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55CF" w14:textId="77777777" w:rsidR="001D43C2" w:rsidRDefault="001D43C2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8FBA8CC" w14:textId="158BE9F0" w:rsidR="00465F49" w:rsidRDefault="00465F49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39875E85" w14:textId="77777777" w:rsidR="00465F49" w:rsidRPr="000C7661" w:rsidRDefault="00465F49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(fakultatywne negocjacje)</w:t>
      </w:r>
    </w:p>
    <w:p w14:paraId="1941E7F0" w14:textId="77777777" w:rsidR="00465F49" w:rsidRPr="000C7661" w:rsidRDefault="00465F49" w:rsidP="00465F49">
      <w:pPr>
        <w:spacing w:before="480" w:after="48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06BB0F1" w14:textId="77777777" w:rsidR="00465F49" w:rsidRDefault="003D063F" w:rsidP="00465F49">
      <w:pPr>
        <w:spacing w:before="40" w:after="240"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Grodziskie PRZEDSIĘBIORSTWO KOMUNALNE SP. z o. O. w Grodzisku wielkopolskim</w:t>
      </w:r>
    </w:p>
    <w:p w14:paraId="0E6FBD5C" w14:textId="77777777" w:rsidR="003D063F" w:rsidRDefault="003D063F" w:rsidP="00465F49">
      <w:pPr>
        <w:spacing w:before="40" w:after="240"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UL. Kościańska 32</w:t>
      </w:r>
    </w:p>
    <w:p w14:paraId="6FC0218D" w14:textId="77777777" w:rsidR="003D063F" w:rsidRPr="000C7661" w:rsidRDefault="003D063F" w:rsidP="00465F49">
      <w:pPr>
        <w:spacing w:before="40" w:after="240" w:line="360" w:lineRule="auto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</w:rPr>
        <w:t>62-065 GRodzisk Wielkopolski</w:t>
      </w:r>
    </w:p>
    <w:p w14:paraId="1220560C" w14:textId="5CBE4A4B" w:rsidR="00A713D3" w:rsidRDefault="00465F49" w:rsidP="00465F49">
      <w:pPr>
        <w:spacing w:before="480"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</w:t>
      </w:r>
      <w:bookmarkStart w:id="0" w:name="_Hlk147995700"/>
      <w:r w:rsidRPr="000C7661">
        <w:rPr>
          <w:rFonts w:ascii="Arial" w:hAnsi="Arial" w:cs="Arial"/>
          <w:sz w:val="20"/>
          <w:szCs w:val="20"/>
        </w:rPr>
        <w:t xml:space="preserve">trybie podstawowym </w:t>
      </w:r>
      <w:r>
        <w:rPr>
          <w:rFonts w:ascii="Arial" w:hAnsi="Arial" w:cs="Arial"/>
          <w:sz w:val="20"/>
          <w:szCs w:val="20"/>
        </w:rPr>
        <w:t xml:space="preserve">z fakultatywnymi </w:t>
      </w:r>
      <w:r w:rsidRPr="000C7661">
        <w:rPr>
          <w:rFonts w:ascii="Arial" w:hAnsi="Arial" w:cs="Arial"/>
          <w:sz w:val="20"/>
          <w:szCs w:val="20"/>
        </w:rPr>
        <w:t>negocjacj</w:t>
      </w:r>
      <w:r>
        <w:rPr>
          <w:rFonts w:ascii="Arial" w:hAnsi="Arial" w:cs="Arial"/>
          <w:sz w:val="20"/>
          <w:szCs w:val="20"/>
        </w:rPr>
        <w:t>ami</w:t>
      </w:r>
      <w:r w:rsidRPr="000C7661">
        <w:rPr>
          <w:rFonts w:ascii="Arial" w:hAnsi="Arial" w:cs="Arial"/>
          <w:sz w:val="20"/>
          <w:szCs w:val="20"/>
        </w:rPr>
        <w:t xml:space="preserve"> o wartości zamówienia nie przekraczającej progów unijnych o jakich stanowi art. 3 ustawy z 11 września 2019 r. - Prawo zamówień publicznych (Dz. U. z </w:t>
      </w:r>
      <w:r w:rsidR="00F64F66">
        <w:rPr>
          <w:rFonts w:ascii="Arial" w:hAnsi="Arial" w:cs="Arial"/>
          <w:sz w:val="20"/>
          <w:szCs w:val="20"/>
        </w:rPr>
        <w:t>2023</w:t>
      </w:r>
      <w:r w:rsidRPr="000C7661">
        <w:rPr>
          <w:rFonts w:ascii="Arial" w:hAnsi="Arial" w:cs="Arial"/>
          <w:sz w:val="20"/>
          <w:szCs w:val="20"/>
        </w:rPr>
        <w:t xml:space="preserve"> r. poz. </w:t>
      </w:r>
      <w:r w:rsidR="00F64F66">
        <w:rPr>
          <w:rFonts w:ascii="Arial" w:hAnsi="Arial" w:cs="Arial"/>
          <w:sz w:val="20"/>
          <w:szCs w:val="20"/>
        </w:rPr>
        <w:t>1605</w:t>
      </w:r>
      <w:r w:rsidRPr="000C7661">
        <w:rPr>
          <w:rFonts w:ascii="Arial" w:hAnsi="Arial" w:cs="Arial"/>
          <w:sz w:val="20"/>
          <w:szCs w:val="20"/>
        </w:rPr>
        <w:t>) </w:t>
      </w:r>
      <w:bookmarkEnd w:id="0"/>
      <w:r w:rsidRPr="000C7661">
        <w:rPr>
          <w:rFonts w:ascii="Arial" w:hAnsi="Arial" w:cs="Arial"/>
          <w:sz w:val="20"/>
          <w:szCs w:val="20"/>
        </w:rPr>
        <w:t xml:space="preserve">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C7661">
        <w:rPr>
          <w:rFonts w:ascii="Arial" w:hAnsi="Arial" w:cs="Arial"/>
          <w:sz w:val="20"/>
          <w:szCs w:val="20"/>
        </w:rPr>
        <w:t xml:space="preserve">na </w:t>
      </w:r>
      <w:r w:rsidR="004660F4" w:rsidRPr="004660F4">
        <w:rPr>
          <w:rFonts w:ascii="Arial" w:hAnsi="Arial" w:cs="Arial"/>
          <w:sz w:val="20"/>
          <w:szCs w:val="20"/>
        </w:rPr>
        <w:t>dostaw</w:t>
      </w:r>
      <w:r w:rsidR="00A713D3">
        <w:rPr>
          <w:rFonts w:ascii="Arial" w:hAnsi="Arial" w:cs="Arial"/>
          <w:sz w:val="20"/>
          <w:szCs w:val="20"/>
        </w:rPr>
        <w:t>ę</w:t>
      </w:r>
    </w:p>
    <w:p w14:paraId="74E36442" w14:textId="3DBAEB4B" w:rsidR="00B471FF" w:rsidRPr="00B471FF" w:rsidRDefault="00B471FF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b/>
          <w:bCs/>
        </w:rPr>
        <w:t xml:space="preserve">fabrycznie nowego </w:t>
      </w:r>
      <w:r w:rsidRPr="00B471FF">
        <w:rPr>
          <w:b/>
          <w:bCs/>
        </w:rPr>
        <w:t xml:space="preserve">samochodu dostawczego </w:t>
      </w:r>
      <w:r>
        <w:rPr>
          <w:b/>
          <w:bCs/>
        </w:rPr>
        <w:t xml:space="preserve">- </w:t>
      </w:r>
      <w:r w:rsidRPr="00B471FF">
        <w:rPr>
          <w:b/>
          <w:bCs/>
        </w:rPr>
        <w:t>wywrotki trójstronnej</w:t>
      </w:r>
      <w:r w:rsidRPr="00B471F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67D17D54" w14:textId="2B79A609" w:rsidR="00465F49" w:rsidRPr="000C7661" w:rsidRDefault="00465F49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C7661">
        <w:rPr>
          <w:rFonts w:ascii="Arial" w:hAnsi="Arial" w:cs="Arial"/>
          <w:b/>
          <w:color w:val="FF0000"/>
          <w:sz w:val="20"/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="0014753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C766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47539" w:rsidRPr="00583FEA">
        <w:rPr>
          <w:rFonts w:ascii="Arial" w:hAnsi="Arial" w:cs="Arial"/>
          <w:b/>
          <w:color w:val="FF0000"/>
          <w:sz w:val="20"/>
          <w:szCs w:val="20"/>
        </w:rPr>
        <w:t>https://platformazakupowa.pl/pn/gpk/proceedings</w:t>
      </w:r>
    </w:p>
    <w:p w14:paraId="6AC1FE11" w14:textId="0FFF96ED" w:rsidR="00465F49" w:rsidRPr="000C7661" w:rsidRDefault="00465F49" w:rsidP="00465F49">
      <w:pPr>
        <w:tabs>
          <w:tab w:val="center" w:pos="4536"/>
          <w:tab w:val="left" w:pos="6945"/>
        </w:tabs>
        <w:spacing w:before="480" w:after="48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EA40DE">
        <w:rPr>
          <w:rFonts w:ascii="Arial" w:hAnsi="Arial" w:cs="Arial"/>
        </w:rPr>
        <w:t xml:space="preserve">KP </w:t>
      </w:r>
      <w:r w:rsidR="00544293">
        <w:rPr>
          <w:rFonts w:ascii="Arial" w:hAnsi="Arial" w:cs="Arial"/>
        </w:rPr>
        <w:t>0</w:t>
      </w:r>
      <w:r w:rsidR="003F5634">
        <w:rPr>
          <w:rFonts w:ascii="Arial" w:hAnsi="Arial" w:cs="Arial"/>
        </w:rPr>
        <w:t>8</w:t>
      </w:r>
      <w:r w:rsidR="00544293">
        <w:rPr>
          <w:rFonts w:ascii="Arial" w:hAnsi="Arial" w:cs="Arial"/>
        </w:rPr>
        <w:t>/</w:t>
      </w:r>
      <w:r w:rsidR="003F5634">
        <w:rPr>
          <w:rFonts w:ascii="Arial" w:hAnsi="Arial" w:cs="Arial"/>
        </w:rPr>
        <w:t>10</w:t>
      </w:r>
      <w:r w:rsidR="00544293">
        <w:rPr>
          <w:rFonts w:ascii="Arial" w:hAnsi="Arial" w:cs="Arial"/>
        </w:rPr>
        <w:t>/202</w:t>
      </w:r>
      <w:r w:rsidR="00A713D3">
        <w:rPr>
          <w:rFonts w:ascii="Arial" w:hAnsi="Arial" w:cs="Arial"/>
        </w:rPr>
        <w:t>3</w:t>
      </w:r>
    </w:p>
    <w:p w14:paraId="2F3CCA5D" w14:textId="4FA0358C" w:rsidR="004659A9" w:rsidRPr="00171095" w:rsidRDefault="00147539" w:rsidP="00171095">
      <w:pPr>
        <w:pStyle w:val="Tytu"/>
        <w:spacing w:before="120" w:after="40" w:line="36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GRodzisk Wielkopolski</w:t>
      </w:r>
      <w:r w:rsidR="00181C14" w:rsidRPr="00171095">
        <w:rPr>
          <w:rFonts w:ascii="Times New Roman" w:hAnsi="Times New Roman"/>
          <w:caps/>
          <w:sz w:val="24"/>
        </w:rPr>
        <w:t xml:space="preserve"> </w:t>
      </w:r>
      <w:r w:rsidR="00060E1E" w:rsidRPr="00171095">
        <w:rPr>
          <w:rFonts w:ascii="Times New Roman" w:hAnsi="Times New Roman"/>
          <w:caps/>
          <w:sz w:val="24"/>
        </w:rPr>
        <w:t>20</w:t>
      </w:r>
      <w:r w:rsidR="00291C20" w:rsidRPr="00171095">
        <w:rPr>
          <w:rFonts w:ascii="Times New Roman" w:hAnsi="Times New Roman"/>
          <w:caps/>
          <w:sz w:val="24"/>
        </w:rPr>
        <w:t>2</w:t>
      </w:r>
      <w:r w:rsidR="003F5634">
        <w:rPr>
          <w:rFonts w:ascii="Times New Roman" w:hAnsi="Times New Roman"/>
          <w:caps/>
          <w:sz w:val="24"/>
        </w:rPr>
        <w:t>3</w:t>
      </w:r>
    </w:p>
    <w:p w14:paraId="4A2C12BF" w14:textId="77777777" w:rsidR="00C63065" w:rsidRPr="00171095" w:rsidRDefault="00C63065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  <w:sectPr w:rsidR="00C63065" w:rsidRPr="00171095" w:rsidSect="003D063F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D815BC" w14:textId="77777777" w:rsidR="00BD11A4" w:rsidRPr="00171095" w:rsidRDefault="00171095" w:rsidP="00D01D95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</w:pPr>
      <w:r w:rsidRPr="00171095">
        <w:rPr>
          <w:b/>
        </w:rPr>
        <w:lastRenderedPageBreak/>
        <w:t>I.</w:t>
      </w:r>
      <w:r w:rsidRPr="00171095">
        <w:rPr>
          <w:b/>
        </w:rPr>
        <w:tab/>
      </w:r>
      <w:r w:rsidR="00927FE7" w:rsidRPr="00171095">
        <w:rPr>
          <w:b/>
          <w:bCs/>
          <w:kern w:val="32"/>
        </w:rPr>
        <w:t>NAZWA ORAZ ADRES ZAMAWIAJĄCEGO</w:t>
      </w:r>
    </w:p>
    <w:p w14:paraId="57C699CC" w14:textId="77777777" w:rsidR="006204E8" w:rsidRPr="00171095" w:rsidRDefault="000564FB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 xml:space="preserve">Grodziskie Przedsiębiorstwo Komunalne Sp. z o. o. w Grodzisku </w:t>
      </w:r>
      <w:r w:rsidR="00225586">
        <w:rPr>
          <w:szCs w:val="20"/>
        </w:rPr>
        <w:t>Wielkopolskim</w:t>
      </w:r>
    </w:p>
    <w:p w14:paraId="79071267" w14:textId="77777777" w:rsidR="001B2E05" w:rsidRPr="00171095" w:rsidRDefault="001B2E05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ul. </w:t>
      </w:r>
      <w:r w:rsidR="000564FB">
        <w:rPr>
          <w:szCs w:val="20"/>
        </w:rPr>
        <w:t>Kościańska 32</w:t>
      </w:r>
    </w:p>
    <w:p w14:paraId="1F59FDD2" w14:textId="77777777" w:rsidR="001B2E05" w:rsidRPr="00171095" w:rsidRDefault="00F2474E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Tel.: </w:t>
      </w:r>
      <w:r w:rsidR="000564FB">
        <w:rPr>
          <w:szCs w:val="20"/>
        </w:rPr>
        <w:t>61 44 47 186</w:t>
      </w:r>
    </w:p>
    <w:p w14:paraId="5A6B1344" w14:textId="77777777" w:rsidR="001B2E05" w:rsidRPr="00225586" w:rsidRDefault="001B2E05" w:rsidP="00171095">
      <w:pPr>
        <w:spacing w:line="360" w:lineRule="auto"/>
        <w:ind w:left="284"/>
        <w:jc w:val="both"/>
        <w:rPr>
          <w:szCs w:val="20"/>
        </w:rPr>
      </w:pPr>
      <w:r w:rsidRPr="00225586">
        <w:rPr>
          <w:szCs w:val="20"/>
        </w:rPr>
        <w:t xml:space="preserve">NIP: </w:t>
      </w:r>
      <w:r w:rsidR="00171095" w:rsidRPr="00225586">
        <w:rPr>
          <w:szCs w:val="20"/>
        </w:rPr>
        <w:t>.</w:t>
      </w:r>
      <w:r w:rsidR="000564FB" w:rsidRPr="00225586">
        <w:rPr>
          <w:szCs w:val="20"/>
        </w:rPr>
        <w:t>788 00 22 373</w:t>
      </w:r>
    </w:p>
    <w:p w14:paraId="58CEF776" w14:textId="77777777" w:rsidR="00614013" w:rsidRPr="00225586" w:rsidRDefault="0042601D" w:rsidP="00345F29">
      <w:pPr>
        <w:spacing w:before="240" w:line="360" w:lineRule="auto"/>
        <w:ind w:left="284"/>
        <w:jc w:val="both"/>
        <w:rPr>
          <w:szCs w:val="20"/>
        </w:rPr>
      </w:pPr>
      <w:r w:rsidRPr="00225586">
        <w:rPr>
          <w:szCs w:val="20"/>
        </w:rPr>
        <w:t>A</w:t>
      </w:r>
      <w:r w:rsidR="001B2E05" w:rsidRPr="00225586">
        <w:rPr>
          <w:szCs w:val="20"/>
        </w:rPr>
        <w:t xml:space="preserve">dres e-mail: </w:t>
      </w:r>
      <w:r w:rsidR="000564FB" w:rsidRPr="00225586">
        <w:rPr>
          <w:szCs w:val="20"/>
        </w:rPr>
        <w:t>biuro@gpk.biz.pl</w:t>
      </w:r>
    </w:p>
    <w:p w14:paraId="16F848F4" w14:textId="77777777" w:rsidR="00055167" w:rsidRPr="00171095" w:rsidRDefault="00055167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b/>
          <w:szCs w:val="20"/>
        </w:rPr>
        <w:t xml:space="preserve">Adres </w:t>
      </w:r>
      <w:r w:rsidR="006204E8" w:rsidRPr="00171095">
        <w:rPr>
          <w:b/>
          <w:szCs w:val="20"/>
        </w:rPr>
        <w:t xml:space="preserve">strony internetowej, na której jest prowadzone postępowanie i na której będą dostępne wszelkie dokumenty związane z prowadzoną procedurą: </w:t>
      </w:r>
      <w:r w:rsidR="002F498D" w:rsidRPr="00583FEA">
        <w:rPr>
          <w:rFonts w:ascii="Arial" w:hAnsi="Arial" w:cs="Arial"/>
          <w:b/>
          <w:sz w:val="20"/>
          <w:szCs w:val="20"/>
        </w:rPr>
        <w:t>https://platformazakupowa.pl/pn/gpk/proceedings</w:t>
      </w:r>
    </w:p>
    <w:p w14:paraId="4E137F5F" w14:textId="77777777" w:rsidR="001B2E05" w:rsidRPr="00171095" w:rsidRDefault="001B2E05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Godziny pracy: </w:t>
      </w:r>
      <w:r w:rsidR="002F498D">
        <w:rPr>
          <w:szCs w:val="20"/>
        </w:rPr>
        <w:t>7:00 do 15:00 -</w:t>
      </w:r>
      <w:r w:rsidRPr="00171095">
        <w:rPr>
          <w:szCs w:val="20"/>
        </w:rPr>
        <w:t xml:space="preserve"> od poniedziałku do piątku.</w:t>
      </w:r>
    </w:p>
    <w:p w14:paraId="5D0A4B55" w14:textId="77777777" w:rsidR="00651132" w:rsidRPr="00171095" w:rsidRDefault="00171095" w:rsidP="00D01D95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b/>
        </w:rPr>
      </w:pPr>
      <w:r w:rsidRPr="00171095">
        <w:rPr>
          <w:b/>
        </w:rPr>
        <w:t>II.</w:t>
      </w:r>
      <w:r w:rsidRPr="00171095">
        <w:rPr>
          <w:b/>
        </w:rPr>
        <w:tab/>
      </w:r>
      <w:r w:rsidR="007A3EC3" w:rsidRPr="00171095">
        <w:rPr>
          <w:b/>
        </w:rPr>
        <w:t>OCHRONA DANYCH OSOBOWYCH</w:t>
      </w:r>
    </w:p>
    <w:p w14:paraId="6EF8E454" w14:textId="77777777" w:rsidR="003D6AA5" w:rsidRPr="00171095" w:rsidRDefault="00171095" w:rsidP="0019688F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3D6AA5" w:rsidRPr="00171095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C71CFA">
        <w:t>rz</w:t>
      </w:r>
      <w:r w:rsidR="003D6AA5" w:rsidRPr="00171095">
        <w:t>. UE L</w:t>
      </w:r>
      <w:r w:rsidR="00C71CFA">
        <w:t xml:space="preserve"> </w:t>
      </w:r>
      <w:r w:rsidR="003D6AA5" w:rsidRPr="00171095">
        <w:t xml:space="preserve">119 z dnia 4 maja 2016 r., str. 1; zwanym dalej </w:t>
      </w:r>
      <w:r w:rsidRPr="00171095">
        <w:t>"</w:t>
      </w:r>
      <w:r w:rsidR="003D6AA5" w:rsidRPr="00171095">
        <w:t>RODO</w:t>
      </w:r>
      <w:r w:rsidRPr="00171095">
        <w:t>"</w:t>
      </w:r>
      <w:r w:rsidR="003D6AA5" w:rsidRPr="00171095">
        <w:t>) informujemy, że:</w:t>
      </w:r>
    </w:p>
    <w:p w14:paraId="5D5C4C4C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1)</w:t>
      </w:r>
      <w:r w:rsidRPr="00171095">
        <w:rPr>
          <w:b/>
        </w:rPr>
        <w:tab/>
      </w:r>
      <w:r w:rsidR="003D6AA5" w:rsidRPr="00171095">
        <w:t xml:space="preserve">administratorem Pani/Pana danych osobowych jest </w:t>
      </w:r>
      <w:r w:rsidR="000564FB">
        <w:t xml:space="preserve">Grodziskie Przedsiębiorstwo Komunalne Sp. z o.o. w Grodzisku </w:t>
      </w:r>
      <w:r w:rsidR="002F498D">
        <w:t>Wielkopolskim, ul. Kościańska 32, 62-065 Grodzisk Wielkopolski</w:t>
      </w:r>
      <w:r w:rsidR="003D6AA5" w:rsidRPr="00171095">
        <w:t>;</w:t>
      </w:r>
    </w:p>
    <w:p w14:paraId="38E7DB19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2)</w:t>
      </w:r>
      <w:r w:rsidRPr="00171095">
        <w:rPr>
          <w:b/>
        </w:rPr>
        <w:tab/>
      </w:r>
      <w:r w:rsidR="00A816A6" w:rsidRPr="00171095">
        <w:t>administrator wyznaczył Inspektora Danych Osobowych, z którym można się kontaktować pod adresem e-mail:</w:t>
      </w:r>
      <w:r w:rsidR="006204E8" w:rsidRPr="00171095">
        <w:t xml:space="preserve"> </w:t>
      </w:r>
      <w:r w:rsidR="002F498D">
        <w:t>iod@grodzisk.wlkp.pl</w:t>
      </w:r>
    </w:p>
    <w:p w14:paraId="31CD1F9B" w14:textId="77777777" w:rsidR="00A816A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3)</w:t>
      </w:r>
      <w:r w:rsidRPr="00171095">
        <w:rPr>
          <w:b/>
        </w:rPr>
        <w:tab/>
      </w:r>
      <w:r w:rsidR="00A816A6" w:rsidRPr="00171095">
        <w:t>Pani/Pana dane osobowe przetwarzane będą na podstawie art. 6 ust. 1 lit. c RODO w celu związanym z przedmiotowym postępowaniem o udzielenie zamówienia publicznego, prowadzonym w trybie przetargu nieograniczonego</w:t>
      </w:r>
      <w:r w:rsidR="006204E8" w:rsidRPr="00171095">
        <w:t>.</w:t>
      </w:r>
    </w:p>
    <w:p w14:paraId="254248C3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4)</w:t>
      </w:r>
      <w:r w:rsidRPr="00171095">
        <w:rPr>
          <w:b/>
        </w:rPr>
        <w:tab/>
      </w:r>
      <w:r w:rsidR="00800EFF" w:rsidRPr="00171095">
        <w:t xml:space="preserve">odbiorcami Pani/Pana danych osobowych będą osoby lub podmioty, którym udostępniona zostanie dokumentacja postępowania w oparciu o art. </w:t>
      </w:r>
      <w:r w:rsidR="006204E8" w:rsidRPr="00171095">
        <w:t xml:space="preserve">74 </w:t>
      </w:r>
      <w:r w:rsidR="00800EFF" w:rsidRPr="00171095">
        <w:t xml:space="preserve">ustawy </w:t>
      </w:r>
      <w:r w:rsidR="006204E8" w:rsidRPr="00171095">
        <w:t>P.Z.P.</w:t>
      </w:r>
    </w:p>
    <w:p w14:paraId="7AEE374E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5)</w:t>
      </w:r>
      <w:r w:rsidRPr="00171095">
        <w:rPr>
          <w:b/>
        </w:rPr>
        <w:tab/>
      </w:r>
      <w:r w:rsidR="00800EFF" w:rsidRPr="00171095">
        <w:t xml:space="preserve">Pani/Pana dane osobowe będą przechowywane, zgodnie z art. </w:t>
      </w:r>
      <w:r w:rsidR="006204E8" w:rsidRPr="00171095">
        <w:t>78</w:t>
      </w:r>
      <w:r w:rsidR="00800EFF" w:rsidRPr="00171095">
        <w:t xml:space="preserve"> ust. 1 </w:t>
      </w:r>
      <w:r w:rsidR="006204E8" w:rsidRPr="00171095">
        <w:t xml:space="preserve">P.Z.P. </w:t>
      </w:r>
      <w:r w:rsidR="00800EFF" w:rsidRPr="00171095">
        <w:t xml:space="preserve">przez okres 4 lat od dnia zakończenia postępowania o udzielenie zamówienia, a jeżeli czas </w:t>
      </w:r>
      <w:r w:rsidR="00800EFF" w:rsidRPr="00171095">
        <w:lastRenderedPageBreak/>
        <w:t>trwania umowy przekracza 4 lata, okres przechowywania obejmuje cały czas trwania umowy;</w:t>
      </w:r>
    </w:p>
    <w:p w14:paraId="1FCC9CB4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6)</w:t>
      </w:r>
      <w:r w:rsidRPr="00171095">
        <w:rPr>
          <w:b/>
        </w:rPr>
        <w:tab/>
      </w:r>
      <w:r w:rsidR="00800EFF" w:rsidRPr="00171095">
        <w:t xml:space="preserve">obowiązek podania przez Panią/Pana danych osobowych bezpośrednio Pani/Pana dotyczących jest wymogiem ustawowym określonym w przepisanych ustawy </w:t>
      </w:r>
      <w:r w:rsidR="006204E8" w:rsidRPr="00171095">
        <w:t>P.Z.P.</w:t>
      </w:r>
      <w:r w:rsidR="00800EFF" w:rsidRPr="00171095">
        <w:t>, związanym z udziałem w postępowaniu o udzielenie zamówienia publicznego</w:t>
      </w:r>
      <w:r w:rsidR="006204E8" w:rsidRPr="00171095">
        <w:t>.</w:t>
      </w:r>
    </w:p>
    <w:p w14:paraId="07A4787D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7)</w:t>
      </w:r>
      <w:r w:rsidRPr="00171095">
        <w:rPr>
          <w:b/>
        </w:rPr>
        <w:tab/>
      </w:r>
      <w:r w:rsidR="00800EFF" w:rsidRPr="00171095">
        <w:t>w odniesieniu do Pani/Pana danych osobowych decyzje nie będą podejmowane w sposób zautomatyzowany, stosownie do art. 22 RODO</w:t>
      </w:r>
      <w:r w:rsidR="006204E8" w:rsidRPr="00171095">
        <w:t>.</w:t>
      </w:r>
    </w:p>
    <w:p w14:paraId="4BAF17BF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8)</w:t>
      </w:r>
      <w:r w:rsidRPr="00171095">
        <w:rPr>
          <w:b/>
        </w:rPr>
        <w:tab/>
      </w:r>
      <w:r w:rsidR="00800EFF" w:rsidRPr="00171095">
        <w:t>posiada Pani/Pan:</w:t>
      </w:r>
    </w:p>
    <w:p w14:paraId="172EC70B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800EFF" w:rsidRPr="00171095">
        <w:t>na podstawie art. 15 RODO prawo dostępu do danych osobowych Pani/Pana dotyczących</w:t>
      </w:r>
      <w:r w:rsidR="00BB226D" w:rsidRPr="00171095">
        <w:t xml:space="preserve"> (w </w:t>
      </w:r>
      <w:r w:rsidR="002F3C99" w:rsidRPr="00171095">
        <w:t>przypadku, gdy</w:t>
      </w:r>
      <w:r w:rsidR="00BB226D" w:rsidRPr="00171095"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171095">
        <w:t>publicznego lub</w:t>
      </w:r>
      <w:r w:rsidR="00BB226D" w:rsidRPr="00171095">
        <w:t xml:space="preserve"> konkursu albo sprecyzowanie nazwy lub daty zakończonego postępowania o udzielenie zamówienia)</w:t>
      </w:r>
      <w:r w:rsidR="00800EFF" w:rsidRPr="00171095">
        <w:t>;</w:t>
      </w:r>
    </w:p>
    <w:p w14:paraId="78969D80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800EFF" w:rsidRPr="00171095">
        <w:t xml:space="preserve">na podstawie art. 16 RODO prawo do sprostowania Pani/Pana danych osobowych </w:t>
      </w:r>
      <w:r w:rsidR="00E859D0" w:rsidRPr="00171095">
        <w:t>(</w:t>
      </w:r>
      <w:r w:rsidR="00E859D0" w:rsidRPr="00171095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171095">
        <w:t>);</w:t>
      </w:r>
    </w:p>
    <w:p w14:paraId="452533A8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E859D0" w:rsidRPr="00171095">
        <w:t>na podstawie art. 18 RODO prawo żądania od administratora ograniczenia przetwarzania danych osobowych z zastrzeżeniem</w:t>
      </w:r>
      <w:r w:rsidR="00C04F4E" w:rsidRPr="00171095">
        <w:t xml:space="preserve"> okresu trwania postępowania o udzielenie zamówienia publicznego lub konkursu oraz</w:t>
      </w:r>
      <w:r w:rsidR="00E859D0" w:rsidRPr="00171095">
        <w:t xml:space="preserve"> przypadków, o których mowa w art. 18 ust. 2 RODO (</w:t>
      </w:r>
      <w:r w:rsidR="00E859D0" w:rsidRPr="00171095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171095">
        <w:t>);</w:t>
      </w:r>
    </w:p>
    <w:p w14:paraId="3F3B8D1F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d)</w:t>
      </w:r>
      <w:r w:rsidRPr="00171095">
        <w:rPr>
          <w:b/>
        </w:rPr>
        <w:tab/>
      </w:r>
      <w:r w:rsidR="00E859D0" w:rsidRPr="00171095">
        <w:t xml:space="preserve">prawo do wniesienia skargi do Prezesa Urzędu Ochrony Danych Osobowych, gdy uzna Pani/Pan, że przetwarzanie danych osobowych Pani/Pana dotyczących narusza przepisy RODO; </w:t>
      </w:r>
      <w:r w:rsidR="00E859D0" w:rsidRPr="00171095">
        <w:rPr>
          <w:i/>
        </w:rPr>
        <w:t xml:space="preserve"> </w:t>
      </w:r>
    </w:p>
    <w:p w14:paraId="6AA1B6F9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9)</w:t>
      </w:r>
      <w:r w:rsidRPr="00171095">
        <w:rPr>
          <w:b/>
        </w:rPr>
        <w:tab/>
      </w:r>
      <w:r w:rsidR="00365896" w:rsidRPr="00171095">
        <w:t>nie przysługuje Pani/Panu:</w:t>
      </w:r>
    </w:p>
    <w:p w14:paraId="58F5710E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lastRenderedPageBreak/>
        <w:t>a)</w:t>
      </w:r>
      <w:r w:rsidRPr="00171095">
        <w:rPr>
          <w:b/>
        </w:rPr>
        <w:tab/>
      </w:r>
      <w:r w:rsidR="00365896" w:rsidRPr="00171095">
        <w:t>w związku z art. 17 ust. 3 lit. b, d lub e RODO prawo do usunięcia danych osobowych;</w:t>
      </w:r>
    </w:p>
    <w:p w14:paraId="5AFF16ED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365896" w:rsidRPr="00171095">
        <w:t>prawo do przenoszenia danych osobowych, o którym mowa w art. 20 RODO;</w:t>
      </w:r>
    </w:p>
    <w:p w14:paraId="071F7112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365896" w:rsidRPr="00171095">
        <w:t xml:space="preserve">na podstawie art. 21 RODO prawo sprzeciwu, wobec przetwarzania danych osobowych, gdyż podstawą prawną przetwarzania Pani/Pana danych osobowych jest art. 6 ust. 1 lit. c RODO; </w:t>
      </w:r>
    </w:p>
    <w:p w14:paraId="5C417363" w14:textId="77777777" w:rsidR="0036589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10)</w:t>
      </w:r>
      <w:r w:rsidRPr="00171095">
        <w:rPr>
          <w:b/>
        </w:rPr>
        <w:tab/>
      </w:r>
      <w:r w:rsidR="00365896" w:rsidRPr="00171095">
        <w:t>przysługuje Pani/Panu prawo wniesienia skargi do organu nadzorczego na niezgodne z RODO przetwarzanie Pani/Pana danych osobowych przez administratora</w:t>
      </w:r>
      <w:r w:rsidR="006204E8" w:rsidRPr="00171095">
        <w:t>. O</w:t>
      </w:r>
      <w:r w:rsidR="00365896" w:rsidRPr="00171095">
        <w:t>rganem właściwym dla przedmiotowej skargi jest Urząd Ochrony Danych Osobowych, ul. Stawki 2, 00-193 Warszawa.</w:t>
      </w:r>
    </w:p>
    <w:p w14:paraId="55F4917A" w14:textId="77777777" w:rsidR="007B7462" w:rsidRPr="00171095" w:rsidRDefault="00171095" w:rsidP="00D01D95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b/>
        </w:rPr>
      </w:pPr>
      <w:r w:rsidRPr="00171095">
        <w:rPr>
          <w:b/>
        </w:rPr>
        <w:t>III.</w:t>
      </w:r>
      <w:r w:rsidRPr="00171095">
        <w:rPr>
          <w:b/>
        </w:rPr>
        <w:tab/>
      </w:r>
      <w:r w:rsidR="007B7462" w:rsidRPr="00171095">
        <w:rPr>
          <w:b/>
        </w:rPr>
        <w:t>TRYB UDZIELENIA ZAMÓWIENIA</w:t>
      </w:r>
    </w:p>
    <w:p w14:paraId="227DE078" w14:textId="77777777" w:rsidR="00F56513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56513" w:rsidRPr="00171095">
        <w:t xml:space="preserve">Niniejsze postępowanie prowadzone jest w trybie </w:t>
      </w:r>
      <w:r w:rsidR="006204E8" w:rsidRPr="00171095">
        <w:t xml:space="preserve">podstawowym o jakim stanowi art. 275 pkt </w:t>
      </w:r>
      <w:r w:rsidR="00343BDE" w:rsidRPr="00171095">
        <w:t>2</w:t>
      </w:r>
      <w:r w:rsidR="006204E8" w:rsidRPr="00171095">
        <w:t xml:space="preserve"> </w:t>
      </w:r>
      <w:proofErr w:type="spellStart"/>
      <w:r w:rsidR="00740603" w:rsidRPr="00171095">
        <w:t>p.z.p</w:t>
      </w:r>
      <w:proofErr w:type="spellEnd"/>
      <w:r w:rsidR="00740603" w:rsidRPr="00171095">
        <w:t xml:space="preserve">. </w:t>
      </w:r>
      <w:r w:rsidR="00F56513" w:rsidRPr="00171095">
        <w:t xml:space="preserve">oraz niniejszej Specyfikacji Warunków Zamówienia, zwaną dalej </w:t>
      </w:r>
      <w:r w:rsidRPr="00171095">
        <w:t>"</w:t>
      </w:r>
      <w:r w:rsidR="00F56513" w:rsidRPr="00171095">
        <w:t>SWZ</w:t>
      </w:r>
      <w:r w:rsidRPr="00171095">
        <w:t>"</w:t>
      </w:r>
      <w:r w:rsidR="00F56513" w:rsidRPr="00171095">
        <w:t>.</w:t>
      </w:r>
      <w:r w:rsidR="006204E8" w:rsidRPr="00171095">
        <w:t xml:space="preserve"> </w:t>
      </w:r>
    </w:p>
    <w:p w14:paraId="52192BB1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>Zamawiający przewiduje wyb</w:t>
      </w:r>
      <w:r w:rsidR="00B47D8B">
        <w:t>ór</w:t>
      </w:r>
      <w:r w:rsidR="006204E8" w:rsidRPr="00171095">
        <w:t xml:space="preserve"> najkorzystniejszej oferty z możliwością prowadzenia negocjacji. </w:t>
      </w:r>
    </w:p>
    <w:p w14:paraId="2AAE05CF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3C7684" w:rsidRPr="00171095">
        <w:t>Szacunkowa wartość</w:t>
      </w:r>
      <w:r w:rsidR="007A3EC3" w:rsidRPr="00171095">
        <w:t xml:space="preserve"> przedmiotowego</w:t>
      </w:r>
      <w:r w:rsidR="003C7684" w:rsidRPr="00171095">
        <w:t xml:space="preserve"> zamówienia nie przekracza </w:t>
      </w:r>
      <w:r w:rsidR="006204E8" w:rsidRPr="00171095">
        <w:t xml:space="preserve">progów unijnych o jakich mowa w art. 3 ustawy </w:t>
      </w:r>
      <w:proofErr w:type="spellStart"/>
      <w:r w:rsidR="008A3A90" w:rsidRPr="00171095">
        <w:t>p.z.p</w:t>
      </w:r>
      <w:proofErr w:type="spellEnd"/>
      <w:r w:rsidR="008A3A90" w:rsidRPr="00171095">
        <w:t xml:space="preserve">. </w:t>
      </w:r>
      <w:r w:rsidR="006204E8" w:rsidRPr="00171095">
        <w:t xml:space="preserve"> </w:t>
      </w:r>
    </w:p>
    <w:p w14:paraId="7121AE3D" w14:textId="77777777" w:rsidR="003C7684" w:rsidRPr="00171095" w:rsidRDefault="00B47D8B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4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przewiduje aukcji elektronicznej.</w:t>
      </w:r>
    </w:p>
    <w:p w14:paraId="34264469" w14:textId="77777777" w:rsidR="006204E8" w:rsidRPr="00171095" w:rsidRDefault="00B47D8B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5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204E8" w:rsidRPr="00171095">
        <w:t>Zamawiający nie przewiduje złożenia oferty w postaci katalogów elektronicznych.</w:t>
      </w:r>
    </w:p>
    <w:p w14:paraId="3B1B3980" w14:textId="77777777" w:rsidR="0022144E" w:rsidRPr="00171095" w:rsidRDefault="00B47D8B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prowadzi postępowania w celu zawarcia umowy ramowej.</w:t>
      </w:r>
    </w:p>
    <w:p w14:paraId="1E79B6AC" w14:textId="77777777" w:rsidR="004836E1" w:rsidRPr="00171095" w:rsidRDefault="00B47D8B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7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4836E1" w:rsidRPr="00171095">
        <w:t xml:space="preserve">Zamawiający </w:t>
      </w:r>
      <w:r w:rsidR="00941972" w:rsidRPr="00171095">
        <w:t xml:space="preserve">nie zastrzega możliwości ubiegania się o udzielenie zamówienia wyłącznie przez wykonawców, o których mowa w art. 94 </w:t>
      </w:r>
      <w:proofErr w:type="spellStart"/>
      <w:r w:rsidR="00941972" w:rsidRPr="00171095">
        <w:t>p.z.p</w:t>
      </w:r>
      <w:proofErr w:type="spellEnd"/>
      <w:r w:rsidR="00941972" w:rsidRPr="00171095">
        <w:t xml:space="preserve">. </w:t>
      </w:r>
    </w:p>
    <w:p w14:paraId="3E61AFCA" w14:textId="77777777" w:rsidR="0022144E" w:rsidRPr="00171095" w:rsidRDefault="00B47D8B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8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18E5" w:rsidRPr="00171095">
        <w:t>Zamawiający nie określa dodatkowych wymagań związanych z zatrudnianiem osób</w:t>
      </w:r>
      <w:r w:rsidR="004836E1" w:rsidRPr="00171095">
        <w:t>, o których mowa w art. 96 ust. 2 pkt 2</w:t>
      </w:r>
      <w:r w:rsidR="006418E5" w:rsidRPr="00171095">
        <w:t xml:space="preserve"> </w:t>
      </w:r>
      <w:proofErr w:type="spellStart"/>
      <w:r w:rsidR="006418E5" w:rsidRPr="00171095">
        <w:t>p.z.p</w:t>
      </w:r>
      <w:proofErr w:type="spellEnd"/>
      <w:r w:rsidR="006418E5" w:rsidRPr="00171095">
        <w:t xml:space="preserve">. </w:t>
      </w:r>
    </w:p>
    <w:p w14:paraId="44A1A0EA" w14:textId="77777777" w:rsidR="00F74F25" w:rsidRPr="00171095" w:rsidRDefault="00171095" w:rsidP="00D01D95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b/>
        </w:rPr>
      </w:pPr>
      <w:r w:rsidRPr="00171095">
        <w:rPr>
          <w:b/>
        </w:rPr>
        <w:t>IV.</w:t>
      </w:r>
      <w:r w:rsidRPr="00171095">
        <w:rPr>
          <w:b/>
        </w:rPr>
        <w:tab/>
      </w:r>
      <w:r w:rsidR="00927FE7" w:rsidRPr="00171095">
        <w:rPr>
          <w:b/>
        </w:rPr>
        <w:t>OPIS PRZEDMIOTU ZAM</w:t>
      </w:r>
      <w:r w:rsidR="005B5095" w:rsidRPr="00171095">
        <w:rPr>
          <w:b/>
        </w:rPr>
        <w:t>ÓWIENIA</w:t>
      </w:r>
    </w:p>
    <w:p w14:paraId="2D35D358" w14:textId="4088BC8A" w:rsidR="003F5634" w:rsidRPr="00775DBC" w:rsidRDefault="00171095" w:rsidP="003F5634">
      <w:pPr>
        <w:pStyle w:val="Standard"/>
        <w:spacing w:line="360" w:lineRule="auto"/>
        <w:jc w:val="both"/>
        <w:rPr>
          <w:rFonts w:cs="Times New Roman"/>
          <w:lang w:val="cs-CZ"/>
        </w:rPr>
      </w:pPr>
      <w:r w:rsidRPr="00775DBC">
        <w:rPr>
          <w:rFonts w:cs="Times New Roman"/>
          <w:b/>
        </w:rPr>
        <w:t>1.</w:t>
      </w:r>
      <w:r w:rsidRPr="00775DBC">
        <w:rPr>
          <w:rFonts w:cs="Times New Roman"/>
          <w:b/>
        </w:rPr>
        <w:tab/>
      </w:r>
      <w:r w:rsidR="00E37F70" w:rsidRPr="00775DBC">
        <w:rPr>
          <w:rFonts w:cs="Times New Roman"/>
        </w:rPr>
        <w:t>Przedmiotem zamówieni</w:t>
      </w:r>
      <w:r w:rsidR="003F5634">
        <w:rPr>
          <w:rFonts w:cs="Times New Roman"/>
        </w:rPr>
        <w:t>a jest dostawa fabrycznie nowego samochodu dostawczego wywrotki trójstronnej, spełniającego wymagania przedstawione poniżej:</w:t>
      </w:r>
    </w:p>
    <w:tbl>
      <w:tblPr>
        <w:tblW w:w="4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7350"/>
      </w:tblGrid>
      <w:tr w:rsidR="003F5634" w:rsidRPr="0050555C" w14:paraId="0F438C11" w14:textId="77777777" w:rsidTr="00B569D5">
        <w:tc>
          <w:tcPr>
            <w:tcW w:w="399" w:type="pct"/>
            <w:shd w:val="clear" w:color="auto" w:fill="auto"/>
          </w:tcPr>
          <w:p w14:paraId="04F99DDB" w14:textId="77777777" w:rsidR="003F5634" w:rsidRPr="0050555C" w:rsidRDefault="003F5634" w:rsidP="00B569D5">
            <w:pPr>
              <w:rPr>
                <w:rFonts w:ascii="Calibri" w:hAnsi="Calibri" w:cs="Calibri"/>
                <w:b/>
              </w:rPr>
            </w:pPr>
            <w:r w:rsidRPr="0050555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01" w:type="pct"/>
            <w:shd w:val="clear" w:color="auto" w:fill="auto"/>
          </w:tcPr>
          <w:p w14:paraId="77298796" w14:textId="77777777" w:rsidR="003F5634" w:rsidRPr="0050555C" w:rsidRDefault="003F5634" w:rsidP="00B569D5">
            <w:pPr>
              <w:jc w:val="center"/>
              <w:rPr>
                <w:rFonts w:ascii="Calibri" w:hAnsi="Calibri" w:cs="Calibri"/>
                <w:b/>
              </w:rPr>
            </w:pPr>
            <w:r w:rsidRPr="0050555C">
              <w:rPr>
                <w:rFonts w:ascii="Calibri" w:hAnsi="Calibri" w:cs="Calibri"/>
                <w:b/>
              </w:rPr>
              <w:t>Parametry techniczne  wymagane  przez Zamawiającego</w:t>
            </w:r>
          </w:p>
        </w:tc>
      </w:tr>
      <w:tr w:rsidR="003F5634" w:rsidRPr="0050555C" w14:paraId="04FE8951" w14:textId="77777777" w:rsidTr="00B569D5">
        <w:tc>
          <w:tcPr>
            <w:tcW w:w="399" w:type="pct"/>
            <w:shd w:val="clear" w:color="auto" w:fill="F2F2F2"/>
          </w:tcPr>
          <w:p w14:paraId="2D612458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1.</w:t>
            </w:r>
          </w:p>
        </w:tc>
        <w:tc>
          <w:tcPr>
            <w:tcW w:w="4601" w:type="pct"/>
            <w:shd w:val="clear" w:color="auto" w:fill="F2F2F2"/>
          </w:tcPr>
          <w:p w14:paraId="02BC1858" w14:textId="77777777" w:rsidR="003F5634" w:rsidRPr="0050555C" w:rsidRDefault="003F5634" w:rsidP="00B569D5">
            <w:pPr>
              <w:rPr>
                <w:rFonts w:ascii="Calibri" w:hAnsi="Calibri" w:cs="Calibri"/>
                <w:b/>
                <w:highlight w:val="lightGray"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>Dane ogólne</w:t>
            </w:r>
          </w:p>
        </w:tc>
      </w:tr>
      <w:tr w:rsidR="003F5634" w:rsidRPr="0050555C" w14:paraId="34DBA015" w14:textId="77777777" w:rsidTr="00B569D5">
        <w:tc>
          <w:tcPr>
            <w:tcW w:w="399" w:type="pct"/>
            <w:shd w:val="clear" w:color="auto" w:fill="auto"/>
          </w:tcPr>
          <w:p w14:paraId="33E69563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1.1</w:t>
            </w:r>
          </w:p>
        </w:tc>
        <w:tc>
          <w:tcPr>
            <w:tcW w:w="4601" w:type="pct"/>
            <w:shd w:val="clear" w:color="auto" w:fill="auto"/>
          </w:tcPr>
          <w:p w14:paraId="2FFDC0D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Samochód dostawczy typu wywrotka 3-stronna</w:t>
            </w:r>
          </w:p>
        </w:tc>
      </w:tr>
      <w:tr w:rsidR="003F5634" w:rsidRPr="0050555C" w14:paraId="2A10E65A" w14:textId="77777777" w:rsidTr="00B569D5">
        <w:tc>
          <w:tcPr>
            <w:tcW w:w="399" w:type="pct"/>
            <w:shd w:val="clear" w:color="auto" w:fill="auto"/>
          </w:tcPr>
          <w:p w14:paraId="689908A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1.2.</w:t>
            </w:r>
          </w:p>
        </w:tc>
        <w:tc>
          <w:tcPr>
            <w:tcW w:w="4601" w:type="pct"/>
            <w:shd w:val="clear" w:color="auto" w:fill="auto"/>
          </w:tcPr>
          <w:p w14:paraId="51EDC7A5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 xml:space="preserve">Liczba miejsc w kabinie z kierowcą  </w:t>
            </w:r>
            <w:r>
              <w:rPr>
                <w:rFonts w:ascii="Calibri" w:hAnsi="Calibri" w:cs="Calibri"/>
              </w:rPr>
              <w:t>min. 6</w:t>
            </w:r>
          </w:p>
        </w:tc>
      </w:tr>
      <w:tr w:rsidR="003F5634" w:rsidRPr="0050555C" w14:paraId="228179FD" w14:textId="77777777" w:rsidTr="00B569D5">
        <w:tc>
          <w:tcPr>
            <w:tcW w:w="399" w:type="pct"/>
            <w:shd w:val="clear" w:color="auto" w:fill="auto"/>
          </w:tcPr>
          <w:p w14:paraId="6561C34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4601" w:type="pct"/>
            <w:shd w:val="clear" w:color="auto" w:fill="auto"/>
          </w:tcPr>
          <w:p w14:paraId="728CE6DC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Samochód fabrycznie nowy</w:t>
            </w:r>
          </w:p>
        </w:tc>
      </w:tr>
      <w:tr w:rsidR="003F5634" w:rsidRPr="0050555C" w14:paraId="17D98345" w14:textId="77777777" w:rsidTr="00B569D5">
        <w:tc>
          <w:tcPr>
            <w:tcW w:w="399" w:type="pct"/>
            <w:shd w:val="clear" w:color="auto" w:fill="auto"/>
          </w:tcPr>
          <w:p w14:paraId="5C31A052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1.4.</w:t>
            </w:r>
          </w:p>
        </w:tc>
        <w:tc>
          <w:tcPr>
            <w:tcW w:w="4601" w:type="pct"/>
            <w:shd w:val="clear" w:color="auto" w:fill="auto"/>
          </w:tcPr>
          <w:p w14:paraId="76E0599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Rok produkcji: 202</w:t>
            </w:r>
            <w:r>
              <w:rPr>
                <w:rFonts w:ascii="Calibri" w:hAnsi="Calibri" w:cs="Calibri"/>
              </w:rPr>
              <w:t>3</w:t>
            </w:r>
            <w:r w:rsidRPr="0050555C">
              <w:rPr>
                <w:rFonts w:ascii="Calibri" w:hAnsi="Calibri" w:cs="Calibri"/>
              </w:rPr>
              <w:t xml:space="preserve"> z przebiegiem  nie więcej niż 100 km</w:t>
            </w:r>
          </w:p>
        </w:tc>
      </w:tr>
      <w:tr w:rsidR="003F5634" w:rsidRPr="0050555C" w14:paraId="499E3525" w14:textId="77777777" w:rsidTr="00B569D5">
        <w:tc>
          <w:tcPr>
            <w:tcW w:w="399" w:type="pct"/>
            <w:shd w:val="clear" w:color="auto" w:fill="auto"/>
          </w:tcPr>
          <w:p w14:paraId="0E8DB55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1.5.</w:t>
            </w:r>
          </w:p>
        </w:tc>
        <w:tc>
          <w:tcPr>
            <w:tcW w:w="4601" w:type="pct"/>
            <w:shd w:val="clear" w:color="auto" w:fill="auto"/>
          </w:tcPr>
          <w:p w14:paraId="6D72010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Dopuszczalna masa całkowita  (DMC) do 3500 kg</w:t>
            </w:r>
          </w:p>
        </w:tc>
      </w:tr>
      <w:tr w:rsidR="003F5634" w:rsidRPr="0050555C" w14:paraId="0851FFE2" w14:textId="77777777" w:rsidTr="00B569D5">
        <w:tc>
          <w:tcPr>
            <w:tcW w:w="399" w:type="pct"/>
            <w:shd w:val="clear" w:color="auto" w:fill="F2F2F2"/>
          </w:tcPr>
          <w:p w14:paraId="5569B0EB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2.</w:t>
            </w:r>
          </w:p>
        </w:tc>
        <w:tc>
          <w:tcPr>
            <w:tcW w:w="4601" w:type="pct"/>
            <w:shd w:val="clear" w:color="auto" w:fill="F2F2F2"/>
          </w:tcPr>
          <w:p w14:paraId="52B51777" w14:textId="77777777" w:rsidR="003F5634" w:rsidRPr="0050555C" w:rsidRDefault="003F5634" w:rsidP="00B569D5">
            <w:pPr>
              <w:rPr>
                <w:rFonts w:ascii="Calibri" w:hAnsi="Calibri" w:cs="Calibri"/>
                <w:b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>Silnik</w:t>
            </w:r>
          </w:p>
        </w:tc>
      </w:tr>
      <w:tr w:rsidR="003F5634" w:rsidRPr="0050555C" w14:paraId="7BF0E25F" w14:textId="77777777" w:rsidTr="00B569D5">
        <w:tc>
          <w:tcPr>
            <w:tcW w:w="399" w:type="pct"/>
            <w:shd w:val="clear" w:color="auto" w:fill="auto"/>
          </w:tcPr>
          <w:p w14:paraId="4CD237CC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2.1.</w:t>
            </w:r>
          </w:p>
        </w:tc>
        <w:tc>
          <w:tcPr>
            <w:tcW w:w="4601" w:type="pct"/>
            <w:shd w:val="clear" w:color="auto" w:fill="auto"/>
          </w:tcPr>
          <w:p w14:paraId="37B37DE1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Wysokoprężny spełniający  aktualne normy emisji spalin</w:t>
            </w:r>
          </w:p>
        </w:tc>
      </w:tr>
      <w:tr w:rsidR="003F5634" w:rsidRPr="0050555C" w14:paraId="545B6EDE" w14:textId="77777777" w:rsidTr="00B569D5">
        <w:tc>
          <w:tcPr>
            <w:tcW w:w="399" w:type="pct"/>
            <w:shd w:val="clear" w:color="auto" w:fill="auto"/>
          </w:tcPr>
          <w:p w14:paraId="63295B35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2.2.</w:t>
            </w:r>
          </w:p>
        </w:tc>
        <w:tc>
          <w:tcPr>
            <w:tcW w:w="4601" w:type="pct"/>
            <w:shd w:val="clear" w:color="auto" w:fill="auto"/>
          </w:tcPr>
          <w:p w14:paraId="449CF478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Emisja zanieczyszczeń (tlenku azotu, cząstek stałych, węglowodorów) zgodnie z normą EURO 6 lub wyższą (mierzone zgodnie z procedurą ustaloną dla celów badań homologacyjnych)</w:t>
            </w:r>
          </w:p>
        </w:tc>
      </w:tr>
      <w:tr w:rsidR="003F5634" w:rsidRPr="0050555C" w14:paraId="6C4A262D" w14:textId="77777777" w:rsidTr="00B569D5">
        <w:tc>
          <w:tcPr>
            <w:tcW w:w="399" w:type="pct"/>
            <w:shd w:val="clear" w:color="auto" w:fill="auto"/>
          </w:tcPr>
          <w:p w14:paraId="52B91B3B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2.3.</w:t>
            </w:r>
          </w:p>
        </w:tc>
        <w:tc>
          <w:tcPr>
            <w:tcW w:w="4601" w:type="pct"/>
            <w:shd w:val="clear" w:color="auto" w:fill="auto"/>
          </w:tcPr>
          <w:p w14:paraId="22568572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Pojemność skokowa silnika:  od  1950 cm</w:t>
            </w:r>
            <w:r w:rsidRPr="0050555C">
              <w:rPr>
                <w:rFonts w:ascii="Calibri" w:hAnsi="Calibri" w:cs="Calibri"/>
                <w:vertAlign w:val="superscript"/>
              </w:rPr>
              <w:t xml:space="preserve">3 </w:t>
            </w:r>
            <w:r w:rsidRPr="0050555C">
              <w:rPr>
                <w:rFonts w:ascii="Calibri" w:hAnsi="Calibri" w:cs="Calibri"/>
              </w:rPr>
              <w:t xml:space="preserve"> do 3000 cm</w:t>
            </w:r>
            <w:r w:rsidRPr="0050555C"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3F5634" w:rsidRPr="0050555C" w14:paraId="7BAEFE1F" w14:textId="77777777" w:rsidTr="00B569D5">
        <w:tc>
          <w:tcPr>
            <w:tcW w:w="399" w:type="pct"/>
            <w:shd w:val="clear" w:color="auto" w:fill="auto"/>
          </w:tcPr>
          <w:p w14:paraId="73A77C4A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2.4.</w:t>
            </w:r>
          </w:p>
        </w:tc>
        <w:tc>
          <w:tcPr>
            <w:tcW w:w="4601" w:type="pct"/>
            <w:shd w:val="clear" w:color="auto" w:fill="auto"/>
          </w:tcPr>
          <w:p w14:paraId="7B580B1B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Moc silnika: minimum 13</w:t>
            </w:r>
            <w:r>
              <w:rPr>
                <w:rFonts w:ascii="Calibri" w:hAnsi="Calibri" w:cs="Calibri"/>
              </w:rPr>
              <w:t>0</w:t>
            </w:r>
            <w:r w:rsidRPr="0050555C">
              <w:rPr>
                <w:rFonts w:ascii="Calibri" w:hAnsi="Calibri" w:cs="Calibri"/>
              </w:rPr>
              <w:t xml:space="preserve"> KM</w:t>
            </w:r>
          </w:p>
        </w:tc>
      </w:tr>
      <w:tr w:rsidR="003F5634" w:rsidRPr="0050555C" w14:paraId="6FAF318B" w14:textId="77777777" w:rsidTr="00B569D5">
        <w:tc>
          <w:tcPr>
            <w:tcW w:w="399" w:type="pct"/>
            <w:shd w:val="clear" w:color="auto" w:fill="auto"/>
          </w:tcPr>
          <w:p w14:paraId="0357DA1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2.5.</w:t>
            </w:r>
          </w:p>
        </w:tc>
        <w:tc>
          <w:tcPr>
            <w:tcW w:w="4601" w:type="pct"/>
            <w:shd w:val="clear" w:color="auto" w:fill="auto"/>
          </w:tcPr>
          <w:p w14:paraId="5C5623FB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Rodzaj paliwa: olej napędowy</w:t>
            </w:r>
          </w:p>
        </w:tc>
      </w:tr>
      <w:tr w:rsidR="003F5634" w:rsidRPr="0050555C" w14:paraId="32856B1F" w14:textId="77777777" w:rsidTr="00B569D5">
        <w:tc>
          <w:tcPr>
            <w:tcW w:w="399" w:type="pct"/>
            <w:shd w:val="clear" w:color="auto" w:fill="F2F2F2"/>
          </w:tcPr>
          <w:p w14:paraId="2F0C87C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</w:t>
            </w:r>
          </w:p>
        </w:tc>
        <w:tc>
          <w:tcPr>
            <w:tcW w:w="4601" w:type="pct"/>
            <w:shd w:val="clear" w:color="auto" w:fill="F2F2F2"/>
          </w:tcPr>
          <w:p w14:paraId="0EC18E86" w14:textId="77777777" w:rsidR="003F5634" w:rsidRPr="0050555C" w:rsidRDefault="003F5634" w:rsidP="00B569D5">
            <w:pPr>
              <w:rPr>
                <w:rFonts w:ascii="Calibri" w:hAnsi="Calibri" w:cs="Calibri"/>
                <w:b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>Bezpieczeństwo:</w:t>
            </w:r>
          </w:p>
        </w:tc>
      </w:tr>
      <w:tr w:rsidR="003F5634" w:rsidRPr="0050555C" w14:paraId="39E18576" w14:textId="77777777" w:rsidTr="00B569D5">
        <w:tc>
          <w:tcPr>
            <w:tcW w:w="399" w:type="pct"/>
            <w:shd w:val="clear" w:color="auto" w:fill="auto"/>
          </w:tcPr>
          <w:p w14:paraId="436B3FD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3.1.</w:t>
            </w:r>
          </w:p>
        </w:tc>
        <w:tc>
          <w:tcPr>
            <w:tcW w:w="4601" w:type="pct"/>
            <w:shd w:val="clear" w:color="auto" w:fill="auto"/>
          </w:tcPr>
          <w:p w14:paraId="047C915E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System bezpieczeństwa : minimum ABS</w:t>
            </w:r>
          </w:p>
        </w:tc>
      </w:tr>
      <w:tr w:rsidR="003F5634" w:rsidRPr="0050555C" w14:paraId="6F2794DF" w14:textId="77777777" w:rsidTr="00B569D5">
        <w:tc>
          <w:tcPr>
            <w:tcW w:w="399" w:type="pct"/>
            <w:shd w:val="clear" w:color="auto" w:fill="auto"/>
          </w:tcPr>
          <w:p w14:paraId="1BC9D031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3.2.</w:t>
            </w:r>
          </w:p>
        </w:tc>
        <w:tc>
          <w:tcPr>
            <w:tcW w:w="4601" w:type="pct"/>
            <w:shd w:val="clear" w:color="auto" w:fill="auto"/>
          </w:tcPr>
          <w:p w14:paraId="2844B6DA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Układ kierowniczy ze wspomaganiem</w:t>
            </w:r>
          </w:p>
        </w:tc>
      </w:tr>
      <w:tr w:rsidR="003F5634" w:rsidRPr="0050555C" w14:paraId="56691C53" w14:textId="77777777" w:rsidTr="00B569D5">
        <w:tc>
          <w:tcPr>
            <w:tcW w:w="399" w:type="pct"/>
            <w:shd w:val="clear" w:color="auto" w:fill="auto"/>
          </w:tcPr>
          <w:p w14:paraId="5C871A62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3.3.</w:t>
            </w:r>
          </w:p>
        </w:tc>
        <w:tc>
          <w:tcPr>
            <w:tcW w:w="4601" w:type="pct"/>
            <w:shd w:val="clear" w:color="auto" w:fill="auto"/>
          </w:tcPr>
          <w:p w14:paraId="460C06AE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Poduszka powietrzna kierowcy</w:t>
            </w:r>
          </w:p>
        </w:tc>
      </w:tr>
      <w:tr w:rsidR="003F5634" w:rsidRPr="0050555C" w14:paraId="43253E4D" w14:textId="77777777" w:rsidTr="00B569D5">
        <w:tc>
          <w:tcPr>
            <w:tcW w:w="399" w:type="pct"/>
            <w:shd w:val="clear" w:color="auto" w:fill="auto"/>
          </w:tcPr>
          <w:p w14:paraId="19707133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3.4.</w:t>
            </w:r>
          </w:p>
        </w:tc>
        <w:tc>
          <w:tcPr>
            <w:tcW w:w="4601" w:type="pct"/>
            <w:shd w:val="clear" w:color="auto" w:fill="auto"/>
          </w:tcPr>
          <w:p w14:paraId="09B36B3A" w14:textId="1195618E" w:rsidR="003F5634" w:rsidRPr="0050555C" w:rsidRDefault="008474F0" w:rsidP="00B569D5">
            <w:pPr>
              <w:rPr>
                <w:rFonts w:ascii="Calibri" w:hAnsi="Calibri" w:cs="Calibri"/>
              </w:rPr>
            </w:pPr>
            <w:bookmarkStart w:id="1" w:name="_Hlk148353461"/>
            <w:r w:rsidRPr="0014664A">
              <w:rPr>
                <w:rFonts w:ascii="Calibri" w:hAnsi="Calibri" w:cs="Calibri"/>
                <w:highlight w:val="yellow"/>
              </w:rPr>
              <w:t>Minimum: b</w:t>
            </w:r>
            <w:r w:rsidR="003F5634" w:rsidRPr="0014664A">
              <w:rPr>
                <w:rFonts w:ascii="Calibri" w:hAnsi="Calibri" w:cs="Calibri"/>
                <w:highlight w:val="yellow"/>
              </w:rPr>
              <w:t>ezwładnościowe trzypunktowe pasy bezpieczeństwa</w:t>
            </w:r>
            <w:r w:rsidRPr="0014664A">
              <w:rPr>
                <w:rFonts w:ascii="Calibri" w:hAnsi="Calibri" w:cs="Calibri"/>
                <w:highlight w:val="yellow"/>
              </w:rPr>
              <w:t xml:space="preserve"> dla rzędu  </w:t>
            </w:r>
            <w:r w:rsidR="00D17C21" w:rsidRPr="0014664A">
              <w:rPr>
                <w:rFonts w:ascii="Calibri" w:hAnsi="Calibri" w:cs="Calibri"/>
                <w:highlight w:val="yellow"/>
              </w:rPr>
              <w:t>pierwszego</w:t>
            </w:r>
            <w:r w:rsidRPr="0014664A">
              <w:rPr>
                <w:rFonts w:ascii="Calibri" w:hAnsi="Calibri" w:cs="Calibri"/>
                <w:highlight w:val="yellow"/>
              </w:rPr>
              <w:t xml:space="preserve"> i siedzeń skrajnych  w rzędzie </w:t>
            </w:r>
            <w:r w:rsidR="00D17C21" w:rsidRPr="0014664A">
              <w:rPr>
                <w:rFonts w:ascii="Calibri" w:hAnsi="Calibri" w:cs="Calibri"/>
                <w:highlight w:val="yellow"/>
              </w:rPr>
              <w:t>drugim</w:t>
            </w:r>
            <w:r w:rsidRPr="0014664A">
              <w:rPr>
                <w:rFonts w:ascii="Calibri" w:hAnsi="Calibri" w:cs="Calibri"/>
                <w:highlight w:val="yellow"/>
              </w:rPr>
              <w:t xml:space="preserve"> oraz pasy biodrowe dla środkowych siedzeń rzędu </w:t>
            </w:r>
            <w:bookmarkEnd w:id="1"/>
            <w:r w:rsidR="00D17C21" w:rsidRPr="0014664A">
              <w:rPr>
                <w:rFonts w:ascii="Calibri" w:hAnsi="Calibri" w:cs="Calibri"/>
                <w:highlight w:val="yellow"/>
              </w:rPr>
              <w:t>drugiego</w:t>
            </w:r>
          </w:p>
        </w:tc>
      </w:tr>
      <w:tr w:rsidR="003F5634" w:rsidRPr="0050555C" w14:paraId="1832FF25" w14:textId="77777777" w:rsidTr="00B569D5">
        <w:tc>
          <w:tcPr>
            <w:tcW w:w="399" w:type="pct"/>
            <w:shd w:val="clear" w:color="auto" w:fill="auto"/>
          </w:tcPr>
          <w:p w14:paraId="06D3EC9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3.5.</w:t>
            </w:r>
          </w:p>
        </w:tc>
        <w:tc>
          <w:tcPr>
            <w:tcW w:w="4601" w:type="pct"/>
            <w:shd w:val="clear" w:color="auto" w:fill="auto"/>
          </w:tcPr>
          <w:p w14:paraId="0B27FD7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Centralny zamek zdalnie sterowany w kluczyku lub z pilota</w:t>
            </w:r>
          </w:p>
        </w:tc>
      </w:tr>
      <w:tr w:rsidR="003F5634" w:rsidRPr="0050555C" w14:paraId="0167D61C" w14:textId="77777777" w:rsidTr="00B569D5">
        <w:tc>
          <w:tcPr>
            <w:tcW w:w="399" w:type="pct"/>
            <w:shd w:val="clear" w:color="auto" w:fill="auto"/>
          </w:tcPr>
          <w:p w14:paraId="7772E429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3.6.</w:t>
            </w:r>
          </w:p>
        </w:tc>
        <w:tc>
          <w:tcPr>
            <w:tcW w:w="4601" w:type="pct"/>
            <w:shd w:val="clear" w:color="auto" w:fill="auto"/>
          </w:tcPr>
          <w:p w14:paraId="0DA8022B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Immobiliser</w:t>
            </w:r>
          </w:p>
        </w:tc>
      </w:tr>
      <w:tr w:rsidR="003F5634" w:rsidRPr="0050555C" w14:paraId="05559243" w14:textId="77777777" w:rsidTr="00B569D5">
        <w:tc>
          <w:tcPr>
            <w:tcW w:w="399" w:type="pct"/>
            <w:shd w:val="clear" w:color="auto" w:fill="F2F2F2"/>
          </w:tcPr>
          <w:p w14:paraId="078DA34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4.</w:t>
            </w:r>
          </w:p>
        </w:tc>
        <w:tc>
          <w:tcPr>
            <w:tcW w:w="4601" w:type="pct"/>
            <w:shd w:val="clear" w:color="auto" w:fill="F2F2F2"/>
          </w:tcPr>
          <w:p w14:paraId="5FBD899F" w14:textId="77777777" w:rsidR="003F5634" w:rsidRPr="0050555C" w:rsidRDefault="003F5634" w:rsidP="00B569D5">
            <w:pPr>
              <w:rPr>
                <w:rFonts w:ascii="Calibri" w:hAnsi="Calibri" w:cs="Calibri"/>
                <w:b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>Wyposażenie</w:t>
            </w:r>
          </w:p>
        </w:tc>
      </w:tr>
      <w:tr w:rsidR="003F5634" w:rsidRPr="0050555C" w14:paraId="599DF155" w14:textId="77777777" w:rsidTr="00B569D5">
        <w:tc>
          <w:tcPr>
            <w:tcW w:w="399" w:type="pct"/>
            <w:shd w:val="clear" w:color="auto" w:fill="auto"/>
          </w:tcPr>
          <w:p w14:paraId="3ED8C8F1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4.1.</w:t>
            </w:r>
          </w:p>
        </w:tc>
        <w:tc>
          <w:tcPr>
            <w:tcW w:w="4601" w:type="pct"/>
            <w:shd w:val="clear" w:color="auto" w:fill="auto"/>
          </w:tcPr>
          <w:p w14:paraId="1DA18CA9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Radio  z instalacją antenową i zestawem głośników</w:t>
            </w:r>
          </w:p>
        </w:tc>
      </w:tr>
      <w:tr w:rsidR="003F5634" w:rsidRPr="0050555C" w14:paraId="5DD65917" w14:textId="77777777" w:rsidTr="00B569D5">
        <w:tc>
          <w:tcPr>
            <w:tcW w:w="399" w:type="pct"/>
            <w:shd w:val="clear" w:color="auto" w:fill="auto"/>
          </w:tcPr>
          <w:p w14:paraId="1B401DBA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4.2.</w:t>
            </w:r>
          </w:p>
        </w:tc>
        <w:tc>
          <w:tcPr>
            <w:tcW w:w="4601" w:type="pct"/>
            <w:shd w:val="clear" w:color="auto" w:fill="auto"/>
          </w:tcPr>
          <w:p w14:paraId="05C125DE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 xml:space="preserve"> Układ klimatyzacji w kabinie pasażerskiej  (minimum manualna)</w:t>
            </w:r>
          </w:p>
        </w:tc>
      </w:tr>
      <w:tr w:rsidR="003F5634" w:rsidRPr="0050555C" w14:paraId="11133DD7" w14:textId="77777777" w:rsidTr="00B569D5">
        <w:tc>
          <w:tcPr>
            <w:tcW w:w="399" w:type="pct"/>
            <w:shd w:val="clear" w:color="auto" w:fill="auto"/>
          </w:tcPr>
          <w:p w14:paraId="03249DFA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4.3.</w:t>
            </w:r>
          </w:p>
        </w:tc>
        <w:tc>
          <w:tcPr>
            <w:tcW w:w="4601" w:type="pct"/>
            <w:shd w:val="clear" w:color="auto" w:fill="auto"/>
          </w:tcPr>
          <w:p w14:paraId="2ECD326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Gaśnica</w:t>
            </w:r>
          </w:p>
        </w:tc>
      </w:tr>
      <w:tr w:rsidR="003F5634" w:rsidRPr="0050555C" w14:paraId="03E5A7C1" w14:textId="77777777" w:rsidTr="00B569D5">
        <w:tc>
          <w:tcPr>
            <w:tcW w:w="399" w:type="pct"/>
            <w:shd w:val="clear" w:color="auto" w:fill="auto"/>
          </w:tcPr>
          <w:p w14:paraId="2A380FDD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4.4.</w:t>
            </w:r>
          </w:p>
        </w:tc>
        <w:tc>
          <w:tcPr>
            <w:tcW w:w="4601" w:type="pct"/>
            <w:shd w:val="clear" w:color="auto" w:fill="auto"/>
          </w:tcPr>
          <w:p w14:paraId="43C551F3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Trójkąt odblaskowy</w:t>
            </w:r>
          </w:p>
        </w:tc>
      </w:tr>
      <w:tr w:rsidR="003F5634" w:rsidRPr="0050555C" w14:paraId="237FF7D8" w14:textId="77777777" w:rsidTr="00B569D5">
        <w:tc>
          <w:tcPr>
            <w:tcW w:w="399" w:type="pct"/>
            <w:shd w:val="clear" w:color="auto" w:fill="auto"/>
          </w:tcPr>
          <w:p w14:paraId="1C614DBD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4.5.</w:t>
            </w:r>
          </w:p>
        </w:tc>
        <w:tc>
          <w:tcPr>
            <w:tcW w:w="4601" w:type="pct"/>
            <w:shd w:val="clear" w:color="auto" w:fill="auto"/>
          </w:tcPr>
          <w:p w14:paraId="5BF00F18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Dywaniki gumowe</w:t>
            </w:r>
          </w:p>
        </w:tc>
      </w:tr>
      <w:tr w:rsidR="003F5634" w:rsidRPr="0050555C" w14:paraId="009DE0F2" w14:textId="77777777" w:rsidTr="00B569D5">
        <w:tc>
          <w:tcPr>
            <w:tcW w:w="399" w:type="pct"/>
            <w:shd w:val="clear" w:color="auto" w:fill="F2F2F2"/>
          </w:tcPr>
          <w:p w14:paraId="7F53D110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5.</w:t>
            </w:r>
          </w:p>
        </w:tc>
        <w:tc>
          <w:tcPr>
            <w:tcW w:w="4601" w:type="pct"/>
            <w:shd w:val="clear" w:color="auto" w:fill="F2F2F2"/>
          </w:tcPr>
          <w:p w14:paraId="4D884A79" w14:textId="77777777" w:rsidR="003F5634" w:rsidRPr="0050555C" w:rsidRDefault="003F5634" w:rsidP="00B569D5">
            <w:pPr>
              <w:rPr>
                <w:rFonts w:ascii="Calibri" w:hAnsi="Calibri" w:cs="Calibri"/>
                <w:b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>Wymiary</w:t>
            </w:r>
          </w:p>
        </w:tc>
      </w:tr>
      <w:tr w:rsidR="003F5634" w:rsidRPr="0050555C" w14:paraId="18332491" w14:textId="77777777" w:rsidTr="00B569D5">
        <w:tc>
          <w:tcPr>
            <w:tcW w:w="399" w:type="pct"/>
            <w:shd w:val="clear" w:color="auto" w:fill="auto"/>
          </w:tcPr>
          <w:p w14:paraId="43CB675A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5.1.</w:t>
            </w:r>
          </w:p>
        </w:tc>
        <w:tc>
          <w:tcPr>
            <w:tcW w:w="4601" w:type="pct"/>
            <w:shd w:val="clear" w:color="auto" w:fill="auto"/>
          </w:tcPr>
          <w:p w14:paraId="6D48AD7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 xml:space="preserve">Długość paki ładunkowej  w przedziale </w:t>
            </w:r>
            <w:r>
              <w:rPr>
                <w:rFonts w:ascii="Calibri" w:hAnsi="Calibri" w:cs="Calibri"/>
              </w:rPr>
              <w:t>2</w:t>
            </w:r>
            <w:r w:rsidRPr="0050555C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  <w:r w:rsidRPr="0050555C"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</w:rPr>
              <w:t>3300</w:t>
            </w:r>
            <w:r w:rsidRPr="0050555C">
              <w:rPr>
                <w:rFonts w:ascii="Calibri" w:hAnsi="Calibri" w:cs="Calibri"/>
              </w:rPr>
              <w:t xml:space="preserve"> mm</w:t>
            </w:r>
          </w:p>
        </w:tc>
      </w:tr>
      <w:tr w:rsidR="003F5634" w:rsidRPr="0050555C" w14:paraId="62B950B7" w14:textId="77777777" w:rsidTr="00B569D5">
        <w:tc>
          <w:tcPr>
            <w:tcW w:w="399" w:type="pct"/>
            <w:shd w:val="clear" w:color="auto" w:fill="auto"/>
          </w:tcPr>
          <w:p w14:paraId="7D0E980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5.2.</w:t>
            </w:r>
          </w:p>
        </w:tc>
        <w:tc>
          <w:tcPr>
            <w:tcW w:w="4601" w:type="pct"/>
            <w:shd w:val="clear" w:color="auto" w:fill="auto"/>
          </w:tcPr>
          <w:p w14:paraId="33EB3E14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 xml:space="preserve">Ładowność użytkowa pojazdu nie mniejsza niż </w:t>
            </w:r>
            <w:r>
              <w:rPr>
                <w:rFonts w:ascii="Calibri" w:hAnsi="Calibri" w:cs="Calibri"/>
              </w:rPr>
              <w:t>75</w:t>
            </w:r>
            <w:r w:rsidRPr="0050555C">
              <w:rPr>
                <w:rFonts w:ascii="Calibri" w:hAnsi="Calibri" w:cs="Calibri"/>
              </w:rPr>
              <w:t>0 kg</w:t>
            </w:r>
          </w:p>
        </w:tc>
      </w:tr>
      <w:tr w:rsidR="003F5634" w:rsidRPr="0050555C" w14:paraId="441E0845" w14:textId="77777777" w:rsidTr="00B569D5">
        <w:tc>
          <w:tcPr>
            <w:tcW w:w="399" w:type="pct"/>
            <w:shd w:val="clear" w:color="auto" w:fill="F2F2F2"/>
          </w:tcPr>
          <w:p w14:paraId="7A5A794F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</w:t>
            </w:r>
          </w:p>
        </w:tc>
        <w:tc>
          <w:tcPr>
            <w:tcW w:w="4601" w:type="pct"/>
            <w:shd w:val="clear" w:color="auto" w:fill="F2F2F2"/>
          </w:tcPr>
          <w:p w14:paraId="7BECBD10" w14:textId="77777777" w:rsidR="003F5634" w:rsidRPr="0050555C" w:rsidRDefault="003F5634" w:rsidP="00B569D5">
            <w:pPr>
              <w:rPr>
                <w:rFonts w:ascii="Calibri" w:hAnsi="Calibri" w:cs="Calibri"/>
                <w:b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 xml:space="preserve">Dodatkowo wymagane </w:t>
            </w:r>
          </w:p>
        </w:tc>
      </w:tr>
      <w:tr w:rsidR="003F5634" w:rsidRPr="0050555C" w14:paraId="7C3CDE51" w14:textId="77777777" w:rsidTr="00B569D5">
        <w:tc>
          <w:tcPr>
            <w:tcW w:w="399" w:type="pct"/>
            <w:shd w:val="clear" w:color="auto" w:fill="auto"/>
          </w:tcPr>
          <w:p w14:paraId="4F3029D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6.1.</w:t>
            </w:r>
          </w:p>
        </w:tc>
        <w:tc>
          <w:tcPr>
            <w:tcW w:w="4601" w:type="pct"/>
            <w:shd w:val="clear" w:color="auto" w:fill="auto"/>
          </w:tcPr>
          <w:p w14:paraId="05C1F0BB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Minimum dwa komplety oryginalnych kluczyków</w:t>
            </w:r>
          </w:p>
        </w:tc>
      </w:tr>
      <w:tr w:rsidR="003F5634" w:rsidRPr="0050555C" w14:paraId="3F2A3462" w14:textId="77777777" w:rsidTr="00B569D5">
        <w:tc>
          <w:tcPr>
            <w:tcW w:w="399" w:type="pct"/>
            <w:shd w:val="clear" w:color="auto" w:fill="auto"/>
          </w:tcPr>
          <w:p w14:paraId="4629C5F5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6.2.</w:t>
            </w:r>
          </w:p>
        </w:tc>
        <w:tc>
          <w:tcPr>
            <w:tcW w:w="4601" w:type="pct"/>
            <w:shd w:val="clear" w:color="auto" w:fill="auto"/>
          </w:tcPr>
          <w:p w14:paraId="4B9C1DA6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Pełnowymiarowe koło zapasowe + standardowy zestaw do wymiany kół</w:t>
            </w:r>
          </w:p>
        </w:tc>
      </w:tr>
      <w:tr w:rsidR="003F5634" w:rsidRPr="0050555C" w14:paraId="203ABB61" w14:textId="77777777" w:rsidTr="00B569D5">
        <w:tc>
          <w:tcPr>
            <w:tcW w:w="399" w:type="pct"/>
            <w:shd w:val="clear" w:color="auto" w:fill="auto"/>
          </w:tcPr>
          <w:p w14:paraId="51286D9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6.3.</w:t>
            </w:r>
          </w:p>
        </w:tc>
        <w:tc>
          <w:tcPr>
            <w:tcW w:w="4601" w:type="pct"/>
            <w:shd w:val="clear" w:color="auto" w:fill="auto"/>
          </w:tcPr>
          <w:p w14:paraId="1701197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Instrukcja obsługi w języku polskim</w:t>
            </w:r>
          </w:p>
        </w:tc>
      </w:tr>
      <w:tr w:rsidR="003F5634" w:rsidRPr="0050555C" w14:paraId="54C2C86E" w14:textId="77777777" w:rsidTr="00B569D5">
        <w:tc>
          <w:tcPr>
            <w:tcW w:w="399" w:type="pct"/>
            <w:shd w:val="clear" w:color="auto" w:fill="auto"/>
          </w:tcPr>
          <w:p w14:paraId="0833473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</w:t>
            </w:r>
            <w:r>
              <w:rPr>
                <w:rFonts w:ascii="Calibri" w:hAnsi="Calibri" w:cs="Calibri"/>
              </w:rPr>
              <w:t>4</w:t>
            </w:r>
            <w:r w:rsidRPr="0050555C">
              <w:rPr>
                <w:rFonts w:ascii="Calibri" w:hAnsi="Calibri" w:cs="Calibri"/>
              </w:rPr>
              <w:t>.</w:t>
            </w:r>
          </w:p>
        </w:tc>
        <w:tc>
          <w:tcPr>
            <w:tcW w:w="4601" w:type="pct"/>
            <w:shd w:val="clear" w:color="auto" w:fill="auto"/>
          </w:tcPr>
          <w:p w14:paraId="323FCDB1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 xml:space="preserve">Książka serwisowa </w:t>
            </w:r>
          </w:p>
        </w:tc>
      </w:tr>
      <w:tr w:rsidR="003F5634" w:rsidRPr="0050555C" w14:paraId="00D1BC17" w14:textId="77777777" w:rsidTr="00B569D5">
        <w:tc>
          <w:tcPr>
            <w:tcW w:w="399" w:type="pct"/>
            <w:shd w:val="clear" w:color="auto" w:fill="auto"/>
          </w:tcPr>
          <w:p w14:paraId="4F90089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</w:t>
            </w:r>
            <w:r>
              <w:rPr>
                <w:rFonts w:ascii="Calibri" w:hAnsi="Calibri" w:cs="Calibri"/>
              </w:rPr>
              <w:t>5</w:t>
            </w:r>
            <w:r w:rsidRPr="0050555C">
              <w:rPr>
                <w:rFonts w:ascii="Calibri" w:hAnsi="Calibri" w:cs="Calibri"/>
              </w:rPr>
              <w:t>.</w:t>
            </w:r>
          </w:p>
        </w:tc>
        <w:tc>
          <w:tcPr>
            <w:tcW w:w="4601" w:type="pct"/>
            <w:shd w:val="clear" w:color="auto" w:fill="auto"/>
          </w:tcPr>
          <w:p w14:paraId="63A66085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Karta/Książka gwarancyjna</w:t>
            </w:r>
          </w:p>
        </w:tc>
      </w:tr>
      <w:tr w:rsidR="003F5634" w:rsidRPr="0050555C" w14:paraId="0BE825D2" w14:textId="77777777" w:rsidTr="00B569D5">
        <w:tc>
          <w:tcPr>
            <w:tcW w:w="399" w:type="pct"/>
            <w:shd w:val="clear" w:color="auto" w:fill="auto"/>
          </w:tcPr>
          <w:p w14:paraId="092975CE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6.</w:t>
            </w:r>
            <w:r>
              <w:rPr>
                <w:rFonts w:ascii="Calibri" w:hAnsi="Calibri" w:cs="Calibri"/>
              </w:rPr>
              <w:t>6</w:t>
            </w:r>
            <w:r w:rsidRPr="0050555C">
              <w:rPr>
                <w:rFonts w:ascii="Calibri" w:hAnsi="Calibri" w:cs="Calibri"/>
              </w:rPr>
              <w:t>.</w:t>
            </w:r>
          </w:p>
        </w:tc>
        <w:tc>
          <w:tcPr>
            <w:tcW w:w="4601" w:type="pct"/>
            <w:shd w:val="clear" w:color="auto" w:fill="auto"/>
          </w:tcPr>
          <w:p w14:paraId="16992333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Komplet dokumentów o dopuszczeniu do ruchu po drogach  Unii Europejskiej oraz niezbędnych  do rejestracji pojazdu</w:t>
            </w:r>
          </w:p>
        </w:tc>
      </w:tr>
      <w:tr w:rsidR="003F5634" w:rsidRPr="0050555C" w14:paraId="7386B452" w14:textId="77777777" w:rsidTr="00B569D5">
        <w:tc>
          <w:tcPr>
            <w:tcW w:w="399" w:type="pct"/>
            <w:shd w:val="clear" w:color="auto" w:fill="F2F2F2"/>
          </w:tcPr>
          <w:p w14:paraId="63FFB3A7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7.</w:t>
            </w:r>
          </w:p>
        </w:tc>
        <w:tc>
          <w:tcPr>
            <w:tcW w:w="4601" w:type="pct"/>
            <w:shd w:val="clear" w:color="auto" w:fill="F2F2F2"/>
          </w:tcPr>
          <w:p w14:paraId="639C055D" w14:textId="77777777" w:rsidR="003F5634" w:rsidRPr="0050555C" w:rsidRDefault="003F5634" w:rsidP="00B569D5">
            <w:pPr>
              <w:rPr>
                <w:rFonts w:ascii="Calibri" w:hAnsi="Calibri" w:cs="Calibri"/>
                <w:b/>
                <w:u w:val="single"/>
              </w:rPr>
            </w:pPr>
            <w:r w:rsidRPr="0050555C">
              <w:rPr>
                <w:rFonts w:ascii="Calibri" w:hAnsi="Calibri" w:cs="Calibri"/>
                <w:b/>
                <w:u w:val="single"/>
              </w:rPr>
              <w:t xml:space="preserve">Gwarancja </w:t>
            </w:r>
          </w:p>
        </w:tc>
      </w:tr>
      <w:tr w:rsidR="003F5634" w:rsidRPr="0050555C" w14:paraId="1DBD9626" w14:textId="77777777" w:rsidTr="00B569D5">
        <w:tc>
          <w:tcPr>
            <w:tcW w:w="399" w:type="pct"/>
            <w:shd w:val="clear" w:color="auto" w:fill="auto"/>
          </w:tcPr>
          <w:p w14:paraId="11C0B171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7.1.</w:t>
            </w:r>
          </w:p>
        </w:tc>
        <w:tc>
          <w:tcPr>
            <w:tcW w:w="4601" w:type="pct"/>
            <w:shd w:val="clear" w:color="auto" w:fill="auto"/>
          </w:tcPr>
          <w:p w14:paraId="2863F513" w14:textId="403B68AA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EF25FD">
              <w:rPr>
                <w:rFonts w:asciiTheme="majorHAnsi" w:hAnsiTheme="majorHAnsi" w:cstheme="majorHAnsi"/>
              </w:rPr>
              <w:t xml:space="preserve">Gwarancja </w:t>
            </w:r>
            <w:r w:rsidR="00EF25FD" w:rsidRPr="00EF25FD">
              <w:rPr>
                <w:rFonts w:asciiTheme="majorHAnsi" w:eastAsia="Times New Roman" w:hAnsiTheme="majorHAnsi" w:cstheme="majorHAnsi"/>
                <w:lang w:eastAsia="ar-SA"/>
              </w:rPr>
              <w:t>dotyczy okresu gwarancji na silnik</w:t>
            </w:r>
            <w:r w:rsidR="00C92BA7">
              <w:rPr>
                <w:rFonts w:asciiTheme="majorHAnsi" w:eastAsia="Times New Roman" w:hAnsiTheme="majorHAnsi" w:cstheme="majorHAnsi"/>
                <w:lang w:eastAsia="ar-SA"/>
              </w:rPr>
              <w:t xml:space="preserve"> i </w:t>
            </w:r>
            <w:r w:rsidR="00EF25FD" w:rsidRPr="00EF25FD">
              <w:rPr>
                <w:rFonts w:asciiTheme="majorHAnsi" w:eastAsia="Times New Roman" w:hAnsiTheme="majorHAnsi" w:cstheme="majorHAnsi"/>
                <w:lang w:eastAsia="ar-SA"/>
              </w:rPr>
              <w:t>wszystkie podzespoły samochodu, obejmujące prawidłowe funkcjonowanie samochodu, wady materiałowe i fabryczne oraz zabudowę samochodu, powłokę lakierniczą i perforację korozyjną</w:t>
            </w:r>
            <w:r w:rsidR="00C92BA7">
              <w:rPr>
                <w:rFonts w:asciiTheme="majorHAnsi" w:eastAsia="Times New Roman" w:hAnsiTheme="majorHAnsi" w:cstheme="majorHAnsi"/>
                <w:lang w:eastAsia="ar-SA"/>
              </w:rPr>
              <w:t xml:space="preserve"> -</w:t>
            </w:r>
            <w:r w:rsidRPr="0050555C">
              <w:rPr>
                <w:rFonts w:ascii="Calibri" w:hAnsi="Calibri" w:cs="Calibri"/>
              </w:rPr>
              <w:t xml:space="preserve"> minimum 24 miesiące </w:t>
            </w:r>
          </w:p>
        </w:tc>
      </w:tr>
      <w:tr w:rsidR="003F5634" w:rsidRPr="0050555C" w14:paraId="16286E39" w14:textId="77777777" w:rsidTr="00B569D5">
        <w:tc>
          <w:tcPr>
            <w:tcW w:w="399" w:type="pct"/>
            <w:shd w:val="clear" w:color="auto" w:fill="auto"/>
          </w:tcPr>
          <w:p w14:paraId="0D35E4C8" w14:textId="77777777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7.2.</w:t>
            </w:r>
          </w:p>
        </w:tc>
        <w:tc>
          <w:tcPr>
            <w:tcW w:w="4601" w:type="pct"/>
            <w:shd w:val="clear" w:color="auto" w:fill="auto"/>
          </w:tcPr>
          <w:p w14:paraId="6796903D" w14:textId="422B0B0A" w:rsidR="003F5634" w:rsidRPr="0050555C" w:rsidRDefault="003F5634" w:rsidP="00B569D5">
            <w:pPr>
              <w:rPr>
                <w:rFonts w:ascii="Calibri" w:hAnsi="Calibri" w:cs="Calibri"/>
              </w:rPr>
            </w:pPr>
            <w:r w:rsidRPr="0050555C">
              <w:rPr>
                <w:rFonts w:ascii="Calibri" w:hAnsi="Calibri" w:cs="Calibri"/>
              </w:rPr>
              <w:t>Serwis gwarancyjny –</w:t>
            </w:r>
            <w:r w:rsidR="00C92BA7">
              <w:rPr>
                <w:rFonts w:ascii="Calibri" w:hAnsi="Calibri" w:cs="Calibri"/>
              </w:rPr>
              <w:t xml:space="preserve"> </w:t>
            </w:r>
            <w:r w:rsidRPr="0050555C">
              <w:rPr>
                <w:rFonts w:ascii="Calibri" w:hAnsi="Calibri" w:cs="Calibri"/>
              </w:rPr>
              <w:t>możliwość serwisu w autoryzowanej stacji obsługi w odległości max 60 km od siedziby Zamawiającego</w:t>
            </w:r>
          </w:p>
        </w:tc>
      </w:tr>
    </w:tbl>
    <w:p w14:paraId="62FEAF67" w14:textId="16649F09" w:rsidR="007259C0" w:rsidRPr="00290EC3" w:rsidRDefault="005D53D8" w:rsidP="003F5634">
      <w:pPr>
        <w:pStyle w:val="Standard"/>
        <w:spacing w:line="360" w:lineRule="auto"/>
        <w:jc w:val="both"/>
        <w:rPr>
          <w:lang w:eastAsia="ar-SA"/>
        </w:rPr>
      </w:pPr>
      <w:r w:rsidRPr="00775DBC">
        <w:rPr>
          <w:rFonts w:cs="Times New Roman"/>
          <w:lang w:val="cs-CZ"/>
        </w:rPr>
        <w:t xml:space="preserve"> </w:t>
      </w:r>
    </w:p>
    <w:p w14:paraId="3FB7BD00" w14:textId="4B96FA6B" w:rsidR="00700634" w:rsidRDefault="00700634" w:rsidP="0019688F">
      <w:pPr>
        <w:pStyle w:val="pkt"/>
        <w:spacing w:before="0" w:after="0" w:line="360" w:lineRule="auto"/>
        <w:ind w:left="426" w:hanging="426"/>
        <w:rPr>
          <w:b/>
        </w:rPr>
      </w:pPr>
      <w:r>
        <w:rPr>
          <w:b/>
        </w:rPr>
        <w:lastRenderedPageBreak/>
        <w:t xml:space="preserve">2. </w:t>
      </w:r>
      <w:r w:rsidR="006C3251" w:rsidRPr="006C3251">
        <w:rPr>
          <w:bCs/>
        </w:rPr>
        <w:t xml:space="preserve">Samochód musi być fabrycznie nowy, wolny od wad </w:t>
      </w:r>
      <w:r w:rsidR="00171095" w:rsidRPr="006C3251">
        <w:rPr>
          <w:bCs/>
        </w:rPr>
        <w:tab/>
      </w:r>
      <w:r w:rsidR="006C3251" w:rsidRPr="006C3251">
        <w:rPr>
          <w:bCs/>
        </w:rPr>
        <w:t>fizycznych i prawnych</w:t>
      </w:r>
      <w:r w:rsidR="006C3251">
        <w:rPr>
          <w:bCs/>
        </w:rPr>
        <w:t>.</w:t>
      </w:r>
      <w:r w:rsidR="006C3251" w:rsidRPr="006C3251">
        <w:rPr>
          <w:bCs/>
        </w:rPr>
        <w:t xml:space="preserve"> Z</w:t>
      </w:r>
      <w:r w:rsidR="006C3251">
        <w:rPr>
          <w:bCs/>
        </w:rPr>
        <w:t>a</w:t>
      </w:r>
      <w:r w:rsidR="006C3251" w:rsidRPr="006C3251">
        <w:rPr>
          <w:bCs/>
        </w:rPr>
        <w:t>mawiający dopuszcza tylko samochód z produkcji seryjnej</w:t>
      </w:r>
      <w:r w:rsidR="006C3251">
        <w:rPr>
          <w:b/>
        </w:rPr>
        <w:t>.</w:t>
      </w:r>
    </w:p>
    <w:p w14:paraId="5F9BF701" w14:textId="37A2C9D4" w:rsidR="006A3CB5" w:rsidRPr="00171095" w:rsidRDefault="006C3251" w:rsidP="0019688F">
      <w:pPr>
        <w:pStyle w:val="pkt"/>
        <w:spacing w:before="0" w:after="0" w:line="360" w:lineRule="auto"/>
        <w:ind w:left="426" w:hanging="426"/>
      </w:pPr>
      <w:r w:rsidRPr="006C3251">
        <w:rPr>
          <w:b/>
          <w:bCs/>
        </w:rPr>
        <w:t>3.</w:t>
      </w:r>
      <w:r>
        <w:t xml:space="preserve"> </w:t>
      </w:r>
      <w:r w:rsidR="006D0FD7">
        <w:t xml:space="preserve"> </w:t>
      </w:r>
      <w:r w:rsidR="006A3CB5" w:rsidRPr="00171095">
        <w:t xml:space="preserve">Wspólny Słownik Zamówień CPV: </w:t>
      </w:r>
      <w:r w:rsidR="00FB2356">
        <w:rPr>
          <w:b/>
          <w:szCs w:val="24"/>
        </w:rPr>
        <w:t>34136000-9 -samochody półciężarowe</w:t>
      </w:r>
    </w:p>
    <w:p w14:paraId="7D5FD37A" w14:textId="6A124802" w:rsidR="00930DD9" w:rsidRPr="00171095" w:rsidRDefault="006D0FD7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4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930DD9" w:rsidRPr="00171095">
        <w:t xml:space="preserve">Zamawiający </w:t>
      </w:r>
      <w:r w:rsidR="006204E8" w:rsidRPr="00171095">
        <w:t xml:space="preserve">nie </w:t>
      </w:r>
      <w:r w:rsidR="00930DD9" w:rsidRPr="00171095">
        <w:t>dopuszcza składani</w:t>
      </w:r>
      <w:r w:rsidR="006204E8" w:rsidRPr="00171095">
        <w:t>a</w:t>
      </w:r>
      <w:r w:rsidR="00930DD9" w:rsidRPr="00171095">
        <w:t xml:space="preserve"> ofert częściowych.</w:t>
      </w:r>
    </w:p>
    <w:p w14:paraId="6040E1A9" w14:textId="157260DF" w:rsidR="0054168E" w:rsidRPr="00171095" w:rsidRDefault="006D0FD7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5.</w:t>
      </w:r>
      <w:r w:rsidR="00171095" w:rsidRPr="00171095">
        <w:rPr>
          <w:b/>
        </w:rPr>
        <w:tab/>
      </w:r>
      <w:r w:rsidR="00312428" w:rsidRPr="00171095">
        <w:t xml:space="preserve">Zamawiający nie dopuszcza składania ofert </w:t>
      </w:r>
      <w:r w:rsidR="00E011C2" w:rsidRPr="00171095">
        <w:t>wariantowych oraz w postaci katalogów elektronicznych.</w:t>
      </w:r>
    </w:p>
    <w:p w14:paraId="341DF16D" w14:textId="39B741F5" w:rsidR="00E075A8" w:rsidRDefault="006D0FD7" w:rsidP="005D27E6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A52ED6" w:rsidRPr="00171095">
        <w:t>Zamawiający</w:t>
      </w:r>
      <w:r w:rsidR="0087701F" w:rsidRPr="00171095">
        <w:t xml:space="preserve"> </w:t>
      </w:r>
      <w:r w:rsidR="00AC2B33" w:rsidRPr="00171095">
        <w:t xml:space="preserve">nie </w:t>
      </w:r>
      <w:r w:rsidR="0087701F" w:rsidRPr="00171095">
        <w:t>przewiduje</w:t>
      </w:r>
      <w:r w:rsidR="00BA4A71" w:rsidRPr="00171095">
        <w:t xml:space="preserve"> udziela</w:t>
      </w:r>
      <w:r w:rsidR="0087701F" w:rsidRPr="00171095">
        <w:t>nia</w:t>
      </w:r>
      <w:r w:rsidR="00A52ED6" w:rsidRPr="00171095">
        <w:t xml:space="preserve"> zamówień, o których mowa w art. </w:t>
      </w:r>
      <w:r w:rsidR="00650831">
        <w:t>214 ust. 1 pkt 8.</w:t>
      </w:r>
    </w:p>
    <w:p w14:paraId="7BC3C50D" w14:textId="77777777" w:rsidR="00497A91" w:rsidRPr="00171095" w:rsidRDefault="005D53D8" w:rsidP="005D27E6">
      <w:pPr>
        <w:pStyle w:val="arimr"/>
        <w:widowControl/>
        <w:pBdr>
          <w:bottom w:val="double" w:sz="4" w:space="1" w:color="auto"/>
        </w:pBdr>
        <w:shd w:val="clear" w:color="auto" w:fill="DAEEF3" w:themeFill="accent5" w:themeFillTint="33"/>
        <w:suppressAutoHyphens/>
        <w:snapToGrid/>
        <w:spacing w:before="360" w:after="40"/>
        <w:jc w:val="both"/>
        <w:rPr>
          <w:lang w:val="pl-PL"/>
        </w:rPr>
      </w:pPr>
      <w:r>
        <w:rPr>
          <w:b/>
          <w:lang w:val="pl-PL"/>
        </w:rPr>
        <w:t>V.</w:t>
      </w:r>
      <w:r w:rsidR="00171095" w:rsidRPr="00171095">
        <w:rPr>
          <w:b/>
          <w:lang w:val="pl-PL"/>
        </w:rPr>
        <w:tab/>
      </w:r>
      <w:r w:rsidR="00E8086A" w:rsidRPr="00171095">
        <w:rPr>
          <w:b/>
          <w:lang w:val="pl-PL"/>
        </w:rPr>
        <w:t>PODWYKO</w:t>
      </w:r>
      <w:r w:rsidR="00CF6AE5" w:rsidRPr="00171095">
        <w:rPr>
          <w:b/>
          <w:lang w:val="pl-PL"/>
        </w:rPr>
        <w:t>NAWSTWO</w:t>
      </w:r>
    </w:p>
    <w:p w14:paraId="206B777D" w14:textId="77777777" w:rsidR="00E8086A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82C38" w:rsidRPr="00171095">
        <w:t xml:space="preserve">Wykonawca może powierzyć wykonanie części zamówienia podwykonawcy (podwykonawcom). </w:t>
      </w:r>
    </w:p>
    <w:p w14:paraId="55D3C250" w14:textId="77777777" w:rsidR="00E8086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82C38" w:rsidRPr="00171095">
        <w:t xml:space="preserve">Zamawiający </w:t>
      </w:r>
      <w:r w:rsidR="00582C38" w:rsidRPr="00171095">
        <w:rPr>
          <w:b/>
        </w:rPr>
        <w:t>nie zastrzega</w:t>
      </w:r>
      <w:r w:rsidR="00582C38" w:rsidRPr="00171095">
        <w:t xml:space="preserve"> obowiązku osobistego wykonania przez Wykonawcę kluczowych części zamówienia.</w:t>
      </w:r>
    </w:p>
    <w:p w14:paraId="37D250FA" w14:textId="77777777" w:rsidR="00582C3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82C38" w:rsidRPr="00171095">
        <w:t>Zamawiający wymaga, aby w przypadku powierzenia części zamówienia podwykonawcom, Wykonawca wskazał w ofercie części zamówienia, których wykonanie zamierza powierzyć po</w:t>
      </w:r>
      <w:r w:rsidR="008E59D7" w:rsidRPr="00171095">
        <w:t>dwykonawcom oraz podał (o ile są</w:t>
      </w:r>
      <w:r w:rsidR="00582C38" w:rsidRPr="00171095">
        <w:t xml:space="preserve"> mu wiadome na tym etapie) nazwy (firmy) tych podwykonawców</w:t>
      </w:r>
      <w:r w:rsidR="00290EC3">
        <w:t>.</w:t>
      </w:r>
    </w:p>
    <w:p w14:paraId="1A795F77" w14:textId="77777777" w:rsidR="00E8086A" w:rsidRPr="00171095" w:rsidRDefault="00797EC1" w:rsidP="00D01D95">
      <w:pPr>
        <w:pStyle w:val="arimr"/>
        <w:widowControl/>
        <w:pBdr>
          <w:bottom w:val="double" w:sz="4" w:space="1" w:color="auto"/>
        </w:pBdr>
        <w:shd w:val="clear" w:color="auto" w:fill="DAEEF3" w:themeFill="accent5" w:themeFillTint="33"/>
        <w:suppressAutoHyphens/>
        <w:snapToGrid/>
        <w:spacing w:before="360" w:after="40"/>
        <w:ind w:left="568" w:hanging="568"/>
        <w:jc w:val="both"/>
        <w:rPr>
          <w:lang w:val="pl-PL"/>
        </w:rPr>
      </w:pPr>
      <w:r>
        <w:rPr>
          <w:b/>
          <w:lang w:val="pl-PL"/>
        </w:rPr>
        <w:t>VI</w:t>
      </w:r>
      <w:r w:rsidR="00171095" w:rsidRPr="00171095">
        <w:rPr>
          <w:b/>
          <w:lang w:val="pl-PL"/>
        </w:rPr>
        <w:t>.</w:t>
      </w:r>
      <w:r w:rsidR="00171095" w:rsidRPr="00171095">
        <w:rPr>
          <w:b/>
          <w:lang w:val="pl-PL"/>
        </w:rPr>
        <w:tab/>
      </w:r>
      <w:r w:rsidR="00E8086A" w:rsidRPr="00171095">
        <w:rPr>
          <w:b/>
          <w:lang w:val="pl-PL"/>
        </w:rPr>
        <w:t>TERMIN WYKONANIA ZAMÓWIENIA</w:t>
      </w:r>
    </w:p>
    <w:p w14:paraId="3D500723" w14:textId="7423A3AC" w:rsidR="006204E8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CC047F" w:rsidRPr="00171095">
        <w:t xml:space="preserve">Termin </w:t>
      </w:r>
      <w:r w:rsidR="00CA06FA" w:rsidRPr="00171095">
        <w:t>realizacji</w:t>
      </w:r>
      <w:r w:rsidR="00CC047F" w:rsidRPr="00171095">
        <w:t xml:space="preserve"> zamówienia</w:t>
      </w:r>
      <w:r w:rsidR="006204E8" w:rsidRPr="00171095">
        <w:t xml:space="preserve"> wynosi</w:t>
      </w:r>
      <w:r w:rsidR="006204E8" w:rsidRPr="0014664A">
        <w:rPr>
          <w:highlight w:val="yellow"/>
        </w:rPr>
        <w:t>:</w:t>
      </w:r>
      <w:r w:rsidR="00290EC3" w:rsidRPr="0014664A">
        <w:rPr>
          <w:highlight w:val="yellow"/>
        </w:rPr>
        <w:t xml:space="preserve"> </w:t>
      </w:r>
      <w:bookmarkStart w:id="2" w:name="_Hlk148352541"/>
      <w:r w:rsidR="004C78B4" w:rsidRPr="0014664A">
        <w:rPr>
          <w:b/>
          <w:bCs/>
          <w:highlight w:val="yellow"/>
        </w:rPr>
        <w:t>56</w:t>
      </w:r>
      <w:r w:rsidR="00525453" w:rsidRPr="0014664A">
        <w:rPr>
          <w:b/>
          <w:bCs/>
          <w:highlight w:val="yellow"/>
        </w:rPr>
        <w:t xml:space="preserve"> dni</w:t>
      </w:r>
      <w:r w:rsidR="00525453" w:rsidRPr="0014664A">
        <w:rPr>
          <w:highlight w:val="yellow"/>
        </w:rPr>
        <w:t xml:space="preserve"> (tj.</w:t>
      </w:r>
      <w:r w:rsidR="004C78B4" w:rsidRPr="0014664A">
        <w:rPr>
          <w:b/>
          <w:highlight w:val="yellow"/>
        </w:rPr>
        <w:t>8</w:t>
      </w:r>
      <w:r w:rsidR="00B91E28" w:rsidRPr="0014664A">
        <w:rPr>
          <w:b/>
          <w:highlight w:val="yellow"/>
        </w:rPr>
        <w:t xml:space="preserve"> tygodni</w:t>
      </w:r>
      <w:r w:rsidR="00525453" w:rsidRPr="0014664A">
        <w:rPr>
          <w:b/>
          <w:highlight w:val="yellow"/>
        </w:rPr>
        <w:t>)</w:t>
      </w:r>
      <w:r w:rsidR="00290EC3" w:rsidRPr="0014664A">
        <w:rPr>
          <w:b/>
          <w:highlight w:val="yellow"/>
        </w:rPr>
        <w:t xml:space="preserve"> od dnia podpisania umowy</w:t>
      </w:r>
      <w:bookmarkEnd w:id="2"/>
      <w:r w:rsidR="00290EC3" w:rsidRPr="0014664A">
        <w:rPr>
          <w:highlight w:val="yellow"/>
        </w:rPr>
        <w:t>.</w:t>
      </w:r>
    </w:p>
    <w:p w14:paraId="422E9851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Szczegółowe zagadnienia dotyczące terminu realizacji umowy uregulowane są we wzorze umowy stanowiącej </w:t>
      </w:r>
      <w:r w:rsidR="006204E8" w:rsidRPr="00171095">
        <w:rPr>
          <w:b/>
          <w:bCs/>
        </w:rPr>
        <w:t xml:space="preserve">załącznik nr </w:t>
      </w:r>
      <w:r w:rsidR="00733DCB" w:rsidRPr="00171095">
        <w:rPr>
          <w:b/>
          <w:bCs/>
        </w:rPr>
        <w:t>6</w:t>
      </w:r>
      <w:r w:rsidR="006204E8" w:rsidRPr="00171095">
        <w:rPr>
          <w:b/>
          <w:bCs/>
        </w:rPr>
        <w:t xml:space="preserve"> do SWZ</w:t>
      </w:r>
      <w:r w:rsidR="006204E8" w:rsidRPr="00171095">
        <w:t>.</w:t>
      </w:r>
    </w:p>
    <w:p w14:paraId="109623A9" w14:textId="77777777" w:rsidR="00E37F70" w:rsidRPr="00171095" w:rsidRDefault="00797EC1" w:rsidP="00D01D95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b/>
        </w:rPr>
      </w:pPr>
      <w:r>
        <w:rPr>
          <w:b/>
        </w:rPr>
        <w:t>VII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5B5095" w:rsidRPr="00171095">
        <w:rPr>
          <w:b/>
        </w:rPr>
        <w:t>WARUNKI UDZIAŁU W POSTĘPOWANIU</w:t>
      </w:r>
    </w:p>
    <w:p w14:paraId="6AE2C1C4" w14:textId="77777777" w:rsidR="008539CF" w:rsidRPr="00171095" w:rsidRDefault="00171095" w:rsidP="00D01D95">
      <w:pPr>
        <w:pStyle w:val="pkt"/>
        <w:spacing w:before="240" w:after="0" w:line="360" w:lineRule="auto"/>
        <w:ind w:left="426" w:hanging="426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</w:rPr>
      </w:pP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>1.</w:t>
      </w: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ab/>
      </w:r>
      <w:r w:rsidR="003544E7" w:rsidRPr="00171095">
        <w:t>O udzielenie zamówienia mogą ubiegać się Wykonawcy, którzy nie podlegają wykluczeniu</w:t>
      </w:r>
      <w:r w:rsidR="00CA06FA" w:rsidRPr="00171095">
        <w:t xml:space="preserve"> na zas</w:t>
      </w:r>
      <w:r w:rsidR="00E26154" w:rsidRPr="00171095">
        <w:t xml:space="preserve">adach określonych w Rozdziale </w:t>
      </w:r>
      <w:r w:rsidR="0096482D">
        <w:t>VIII</w:t>
      </w:r>
      <w:r w:rsidR="00CA06FA" w:rsidRPr="00171095">
        <w:t xml:space="preserve"> SWZ,</w:t>
      </w:r>
      <w:r w:rsidR="003544E7" w:rsidRPr="00171095">
        <w:t xml:space="preserve"> oraz spełniają określone przez </w:t>
      </w:r>
      <w:r w:rsidR="00334FF0" w:rsidRPr="00171095">
        <w:t>Z</w:t>
      </w:r>
      <w:r w:rsidR="003544E7" w:rsidRPr="00171095">
        <w:t>amawiającego warunki</w:t>
      </w:r>
      <w:r w:rsidR="003544E7" w:rsidRPr="00171095">
        <w:rPr>
          <w:rStyle w:val="TeksttreciPogrubienie"/>
          <w:rFonts w:ascii="Times New Roman" w:hAnsi="Times New Roman" w:cs="Times New Roman"/>
          <w:sz w:val="24"/>
          <w:szCs w:val="20"/>
        </w:rPr>
        <w:t xml:space="preserve"> </w:t>
      </w:r>
      <w:r w:rsidR="003544E7" w:rsidRPr="00171095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>udziału w postępowaniu.</w:t>
      </w:r>
      <w:bookmarkStart w:id="3" w:name="bookmark3"/>
    </w:p>
    <w:p w14:paraId="18305EF6" w14:textId="77777777" w:rsidR="008539C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374B1F" w:rsidRPr="00171095">
        <w:t>O udzielenie zamówienia mogą ubiegać się Wykonawcy, którzy spełniają warunki dotyczące:</w:t>
      </w:r>
      <w:bookmarkEnd w:id="3"/>
    </w:p>
    <w:p w14:paraId="12B7C66E" w14:textId="77777777" w:rsidR="008539C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E26154" w:rsidRPr="00171095">
        <w:rPr>
          <w:rFonts w:ascii="Times New Roman" w:hAnsi="Times New Roman" w:cs="Times New Roman"/>
          <w:b/>
          <w:sz w:val="24"/>
          <w:szCs w:val="20"/>
          <w:lang w:val="pl-PL"/>
        </w:rPr>
        <w:t>zdolności do występowania w obrocie gospodarczym</w:t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:</w:t>
      </w:r>
    </w:p>
    <w:p w14:paraId="2F44333E" w14:textId="77777777" w:rsidR="008539CF" w:rsidRPr="00171095" w:rsidRDefault="005E7E59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lastRenderedPageBreak/>
        <w:t>Zamawiający nie stawia warunku w powyższym zakresie.</w:t>
      </w:r>
    </w:p>
    <w:p w14:paraId="666E9DB9" w14:textId="77777777" w:rsidR="0004244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04244F" w:rsidRPr="00171095">
        <w:rPr>
          <w:rFonts w:ascii="Times New Roman" w:hAnsi="Times New Roman" w:cs="Times New Roman"/>
          <w:b/>
          <w:sz w:val="24"/>
          <w:szCs w:val="20"/>
          <w:lang w:val="pl-PL"/>
        </w:rPr>
        <w:t>uprawnień do prowadzenia określonej działalności gospodarczej lub zawodowej, o ile wynika to z odrębnych przepisów:</w:t>
      </w:r>
    </w:p>
    <w:p w14:paraId="3CA5B7FF" w14:textId="77777777" w:rsidR="0004244F" w:rsidRPr="00171095" w:rsidRDefault="0004244F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3C9079CB" w14:textId="77777777" w:rsidR="008539C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3)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sytuacji ekonomicznej lub finansowej:</w:t>
      </w:r>
    </w:p>
    <w:p w14:paraId="0D9D3784" w14:textId="77777777" w:rsidR="00406D1C" w:rsidRDefault="00035151" w:rsidP="00406D1C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63678377" w14:textId="77777777" w:rsidR="00406D1C" w:rsidRDefault="00171095" w:rsidP="00306AE5">
      <w:pPr>
        <w:pStyle w:val="Teksttreci0"/>
        <w:shd w:val="clear" w:color="auto" w:fill="auto"/>
        <w:spacing w:line="360" w:lineRule="auto"/>
        <w:ind w:left="285" w:right="20" w:firstLine="57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4)</w:t>
      </w:r>
      <w:r w:rsidR="000D2983">
        <w:rPr>
          <w:rFonts w:ascii="Times New Roman" w:hAnsi="Times New Roman" w:cs="Times New Roman"/>
          <w:b/>
          <w:sz w:val="24"/>
          <w:szCs w:val="20"/>
          <w:lang w:val="pl-PL"/>
        </w:rPr>
        <w:t xml:space="preserve"> 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zdolności technicznej lub zawodowej:</w:t>
      </w:r>
    </w:p>
    <w:p w14:paraId="49D2CD41" w14:textId="3719067D" w:rsidR="00E17999" w:rsidRDefault="00141FCB" w:rsidP="00406D1C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Wykonawca spełni warunek, jeżeli wykaże, że w okresie ostatnich </w:t>
      </w:r>
      <w:r w:rsidR="00797EC1">
        <w:rPr>
          <w:rFonts w:ascii="Times New Roman" w:hAnsi="Times New Roman" w:cs="Times New Roman"/>
          <w:sz w:val="24"/>
          <w:szCs w:val="20"/>
          <w:lang w:val="pl-PL"/>
        </w:rPr>
        <w:t xml:space="preserve">3 </w:t>
      </w:r>
      <w:r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lat przed upływem terminu składania ofert, a jeżeli okres prowadzenia działalności jest krótszy - w tym okresie, wykonał </w:t>
      </w:r>
      <w:r w:rsidR="0096482D" w:rsidRPr="00171095">
        <w:rPr>
          <w:rFonts w:ascii="Times New Roman" w:hAnsi="Times New Roman" w:cs="Times New Roman"/>
          <w:sz w:val="24"/>
          <w:szCs w:val="20"/>
          <w:lang w:val="pl-PL"/>
        </w:rPr>
        <w:t>należycie, co</w:t>
      </w:r>
      <w:r w:rsidR="00FA6B63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najmniej </w:t>
      </w:r>
      <w:r w:rsidR="006D0FD7">
        <w:rPr>
          <w:rFonts w:ascii="Times New Roman" w:hAnsi="Times New Roman" w:cs="Times New Roman"/>
          <w:sz w:val="24"/>
          <w:szCs w:val="20"/>
          <w:lang w:val="pl-PL"/>
        </w:rPr>
        <w:t>2 dostawy</w:t>
      </w:r>
      <w:r w:rsidR="00E17999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574E32" w:rsidRPr="00574E32">
        <w:rPr>
          <w:rFonts w:ascii="Times New Roman" w:hAnsi="Times New Roman" w:cs="Times New Roman"/>
          <w:sz w:val="22"/>
          <w:szCs w:val="22"/>
        </w:rPr>
        <w:t>fabrycznie nowego samochodu o homologacji typu N</w:t>
      </w:r>
      <w:r w:rsidR="00574E32" w:rsidRPr="00574E32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574E32" w:rsidRPr="00574E32">
        <w:rPr>
          <w:rFonts w:ascii="Times New Roman" w:hAnsi="Times New Roman" w:cs="Times New Roman"/>
          <w:sz w:val="22"/>
          <w:szCs w:val="22"/>
        </w:rPr>
        <w:t xml:space="preserve"> o wartości minimum </w:t>
      </w:r>
      <w:r w:rsidR="004F51D0">
        <w:rPr>
          <w:rFonts w:ascii="Times New Roman" w:hAnsi="Times New Roman" w:cs="Times New Roman"/>
          <w:sz w:val="22"/>
          <w:szCs w:val="22"/>
        </w:rPr>
        <w:t>1</w:t>
      </w:r>
      <w:r w:rsidR="006D0FD7">
        <w:rPr>
          <w:rFonts w:ascii="Times New Roman" w:hAnsi="Times New Roman" w:cs="Times New Roman"/>
          <w:sz w:val="22"/>
          <w:szCs w:val="22"/>
        </w:rPr>
        <w:t>50</w:t>
      </w:r>
      <w:r w:rsidR="00574E32" w:rsidRPr="00574E32">
        <w:rPr>
          <w:rFonts w:ascii="Times New Roman" w:hAnsi="Times New Roman" w:cs="Times New Roman"/>
          <w:sz w:val="22"/>
          <w:szCs w:val="22"/>
        </w:rPr>
        <w:t> 000,00 zł (</w:t>
      </w:r>
      <w:r w:rsidR="006D0FD7">
        <w:rPr>
          <w:rFonts w:ascii="Times New Roman" w:hAnsi="Times New Roman" w:cs="Times New Roman"/>
          <w:sz w:val="22"/>
          <w:szCs w:val="22"/>
        </w:rPr>
        <w:t xml:space="preserve">sto pięćdziesiąt </w:t>
      </w:r>
    </w:p>
    <w:p w14:paraId="152B5522" w14:textId="28CFE00B" w:rsidR="0003628A" w:rsidRPr="00171095" w:rsidRDefault="00574E32" w:rsidP="00406D1C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574E32">
        <w:rPr>
          <w:rFonts w:ascii="Times New Roman" w:hAnsi="Times New Roman" w:cs="Times New Roman"/>
          <w:sz w:val="22"/>
          <w:szCs w:val="22"/>
        </w:rPr>
        <w:t>tysięcy złotych) netto</w:t>
      </w:r>
      <w:r w:rsidRPr="00231CC5">
        <w:rPr>
          <w:rFonts w:ascii="Arial Narrow" w:hAnsi="Arial Narrow" w:cs="Arial"/>
          <w:color w:val="000000"/>
        </w:rPr>
        <w:t xml:space="preserve">, </w:t>
      </w:r>
    </w:p>
    <w:p w14:paraId="3A6DB838" w14:textId="77777777" w:rsidR="006F62DF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6F62DF" w:rsidRPr="00171095">
        <w:rPr>
          <w:bCs/>
        </w:rPr>
        <w:t>Zamawiający, w stosunku do Wykonawców wspólnie ubiegających się o udzielenie zamówienia, w odniesieni</w:t>
      </w:r>
      <w:r w:rsidR="003F3B8D" w:rsidRPr="00171095">
        <w:rPr>
          <w:bCs/>
        </w:rPr>
        <w:t>u do warunku dotyczącego</w:t>
      </w:r>
      <w:r w:rsidR="00280AFD" w:rsidRPr="00171095">
        <w:rPr>
          <w:bCs/>
        </w:rPr>
        <w:t xml:space="preserve"> </w:t>
      </w:r>
      <w:r w:rsidR="003F3B8D" w:rsidRPr="00171095">
        <w:rPr>
          <w:bCs/>
        </w:rPr>
        <w:t xml:space="preserve">zdolności technicznej lub zawodowej </w:t>
      </w:r>
      <w:r w:rsidRPr="00171095">
        <w:rPr>
          <w:bCs/>
        </w:rPr>
        <w:t>-</w:t>
      </w:r>
      <w:r w:rsidR="003F3B8D" w:rsidRPr="00171095">
        <w:rPr>
          <w:bCs/>
        </w:rPr>
        <w:t xml:space="preserve"> dopuszcza łączne spełnianie warunku przez Wykonawców.</w:t>
      </w:r>
    </w:p>
    <w:p w14:paraId="1E40FF08" w14:textId="77777777" w:rsidR="00505F53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DB47AA" w:rsidRPr="00171095">
        <w:t>Zamawiający może</w:t>
      </w:r>
      <w:r w:rsidR="00523A86" w:rsidRPr="00171095">
        <w:t xml:space="preserve"> na każdym </w:t>
      </w:r>
      <w:r w:rsidR="00751997" w:rsidRPr="00171095">
        <w:t xml:space="preserve">etapie postępowania, uznać, </w:t>
      </w:r>
      <w:r w:rsidR="00505F53" w:rsidRPr="00171095"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E84A2B5" w14:textId="77777777" w:rsidR="009051D6" w:rsidRPr="00171095" w:rsidRDefault="006005E1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iCs/>
          <w:szCs w:val="20"/>
        </w:rPr>
      </w:pPr>
      <w:r>
        <w:rPr>
          <w:b/>
          <w:iCs/>
          <w:szCs w:val="20"/>
        </w:rPr>
        <w:t>VIII</w:t>
      </w:r>
      <w:r w:rsidR="00171095" w:rsidRPr="00171095">
        <w:rPr>
          <w:b/>
          <w:iCs/>
          <w:szCs w:val="20"/>
        </w:rPr>
        <w:t>.</w:t>
      </w:r>
      <w:r w:rsidR="00171095" w:rsidRPr="00171095">
        <w:rPr>
          <w:b/>
          <w:iCs/>
          <w:szCs w:val="20"/>
        </w:rPr>
        <w:tab/>
      </w:r>
      <w:r w:rsidR="00A76ADE" w:rsidRPr="00171095">
        <w:rPr>
          <w:b/>
          <w:szCs w:val="20"/>
        </w:rPr>
        <w:t>PODSTAWY WYKLUCZENIA Z POSTĘPOWANIA</w:t>
      </w:r>
    </w:p>
    <w:p w14:paraId="0162DA91" w14:textId="77777777" w:rsidR="00F4348D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B0A07" w:rsidRPr="00171095">
        <w:t>Z postępowania o udzi</w:t>
      </w:r>
      <w:r w:rsidR="00751997" w:rsidRPr="00171095">
        <w:t>elenie zamówienia wyklucza się W</w:t>
      </w:r>
      <w:r w:rsidR="00FB0A07" w:rsidRPr="00171095">
        <w:t>ykonawc</w:t>
      </w:r>
      <w:r w:rsidR="001A1386" w:rsidRPr="00171095">
        <w:t>ów</w:t>
      </w:r>
      <w:r w:rsidR="00FB0A07" w:rsidRPr="00171095">
        <w:t>, w stosunku do któr</w:t>
      </w:r>
      <w:r w:rsidR="001A1386" w:rsidRPr="00171095">
        <w:t>ych</w:t>
      </w:r>
      <w:r w:rsidR="00FB0A07" w:rsidRPr="00171095">
        <w:t xml:space="preserve"> zachodzi którakolwiek z okoliczności</w:t>
      </w:r>
      <w:r w:rsidR="001A1386" w:rsidRPr="00171095">
        <w:t xml:space="preserve"> wskazanych:</w:t>
      </w:r>
    </w:p>
    <w:p w14:paraId="486793DD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7D51E4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108 ust. 1 </w:t>
      </w:r>
      <w:proofErr w:type="spellStart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.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48A05F0D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AD7AEF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109 ust. 1 </w:t>
      </w:r>
      <w:r w:rsidR="00413BD0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pkt. 4, 5, 7 </w:t>
      </w:r>
      <w:proofErr w:type="spellStart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.,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tj.:</w:t>
      </w:r>
    </w:p>
    <w:p w14:paraId="4B6B4BE4" w14:textId="77777777" w:rsidR="00413BD0" w:rsidRPr="00171095" w:rsidRDefault="00171095" w:rsidP="00E075A8">
      <w:pPr>
        <w:pStyle w:val="pkt"/>
        <w:spacing w:line="360" w:lineRule="auto"/>
        <w:ind w:left="1278" w:hanging="425"/>
        <w:rPr>
          <w:bCs/>
          <w:kern w:val="32"/>
        </w:rPr>
      </w:pPr>
      <w:r w:rsidRPr="00171095">
        <w:rPr>
          <w:b/>
          <w:kern w:val="32"/>
        </w:rPr>
        <w:t>a)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E4B3F52" w14:textId="77777777" w:rsidR="00413BD0" w:rsidRPr="00171095" w:rsidRDefault="00171095" w:rsidP="00E075A8">
      <w:pPr>
        <w:pStyle w:val="pkt"/>
        <w:spacing w:before="0" w:after="0" w:line="360" w:lineRule="auto"/>
        <w:ind w:left="1278" w:hanging="425"/>
        <w:rPr>
          <w:b/>
          <w:bCs/>
          <w:kern w:val="32"/>
        </w:rPr>
      </w:pPr>
      <w:r w:rsidRPr="00171095">
        <w:rPr>
          <w:b/>
          <w:kern w:val="32"/>
        </w:rPr>
        <w:lastRenderedPageBreak/>
        <w:t>b)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7C9104B" w14:textId="77777777" w:rsidR="00413BD0" w:rsidRPr="00171095" w:rsidRDefault="00171095" w:rsidP="00E075A8">
      <w:pPr>
        <w:pStyle w:val="pkt"/>
        <w:spacing w:before="0" w:after="0" w:line="360" w:lineRule="auto"/>
        <w:ind w:left="1278" w:hanging="425"/>
        <w:rPr>
          <w:bCs/>
          <w:kern w:val="32"/>
        </w:rPr>
      </w:pPr>
      <w:r w:rsidRPr="00171095">
        <w:rPr>
          <w:b/>
          <w:kern w:val="32"/>
        </w:rPr>
        <w:t>c)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782EF7A" w14:textId="77777777" w:rsidR="00E075A8" w:rsidRPr="006005E1" w:rsidRDefault="00171095" w:rsidP="006005E1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FB0A07" w:rsidRPr="00171095">
        <w:t xml:space="preserve">Wykluczenie </w:t>
      </w:r>
      <w:r w:rsidR="001A1386" w:rsidRPr="00171095">
        <w:t>W</w:t>
      </w:r>
      <w:r w:rsidR="00FB0A07" w:rsidRPr="00171095">
        <w:t xml:space="preserve">ykonawcy następuje zgodnie z art. </w:t>
      </w:r>
      <w:r w:rsidR="008F0365" w:rsidRPr="00171095">
        <w:t xml:space="preserve">111 </w:t>
      </w:r>
      <w:proofErr w:type="spellStart"/>
      <w:r w:rsidR="006005E1">
        <w:t>p.z.p</w:t>
      </w:r>
      <w:proofErr w:type="spellEnd"/>
      <w:r w:rsidR="006005E1">
        <w:t>.</w:t>
      </w:r>
    </w:p>
    <w:p w14:paraId="5529FA2E" w14:textId="77777777" w:rsidR="003B377F" w:rsidRPr="00171095" w:rsidRDefault="006005E1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bCs/>
          <w:szCs w:val="20"/>
        </w:rPr>
      </w:pPr>
      <w:r>
        <w:rPr>
          <w:b/>
          <w:bCs/>
          <w:szCs w:val="20"/>
        </w:rPr>
        <w:t>I</w:t>
      </w:r>
      <w:r w:rsidR="00171095" w:rsidRPr="00171095">
        <w:rPr>
          <w:b/>
          <w:bCs/>
          <w:szCs w:val="20"/>
        </w:rPr>
        <w:t>X.</w:t>
      </w:r>
      <w:r w:rsidR="00171095" w:rsidRPr="00171095">
        <w:rPr>
          <w:b/>
          <w:bCs/>
          <w:szCs w:val="20"/>
        </w:rPr>
        <w:tab/>
      </w:r>
      <w:r w:rsidR="00E3032A" w:rsidRPr="00171095">
        <w:rPr>
          <w:b/>
          <w:szCs w:val="20"/>
        </w:rPr>
        <w:t>OŚWIADCZENIA I DOKUMENTY, JAKIE ZOBOWIĄZANI SĄ DOSTAR</w:t>
      </w:r>
      <w:r w:rsidR="00225683" w:rsidRPr="00171095">
        <w:rPr>
          <w:b/>
          <w:szCs w:val="20"/>
        </w:rPr>
        <w:t xml:space="preserve">CZYĆ WYKONAWCY W CELU </w:t>
      </w:r>
      <w:r w:rsidR="00E81B72" w:rsidRPr="00171095">
        <w:rPr>
          <w:b/>
          <w:szCs w:val="20"/>
        </w:rPr>
        <w:t xml:space="preserve">POTWIERDZENIA SPEŁNIANIA WARUNKÓW UDZIAŁU W POSTĘPOWANIU </w:t>
      </w:r>
      <w:r w:rsidR="00FA7F11" w:rsidRPr="00171095">
        <w:rPr>
          <w:b/>
          <w:szCs w:val="20"/>
        </w:rPr>
        <w:t>ORAZ</w:t>
      </w:r>
      <w:r w:rsidR="00225683" w:rsidRPr="00171095">
        <w:rPr>
          <w:b/>
          <w:szCs w:val="20"/>
        </w:rPr>
        <w:t xml:space="preserve"> WYKAZANIA</w:t>
      </w:r>
      <w:r w:rsidR="00FA7F11" w:rsidRPr="00171095">
        <w:rPr>
          <w:b/>
          <w:szCs w:val="20"/>
        </w:rPr>
        <w:t xml:space="preserve"> </w:t>
      </w:r>
      <w:r w:rsidR="00E3032A" w:rsidRPr="00171095">
        <w:rPr>
          <w:b/>
          <w:szCs w:val="20"/>
        </w:rPr>
        <w:t>BRAKU PODSTAW WYKLUCZENIA</w:t>
      </w:r>
      <w:r w:rsidR="00CF0BA5" w:rsidRPr="00171095">
        <w:rPr>
          <w:b/>
          <w:szCs w:val="20"/>
        </w:rPr>
        <w:t xml:space="preserve"> (PODMIOTOWE ŚRODKI DOWODOWE)</w:t>
      </w:r>
    </w:p>
    <w:p w14:paraId="466F8EE7" w14:textId="77777777" w:rsidR="00D02E57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E3032A" w:rsidRPr="00171095">
        <w:t>Do oferty Wykonawca zobowiązany jest dołączyć aktualne na dzień składania ofert</w:t>
      </w:r>
      <w:r w:rsidR="00A52DBF" w:rsidRPr="00171095">
        <w:t xml:space="preserve"> </w:t>
      </w:r>
      <w:r w:rsidR="00881CE8" w:rsidRPr="00171095">
        <w:t xml:space="preserve">oświadczenie </w:t>
      </w:r>
      <w:r w:rsidR="00AE5C60" w:rsidRPr="00171095">
        <w:t xml:space="preserve">o spełnianiu warunków udziału w postępowaniu oraz </w:t>
      </w:r>
      <w:r w:rsidR="00881CE8" w:rsidRPr="00171095">
        <w:t xml:space="preserve">o braku podstaw do wykluczenia z postępowania </w:t>
      </w:r>
      <w:r w:rsidRPr="00171095">
        <w:t>-</w:t>
      </w:r>
      <w:r w:rsidR="00881CE8" w:rsidRPr="00171095">
        <w:t xml:space="preserve"> zgodnie z </w:t>
      </w:r>
      <w:r w:rsidR="00BD1389" w:rsidRPr="00171095">
        <w:rPr>
          <w:b/>
        </w:rPr>
        <w:t>Załącznikiem nr</w:t>
      </w:r>
      <w:r w:rsidR="00D32541" w:rsidRPr="00171095">
        <w:rPr>
          <w:b/>
        </w:rPr>
        <w:t xml:space="preserve"> 2 do SWZ</w:t>
      </w:r>
      <w:r w:rsidR="00881CE8" w:rsidRPr="00171095">
        <w:t>;</w:t>
      </w:r>
    </w:p>
    <w:p w14:paraId="40CA05BD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81CE8" w:rsidRPr="00171095">
        <w:t>Informacje zawarte w oświadczeni</w:t>
      </w:r>
      <w:r w:rsidR="00A52DBF" w:rsidRPr="00171095">
        <w:t>u</w:t>
      </w:r>
      <w:r w:rsidR="00881CE8" w:rsidRPr="00171095">
        <w:t>, o który</w:t>
      </w:r>
      <w:r w:rsidR="00A52DBF" w:rsidRPr="00171095">
        <w:t xml:space="preserve">m </w:t>
      </w:r>
      <w:r w:rsidR="00881CE8" w:rsidRPr="00171095">
        <w:t xml:space="preserve">mowa w </w:t>
      </w:r>
      <w:r w:rsidR="00A52DBF" w:rsidRPr="00171095">
        <w:t xml:space="preserve">pkt 1 </w:t>
      </w:r>
      <w:r w:rsidR="00881CE8" w:rsidRPr="00171095">
        <w:t>stanowią wstępne potwierdzenie, że Wykonawca nie podlega wykluczeniu oraz spełnia warunki udziału w postępowaniu.</w:t>
      </w:r>
    </w:p>
    <w:p w14:paraId="214B0AFD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BE17E8" w:rsidRPr="00171095"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171095">
        <w:t xml:space="preserve">złożenia </w:t>
      </w:r>
      <w:r w:rsidR="00BE17E8" w:rsidRPr="00171095">
        <w:t>podmiotowych środków dowodowych.</w:t>
      </w:r>
    </w:p>
    <w:p w14:paraId="56F151E4" w14:textId="77777777" w:rsidR="00E731A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E731AF" w:rsidRPr="00171095">
        <w:t>Podmiotowe środki dowodowe wymagane od wykonawcy obejmują:</w:t>
      </w:r>
    </w:p>
    <w:p w14:paraId="02DF8AB2" w14:textId="77777777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1)</w:t>
      </w:r>
      <w:r w:rsidRPr="00171095">
        <w:rPr>
          <w:b/>
          <w:bCs/>
          <w:szCs w:val="20"/>
        </w:rPr>
        <w:tab/>
      </w:r>
      <w:r w:rsidR="00197AE7" w:rsidRPr="00171095">
        <w:rPr>
          <w:szCs w:val="20"/>
        </w:rPr>
        <w:t xml:space="preserve">Oświadczenie wykonawcy, w zakresie art. 108 ust. 1 pkt 5 ustawy, o braku przynależności do tej samej grupy kapitałowej, w rozumieniu ustawy </w:t>
      </w:r>
      <w:r w:rsidRPr="00171095">
        <w:rPr>
          <w:szCs w:val="20"/>
        </w:rPr>
        <w:t>z dnia 16.02.2007 r</w:t>
      </w:r>
      <w:r w:rsidR="00197AE7" w:rsidRPr="00171095">
        <w:rPr>
          <w:szCs w:val="20"/>
        </w:rPr>
        <w:t>. o ochronie konkurencji i konsumentów (</w:t>
      </w:r>
      <w:r w:rsidR="00BE374E">
        <w:rPr>
          <w:szCs w:val="20"/>
        </w:rPr>
        <w:t>Dz. U. z 2021 r. poz. 275</w:t>
      </w:r>
      <w:r w:rsidR="00197AE7" w:rsidRPr="00171095">
        <w:rPr>
          <w:szCs w:val="20"/>
        </w:rPr>
        <w:t xml:space="preserve">), z innym wykonawcą, który złożył odrębną ofertę, ofertę częściową lub wniosek o </w:t>
      </w:r>
      <w:r w:rsidR="00197AE7" w:rsidRPr="00171095">
        <w:rPr>
          <w:szCs w:val="20"/>
        </w:rPr>
        <w:lastRenderedPageBreak/>
        <w:t xml:space="preserve">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171095">
        <w:rPr>
          <w:szCs w:val="20"/>
        </w:rPr>
        <w:t>-</w:t>
      </w:r>
      <w:r w:rsidR="00197AE7" w:rsidRPr="00171095">
        <w:rPr>
          <w:szCs w:val="20"/>
        </w:rPr>
        <w:t xml:space="preserve"> </w:t>
      </w:r>
      <w:r w:rsidR="00197AE7" w:rsidRPr="00171095">
        <w:rPr>
          <w:b/>
          <w:bCs/>
          <w:szCs w:val="20"/>
        </w:rPr>
        <w:t xml:space="preserve">załącznik nr </w:t>
      </w:r>
      <w:r w:rsidR="00EC7D12">
        <w:rPr>
          <w:b/>
          <w:bCs/>
          <w:szCs w:val="20"/>
        </w:rPr>
        <w:t xml:space="preserve">4 </w:t>
      </w:r>
      <w:r w:rsidR="00992D88" w:rsidRPr="00171095">
        <w:rPr>
          <w:b/>
          <w:bCs/>
          <w:szCs w:val="20"/>
        </w:rPr>
        <w:t>do SWZ</w:t>
      </w:r>
      <w:r w:rsidR="000F4F5C" w:rsidRPr="00171095">
        <w:rPr>
          <w:szCs w:val="20"/>
        </w:rPr>
        <w:t>;</w:t>
      </w:r>
    </w:p>
    <w:p w14:paraId="54D89399" w14:textId="77777777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2)</w:t>
      </w:r>
      <w:r w:rsidRPr="00171095">
        <w:rPr>
          <w:b/>
          <w:bCs/>
          <w:szCs w:val="20"/>
        </w:rPr>
        <w:tab/>
      </w:r>
      <w:r w:rsidR="000F4F5C" w:rsidRPr="00171095">
        <w:rPr>
          <w:szCs w:val="20"/>
        </w:rPr>
        <w:t>O</w:t>
      </w:r>
      <w:r w:rsidR="00FF3B8A" w:rsidRPr="00171095">
        <w:rPr>
          <w:szCs w:val="20"/>
        </w:rPr>
        <w:t>dpis lub informacj</w:t>
      </w:r>
      <w:r w:rsidR="000F4F5C" w:rsidRPr="00171095">
        <w:rPr>
          <w:szCs w:val="20"/>
        </w:rPr>
        <w:t>a</w:t>
      </w:r>
      <w:r w:rsidR="00FF3B8A" w:rsidRPr="00171095">
        <w:rPr>
          <w:szCs w:val="20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0F4F5C" w:rsidRPr="00171095">
        <w:rPr>
          <w:szCs w:val="20"/>
        </w:rPr>
        <w:t>;</w:t>
      </w:r>
    </w:p>
    <w:p w14:paraId="13A3329F" w14:textId="77777777" w:rsidR="000F4F5C" w:rsidRPr="00676A09" w:rsidRDefault="00171095" w:rsidP="00676A09">
      <w:pPr>
        <w:spacing w:line="360" w:lineRule="auto"/>
        <w:ind w:left="852" w:hanging="426"/>
        <w:jc w:val="both"/>
        <w:rPr>
          <w:b/>
          <w:bCs/>
          <w:szCs w:val="20"/>
        </w:rPr>
      </w:pPr>
      <w:r w:rsidRPr="00171095">
        <w:rPr>
          <w:b/>
          <w:bCs/>
          <w:szCs w:val="20"/>
        </w:rPr>
        <w:t>3)</w:t>
      </w:r>
      <w:r w:rsidRPr="00171095">
        <w:rPr>
          <w:b/>
          <w:bCs/>
          <w:szCs w:val="20"/>
        </w:rPr>
        <w:tab/>
      </w:r>
      <w:r w:rsidR="000F4F5C" w:rsidRPr="003C6E3F">
        <w:rPr>
          <w:szCs w:val="20"/>
        </w:rPr>
        <w:t>wykaz dostaw</w:t>
      </w:r>
      <w:r w:rsidR="00930EEB" w:rsidRPr="003C6E3F">
        <w:rPr>
          <w:szCs w:val="20"/>
        </w:rPr>
        <w:t xml:space="preserve"> </w:t>
      </w:r>
      <w:r w:rsidR="00C03C3C" w:rsidRPr="003C6E3F">
        <w:rPr>
          <w:szCs w:val="20"/>
        </w:rPr>
        <w:t xml:space="preserve">potwierdzających spełnianie warunku </w:t>
      </w:r>
      <w:r w:rsidR="00C03C3C" w:rsidRPr="003C6E3F">
        <w:rPr>
          <w:lang w:eastAsia="en-US"/>
        </w:rPr>
        <w:t xml:space="preserve">zdolności technicznej i zawodowej opisanego w rozdziale VII pkt 2 </w:t>
      </w:r>
      <w:proofErr w:type="spellStart"/>
      <w:r w:rsidR="00C03C3C" w:rsidRPr="003C6E3F">
        <w:rPr>
          <w:lang w:eastAsia="en-US"/>
        </w:rPr>
        <w:t>ppkt</w:t>
      </w:r>
      <w:proofErr w:type="spellEnd"/>
      <w:r w:rsidR="00C03C3C">
        <w:rPr>
          <w:lang w:eastAsia="en-US"/>
        </w:rPr>
        <w:t xml:space="preserve"> 4.</w:t>
      </w:r>
      <w:r w:rsidR="000F4F5C" w:rsidRPr="00171095">
        <w:rPr>
          <w:szCs w:val="20"/>
        </w:rPr>
        <w:t xml:space="preserve">, wykonanych, a w przypadku świadczeń powtarzających się lub ciągłych również wykonywanych, w okresie ostatnich 3 lat, a jeżeli okres prowadzenia działalności jest krótszy </w:t>
      </w:r>
      <w:r w:rsidRPr="00171095">
        <w:rPr>
          <w:szCs w:val="20"/>
        </w:rPr>
        <w:t>-</w:t>
      </w:r>
      <w:r w:rsidR="000F4F5C" w:rsidRPr="00171095">
        <w:rPr>
          <w:szCs w:val="20"/>
        </w:rPr>
        <w:t xml:space="preserve">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wykonywane, a w przypadku świadczeń powtarzających się lub ciągłych są wykonywane, a jeżeli z uzasadnionej przyczyny o obiektywnym charakterze wykonawca nie jest w stanie uzyskać tych dokumentów </w:t>
      </w:r>
      <w:r w:rsidRPr="00171095">
        <w:rPr>
          <w:szCs w:val="20"/>
        </w:rPr>
        <w:t>-</w:t>
      </w:r>
      <w:r w:rsidR="000F4F5C" w:rsidRPr="00171095">
        <w:rPr>
          <w:szCs w:val="20"/>
        </w:rPr>
        <w:t xml:space="preserve"> oświadczenie wykonawcy; w przypadku świadczeń powtarzających się lub ciągłych nadal wykonywanych referencje bądź inne dokumenty potwierdzające ich należyte wykonywanie powinny być wydane w okresie ostatnich 3 miesięcy</w:t>
      </w:r>
      <w:r w:rsidR="00EC7D12">
        <w:rPr>
          <w:szCs w:val="20"/>
        </w:rPr>
        <w:t xml:space="preserve"> </w:t>
      </w:r>
      <w:r w:rsidR="00444643" w:rsidRPr="00171095">
        <w:rPr>
          <w:szCs w:val="20"/>
        </w:rPr>
        <w:t xml:space="preserve">-  </w:t>
      </w:r>
      <w:r w:rsidR="00992D88" w:rsidRPr="00171095">
        <w:rPr>
          <w:b/>
          <w:bCs/>
          <w:szCs w:val="20"/>
        </w:rPr>
        <w:t>załącznik nr</w:t>
      </w:r>
      <w:r w:rsidR="00EC7D12">
        <w:rPr>
          <w:b/>
          <w:bCs/>
          <w:szCs w:val="20"/>
        </w:rPr>
        <w:t xml:space="preserve"> 5</w:t>
      </w:r>
      <w:r w:rsidR="00992D88" w:rsidRPr="00171095">
        <w:rPr>
          <w:b/>
          <w:bCs/>
          <w:szCs w:val="20"/>
        </w:rPr>
        <w:t xml:space="preserve"> do SWZ</w:t>
      </w:r>
      <w:r w:rsidR="000F4F5C" w:rsidRPr="00171095">
        <w:rPr>
          <w:szCs w:val="20"/>
        </w:rPr>
        <w:t>;</w:t>
      </w:r>
    </w:p>
    <w:p w14:paraId="76D9C6AA" w14:textId="77777777" w:rsidR="0070502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70502E" w:rsidRPr="00171095">
        <w:t xml:space="preserve">Jeżeli </w:t>
      </w:r>
      <w:r w:rsidR="00433485" w:rsidRPr="00171095">
        <w:t>W</w:t>
      </w:r>
      <w:r w:rsidR="0070502E" w:rsidRPr="00171095">
        <w:t>ykonawca ma siedzibę lub miejsce zamieszkania poza terytorium Rzeczypospolitej Polskiej, zamiast dokument</w:t>
      </w:r>
      <w:r w:rsidR="00EA6260" w:rsidRPr="00171095">
        <w:t>u</w:t>
      </w:r>
      <w:r w:rsidR="0070502E" w:rsidRPr="00171095">
        <w:t xml:space="preserve">, o których mowa w </w:t>
      </w:r>
      <w:r w:rsidR="008F76BA" w:rsidRPr="00171095">
        <w:t>ust. 3</w:t>
      </w:r>
      <w:r w:rsidR="008C4E97" w:rsidRPr="00171095">
        <w:t xml:space="preserve"> pkt </w:t>
      </w:r>
      <w:r w:rsidR="00032FCA" w:rsidRPr="00171095">
        <w:t>2</w:t>
      </w:r>
      <w:r w:rsidR="00EA6260" w:rsidRPr="00171095">
        <w:t>,</w:t>
      </w:r>
      <w:r w:rsidR="0070502E" w:rsidRPr="00171095"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171095">
        <w:t xml:space="preserve"> Dokument, o który</w:t>
      </w:r>
      <w:r w:rsidR="00EA6260" w:rsidRPr="00171095">
        <w:t>m</w:t>
      </w:r>
      <w:r w:rsidR="00AA2C42" w:rsidRPr="00171095">
        <w:t xml:space="preserve"> mowa powyżej, powin</w:t>
      </w:r>
      <w:r w:rsidR="00EA6260" w:rsidRPr="00171095">
        <w:t>ien być wystawiony</w:t>
      </w:r>
      <w:r w:rsidR="00AA2C42" w:rsidRPr="00171095">
        <w:t xml:space="preserve"> nie wcześniej niż 6 miesięcy przed upływem terminu składania ofert.</w:t>
      </w:r>
    </w:p>
    <w:p w14:paraId="1BA75DD9" w14:textId="77777777" w:rsidR="0094542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6.</w:t>
      </w:r>
      <w:r w:rsidRPr="00171095">
        <w:rPr>
          <w:b/>
        </w:rPr>
        <w:tab/>
      </w:r>
      <w:r w:rsidR="0094542A" w:rsidRPr="00171095">
        <w:t>Jeżeli w kraju, w którym Wykonawca ma siedzibę lub miejsce zamieszkania, nie wydaje się dok</w:t>
      </w:r>
      <w:r w:rsidR="008F76BA" w:rsidRPr="00171095">
        <w:t>umentów, o których mowa w ust. 4</w:t>
      </w:r>
      <w:r w:rsidR="00584B7F" w:rsidRPr="00171095">
        <w:t xml:space="preserve"> pkt 2</w:t>
      </w:r>
      <w:r w:rsidR="0094542A" w:rsidRPr="00171095">
        <w:t xml:space="preserve">, zastępuje się je </w:t>
      </w:r>
      <w:r w:rsidR="00767E21" w:rsidRPr="00171095">
        <w:t xml:space="preserve">w całości lub części </w:t>
      </w:r>
      <w:r w:rsidR="0094542A" w:rsidRPr="00171095">
        <w:t xml:space="preserve">dokumentem zawierającym </w:t>
      </w:r>
      <w:r w:rsidR="00767E21" w:rsidRPr="00171095">
        <w:t xml:space="preserve">odpowiednio </w:t>
      </w:r>
      <w:r w:rsidR="0094542A" w:rsidRPr="00171095">
        <w:t xml:space="preserve">oświadczenie Wykonawcy, ze wskazaniem </w:t>
      </w:r>
      <w:r w:rsidR="0094542A" w:rsidRPr="00171095">
        <w:lastRenderedPageBreak/>
        <w:t>osoby albo osób uprawnionych do jego reprezentacji, złożone przed notariuszem lub przed organem sądowym, administracyjnym albo organem samorządu zawodowego lub gospodarczego właściwym ze względu na siedzibę lub miejsce zamieszkania Wykonawcy.</w:t>
      </w:r>
    </w:p>
    <w:p w14:paraId="7EC80B7F" w14:textId="77777777" w:rsidR="00B940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7.</w:t>
      </w:r>
      <w:r w:rsidRPr="00171095">
        <w:rPr>
          <w:b/>
        </w:rPr>
        <w:tab/>
      </w:r>
      <w:r w:rsidR="00B940AE" w:rsidRPr="00171095">
        <w:t>Zamawiający nie wzywa do złożenia podmiotowych środków dowodowych, jeżeli:</w:t>
      </w:r>
    </w:p>
    <w:p w14:paraId="5B6DF3C8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może je uzyskać za pomocą bezpłatnych i ogólnodostępnych baz danych, w szczególności rejestrów publicznych w rozumieniu ustawy </w:t>
      </w:r>
      <w:r w:rsidR="00171095" w:rsidRPr="00171095">
        <w:rPr>
          <w:szCs w:val="20"/>
        </w:rPr>
        <w:t>z dnia 17.02.2005 r</w:t>
      </w:r>
      <w:r w:rsidRPr="00171095">
        <w:rPr>
          <w:szCs w:val="20"/>
        </w:rPr>
        <w:t>. o informatyzacji działalności podmiotów realizujących zadania publiczne, o ile wykonawca wskazał w</w:t>
      </w:r>
      <w:r w:rsidR="00CB6F08" w:rsidRPr="00171095">
        <w:rPr>
          <w:szCs w:val="20"/>
        </w:rPr>
        <w:t xml:space="preserve"> oświadczeniu</w:t>
      </w:r>
      <w:r w:rsidR="00030A96" w:rsidRPr="00171095">
        <w:rPr>
          <w:szCs w:val="20"/>
        </w:rPr>
        <w:t xml:space="preserve">, o którym mowa w art. 125 ust. 1 </w:t>
      </w:r>
      <w:proofErr w:type="spellStart"/>
      <w:r w:rsidR="00030A96" w:rsidRPr="00171095">
        <w:rPr>
          <w:szCs w:val="20"/>
        </w:rPr>
        <w:t>p.z.p</w:t>
      </w:r>
      <w:proofErr w:type="spellEnd"/>
      <w:r w:rsidRPr="00171095">
        <w:rPr>
          <w:szCs w:val="20"/>
        </w:rPr>
        <w:t xml:space="preserve"> dane umożliwiające dostęp do tych środków;</w:t>
      </w:r>
    </w:p>
    <w:p w14:paraId="242E282F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podmiotowym środkiem dowodowym jest oświadczenie, którego treść odpowiada zakresowi oświadczenia, o którym mowa w art. 125 ust. 1.</w:t>
      </w:r>
    </w:p>
    <w:p w14:paraId="19C85577" w14:textId="77777777" w:rsidR="004F14B9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8.</w:t>
      </w:r>
      <w:r w:rsidRPr="00171095">
        <w:rPr>
          <w:b/>
        </w:rPr>
        <w:tab/>
      </w:r>
      <w:r w:rsidR="00B940AE" w:rsidRPr="00171095">
        <w:t>Wykonawca nie jest zobowiązany do złożenia podmiotowych środków dowodowych, które zamawiający posiada, jeżeli wykonawca wskaże te środki oraz potwierdzi ich prawidłowość i aktualność.</w:t>
      </w:r>
    </w:p>
    <w:p w14:paraId="35836729" w14:textId="77777777" w:rsidR="00952895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9.</w:t>
      </w:r>
      <w:r w:rsidRPr="00171095">
        <w:rPr>
          <w:b/>
        </w:rPr>
        <w:tab/>
      </w:r>
      <w:r w:rsidR="008561CD" w:rsidRPr="00171095">
        <w:t>W zakresie nieuregulowanym ustawą</w:t>
      </w:r>
      <w:r w:rsidR="00257D98" w:rsidRPr="00171095">
        <w:t xml:space="preserve"> </w:t>
      </w:r>
      <w:proofErr w:type="spellStart"/>
      <w:r w:rsidR="00257D98" w:rsidRPr="00171095">
        <w:t>p.z.p</w:t>
      </w:r>
      <w:proofErr w:type="spellEnd"/>
      <w:r w:rsidR="00257D98" w:rsidRPr="00171095">
        <w:t xml:space="preserve">. </w:t>
      </w:r>
      <w:r w:rsidR="008561CD" w:rsidRPr="00171095">
        <w:t>lub niniejszą SWZ do oświadczeń i dokumentów składanych przez Wykonawcę w postępowaniu zastosowanie mają</w:t>
      </w:r>
      <w:r w:rsidR="00DD50ED" w:rsidRPr="00171095">
        <w:t xml:space="preserve"> w szczególności przepisy rozporządzenia Ministra Rozwoju </w:t>
      </w:r>
      <w:r w:rsidR="0087091C" w:rsidRPr="00171095">
        <w:t xml:space="preserve">Pracy i Technologii z dnia 23 grudnia 2020 r. w sprawie podmiotowych środków dowodowych oraz innych dokumentów lub oświadczeń, jakich może żądać zamawiający od wykonawcy </w:t>
      </w:r>
      <w:r w:rsidR="00B96D9B" w:rsidRPr="00171095">
        <w:t xml:space="preserve">oraz rozporządzenia Prezesa Rady Ministrów z dnia </w:t>
      </w:r>
      <w:r w:rsidR="00EC7D12">
        <w:t xml:space="preserve">30 </w:t>
      </w:r>
      <w:r w:rsidR="0087091C" w:rsidRPr="00E075A8">
        <w:t xml:space="preserve">grudnia </w:t>
      </w:r>
      <w:r w:rsidR="00B96D9B" w:rsidRPr="00E075A8">
        <w:t>2020 r.</w:t>
      </w:r>
      <w:r w:rsidR="00B96D9B" w:rsidRPr="00171095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D195AD4" w14:textId="77777777" w:rsidR="00C135CB" w:rsidRPr="00171095" w:rsidRDefault="00171095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szCs w:val="20"/>
        </w:rPr>
      </w:pPr>
      <w:r w:rsidRPr="00171095">
        <w:rPr>
          <w:b/>
          <w:szCs w:val="20"/>
        </w:rPr>
        <w:t>X.</w:t>
      </w:r>
      <w:r w:rsidRPr="00171095">
        <w:rPr>
          <w:b/>
          <w:szCs w:val="20"/>
        </w:rPr>
        <w:tab/>
      </w:r>
      <w:r w:rsidR="0055240B" w:rsidRPr="00171095">
        <w:rPr>
          <w:b/>
          <w:szCs w:val="20"/>
        </w:rPr>
        <w:t xml:space="preserve">POLEGANIE </w:t>
      </w:r>
      <w:r w:rsidR="002307A6" w:rsidRPr="00171095">
        <w:rPr>
          <w:b/>
          <w:szCs w:val="20"/>
        </w:rPr>
        <w:t>NA ZASOBACH INNYCH PODMIOTÓW</w:t>
      </w:r>
    </w:p>
    <w:p w14:paraId="20BE1CB5" w14:textId="77777777" w:rsidR="0047236E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B20F54" w:rsidRPr="0017109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38600D3E" w14:textId="77777777" w:rsidR="00F8210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47236E" w:rsidRPr="00171095">
        <w:t xml:space="preserve">W odniesieniu do warunków dotyczących doświadczenia, wykonawcy mogą polegać na zdolnościach podmiotów udostępniających zasoby, jeśli podmioty te wykonają świadczenie do </w:t>
      </w:r>
      <w:r w:rsidR="005B2832" w:rsidRPr="00171095">
        <w:t>realizacji, którego</w:t>
      </w:r>
      <w:r w:rsidR="0047236E" w:rsidRPr="00171095">
        <w:t xml:space="preserve"> te zdolności są wymagane.</w:t>
      </w:r>
    </w:p>
    <w:p w14:paraId="57E8D3EC" w14:textId="77777777" w:rsidR="0036140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47236E" w:rsidRPr="00171095">
        <w:t xml:space="preserve">Wykonawca, który polega na zdolnościach lub sytuacji podmiotów udostępniających zasoby, składa, wraz z ofertą, zobowiązanie podmiotu udostępniającego zasoby do oddania </w:t>
      </w:r>
      <w:r w:rsidR="0047236E" w:rsidRPr="00171095">
        <w:lastRenderedPageBreak/>
        <w:t>mu do dyspozycji niezbędnych zasobów na potrzeby realizacji danego zamówienia lub inny podmiotowy środek dowodowy potwierdzający, że wykonawca realizując zamówienie, będzie dysponował niezbędnymi zasobami tych podmiotów.</w:t>
      </w:r>
      <w:r w:rsidR="00F82107" w:rsidRPr="00171095">
        <w:t xml:space="preserve"> Wzór oświadczenia stanowi </w:t>
      </w:r>
      <w:r w:rsidR="00F82107" w:rsidRPr="00171095">
        <w:rPr>
          <w:b/>
          <w:bCs/>
        </w:rPr>
        <w:t xml:space="preserve">załącznik nr </w:t>
      </w:r>
      <w:r w:rsidR="00B35271" w:rsidRPr="00171095">
        <w:rPr>
          <w:b/>
          <w:bCs/>
        </w:rPr>
        <w:t>3</w:t>
      </w:r>
      <w:r w:rsidR="00A80D8B" w:rsidRPr="00171095">
        <w:rPr>
          <w:b/>
          <w:bCs/>
        </w:rPr>
        <w:t xml:space="preserve"> </w:t>
      </w:r>
      <w:r w:rsidR="00F82107" w:rsidRPr="00171095">
        <w:rPr>
          <w:b/>
          <w:bCs/>
        </w:rPr>
        <w:t>do SWZ.</w:t>
      </w:r>
    </w:p>
    <w:p w14:paraId="1A16DAC1" w14:textId="77777777" w:rsidR="002272B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361400" w:rsidRPr="0017109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79D2E5AB" w14:textId="77777777" w:rsidR="0069098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2272B0" w:rsidRPr="0017109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2AC1BCDF" w14:textId="77777777" w:rsidR="002272B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6.</w:t>
      </w:r>
      <w:r w:rsidRPr="00171095">
        <w:rPr>
          <w:b/>
        </w:rPr>
        <w:tab/>
      </w:r>
      <w:r w:rsidR="00690982" w:rsidRPr="00171095">
        <w:rPr>
          <w:b/>
        </w:rPr>
        <w:t xml:space="preserve">UWAGA: </w:t>
      </w:r>
      <w:r w:rsidR="00690982" w:rsidRPr="00171095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5777247" w14:textId="77777777" w:rsidR="00F70501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7.</w:t>
      </w:r>
      <w:r w:rsidRPr="00171095">
        <w:rPr>
          <w:b/>
        </w:rPr>
        <w:tab/>
      </w:r>
      <w:r w:rsidR="00F70501" w:rsidRPr="00171095">
        <w:t xml:space="preserve">Wykonawca, w przypadku polegania na zdolnościach lub sytuacji podmiotów udostępniających zasoby, przedstawia, wraz z oświadczeniem, o którym mowa w </w:t>
      </w:r>
      <w:r w:rsidR="000D00DF" w:rsidRPr="00171095">
        <w:t xml:space="preserve">Rozdziale </w:t>
      </w:r>
      <w:r w:rsidR="000779CE">
        <w:t>I</w:t>
      </w:r>
      <w:r w:rsidR="000D00DF" w:rsidRPr="00171095">
        <w:t xml:space="preserve">X </w:t>
      </w:r>
      <w:r w:rsidR="00F70501" w:rsidRPr="00171095">
        <w:t>ust. 1</w:t>
      </w:r>
      <w:r w:rsidR="00F10817" w:rsidRPr="00171095">
        <w:t xml:space="preserve"> SWZ</w:t>
      </w:r>
      <w:r w:rsidR="00F70501" w:rsidRPr="00171095"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171095">
        <w:t xml:space="preserve">, zgodnie z katalogiem dokumentów określonych w Rozdziale </w:t>
      </w:r>
      <w:r w:rsidR="000779CE">
        <w:t>I</w:t>
      </w:r>
      <w:r w:rsidR="00CD302E" w:rsidRPr="00171095">
        <w:t>X SWZ</w:t>
      </w:r>
      <w:r w:rsidR="00F70501" w:rsidRPr="00171095">
        <w:t>.</w:t>
      </w:r>
    </w:p>
    <w:p w14:paraId="326801A2" w14:textId="77777777" w:rsidR="005919F8" w:rsidRPr="00171095" w:rsidRDefault="000779CE" w:rsidP="00D01D95">
      <w:pPr>
        <w:pStyle w:val="Teksttreci40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right="23" w:hanging="568"/>
        <w:rPr>
          <w:rFonts w:ascii="Times New Roman" w:hAnsi="Times New Roman" w:cs="Times New Roman"/>
          <w:b/>
          <w:sz w:val="24"/>
          <w:szCs w:val="20"/>
          <w:lang w:val="pl-PL"/>
        </w:rPr>
      </w:pPr>
      <w:r>
        <w:rPr>
          <w:rFonts w:ascii="Times New Roman" w:hAnsi="Times New Roman" w:cs="Times New Roman"/>
          <w:b/>
          <w:sz w:val="24"/>
          <w:szCs w:val="20"/>
          <w:lang w:val="pl-PL"/>
        </w:rPr>
        <w:t>XI</w:t>
      </w:r>
      <w:r w:rsidR="00171095" w:rsidRPr="00171095">
        <w:rPr>
          <w:rFonts w:ascii="Times New Roman" w:hAnsi="Times New Roman" w:cs="Times New Roman"/>
          <w:b/>
          <w:sz w:val="24"/>
          <w:szCs w:val="20"/>
          <w:lang w:val="pl-PL"/>
        </w:rPr>
        <w:t>.</w:t>
      </w:r>
      <w:r w:rsidR="00171095"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919F8" w:rsidRPr="00171095">
        <w:rPr>
          <w:rFonts w:ascii="Times New Roman" w:hAnsi="Times New Roman" w:cs="Times New Roman"/>
          <w:b/>
          <w:sz w:val="24"/>
          <w:szCs w:val="20"/>
          <w:lang w:val="pl-PL"/>
        </w:rPr>
        <w:t>INFORMACJA DLA WYKONAWCÓW WSPÓLNIE UBIEGAJĄCYCH SIĘ O UDZIELENIE ZAMÓWIENIA (SPÓŁKI CYWILNE/ KONSORCJA)</w:t>
      </w:r>
    </w:p>
    <w:p w14:paraId="5B1376A5" w14:textId="77777777" w:rsidR="003F6529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92248" w:rsidRPr="00171095">
        <w:t>Wykonawcy mogą wspólnie ubiegać się o udzielenie zamówienia. W takim przypadku Wykonawcy ustanawiają pełnomocnika</w:t>
      </w:r>
      <w:r w:rsidR="0055240B" w:rsidRPr="00171095">
        <w:t xml:space="preserve"> do reprezentowania ich w </w:t>
      </w:r>
      <w:r w:rsidR="00BD1389" w:rsidRPr="00171095">
        <w:t>postępowaniu albo</w:t>
      </w:r>
      <w:r w:rsidR="0055240B" w:rsidRPr="00171095">
        <w:t xml:space="preserve"> do reprez</w:t>
      </w:r>
      <w:r w:rsidR="007C7451" w:rsidRPr="00171095">
        <w:t>en</w:t>
      </w:r>
      <w:r w:rsidR="0055240B" w:rsidRPr="00171095">
        <w:t xml:space="preserve">towania i zawarcia umowy w sprawie zamówienia </w:t>
      </w:r>
      <w:r w:rsidR="007C7451" w:rsidRPr="00171095">
        <w:t>publicznego. Pełnomocnictwo</w:t>
      </w:r>
      <w:r w:rsidR="00592248" w:rsidRPr="00171095">
        <w:rPr>
          <w:b/>
        </w:rPr>
        <w:t xml:space="preserve"> </w:t>
      </w:r>
      <w:r w:rsidR="00592248" w:rsidRPr="00171095">
        <w:t>winno być załączone</w:t>
      </w:r>
      <w:r w:rsidR="0055240B" w:rsidRPr="00171095">
        <w:t xml:space="preserve"> do oferty</w:t>
      </w:r>
      <w:r w:rsidR="00862DB9" w:rsidRPr="00171095">
        <w:t xml:space="preserve">. </w:t>
      </w:r>
    </w:p>
    <w:p w14:paraId="14BB8D22" w14:textId="77777777" w:rsidR="00BA73FC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919F8" w:rsidRPr="00171095">
        <w:t xml:space="preserve">W przypadku Wykonawców wspólnie ubiegających się o udzielenie zamówienia, </w:t>
      </w:r>
      <w:r w:rsidR="00BD1389" w:rsidRPr="00171095">
        <w:t>oświadczenia, o</w:t>
      </w:r>
      <w:r w:rsidR="00D55929" w:rsidRPr="00171095">
        <w:t xml:space="preserve"> których mowa w Rozdziale </w:t>
      </w:r>
      <w:r w:rsidR="000779CE">
        <w:t>I</w:t>
      </w:r>
      <w:r w:rsidR="00D55929" w:rsidRPr="00171095">
        <w:t>X</w:t>
      </w:r>
      <w:r w:rsidR="007163F2" w:rsidRPr="00171095">
        <w:t xml:space="preserve"> ust. </w:t>
      </w:r>
      <w:r w:rsidR="00B1605F" w:rsidRPr="00171095">
        <w:t>1</w:t>
      </w:r>
      <w:r w:rsidR="007163F2" w:rsidRPr="00171095">
        <w:t xml:space="preserve"> SWZ,</w:t>
      </w:r>
      <w:r w:rsidR="00DF5E25" w:rsidRPr="00171095">
        <w:t xml:space="preserve"> składa każdy z wykonawców. </w:t>
      </w:r>
      <w:r w:rsidR="00DF5E25" w:rsidRPr="00171095">
        <w:lastRenderedPageBreak/>
        <w:t>Oświadczenia te potwierdzają brak podstaw wykluczenia oraz spełnianie warunków udziału w zakresie, w jakim każdy z wykonawców wykazuje spełnianie warunków udziału w postępowaniu.</w:t>
      </w:r>
    </w:p>
    <w:p w14:paraId="7A22081F" w14:textId="77777777" w:rsidR="00DF5E25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BA73FC" w:rsidRPr="00171095">
        <w:t>Wykonawcy wspólnie ubiegający się o udzielenie zamówienia dołączają do oferty oświadczenie, z którego</w:t>
      </w:r>
      <w:r w:rsidR="000779CE">
        <w:t xml:space="preserve"> wynika, które dostawy</w:t>
      </w:r>
      <w:r w:rsidR="00BA73FC" w:rsidRPr="00171095">
        <w:t xml:space="preserve"> wykonają poszczególni wykonawcy.</w:t>
      </w:r>
    </w:p>
    <w:p w14:paraId="069E8500" w14:textId="77777777" w:rsidR="00974E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7163F2" w:rsidRPr="00171095">
        <w:t>Oświadczenia i dokumenty potwierdzające brak podstaw do wykluczenia z postępowania</w:t>
      </w:r>
      <w:r w:rsidR="00CF0BA5" w:rsidRPr="00171095">
        <w:t xml:space="preserve"> </w:t>
      </w:r>
      <w:r w:rsidR="007163F2" w:rsidRPr="00171095">
        <w:t>składa każdy z Wykonawców wspólnie ubiegających się o zamówienie.</w:t>
      </w:r>
      <w:bookmarkStart w:id="4" w:name="bookmark11"/>
    </w:p>
    <w:p w14:paraId="0A610EAB" w14:textId="77777777" w:rsidR="00371F60" w:rsidRPr="000779CE" w:rsidRDefault="000779CE" w:rsidP="000779CE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right="91" w:hanging="568"/>
        <w:jc w:val="both"/>
        <w:rPr>
          <w:b/>
          <w:bCs/>
          <w:szCs w:val="20"/>
        </w:rPr>
      </w:pPr>
      <w:r>
        <w:rPr>
          <w:b/>
          <w:bCs/>
          <w:szCs w:val="20"/>
        </w:rPr>
        <w:t>XII</w:t>
      </w:r>
      <w:r w:rsidR="00171095" w:rsidRPr="00171095">
        <w:rPr>
          <w:b/>
          <w:bCs/>
          <w:szCs w:val="20"/>
        </w:rPr>
        <w:t>.</w:t>
      </w:r>
      <w:r w:rsidR="00171095" w:rsidRPr="00171095">
        <w:rPr>
          <w:b/>
          <w:bCs/>
          <w:szCs w:val="20"/>
        </w:rPr>
        <w:tab/>
      </w:r>
      <w:r w:rsidR="00974EE8" w:rsidRPr="00171095">
        <w:rPr>
          <w:b/>
          <w:bCs/>
          <w:szCs w:val="20"/>
        </w:rPr>
        <w:t xml:space="preserve">SPOSÓB KOMUNIKACJI ORAZ </w:t>
      </w:r>
      <w:bookmarkEnd w:id="4"/>
      <w:r>
        <w:rPr>
          <w:b/>
          <w:bCs/>
          <w:szCs w:val="20"/>
        </w:rPr>
        <w:t>WYJAŚNIENIA TREŚCI SW</w:t>
      </w:r>
      <w:r w:rsidR="00650831">
        <w:rPr>
          <w:b/>
          <w:bCs/>
          <w:szCs w:val="20"/>
        </w:rPr>
        <w:t>Z</w:t>
      </w:r>
    </w:p>
    <w:p w14:paraId="487C7C67" w14:textId="77777777" w:rsidR="000779CE" w:rsidRPr="000779CE" w:rsidRDefault="000779CE" w:rsidP="000779CE">
      <w:pPr>
        <w:pStyle w:val="Akapitzlist"/>
        <w:spacing w:line="360" w:lineRule="auto"/>
        <w:ind w:left="426" w:right="92"/>
        <w:jc w:val="both"/>
      </w:pPr>
    </w:p>
    <w:p w14:paraId="57389684" w14:textId="57CA83C2" w:rsidR="00442FCB" w:rsidRPr="000779CE" w:rsidRDefault="000779CE" w:rsidP="00B471FF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 xml:space="preserve">Osobą uprawnioną do kontaktu z Wykonawcami jest: </w:t>
      </w:r>
      <w:r w:rsidR="00177DCD">
        <w:rPr>
          <w:color w:val="000000"/>
        </w:rPr>
        <w:t>Anna Grzanowska</w:t>
      </w:r>
      <w:r w:rsidR="000E65BC">
        <w:rPr>
          <w:color w:val="000000"/>
        </w:rPr>
        <w:t>, tel.</w:t>
      </w:r>
      <w:r w:rsidR="00B471FF">
        <w:rPr>
          <w:color w:val="000000"/>
        </w:rPr>
        <w:t> </w:t>
      </w:r>
      <w:r w:rsidR="000E65BC">
        <w:rPr>
          <w:color w:val="000000"/>
        </w:rPr>
        <w:t>728 837 448, e-mail:ag@gpk.biz.pl</w:t>
      </w:r>
      <w:r w:rsidR="00B91E28">
        <w:rPr>
          <w:color w:val="000000"/>
        </w:rPr>
        <w:t xml:space="preserve">, Roman Kryś tel. 602643603, e- mail: roman.krys@gpk.biz.pl </w:t>
      </w:r>
    </w:p>
    <w:p w14:paraId="7EAA3D8E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 xml:space="preserve">Postępowanie prowadzone jest w języku polskim w formie elektronicznej za pośrednictwem </w:t>
      </w:r>
      <w:hyperlink r:id="rId9" w:history="1">
        <w:r w:rsidRPr="000779CE">
          <w:rPr>
            <w:color w:val="1155CC"/>
            <w:u w:val="single"/>
          </w:rPr>
          <w:t>platformazakupowa.pl</w:t>
        </w:r>
      </w:hyperlink>
      <w:r w:rsidRPr="000779CE">
        <w:rPr>
          <w:color w:val="000000"/>
        </w:rPr>
        <w:t xml:space="preserve"> pod adresem: </w:t>
      </w:r>
      <w:r w:rsidR="000E65BC" w:rsidRPr="00583FEA">
        <w:rPr>
          <w:rFonts w:ascii="Arial" w:hAnsi="Arial" w:cs="Arial"/>
          <w:b/>
          <w:color w:val="FF0000"/>
          <w:sz w:val="20"/>
          <w:szCs w:val="20"/>
        </w:rPr>
        <w:t>https://platformazakupowa.pl/pn/gpk/proceedings</w:t>
      </w:r>
    </w:p>
    <w:p w14:paraId="6408767B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0" w:history="1">
        <w:r w:rsidRPr="000779CE">
          <w:rPr>
            <w:color w:val="1155CC"/>
            <w:u w:val="single"/>
          </w:rPr>
          <w:t>platformazakupowa.pl</w:t>
        </w:r>
      </w:hyperlink>
      <w:r w:rsidRPr="000779CE">
        <w:rPr>
          <w:color w:val="000000"/>
        </w:rPr>
        <w:t xml:space="preserve"> i formularza „Wyślij wiadomość do zamawiającego”. </w:t>
      </w:r>
    </w:p>
    <w:p w14:paraId="33B63D4D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0779CE">
          <w:rPr>
            <w:color w:val="1155CC"/>
            <w:u w:val="single"/>
          </w:rPr>
          <w:t>platformazakupowa.pl</w:t>
        </w:r>
      </w:hyperlink>
      <w:r w:rsidRPr="000779CE">
        <w:rPr>
          <w:color w:val="000000"/>
        </w:rPr>
        <w:t xml:space="preserve"> poprzez kliknięcie przycisku  „Wyślij wiadomość do zamawiającego” po których pojawi się komunikat, że wiadomość została wysłana do zamawiającego. Zamawiający będzie przekazywał wykonawcom informacje w formie elektronicznej za pośrednictwem </w:t>
      </w:r>
      <w:hyperlink r:id="rId12" w:history="1">
        <w:r w:rsidRPr="000779CE">
          <w:rPr>
            <w:color w:val="1155CC"/>
            <w:u w:val="single"/>
          </w:rPr>
          <w:t>platformazakupowa.pl</w:t>
        </w:r>
      </w:hyperlink>
      <w:r w:rsidRPr="000779CE">
        <w:rPr>
          <w:color w:val="00000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 w:history="1">
        <w:r w:rsidRPr="000779CE">
          <w:rPr>
            <w:color w:val="1155CC"/>
            <w:u w:val="single"/>
          </w:rPr>
          <w:t>platformazakupowa.pl</w:t>
        </w:r>
      </w:hyperlink>
      <w:r w:rsidRPr="000779CE">
        <w:rPr>
          <w:color w:val="000000"/>
        </w:rPr>
        <w:t xml:space="preserve"> do konkretnego wykonawcy.</w:t>
      </w:r>
    </w:p>
    <w:p w14:paraId="715A8D09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9E178D9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 xml:space="preserve">Zamawiający, zgodnie z Rozporządzeniem </w:t>
      </w:r>
      <w:r w:rsidRPr="000779CE">
        <w:rPr>
          <w:color w:val="202124"/>
          <w:shd w:val="clear" w:color="auto" w:fill="F8F9FA"/>
        </w:rPr>
        <w:t xml:space="preserve"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</w:t>
      </w:r>
      <w:r w:rsidRPr="000779CE">
        <w:rPr>
          <w:color w:val="202124"/>
          <w:shd w:val="clear" w:color="auto" w:fill="F8F9FA"/>
        </w:rPr>
        <w:lastRenderedPageBreak/>
        <w:t>2452)</w:t>
      </w:r>
      <w:r w:rsidRPr="000779CE">
        <w:rPr>
          <w:color w:val="000000"/>
        </w:rPr>
        <w:t xml:space="preserve">, określa niezbędne wymagania sprzętowo - aplikacyjne umożliwiające pracę na </w:t>
      </w:r>
      <w:hyperlink r:id="rId14" w:history="1">
        <w:r w:rsidRPr="000779CE">
          <w:rPr>
            <w:rStyle w:val="Hipercze"/>
            <w:color w:val="1155CC"/>
          </w:rPr>
          <w:t>platformazakupowa.pl</w:t>
        </w:r>
      </w:hyperlink>
      <w:r w:rsidRPr="000779CE">
        <w:rPr>
          <w:color w:val="000000"/>
        </w:rPr>
        <w:t>, tj.:</w:t>
      </w:r>
    </w:p>
    <w:p w14:paraId="19E5E9F0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0779CE">
        <w:rPr>
          <w:color w:val="000000"/>
          <w:sz w:val="24"/>
          <w:szCs w:val="24"/>
        </w:rPr>
        <w:t>kb</w:t>
      </w:r>
      <w:proofErr w:type="spellEnd"/>
      <w:r w:rsidRPr="000779CE">
        <w:rPr>
          <w:color w:val="000000"/>
          <w:sz w:val="24"/>
          <w:szCs w:val="24"/>
        </w:rPr>
        <w:t>/s,</w:t>
      </w:r>
    </w:p>
    <w:p w14:paraId="244C4C25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E11E483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>zainstalowana dowolna przeglądarka internetowa, w przypadku Internet Explorer minimalnie wersja 10 0.,</w:t>
      </w:r>
    </w:p>
    <w:p w14:paraId="2F782A7E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>włączona obsługa JavaScript,</w:t>
      </w:r>
    </w:p>
    <w:p w14:paraId="3002E064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 xml:space="preserve">zainstalowany program Adobe </w:t>
      </w:r>
      <w:proofErr w:type="spellStart"/>
      <w:r w:rsidRPr="000779CE">
        <w:rPr>
          <w:color w:val="000000"/>
          <w:sz w:val="24"/>
          <w:szCs w:val="24"/>
        </w:rPr>
        <w:t>Acrobat</w:t>
      </w:r>
      <w:proofErr w:type="spellEnd"/>
      <w:r w:rsidRPr="000779CE">
        <w:rPr>
          <w:color w:val="000000"/>
          <w:sz w:val="24"/>
          <w:szCs w:val="24"/>
        </w:rPr>
        <w:t xml:space="preserve"> Reader lub inny obsługujący format plików .pdf,</w:t>
      </w:r>
    </w:p>
    <w:p w14:paraId="79673424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>Szyfrowanie na platformazakupowa.pl odbywa się za pomocą protokołu TLS 1.3.</w:t>
      </w:r>
    </w:p>
    <w:p w14:paraId="074844CA" w14:textId="77777777" w:rsidR="000779CE" w:rsidRPr="000779CE" w:rsidRDefault="000779CE" w:rsidP="000779CE">
      <w:pPr>
        <w:pStyle w:val="NormalnyWeb"/>
        <w:numPr>
          <w:ilvl w:val="1"/>
          <w:numId w:val="19"/>
        </w:numPr>
        <w:tabs>
          <w:tab w:val="clear" w:pos="1440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0779CE">
        <w:rPr>
          <w:color w:val="000000"/>
          <w:sz w:val="24"/>
          <w:szCs w:val="24"/>
        </w:rPr>
        <w:t>hh:mm:ss</w:t>
      </w:r>
      <w:proofErr w:type="spellEnd"/>
      <w:r w:rsidRPr="000779CE">
        <w:rPr>
          <w:color w:val="000000"/>
          <w:sz w:val="24"/>
          <w:szCs w:val="24"/>
        </w:rPr>
        <w:t>) generowany wg czasu lokalnego serwera synchronizowanego z zegarem Głównego Urzędu Miar.</w:t>
      </w:r>
    </w:p>
    <w:p w14:paraId="7A83A8A9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>Wykonawca, przystępując do niniejszego postępowania o udzielenie zamówienia publicznego:</w:t>
      </w:r>
    </w:p>
    <w:p w14:paraId="27EA4CD6" w14:textId="77777777" w:rsidR="000779CE" w:rsidRPr="000779CE" w:rsidRDefault="000779CE" w:rsidP="000779CE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0779CE">
        <w:rPr>
          <w:color w:val="000000"/>
          <w:sz w:val="24"/>
          <w:szCs w:val="24"/>
        </w:rPr>
        <w:t xml:space="preserve">1. akceptuje warunki korzystania z </w:t>
      </w:r>
      <w:hyperlink r:id="rId15" w:history="1">
        <w:r w:rsidRPr="000779CE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0779CE">
        <w:rPr>
          <w:color w:val="000000"/>
          <w:sz w:val="24"/>
          <w:szCs w:val="24"/>
        </w:rPr>
        <w:t xml:space="preserve"> określone w Regulaminie zamieszczonym na stronie internetowej </w:t>
      </w:r>
      <w:hyperlink r:id="rId16" w:history="1">
        <w:r w:rsidRPr="000779CE">
          <w:rPr>
            <w:rStyle w:val="Hipercze"/>
            <w:color w:val="000000"/>
            <w:sz w:val="24"/>
            <w:szCs w:val="24"/>
          </w:rPr>
          <w:t>pod linkiem</w:t>
        </w:r>
      </w:hyperlink>
      <w:r w:rsidRPr="000779CE">
        <w:rPr>
          <w:color w:val="000000"/>
          <w:sz w:val="24"/>
          <w:szCs w:val="24"/>
        </w:rPr>
        <w:t xml:space="preserve">  w zakładce „Regulamin" oraz uznaje go za wiążący, zapoznał i stosuje się do Instrukcji składania ofert/wniosków dostępnej </w:t>
      </w:r>
      <w:hyperlink r:id="rId17" w:history="1">
        <w:r w:rsidRPr="000779CE">
          <w:rPr>
            <w:rStyle w:val="Hipercze"/>
            <w:color w:val="1155CC"/>
            <w:sz w:val="24"/>
            <w:szCs w:val="24"/>
          </w:rPr>
          <w:t>pod linkiem</w:t>
        </w:r>
      </w:hyperlink>
      <w:r w:rsidRPr="000779CE">
        <w:rPr>
          <w:color w:val="000000"/>
          <w:sz w:val="24"/>
          <w:szCs w:val="24"/>
        </w:rPr>
        <w:t>.</w:t>
      </w:r>
    </w:p>
    <w:p w14:paraId="629287E1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18" w:history="1">
        <w:r w:rsidRPr="000779CE">
          <w:rPr>
            <w:rStyle w:val="Hipercze"/>
            <w:b/>
            <w:bCs/>
            <w:color w:val="1155CC"/>
          </w:rPr>
          <w:t>platformazakupowa.pl</w:t>
        </w:r>
      </w:hyperlink>
      <w:r w:rsidRPr="000779CE">
        <w:rPr>
          <w:color w:val="00000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779CE">
        <w:rPr>
          <w:color w:val="000000"/>
        </w:rPr>
        <w:br/>
        <w:t>Taka oferta zostanie uznana przez Zamawiającego za ofertę handlową i nie będzie brana pod uwagę w przedmiotowym postępowaniu.</w:t>
      </w:r>
    </w:p>
    <w:p w14:paraId="2A73B049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rPr>
          <w:color w:val="000000"/>
        </w:rPr>
        <w:t xml:space="preserve">Zamawiający informuje, że instrukcje korzystania z </w:t>
      </w:r>
      <w:hyperlink r:id="rId19" w:history="1">
        <w:r w:rsidRPr="000779CE">
          <w:rPr>
            <w:rStyle w:val="Hipercze"/>
            <w:color w:val="1155CC"/>
          </w:rPr>
          <w:t>platformazakupowa.pl</w:t>
        </w:r>
      </w:hyperlink>
      <w:r w:rsidRPr="000779CE">
        <w:rPr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0779CE">
          <w:rPr>
            <w:rStyle w:val="Hipercze"/>
            <w:color w:val="1155CC"/>
          </w:rPr>
          <w:t>platformazakupowa.pl</w:t>
        </w:r>
      </w:hyperlink>
      <w:r w:rsidRPr="000779CE">
        <w:rPr>
          <w:color w:val="000000"/>
        </w:rPr>
        <w:t xml:space="preserve"> znajdują się w zakładce „Instrukcje dla Wykonawców" na stronie internetowej pod adresem: </w:t>
      </w:r>
      <w:hyperlink r:id="rId21" w:history="1">
        <w:r w:rsidRPr="000779CE">
          <w:rPr>
            <w:rStyle w:val="Hipercze"/>
            <w:color w:val="1155CC"/>
          </w:rPr>
          <w:t>https://platformazakupowa.pl/strona/45-instrukcje</w:t>
        </w:r>
      </w:hyperlink>
    </w:p>
    <w:p w14:paraId="333EA96D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t xml:space="preserve">W korespondencji kierowanej do Zamawiającego Wykonawcy powinni posługiwać się numerem przedmiotowego postępowania. </w:t>
      </w:r>
    </w:p>
    <w:p w14:paraId="05F68A53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t>Wykonawca może zwrócić się do zamawiającego z wnioskiem o wyjaśnienie treści SWZ.</w:t>
      </w:r>
    </w:p>
    <w:p w14:paraId="5E254FD1" w14:textId="77777777" w:rsidR="000779CE" w:rsidRPr="000779CE" w:rsidRDefault="000779CE" w:rsidP="000779CE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5873F192" w14:textId="77777777" w:rsidR="000779CE" w:rsidRPr="00171095" w:rsidRDefault="000779CE" w:rsidP="00650831">
      <w:pPr>
        <w:pStyle w:val="Akapitzlist"/>
        <w:numPr>
          <w:ilvl w:val="1"/>
          <w:numId w:val="18"/>
        </w:numPr>
        <w:spacing w:line="276" w:lineRule="auto"/>
        <w:ind w:left="426" w:right="92" w:hanging="426"/>
        <w:jc w:val="both"/>
      </w:pPr>
      <w:r w:rsidRPr="000779CE">
        <w:t xml:space="preserve">Jeżeli zamawiający nie udzieli wyjaśnień w terminie, o którym mowa w ust. 11, przedłuża termin składania ofert o czas niezbędny do zapoznania się wszystkich zainteresowanych wykonawców z wyjaśnieniami niezbędnymi do należytego przygotowania i złożenia ofert. W </w:t>
      </w:r>
      <w:r w:rsidR="00650831" w:rsidRPr="000779CE">
        <w:t>przypadku, gdy</w:t>
      </w:r>
      <w:r w:rsidRPr="000779CE">
        <w:t xml:space="preserve"> wniosek o wyjaśnienie treści SWZ nie wpłynął w terminie, o </w:t>
      </w:r>
      <w:r w:rsidRPr="000779CE">
        <w:lastRenderedPageBreak/>
        <w:t>którym mowa w ust. 11, zamawiający nie ma obowiązku udzielania wyjaśnień SWZ oraz obowiązku przedłużenia terminu składania ofert.</w:t>
      </w:r>
    </w:p>
    <w:p w14:paraId="73075669" w14:textId="77777777" w:rsidR="0034764B" w:rsidRPr="00171095" w:rsidRDefault="00FC68C7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right="91" w:hanging="568"/>
        <w:jc w:val="both"/>
        <w:rPr>
          <w:b/>
          <w:bCs/>
          <w:szCs w:val="20"/>
        </w:rPr>
      </w:pPr>
      <w:bookmarkStart w:id="5" w:name="bookmark12"/>
      <w:r>
        <w:rPr>
          <w:b/>
          <w:bCs/>
          <w:szCs w:val="20"/>
        </w:rPr>
        <w:t>XIII</w:t>
      </w:r>
      <w:r w:rsidR="00171095" w:rsidRPr="00171095">
        <w:rPr>
          <w:b/>
          <w:bCs/>
          <w:szCs w:val="20"/>
        </w:rPr>
        <w:t>.</w:t>
      </w:r>
      <w:r w:rsidR="00171095" w:rsidRPr="00171095">
        <w:rPr>
          <w:b/>
          <w:bCs/>
          <w:szCs w:val="20"/>
        </w:rPr>
        <w:tab/>
      </w:r>
      <w:r w:rsidR="0034764B" w:rsidRPr="00171095">
        <w:rPr>
          <w:b/>
          <w:bCs/>
          <w:szCs w:val="20"/>
        </w:rPr>
        <w:t>OPIS SPOSOBU PRZYGOTOWANIA OFER</w:t>
      </w:r>
      <w:bookmarkEnd w:id="5"/>
      <w:r w:rsidR="00641EB7" w:rsidRPr="00171095">
        <w:rPr>
          <w:b/>
          <w:bCs/>
          <w:szCs w:val="20"/>
        </w:rPr>
        <w:t>T ORAZ WYMAGANIA FORMALNE DOTYCZĄCE SKŁADANYCH OŚWIADCZEŃ I DOKUMENTÓW</w:t>
      </w:r>
    </w:p>
    <w:p w14:paraId="7B8AFB51" w14:textId="77777777" w:rsidR="0034764B" w:rsidRPr="00171095" w:rsidRDefault="00171095" w:rsidP="00E075A8">
      <w:pPr>
        <w:pStyle w:val="pkt"/>
        <w:spacing w:before="24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Wykonawca może złożyć tylko jedną ofertę.</w:t>
      </w:r>
    </w:p>
    <w:p w14:paraId="1DD85853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01FBF" w:rsidRPr="00171095">
        <w:rPr>
          <w:rFonts w:eastAsia="Times New Roman"/>
        </w:rPr>
        <w:t xml:space="preserve">Treść oferty musi </w:t>
      </w:r>
      <w:r w:rsidR="00801FBF" w:rsidRPr="0019688F">
        <w:t>odpowiadać</w:t>
      </w:r>
      <w:r w:rsidR="00801FBF" w:rsidRPr="00171095">
        <w:rPr>
          <w:rFonts w:eastAsia="Times New Roman"/>
        </w:rPr>
        <w:t xml:space="preserve"> treści SWZ.</w:t>
      </w:r>
    </w:p>
    <w:p w14:paraId="0FC13269" w14:textId="77777777" w:rsidR="00AE204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  <w:b/>
        </w:rPr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Ofertę </w:t>
      </w:r>
      <w:r w:rsidR="00801FBF" w:rsidRPr="00171095">
        <w:rPr>
          <w:rFonts w:eastAsia="Times New Roman"/>
        </w:rPr>
        <w:t xml:space="preserve">składa się </w:t>
      </w:r>
      <w:r w:rsidR="00801FBF" w:rsidRPr="0019688F">
        <w:t>na</w:t>
      </w:r>
      <w:r w:rsidR="00801FBF" w:rsidRPr="00171095">
        <w:rPr>
          <w:rFonts w:eastAsia="Times New Roman"/>
        </w:rPr>
        <w:t xml:space="preserve"> Formularzu Ofertowym </w:t>
      </w:r>
      <w:r w:rsidRPr="00171095">
        <w:rPr>
          <w:rFonts w:eastAsia="Times New Roman"/>
        </w:rPr>
        <w:t>-</w:t>
      </w:r>
      <w:r w:rsidR="00801FBF" w:rsidRPr="00171095">
        <w:rPr>
          <w:rFonts w:eastAsia="Times New Roman"/>
        </w:rPr>
        <w:t xml:space="preserve"> zgodnie z </w:t>
      </w:r>
      <w:r w:rsidR="00D32541" w:rsidRPr="00171095">
        <w:rPr>
          <w:rFonts w:eastAsia="Times New Roman"/>
          <w:b/>
        </w:rPr>
        <w:t>Załącznikiem nr 1 do SWZ</w:t>
      </w:r>
      <w:r w:rsidR="00801FBF" w:rsidRPr="00171095">
        <w:rPr>
          <w:rFonts w:eastAsia="Times New Roman"/>
        </w:rPr>
        <w:t>. Wraz z ofertą Wykonawca jest zobowiązany złożyć:</w:t>
      </w:r>
    </w:p>
    <w:p w14:paraId="01B799D9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 xml:space="preserve">oświadczenia, o których </w:t>
      </w:r>
      <w:r w:rsidR="000D4767" w:rsidRPr="00171095">
        <w:rPr>
          <w:rFonts w:eastAsia="Times New Roman"/>
          <w:szCs w:val="20"/>
        </w:rPr>
        <w:t xml:space="preserve">mowa w Rozdziale </w:t>
      </w:r>
      <w:r w:rsidR="000779CE">
        <w:rPr>
          <w:rFonts w:eastAsia="Times New Roman"/>
          <w:szCs w:val="20"/>
        </w:rPr>
        <w:t>I</w:t>
      </w:r>
      <w:r w:rsidR="000D4767" w:rsidRPr="00171095">
        <w:rPr>
          <w:rFonts w:eastAsia="Times New Roman"/>
          <w:szCs w:val="20"/>
        </w:rPr>
        <w:t>X</w:t>
      </w:r>
      <w:r w:rsidR="00E4361D" w:rsidRPr="00171095">
        <w:rPr>
          <w:rFonts w:eastAsia="Times New Roman"/>
          <w:szCs w:val="20"/>
        </w:rPr>
        <w:t xml:space="preserve"> ust. 1</w:t>
      </w:r>
      <w:r w:rsidR="00801FBF" w:rsidRPr="00171095">
        <w:rPr>
          <w:rFonts w:eastAsia="Times New Roman"/>
          <w:szCs w:val="20"/>
        </w:rPr>
        <w:t xml:space="preserve"> SWZ;</w:t>
      </w:r>
    </w:p>
    <w:p w14:paraId="7B95DA0B" w14:textId="77777777" w:rsidR="00E84975" w:rsidRPr="00171095" w:rsidRDefault="00171095" w:rsidP="000779CE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E4361D" w:rsidRPr="00171095">
        <w:rPr>
          <w:rFonts w:eastAsia="Times New Roman"/>
          <w:szCs w:val="20"/>
        </w:rPr>
        <w:t>z</w:t>
      </w:r>
      <w:r w:rsidR="00801FBF" w:rsidRPr="00171095">
        <w:rPr>
          <w:rFonts w:eastAsia="Times New Roman"/>
          <w:szCs w:val="20"/>
        </w:rPr>
        <w:t xml:space="preserve">obowiązanie innego podmiotu, o którym mowa w Rozdziale </w:t>
      </w:r>
      <w:r w:rsidR="00E4361D" w:rsidRPr="00171095">
        <w:rPr>
          <w:rFonts w:eastAsia="Times New Roman"/>
          <w:szCs w:val="20"/>
        </w:rPr>
        <w:t>X</w:t>
      </w:r>
      <w:r w:rsidR="000779CE">
        <w:rPr>
          <w:rFonts w:eastAsia="Times New Roman"/>
          <w:szCs w:val="20"/>
        </w:rPr>
        <w:t xml:space="preserve"> ust. 3 SWZ (jeżeli dotyczy)</w:t>
      </w:r>
      <w:r w:rsidR="00801FBF" w:rsidRPr="00171095">
        <w:rPr>
          <w:rFonts w:eastAsia="Times New Roman"/>
          <w:szCs w:val="20"/>
        </w:rPr>
        <w:t>;</w:t>
      </w:r>
    </w:p>
    <w:p w14:paraId="3EDACB63" w14:textId="77777777" w:rsidR="00E84975" w:rsidRPr="00171095" w:rsidRDefault="00042F9E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3</w:t>
      </w:r>
      <w:r w:rsidR="00171095" w:rsidRPr="00171095">
        <w:rPr>
          <w:rFonts w:eastAsia="Times New Roman"/>
          <w:b/>
          <w:szCs w:val="20"/>
        </w:rPr>
        <w:t>)</w:t>
      </w:r>
      <w:r w:rsidR="00171095" w:rsidRPr="00171095">
        <w:rPr>
          <w:rFonts w:eastAsia="Times New Roman"/>
          <w:b/>
          <w:szCs w:val="20"/>
        </w:rPr>
        <w:tab/>
      </w:r>
      <w:r w:rsidR="003F4068" w:rsidRPr="00171095">
        <w:rPr>
          <w:rFonts w:eastAsia="Times New Roman"/>
          <w:szCs w:val="20"/>
        </w:rPr>
        <w:t xml:space="preserve">dokumenty, z których wynika prawo do podpisania oferty; </w:t>
      </w:r>
      <w:r w:rsidR="00801FBF" w:rsidRPr="00171095">
        <w:rPr>
          <w:rFonts w:eastAsia="Times New Roman"/>
          <w:szCs w:val="20"/>
        </w:rPr>
        <w:t xml:space="preserve">odpowiednie pełnomocnictwa (jeżeli dotyczy). </w:t>
      </w:r>
    </w:p>
    <w:p w14:paraId="6AB97B64" w14:textId="77777777" w:rsidR="00C42E9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="0034764B" w:rsidRPr="0019688F">
        <w:t>Wykonawcy</w:t>
      </w:r>
      <w:r w:rsidR="0034764B" w:rsidRPr="00171095">
        <w:rPr>
          <w:rFonts w:eastAsia="Times New Roman"/>
        </w:rPr>
        <w:t>.</w:t>
      </w:r>
      <w:r w:rsidR="0024411C" w:rsidRPr="00171095">
        <w:rPr>
          <w:rFonts w:eastAsia="Times New Roman"/>
        </w:rPr>
        <w:t xml:space="preserve"> </w:t>
      </w:r>
      <w:r w:rsidR="009300A1" w:rsidRPr="00171095">
        <w:rPr>
          <w:rFonts w:eastAsia="Times New Roman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171095">
        <w:rPr>
          <w:rFonts w:eastAsia="Times New Roman"/>
        </w:rPr>
        <w:t xml:space="preserve"> </w:t>
      </w:r>
    </w:p>
    <w:p w14:paraId="68BF90C7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oraz pozostałe oświadczenia i dokumenty, dla których Zamawiający określił wzory w formie </w:t>
      </w:r>
      <w:r w:rsidR="0034764B" w:rsidRPr="0019688F">
        <w:t>formularzy</w:t>
      </w:r>
      <w:r w:rsidR="0034764B" w:rsidRPr="00171095">
        <w:rPr>
          <w:rFonts w:eastAsia="Times New Roman"/>
        </w:rPr>
        <w:t xml:space="preserve"> zamieszczonych </w:t>
      </w:r>
      <w:r w:rsidR="00141D3A" w:rsidRPr="00171095">
        <w:rPr>
          <w:rFonts w:eastAsia="Times New Roman"/>
        </w:rPr>
        <w:t xml:space="preserve">w załącznikach do </w:t>
      </w:r>
      <w:r w:rsidR="0034764B" w:rsidRPr="00171095">
        <w:rPr>
          <w:rFonts w:eastAsia="Times New Roman"/>
        </w:rPr>
        <w:t>SWZ, powinny być sporządzone zgodnie z tymi wzorami, co do treści oraz opisu kolumn i wierszy</w:t>
      </w:r>
      <w:r w:rsidR="00B07FC3" w:rsidRPr="00171095">
        <w:rPr>
          <w:rFonts w:eastAsia="Times New Roman"/>
        </w:rPr>
        <w:t>.</w:t>
      </w:r>
    </w:p>
    <w:p w14:paraId="18222040" w14:textId="77777777" w:rsidR="0024411C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3D14EF" w:rsidRPr="00171095">
        <w:rPr>
          <w:rFonts w:eastAsia="Times New Roman"/>
          <w:b/>
        </w:rPr>
        <w:t xml:space="preserve">Ofertę składa się pod rygorem nieważności w formie elektronicznej lub w postaci elektronicznej </w:t>
      </w:r>
      <w:r w:rsidR="003D14EF" w:rsidRPr="0019688F">
        <w:t>opatrzonej</w:t>
      </w:r>
      <w:r w:rsidR="003D14EF" w:rsidRPr="00171095">
        <w:rPr>
          <w:rFonts w:eastAsia="Times New Roman"/>
          <w:b/>
        </w:rPr>
        <w:t xml:space="preserve"> podpisem zaufanym lub podpisem osobistym</w:t>
      </w:r>
      <w:r w:rsidR="00C00EA8">
        <w:rPr>
          <w:rFonts w:eastAsia="Times New Roman"/>
          <w:b/>
        </w:rPr>
        <w:t xml:space="preserve"> lub kwalifikowanym podpisem elektronicznym.</w:t>
      </w:r>
    </w:p>
    <w:p w14:paraId="703BF7B0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</w:t>
      </w:r>
      <w:r w:rsidR="0034764B" w:rsidRPr="0019688F">
        <w:t>być</w:t>
      </w:r>
      <w:r w:rsidR="0034764B" w:rsidRPr="00171095">
        <w:rPr>
          <w:rFonts w:eastAsia="Times New Roman"/>
        </w:rPr>
        <w:t xml:space="preserve"> sporządzona w języku polskim. Każdy dokument składający się na ofertę powinien być czytelny</w:t>
      </w:r>
      <w:r w:rsidR="00141D3A" w:rsidRPr="00171095">
        <w:rPr>
          <w:rFonts w:eastAsia="Times New Roman"/>
        </w:rPr>
        <w:t>.</w:t>
      </w:r>
    </w:p>
    <w:p w14:paraId="4799FCDE" w14:textId="77777777" w:rsidR="00590C70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CB06F2" w:rsidRPr="00171095">
        <w:rPr>
          <w:rFonts w:eastAsia="Times New Roman"/>
        </w:rPr>
        <w:t xml:space="preserve">Jeśli oferta zawiera </w:t>
      </w:r>
      <w:r w:rsidR="00CB06F2" w:rsidRPr="0019688F">
        <w:t>informacje</w:t>
      </w:r>
      <w:r w:rsidR="00CB06F2" w:rsidRPr="00171095">
        <w:rPr>
          <w:rFonts w:eastAsia="Times New Roman"/>
        </w:rPr>
        <w:t xml:space="preserve"> stanowiące tajemnicę przedsiębiorstwa w rozumieniu ustawy </w:t>
      </w:r>
      <w:r w:rsidRPr="00171095">
        <w:rPr>
          <w:rFonts w:eastAsia="Times New Roman"/>
        </w:rPr>
        <w:t>z dnia 16.04.1993 r</w:t>
      </w:r>
      <w:r w:rsidR="00CB06F2" w:rsidRPr="00171095">
        <w:rPr>
          <w:rFonts w:eastAsia="Times New Roman"/>
        </w:rPr>
        <w:t>. o zwalczaniu nieuczciwej konkurencji (</w:t>
      </w:r>
      <w:r w:rsidR="0045331D">
        <w:rPr>
          <w:rFonts w:eastAsia="Times New Roman"/>
        </w:rPr>
        <w:t>Dz. U. z 2020 r. poz. 1913</w:t>
      </w:r>
      <w:r w:rsidR="00CB06F2" w:rsidRPr="00171095">
        <w:rPr>
          <w:rFonts w:eastAsia="Times New Roman"/>
        </w:rPr>
        <w:t xml:space="preserve">), Wykonawca powinien nie później niż w terminie składania ofert, zastrzec, że nie </w:t>
      </w:r>
      <w:r w:rsidR="00CB06F2" w:rsidRPr="00171095">
        <w:rPr>
          <w:rFonts w:eastAsia="Times New Roman"/>
        </w:rPr>
        <w:lastRenderedPageBreak/>
        <w:t>mogą one być udostępnione oraz wykazać, iż zastrzeżone informacje stanowią tajemnicę przedsiębiorstwa.</w:t>
      </w:r>
      <w:r w:rsidR="007B5CCF" w:rsidRPr="00171095">
        <w:rPr>
          <w:rFonts w:eastAsia="Times New Roman"/>
        </w:rPr>
        <w:t xml:space="preserve">. </w:t>
      </w:r>
    </w:p>
    <w:p w14:paraId="7986BA12" w14:textId="77777777" w:rsidR="007B5CCF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="007B5CCF" w:rsidRPr="00171095">
        <w:rPr>
          <w:rFonts w:eastAsia="Times New Roman"/>
        </w:rPr>
        <w:t>W celu złożenia oferty należy</w:t>
      </w:r>
      <w:r w:rsidR="00590C70" w:rsidRPr="00171095">
        <w:rPr>
          <w:rFonts w:eastAsia="Times New Roman"/>
        </w:rPr>
        <w:t xml:space="preserve"> </w:t>
      </w:r>
      <w:r w:rsidR="007B5CCF" w:rsidRPr="00171095">
        <w:rPr>
          <w:rFonts w:eastAsia="Times New Roman"/>
        </w:rPr>
        <w:t xml:space="preserve">zarejestrować (zalogować) się na Platformie </w:t>
      </w:r>
      <w:r w:rsidR="00761BA8" w:rsidRPr="00171095">
        <w:rPr>
          <w:rFonts w:eastAsia="Times New Roman"/>
        </w:rPr>
        <w:t xml:space="preserve">i postępować zgodnie z instrukcjami </w:t>
      </w:r>
      <w:r w:rsidR="00DE366E" w:rsidRPr="00171095">
        <w:rPr>
          <w:rFonts w:eastAsia="Times New Roman"/>
        </w:rPr>
        <w:t xml:space="preserve">dostępnymi u dostawcy rozwiązania informatycznego pod adresem </w:t>
      </w:r>
      <w:r w:rsidR="000E65BC">
        <w:rPr>
          <w:rFonts w:eastAsia="Times New Roman"/>
        </w:rPr>
        <w:t>:</w:t>
      </w:r>
      <w:r w:rsidR="00DE366E" w:rsidRPr="00171095">
        <w:rPr>
          <w:rFonts w:eastAsia="Times New Roman"/>
        </w:rPr>
        <w:t xml:space="preserve"> </w:t>
      </w:r>
      <w:hyperlink r:id="rId22" w:history="1">
        <w:r w:rsidR="000E65BC" w:rsidRPr="000779CE">
          <w:rPr>
            <w:rStyle w:val="Hipercze"/>
            <w:color w:val="1155CC"/>
          </w:rPr>
          <w:t>https://platformazakupowa.pl/strona/45-instrukcje</w:t>
        </w:r>
      </w:hyperlink>
    </w:p>
    <w:p w14:paraId="409D342F" w14:textId="77777777" w:rsidR="00A16AD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Przed upływem terminu składania ofert, Wykonawca może wprowadzić zmiany do złożonej oferty lub wycofać ofertę.</w:t>
      </w:r>
      <w:r w:rsidR="009C4B57" w:rsidRPr="00171095">
        <w:rPr>
          <w:rFonts w:eastAsia="Times New Roman"/>
        </w:rPr>
        <w:t xml:space="preserve"> W tym celu </w:t>
      </w:r>
      <w:r w:rsidR="001B4C60" w:rsidRPr="00171095">
        <w:rPr>
          <w:rFonts w:eastAsia="Times New Roman"/>
        </w:rPr>
        <w:t xml:space="preserve">należy w systemie Platformy kliknąć przycisk </w:t>
      </w:r>
      <w:r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>Wycofaj ofertę</w:t>
      </w:r>
      <w:r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 xml:space="preserve">. </w:t>
      </w:r>
      <w:r w:rsidR="001B4C60" w:rsidRPr="0019688F">
        <w:t>Zmiana</w:t>
      </w:r>
      <w:r w:rsidR="001B4C60" w:rsidRPr="00171095">
        <w:rPr>
          <w:rFonts w:eastAsia="Times New Roman"/>
        </w:rPr>
        <w:t xml:space="preserve"> oferty następuje poprzez wycofanie oferty oraz jej ponownym złożeniu.</w:t>
      </w:r>
    </w:p>
    <w:p w14:paraId="69E7BB6D" w14:textId="77777777" w:rsidR="00A16AD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A16ADB" w:rsidRPr="00171095">
        <w:rPr>
          <w:rFonts w:eastAsia="Times New Roman"/>
        </w:rPr>
        <w:t xml:space="preserve">Podmiotowe środki dowodowe lub inne dokumenty, w tym dokumenty potwierdzające umocowanie do reprezentowania, </w:t>
      </w:r>
      <w:r w:rsidR="00A16ADB" w:rsidRPr="0019688F">
        <w:t>sporządzone</w:t>
      </w:r>
      <w:r w:rsidR="00A16ADB" w:rsidRPr="00171095">
        <w:rPr>
          <w:rFonts w:eastAsia="Times New Roman"/>
        </w:rPr>
        <w:t xml:space="preserve"> w języku obcym przekazuje się wraz z tłumaczeniem na język polski.</w:t>
      </w:r>
    </w:p>
    <w:p w14:paraId="7A0E21F5" w14:textId="77777777" w:rsidR="00B33F9E" w:rsidRPr="00B33F9E" w:rsidRDefault="00171095" w:rsidP="00B33F9E">
      <w:pPr>
        <w:pStyle w:val="pkt"/>
        <w:spacing w:before="0" w:after="0" w:line="360" w:lineRule="auto"/>
        <w:ind w:left="426" w:hanging="426"/>
        <w:rPr>
          <w:rFonts w:eastAsia="Times New Roman"/>
        </w:rPr>
        <w:sectPr w:rsidR="00B33F9E" w:rsidRPr="00B33F9E" w:rsidSect="003D063F">
          <w:pgSz w:w="11906" w:h="16838"/>
          <w:pgMar w:top="1531" w:right="1418" w:bottom="1531" w:left="1418" w:header="709" w:footer="709" w:gutter="0"/>
          <w:cols w:space="708"/>
          <w:docGrid w:linePitch="360"/>
        </w:sectPr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BA2DE7" w:rsidRPr="00171095">
        <w:rPr>
          <w:rFonts w:eastAsia="Times New Roman"/>
        </w:rPr>
        <w:t>Wszystkie koszty związane z uczestnictwem w postępowaniu, w szczególności z przygotowaniem i złożeniem ofert</w:t>
      </w:r>
      <w:r w:rsidR="001B4C60" w:rsidRPr="00171095">
        <w:rPr>
          <w:rFonts w:eastAsia="Times New Roman"/>
        </w:rPr>
        <w:t>y</w:t>
      </w:r>
      <w:r w:rsidR="00C76D87" w:rsidRPr="00171095">
        <w:rPr>
          <w:rFonts w:eastAsia="Times New Roman"/>
        </w:rPr>
        <w:t xml:space="preserve"> </w:t>
      </w:r>
      <w:r w:rsidR="00BA2DE7" w:rsidRPr="0019688F">
        <w:t>ponosi</w:t>
      </w:r>
      <w:r w:rsidR="00BA2DE7" w:rsidRPr="00171095">
        <w:rPr>
          <w:rFonts w:eastAsia="Times New Roman"/>
        </w:rPr>
        <w:t xml:space="preserve"> Wykonawca składający ofertę.</w:t>
      </w:r>
      <w:r w:rsidR="00215D36" w:rsidRPr="00171095">
        <w:rPr>
          <w:rFonts w:eastAsia="Times New Roman"/>
        </w:rPr>
        <w:t xml:space="preserve"> Zamawiający nie przewiduje zwrotu</w:t>
      </w:r>
      <w:r w:rsidR="0082598B">
        <w:rPr>
          <w:rFonts w:eastAsia="Times New Roman"/>
        </w:rPr>
        <w:t xml:space="preserve"> kosztów udziału w postępowaniu. </w:t>
      </w:r>
    </w:p>
    <w:p w14:paraId="0B399A49" w14:textId="77777777" w:rsidR="00C80F47" w:rsidRPr="00171095" w:rsidRDefault="00171095" w:rsidP="00FC68C7">
      <w:pPr>
        <w:pStyle w:val="Teksttreci40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firstLine="0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X</w:t>
      </w:r>
      <w:r w:rsidR="00C52837">
        <w:rPr>
          <w:rFonts w:ascii="Times New Roman" w:hAnsi="Times New Roman" w:cs="Times New Roman"/>
          <w:b/>
          <w:sz w:val="24"/>
          <w:szCs w:val="20"/>
          <w:lang w:val="pl-PL"/>
        </w:rPr>
        <w:t>I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V.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41D3A" w:rsidRPr="00171095">
        <w:rPr>
          <w:rFonts w:ascii="Times New Roman" w:hAnsi="Times New Roman" w:cs="Times New Roman"/>
          <w:b/>
          <w:sz w:val="24"/>
          <w:szCs w:val="20"/>
          <w:lang w:val="pl-PL"/>
        </w:rPr>
        <w:t>SPOS</w:t>
      </w:r>
      <w:r w:rsidR="006204E8" w:rsidRPr="00171095">
        <w:rPr>
          <w:rFonts w:ascii="Times New Roman" w:hAnsi="Times New Roman" w:cs="Times New Roman"/>
          <w:b/>
          <w:sz w:val="24"/>
          <w:szCs w:val="20"/>
          <w:lang w:val="pl-PL"/>
        </w:rPr>
        <w:t xml:space="preserve">ÓB </w:t>
      </w:r>
      <w:r w:rsidR="00141D3A" w:rsidRPr="00171095">
        <w:rPr>
          <w:rFonts w:ascii="Times New Roman" w:hAnsi="Times New Roman" w:cs="Times New Roman"/>
          <w:b/>
          <w:sz w:val="24"/>
          <w:szCs w:val="20"/>
          <w:lang w:val="pl-PL"/>
        </w:rPr>
        <w:t>OBLICZENIA CENY OFERTY</w:t>
      </w:r>
    </w:p>
    <w:p w14:paraId="3BE093BF" w14:textId="77777777" w:rsidR="009A1DE8" w:rsidRPr="00171095" w:rsidRDefault="00171095" w:rsidP="006A041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4B79C1" w:rsidRPr="00171095">
        <w:t>Wykonawca podaje</w:t>
      </w:r>
      <w:r w:rsidR="00F66D30" w:rsidRPr="00171095">
        <w:t xml:space="preserve"> cenę</w:t>
      </w:r>
      <w:r w:rsidR="0043712B" w:rsidRPr="00171095">
        <w:t xml:space="preserve"> </w:t>
      </w:r>
      <w:r w:rsidR="00F66D30" w:rsidRPr="00171095">
        <w:t xml:space="preserve">za realizację przedmiotu zamówienia zgodnie ze wzorem </w:t>
      </w:r>
      <w:r w:rsidR="0043712B" w:rsidRPr="00171095">
        <w:t>Formularza Ofertowego</w:t>
      </w:r>
      <w:r w:rsidR="005851F8" w:rsidRPr="00171095">
        <w:t>, stanowiąc</w:t>
      </w:r>
      <w:r w:rsidR="0043712B" w:rsidRPr="00171095">
        <w:t xml:space="preserve">ego </w:t>
      </w:r>
      <w:r w:rsidR="005851F8" w:rsidRPr="00171095">
        <w:rPr>
          <w:b/>
        </w:rPr>
        <w:t>Załącznik nr 1</w:t>
      </w:r>
      <w:r w:rsidR="003B6C52" w:rsidRPr="00171095">
        <w:rPr>
          <w:b/>
        </w:rPr>
        <w:t xml:space="preserve"> do SWZ.</w:t>
      </w:r>
      <w:r w:rsidR="005851F8" w:rsidRPr="00171095">
        <w:rPr>
          <w:b/>
        </w:rPr>
        <w:t xml:space="preserve"> </w:t>
      </w:r>
    </w:p>
    <w:p w14:paraId="3190ED31" w14:textId="505BA5E0" w:rsidR="009A1DE8" w:rsidRPr="00CA568D" w:rsidRDefault="00171095" w:rsidP="006A0418">
      <w:pPr>
        <w:pStyle w:val="Tekstpodstawowywcity"/>
        <w:widowControl w:val="0"/>
        <w:suppressAutoHyphens/>
        <w:spacing w:line="360" w:lineRule="auto"/>
        <w:ind w:left="0"/>
        <w:jc w:val="both"/>
        <w:rPr>
          <w:sz w:val="20"/>
        </w:rPr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D62767" w:rsidRPr="006A0418">
        <w:t>C</w:t>
      </w:r>
      <w:r w:rsidR="009A1DE8" w:rsidRPr="006A0418">
        <w:t>ena ofertowa brutto musi uwzględniać wszystkie koszty związane z realizacją przedmiotu zamówienia zgodnie z opisem przedmiotu zamówienia oraz istotnymi postanowieniami umowy określonymi w niniejsz</w:t>
      </w:r>
      <w:r w:rsidR="00F66D30" w:rsidRPr="006A0418">
        <w:t>ej S</w:t>
      </w:r>
      <w:r w:rsidR="009A1DE8" w:rsidRPr="006A0418">
        <w:t>WZ.</w:t>
      </w:r>
      <w:r w:rsidR="00D43A22" w:rsidRPr="006A0418">
        <w:t xml:space="preserve"> Stawka podatku VAT w przedmiotowym postępowaniu wynosi </w:t>
      </w:r>
      <w:r w:rsidR="00FC68C7" w:rsidRPr="006A0418">
        <w:t>23</w:t>
      </w:r>
      <w:r w:rsidR="009D1277">
        <w:t>%</w:t>
      </w:r>
      <w:r w:rsidR="00FC68C7" w:rsidRPr="006A0418">
        <w:t xml:space="preserve"> </w:t>
      </w:r>
      <w:r w:rsidR="009D1277">
        <w:t>.</w:t>
      </w:r>
    </w:p>
    <w:p w14:paraId="1FE82C5F" w14:textId="77777777" w:rsidR="009B48E2" w:rsidRPr="00171095" w:rsidRDefault="00171095" w:rsidP="006A0418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CC38C5" w:rsidRPr="00171095">
        <w:t>Cena podana na Formularzu Ofertowym jest ceną wyczerpującą wszelkie należności Wykonawcy wobec Zamawiającego związane z realizacją przedmiotu zamówienia.</w:t>
      </w:r>
    </w:p>
    <w:p w14:paraId="28FAFB80" w14:textId="77777777" w:rsidR="00C80F47" w:rsidRPr="00171095" w:rsidRDefault="00171095" w:rsidP="006A0418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C80F47" w:rsidRPr="00171095">
        <w:t>Cena oferty</w:t>
      </w:r>
      <w:r w:rsidR="00045E04" w:rsidRPr="00171095">
        <w:t xml:space="preserve"> </w:t>
      </w:r>
      <w:r w:rsidR="00C80F47" w:rsidRPr="00171095">
        <w:t>powinna być wyrażona w złotych polskich (PLN) z dokładnością do dwóch miejsc po przecinku.</w:t>
      </w:r>
    </w:p>
    <w:p w14:paraId="3F8F1FD0" w14:textId="77777777" w:rsidR="0004303A" w:rsidRPr="00171095" w:rsidRDefault="00171095" w:rsidP="006A0418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04303A" w:rsidRPr="00171095">
        <w:t>Zamawiający nie przewiduje rozliczeń w walucie obcej.</w:t>
      </w:r>
    </w:p>
    <w:p w14:paraId="70C43EE2" w14:textId="77777777" w:rsidR="0004303A" w:rsidRPr="00171095" w:rsidRDefault="00171095" w:rsidP="006A0418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04303A" w:rsidRPr="00171095">
        <w:t xml:space="preserve">Wyliczona cena oferty brutto będzie służyć do porównania złożonych </w:t>
      </w:r>
      <w:r w:rsidR="00D52F06" w:rsidRPr="00171095">
        <w:t>ofert i do rozliczenia w trakcie realizacji zamówienia.</w:t>
      </w:r>
    </w:p>
    <w:p w14:paraId="33AD5984" w14:textId="77777777" w:rsidR="00166665" w:rsidRPr="00171095" w:rsidRDefault="00171095" w:rsidP="006A0418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166665" w:rsidRPr="00171095">
        <w:t xml:space="preserve">Jeżeli została złożona oferta, której wybór prowadziłby do powstania u zamawiającego obowiązku podatkowego zgodnie z ustawą z dnia 11 marca 2004 r. o podatku od towarów </w:t>
      </w:r>
      <w:r w:rsidR="00166665" w:rsidRPr="00171095">
        <w:lastRenderedPageBreak/>
        <w:t>i usług (</w:t>
      </w:r>
      <w:r w:rsidR="0045331D">
        <w:t>Dz. U. z 2020 r. poz. 106</w:t>
      </w:r>
      <w:r w:rsidR="00166665" w:rsidRPr="00171095">
        <w:t>), dla celów zastosowania kryterium ceny lub kosztu zamawiający dolicza do przedstawionej w tej ofercie ceny kwotę podatku od towarów i usług, którą miałby obowiązek rozliczyć.</w:t>
      </w:r>
      <w:r w:rsidR="0093122A" w:rsidRPr="00171095">
        <w:rPr>
          <w:b/>
        </w:rPr>
        <w:t xml:space="preserve"> </w:t>
      </w:r>
      <w:r w:rsidR="00166665" w:rsidRPr="00171095">
        <w:t>W ofercie, o której mowa w ust. 1, wykonawca ma obowiązek:</w:t>
      </w:r>
    </w:p>
    <w:p w14:paraId="1C4FE8B5" w14:textId="77777777" w:rsidR="00166665" w:rsidRPr="00171095" w:rsidRDefault="00166665" w:rsidP="006A0418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poinformowania zamawiającego, że wybór jego oferty będzie prowadził do powstania u zamawiającego obowiązku podatkowego;</w:t>
      </w:r>
    </w:p>
    <w:p w14:paraId="409F33BB" w14:textId="77777777" w:rsidR="00166665" w:rsidRPr="00171095" w:rsidRDefault="00166665" w:rsidP="006A0418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wskazania nazwy (rodzaju) towaru lub usługi, których dostawa lub świadczenie będą prowadziły do powstania obowiązku podatkowego;</w:t>
      </w:r>
    </w:p>
    <w:p w14:paraId="36906DD1" w14:textId="77777777" w:rsidR="00166665" w:rsidRPr="00171095" w:rsidRDefault="00166665" w:rsidP="006A0418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3)</w:t>
      </w:r>
      <w:r w:rsidRPr="00171095">
        <w:rPr>
          <w:szCs w:val="20"/>
        </w:rPr>
        <w:tab/>
        <w:t>wskazania wartości towaru lub usługi objętego obowiązkiem podatkowym zamawiającego, bez kwoty podatku;</w:t>
      </w:r>
    </w:p>
    <w:p w14:paraId="5DD1BF72" w14:textId="77777777" w:rsidR="00166665" w:rsidRPr="00171095" w:rsidRDefault="00166665" w:rsidP="006A0418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4)</w:t>
      </w:r>
      <w:r w:rsidRPr="00171095">
        <w:rPr>
          <w:szCs w:val="20"/>
        </w:rPr>
        <w:tab/>
        <w:t>wskazania stawki podatku od towarów i usług, która zgodnie z wiedzą wykonawcy, będzie miała zastosowanie.</w:t>
      </w:r>
    </w:p>
    <w:p w14:paraId="52AA4E0E" w14:textId="77777777" w:rsidR="00C80F47" w:rsidRPr="00171095" w:rsidRDefault="00171095" w:rsidP="006A0418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3E42FE" w:rsidRPr="00171095">
        <w:t>Wzór Formularza O</w:t>
      </w:r>
      <w:r w:rsidR="00B7046B" w:rsidRPr="00171095"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6A816086" w14:textId="77777777" w:rsidR="00552FBA" w:rsidRPr="00171095" w:rsidRDefault="00C52837" w:rsidP="00D01D95">
      <w:pPr>
        <w:pStyle w:val="pkt1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rPr>
          <w:b/>
        </w:rPr>
      </w:pPr>
      <w:r>
        <w:rPr>
          <w:b/>
        </w:rPr>
        <w:t>XV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C80F47" w:rsidRPr="00171095">
        <w:rPr>
          <w:b/>
        </w:rPr>
        <w:t>WYMAGANIA DOTYCZĄCE WADIUM</w:t>
      </w:r>
    </w:p>
    <w:p w14:paraId="0060F509" w14:textId="77777777" w:rsidR="00C31ED0" w:rsidRPr="00171095" w:rsidRDefault="00171095" w:rsidP="00C52837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C52837">
        <w:t>Zamawiający nie wymaga wniesienia wadium.</w:t>
      </w:r>
    </w:p>
    <w:p w14:paraId="22A51384" w14:textId="77777777" w:rsidR="00552FBA" w:rsidRPr="00171095" w:rsidRDefault="00C52837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b/>
          <w:szCs w:val="20"/>
        </w:rPr>
      </w:pPr>
      <w:r>
        <w:rPr>
          <w:b/>
          <w:szCs w:val="20"/>
        </w:rPr>
        <w:t>XVI</w:t>
      </w:r>
      <w:r w:rsidR="00171095" w:rsidRPr="00171095">
        <w:rPr>
          <w:b/>
          <w:szCs w:val="20"/>
        </w:rPr>
        <w:t>.</w:t>
      </w:r>
      <w:r w:rsidR="00171095" w:rsidRPr="00171095">
        <w:rPr>
          <w:b/>
          <w:szCs w:val="20"/>
        </w:rPr>
        <w:tab/>
      </w:r>
      <w:r w:rsidR="005B5095" w:rsidRPr="00171095">
        <w:rPr>
          <w:b/>
          <w:szCs w:val="20"/>
        </w:rPr>
        <w:t>TERMIN ZWIĄZANIA OFERTĄ</w:t>
      </w:r>
    </w:p>
    <w:p w14:paraId="31EA801A" w14:textId="7D5AE9F5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52FBA" w:rsidRPr="00171095">
        <w:t xml:space="preserve">Wykonawca będzie związany ofertą przez okres </w:t>
      </w:r>
      <w:r w:rsidR="0040693A" w:rsidRPr="00171095">
        <w:rPr>
          <w:b/>
        </w:rPr>
        <w:t>3</w:t>
      </w:r>
      <w:r w:rsidR="006611FC" w:rsidRPr="00171095">
        <w:rPr>
          <w:b/>
        </w:rPr>
        <w:t>0</w:t>
      </w:r>
      <w:r w:rsidR="00552FBA" w:rsidRPr="00171095">
        <w:rPr>
          <w:b/>
        </w:rPr>
        <w:t xml:space="preserve"> dni</w:t>
      </w:r>
      <w:r w:rsidR="006204E8" w:rsidRPr="00171095">
        <w:t>, tj. do dnia</w:t>
      </w:r>
      <w:r w:rsidR="00C92BA7">
        <w:t xml:space="preserve"> </w:t>
      </w:r>
      <w:r w:rsidR="00C92BA7" w:rsidRPr="00C92BA7">
        <w:rPr>
          <w:b/>
          <w:bCs/>
        </w:rPr>
        <w:t>21.</w:t>
      </w:r>
      <w:r w:rsidR="00C92BA7">
        <w:rPr>
          <w:b/>
        </w:rPr>
        <w:t>11</w:t>
      </w:r>
      <w:r w:rsidR="006A0418" w:rsidRPr="008D3675">
        <w:rPr>
          <w:b/>
        </w:rPr>
        <w:t>.202</w:t>
      </w:r>
      <w:r w:rsidR="009D1277">
        <w:rPr>
          <w:b/>
        </w:rPr>
        <w:t>3</w:t>
      </w:r>
      <w:r w:rsidR="006204E8" w:rsidRPr="008D3675">
        <w:rPr>
          <w:b/>
        </w:rPr>
        <w:t>r</w:t>
      </w:r>
      <w:r w:rsidR="006204E8" w:rsidRPr="00171095">
        <w:t>.</w:t>
      </w:r>
      <w:r w:rsidR="00552FBA" w:rsidRPr="00171095">
        <w:t xml:space="preserve"> Bieg terminu związania ofertą rozpoczyna się wraz z up</w:t>
      </w:r>
      <w:r w:rsidR="00AF7093" w:rsidRPr="00171095">
        <w:t>ływem terminu składania ofert.</w:t>
      </w:r>
    </w:p>
    <w:p w14:paraId="0C4142CF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W </w:t>
      </w:r>
      <w:r w:rsidR="00C52837" w:rsidRPr="00171095">
        <w:t>przypadku, gdy</w:t>
      </w:r>
      <w:r w:rsidR="006204E8" w:rsidRPr="00171095">
        <w:t xml:space="preserve">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171095">
        <w:tab/>
        <w:t>Przedłużenie terminu związania ofertą wymaga złożenia przez wykonawcę pisemnego oświadczenia o wyrażeniu zgody na przedłużenie terminu związania ofertą.</w:t>
      </w:r>
    </w:p>
    <w:p w14:paraId="3EACBF1D" w14:textId="77777777" w:rsidR="00552FBA" w:rsidRPr="00171095" w:rsidRDefault="005E2C6B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b/>
          <w:szCs w:val="20"/>
        </w:rPr>
      </w:pPr>
      <w:r>
        <w:rPr>
          <w:b/>
          <w:szCs w:val="20"/>
        </w:rPr>
        <w:t>XVII</w:t>
      </w:r>
      <w:r w:rsidR="00171095" w:rsidRPr="00171095">
        <w:rPr>
          <w:b/>
          <w:szCs w:val="20"/>
        </w:rPr>
        <w:t>.</w:t>
      </w:r>
      <w:r w:rsidR="00171095" w:rsidRPr="00171095">
        <w:rPr>
          <w:b/>
          <w:szCs w:val="20"/>
        </w:rPr>
        <w:tab/>
      </w:r>
      <w:r w:rsidR="006204E8" w:rsidRPr="00171095">
        <w:rPr>
          <w:b/>
          <w:szCs w:val="20"/>
        </w:rPr>
        <w:t>SPOSÓB I</w:t>
      </w:r>
      <w:r w:rsidR="00D8710C" w:rsidRPr="00171095">
        <w:rPr>
          <w:b/>
          <w:szCs w:val="20"/>
        </w:rPr>
        <w:t xml:space="preserve"> TE</w:t>
      </w:r>
      <w:r w:rsidR="005B5095" w:rsidRPr="00171095">
        <w:rPr>
          <w:b/>
          <w:szCs w:val="20"/>
        </w:rPr>
        <w:t>RMIN SKŁADANIA I OTWARCIA OFERT</w:t>
      </w:r>
    </w:p>
    <w:p w14:paraId="042C930E" w14:textId="6EE5867C" w:rsidR="00B5063F" w:rsidRPr="00171095" w:rsidRDefault="00171095" w:rsidP="008C69C2">
      <w:pPr>
        <w:pStyle w:val="pkt"/>
        <w:spacing w:before="240" w:after="0" w:line="360" w:lineRule="auto"/>
        <w:ind w:left="426" w:hanging="426"/>
        <w:rPr>
          <w:b/>
        </w:rPr>
      </w:pPr>
      <w:r w:rsidRPr="00171095">
        <w:rPr>
          <w:b/>
        </w:rPr>
        <w:lastRenderedPageBreak/>
        <w:t>1.</w:t>
      </w:r>
      <w:r w:rsidRPr="00171095">
        <w:rPr>
          <w:b/>
        </w:rPr>
        <w:tab/>
      </w:r>
      <w:r w:rsidR="00B5063F" w:rsidRPr="00171095">
        <w:t xml:space="preserve">Ofertę należy złożyć poprzez Platformę </w:t>
      </w:r>
      <w:r w:rsidR="00B5063F" w:rsidRPr="00171095">
        <w:rPr>
          <w:b/>
        </w:rPr>
        <w:t xml:space="preserve">do dnia </w:t>
      </w:r>
      <w:r w:rsidR="00B91E28">
        <w:rPr>
          <w:b/>
        </w:rPr>
        <w:t>23.</w:t>
      </w:r>
      <w:r w:rsidR="009D1277">
        <w:rPr>
          <w:b/>
        </w:rPr>
        <w:t>10</w:t>
      </w:r>
      <w:r w:rsidR="00A451C0" w:rsidRPr="00A451C0">
        <w:rPr>
          <w:b/>
        </w:rPr>
        <w:t>.202</w:t>
      </w:r>
      <w:r w:rsidR="009D1277">
        <w:rPr>
          <w:b/>
        </w:rPr>
        <w:t>3</w:t>
      </w:r>
      <w:r w:rsidR="00B5063F" w:rsidRPr="00CF4867">
        <w:rPr>
          <w:b/>
          <w:color w:val="FF0000"/>
        </w:rPr>
        <w:t xml:space="preserve"> </w:t>
      </w:r>
      <w:r w:rsidR="00B5063F" w:rsidRPr="00171095">
        <w:rPr>
          <w:b/>
        </w:rPr>
        <w:t xml:space="preserve">r. do godziny </w:t>
      </w:r>
      <w:r w:rsidR="006A0418">
        <w:rPr>
          <w:b/>
        </w:rPr>
        <w:t>12</w:t>
      </w:r>
      <w:r w:rsidR="00B5063F" w:rsidRPr="00171095">
        <w:rPr>
          <w:b/>
        </w:rPr>
        <w:t>:00</w:t>
      </w:r>
      <w:r w:rsidR="00B5063F" w:rsidRPr="00171095">
        <w:t>.</w:t>
      </w:r>
    </w:p>
    <w:p w14:paraId="3D12398E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2.</w:t>
      </w:r>
      <w:r w:rsidRPr="00171095">
        <w:rPr>
          <w:b/>
        </w:rPr>
        <w:tab/>
      </w:r>
      <w:r w:rsidR="00B5063F" w:rsidRPr="00171095">
        <w:t>O terminie złożenia oferty decyduje czas pełnego przeprocesowania transakcji na Platformie.</w:t>
      </w:r>
    </w:p>
    <w:p w14:paraId="7F36E2A2" w14:textId="1E92DD7B" w:rsidR="00BA05B7" w:rsidRPr="00171095" w:rsidRDefault="00171095" w:rsidP="00DA33F2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3.</w:t>
      </w:r>
      <w:r w:rsidRPr="00171095">
        <w:rPr>
          <w:b/>
        </w:rPr>
        <w:tab/>
      </w:r>
      <w:r w:rsidR="00115F5C" w:rsidRPr="00171095">
        <w:t>Otwarcie ofert nast</w:t>
      </w:r>
      <w:r w:rsidR="00340252">
        <w:t>ą</w:t>
      </w:r>
      <w:r w:rsidR="00115F5C" w:rsidRPr="00171095">
        <w:t>p</w:t>
      </w:r>
      <w:r w:rsidR="00340252">
        <w:t>i</w:t>
      </w:r>
      <w:r w:rsidR="00115F5C" w:rsidRPr="00171095">
        <w:t xml:space="preserve"> w dniu</w:t>
      </w:r>
      <w:r w:rsidR="00A451C0">
        <w:rPr>
          <w:b/>
        </w:rPr>
        <w:t xml:space="preserve"> </w:t>
      </w:r>
      <w:r w:rsidR="00B91E28">
        <w:rPr>
          <w:b/>
        </w:rPr>
        <w:t>23</w:t>
      </w:r>
      <w:r w:rsidR="008D3675">
        <w:rPr>
          <w:b/>
        </w:rPr>
        <w:t>.</w:t>
      </w:r>
      <w:r w:rsidR="009D1277">
        <w:rPr>
          <w:b/>
        </w:rPr>
        <w:t>10</w:t>
      </w:r>
      <w:r w:rsidR="00A451C0" w:rsidRPr="00A451C0">
        <w:rPr>
          <w:b/>
        </w:rPr>
        <w:t>.</w:t>
      </w:r>
      <w:r w:rsidR="006A0418" w:rsidRPr="00A451C0">
        <w:rPr>
          <w:b/>
        </w:rPr>
        <w:t>202</w:t>
      </w:r>
      <w:r w:rsidR="009D1277">
        <w:rPr>
          <w:b/>
        </w:rPr>
        <w:t>3</w:t>
      </w:r>
      <w:r w:rsidR="00C52837" w:rsidRPr="00A451C0">
        <w:rPr>
          <w:b/>
        </w:rPr>
        <w:t xml:space="preserve"> </w:t>
      </w:r>
      <w:r w:rsidR="00115F5C" w:rsidRPr="00A451C0">
        <w:rPr>
          <w:b/>
        </w:rPr>
        <w:t xml:space="preserve">r. </w:t>
      </w:r>
      <w:r w:rsidR="00115F5C" w:rsidRPr="00171095">
        <w:rPr>
          <w:b/>
        </w:rPr>
        <w:t xml:space="preserve">o godzinie </w:t>
      </w:r>
      <w:r w:rsidR="006A0418">
        <w:rPr>
          <w:b/>
        </w:rPr>
        <w:t>12</w:t>
      </w:r>
      <w:r w:rsidR="00115F5C" w:rsidRPr="00171095">
        <w:rPr>
          <w:b/>
        </w:rPr>
        <w:t>:</w:t>
      </w:r>
      <w:r w:rsidR="00A451C0">
        <w:rPr>
          <w:b/>
        </w:rPr>
        <w:t>05.</w:t>
      </w:r>
      <w:r w:rsidR="00115F5C" w:rsidRPr="00171095">
        <w:t xml:space="preserve"> </w:t>
      </w:r>
    </w:p>
    <w:p w14:paraId="77A17030" w14:textId="77777777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4.</w:t>
      </w:r>
      <w:r w:rsidRPr="00171095">
        <w:rPr>
          <w:b/>
        </w:rPr>
        <w:tab/>
      </w:r>
      <w:r w:rsidR="00115F5C" w:rsidRPr="00171095">
        <w:t xml:space="preserve">Najpóźniej przed otwarciem ofert, udostępnia się na stronie internetowej prowadzonego postępowania informację o kwocie, jaką zamierza się przeznaczyć na sfinansowanie zamówienia. </w:t>
      </w:r>
    </w:p>
    <w:p w14:paraId="0759CDB6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5.</w:t>
      </w:r>
      <w:r w:rsidRPr="00171095">
        <w:rPr>
          <w:b/>
        </w:rPr>
        <w:tab/>
      </w:r>
      <w:r w:rsidR="00115F5C" w:rsidRPr="00171095">
        <w:t xml:space="preserve">Niezwłocznie po otwarciu ofert, udostępnia się na stronie internetowej prowadzonego postępowania informacje o: </w:t>
      </w:r>
    </w:p>
    <w:p w14:paraId="1B3584BA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F31A397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cenach lub kosztach zawartych w ofertach.</w:t>
      </w:r>
    </w:p>
    <w:p w14:paraId="5E5DD7C2" w14:textId="77777777" w:rsidR="00080477" w:rsidRPr="00171095" w:rsidRDefault="00014B06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b/>
          <w:szCs w:val="20"/>
        </w:rPr>
      </w:pPr>
      <w:r>
        <w:rPr>
          <w:b/>
          <w:szCs w:val="20"/>
        </w:rPr>
        <w:t>XVIII</w:t>
      </w:r>
      <w:r w:rsidR="00171095" w:rsidRPr="00171095">
        <w:rPr>
          <w:b/>
          <w:szCs w:val="20"/>
        </w:rPr>
        <w:t>.</w:t>
      </w:r>
      <w:r w:rsidR="00171095" w:rsidRPr="00171095">
        <w:rPr>
          <w:b/>
          <w:szCs w:val="20"/>
        </w:rPr>
        <w:tab/>
      </w:r>
      <w:r w:rsidR="00927FE7" w:rsidRPr="00171095">
        <w:rPr>
          <w:b/>
          <w:szCs w:val="20"/>
        </w:rPr>
        <w:t>OPIS KRYTERIÓW</w:t>
      </w:r>
      <w:r w:rsidR="007660F9" w:rsidRPr="00171095">
        <w:rPr>
          <w:b/>
          <w:szCs w:val="20"/>
        </w:rPr>
        <w:t xml:space="preserve"> OCENY OFERT</w:t>
      </w:r>
      <w:r w:rsidR="00927FE7" w:rsidRPr="00171095">
        <w:rPr>
          <w:b/>
          <w:szCs w:val="20"/>
        </w:rPr>
        <w:t xml:space="preserve">, WRAZ Z PODANIEM WAG TYCH </w:t>
      </w:r>
      <w:r w:rsidR="005B5095" w:rsidRPr="00171095">
        <w:rPr>
          <w:b/>
          <w:szCs w:val="20"/>
        </w:rPr>
        <w:t>KRYTERIÓW I SPOSOBU OCENY OFERT</w:t>
      </w:r>
    </w:p>
    <w:p w14:paraId="512B09B6" w14:textId="77777777" w:rsidR="0073753E" w:rsidRPr="00171095" w:rsidRDefault="00171095" w:rsidP="006C02E9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D36AE2" w:rsidRPr="00171095">
        <w:t>Przy wyborze najkorzystniejszej oferty Zamawiający będzie się kierował następującymi kryteriami oceny ofert:</w:t>
      </w:r>
    </w:p>
    <w:p w14:paraId="1FD41584" w14:textId="77777777" w:rsidR="00DA33F2" w:rsidRDefault="00DA33F2" w:rsidP="006C02E9">
      <w:pPr>
        <w:spacing w:line="360" w:lineRule="auto"/>
      </w:pPr>
      <w:r>
        <w:t>1) cena (C) - 60 pkt</w:t>
      </w:r>
    </w:p>
    <w:p w14:paraId="264A1995" w14:textId="30D71792" w:rsidR="00DA33F2" w:rsidRDefault="00DA33F2" w:rsidP="006C02E9">
      <w:pPr>
        <w:spacing w:line="360" w:lineRule="auto"/>
      </w:pPr>
      <w:r>
        <w:t xml:space="preserve">2) </w:t>
      </w:r>
      <w:r w:rsidR="00F85988">
        <w:t>termin gwarancji</w:t>
      </w:r>
      <w:r>
        <w:t xml:space="preserve"> (</w:t>
      </w:r>
      <w:r w:rsidR="00B91E28">
        <w:t>G</w:t>
      </w:r>
      <w:r>
        <w:t xml:space="preserve">) – </w:t>
      </w:r>
      <w:r w:rsidR="00B91E28">
        <w:t>30</w:t>
      </w:r>
      <w:r>
        <w:t xml:space="preserve"> pkt,</w:t>
      </w:r>
    </w:p>
    <w:p w14:paraId="1AA05D66" w14:textId="267CCF6B" w:rsidR="00DA33F2" w:rsidRDefault="00DA33F2" w:rsidP="006C02E9">
      <w:pPr>
        <w:spacing w:line="360" w:lineRule="auto"/>
      </w:pPr>
      <w:r>
        <w:t>3) moc silnika (MS) – 10 pkt.</w:t>
      </w:r>
    </w:p>
    <w:p w14:paraId="152BD20C" w14:textId="77777777" w:rsidR="00DA33F2" w:rsidRDefault="00DA33F2" w:rsidP="006C02E9">
      <w:pPr>
        <w:spacing w:line="360" w:lineRule="auto"/>
      </w:pPr>
      <w:r w:rsidRPr="00B471FF">
        <w:rPr>
          <w:b/>
          <w:bCs/>
        </w:rPr>
        <w:t>2.</w:t>
      </w:r>
      <w:r>
        <w:t xml:space="preserve"> Za najkorzystniejszą zostanie uznana oferta, która uzyska najwyższą liczbę punktów będącą sumą punktów przyznanych w poszczególnych kryteriach, o których mowa w ust.1.</w:t>
      </w:r>
    </w:p>
    <w:p w14:paraId="4D25CE7B" w14:textId="77925B29" w:rsidR="00DA33F2" w:rsidRDefault="00DA33F2" w:rsidP="006C02E9">
      <w:pPr>
        <w:spacing w:line="360" w:lineRule="auto"/>
      </w:pPr>
      <w:r>
        <w:t>P = P(1) + P(2) + P(3)</w:t>
      </w:r>
    </w:p>
    <w:p w14:paraId="3E6F2065" w14:textId="77777777" w:rsidR="00DA33F2" w:rsidRDefault="00DA33F2" w:rsidP="006C02E9">
      <w:pPr>
        <w:spacing w:line="360" w:lineRule="auto"/>
      </w:pPr>
      <w:r>
        <w:t>P(1) – liczba punktów przyznanych za kryterium „cena” (C),</w:t>
      </w:r>
    </w:p>
    <w:p w14:paraId="483AA91E" w14:textId="4239C9AC" w:rsidR="00DA33F2" w:rsidRDefault="00DA33F2" w:rsidP="006C02E9">
      <w:pPr>
        <w:spacing w:line="360" w:lineRule="auto"/>
      </w:pPr>
      <w:r>
        <w:t>P(2) – liczba punktów przyznanych za kryterium</w:t>
      </w:r>
      <w:r w:rsidR="00F85988">
        <w:t xml:space="preserve"> </w:t>
      </w:r>
      <w:r w:rsidR="00C92BA7">
        <w:t>„</w:t>
      </w:r>
      <w:r w:rsidR="00F85988">
        <w:t>gwarancji</w:t>
      </w:r>
      <w:r w:rsidR="00C92BA7">
        <w:t>” (G)</w:t>
      </w:r>
    </w:p>
    <w:p w14:paraId="2117594A" w14:textId="2150E79D" w:rsidR="00DA33F2" w:rsidRDefault="00DA33F2" w:rsidP="006C02E9">
      <w:pPr>
        <w:spacing w:line="360" w:lineRule="auto"/>
      </w:pPr>
      <w:r>
        <w:t>P(3)</w:t>
      </w:r>
      <w:r w:rsidR="00F85988">
        <w:t xml:space="preserve"> </w:t>
      </w:r>
      <w:r>
        <w:t>– liczba punktów przyznanych za kryterium „moc silnika” (MS)</w:t>
      </w:r>
    </w:p>
    <w:p w14:paraId="17C92C53" w14:textId="5F825215" w:rsidR="00DA33F2" w:rsidRDefault="00DA33F2" w:rsidP="006C02E9">
      <w:pPr>
        <w:spacing w:line="360" w:lineRule="auto"/>
      </w:pPr>
      <w:r w:rsidRPr="00B471FF">
        <w:rPr>
          <w:b/>
          <w:bCs/>
        </w:rPr>
        <w:t>3.</w:t>
      </w:r>
      <w:r>
        <w:t xml:space="preserve"> W </w:t>
      </w:r>
      <w:r w:rsidRPr="006C02E9">
        <w:rPr>
          <w:b/>
          <w:bCs/>
        </w:rPr>
        <w:t>kryterium cena</w:t>
      </w:r>
      <w:r>
        <w:t xml:space="preserve"> Zamawiający</w:t>
      </w:r>
      <w:r w:rsidR="006C02E9">
        <w:t xml:space="preserve"> </w:t>
      </w:r>
      <w:r>
        <w:t>przydzieli każdej badanej niepodlegającej odrzuceniu ofercie odpowiednią liczbę punktów w następujący sposób: Wykonawca, który zaproponuje najniższą cenę za daną część zamówienia otrzyma 60 punktów, natomiast pozostali Wykonawcy odpowiednio mniej punktów według wzoru:</w:t>
      </w:r>
    </w:p>
    <w:p w14:paraId="1BB627B9" w14:textId="77777777" w:rsidR="00DA33F2" w:rsidRDefault="00DA33F2" w:rsidP="006C02E9">
      <w:pPr>
        <w:spacing w:line="360" w:lineRule="auto"/>
      </w:pPr>
      <w:r>
        <w:t>C = (</w:t>
      </w:r>
      <w:proofErr w:type="spellStart"/>
      <w:r>
        <w:t>Cmin</w:t>
      </w:r>
      <w:proofErr w:type="spellEnd"/>
      <w:r>
        <w:t xml:space="preserve"> / </w:t>
      </w:r>
      <w:proofErr w:type="spellStart"/>
      <w:r>
        <w:t>Cx</w:t>
      </w:r>
      <w:proofErr w:type="spellEnd"/>
      <w:r>
        <w:t>) x 60</w:t>
      </w:r>
    </w:p>
    <w:p w14:paraId="361EA732" w14:textId="77777777" w:rsidR="00DA33F2" w:rsidRDefault="00DA33F2" w:rsidP="006C02E9">
      <w:pPr>
        <w:spacing w:line="360" w:lineRule="auto"/>
      </w:pPr>
      <w:r>
        <w:t>gdzie:</w:t>
      </w:r>
    </w:p>
    <w:p w14:paraId="5100EB7A" w14:textId="77777777" w:rsidR="00DA33F2" w:rsidRDefault="00DA33F2" w:rsidP="006C02E9">
      <w:pPr>
        <w:spacing w:line="360" w:lineRule="auto"/>
      </w:pPr>
      <w:r>
        <w:lastRenderedPageBreak/>
        <w:t>C = liczba punktów za kryterium „cena”,</w:t>
      </w:r>
    </w:p>
    <w:p w14:paraId="2B5677A5" w14:textId="77777777" w:rsidR="00DA33F2" w:rsidRDefault="00DA33F2" w:rsidP="006C02E9">
      <w:pPr>
        <w:spacing w:line="360" w:lineRule="auto"/>
      </w:pPr>
      <w:r>
        <w:t>C min = najniższa cena wynikająca ze złożonych ofert,</w:t>
      </w:r>
    </w:p>
    <w:p w14:paraId="2F38C3FE" w14:textId="77777777" w:rsidR="00DA33F2" w:rsidRDefault="00DA33F2" w:rsidP="006C02E9">
      <w:pPr>
        <w:spacing w:line="360" w:lineRule="auto"/>
      </w:pPr>
      <w:proofErr w:type="spellStart"/>
      <w:r>
        <w:t>Cx</w:t>
      </w:r>
      <w:proofErr w:type="spellEnd"/>
      <w:r>
        <w:t xml:space="preserve"> = cena oferty badanej</w:t>
      </w:r>
    </w:p>
    <w:p w14:paraId="6AC231FE" w14:textId="53F323A5" w:rsidR="0074363A" w:rsidRPr="008504E8" w:rsidRDefault="00DA33F2" w:rsidP="007436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71FF">
        <w:rPr>
          <w:b/>
          <w:bCs/>
        </w:rPr>
        <w:t>4.</w:t>
      </w:r>
      <w:r>
        <w:t xml:space="preserve"> </w:t>
      </w:r>
      <w:r w:rsidR="002C3672">
        <w:t xml:space="preserve">Punkty za kryterium </w:t>
      </w:r>
      <w:r w:rsidR="0074363A">
        <w:t xml:space="preserve">gwarancja (G) będą </w:t>
      </w:r>
      <w:r w:rsidR="00817EFD">
        <w:t xml:space="preserve">przyznane </w:t>
      </w:r>
      <w:r w:rsidR="0074363A" w:rsidRPr="00817EFD">
        <w:rPr>
          <w:color w:val="000000"/>
        </w:rPr>
        <w:t xml:space="preserve">w następujący sposób </w:t>
      </w:r>
    </w:p>
    <w:p w14:paraId="3704C6EC" w14:textId="77777777" w:rsidR="0074363A" w:rsidRPr="008504E8" w:rsidRDefault="0074363A" w:rsidP="007436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</w:tblGrid>
      <w:tr w:rsidR="0074363A" w:rsidRPr="008504E8" w14:paraId="192091F4" w14:textId="77777777" w:rsidTr="001B6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9EB" w14:textId="1ED0396A" w:rsidR="0074363A" w:rsidRPr="00EF25FD" w:rsidRDefault="00817EFD" w:rsidP="001B6EAC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5FD">
              <w:rPr>
                <w:b/>
                <w:bCs/>
                <w:color w:val="000000"/>
                <w:sz w:val="20"/>
                <w:szCs w:val="20"/>
              </w:rPr>
              <w:t>Oferowana g</w:t>
            </w:r>
            <w:r w:rsidR="0074363A" w:rsidRPr="00EF25FD">
              <w:rPr>
                <w:b/>
                <w:bCs/>
                <w:color w:val="000000"/>
                <w:sz w:val="20"/>
                <w:szCs w:val="20"/>
              </w:rPr>
              <w:t>warancja w miesiącach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293" w14:textId="77777777" w:rsidR="0074363A" w:rsidRPr="00EF25FD" w:rsidRDefault="0074363A" w:rsidP="001B6EAC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25FD">
              <w:rPr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74363A" w:rsidRPr="008504E8" w14:paraId="27702817" w14:textId="77777777" w:rsidTr="001B6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268" w14:textId="37D8FC13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 xml:space="preserve">24 miesiące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00F" w14:textId="1A4B3C59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4363A" w:rsidRPr="008504E8" w14:paraId="103BDAAC" w14:textId="77777777" w:rsidTr="001B6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B3C" w14:textId="29E50C29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36 miesi</w:t>
            </w:r>
            <w:r w:rsidR="00F13F3D">
              <w:rPr>
                <w:color w:val="000000"/>
                <w:sz w:val="20"/>
                <w:szCs w:val="20"/>
              </w:rPr>
              <w:t>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C1D" w14:textId="72831E1D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363A" w:rsidRPr="008504E8" w14:paraId="0F4D7E27" w14:textId="77777777" w:rsidTr="001B6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C8F" w14:textId="1D448DD4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48 miesi</w:t>
            </w:r>
            <w:r w:rsidR="00F13F3D">
              <w:rPr>
                <w:color w:val="000000"/>
                <w:sz w:val="20"/>
                <w:szCs w:val="20"/>
              </w:rPr>
              <w:t>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D01" w14:textId="46034EA1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363A" w:rsidRPr="008504E8" w14:paraId="58E9E6FF" w14:textId="77777777" w:rsidTr="001B6E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907" w14:textId="6075AE64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60 miesi</w:t>
            </w:r>
            <w:r w:rsidR="00F13F3D">
              <w:rPr>
                <w:color w:val="000000"/>
                <w:sz w:val="20"/>
                <w:szCs w:val="20"/>
              </w:rPr>
              <w:t>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77C" w14:textId="3593743B" w:rsidR="0074363A" w:rsidRPr="00817EFD" w:rsidRDefault="0074363A" w:rsidP="001B6E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7EFD"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46552022" w14:textId="204FB4A8" w:rsidR="002C3672" w:rsidRDefault="002C3672" w:rsidP="00F85988">
      <w:pPr>
        <w:spacing w:line="360" w:lineRule="auto"/>
      </w:pPr>
    </w:p>
    <w:p w14:paraId="50FED158" w14:textId="61070AD1" w:rsidR="00C92BA7" w:rsidRPr="00C92BA7" w:rsidRDefault="00C92BA7" w:rsidP="00C92BA7">
      <w:pPr>
        <w:spacing w:line="360" w:lineRule="auto"/>
        <w:jc w:val="both"/>
      </w:pPr>
      <w:r w:rsidRPr="00C92BA7">
        <w:t xml:space="preserve">Gwarancja </w:t>
      </w:r>
      <w:r w:rsidR="002F31FB">
        <w:t xml:space="preserve">(G) </w:t>
      </w:r>
      <w:r w:rsidRPr="00C92BA7">
        <w:rPr>
          <w:rFonts w:eastAsia="Times New Roman"/>
          <w:lang w:eastAsia="ar-SA"/>
        </w:rPr>
        <w:t>dotyczy okresu gwarancji na silnik i wszystkie podzespoły samochodu, obejmujące prawidłowe funkcjonowanie samochodu, wady materiałowe i fabryczne oraz zabudowę samochodu, powłokę lakierniczą i perforację korozyjną</w:t>
      </w:r>
      <w:r w:rsidR="002F31FB">
        <w:rPr>
          <w:rFonts w:eastAsia="Times New Roman"/>
          <w:lang w:eastAsia="ar-SA"/>
        </w:rPr>
        <w:t>.</w:t>
      </w:r>
    </w:p>
    <w:p w14:paraId="452FD98D" w14:textId="3DFA93A4" w:rsidR="0074363A" w:rsidRDefault="0074363A" w:rsidP="00F85988">
      <w:pPr>
        <w:spacing w:line="360" w:lineRule="auto"/>
      </w:pPr>
      <w:r>
        <w:t>Maksymalna liczba punktów możliwa do zdobycia   kryterium gwarancji to 30 pkt.</w:t>
      </w:r>
    </w:p>
    <w:p w14:paraId="760689A2" w14:textId="77777777" w:rsidR="0074363A" w:rsidRDefault="0074363A" w:rsidP="00F85988">
      <w:pPr>
        <w:spacing w:line="360" w:lineRule="auto"/>
      </w:pPr>
    </w:p>
    <w:p w14:paraId="7F82500F" w14:textId="3020FDF4" w:rsidR="00DA33F2" w:rsidRDefault="00DA33F2" w:rsidP="006C02E9">
      <w:pPr>
        <w:spacing w:line="360" w:lineRule="auto"/>
      </w:pPr>
      <w:r w:rsidRPr="00B471FF">
        <w:rPr>
          <w:b/>
          <w:bCs/>
        </w:rPr>
        <w:t>5.</w:t>
      </w:r>
      <w:r>
        <w:t xml:space="preserve"> Punkty za </w:t>
      </w:r>
      <w:r w:rsidRPr="00B471FF">
        <w:rPr>
          <w:b/>
          <w:bCs/>
        </w:rPr>
        <w:t>kryterium moc silnika (MS)</w:t>
      </w:r>
      <w:r>
        <w:t xml:space="preserve"> zostaną przyznane w </w:t>
      </w:r>
      <w:r w:rsidR="00817EFD">
        <w:t>następujący sposób</w:t>
      </w:r>
    </w:p>
    <w:p w14:paraId="05DE34AC" w14:textId="77777777" w:rsidR="00817EFD" w:rsidRDefault="00817EFD" w:rsidP="006C02E9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17EFD" w14:paraId="6480B6EE" w14:textId="77777777" w:rsidTr="00817EFD">
        <w:tc>
          <w:tcPr>
            <w:tcW w:w="4530" w:type="dxa"/>
          </w:tcPr>
          <w:p w14:paraId="61E559C6" w14:textId="184D83CF" w:rsidR="00817EFD" w:rsidRPr="00EF25FD" w:rsidRDefault="00817EFD" w:rsidP="00EF25FD">
            <w:pPr>
              <w:spacing w:line="360" w:lineRule="auto"/>
              <w:jc w:val="center"/>
              <w:rPr>
                <w:b/>
                <w:bCs/>
              </w:rPr>
            </w:pPr>
            <w:r w:rsidRPr="00EF25FD">
              <w:rPr>
                <w:b/>
                <w:bCs/>
              </w:rPr>
              <w:t>Oferowana moc silnika</w:t>
            </w:r>
          </w:p>
        </w:tc>
        <w:tc>
          <w:tcPr>
            <w:tcW w:w="4530" w:type="dxa"/>
          </w:tcPr>
          <w:p w14:paraId="36B1F7EB" w14:textId="612D4838" w:rsidR="00817EFD" w:rsidRPr="00EF25FD" w:rsidRDefault="00817EFD" w:rsidP="00EF25FD">
            <w:pPr>
              <w:spacing w:line="360" w:lineRule="auto"/>
              <w:jc w:val="center"/>
              <w:rPr>
                <w:b/>
                <w:bCs/>
              </w:rPr>
            </w:pPr>
            <w:r w:rsidRPr="00EF25FD">
              <w:rPr>
                <w:b/>
                <w:bCs/>
              </w:rPr>
              <w:t>Liczba punktów</w:t>
            </w:r>
          </w:p>
        </w:tc>
      </w:tr>
      <w:tr w:rsidR="00817EFD" w14:paraId="1C146F12" w14:textId="77777777" w:rsidTr="00817EFD">
        <w:tc>
          <w:tcPr>
            <w:tcW w:w="4530" w:type="dxa"/>
          </w:tcPr>
          <w:p w14:paraId="38F6AA05" w14:textId="5E29C857" w:rsidR="00817EFD" w:rsidRDefault="00EF25FD" w:rsidP="00EF25FD">
            <w:pPr>
              <w:spacing w:line="360" w:lineRule="auto"/>
              <w:jc w:val="center"/>
            </w:pPr>
            <w:r>
              <w:t xml:space="preserve">Moc silnika </w:t>
            </w:r>
            <w:r w:rsidR="00F721E1">
              <w:t xml:space="preserve">do </w:t>
            </w:r>
            <w:r>
              <w:t>130 KM</w:t>
            </w:r>
            <w:r w:rsidR="00F721E1">
              <w:t xml:space="preserve"> włącznie</w:t>
            </w:r>
          </w:p>
        </w:tc>
        <w:tc>
          <w:tcPr>
            <w:tcW w:w="4530" w:type="dxa"/>
          </w:tcPr>
          <w:p w14:paraId="69E54852" w14:textId="7D1859D7" w:rsidR="00EF25FD" w:rsidRDefault="00EF25FD" w:rsidP="00EF25FD">
            <w:pPr>
              <w:spacing w:line="360" w:lineRule="auto"/>
              <w:jc w:val="center"/>
            </w:pPr>
            <w:r>
              <w:t>0</w:t>
            </w:r>
          </w:p>
        </w:tc>
      </w:tr>
      <w:tr w:rsidR="00817EFD" w14:paraId="375BADA7" w14:textId="77777777" w:rsidTr="00817EFD">
        <w:tc>
          <w:tcPr>
            <w:tcW w:w="4530" w:type="dxa"/>
          </w:tcPr>
          <w:p w14:paraId="56F5D3FD" w14:textId="7B6390DF" w:rsidR="00817EFD" w:rsidRDefault="00EF25FD" w:rsidP="00EF25FD">
            <w:pPr>
              <w:spacing w:line="360" w:lineRule="auto"/>
              <w:jc w:val="center"/>
            </w:pPr>
            <w:r>
              <w:t xml:space="preserve">Moc silnika </w:t>
            </w:r>
            <w:r w:rsidR="00F721E1">
              <w:t xml:space="preserve">od </w:t>
            </w:r>
            <w:r>
              <w:t>13</w:t>
            </w:r>
            <w:r w:rsidR="00F721E1">
              <w:t>1 KM do 139</w:t>
            </w:r>
            <w:r>
              <w:t xml:space="preserve"> KM</w:t>
            </w:r>
            <w:r w:rsidR="00F721E1">
              <w:t xml:space="preserve"> włącznie</w:t>
            </w:r>
          </w:p>
        </w:tc>
        <w:tc>
          <w:tcPr>
            <w:tcW w:w="4530" w:type="dxa"/>
          </w:tcPr>
          <w:p w14:paraId="2FD27192" w14:textId="7A0DE737" w:rsidR="00817EFD" w:rsidRDefault="00EF25FD" w:rsidP="00EF25FD">
            <w:pPr>
              <w:spacing w:line="360" w:lineRule="auto"/>
              <w:jc w:val="center"/>
            </w:pPr>
            <w:r>
              <w:t>5</w:t>
            </w:r>
          </w:p>
        </w:tc>
      </w:tr>
      <w:tr w:rsidR="00817EFD" w14:paraId="673D4406" w14:textId="77777777" w:rsidTr="00817EFD">
        <w:tc>
          <w:tcPr>
            <w:tcW w:w="4530" w:type="dxa"/>
          </w:tcPr>
          <w:p w14:paraId="5321C1AC" w14:textId="3F75B869" w:rsidR="00817EFD" w:rsidRDefault="00EF25FD" w:rsidP="00EF25FD">
            <w:pPr>
              <w:spacing w:line="360" w:lineRule="auto"/>
              <w:jc w:val="center"/>
            </w:pPr>
            <w:r>
              <w:t xml:space="preserve">Moc silnika </w:t>
            </w:r>
            <w:r w:rsidR="00F721E1">
              <w:t xml:space="preserve">od </w:t>
            </w:r>
            <w:r>
              <w:t>14</w:t>
            </w:r>
            <w:r w:rsidR="00F13F3D">
              <w:t>0</w:t>
            </w:r>
            <w:r>
              <w:t xml:space="preserve"> KM</w:t>
            </w:r>
            <w:r w:rsidR="00F13F3D">
              <w:t xml:space="preserve"> i więcej</w:t>
            </w:r>
          </w:p>
        </w:tc>
        <w:tc>
          <w:tcPr>
            <w:tcW w:w="4530" w:type="dxa"/>
          </w:tcPr>
          <w:p w14:paraId="510FD3CD" w14:textId="12BF0CCB" w:rsidR="00817EFD" w:rsidRDefault="00EF25FD" w:rsidP="00EF25FD">
            <w:pPr>
              <w:spacing w:line="360" w:lineRule="auto"/>
              <w:jc w:val="center"/>
            </w:pPr>
            <w:r>
              <w:t>10</w:t>
            </w:r>
          </w:p>
        </w:tc>
      </w:tr>
    </w:tbl>
    <w:p w14:paraId="22DF8DD3" w14:textId="77777777" w:rsidR="00817EFD" w:rsidRDefault="00817EFD" w:rsidP="006C02E9">
      <w:pPr>
        <w:spacing w:line="360" w:lineRule="auto"/>
      </w:pPr>
    </w:p>
    <w:p w14:paraId="38E5E4D1" w14:textId="77777777" w:rsidR="00E169A5" w:rsidRDefault="00E169A5" w:rsidP="00D725E0">
      <w:pPr>
        <w:pStyle w:val="pkt"/>
        <w:spacing w:before="0" w:after="0" w:line="360" w:lineRule="auto"/>
        <w:ind w:left="0" w:firstLine="0"/>
        <w:rPr>
          <w:rFonts w:eastAsia="Times New Roman"/>
          <w:b/>
        </w:rPr>
      </w:pPr>
    </w:p>
    <w:p w14:paraId="6687FD4A" w14:textId="2373BDE0" w:rsidR="003B07CA" w:rsidRPr="00171095" w:rsidRDefault="00B471FF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</w:rPr>
        <w:t>7.</w:t>
      </w:r>
      <w:r w:rsidR="00171095" w:rsidRPr="00171095">
        <w:rPr>
          <w:rFonts w:eastAsia="Times New Roman"/>
          <w:b/>
        </w:rPr>
        <w:tab/>
      </w:r>
      <w:r w:rsidR="00A209DE" w:rsidRPr="00171095">
        <w:t>Punktacja przyznawana ofertom w poszczególnych kryteriach oceny ofert będzie liczona z dokładnością do dwóch miejsc po przecinku, zgodnie z zasadami arytmetyki.</w:t>
      </w:r>
    </w:p>
    <w:p w14:paraId="0A0CF825" w14:textId="277373BA" w:rsidR="00DE2294" w:rsidRPr="00171095" w:rsidRDefault="00B471FF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</w:rPr>
        <w:t>8</w:t>
      </w:r>
      <w:r w:rsidR="00171095" w:rsidRPr="00171095">
        <w:rPr>
          <w:rFonts w:eastAsia="Times New Roman"/>
          <w:b/>
        </w:rPr>
        <w:t>.</w:t>
      </w:r>
      <w:r w:rsidR="00171095" w:rsidRPr="00171095">
        <w:rPr>
          <w:rFonts w:eastAsia="Times New Roman"/>
          <w:b/>
        </w:rPr>
        <w:tab/>
      </w:r>
      <w:r w:rsidR="00DE2294" w:rsidRPr="00171095">
        <w:t>W toku badania i oceny ofert Zamawiający może żądać od Wykonawcy wyjaśnień dotyczących treści złożonej oferty, w tym zaoferowanej ceny.</w:t>
      </w:r>
    </w:p>
    <w:p w14:paraId="2E986B60" w14:textId="04C7E664" w:rsidR="009805F0" w:rsidRPr="00171095" w:rsidRDefault="00B471FF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</w:rPr>
        <w:t>9</w:t>
      </w:r>
      <w:r w:rsidR="00171095" w:rsidRPr="00171095">
        <w:rPr>
          <w:rFonts w:eastAsia="Times New Roman"/>
          <w:b/>
        </w:rPr>
        <w:t>.</w:t>
      </w:r>
      <w:r w:rsidR="00171095" w:rsidRPr="00171095">
        <w:rPr>
          <w:rFonts w:eastAsia="Times New Roman"/>
          <w:b/>
        </w:rPr>
        <w:tab/>
      </w:r>
      <w:r w:rsidR="00DE2294" w:rsidRPr="00171095">
        <w:t>Zamawiający udzieli zamówienia Wykonawcy, którego oferta zostanie uznana za najkorzystniejszą.</w:t>
      </w:r>
      <w:r w:rsidR="001953AC" w:rsidRPr="00171095">
        <w:t xml:space="preserve"> Jeżeli zamawiający nie będzie prowadził negocjacji</w:t>
      </w:r>
      <w:r w:rsidR="004C6228" w:rsidRPr="00171095">
        <w:t xml:space="preserve">, dokona wyboru najkorzystniejszej oferty spośród niepodlegających odrzuceniu ofert. </w:t>
      </w:r>
    </w:p>
    <w:p w14:paraId="285C03BD" w14:textId="77777777" w:rsidR="009805F0" w:rsidRPr="00171095" w:rsidRDefault="00171095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b/>
          <w:szCs w:val="20"/>
        </w:rPr>
      </w:pPr>
      <w:r w:rsidRPr="00171095">
        <w:rPr>
          <w:b/>
          <w:szCs w:val="20"/>
        </w:rPr>
        <w:t>X</w:t>
      </w:r>
      <w:r w:rsidR="00014B06">
        <w:rPr>
          <w:b/>
          <w:szCs w:val="20"/>
        </w:rPr>
        <w:t>I</w:t>
      </w:r>
      <w:r w:rsidRPr="00171095">
        <w:rPr>
          <w:b/>
          <w:szCs w:val="20"/>
        </w:rPr>
        <w:t>X.</w:t>
      </w:r>
      <w:r w:rsidRPr="00171095">
        <w:rPr>
          <w:b/>
          <w:szCs w:val="20"/>
        </w:rPr>
        <w:tab/>
      </w:r>
      <w:r w:rsidR="000951E8" w:rsidRPr="00171095">
        <w:rPr>
          <w:b/>
          <w:szCs w:val="20"/>
        </w:rPr>
        <w:t>P</w:t>
      </w:r>
      <w:r w:rsidR="000E44D8" w:rsidRPr="00171095">
        <w:rPr>
          <w:b/>
          <w:szCs w:val="20"/>
        </w:rPr>
        <w:t>ROWADZENI</w:t>
      </w:r>
      <w:r w:rsidR="00DE57E7" w:rsidRPr="00171095">
        <w:rPr>
          <w:b/>
          <w:szCs w:val="20"/>
        </w:rPr>
        <w:t>E</w:t>
      </w:r>
      <w:r w:rsidR="000E44D8" w:rsidRPr="00171095">
        <w:rPr>
          <w:b/>
          <w:szCs w:val="20"/>
        </w:rPr>
        <w:t xml:space="preserve"> PROCEDURY WRAZ Z NEGOCJAC</w:t>
      </w:r>
      <w:r w:rsidR="00AF10CB" w:rsidRPr="00171095">
        <w:rPr>
          <w:b/>
          <w:szCs w:val="20"/>
        </w:rPr>
        <w:t>JAMI</w:t>
      </w:r>
    </w:p>
    <w:p w14:paraId="6D083689" w14:textId="77777777" w:rsidR="00D16D31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DB035E">
        <w:t>Zamawiający</w:t>
      </w:r>
      <w:r w:rsidR="005E51CA">
        <w:t xml:space="preserve"> nie</w:t>
      </w:r>
      <w:r w:rsidR="002C2E10" w:rsidRPr="00171095">
        <w:t xml:space="preserve"> </w:t>
      </w:r>
      <w:r w:rsidR="000F69CD" w:rsidRPr="00171095">
        <w:t>korzysta z uprawnienia</w:t>
      </w:r>
      <w:r w:rsidR="00A95432" w:rsidRPr="00171095">
        <w:t>,</w:t>
      </w:r>
      <w:r w:rsidR="000F69CD" w:rsidRPr="00171095">
        <w:t xml:space="preserve"> o jakim stanowi art. 288</w:t>
      </w:r>
      <w:r w:rsidR="00CA5EC6" w:rsidRPr="00171095">
        <w:t xml:space="preserve"> ust. 1 </w:t>
      </w:r>
      <w:proofErr w:type="spellStart"/>
      <w:r w:rsidR="00CA5EC6" w:rsidRPr="00171095">
        <w:t>p.z.p</w:t>
      </w:r>
      <w:proofErr w:type="spellEnd"/>
      <w:r w:rsidR="00CA5EC6" w:rsidRPr="00171095">
        <w:t>.</w:t>
      </w:r>
    </w:p>
    <w:p w14:paraId="6F210D8B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2.</w:t>
      </w:r>
      <w:r w:rsidRPr="00171095">
        <w:rPr>
          <w:b/>
          <w:bCs/>
        </w:rPr>
        <w:tab/>
      </w:r>
      <w:r w:rsidR="00990E31" w:rsidRPr="00171095">
        <w:t xml:space="preserve">W przypadku podjęcia decyzji o prowadzeniu negocjacji w pierwszym kroku zamawiający </w:t>
      </w:r>
      <w:r w:rsidR="00EC7832" w:rsidRPr="00171095">
        <w:t>po</w:t>
      </w:r>
      <w:r w:rsidR="00320B93" w:rsidRPr="00171095">
        <w:t>informuje równocześnie wszystkich wykonawców, którzy złożyli oferty, o wykonawcach:</w:t>
      </w:r>
    </w:p>
    <w:p w14:paraId="62117D5D" w14:textId="77777777" w:rsidR="00320B93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="008C69C2">
        <w:rPr>
          <w:szCs w:val="20"/>
        </w:rPr>
        <w:tab/>
      </w:r>
      <w:r w:rsidRPr="00171095">
        <w:rPr>
          <w:szCs w:val="20"/>
        </w:rPr>
        <w:t>których oferty nie zostały odrzucone, oraz punktacji przyznanej ofertom w każdym kryterium oceny ofert i łącznej punktacji,</w:t>
      </w:r>
    </w:p>
    <w:p w14:paraId="540339F7" w14:textId="77777777" w:rsidR="009F31B8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="008C69C2">
        <w:rPr>
          <w:szCs w:val="20"/>
        </w:rPr>
        <w:tab/>
      </w:r>
      <w:r w:rsidRPr="00171095">
        <w:rPr>
          <w:szCs w:val="20"/>
        </w:rPr>
        <w:t>których oferty zostały odrzucone,</w:t>
      </w:r>
      <w:r w:rsidR="009F31B8" w:rsidRPr="00171095">
        <w:rPr>
          <w:szCs w:val="20"/>
        </w:rPr>
        <w:tab/>
      </w:r>
    </w:p>
    <w:p w14:paraId="1AD3A920" w14:textId="77777777" w:rsidR="00320B93" w:rsidRPr="00171095" w:rsidRDefault="00171095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-</w:t>
      </w:r>
      <w:r w:rsidR="008C69C2">
        <w:rPr>
          <w:szCs w:val="20"/>
        </w:rPr>
        <w:tab/>
      </w:r>
      <w:r w:rsidR="00320B93" w:rsidRPr="00171095">
        <w:rPr>
          <w:szCs w:val="20"/>
        </w:rPr>
        <w:t>podając uzasadnienie faktyczne i prawne.</w:t>
      </w:r>
    </w:p>
    <w:p w14:paraId="450BF5C9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407499" w:rsidRPr="00171095">
        <w:t>Zamawiający w zaproszeniu do negocjacji wskaże miejsce, termin i sposób prowadzenia negocjacji oraz kryteria oceny ofert, w ramach których będą prowadzone negocjacje w celu ulepszenia treści ofert.</w:t>
      </w:r>
    </w:p>
    <w:p w14:paraId="76E0EC98" w14:textId="77777777" w:rsidR="0033756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1B47B7" w:rsidRPr="00171095">
        <w:t xml:space="preserve">Prowadzone negocjacje mają poufny charakter. </w:t>
      </w:r>
      <w:r w:rsidR="00FD7C82" w:rsidRPr="00171095"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2DE1757C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rPr>
          <w:b/>
          <w:bCs/>
        </w:rPr>
        <w:tab/>
      </w:r>
      <w:r w:rsidR="00A67F80" w:rsidRPr="00171095">
        <w:t>Po zakończeniu negocjacji z wszystkimi wykonawcami</w:t>
      </w:r>
      <w:r w:rsidR="00490768" w:rsidRPr="00171095">
        <w:t xml:space="preserve">, zamawiający informuje o tym fakcie uczestników negocjacji </w:t>
      </w:r>
      <w:r w:rsidR="00A67F80" w:rsidRPr="00171095">
        <w:t>oraz zaprasza ich do składania ofert dodatkowych.</w:t>
      </w:r>
    </w:p>
    <w:p w14:paraId="3D64F009" w14:textId="77777777" w:rsidR="0009098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="00090988" w:rsidRPr="00171095">
        <w:t>Zaproszenie do złożenia ofert dodatkowych będzie zawierać</w:t>
      </w:r>
      <w:r w:rsidR="00B33F9E">
        <w:t>,</w:t>
      </w:r>
      <w:r w:rsidR="00090988" w:rsidRPr="00171095">
        <w:t xml:space="preserve"> co najmniej:</w:t>
      </w:r>
    </w:p>
    <w:p w14:paraId="645968E0" w14:textId="77777777" w:rsidR="0063555D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1)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nazwę oraz adres zamawiającego, numer telefonu, adres poczty elektronicznej oraz strony internetowej prowadzonego postępowania;</w:t>
      </w:r>
    </w:p>
    <w:p w14:paraId="551950E2" w14:textId="77777777" w:rsidR="00337569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2)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sposób i termin składania ofert dodatkowych oraz język lub języki, w jakich muszą one być sporządzone, oraz termin otwarcia tych ofert.</w:t>
      </w:r>
    </w:p>
    <w:p w14:paraId="4740E370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="00735934" w:rsidRPr="00171095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F622AC3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8.</w:t>
      </w:r>
      <w:r w:rsidRPr="00171095">
        <w:rPr>
          <w:b/>
          <w:bCs/>
        </w:rPr>
        <w:tab/>
      </w:r>
      <w:r w:rsidR="00735934" w:rsidRPr="00171095">
        <w:t xml:space="preserve">Oferta dodatkowa nie może być mniej korzystna w żadnym z kryteriów oceny ofert wskazanych w zaproszeniu do negocjacji niż oferta złożona w odpowiedzi na ogłoszenie o zamówieniu. </w:t>
      </w:r>
    </w:p>
    <w:p w14:paraId="140F43F9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9.</w:t>
      </w:r>
      <w:r w:rsidRPr="00171095">
        <w:rPr>
          <w:b/>
          <w:bCs/>
        </w:rPr>
        <w:tab/>
      </w:r>
      <w:r w:rsidR="00735934" w:rsidRPr="00171095"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28AF65B9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10.</w:t>
      </w:r>
      <w:r w:rsidRPr="00171095">
        <w:rPr>
          <w:b/>
          <w:bCs/>
        </w:rPr>
        <w:tab/>
      </w:r>
      <w:r w:rsidR="00735934" w:rsidRPr="00171095">
        <w:t>Oferta dodatkowa, która jest mniej korzystna w którymkolwiek z kryteriów oceny ofert wskazanych w zaproszeniu do negocjacji niż oferta złożona w odpowiedzi na ogłoszenie o zamówieniu, podlega odrzuceniu.</w:t>
      </w:r>
    </w:p>
    <w:p w14:paraId="6BDE41DF" w14:textId="77777777" w:rsidR="00552FBA" w:rsidRPr="00171095" w:rsidRDefault="00845322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568" w:hanging="568"/>
        <w:jc w:val="both"/>
        <w:rPr>
          <w:b/>
          <w:szCs w:val="20"/>
        </w:rPr>
      </w:pPr>
      <w:r w:rsidRPr="00171095">
        <w:rPr>
          <w:b/>
          <w:szCs w:val="20"/>
        </w:rPr>
        <w:lastRenderedPageBreak/>
        <w:t>XX.</w:t>
      </w:r>
      <w:r w:rsidRPr="00171095">
        <w:rPr>
          <w:b/>
          <w:szCs w:val="20"/>
        </w:rPr>
        <w:tab/>
      </w:r>
      <w:r w:rsidR="00D8710C" w:rsidRPr="00171095">
        <w:rPr>
          <w:b/>
          <w:szCs w:val="20"/>
        </w:rPr>
        <w:t>INFORMACJE O FORMALNOŚCIACH, JAKIE POWINNY BYĆ DOPEŁNIONE PO WYBORZE OFERTY W CELU ZAWARCIA UMOWY W</w:t>
      </w:r>
      <w:r w:rsidR="005B5095" w:rsidRPr="00171095">
        <w:rPr>
          <w:b/>
          <w:szCs w:val="20"/>
        </w:rPr>
        <w:t> SPRAWIE ZAMÓWIENIA PUBLICZNEGO</w:t>
      </w:r>
    </w:p>
    <w:p w14:paraId="4891F5C8" w14:textId="77777777" w:rsidR="00EC288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EC2888" w:rsidRPr="00171095">
        <w:t>Zamawiający zawiera umowę w sprawie zamówienia publicznego w terminie nie krótszym niż 5 dni od dnia przesłania zawiadomienia o wyborze najkorzystniejszej oferty.</w:t>
      </w:r>
    </w:p>
    <w:p w14:paraId="228ED78B" w14:textId="77777777" w:rsidR="00EC288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EC2888" w:rsidRPr="00171095">
        <w:t xml:space="preserve">Zamawiający może zawrzeć umowę w sprawie zamówienia publicznego przed upływem terminu, o którym mowa w ust. 1, jeżeli </w:t>
      </w:r>
      <w:r w:rsidR="00EC2888" w:rsidRPr="00171095">
        <w:tab/>
        <w:t>w postępowaniu o udzielenie zamówienia prowadzonym w trybie</w:t>
      </w:r>
      <w:r w:rsidR="00EC2888" w:rsidRPr="00171095">
        <w:tab/>
        <w:t>podstawowym złożono tylko jedną ofertę.</w:t>
      </w:r>
    </w:p>
    <w:p w14:paraId="5CEFB9D3" w14:textId="77777777" w:rsidR="00552FBA" w:rsidRPr="00171095" w:rsidRDefault="00171095" w:rsidP="00014B06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52FBA" w:rsidRPr="00171095">
        <w:t xml:space="preserve">W przypadku wyboru oferty złożonej przez Wykonawców wspólnie ubiegających się o udzielenie zamówienia Zamawiający </w:t>
      </w:r>
      <w:r w:rsidR="001D28CC" w:rsidRPr="00171095">
        <w:t>zastrzega sobie prawo żądania przed zawarciem umowy w sprawie zamówienia publicznego umowy regulującej współpracę tych Wykonawców.</w:t>
      </w:r>
    </w:p>
    <w:p w14:paraId="73B8B4AF" w14:textId="77777777" w:rsidR="00552FBA" w:rsidRPr="00171095" w:rsidRDefault="00014B06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4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DE2294" w:rsidRPr="00171095">
        <w:t xml:space="preserve">Wykonawca będzie zobowiązany do podpisania umowy w miejscu i </w:t>
      </w:r>
      <w:r w:rsidR="00C83BC8" w:rsidRPr="00171095">
        <w:t>terminie</w:t>
      </w:r>
      <w:r w:rsidR="00DE2294" w:rsidRPr="00171095">
        <w:t xml:space="preserve"> wskazanym przez Zamawiającego.</w:t>
      </w:r>
    </w:p>
    <w:p w14:paraId="0FF88009" w14:textId="77777777" w:rsidR="00552FBA" w:rsidRPr="00171095" w:rsidRDefault="00B36148" w:rsidP="00D01D95">
      <w:pPr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710" w:hanging="710"/>
        <w:jc w:val="both"/>
        <w:rPr>
          <w:b/>
          <w:szCs w:val="20"/>
        </w:rPr>
      </w:pPr>
      <w:r w:rsidRPr="00171095">
        <w:rPr>
          <w:b/>
          <w:szCs w:val="20"/>
        </w:rPr>
        <w:t>XXI.</w:t>
      </w:r>
      <w:r w:rsidRPr="00171095">
        <w:rPr>
          <w:b/>
          <w:szCs w:val="20"/>
        </w:rPr>
        <w:tab/>
      </w:r>
      <w:r w:rsidR="00D8710C" w:rsidRPr="00171095">
        <w:rPr>
          <w:b/>
          <w:szCs w:val="20"/>
        </w:rPr>
        <w:t>WYMAGANIA DOTYCZĄCE ZABEZPIECZ</w:t>
      </w:r>
      <w:r w:rsidR="005B5095" w:rsidRPr="00171095">
        <w:rPr>
          <w:b/>
          <w:szCs w:val="20"/>
        </w:rPr>
        <w:t>ENIA NALEŻYTEGO WYKONANIA UMOWY</w:t>
      </w:r>
    </w:p>
    <w:p w14:paraId="4B548075" w14:textId="77777777" w:rsidR="0016416A" w:rsidRPr="00171095" w:rsidRDefault="00FD5C82" w:rsidP="008C69C2">
      <w:pPr>
        <w:pStyle w:val="Akapitzlist"/>
        <w:spacing w:before="240" w:line="360" w:lineRule="auto"/>
        <w:ind w:left="426"/>
        <w:jc w:val="both"/>
        <w:rPr>
          <w:szCs w:val="20"/>
        </w:rPr>
      </w:pPr>
      <w:r w:rsidRPr="00171095">
        <w:rPr>
          <w:szCs w:val="20"/>
        </w:rPr>
        <w:t xml:space="preserve">Zamawiający </w:t>
      </w:r>
      <w:r w:rsidRPr="00171095">
        <w:rPr>
          <w:b/>
          <w:szCs w:val="20"/>
        </w:rPr>
        <w:t>nie wymaga</w:t>
      </w:r>
      <w:r w:rsidRPr="00171095">
        <w:rPr>
          <w:szCs w:val="20"/>
        </w:rPr>
        <w:t xml:space="preserve"> wniesienia zabezpieczenia należytego wykonania umowy.</w:t>
      </w:r>
    </w:p>
    <w:p w14:paraId="03D0E246" w14:textId="77777777" w:rsidR="00552FBA" w:rsidRPr="00171095" w:rsidRDefault="00014B06" w:rsidP="00D01D95">
      <w:pPr>
        <w:pStyle w:val="Akapitzlis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852" w:hanging="851"/>
        <w:jc w:val="both"/>
        <w:rPr>
          <w:b/>
          <w:szCs w:val="20"/>
        </w:rPr>
      </w:pPr>
      <w:r>
        <w:rPr>
          <w:b/>
          <w:szCs w:val="20"/>
        </w:rPr>
        <w:t>XX</w:t>
      </w:r>
      <w:r w:rsidR="00846F60" w:rsidRPr="00171095">
        <w:rPr>
          <w:b/>
          <w:szCs w:val="20"/>
        </w:rPr>
        <w:t>I</w:t>
      </w:r>
      <w:r w:rsidR="00B36148" w:rsidRPr="00171095">
        <w:rPr>
          <w:b/>
          <w:szCs w:val="20"/>
        </w:rPr>
        <w:t>I.</w:t>
      </w:r>
      <w:r w:rsidR="00B36148" w:rsidRPr="00171095">
        <w:rPr>
          <w:b/>
          <w:szCs w:val="20"/>
        </w:rPr>
        <w:tab/>
      </w:r>
      <w:r w:rsidR="00541DD9" w:rsidRPr="00171095">
        <w:rPr>
          <w:b/>
          <w:szCs w:val="20"/>
        </w:rPr>
        <w:t xml:space="preserve">INFORMACJE O </w:t>
      </w:r>
      <w:r w:rsidR="00AE3A66" w:rsidRPr="00171095">
        <w:rPr>
          <w:b/>
          <w:szCs w:val="20"/>
        </w:rPr>
        <w:t>TREŚCI ZAWIERANEJ UMOWY ORAZ MOŻ</w:t>
      </w:r>
      <w:r w:rsidR="00541DD9" w:rsidRPr="00171095">
        <w:rPr>
          <w:b/>
          <w:szCs w:val="20"/>
        </w:rPr>
        <w:t>LIWOŚCI JEJ ZMIANY</w:t>
      </w:r>
    </w:p>
    <w:p w14:paraId="7F853BC4" w14:textId="77777777" w:rsidR="00FA3063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  <w:bCs/>
        </w:rPr>
        <w:t>1.</w:t>
      </w:r>
      <w:r w:rsidRPr="00171095">
        <w:rPr>
          <w:rFonts w:eastAsia="Times New Roman"/>
          <w:b/>
          <w:bCs/>
        </w:rPr>
        <w:tab/>
      </w:r>
      <w:r w:rsidR="00541DD9" w:rsidRPr="00171095">
        <w:t>Wybrany Wykonawca jest zobowiązany do zawarcia umowy w sprawie zamówienia publiczne</w:t>
      </w:r>
      <w:r w:rsidR="002E24EC" w:rsidRPr="00171095">
        <w:t>go na warunkach określonych we W</w:t>
      </w:r>
      <w:r w:rsidR="00541DD9" w:rsidRPr="00171095">
        <w:t>zo</w:t>
      </w:r>
      <w:r w:rsidR="002E24EC" w:rsidRPr="00171095">
        <w:t>rze U</w:t>
      </w:r>
      <w:r w:rsidR="00541DD9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B35271" w:rsidRPr="00171095">
        <w:rPr>
          <w:b/>
        </w:rPr>
        <w:t>6</w:t>
      </w:r>
      <w:r w:rsidR="00D32541" w:rsidRPr="00171095">
        <w:rPr>
          <w:b/>
        </w:rPr>
        <w:t xml:space="preserve"> do SWZ</w:t>
      </w:r>
      <w:r w:rsidR="00541DD9" w:rsidRPr="00171095">
        <w:t>.</w:t>
      </w:r>
    </w:p>
    <w:p w14:paraId="3552D214" w14:textId="77777777" w:rsidR="00541DD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2.</w:t>
      </w:r>
      <w:r w:rsidRPr="00171095">
        <w:rPr>
          <w:rFonts w:eastAsia="Times New Roman"/>
          <w:b/>
          <w:bCs/>
        </w:rPr>
        <w:tab/>
      </w:r>
      <w:r w:rsidR="00541DD9" w:rsidRPr="00171095">
        <w:t>Zakres świadczenia Wykonawcy wynikający z umowy jest tożsamy z jego zobowiązaniem zawartym w ofercie.</w:t>
      </w:r>
    </w:p>
    <w:p w14:paraId="4552171E" w14:textId="77777777" w:rsidR="00FA306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3.</w:t>
      </w:r>
      <w:r w:rsidRPr="00171095">
        <w:rPr>
          <w:rFonts w:eastAsia="Times New Roman"/>
          <w:b/>
          <w:bCs/>
        </w:rPr>
        <w:tab/>
      </w:r>
      <w:r w:rsidR="00FA3063" w:rsidRPr="00171095">
        <w:t xml:space="preserve">Zamawiający przewiduje możliwość </w:t>
      </w:r>
      <w:r w:rsidR="00014473" w:rsidRPr="00171095">
        <w:t xml:space="preserve">zmiany zawartej umowy w stosunku do treści wybranej </w:t>
      </w:r>
      <w:r w:rsidR="002E24EC" w:rsidRPr="00171095">
        <w:t xml:space="preserve">oferty w zakresie </w:t>
      </w:r>
      <w:r w:rsidR="00033137" w:rsidRPr="00171095">
        <w:t>u</w:t>
      </w:r>
      <w:r w:rsidR="00333440" w:rsidRPr="00171095">
        <w:t xml:space="preserve">regulowanym w art. </w:t>
      </w:r>
      <w:r w:rsidR="00033137" w:rsidRPr="00171095">
        <w:t xml:space="preserve">454-455 </w:t>
      </w:r>
      <w:proofErr w:type="spellStart"/>
      <w:r w:rsidR="00033137" w:rsidRPr="00171095">
        <w:t>p.z.p</w:t>
      </w:r>
      <w:proofErr w:type="spellEnd"/>
      <w:r w:rsidR="00033137" w:rsidRPr="00171095">
        <w:t xml:space="preserve">. oraz </w:t>
      </w:r>
      <w:r w:rsidR="002E24EC" w:rsidRPr="00171095">
        <w:t>wskazanym we Wzorze U</w:t>
      </w:r>
      <w:r w:rsidR="00014473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B35271" w:rsidRPr="00171095">
        <w:rPr>
          <w:b/>
        </w:rPr>
        <w:t>6</w:t>
      </w:r>
      <w:r w:rsidR="00D32541" w:rsidRPr="00171095">
        <w:rPr>
          <w:b/>
        </w:rPr>
        <w:t xml:space="preserve"> do SWZ</w:t>
      </w:r>
      <w:r w:rsidR="00014473" w:rsidRPr="00171095">
        <w:t>.</w:t>
      </w:r>
    </w:p>
    <w:p w14:paraId="794DA92B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4.</w:t>
      </w:r>
      <w:r w:rsidRPr="00171095">
        <w:rPr>
          <w:rFonts w:eastAsia="Times New Roman"/>
          <w:b/>
          <w:bCs/>
        </w:rPr>
        <w:tab/>
      </w:r>
      <w:r w:rsidR="00014473" w:rsidRPr="00171095">
        <w:t>Zmiana umowy wymaga pod rygorem nieważności, zachowania formy pisemnej.</w:t>
      </w:r>
    </w:p>
    <w:p w14:paraId="335FDD91" w14:textId="77777777" w:rsidR="00080477" w:rsidRPr="00171095" w:rsidRDefault="00A16316" w:rsidP="00D01D95">
      <w:pPr>
        <w:pStyle w:val="Akapitzlis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852" w:hanging="851"/>
        <w:jc w:val="both"/>
        <w:rPr>
          <w:b/>
          <w:szCs w:val="20"/>
        </w:rPr>
      </w:pPr>
      <w:r w:rsidRPr="00171095">
        <w:rPr>
          <w:b/>
          <w:szCs w:val="20"/>
        </w:rPr>
        <w:lastRenderedPageBreak/>
        <w:t>XX</w:t>
      </w:r>
      <w:r w:rsidR="00AB6448" w:rsidRPr="00171095">
        <w:rPr>
          <w:b/>
          <w:szCs w:val="20"/>
        </w:rPr>
        <w:t>I</w:t>
      </w:r>
      <w:r w:rsidR="00846F60" w:rsidRPr="00171095">
        <w:rPr>
          <w:b/>
          <w:szCs w:val="20"/>
        </w:rPr>
        <w:t>V</w:t>
      </w:r>
      <w:r w:rsidR="00AB6448" w:rsidRPr="00171095">
        <w:rPr>
          <w:b/>
          <w:szCs w:val="20"/>
        </w:rPr>
        <w:t>.</w:t>
      </w:r>
      <w:r w:rsidR="00AB6448" w:rsidRPr="00171095">
        <w:rPr>
          <w:b/>
          <w:szCs w:val="20"/>
        </w:rPr>
        <w:tab/>
      </w:r>
      <w:r w:rsidR="00927FE7" w:rsidRPr="00171095">
        <w:rPr>
          <w:b/>
          <w:szCs w:val="20"/>
        </w:rPr>
        <w:t>POUCZE</w:t>
      </w:r>
      <w:r w:rsidR="005B5095" w:rsidRPr="00171095">
        <w:rPr>
          <w:b/>
          <w:szCs w:val="20"/>
        </w:rPr>
        <w:t>NIE O ŚRODKACH OCHRONY PRAWNEJ</w:t>
      </w:r>
      <w:r w:rsidR="006204E8" w:rsidRPr="00171095">
        <w:rPr>
          <w:b/>
          <w:szCs w:val="20"/>
        </w:rPr>
        <w:t xml:space="preserve"> PRZYSŁUGUJĄCYCH WYKONAWCY</w:t>
      </w:r>
    </w:p>
    <w:p w14:paraId="7FC3E2C2" w14:textId="77777777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6204E8" w:rsidRPr="00171095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171095">
        <w:t>p.z.p</w:t>
      </w:r>
      <w:proofErr w:type="spellEnd"/>
      <w:r w:rsidR="00033137" w:rsidRPr="00171095">
        <w:t xml:space="preserve">. </w:t>
      </w:r>
    </w:p>
    <w:p w14:paraId="18DF1993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171095">
        <w:t>p.z.p</w:t>
      </w:r>
      <w:proofErr w:type="spellEnd"/>
      <w:r w:rsidR="00033137" w:rsidRPr="00171095">
        <w:t xml:space="preserve">. </w:t>
      </w:r>
      <w:r w:rsidR="006204E8" w:rsidRPr="00171095">
        <w:t>oraz Rzecznikowi Małych i Średnich Przedsiębiorców.</w:t>
      </w:r>
    </w:p>
    <w:p w14:paraId="41E4E1DC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6204E8" w:rsidRPr="00171095">
        <w:t>Odwołanie przysługuje na:</w:t>
      </w:r>
    </w:p>
    <w:p w14:paraId="04B99D60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5FD7274B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zaniechanie czynności w postępowaniu o udzielenie zamówienia do której zamawiający był obowiązany na podstawie ustawy;</w:t>
      </w:r>
    </w:p>
    <w:p w14:paraId="5C0B43A8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tab/>
      </w:r>
      <w:r w:rsidRPr="00171095"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72F74F3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tab/>
      </w:r>
      <w:r w:rsidRPr="00171095">
        <w:tab/>
      </w:r>
      <w:r w:rsidR="00924F4B" w:rsidRPr="00171095">
        <w:t>Odwołanie</w:t>
      </w:r>
      <w:r w:rsidRPr="00171095">
        <w:t xml:space="preserve"> wobec treści ogłoszenia lub treści SWZ wnosi się w terminie 5 dni od dnia zamieszczenia ogłoszenia w Biuletynie Zamówień Publicznych lub treści SWZ na stronie internetowej.</w:t>
      </w:r>
    </w:p>
    <w:p w14:paraId="32A65DDA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tab/>
        <w:t>Odwołanie wnosi się w terminie:</w:t>
      </w:r>
    </w:p>
    <w:p w14:paraId="336B4A4A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60DC769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9A7C868" w14:textId="77777777" w:rsidR="001569AA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Pr="00171095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44C01FA3" w14:textId="77777777" w:rsidR="006204E8" w:rsidRPr="00171095" w:rsidRDefault="001569AA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8.</w:t>
      </w:r>
      <w:r w:rsidRPr="00171095">
        <w:tab/>
      </w:r>
      <w:r w:rsidR="006204E8" w:rsidRPr="00171095">
        <w:t xml:space="preserve">Na orzeczenie Izby oraz postanowienie Prezesa Izby, o którym mowa w art. 519 ust. 1 ustawy </w:t>
      </w:r>
      <w:proofErr w:type="spellStart"/>
      <w:r w:rsidR="00033137" w:rsidRPr="00171095">
        <w:t>p.z.p</w:t>
      </w:r>
      <w:proofErr w:type="spellEnd"/>
      <w:r w:rsidR="00033137" w:rsidRPr="00171095">
        <w:t>.</w:t>
      </w:r>
      <w:r w:rsidR="006204E8" w:rsidRPr="00171095">
        <w:t>, stronom oraz uczestnikom postępowania odwoławczego przysługuje skarga do sądu.</w:t>
      </w:r>
    </w:p>
    <w:p w14:paraId="198A9299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="006204E8" w:rsidRPr="00171095">
        <w:t xml:space="preserve">W postępowaniu toczącym się wskutek wniesienia skargi stosuje się odpowiednio przepisy ustawy </w:t>
      </w:r>
      <w:r w:rsidRPr="00171095">
        <w:t>z dnia 17.11.1964 r</w:t>
      </w:r>
      <w:r w:rsidR="006204E8" w:rsidRPr="00171095">
        <w:t>. - Kodeks postępowania cywilnego o apelacji, jeżeli przepisy niniejszego rozdziału nie stanowią inaczej.</w:t>
      </w:r>
    </w:p>
    <w:p w14:paraId="7426BE03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="006204E8" w:rsidRPr="00171095">
        <w:tab/>
        <w:t xml:space="preserve">Skargę wnosi się do Sądu Okręgowego w Warszawie - sądu zamówień publicznych, zwanego dalej </w:t>
      </w:r>
      <w:r w:rsidRPr="00171095">
        <w:t>"</w:t>
      </w:r>
      <w:r w:rsidR="006204E8" w:rsidRPr="00171095">
        <w:t>sądem zamówień publicznych</w:t>
      </w:r>
      <w:r w:rsidRPr="00171095">
        <w:t>"</w:t>
      </w:r>
      <w:r w:rsidR="006204E8" w:rsidRPr="00171095">
        <w:t>.</w:t>
      </w:r>
    </w:p>
    <w:p w14:paraId="0D546F68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6204E8" w:rsidRPr="00171095"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171095">
        <w:t>p.z.p</w:t>
      </w:r>
      <w:proofErr w:type="spellEnd"/>
      <w:r w:rsidR="00033137" w:rsidRPr="00171095">
        <w:t>.</w:t>
      </w:r>
      <w:r w:rsidR="006204E8" w:rsidRPr="00171095">
        <w:t xml:space="preserve">, przesyłając jednocześnie jej odpis przeciwnikowi skargi. Złożenie skargi w placówce pocztowej operatora wyznaczonego w rozumieniu ustawy </w:t>
      </w:r>
      <w:r w:rsidRPr="00171095">
        <w:t>z dnia 23.11.2012 r</w:t>
      </w:r>
      <w:r w:rsidR="006204E8" w:rsidRPr="00171095">
        <w:t>. - Prawo pocztowe jest równoznaczne z jej wniesieniem.</w:t>
      </w:r>
    </w:p>
    <w:p w14:paraId="7B429510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6204E8" w:rsidRPr="00171095">
        <w:t>Prezes Izby przekazuje skargę wraz z aktami postępowania odwoławczego do sądu zamówień publicznych w terminie 7 dni od dnia jej otrzymania.</w:t>
      </w:r>
    </w:p>
    <w:p w14:paraId="445D6E10" w14:textId="77777777" w:rsidR="00FD2CCD" w:rsidRPr="00171095" w:rsidRDefault="001569AA" w:rsidP="00D01D95">
      <w:pPr>
        <w:pStyle w:val="Akapitzlist"/>
        <w:pBdr>
          <w:bottom w:val="double" w:sz="4" w:space="1" w:color="auto"/>
        </w:pBdr>
        <w:shd w:val="clear" w:color="auto" w:fill="DAEEF3" w:themeFill="accent5" w:themeFillTint="33"/>
        <w:spacing w:before="360" w:after="40" w:line="360" w:lineRule="auto"/>
        <w:ind w:left="852" w:hanging="851"/>
        <w:jc w:val="both"/>
        <w:rPr>
          <w:b/>
          <w:szCs w:val="20"/>
        </w:rPr>
      </w:pPr>
      <w:r w:rsidRPr="00171095">
        <w:rPr>
          <w:b/>
          <w:szCs w:val="20"/>
        </w:rPr>
        <w:t>XXV.</w:t>
      </w:r>
      <w:r w:rsidRPr="00171095">
        <w:rPr>
          <w:b/>
          <w:szCs w:val="20"/>
        </w:rPr>
        <w:tab/>
      </w:r>
      <w:r w:rsidR="005B5095" w:rsidRPr="00171095">
        <w:rPr>
          <w:b/>
          <w:szCs w:val="20"/>
        </w:rPr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7005"/>
      </w:tblGrid>
      <w:tr w:rsidR="00760056" w:rsidRPr="00171095" w14:paraId="48107EF0" w14:textId="77777777" w:rsidTr="008C69C2">
        <w:tc>
          <w:tcPr>
            <w:tcW w:w="1985" w:type="dxa"/>
          </w:tcPr>
          <w:p w14:paraId="4F544157" w14:textId="77777777" w:rsidR="00760056" w:rsidRPr="00171095" w:rsidRDefault="00760056" w:rsidP="008C69C2">
            <w:pPr>
              <w:suppressAutoHyphens/>
              <w:spacing w:before="240" w:line="360" w:lineRule="auto"/>
              <w:rPr>
                <w:sz w:val="24"/>
              </w:rPr>
            </w:pPr>
            <w:r w:rsidRPr="00171095">
              <w:rPr>
                <w:sz w:val="24"/>
              </w:rPr>
              <w:t>Załącznik nr 1</w:t>
            </w:r>
          </w:p>
        </w:tc>
        <w:tc>
          <w:tcPr>
            <w:tcW w:w="7193" w:type="dxa"/>
          </w:tcPr>
          <w:p w14:paraId="6E5B852A" w14:textId="77777777" w:rsidR="00760056" w:rsidRPr="00171095" w:rsidRDefault="00760056" w:rsidP="008C69C2">
            <w:pPr>
              <w:suppressAutoHyphens/>
              <w:spacing w:before="240" w:line="360" w:lineRule="auto"/>
              <w:rPr>
                <w:sz w:val="24"/>
              </w:rPr>
            </w:pPr>
            <w:r w:rsidRPr="00171095">
              <w:rPr>
                <w:sz w:val="24"/>
              </w:rPr>
              <w:t>Formularz Ofertowy</w:t>
            </w:r>
          </w:p>
        </w:tc>
      </w:tr>
      <w:tr w:rsidR="00760056" w:rsidRPr="00171095" w14:paraId="10D173E9" w14:textId="77777777" w:rsidTr="008C69C2">
        <w:tc>
          <w:tcPr>
            <w:tcW w:w="1985" w:type="dxa"/>
          </w:tcPr>
          <w:p w14:paraId="3BE29F92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Załącznik nr 2</w:t>
            </w:r>
          </w:p>
        </w:tc>
        <w:tc>
          <w:tcPr>
            <w:tcW w:w="7193" w:type="dxa"/>
          </w:tcPr>
          <w:p w14:paraId="00106A7A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o braku podstaw do wykluczenia i o spełnianiu warunków udziału w postępowaniu</w:t>
            </w:r>
          </w:p>
        </w:tc>
      </w:tr>
      <w:tr w:rsidR="00760056" w:rsidRPr="00171095" w14:paraId="6262963B" w14:textId="77777777" w:rsidTr="008C69C2">
        <w:tc>
          <w:tcPr>
            <w:tcW w:w="1985" w:type="dxa"/>
          </w:tcPr>
          <w:p w14:paraId="4E585DDA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Załącznik nr 3</w:t>
            </w:r>
          </w:p>
        </w:tc>
        <w:tc>
          <w:tcPr>
            <w:tcW w:w="7193" w:type="dxa"/>
          </w:tcPr>
          <w:p w14:paraId="2F156223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Zobowiązanie innego podmiotu do udostępnienia niezbędnych zasobów Wykonawcy</w:t>
            </w:r>
          </w:p>
        </w:tc>
      </w:tr>
      <w:tr w:rsidR="00760056" w:rsidRPr="00171095" w14:paraId="51F53BCD" w14:textId="77777777" w:rsidTr="008C69C2">
        <w:tc>
          <w:tcPr>
            <w:tcW w:w="1985" w:type="dxa"/>
          </w:tcPr>
          <w:p w14:paraId="7B2A3424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Załącznik nr 4</w:t>
            </w:r>
          </w:p>
        </w:tc>
        <w:tc>
          <w:tcPr>
            <w:tcW w:w="7193" w:type="dxa"/>
          </w:tcPr>
          <w:p w14:paraId="1D1F39B3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dotyczące przynależności lub braku przynależności do tej samej grupy kapitałowej</w:t>
            </w:r>
          </w:p>
        </w:tc>
      </w:tr>
      <w:tr w:rsidR="00760056" w:rsidRPr="00171095" w14:paraId="2AF86DEF" w14:textId="77777777" w:rsidTr="008C69C2">
        <w:tc>
          <w:tcPr>
            <w:tcW w:w="1985" w:type="dxa"/>
          </w:tcPr>
          <w:p w14:paraId="48041505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Załącznik nr 5</w:t>
            </w:r>
          </w:p>
        </w:tc>
        <w:tc>
          <w:tcPr>
            <w:tcW w:w="7193" w:type="dxa"/>
          </w:tcPr>
          <w:p w14:paraId="5FA729B8" w14:textId="77777777" w:rsidR="00760056" w:rsidRPr="00171095" w:rsidRDefault="00760056" w:rsidP="006D09E9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Wykaz usług</w:t>
            </w:r>
          </w:p>
        </w:tc>
      </w:tr>
      <w:tr w:rsidR="00760056" w:rsidRPr="00171095" w14:paraId="0F76A877" w14:textId="77777777" w:rsidTr="008C69C2">
        <w:tc>
          <w:tcPr>
            <w:tcW w:w="1985" w:type="dxa"/>
          </w:tcPr>
          <w:p w14:paraId="179E277E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Załącznik nr 6</w:t>
            </w:r>
          </w:p>
        </w:tc>
        <w:tc>
          <w:tcPr>
            <w:tcW w:w="7193" w:type="dxa"/>
          </w:tcPr>
          <w:p w14:paraId="295DD30F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Wzór umowy</w:t>
            </w:r>
          </w:p>
        </w:tc>
      </w:tr>
    </w:tbl>
    <w:p w14:paraId="562991AE" w14:textId="77777777" w:rsidR="00D05F80" w:rsidRPr="00504342" w:rsidRDefault="00504342" w:rsidP="00B43202">
      <w:pPr>
        <w:suppressAutoHyphens/>
        <w:spacing w:before="240" w:after="40" w:line="360" w:lineRule="auto"/>
        <w:jc w:val="both"/>
        <w:rPr>
          <w:bCs/>
          <w:sz w:val="16"/>
          <w:szCs w:val="16"/>
        </w:rPr>
      </w:pPr>
      <w:r w:rsidRPr="00504342">
        <w:rPr>
          <w:bCs/>
          <w:sz w:val="16"/>
          <w:szCs w:val="16"/>
        </w:rPr>
        <w:t>Opracowała:</w:t>
      </w:r>
    </w:p>
    <w:p w14:paraId="13C69FBF" w14:textId="77777777" w:rsidR="00504342" w:rsidRDefault="00504342" w:rsidP="00B43202">
      <w:pPr>
        <w:suppressAutoHyphens/>
        <w:spacing w:before="240" w:after="40" w:line="360" w:lineRule="auto"/>
        <w:jc w:val="both"/>
        <w:rPr>
          <w:bCs/>
          <w:sz w:val="16"/>
          <w:szCs w:val="16"/>
        </w:rPr>
      </w:pPr>
      <w:r w:rsidRPr="00504342">
        <w:rPr>
          <w:bCs/>
          <w:sz w:val="16"/>
          <w:szCs w:val="16"/>
        </w:rPr>
        <w:t>Anna Grzanowska</w:t>
      </w:r>
    </w:p>
    <w:p w14:paraId="67154CEA" w14:textId="4D16CD79" w:rsidR="000C6F7B" w:rsidRPr="00504342" w:rsidRDefault="000C6F7B" w:rsidP="00B43202">
      <w:pPr>
        <w:suppressAutoHyphens/>
        <w:spacing w:before="240" w:after="40"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Zatwierdził ………………………………………………………………………………………….</w:t>
      </w:r>
    </w:p>
    <w:sectPr w:rsidR="000C6F7B" w:rsidRPr="00504342" w:rsidSect="00B33F9E">
      <w:type w:val="continuous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FC02" w14:textId="77777777" w:rsidR="00621863" w:rsidRDefault="00621863">
      <w:r>
        <w:separator/>
      </w:r>
    </w:p>
  </w:endnote>
  <w:endnote w:type="continuationSeparator" w:id="0">
    <w:p w14:paraId="15329386" w14:textId="77777777" w:rsidR="00621863" w:rsidRDefault="0062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104849"/>
      <w:docPartObj>
        <w:docPartGallery w:val="Page Numbers (Bottom of Page)"/>
        <w:docPartUnique/>
      </w:docPartObj>
    </w:sdtPr>
    <w:sdtEndPr/>
    <w:sdtContent>
      <w:p w14:paraId="29AD159E" w14:textId="227EF412" w:rsidR="006C02E9" w:rsidRDefault="006C0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322A6" w14:textId="77777777" w:rsidR="00345F29" w:rsidRPr="00171095" w:rsidRDefault="00345F29" w:rsidP="00171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2C91" w14:textId="77777777" w:rsidR="00621863" w:rsidRDefault="00621863">
      <w:r>
        <w:separator/>
      </w:r>
    </w:p>
  </w:footnote>
  <w:footnote w:type="continuationSeparator" w:id="0">
    <w:p w14:paraId="70C73543" w14:textId="77777777" w:rsidR="00621863" w:rsidRDefault="0062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755604"/>
    <w:multiLevelType w:val="multilevel"/>
    <w:tmpl w:val="1582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469435">
    <w:abstractNumId w:val="2"/>
  </w:num>
  <w:num w:numId="2" w16cid:durableId="945624969">
    <w:abstractNumId w:val="1"/>
  </w:num>
  <w:num w:numId="3" w16cid:durableId="734664593">
    <w:abstractNumId w:val="0"/>
  </w:num>
  <w:num w:numId="4" w16cid:durableId="121702598">
    <w:abstractNumId w:val="2"/>
  </w:num>
  <w:num w:numId="5" w16cid:durableId="898900476">
    <w:abstractNumId w:val="1"/>
  </w:num>
  <w:num w:numId="6" w16cid:durableId="115608096">
    <w:abstractNumId w:val="0"/>
  </w:num>
  <w:num w:numId="7" w16cid:durableId="1213420824">
    <w:abstractNumId w:val="0"/>
  </w:num>
  <w:num w:numId="8" w16cid:durableId="47193141">
    <w:abstractNumId w:val="2"/>
  </w:num>
  <w:num w:numId="9" w16cid:durableId="400755955">
    <w:abstractNumId w:val="1"/>
  </w:num>
  <w:num w:numId="10" w16cid:durableId="1427188596">
    <w:abstractNumId w:val="17"/>
  </w:num>
  <w:num w:numId="11" w16cid:durableId="308218534">
    <w:abstractNumId w:val="12"/>
  </w:num>
  <w:num w:numId="12" w16cid:durableId="621499732">
    <w:abstractNumId w:val="16"/>
  </w:num>
  <w:num w:numId="13" w16cid:durableId="1995332463">
    <w:abstractNumId w:val="14"/>
  </w:num>
  <w:num w:numId="14" w16cid:durableId="634334656">
    <w:abstractNumId w:val="13"/>
    <w:lvlOverride w:ilvl="0">
      <w:startOverride w:val="1"/>
    </w:lvlOverride>
  </w:num>
  <w:num w:numId="15" w16cid:durableId="1562669105">
    <w:abstractNumId w:val="11"/>
    <w:lvlOverride w:ilvl="0">
      <w:startOverride w:val="1"/>
    </w:lvlOverride>
  </w:num>
  <w:num w:numId="16" w16cid:durableId="459735866">
    <w:abstractNumId w:val="10"/>
  </w:num>
  <w:num w:numId="17" w16cid:durableId="43347524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 w16cid:durableId="221411318">
    <w:abstractNumId w:val="9"/>
  </w:num>
  <w:num w:numId="19" w16cid:durableId="133911156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1E4E"/>
    <w:rsid w:val="00014473"/>
    <w:rsid w:val="00014B06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115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53F"/>
    <w:rsid w:val="00041891"/>
    <w:rsid w:val="00041DEE"/>
    <w:rsid w:val="0004244F"/>
    <w:rsid w:val="00042F9E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4FB"/>
    <w:rsid w:val="00056EE8"/>
    <w:rsid w:val="00060E1E"/>
    <w:rsid w:val="000611DC"/>
    <w:rsid w:val="00061581"/>
    <w:rsid w:val="00061611"/>
    <w:rsid w:val="00063A28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9CE"/>
    <w:rsid w:val="00080477"/>
    <w:rsid w:val="00080702"/>
    <w:rsid w:val="00080D46"/>
    <w:rsid w:val="000814B4"/>
    <w:rsid w:val="00084848"/>
    <w:rsid w:val="00085C65"/>
    <w:rsid w:val="000861F8"/>
    <w:rsid w:val="00087431"/>
    <w:rsid w:val="00090988"/>
    <w:rsid w:val="00090D43"/>
    <w:rsid w:val="00090FBB"/>
    <w:rsid w:val="00091027"/>
    <w:rsid w:val="000951E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75E"/>
    <w:rsid w:val="000B3997"/>
    <w:rsid w:val="000B3BB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F7B"/>
    <w:rsid w:val="000C7661"/>
    <w:rsid w:val="000D00DF"/>
    <w:rsid w:val="000D0EDA"/>
    <w:rsid w:val="000D177F"/>
    <w:rsid w:val="000D2983"/>
    <w:rsid w:val="000D4767"/>
    <w:rsid w:val="000D510C"/>
    <w:rsid w:val="000D51FB"/>
    <w:rsid w:val="000D56F0"/>
    <w:rsid w:val="000D6D7F"/>
    <w:rsid w:val="000E02EF"/>
    <w:rsid w:val="000E1148"/>
    <w:rsid w:val="000E262C"/>
    <w:rsid w:val="000E3E7A"/>
    <w:rsid w:val="000E44D8"/>
    <w:rsid w:val="000E4619"/>
    <w:rsid w:val="000E65BC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1FC"/>
    <w:rsid w:val="00127FA2"/>
    <w:rsid w:val="00130A66"/>
    <w:rsid w:val="00131087"/>
    <w:rsid w:val="001321DA"/>
    <w:rsid w:val="001353AD"/>
    <w:rsid w:val="00137624"/>
    <w:rsid w:val="00140DB0"/>
    <w:rsid w:val="00141D3A"/>
    <w:rsid w:val="00141FCB"/>
    <w:rsid w:val="00142D70"/>
    <w:rsid w:val="001444FF"/>
    <w:rsid w:val="00144904"/>
    <w:rsid w:val="00145A35"/>
    <w:rsid w:val="0014664A"/>
    <w:rsid w:val="00146B9B"/>
    <w:rsid w:val="00146CFB"/>
    <w:rsid w:val="00147539"/>
    <w:rsid w:val="0014758A"/>
    <w:rsid w:val="0015002F"/>
    <w:rsid w:val="00152B93"/>
    <w:rsid w:val="00153325"/>
    <w:rsid w:val="001555D4"/>
    <w:rsid w:val="001560B9"/>
    <w:rsid w:val="001569AA"/>
    <w:rsid w:val="00157D14"/>
    <w:rsid w:val="0016235D"/>
    <w:rsid w:val="0016416A"/>
    <w:rsid w:val="00164E83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77DCD"/>
    <w:rsid w:val="001800FC"/>
    <w:rsid w:val="00180781"/>
    <w:rsid w:val="001811A8"/>
    <w:rsid w:val="001813DD"/>
    <w:rsid w:val="00181C14"/>
    <w:rsid w:val="001821F5"/>
    <w:rsid w:val="00183706"/>
    <w:rsid w:val="001850E0"/>
    <w:rsid w:val="00193D80"/>
    <w:rsid w:val="001953AC"/>
    <w:rsid w:val="0019688F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3A3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3C2"/>
    <w:rsid w:val="001E117E"/>
    <w:rsid w:val="001E1653"/>
    <w:rsid w:val="001E3F17"/>
    <w:rsid w:val="001E5246"/>
    <w:rsid w:val="001E6206"/>
    <w:rsid w:val="001E6C7C"/>
    <w:rsid w:val="001E6E28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158"/>
    <w:rsid w:val="00213EB8"/>
    <w:rsid w:val="002141E8"/>
    <w:rsid w:val="00215D36"/>
    <w:rsid w:val="00217753"/>
    <w:rsid w:val="00217DE2"/>
    <w:rsid w:val="0022144E"/>
    <w:rsid w:val="0022155B"/>
    <w:rsid w:val="00225586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0EC3"/>
    <w:rsid w:val="00291857"/>
    <w:rsid w:val="00291C20"/>
    <w:rsid w:val="00292068"/>
    <w:rsid w:val="00292291"/>
    <w:rsid w:val="002932F2"/>
    <w:rsid w:val="00294FEF"/>
    <w:rsid w:val="0029658D"/>
    <w:rsid w:val="002965AC"/>
    <w:rsid w:val="002967F6"/>
    <w:rsid w:val="002A08B0"/>
    <w:rsid w:val="002A305F"/>
    <w:rsid w:val="002A3CAE"/>
    <w:rsid w:val="002A4ACB"/>
    <w:rsid w:val="002A4F11"/>
    <w:rsid w:val="002A4F33"/>
    <w:rsid w:val="002A6290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2E10"/>
    <w:rsid w:val="002C3672"/>
    <w:rsid w:val="002C5AE1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354E"/>
    <w:rsid w:val="002E6F91"/>
    <w:rsid w:val="002E70CB"/>
    <w:rsid w:val="002E7885"/>
    <w:rsid w:val="002E7DE7"/>
    <w:rsid w:val="002F0441"/>
    <w:rsid w:val="002F04A5"/>
    <w:rsid w:val="002F31FB"/>
    <w:rsid w:val="002F3C08"/>
    <w:rsid w:val="002F3C99"/>
    <w:rsid w:val="002F498D"/>
    <w:rsid w:val="002F4A9B"/>
    <w:rsid w:val="002F58D9"/>
    <w:rsid w:val="002F671D"/>
    <w:rsid w:val="002F7211"/>
    <w:rsid w:val="00302547"/>
    <w:rsid w:val="00305057"/>
    <w:rsid w:val="0030539D"/>
    <w:rsid w:val="00305BB8"/>
    <w:rsid w:val="00306AE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20B93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569"/>
    <w:rsid w:val="00337E4B"/>
    <w:rsid w:val="003400B8"/>
    <w:rsid w:val="00340252"/>
    <w:rsid w:val="00341B4E"/>
    <w:rsid w:val="00343BDE"/>
    <w:rsid w:val="00343BEC"/>
    <w:rsid w:val="00345629"/>
    <w:rsid w:val="00345F29"/>
    <w:rsid w:val="0034731A"/>
    <w:rsid w:val="0034764B"/>
    <w:rsid w:val="00347DD0"/>
    <w:rsid w:val="0035029F"/>
    <w:rsid w:val="003528D4"/>
    <w:rsid w:val="003529D7"/>
    <w:rsid w:val="00353CA2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0BF8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635B"/>
    <w:rsid w:val="003C6E3F"/>
    <w:rsid w:val="003C734B"/>
    <w:rsid w:val="003C7684"/>
    <w:rsid w:val="003D063F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0CD8"/>
    <w:rsid w:val="003F108A"/>
    <w:rsid w:val="003F10FE"/>
    <w:rsid w:val="003F15A5"/>
    <w:rsid w:val="003F223F"/>
    <w:rsid w:val="003F2F66"/>
    <w:rsid w:val="003F3B8D"/>
    <w:rsid w:val="003F402D"/>
    <w:rsid w:val="003F4068"/>
    <w:rsid w:val="003F4E03"/>
    <w:rsid w:val="003F5150"/>
    <w:rsid w:val="003F5634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D1C"/>
    <w:rsid w:val="00407499"/>
    <w:rsid w:val="0040790B"/>
    <w:rsid w:val="00407969"/>
    <w:rsid w:val="004118E3"/>
    <w:rsid w:val="0041205D"/>
    <w:rsid w:val="004124A0"/>
    <w:rsid w:val="00412EC2"/>
    <w:rsid w:val="00413BD0"/>
    <w:rsid w:val="0041512D"/>
    <w:rsid w:val="00415C7E"/>
    <w:rsid w:val="00415F17"/>
    <w:rsid w:val="00416330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2FCB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331D"/>
    <w:rsid w:val="0045589E"/>
    <w:rsid w:val="00457068"/>
    <w:rsid w:val="00460A0B"/>
    <w:rsid w:val="00464F9F"/>
    <w:rsid w:val="004659A9"/>
    <w:rsid w:val="00465C8C"/>
    <w:rsid w:val="00465F49"/>
    <w:rsid w:val="004660F4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768"/>
    <w:rsid w:val="00491F35"/>
    <w:rsid w:val="004943B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C78B4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1D0"/>
    <w:rsid w:val="004F78DD"/>
    <w:rsid w:val="004F7A24"/>
    <w:rsid w:val="004F7CEE"/>
    <w:rsid w:val="00502400"/>
    <w:rsid w:val="00503CCA"/>
    <w:rsid w:val="00504342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5453"/>
    <w:rsid w:val="00527521"/>
    <w:rsid w:val="00527C53"/>
    <w:rsid w:val="00530903"/>
    <w:rsid w:val="0053121E"/>
    <w:rsid w:val="00532278"/>
    <w:rsid w:val="005328EC"/>
    <w:rsid w:val="00533D47"/>
    <w:rsid w:val="00533E16"/>
    <w:rsid w:val="00533E48"/>
    <w:rsid w:val="00535000"/>
    <w:rsid w:val="005356AD"/>
    <w:rsid w:val="005359D1"/>
    <w:rsid w:val="0054168E"/>
    <w:rsid w:val="00541DD9"/>
    <w:rsid w:val="00542B4C"/>
    <w:rsid w:val="00543FAE"/>
    <w:rsid w:val="00544293"/>
    <w:rsid w:val="005475E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6700F"/>
    <w:rsid w:val="00570081"/>
    <w:rsid w:val="00570559"/>
    <w:rsid w:val="00570717"/>
    <w:rsid w:val="00573E5B"/>
    <w:rsid w:val="00574042"/>
    <w:rsid w:val="0057488A"/>
    <w:rsid w:val="00574E32"/>
    <w:rsid w:val="005762D9"/>
    <w:rsid w:val="00576AEC"/>
    <w:rsid w:val="00581E46"/>
    <w:rsid w:val="00582C38"/>
    <w:rsid w:val="0058369C"/>
    <w:rsid w:val="00583BC6"/>
    <w:rsid w:val="005849DB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97F81"/>
    <w:rsid w:val="005A3582"/>
    <w:rsid w:val="005A3AD2"/>
    <w:rsid w:val="005A4287"/>
    <w:rsid w:val="005A4F14"/>
    <w:rsid w:val="005A73F6"/>
    <w:rsid w:val="005A7D38"/>
    <w:rsid w:val="005B1A5A"/>
    <w:rsid w:val="005B220B"/>
    <w:rsid w:val="005B230A"/>
    <w:rsid w:val="005B2832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1A92"/>
    <w:rsid w:val="005C2A6C"/>
    <w:rsid w:val="005C428E"/>
    <w:rsid w:val="005C45EA"/>
    <w:rsid w:val="005C478C"/>
    <w:rsid w:val="005C51E8"/>
    <w:rsid w:val="005C5ED8"/>
    <w:rsid w:val="005C6758"/>
    <w:rsid w:val="005C6C06"/>
    <w:rsid w:val="005D27E6"/>
    <w:rsid w:val="005D53D8"/>
    <w:rsid w:val="005D59F6"/>
    <w:rsid w:val="005D76C8"/>
    <w:rsid w:val="005D77C8"/>
    <w:rsid w:val="005D7A5F"/>
    <w:rsid w:val="005E2C6B"/>
    <w:rsid w:val="005E2FE6"/>
    <w:rsid w:val="005E3059"/>
    <w:rsid w:val="005E38F1"/>
    <w:rsid w:val="005E51CA"/>
    <w:rsid w:val="005E54BF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5E1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1863"/>
    <w:rsid w:val="0062247B"/>
    <w:rsid w:val="0062278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55D"/>
    <w:rsid w:val="00637338"/>
    <w:rsid w:val="00640E5A"/>
    <w:rsid w:val="006418E5"/>
    <w:rsid w:val="00641EB7"/>
    <w:rsid w:val="0064415A"/>
    <w:rsid w:val="00644944"/>
    <w:rsid w:val="00645449"/>
    <w:rsid w:val="00645D97"/>
    <w:rsid w:val="00646FD9"/>
    <w:rsid w:val="0064790D"/>
    <w:rsid w:val="00647C5B"/>
    <w:rsid w:val="00650831"/>
    <w:rsid w:val="00651132"/>
    <w:rsid w:val="00651CF4"/>
    <w:rsid w:val="00652AE5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A09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418"/>
    <w:rsid w:val="006A06BE"/>
    <w:rsid w:val="006A0E50"/>
    <w:rsid w:val="006A1365"/>
    <w:rsid w:val="006A1B55"/>
    <w:rsid w:val="006A1D83"/>
    <w:rsid w:val="006A1EC3"/>
    <w:rsid w:val="006A2021"/>
    <w:rsid w:val="006A3CB5"/>
    <w:rsid w:val="006A46B6"/>
    <w:rsid w:val="006A717B"/>
    <w:rsid w:val="006A7596"/>
    <w:rsid w:val="006A7D52"/>
    <w:rsid w:val="006B0D48"/>
    <w:rsid w:val="006B1606"/>
    <w:rsid w:val="006B20F3"/>
    <w:rsid w:val="006B2954"/>
    <w:rsid w:val="006B2A47"/>
    <w:rsid w:val="006B6664"/>
    <w:rsid w:val="006B7FD5"/>
    <w:rsid w:val="006C02E9"/>
    <w:rsid w:val="006C057C"/>
    <w:rsid w:val="006C1AA3"/>
    <w:rsid w:val="006C2470"/>
    <w:rsid w:val="006C3251"/>
    <w:rsid w:val="006C45B7"/>
    <w:rsid w:val="006C67C3"/>
    <w:rsid w:val="006D054B"/>
    <w:rsid w:val="006D09E9"/>
    <w:rsid w:val="006D0FD7"/>
    <w:rsid w:val="006D2C3E"/>
    <w:rsid w:val="006D3662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0634"/>
    <w:rsid w:val="007010F1"/>
    <w:rsid w:val="00701C68"/>
    <w:rsid w:val="00702504"/>
    <w:rsid w:val="0070345D"/>
    <w:rsid w:val="00703937"/>
    <w:rsid w:val="00704176"/>
    <w:rsid w:val="0070502E"/>
    <w:rsid w:val="00705C6B"/>
    <w:rsid w:val="00706FCB"/>
    <w:rsid w:val="0070746D"/>
    <w:rsid w:val="00711310"/>
    <w:rsid w:val="007159BF"/>
    <w:rsid w:val="007163F2"/>
    <w:rsid w:val="00716A40"/>
    <w:rsid w:val="0071736C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63A"/>
    <w:rsid w:val="007438F8"/>
    <w:rsid w:val="00743A46"/>
    <w:rsid w:val="00745856"/>
    <w:rsid w:val="00747581"/>
    <w:rsid w:val="00747F4C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40"/>
    <w:rsid w:val="00767DBB"/>
    <w:rsid w:val="00767E21"/>
    <w:rsid w:val="00770AE1"/>
    <w:rsid w:val="0077102A"/>
    <w:rsid w:val="0077256E"/>
    <w:rsid w:val="00772851"/>
    <w:rsid w:val="00774B93"/>
    <w:rsid w:val="00775B0B"/>
    <w:rsid w:val="00775CB4"/>
    <w:rsid w:val="00775DBC"/>
    <w:rsid w:val="00777DC2"/>
    <w:rsid w:val="00780B28"/>
    <w:rsid w:val="00781B75"/>
    <w:rsid w:val="00785A83"/>
    <w:rsid w:val="00786A21"/>
    <w:rsid w:val="00790653"/>
    <w:rsid w:val="0079771E"/>
    <w:rsid w:val="00797EC1"/>
    <w:rsid w:val="007A262E"/>
    <w:rsid w:val="007A2C63"/>
    <w:rsid w:val="007A3385"/>
    <w:rsid w:val="007A3EC3"/>
    <w:rsid w:val="007A4362"/>
    <w:rsid w:val="007A4E10"/>
    <w:rsid w:val="007A6DC8"/>
    <w:rsid w:val="007A7AB7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3BBB"/>
    <w:rsid w:val="007E48EB"/>
    <w:rsid w:val="007E59ED"/>
    <w:rsid w:val="007E5C29"/>
    <w:rsid w:val="007E5DA6"/>
    <w:rsid w:val="007E637B"/>
    <w:rsid w:val="007F1A46"/>
    <w:rsid w:val="007F329E"/>
    <w:rsid w:val="007F751D"/>
    <w:rsid w:val="007F79BD"/>
    <w:rsid w:val="00800EFF"/>
    <w:rsid w:val="00801B57"/>
    <w:rsid w:val="00801FBF"/>
    <w:rsid w:val="008026F7"/>
    <w:rsid w:val="00804A12"/>
    <w:rsid w:val="00805351"/>
    <w:rsid w:val="00807141"/>
    <w:rsid w:val="00810956"/>
    <w:rsid w:val="00812443"/>
    <w:rsid w:val="00815B5E"/>
    <w:rsid w:val="00817EFD"/>
    <w:rsid w:val="00822799"/>
    <w:rsid w:val="008228F7"/>
    <w:rsid w:val="008239BD"/>
    <w:rsid w:val="008252B2"/>
    <w:rsid w:val="0082598B"/>
    <w:rsid w:val="00825AB2"/>
    <w:rsid w:val="00831776"/>
    <w:rsid w:val="00832858"/>
    <w:rsid w:val="00834D6A"/>
    <w:rsid w:val="00835260"/>
    <w:rsid w:val="00836909"/>
    <w:rsid w:val="008376F5"/>
    <w:rsid w:val="00841485"/>
    <w:rsid w:val="00844E89"/>
    <w:rsid w:val="00845322"/>
    <w:rsid w:val="00846775"/>
    <w:rsid w:val="00846F60"/>
    <w:rsid w:val="008474F0"/>
    <w:rsid w:val="00847898"/>
    <w:rsid w:val="0085061D"/>
    <w:rsid w:val="00850BD7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67F"/>
    <w:rsid w:val="00890390"/>
    <w:rsid w:val="00890A45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D0261"/>
    <w:rsid w:val="008D0593"/>
    <w:rsid w:val="008D283A"/>
    <w:rsid w:val="008D3675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5DB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4E0"/>
    <w:rsid w:val="00927FE7"/>
    <w:rsid w:val="009300A1"/>
    <w:rsid w:val="00930500"/>
    <w:rsid w:val="00930DD9"/>
    <w:rsid w:val="00930EEB"/>
    <w:rsid w:val="0093122A"/>
    <w:rsid w:val="00931E87"/>
    <w:rsid w:val="00935B11"/>
    <w:rsid w:val="00941972"/>
    <w:rsid w:val="00942B7E"/>
    <w:rsid w:val="00944163"/>
    <w:rsid w:val="009451AA"/>
    <w:rsid w:val="0094542A"/>
    <w:rsid w:val="0094576D"/>
    <w:rsid w:val="00946A3B"/>
    <w:rsid w:val="009479A1"/>
    <w:rsid w:val="00950A03"/>
    <w:rsid w:val="00951550"/>
    <w:rsid w:val="00951FAF"/>
    <w:rsid w:val="00952895"/>
    <w:rsid w:val="009538F6"/>
    <w:rsid w:val="00955A1D"/>
    <w:rsid w:val="00960828"/>
    <w:rsid w:val="00961722"/>
    <w:rsid w:val="009621BE"/>
    <w:rsid w:val="0096482D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E31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277"/>
    <w:rsid w:val="009D15DD"/>
    <w:rsid w:val="009D1EA1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16"/>
    <w:rsid w:val="00A1696E"/>
    <w:rsid w:val="00A16ADB"/>
    <w:rsid w:val="00A179EB"/>
    <w:rsid w:val="00A209DE"/>
    <w:rsid w:val="00A222FF"/>
    <w:rsid w:val="00A23336"/>
    <w:rsid w:val="00A23CD1"/>
    <w:rsid w:val="00A244A1"/>
    <w:rsid w:val="00A27260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1C0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7F80"/>
    <w:rsid w:val="00A70612"/>
    <w:rsid w:val="00A70D7C"/>
    <w:rsid w:val="00A710F9"/>
    <w:rsid w:val="00A713D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4331"/>
    <w:rsid w:val="00A877AA"/>
    <w:rsid w:val="00A9458D"/>
    <w:rsid w:val="00A94A99"/>
    <w:rsid w:val="00A95432"/>
    <w:rsid w:val="00A95718"/>
    <w:rsid w:val="00A959A7"/>
    <w:rsid w:val="00AA02AD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0251"/>
    <w:rsid w:val="00AD228A"/>
    <w:rsid w:val="00AD2E0C"/>
    <w:rsid w:val="00AD3F26"/>
    <w:rsid w:val="00AD4F6C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0CB"/>
    <w:rsid w:val="00AF42F7"/>
    <w:rsid w:val="00AF7093"/>
    <w:rsid w:val="00B00D39"/>
    <w:rsid w:val="00B010B2"/>
    <w:rsid w:val="00B011C3"/>
    <w:rsid w:val="00B0229A"/>
    <w:rsid w:val="00B02C6B"/>
    <w:rsid w:val="00B04572"/>
    <w:rsid w:val="00B0458E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BE0"/>
    <w:rsid w:val="00B33C8D"/>
    <w:rsid w:val="00B33F9E"/>
    <w:rsid w:val="00B34C17"/>
    <w:rsid w:val="00B35271"/>
    <w:rsid w:val="00B35879"/>
    <w:rsid w:val="00B36148"/>
    <w:rsid w:val="00B3666E"/>
    <w:rsid w:val="00B36DED"/>
    <w:rsid w:val="00B4072F"/>
    <w:rsid w:val="00B423C1"/>
    <w:rsid w:val="00B42E17"/>
    <w:rsid w:val="00B43202"/>
    <w:rsid w:val="00B441A7"/>
    <w:rsid w:val="00B44D3F"/>
    <w:rsid w:val="00B44E07"/>
    <w:rsid w:val="00B450D6"/>
    <w:rsid w:val="00B46C29"/>
    <w:rsid w:val="00B471FF"/>
    <w:rsid w:val="00B47BFB"/>
    <w:rsid w:val="00B47D8B"/>
    <w:rsid w:val="00B5063F"/>
    <w:rsid w:val="00B508A7"/>
    <w:rsid w:val="00B51865"/>
    <w:rsid w:val="00B51D52"/>
    <w:rsid w:val="00B54B3C"/>
    <w:rsid w:val="00B56CB1"/>
    <w:rsid w:val="00B574EB"/>
    <w:rsid w:val="00B602A5"/>
    <w:rsid w:val="00B60894"/>
    <w:rsid w:val="00B61655"/>
    <w:rsid w:val="00B661D0"/>
    <w:rsid w:val="00B6775A"/>
    <w:rsid w:val="00B7046B"/>
    <w:rsid w:val="00B70B68"/>
    <w:rsid w:val="00B716F6"/>
    <w:rsid w:val="00B72BCB"/>
    <w:rsid w:val="00B73CDA"/>
    <w:rsid w:val="00B73D01"/>
    <w:rsid w:val="00B75F4C"/>
    <w:rsid w:val="00B76352"/>
    <w:rsid w:val="00B80C89"/>
    <w:rsid w:val="00B81BF1"/>
    <w:rsid w:val="00B83E5E"/>
    <w:rsid w:val="00B868D3"/>
    <w:rsid w:val="00B91564"/>
    <w:rsid w:val="00B91E28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71C9"/>
    <w:rsid w:val="00BC1739"/>
    <w:rsid w:val="00BC1F66"/>
    <w:rsid w:val="00BC2F67"/>
    <w:rsid w:val="00BC3974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1D76"/>
    <w:rsid w:val="00BE2AA2"/>
    <w:rsid w:val="00BE32AD"/>
    <w:rsid w:val="00BE374E"/>
    <w:rsid w:val="00BE386C"/>
    <w:rsid w:val="00BE3FBE"/>
    <w:rsid w:val="00BE553A"/>
    <w:rsid w:val="00BE75CB"/>
    <w:rsid w:val="00BF0883"/>
    <w:rsid w:val="00BF0AFD"/>
    <w:rsid w:val="00BF14F1"/>
    <w:rsid w:val="00BF21BC"/>
    <w:rsid w:val="00BF5B75"/>
    <w:rsid w:val="00BF64E8"/>
    <w:rsid w:val="00BF72E9"/>
    <w:rsid w:val="00C00D9E"/>
    <w:rsid w:val="00C00EA8"/>
    <w:rsid w:val="00C01278"/>
    <w:rsid w:val="00C03C3C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22631"/>
    <w:rsid w:val="00C22B87"/>
    <w:rsid w:val="00C23F9E"/>
    <w:rsid w:val="00C24865"/>
    <w:rsid w:val="00C270B9"/>
    <w:rsid w:val="00C27F59"/>
    <w:rsid w:val="00C30359"/>
    <w:rsid w:val="00C31ED0"/>
    <w:rsid w:val="00C41D2A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8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CFA"/>
    <w:rsid w:val="00C76864"/>
    <w:rsid w:val="00C76D87"/>
    <w:rsid w:val="00C80F47"/>
    <w:rsid w:val="00C83BC8"/>
    <w:rsid w:val="00C84485"/>
    <w:rsid w:val="00C8724A"/>
    <w:rsid w:val="00C92765"/>
    <w:rsid w:val="00C92942"/>
    <w:rsid w:val="00C92BA7"/>
    <w:rsid w:val="00C92CEB"/>
    <w:rsid w:val="00C93497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568D"/>
    <w:rsid w:val="00CA5EC6"/>
    <w:rsid w:val="00CA5F98"/>
    <w:rsid w:val="00CA6B11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975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867"/>
    <w:rsid w:val="00CF547A"/>
    <w:rsid w:val="00CF68A3"/>
    <w:rsid w:val="00CF6AE5"/>
    <w:rsid w:val="00D0033D"/>
    <w:rsid w:val="00D01D95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6D31"/>
    <w:rsid w:val="00D1796A"/>
    <w:rsid w:val="00D17C21"/>
    <w:rsid w:val="00D20295"/>
    <w:rsid w:val="00D20301"/>
    <w:rsid w:val="00D2060F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B86"/>
    <w:rsid w:val="00D65F98"/>
    <w:rsid w:val="00D66C61"/>
    <w:rsid w:val="00D71BB9"/>
    <w:rsid w:val="00D725E0"/>
    <w:rsid w:val="00D73270"/>
    <w:rsid w:val="00D7499E"/>
    <w:rsid w:val="00D74A7A"/>
    <w:rsid w:val="00D75C30"/>
    <w:rsid w:val="00D76E00"/>
    <w:rsid w:val="00D8122E"/>
    <w:rsid w:val="00D8176F"/>
    <w:rsid w:val="00D81BFF"/>
    <w:rsid w:val="00D8303B"/>
    <w:rsid w:val="00D83EE2"/>
    <w:rsid w:val="00D8447A"/>
    <w:rsid w:val="00D86011"/>
    <w:rsid w:val="00D8710C"/>
    <w:rsid w:val="00D91D06"/>
    <w:rsid w:val="00D92072"/>
    <w:rsid w:val="00D94DF6"/>
    <w:rsid w:val="00D9570E"/>
    <w:rsid w:val="00D95B71"/>
    <w:rsid w:val="00D966C1"/>
    <w:rsid w:val="00DA1905"/>
    <w:rsid w:val="00DA22E2"/>
    <w:rsid w:val="00DA29EC"/>
    <w:rsid w:val="00DA3001"/>
    <w:rsid w:val="00DA33F2"/>
    <w:rsid w:val="00DA4DA3"/>
    <w:rsid w:val="00DA7698"/>
    <w:rsid w:val="00DA7E76"/>
    <w:rsid w:val="00DB035E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7E7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527F"/>
    <w:rsid w:val="00E055AC"/>
    <w:rsid w:val="00E058E8"/>
    <w:rsid w:val="00E070A9"/>
    <w:rsid w:val="00E075A8"/>
    <w:rsid w:val="00E1029A"/>
    <w:rsid w:val="00E11A44"/>
    <w:rsid w:val="00E1416E"/>
    <w:rsid w:val="00E14A75"/>
    <w:rsid w:val="00E14C83"/>
    <w:rsid w:val="00E169A5"/>
    <w:rsid w:val="00E17096"/>
    <w:rsid w:val="00E17999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7BC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40DE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4835"/>
    <w:rsid w:val="00EC51AD"/>
    <w:rsid w:val="00EC6200"/>
    <w:rsid w:val="00EC736A"/>
    <w:rsid w:val="00EC7832"/>
    <w:rsid w:val="00EC7D1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25FD"/>
    <w:rsid w:val="00EF332F"/>
    <w:rsid w:val="00EF3F3F"/>
    <w:rsid w:val="00EF47B2"/>
    <w:rsid w:val="00EF4D9B"/>
    <w:rsid w:val="00EF5E2F"/>
    <w:rsid w:val="00F00851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F3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6CA7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6D9E"/>
    <w:rsid w:val="00F60276"/>
    <w:rsid w:val="00F639B0"/>
    <w:rsid w:val="00F645AB"/>
    <w:rsid w:val="00F64E52"/>
    <w:rsid w:val="00F64F66"/>
    <w:rsid w:val="00F65CE5"/>
    <w:rsid w:val="00F66B06"/>
    <w:rsid w:val="00F66D00"/>
    <w:rsid w:val="00F66D30"/>
    <w:rsid w:val="00F70501"/>
    <w:rsid w:val="00F70F6F"/>
    <w:rsid w:val="00F7123F"/>
    <w:rsid w:val="00F71EBE"/>
    <w:rsid w:val="00F721E1"/>
    <w:rsid w:val="00F72EFC"/>
    <w:rsid w:val="00F73A87"/>
    <w:rsid w:val="00F74F25"/>
    <w:rsid w:val="00F757A9"/>
    <w:rsid w:val="00F75E41"/>
    <w:rsid w:val="00F7689B"/>
    <w:rsid w:val="00F8117E"/>
    <w:rsid w:val="00F82107"/>
    <w:rsid w:val="00F83806"/>
    <w:rsid w:val="00F85988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356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68C7"/>
    <w:rsid w:val="00FC7112"/>
    <w:rsid w:val="00FC7CC5"/>
    <w:rsid w:val="00FC7DB9"/>
    <w:rsid w:val="00FD0E1C"/>
    <w:rsid w:val="00FD2CCD"/>
    <w:rsid w:val="00FD3E07"/>
    <w:rsid w:val="00FD4A38"/>
    <w:rsid w:val="00FD4D9C"/>
    <w:rsid w:val="00FD4FFE"/>
    <w:rsid w:val="00FD5586"/>
    <w:rsid w:val="00FD5C82"/>
    <w:rsid w:val="00FD61F2"/>
    <w:rsid w:val="00FD781A"/>
    <w:rsid w:val="00FD7C82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7F59"/>
  <w14:defaultImageDpi w14:val="0"/>
  <w15:docId w15:val="{EA3EDDBD-D0E3-4E6B-9EFB-1FB0920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10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2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1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5D53D8"/>
    <w:rPr>
      <w:rFonts w:ascii="Times New Roman" w:hAnsi="Times New Roman" w:cs="Tahoma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8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1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1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1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4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676B-DFFB-413C-BF90-5D1D2F5E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5877</Words>
  <Characters>38114</Characters>
  <Application>Microsoft Office Word</Application>
  <DocSecurity>0</DocSecurity>
  <Lines>317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ZNAKI:55080</dc:description>
  <cp:lastModifiedBy>Anna Grzanowska</cp:lastModifiedBy>
  <cp:revision>4</cp:revision>
  <cp:lastPrinted>2023-10-11T08:13:00Z</cp:lastPrinted>
  <dcterms:created xsi:type="dcterms:W3CDTF">2023-10-16T11:42:00Z</dcterms:created>
  <dcterms:modified xsi:type="dcterms:W3CDTF">2023-10-16T12:07:00Z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