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299" w:rsidRDefault="00DC7299" w:rsidP="00DC7299">
      <w:pPr>
        <w:jc w:val="both"/>
      </w:pPr>
    </w:p>
    <w:p w:rsidR="00DC7299" w:rsidRPr="001561CA" w:rsidRDefault="00DC7299" w:rsidP="00DC7299">
      <w:pPr>
        <w:jc w:val="center"/>
        <w:rPr>
          <w:b/>
          <w:bCs/>
          <w:color w:val="FF0000"/>
          <w:sz w:val="36"/>
          <w:szCs w:val="36"/>
        </w:rPr>
      </w:pPr>
      <w:r w:rsidRPr="001561CA">
        <w:rPr>
          <w:b/>
          <w:bCs/>
          <w:color w:val="FF0000"/>
          <w:sz w:val="36"/>
          <w:szCs w:val="36"/>
        </w:rPr>
        <w:t>UWAGA</w:t>
      </w:r>
    </w:p>
    <w:p w:rsidR="00DC7299" w:rsidRDefault="00DC7299" w:rsidP="00DC7299">
      <w:pPr>
        <w:jc w:val="both"/>
      </w:pPr>
    </w:p>
    <w:p w:rsidR="00DC7299" w:rsidRPr="001561CA" w:rsidRDefault="00DC7299" w:rsidP="00DC7299">
      <w:pPr>
        <w:ind w:firstLine="708"/>
        <w:jc w:val="both"/>
        <w:rPr>
          <w:sz w:val="28"/>
          <w:szCs w:val="28"/>
        </w:rPr>
      </w:pPr>
      <w:r w:rsidRPr="001561CA">
        <w:rPr>
          <w:sz w:val="28"/>
          <w:szCs w:val="28"/>
        </w:rPr>
        <w:t>Warunkiem formalnym do uczestnictwa w postępowaniu w trybie zapytania ofertowego oraz oceny złożonej oferty</w:t>
      </w:r>
      <w:r w:rsidR="001561CA">
        <w:rPr>
          <w:sz w:val="28"/>
          <w:szCs w:val="28"/>
        </w:rPr>
        <w:t>,</w:t>
      </w:r>
      <w:r w:rsidRPr="001561CA">
        <w:rPr>
          <w:sz w:val="28"/>
          <w:szCs w:val="28"/>
        </w:rPr>
        <w:t xml:space="preserve"> jest przesłanie aktualnej autoryzacji ltron Polska sp. z o.o., i stanowisk</w:t>
      </w:r>
      <w:r w:rsidR="001561CA">
        <w:rPr>
          <w:sz w:val="28"/>
          <w:szCs w:val="28"/>
        </w:rPr>
        <w:t>a</w:t>
      </w:r>
      <w:r w:rsidRPr="001561CA">
        <w:rPr>
          <w:sz w:val="28"/>
          <w:szCs w:val="28"/>
        </w:rPr>
        <w:t xml:space="preserve"> do legalizacji wodomierzy, utworzon</w:t>
      </w:r>
      <w:r w:rsidR="001561CA">
        <w:rPr>
          <w:sz w:val="28"/>
          <w:szCs w:val="28"/>
        </w:rPr>
        <w:t>ego</w:t>
      </w:r>
      <w:r w:rsidRPr="001561CA">
        <w:rPr>
          <w:sz w:val="28"/>
          <w:szCs w:val="28"/>
        </w:rPr>
        <w:t xml:space="preserve"> na mocy decyzji nr ……….. oraz, że usługa legalizacji świadczona jest przez wykonawcę prowadzącego działalność gospodarczą pod nazwą </w:t>
      </w:r>
      <w:r w:rsidRPr="001561CA">
        <w:rPr>
          <w:b/>
          <w:bCs/>
          <w:sz w:val="28"/>
          <w:szCs w:val="28"/>
        </w:rPr>
        <w:t>………………………………………………..</w:t>
      </w:r>
    </w:p>
    <w:p w:rsidR="00DC7299" w:rsidRDefault="00DC7299" w:rsidP="00DC7299">
      <w:pPr>
        <w:jc w:val="both"/>
      </w:pPr>
    </w:p>
    <w:p w:rsidR="00DC7299" w:rsidRDefault="00DC7299" w:rsidP="00DC7299">
      <w:pPr>
        <w:jc w:val="both"/>
      </w:pPr>
    </w:p>
    <w:p w:rsidR="00061EAE" w:rsidRPr="00DC7299" w:rsidRDefault="00DC7299">
      <w:pPr>
        <w:rPr>
          <w:color w:val="FF0000"/>
        </w:rPr>
      </w:pPr>
      <w:r>
        <w:rPr>
          <w:color w:val="FF0000"/>
        </w:rPr>
        <w:tab/>
      </w:r>
    </w:p>
    <w:sectPr w:rsidR="00061EAE" w:rsidRPr="00D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99"/>
    <w:rsid w:val="00061EAE"/>
    <w:rsid w:val="001561CA"/>
    <w:rsid w:val="00D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2E19"/>
  <w15:chartTrackingRefBased/>
  <w15:docId w15:val="{4AEEA4EB-E74C-4373-9663-97C1740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Maślewski</dc:creator>
  <cp:keywords/>
  <dc:description/>
  <cp:lastModifiedBy>Marek Maślewski</cp:lastModifiedBy>
  <cp:revision>3</cp:revision>
  <dcterms:created xsi:type="dcterms:W3CDTF">2022-12-21T12:24:00Z</dcterms:created>
  <dcterms:modified xsi:type="dcterms:W3CDTF">2022-12-27T11:42:00Z</dcterms:modified>
</cp:coreProperties>
</file>