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05F66" w14:textId="74D8FB34" w:rsidR="00F03F2D" w:rsidRDefault="00F03F2D" w:rsidP="00F03F2D">
      <w:pPr>
        <w:spacing w:after="200" w:line="276" w:lineRule="auto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36"/>
          <w:szCs w:val="36"/>
        </w:rPr>
        <w:t xml:space="preserve">       </w:t>
      </w:r>
      <w:r>
        <w:rPr>
          <w:rFonts w:ascii="Arial" w:eastAsia="Times New Roman" w:hAnsi="Arial" w:cs="Arial"/>
          <w:sz w:val="24"/>
          <w:szCs w:val="24"/>
        </w:rPr>
        <w:t>Kołbaskowo, dn. 0</w:t>
      </w:r>
      <w:r>
        <w:rPr>
          <w:rFonts w:ascii="Arial" w:eastAsia="Times New Roman" w:hAnsi="Arial" w:cs="Arial"/>
          <w:sz w:val="24"/>
          <w:szCs w:val="24"/>
        </w:rPr>
        <w:t>5</w:t>
      </w:r>
      <w:r>
        <w:rPr>
          <w:rFonts w:ascii="Arial" w:eastAsia="Times New Roman" w:hAnsi="Arial" w:cs="Arial"/>
          <w:sz w:val="24"/>
          <w:szCs w:val="24"/>
        </w:rPr>
        <w:t>.0</w:t>
      </w:r>
      <w:r>
        <w:rPr>
          <w:rFonts w:ascii="Arial" w:eastAsia="Times New Roman" w:hAnsi="Arial" w:cs="Arial"/>
          <w:sz w:val="24"/>
          <w:szCs w:val="24"/>
        </w:rPr>
        <w:t>9</w:t>
      </w:r>
      <w:r>
        <w:rPr>
          <w:rFonts w:ascii="Arial" w:eastAsia="Times New Roman" w:hAnsi="Arial" w:cs="Arial"/>
          <w:sz w:val="24"/>
          <w:szCs w:val="24"/>
        </w:rPr>
        <w:t>.202</w:t>
      </w:r>
      <w:r>
        <w:rPr>
          <w:rFonts w:ascii="Arial" w:eastAsia="Times New Roman" w:hAnsi="Arial" w:cs="Arial"/>
          <w:sz w:val="24"/>
          <w:szCs w:val="24"/>
        </w:rPr>
        <w:t>3</w:t>
      </w:r>
      <w:r>
        <w:rPr>
          <w:rFonts w:ascii="Arial" w:eastAsia="Times New Roman" w:hAnsi="Arial" w:cs="Arial"/>
          <w:sz w:val="24"/>
          <w:szCs w:val="24"/>
        </w:rPr>
        <w:t xml:space="preserve"> r.</w:t>
      </w:r>
    </w:p>
    <w:p w14:paraId="62881BA3" w14:textId="77777777" w:rsidR="00700685" w:rsidRDefault="00700685" w:rsidP="00F03F2D">
      <w:pPr>
        <w:spacing w:after="200" w:line="276" w:lineRule="auto"/>
        <w:jc w:val="center"/>
        <w:rPr>
          <w:rFonts w:ascii="Arial" w:eastAsia="Times New Roman" w:hAnsi="Arial" w:cs="Arial"/>
          <w:b/>
          <w:sz w:val="28"/>
          <w:szCs w:val="28"/>
        </w:rPr>
      </w:pPr>
    </w:p>
    <w:p w14:paraId="13E8994F" w14:textId="5D92C478" w:rsidR="00F03F2D" w:rsidRDefault="00F03F2D" w:rsidP="00F03F2D">
      <w:pPr>
        <w:spacing w:after="200" w:line="276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Informacje z otwarcia ofert</w:t>
      </w:r>
    </w:p>
    <w:p w14:paraId="5D4E2997" w14:textId="1652AF78" w:rsidR="00F03F2D" w:rsidRDefault="00F03F2D" w:rsidP="00F03F2D">
      <w:pPr>
        <w:pStyle w:val="Tekstpodstawowy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</w:rPr>
        <w:t xml:space="preserve">Działając zgodnie z art. 222 ust. 5 ustawy z dnia 11 września 2019 r. – </w:t>
      </w:r>
      <w:r>
        <w:rPr>
          <w:rFonts w:ascii="Arial" w:eastAsia="Times New Roman" w:hAnsi="Arial" w:cs="Arial"/>
          <w:sz w:val="24"/>
          <w:szCs w:val="24"/>
          <w:lang w:val="x-none" w:eastAsia="pl-PL"/>
        </w:rPr>
        <w:t>Prawo zamówień publicznych (Dz. U. z 20</w:t>
      </w:r>
      <w:r>
        <w:rPr>
          <w:rFonts w:ascii="Arial" w:eastAsia="Times New Roman" w:hAnsi="Arial" w:cs="Arial"/>
          <w:sz w:val="24"/>
          <w:szCs w:val="24"/>
          <w:lang w:eastAsia="pl-PL"/>
        </w:rPr>
        <w:t>2</w:t>
      </w:r>
      <w:r>
        <w:rPr>
          <w:rFonts w:ascii="Arial" w:eastAsia="Times New Roman" w:hAnsi="Arial" w:cs="Arial"/>
          <w:sz w:val="24"/>
          <w:szCs w:val="24"/>
          <w:lang w:eastAsia="pl-PL"/>
        </w:rPr>
        <w:t>3</w:t>
      </w:r>
      <w:r>
        <w:rPr>
          <w:rFonts w:ascii="Arial" w:eastAsia="Times New Roman" w:hAnsi="Arial" w:cs="Arial"/>
          <w:sz w:val="24"/>
          <w:szCs w:val="24"/>
          <w:lang w:val="x-none" w:eastAsia="pl-PL"/>
        </w:rPr>
        <w:t xml:space="preserve"> r., poz. </w:t>
      </w:r>
      <w:r>
        <w:rPr>
          <w:rFonts w:ascii="Arial" w:eastAsia="Times New Roman" w:hAnsi="Arial" w:cs="Arial"/>
          <w:sz w:val="24"/>
          <w:szCs w:val="24"/>
          <w:lang w:eastAsia="pl-PL"/>
        </w:rPr>
        <w:t>1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605 </w:t>
      </w: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t>t.j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  <w:r>
        <w:rPr>
          <w:rFonts w:ascii="Arial" w:eastAsia="Times New Roman" w:hAnsi="Arial" w:cs="Arial"/>
          <w:sz w:val="24"/>
          <w:szCs w:val="24"/>
          <w:lang w:val="x-none" w:eastAsia="pl-PL"/>
        </w:rPr>
        <w:t>)</w:t>
      </w:r>
      <w:r>
        <w:rPr>
          <w:rFonts w:ascii="Arial" w:eastAsia="Times New Roman" w:hAnsi="Arial" w:cs="Arial"/>
          <w:sz w:val="24"/>
          <w:szCs w:val="24"/>
        </w:rPr>
        <w:t xml:space="preserve"> przekazuję informacje z otwarcia ofert w postępowaniu prowadzonym </w:t>
      </w:r>
      <w:r>
        <w:rPr>
          <w:rFonts w:ascii="Arial" w:eastAsia="Times New Roman" w:hAnsi="Arial" w:cs="Arial"/>
          <w:sz w:val="24"/>
          <w:szCs w:val="24"/>
          <w:lang w:eastAsia="pl-PL"/>
        </w:rPr>
        <w:t>w trybie przetargu nieograniczonego</w:t>
      </w:r>
      <w:r>
        <w:rPr>
          <w:rFonts w:ascii="Arial" w:eastAsia="Times New Roman" w:hAnsi="Arial" w:cs="Arial"/>
          <w:sz w:val="24"/>
          <w:szCs w:val="24"/>
          <w:lang w:val="x-none" w:eastAsia="pl-PL"/>
        </w:rPr>
        <w:t xml:space="preserve"> na </w:t>
      </w:r>
      <w:r>
        <w:rPr>
          <w:rFonts w:ascii="Arial" w:eastAsia="Times New Roman" w:hAnsi="Arial" w:cs="Arial"/>
          <w:sz w:val="24"/>
          <w:szCs w:val="24"/>
          <w:lang w:eastAsia="pl-PL"/>
        </w:rPr>
        <w:t>dostawy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o wartości zamówienia przekraczającej progi o jakich stanowi art. 3 </w:t>
      </w:r>
      <w:r>
        <w:rPr>
          <w:rFonts w:ascii="Arial" w:eastAsia="Times New Roman" w:hAnsi="Arial" w:cs="Arial"/>
          <w:sz w:val="24"/>
          <w:szCs w:val="24"/>
          <w:lang w:val="x-none" w:eastAsia="pl-PL"/>
        </w:rPr>
        <w:t>ustawy</w:t>
      </w:r>
      <w:bookmarkStart w:id="0" w:name="_Hlk74040586"/>
      <w:r>
        <w:rPr>
          <w:rFonts w:ascii="Arial" w:eastAsia="Times New Roman" w:hAnsi="Arial" w:cs="Arial"/>
          <w:sz w:val="24"/>
          <w:szCs w:val="24"/>
          <w:lang w:eastAsia="pl-PL"/>
        </w:rPr>
        <w:t xml:space="preserve"> pn.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bookmarkStart w:id="1" w:name="_Hlk96520116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</w:t>
      </w:r>
      <w:r w:rsidRPr="00F03F2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Kompleksowa dostawa energii elektrycznej obejmująca sprzedaż energii elektrycznej oraz świadczenia usług przesyłania i dystrybucji energii elektrycznej do obiektów Gminy Kołbaskowo</w:t>
      </w:r>
      <w:bookmarkEnd w:id="0"/>
      <w:bookmarkEnd w:id="1"/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”:</w:t>
      </w:r>
    </w:p>
    <w:p w14:paraId="1A9E610C" w14:textId="1E4E0243" w:rsidR="00F03F2D" w:rsidRDefault="00F03F2D" w:rsidP="00F03F2D">
      <w:pPr>
        <w:numPr>
          <w:ilvl w:val="0"/>
          <w:numId w:val="1"/>
        </w:numPr>
        <w:suppressLineNumbers/>
        <w:tabs>
          <w:tab w:val="num" w:pos="426"/>
        </w:tabs>
        <w:spacing w:after="0" w:line="240" w:lineRule="auto"/>
        <w:ind w:hanging="2580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Kwota, jaką Zamawiający zamierza przeznaczyć na sfinansowanie zadania wynosi: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>1.618.000,00</w:t>
      </w:r>
      <w:r>
        <w:rPr>
          <w:rFonts w:ascii="Arial" w:eastAsia="Times New Roman" w:hAnsi="Arial" w:cs="Arial"/>
          <w:sz w:val="24"/>
          <w:szCs w:val="24"/>
        </w:rPr>
        <w:t xml:space="preserve"> zł brutto.</w:t>
      </w:r>
    </w:p>
    <w:p w14:paraId="48FDBF02" w14:textId="77777777" w:rsidR="00F03F2D" w:rsidRDefault="00F03F2D" w:rsidP="00F03F2D">
      <w:pPr>
        <w:numPr>
          <w:ilvl w:val="0"/>
          <w:numId w:val="1"/>
        </w:numPr>
        <w:suppressLineNumbers/>
        <w:tabs>
          <w:tab w:val="num" w:pos="0"/>
        </w:tabs>
        <w:spacing w:after="0" w:line="240" w:lineRule="auto"/>
        <w:ind w:left="426" w:hanging="426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Oferty złożyli:</w:t>
      </w:r>
    </w:p>
    <w:p w14:paraId="49958BAA" w14:textId="77777777" w:rsidR="00F03F2D" w:rsidRDefault="00F03F2D" w:rsidP="00F03F2D">
      <w:pPr>
        <w:suppressLineNumbers/>
        <w:spacing w:after="0" w:line="240" w:lineRule="auto"/>
        <w:ind w:left="426"/>
        <w:jc w:val="both"/>
        <w:outlineLvl w:val="0"/>
        <w:rPr>
          <w:rFonts w:ascii="Arial" w:eastAsia="Times New Roman" w:hAnsi="Arial" w:cs="Arial"/>
          <w:sz w:val="24"/>
          <w:szCs w:val="24"/>
        </w:rPr>
      </w:pPr>
    </w:p>
    <w:p w14:paraId="091BCDBB" w14:textId="77777777" w:rsidR="00F03F2D" w:rsidRDefault="00F03F2D" w:rsidP="00F03F2D">
      <w:pPr>
        <w:suppressLineNumbers/>
        <w:spacing w:after="0" w:line="240" w:lineRule="auto"/>
        <w:ind w:left="426"/>
        <w:jc w:val="both"/>
        <w:outlineLvl w:val="0"/>
        <w:rPr>
          <w:rFonts w:ascii="Arial" w:eastAsia="Times New Roman" w:hAnsi="Arial" w:cs="Arial"/>
          <w:sz w:val="24"/>
          <w:szCs w:val="24"/>
        </w:rPr>
      </w:pPr>
    </w:p>
    <w:tbl>
      <w:tblPr>
        <w:tblW w:w="7499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9"/>
        <w:gridCol w:w="4268"/>
        <w:gridCol w:w="2692"/>
      </w:tblGrid>
      <w:tr w:rsidR="00093A9B" w14:paraId="1B4316A2" w14:textId="77777777" w:rsidTr="00093A9B">
        <w:trPr>
          <w:trHeight w:val="72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031AA" w14:textId="77777777" w:rsidR="00093A9B" w:rsidRDefault="00093A9B" w:rsidP="00182B5C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</w:rPr>
            </w:pPr>
          </w:p>
          <w:p w14:paraId="246DF91D" w14:textId="77777777" w:rsidR="00093A9B" w:rsidRDefault="00093A9B" w:rsidP="00182B5C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Lp.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A8369" w14:textId="77777777" w:rsidR="00093A9B" w:rsidRDefault="00093A9B" w:rsidP="00182B5C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</w:rPr>
            </w:pPr>
          </w:p>
          <w:p w14:paraId="0A901DA0" w14:textId="77777777" w:rsidR="00093A9B" w:rsidRDefault="00093A9B" w:rsidP="00182B5C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Wykonawca, adres siedziby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D4BBB" w14:textId="77777777" w:rsidR="00093A9B" w:rsidRDefault="00093A9B" w:rsidP="00182B5C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</w:rPr>
            </w:pPr>
          </w:p>
          <w:p w14:paraId="3FDF1F26" w14:textId="16E0E46A" w:rsidR="00093A9B" w:rsidRDefault="00093A9B" w:rsidP="00182B5C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Cena brutto zł</w:t>
            </w:r>
            <w:r w:rsidR="00A62F5E">
              <w:rPr>
                <w:rFonts w:ascii="Arial" w:eastAsia="Times New Roman" w:hAnsi="Arial" w:cs="Arial"/>
              </w:rPr>
              <w:t>/1 MWh</w:t>
            </w:r>
          </w:p>
        </w:tc>
      </w:tr>
      <w:tr w:rsidR="00093A9B" w14:paraId="262190F7" w14:textId="77777777" w:rsidTr="00093A9B">
        <w:trPr>
          <w:trHeight w:val="81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80CEE" w14:textId="77777777" w:rsidR="00093A9B" w:rsidRDefault="00093A9B" w:rsidP="00182B5C">
            <w:pPr>
              <w:spacing w:after="200" w:line="276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1.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66BB3" w14:textId="748BE39D" w:rsidR="00093A9B" w:rsidRDefault="00A62F5E" w:rsidP="00182B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ENEA S.A. </w:t>
            </w:r>
          </w:p>
          <w:p w14:paraId="0F4FBCE0" w14:textId="0904F995" w:rsidR="00A62F5E" w:rsidRDefault="00A62F5E" w:rsidP="00182B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 siedzibą w Poznaniu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D9BA5" w14:textId="0498D405" w:rsidR="00093A9B" w:rsidRDefault="00700685" w:rsidP="00182B5C">
            <w:pPr>
              <w:pStyle w:val="Default"/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1,4776 </w:t>
            </w:r>
            <w:r w:rsidR="00093A9B">
              <w:rPr>
                <w:rFonts w:ascii="Arial" w:hAnsi="Arial" w:cs="Arial"/>
              </w:rPr>
              <w:t>zł</w:t>
            </w:r>
          </w:p>
          <w:p w14:paraId="0218BA40" w14:textId="77777777" w:rsidR="00093A9B" w:rsidRDefault="00093A9B" w:rsidP="00182B5C">
            <w:pPr>
              <w:spacing w:after="200" w:line="276" w:lineRule="auto"/>
              <w:jc w:val="center"/>
              <w:rPr>
                <w:rFonts w:ascii="Arial" w:eastAsia="Times New Roman" w:hAnsi="Arial" w:cs="Arial"/>
              </w:rPr>
            </w:pPr>
          </w:p>
        </w:tc>
      </w:tr>
    </w:tbl>
    <w:p w14:paraId="70C32B52" w14:textId="77777777" w:rsidR="00F03F2D" w:rsidRDefault="00F03F2D" w:rsidP="00F03F2D">
      <w:pPr>
        <w:spacing w:after="200" w:line="276" w:lineRule="auto"/>
        <w:rPr>
          <w:rFonts w:ascii="Arial" w:eastAsia="Times New Roman" w:hAnsi="Arial" w:cs="Arial"/>
          <w:sz w:val="24"/>
          <w:szCs w:val="24"/>
        </w:rPr>
      </w:pPr>
    </w:p>
    <w:p w14:paraId="0A61CF98" w14:textId="77777777" w:rsidR="00F03F2D" w:rsidRDefault="00F03F2D" w:rsidP="00F03F2D">
      <w:pPr>
        <w:spacing w:after="200" w:line="276" w:lineRule="auto"/>
        <w:rPr>
          <w:rFonts w:ascii="Arial" w:eastAsia="Times New Roman" w:hAnsi="Arial" w:cs="Arial"/>
          <w:sz w:val="24"/>
          <w:szCs w:val="24"/>
        </w:rPr>
      </w:pPr>
    </w:p>
    <w:p w14:paraId="6565B5C9" w14:textId="77777777" w:rsidR="00F03F2D" w:rsidRDefault="00F03F2D" w:rsidP="00F03F2D">
      <w:pPr>
        <w:spacing w:after="200" w:line="276" w:lineRule="auto"/>
        <w:rPr>
          <w:rFonts w:ascii="Arial" w:eastAsia="Times New Roman" w:hAnsi="Arial" w:cs="Arial"/>
          <w:sz w:val="24"/>
          <w:szCs w:val="24"/>
        </w:rPr>
      </w:pPr>
    </w:p>
    <w:p w14:paraId="09FBC95F" w14:textId="77777777" w:rsidR="00F03F2D" w:rsidRPr="00190A04" w:rsidRDefault="00F03F2D" w:rsidP="00700685">
      <w:pPr>
        <w:spacing w:after="200" w:line="276" w:lineRule="auto"/>
        <w:jc w:val="right"/>
        <w:rPr>
          <w:rFonts w:ascii="Calibri" w:eastAsia="Times New Roman" w:hAnsi="Calibri" w:cs="Times New Roman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                                   </w:t>
      </w:r>
      <w:r>
        <w:rPr>
          <w:rFonts w:ascii="Calibri" w:eastAsia="Times New Roman" w:hAnsi="Calibri" w:cs="Times New Roman"/>
        </w:rPr>
        <w:t>……………………………………………………………</w:t>
      </w:r>
    </w:p>
    <w:p w14:paraId="4FFCDC72" w14:textId="77777777" w:rsidR="0096521C" w:rsidRDefault="0096521C"/>
    <w:sectPr w:rsidR="0096521C" w:rsidSect="00700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4A79F2"/>
    <w:multiLevelType w:val="hybridMultilevel"/>
    <w:tmpl w:val="30B84A4E"/>
    <w:lvl w:ilvl="0" w:tplc="E5580FAC">
      <w:start w:val="1"/>
      <w:numFmt w:val="decimal"/>
      <w:lvlText w:val="%1."/>
      <w:lvlJc w:val="left"/>
      <w:pPr>
        <w:tabs>
          <w:tab w:val="num" w:pos="1860"/>
        </w:tabs>
        <w:ind w:left="25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115921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F2D"/>
    <w:rsid w:val="00093A9B"/>
    <w:rsid w:val="00264DDE"/>
    <w:rsid w:val="00700685"/>
    <w:rsid w:val="0096521C"/>
    <w:rsid w:val="00A62F5E"/>
    <w:rsid w:val="00AB10FC"/>
    <w:rsid w:val="00F03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57FB6"/>
  <w15:chartTrackingRefBased/>
  <w15:docId w15:val="{486B566B-886B-4395-AEB7-2CD69C627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3F2D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03F2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F03F2D"/>
    <w:rPr>
      <w:kern w:val="0"/>
      <w:sz w:val="16"/>
      <w:szCs w:val="16"/>
      <w14:ligatures w14:val="none"/>
    </w:rPr>
  </w:style>
  <w:style w:type="paragraph" w:customStyle="1" w:styleId="Default">
    <w:name w:val="Default"/>
    <w:rsid w:val="00F03F2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137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Szerszen</dc:creator>
  <cp:keywords/>
  <dc:description/>
  <cp:lastModifiedBy>Szerszen</cp:lastModifiedBy>
  <cp:revision>1</cp:revision>
  <cp:lastPrinted>2023-09-05T11:04:00Z</cp:lastPrinted>
  <dcterms:created xsi:type="dcterms:W3CDTF">2023-09-05T09:33:00Z</dcterms:created>
  <dcterms:modified xsi:type="dcterms:W3CDTF">2023-09-05T11:11:00Z</dcterms:modified>
</cp:coreProperties>
</file>