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BACC4" w14:textId="77777777" w:rsidR="00D767DE" w:rsidRDefault="00D767DE" w:rsidP="00B87643">
      <w:pPr>
        <w:spacing w:line="276" w:lineRule="auto"/>
        <w:jc w:val="both"/>
        <w:rPr>
          <w:rFonts w:eastAsia="Times New Roman" w:cs="Arial"/>
          <w:b/>
          <w:szCs w:val="24"/>
        </w:rPr>
      </w:pPr>
    </w:p>
    <w:p w14:paraId="12C0AB62" w14:textId="4132E920" w:rsidR="00947892" w:rsidRDefault="00E5791F" w:rsidP="009F503E">
      <w:pPr>
        <w:tabs>
          <w:tab w:val="left" w:pos="426"/>
        </w:tabs>
        <w:autoSpaceDE w:val="0"/>
        <w:autoSpaceDN/>
        <w:spacing w:after="0" w:line="276" w:lineRule="auto"/>
        <w:jc w:val="right"/>
        <w:rPr>
          <w:rFonts w:eastAsia="Times New Roman" w:cs="Arial"/>
          <w:b/>
          <w:bCs/>
          <w:color w:val="000000"/>
          <w:szCs w:val="24"/>
          <w:lang w:eastAsia="pl-PL"/>
        </w:rPr>
      </w:pPr>
      <w:r>
        <w:rPr>
          <w:rFonts w:eastAsia="Times New Roman" w:cs="Arial"/>
          <w:b/>
          <w:bCs/>
          <w:color w:val="000000"/>
          <w:szCs w:val="24"/>
          <w:lang w:eastAsia="pl-PL"/>
        </w:rPr>
        <w:t xml:space="preserve">Załącznik nr 1.5 </w:t>
      </w:r>
    </w:p>
    <w:p w14:paraId="6F6EFE55" w14:textId="77777777" w:rsidR="00947892" w:rsidRDefault="00947892" w:rsidP="00B87643">
      <w:pPr>
        <w:spacing w:line="276" w:lineRule="auto"/>
        <w:jc w:val="both"/>
        <w:rPr>
          <w:rFonts w:eastAsia="Times New Roman" w:cs="Arial"/>
          <w:b/>
          <w:szCs w:val="24"/>
        </w:rPr>
      </w:pPr>
    </w:p>
    <w:p w14:paraId="2426AC17" w14:textId="77777777" w:rsidR="00947892" w:rsidRPr="00947892" w:rsidRDefault="00947892" w:rsidP="00947892">
      <w:pPr>
        <w:spacing w:line="276" w:lineRule="auto"/>
        <w:jc w:val="center"/>
        <w:rPr>
          <w:rFonts w:eastAsia="Times New Roman" w:cs="Arial"/>
          <w:b/>
          <w:bCs/>
          <w:szCs w:val="24"/>
        </w:rPr>
      </w:pPr>
      <w:r w:rsidRPr="00947892">
        <w:rPr>
          <w:rFonts w:eastAsia="Times New Roman" w:cs="Arial"/>
          <w:b/>
          <w:bCs/>
          <w:szCs w:val="24"/>
        </w:rPr>
        <w:t>Opis Przedmiotu Zamówienia</w:t>
      </w:r>
    </w:p>
    <w:p w14:paraId="4E799564" w14:textId="68BC379D" w:rsidR="001C6046" w:rsidRPr="00B2195F" w:rsidRDefault="005936BE" w:rsidP="00B87643">
      <w:pPr>
        <w:spacing w:line="276" w:lineRule="auto"/>
        <w:jc w:val="both"/>
        <w:rPr>
          <w:rFonts w:eastAsia="Times New Roman" w:cs="Arial"/>
          <w:b/>
          <w:szCs w:val="24"/>
        </w:rPr>
      </w:pPr>
      <w:r>
        <w:rPr>
          <w:rFonts w:eastAsia="Times New Roman" w:cs="Arial"/>
          <w:b/>
          <w:szCs w:val="24"/>
        </w:rPr>
        <w:t>Realizacja</w:t>
      </w:r>
      <w:r w:rsidR="007E36E5" w:rsidRPr="007E36E5">
        <w:rPr>
          <w:rFonts w:eastAsia="Times New Roman" w:cs="Arial"/>
          <w:b/>
          <w:szCs w:val="24"/>
        </w:rPr>
        <w:t xml:space="preserve"> </w:t>
      </w:r>
      <w:r w:rsidR="007E36E5">
        <w:rPr>
          <w:rFonts w:eastAsia="Times New Roman" w:cs="Arial"/>
          <w:b/>
          <w:szCs w:val="24"/>
        </w:rPr>
        <w:t>badania i opracowani</w:t>
      </w:r>
      <w:r>
        <w:rPr>
          <w:rFonts w:eastAsia="Times New Roman" w:cs="Arial"/>
          <w:b/>
          <w:szCs w:val="24"/>
        </w:rPr>
        <w:t>e</w:t>
      </w:r>
      <w:r w:rsidR="007E36E5">
        <w:rPr>
          <w:rFonts w:eastAsia="Times New Roman" w:cs="Arial"/>
          <w:b/>
          <w:szCs w:val="24"/>
        </w:rPr>
        <w:t xml:space="preserve"> ekspertyzy „</w:t>
      </w:r>
      <w:r w:rsidR="001C6046" w:rsidRPr="00B2195F">
        <w:rPr>
          <w:rFonts w:eastAsia="Times New Roman" w:cs="Arial"/>
          <w:b/>
          <w:szCs w:val="24"/>
        </w:rPr>
        <w:t>Transformacje energetyczne. Perspektywa przedsiębiorców, pracodawców, pracowników i</w:t>
      </w:r>
      <w:r w:rsidR="009B645A">
        <w:rPr>
          <w:rFonts w:eastAsia="Times New Roman" w:cs="Arial"/>
          <w:b/>
          <w:szCs w:val="24"/>
        </w:rPr>
        <w:t> </w:t>
      </w:r>
      <w:r w:rsidR="001C6046" w:rsidRPr="00B2195F">
        <w:rPr>
          <w:rFonts w:eastAsia="Times New Roman" w:cs="Arial"/>
          <w:b/>
          <w:szCs w:val="24"/>
        </w:rPr>
        <w:t>instytucji rynku pracy w</w:t>
      </w:r>
      <w:r w:rsidR="00214F06">
        <w:rPr>
          <w:rFonts w:eastAsia="Times New Roman" w:cs="Arial"/>
          <w:b/>
          <w:szCs w:val="24"/>
        </w:rPr>
        <w:t> </w:t>
      </w:r>
      <w:r w:rsidR="001C6046" w:rsidRPr="00B2195F">
        <w:rPr>
          <w:rFonts w:eastAsia="Times New Roman" w:cs="Arial"/>
          <w:b/>
          <w:szCs w:val="24"/>
        </w:rPr>
        <w:t>województwie lubelskim</w:t>
      </w:r>
      <w:r w:rsidR="007E36E5">
        <w:rPr>
          <w:rFonts w:eastAsia="Times New Roman" w:cs="Arial"/>
          <w:b/>
          <w:szCs w:val="24"/>
        </w:rPr>
        <w:t>”</w:t>
      </w:r>
    </w:p>
    <w:p w14:paraId="27E84887" w14:textId="77777777" w:rsidR="001C6046" w:rsidRDefault="001C6046" w:rsidP="00B87643">
      <w:pPr>
        <w:spacing w:line="276" w:lineRule="auto"/>
        <w:jc w:val="both"/>
        <w:rPr>
          <w:rFonts w:cs="Arial"/>
        </w:rPr>
      </w:pPr>
    </w:p>
    <w:p w14:paraId="57D6FB35" w14:textId="2B10A0DF" w:rsidR="0096557B" w:rsidRPr="008725CF" w:rsidRDefault="0096557B" w:rsidP="00BF47FE">
      <w:pPr>
        <w:pStyle w:val="Akapitzlist"/>
        <w:numPr>
          <w:ilvl w:val="0"/>
          <w:numId w:val="17"/>
        </w:numPr>
        <w:suppressAutoHyphens w:val="0"/>
        <w:autoSpaceDN/>
        <w:spacing w:before="120" w:after="0" w:line="276" w:lineRule="auto"/>
        <w:ind w:left="284" w:hanging="295"/>
        <w:jc w:val="both"/>
        <w:rPr>
          <w:rFonts w:eastAsiaTheme="minorHAnsi" w:cs="Arial"/>
          <w:b/>
          <w:bCs/>
          <w:szCs w:val="24"/>
          <w14:ligatures w14:val="standardContextual"/>
        </w:rPr>
      </w:pPr>
      <w:r w:rsidRPr="008725CF">
        <w:rPr>
          <w:rFonts w:eastAsiaTheme="minorHAnsi" w:cs="Arial"/>
          <w:b/>
          <w:bCs/>
          <w:szCs w:val="24"/>
          <w14:ligatures w14:val="standardContextual"/>
        </w:rPr>
        <w:t>Uzasadnienie badania</w:t>
      </w:r>
      <w:r w:rsidR="00BC3C9A">
        <w:rPr>
          <w:rFonts w:eastAsiaTheme="minorHAnsi" w:cs="Arial"/>
          <w:b/>
          <w:bCs/>
          <w:szCs w:val="24"/>
          <w14:ligatures w14:val="standardContextual"/>
        </w:rPr>
        <w:t>:</w:t>
      </w:r>
    </w:p>
    <w:p w14:paraId="349B4A12" w14:textId="15355AF9" w:rsidR="00A57BC8" w:rsidRDefault="006E3A9D" w:rsidP="00B87643">
      <w:pPr>
        <w:spacing w:line="276" w:lineRule="auto"/>
        <w:jc w:val="both"/>
        <w:rPr>
          <w:rFonts w:cs="Arial"/>
          <w:bCs/>
          <w:szCs w:val="24"/>
        </w:rPr>
      </w:pPr>
      <w:r w:rsidRPr="006E3A9D">
        <w:rPr>
          <w:rFonts w:cs="Arial"/>
          <w:bCs/>
          <w:szCs w:val="24"/>
        </w:rPr>
        <w:t xml:space="preserve">Województwo lubelskie stanowi istotny obszar, który </w:t>
      </w:r>
      <w:r w:rsidR="004B38F8">
        <w:rPr>
          <w:rFonts w:cs="Arial"/>
          <w:bCs/>
          <w:szCs w:val="24"/>
        </w:rPr>
        <w:t xml:space="preserve">musi odnaleźć swoją </w:t>
      </w:r>
      <w:r w:rsidRPr="006E3A9D">
        <w:rPr>
          <w:rFonts w:cs="Arial"/>
          <w:bCs/>
          <w:szCs w:val="24"/>
        </w:rPr>
        <w:t xml:space="preserve">rolę w procesie transformacji energetycznej </w:t>
      </w:r>
      <w:r w:rsidR="004B38F8">
        <w:rPr>
          <w:rFonts w:cs="Arial"/>
          <w:bCs/>
          <w:szCs w:val="24"/>
        </w:rPr>
        <w:t xml:space="preserve">państwa i jego gospodarki. </w:t>
      </w:r>
      <w:r w:rsidR="00A57BC8" w:rsidRPr="00A57BC8">
        <w:rPr>
          <w:rFonts w:cs="Arial"/>
          <w:bCs/>
          <w:szCs w:val="24"/>
        </w:rPr>
        <w:t>Przeprowadzenie badania</w:t>
      </w:r>
      <w:r w:rsidR="00AF7B1F">
        <w:rPr>
          <w:rFonts w:cs="Arial"/>
          <w:bCs/>
          <w:szCs w:val="24"/>
        </w:rPr>
        <w:t>,</w:t>
      </w:r>
      <w:r w:rsidR="00A57BC8" w:rsidRPr="00A57BC8">
        <w:rPr>
          <w:rFonts w:cs="Arial"/>
          <w:bCs/>
          <w:szCs w:val="24"/>
        </w:rPr>
        <w:t xml:space="preserve"> mającego na celu ukazanie perspektyw zatrudnieniowych w kontekście transformacji energetycznej, zmian klimatycznych, niedoborów energetycznych i odnawialnych źródeł energii dla województwa lubelskiego</w:t>
      </w:r>
      <w:r w:rsidR="00AF7B1F">
        <w:rPr>
          <w:rFonts w:cs="Arial"/>
          <w:bCs/>
          <w:szCs w:val="24"/>
        </w:rPr>
        <w:t>,</w:t>
      </w:r>
      <w:r w:rsidR="00A57BC8" w:rsidRPr="00A57BC8">
        <w:rPr>
          <w:rFonts w:cs="Arial"/>
          <w:bCs/>
          <w:szCs w:val="24"/>
        </w:rPr>
        <w:t xml:space="preserve"> jest kluczowe ze względu na dynamiczne zmiany zachodzące w sektorze energetycznym. Dostępne publikacje i dane wskazują na coraz większe znaczenie tych obszarów dla regionu, zarówno pod względem gospodarczym, jak i środowiskowym. W miarę jak transformacja energetyczna staje się coraz bardziej nieunikniona, istotne jest zrozumienie, w jaki sposób będzie ona wpływać na rynek pracy, zarówno pod względem tworzenia nowych miejsc pracy, jak i konieczności przekwalifikowania się dla niektórych grup zawodowych.</w:t>
      </w:r>
      <w:r w:rsidR="00254CDC">
        <w:rPr>
          <w:rFonts w:cs="Arial"/>
          <w:bCs/>
          <w:szCs w:val="24"/>
        </w:rPr>
        <w:t xml:space="preserve"> </w:t>
      </w:r>
      <w:r w:rsidR="00254CDC" w:rsidRPr="00254CDC">
        <w:rPr>
          <w:rFonts w:cs="Arial"/>
          <w:bCs/>
          <w:szCs w:val="24"/>
        </w:rPr>
        <w:t>W obliczu rosnącego znaczenia działań mających na celu ograniczenie zmian klimatycznych oraz dostosowanie się do wymogów transformacji energetycznej, istnieje potrzeba zrozumienia, jakie będ</w:t>
      </w:r>
      <w:r w:rsidR="00571B30">
        <w:rPr>
          <w:rFonts w:cs="Arial"/>
          <w:bCs/>
          <w:szCs w:val="24"/>
        </w:rPr>
        <w:t>zie</w:t>
      </w:r>
      <w:r w:rsidR="00254CDC" w:rsidRPr="00254CDC">
        <w:rPr>
          <w:rFonts w:cs="Arial"/>
          <w:bCs/>
          <w:szCs w:val="24"/>
        </w:rPr>
        <w:t xml:space="preserve"> to miał</w:t>
      </w:r>
      <w:r w:rsidR="00571B30">
        <w:rPr>
          <w:rFonts w:cs="Arial"/>
          <w:bCs/>
          <w:szCs w:val="24"/>
        </w:rPr>
        <w:t>o</w:t>
      </w:r>
      <w:r w:rsidR="00254CDC" w:rsidRPr="00254CDC">
        <w:rPr>
          <w:rFonts w:cs="Arial"/>
          <w:bCs/>
          <w:szCs w:val="24"/>
        </w:rPr>
        <w:t xml:space="preserve"> konsekwencje dla rynku pracy w regionie. Badanie pozwoli na identyfikację kluczowych obszarów, w których będą pojawiać się nowe miejsca pracy oraz na określenie odpowiednich umiejętności i kwalifikacji niezbędnych dla przyszłych pracowników sektora energetycznego. Wnioski z badania mogą być użyteczne dla różnych adresatów uczestn</w:t>
      </w:r>
      <w:r w:rsidR="001344F4">
        <w:rPr>
          <w:rFonts w:cs="Arial"/>
          <w:bCs/>
          <w:szCs w:val="24"/>
        </w:rPr>
        <w:t xml:space="preserve">iczących w polityce publicznej, </w:t>
      </w:r>
      <w:r w:rsidR="00254CDC" w:rsidRPr="00254CDC">
        <w:rPr>
          <w:rFonts w:cs="Arial"/>
          <w:bCs/>
          <w:szCs w:val="24"/>
        </w:rPr>
        <w:t xml:space="preserve">takich jak instytucje rządowe, samorządowe i </w:t>
      </w:r>
      <w:r w:rsidR="004664C6">
        <w:rPr>
          <w:rFonts w:cs="Arial"/>
          <w:bCs/>
          <w:szCs w:val="24"/>
        </w:rPr>
        <w:t>kształcenia</w:t>
      </w:r>
      <w:r w:rsidR="00254CDC" w:rsidRPr="00254CDC">
        <w:rPr>
          <w:rFonts w:cs="Arial"/>
          <w:bCs/>
          <w:szCs w:val="24"/>
        </w:rPr>
        <w:t>, pomagając im w</w:t>
      </w:r>
      <w:r w:rsidR="001F6A3C">
        <w:rPr>
          <w:rFonts w:cs="Arial"/>
          <w:bCs/>
          <w:szCs w:val="24"/>
        </w:rPr>
        <w:t> </w:t>
      </w:r>
      <w:r w:rsidR="00254CDC" w:rsidRPr="00254CDC">
        <w:rPr>
          <w:rFonts w:cs="Arial"/>
          <w:bCs/>
          <w:szCs w:val="24"/>
        </w:rPr>
        <w:t>formułowaniu strategii rozwoju sektora energetycznego oraz planowani</w:t>
      </w:r>
      <w:r w:rsidR="00571B30">
        <w:rPr>
          <w:rFonts w:cs="Arial"/>
          <w:bCs/>
          <w:szCs w:val="24"/>
        </w:rPr>
        <w:t>u</w:t>
      </w:r>
      <w:r w:rsidR="00254CDC" w:rsidRPr="00254CDC">
        <w:rPr>
          <w:rFonts w:cs="Arial"/>
          <w:bCs/>
          <w:szCs w:val="24"/>
        </w:rPr>
        <w:t xml:space="preserve"> działań mających na celu zwiększenie efektywności energetycznej i promowanie odnawialnych źródeł energii. Dla osób planujących karierę zawodową, badanie dostarczy istotnych informacji na temat perspektyw rozwoju zawodowego w sektorze energetycznym, co pozwoli im lepiej dostosować swoje umiejętności i</w:t>
      </w:r>
      <w:r w:rsidR="001F6A3C">
        <w:rPr>
          <w:rFonts w:cs="Arial"/>
          <w:bCs/>
          <w:szCs w:val="24"/>
        </w:rPr>
        <w:t> </w:t>
      </w:r>
      <w:r w:rsidR="00254CDC" w:rsidRPr="00254CDC">
        <w:rPr>
          <w:rFonts w:cs="Arial"/>
          <w:bCs/>
          <w:szCs w:val="24"/>
        </w:rPr>
        <w:t xml:space="preserve">kwalifikacje do potrzeb rynku pracy. Rekomendacje wynikające z badania będą również pomocne dla instytucji edukacyjnych i szkoleniowych w </w:t>
      </w:r>
      <w:r w:rsidR="0016275C">
        <w:rPr>
          <w:rFonts w:cs="Arial"/>
          <w:bCs/>
          <w:szCs w:val="24"/>
        </w:rPr>
        <w:t xml:space="preserve">przewidywaniu i dostosowaniu </w:t>
      </w:r>
      <w:r w:rsidR="00254CDC" w:rsidRPr="00254CDC">
        <w:rPr>
          <w:rFonts w:cs="Arial"/>
          <w:bCs/>
          <w:szCs w:val="24"/>
        </w:rPr>
        <w:t>oferty do potrzeb sektora energetycznego</w:t>
      </w:r>
      <w:r w:rsidR="0016275C">
        <w:rPr>
          <w:rFonts w:cs="Arial"/>
          <w:bCs/>
          <w:szCs w:val="24"/>
        </w:rPr>
        <w:t xml:space="preserve"> jako części</w:t>
      </w:r>
      <w:r w:rsidR="00254CDC" w:rsidRPr="00254CDC">
        <w:rPr>
          <w:rFonts w:cs="Arial"/>
          <w:bCs/>
          <w:szCs w:val="24"/>
        </w:rPr>
        <w:t xml:space="preserve"> rynku pracy. </w:t>
      </w:r>
      <w:r w:rsidR="0016275C">
        <w:rPr>
          <w:rFonts w:cs="Arial"/>
          <w:bCs/>
          <w:szCs w:val="24"/>
        </w:rPr>
        <w:t>P</w:t>
      </w:r>
      <w:r w:rsidR="00254CDC" w:rsidRPr="00254CDC">
        <w:rPr>
          <w:rFonts w:cs="Arial"/>
          <w:bCs/>
          <w:szCs w:val="24"/>
        </w:rPr>
        <w:t xml:space="preserve">rzeprowadzenie badania </w:t>
      </w:r>
      <w:r w:rsidR="0016275C">
        <w:rPr>
          <w:rFonts w:cs="Arial"/>
          <w:bCs/>
          <w:szCs w:val="24"/>
        </w:rPr>
        <w:t>wesprze</w:t>
      </w:r>
      <w:r w:rsidR="00254CDC" w:rsidRPr="00254CDC">
        <w:rPr>
          <w:rFonts w:cs="Arial"/>
          <w:bCs/>
          <w:szCs w:val="24"/>
        </w:rPr>
        <w:t xml:space="preserve"> dostosowani</w:t>
      </w:r>
      <w:r w:rsidR="0016275C">
        <w:rPr>
          <w:rFonts w:cs="Arial"/>
          <w:bCs/>
          <w:szCs w:val="24"/>
        </w:rPr>
        <w:t xml:space="preserve">e </w:t>
      </w:r>
      <w:r w:rsidR="00254CDC" w:rsidRPr="00254CDC">
        <w:rPr>
          <w:rFonts w:cs="Arial"/>
          <w:bCs/>
          <w:szCs w:val="24"/>
        </w:rPr>
        <w:t>się regionu do wy</w:t>
      </w:r>
      <w:r w:rsidR="004664C6">
        <w:rPr>
          <w:rFonts w:cs="Arial"/>
          <w:bCs/>
          <w:szCs w:val="24"/>
        </w:rPr>
        <w:t>zwań</w:t>
      </w:r>
      <w:r w:rsidR="00254CDC" w:rsidRPr="00254CDC">
        <w:rPr>
          <w:rFonts w:cs="Arial"/>
          <w:bCs/>
          <w:szCs w:val="24"/>
        </w:rPr>
        <w:t xml:space="preserve"> transformacji energetycznej</w:t>
      </w:r>
      <w:r w:rsidR="004664C6">
        <w:rPr>
          <w:rFonts w:cs="Arial"/>
          <w:bCs/>
          <w:szCs w:val="24"/>
        </w:rPr>
        <w:t>. Uzasadnieniem podjęcia tematyki są także badania opinii publicznej w</w:t>
      </w:r>
      <w:r w:rsidR="00715F3B">
        <w:rPr>
          <w:rFonts w:cs="Arial"/>
          <w:bCs/>
          <w:szCs w:val="24"/>
        </w:rPr>
        <w:t> </w:t>
      </w:r>
      <w:r w:rsidR="004664C6">
        <w:rPr>
          <w:rFonts w:cs="Arial"/>
          <w:bCs/>
          <w:szCs w:val="24"/>
        </w:rPr>
        <w:t>Polsce</w:t>
      </w:r>
      <w:r w:rsidR="00F8037A">
        <w:rPr>
          <w:rFonts w:cs="Arial"/>
          <w:bCs/>
          <w:szCs w:val="24"/>
        </w:rPr>
        <w:t xml:space="preserve"> </w:t>
      </w:r>
      <w:r w:rsidR="009D0CEB">
        <w:rPr>
          <w:rFonts w:cs="Arial"/>
          <w:bCs/>
          <w:szCs w:val="24"/>
        </w:rPr>
        <w:t>(</w:t>
      </w:r>
      <w:proofErr w:type="spellStart"/>
      <w:r w:rsidR="009D0CEB">
        <w:rPr>
          <w:rFonts w:cs="Arial"/>
          <w:bCs/>
          <w:szCs w:val="24"/>
        </w:rPr>
        <w:t>Savant</w:t>
      </w:r>
      <w:r w:rsidR="004664C6">
        <w:rPr>
          <w:rFonts w:cs="Arial"/>
          <w:bCs/>
          <w:szCs w:val="24"/>
        </w:rPr>
        <w:t>a</w:t>
      </w:r>
      <w:proofErr w:type="spellEnd"/>
      <w:r w:rsidR="004664C6">
        <w:rPr>
          <w:rFonts w:cs="Arial"/>
          <w:bCs/>
          <w:szCs w:val="24"/>
        </w:rPr>
        <w:t xml:space="preserve"> &amp; </w:t>
      </w:r>
      <w:proofErr w:type="spellStart"/>
      <w:r w:rsidR="004664C6">
        <w:rPr>
          <w:rFonts w:cs="Arial"/>
          <w:bCs/>
          <w:szCs w:val="24"/>
        </w:rPr>
        <w:t>Guidehouse</w:t>
      </w:r>
      <w:proofErr w:type="spellEnd"/>
      <w:r w:rsidR="004664C6">
        <w:rPr>
          <w:rFonts w:cs="Arial"/>
          <w:bCs/>
          <w:szCs w:val="24"/>
        </w:rPr>
        <w:t xml:space="preserve"> 2023), których wyniki wskazują m.in., że mieszkańcy oczekują raczej długoterminowego wsparcia wszelkich modernizacji energetycznych niż krótkoterminowych dopłat do rachunków.</w:t>
      </w:r>
    </w:p>
    <w:p w14:paraId="4C8024FC" w14:textId="5D2B29B2" w:rsidR="008725CF" w:rsidRPr="008725CF" w:rsidRDefault="008725CF" w:rsidP="00BF47FE">
      <w:pPr>
        <w:pStyle w:val="Akapitzlist"/>
        <w:numPr>
          <w:ilvl w:val="0"/>
          <w:numId w:val="17"/>
        </w:numPr>
        <w:spacing w:line="276" w:lineRule="auto"/>
        <w:ind w:left="284" w:hanging="295"/>
        <w:jc w:val="both"/>
        <w:rPr>
          <w:rFonts w:cs="Arial"/>
          <w:b/>
          <w:bCs/>
          <w:szCs w:val="24"/>
        </w:rPr>
      </w:pPr>
      <w:r w:rsidRPr="008725CF">
        <w:rPr>
          <w:rFonts w:cs="Arial"/>
          <w:b/>
          <w:bCs/>
          <w:szCs w:val="24"/>
        </w:rPr>
        <w:t>Przedmiot zamówienia:</w:t>
      </w:r>
    </w:p>
    <w:p w14:paraId="6238F689" w14:textId="1B3BEBEF" w:rsidR="00A23544" w:rsidRPr="00636F61" w:rsidRDefault="0083428E" w:rsidP="00B87643">
      <w:pPr>
        <w:spacing w:line="276" w:lineRule="auto"/>
        <w:jc w:val="both"/>
        <w:rPr>
          <w:rFonts w:cs="Arial"/>
          <w:bCs/>
          <w:szCs w:val="24"/>
        </w:rPr>
      </w:pPr>
      <w:r>
        <w:rPr>
          <w:rFonts w:cs="Arial"/>
          <w:bCs/>
          <w:szCs w:val="24"/>
        </w:rPr>
        <w:lastRenderedPageBreak/>
        <w:t xml:space="preserve">Przedmiotem zamówienia jest </w:t>
      </w:r>
      <w:r w:rsidR="005936BE">
        <w:rPr>
          <w:rFonts w:cs="Arial"/>
          <w:bCs/>
          <w:szCs w:val="24"/>
        </w:rPr>
        <w:t>realizacja</w:t>
      </w:r>
      <w:r w:rsidR="00472951">
        <w:rPr>
          <w:rFonts w:cs="Arial"/>
          <w:bCs/>
          <w:szCs w:val="24"/>
        </w:rPr>
        <w:t xml:space="preserve"> badania i opracowani</w:t>
      </w:r>
      <w:r w:rsidR="005936BE">
        <w:rPr>
          <w:rFonts w:cs="Arial"/>
          <w:bCs/>
          <w:szCs w:val="24"/>
        </w:rPr>
        <w:t>e</w:t>
      </w:r>
      <w:r w:rsidR="00472951">
        <w:rPr>
          <w:rFonts w:cs="Arial"/>
          <w:bCs/>
          <w:szCs w:val="24"/>
        </w:rPr>
        <w:t xml:space="preserve"> </w:t>
      </w:r>
      <w:r>
        <w:rPr>
          <w:rFonts w:cs="Arial"/>
          <w:bCs/>
          <w:szCs w:val="24"/>
        </w:rPr>
        <w:t xml:space="preserve">ekspertyzy </w:t>
      </w:r>
      <w:r w:rsidR="008C54D9" w:rsidRPr="008C54D9">
        <w:rPr>
          <w:rFonts w:cs="Arial"/>
          <w:b/>
          <w:bCs/>
          <w:szCs w:val="24"/>
        </w:rPr>
        <w:t>„</w:t>
      </w:r>
      <w:r w:rsidR="00A23544" w:rsidRPr="00A23544">
        <w:rPr>
          <w:b/>
        </w:rPr>
        <w:t>Transformacje energetyczne. Perspektywa przedsiębiorców, pracodawców, pracowników i</w:t>
      </w:r>
      <w:r w:rsidR="009827C8">
        <w:rPr>
          <w:b/>
        </w:rPr>
        <w:t> </w:t>
      </w:r>
      <w:r w:rsidR="00A23544" w:rsidRPr="00A23544">
        <w:rPr>
          <w:b/>
        </w:rPr>
        <w:t>instytucji rynku pracy w</w:t>
      </w:r>
      <w:r w:rsidR="00A23544">
        <w:rPr>
          <w:b/>
        </w:rPr>
        <w:t> </w:t>
      </w:r>
      <w:r w:rsidR="00A23544" w:rsidRPr="00A23544">
        <w:rPr>
          <w:b/>
        </w:rPr>
        <w:t>województwie lubelskim</w:t>
      </w:r>
      <w:r w:rsidR="008C54D9">
        <w:rPr>
          <w:b/>
        </w:rPr>
        <w:t>”</w:t>
      </w:r>
      <w:r w:rsidR="00A23544" w:rsidRPr="00A945B9">
        <w:rPr>
          <w:b/>
        </w:rPr>
        <w:t xml:space="preserve"> </w:t>
      </w:r>
      <w:r w:rsidR="00410815" w:rsidRPr="00410815">
        <w:rPr>
          <w:b/>
        </w:rPr>
        <w:t xml:space="preserve">dla Wojewódzkiego Urzędu Pracy w Lublinie w ramach </w:t>
      </w:r>
      <w:r w:rsidR="00A23544" w:rsidRPr="00410815">
        <w:rPr>
          <w:b/>
        </w:rPr>
        <w:t xml:space="preserve">projektu </w:t>
      </w:r>
      <w:r w:rsidR="00410815" w:rsidRPr="00410815">
        <w:rPr>
          <w:b/>
        </w:rPr>
        <w:t xml:space="preserve">pt. </w:t>
      </w:r>
      <w:r w:rsidR="00A23544" w:rsidRPr="00410815">
        <w:rPr>
          <w:b/>
        </w:rPr>
        <w:t xml:space="preserve">„Lubelskie Obserwatorium Rynku Pracy I” </w:t>
      </w:r>
      <w:r w:rsidR="00410815" w:rsidRPr="00410815">
        <w:rPr>
          <w:b/>
        </w:rPr>
        <w:t>w ramach Działania 9.3. Wsparcie instytucji rynku pracy</w:t>
      </w:r>
      <w:r w:rsidR="00562FFC">
        <w:rPr>
          <w:b/>
        </w:rPr>
        <w:t>,</w:t>
      </w:r>
      <w:r w:rsidR="00410815" w:rsidRPr="00410815">
        <w:rPr>
          <w:b/>
        </w:rPr>
        <w:t xml:space="preserve"> (Typ 3) Prowadzenie, publikowanie i upowszechnianie badań i analiz dotyczących sytuacji na regionalnym i lokalnym rynku pracy w ramach regionalnego obserwatorium rynku pracy</w:t>
      </w:r>
      <w:r w:rsidR="00562FFC">
        <w:rPr>
          <w:b/>
        </w:rPr>
        <w:t>,</w:t>
      </w:r>
      <w:r w:rsidR="00410815" w:rsidRPr="00410815">
        <w:rPr>
          <w:b/>
        </w:rPr>
        <w:t xml:space="preserve"> </w:t>
      </w:r>
      <w:r w:rsidR="00A23544" w:rsidRPr="00410815">
        <w:rPr>
          <w:b/>
        </w:rPr>
        <w:t>programu Fundusze Europejskie dla Lubelskiego 2021-2027</w:t>
      </w:r>
      <w:r w:rsidR="00410815" w:rsidRPr="00410815">
        <w:rPr>
          <w:b/>
        </w:rPr>
        <w:t xml:space="preserve">. </w:t>
      </w:r>
    </w:p>
    <w:p w14:paraId="3DAFEBBA" w14:textId="0C3D7A72" w:rsidR="00433257" w:rsidRDefault="00433257" w:rsidP="00433257">
      <w:pPr>
        <w:spacing w:line="276" w:lineRule="auto"/>
        <w:jc w:val="both"/>
        <w:rPr>
          <w:rFonts w:cs="Arial"/>
          <w:b/>
          <w:bCs/>
          <w:szCs w:val="24"/>
        </w:rPr>
      </w:pPr>
      <w:r>
        <w:rPr>
          <w:rFonts w:cs="Arial"/>
          <w:b/>
          <w:bCs/>
          <w:szCs w:val="24"/>
        </w:rPr>
        <w:t xml:space="preserve">Użyte w niniejszym Opisie Przedmiotu Zamówienia skróty </w:t>
      </w:r>
      <w:r w:rsidR="00E903C8">
        <w:rPr>
          <w:rFonts w:cs="Arial"/>
          <w:b/>
          <w:bCs/>
          <w:szCs w:val="24"/>
        </w:rPr>
        <w:t xml:space="preserve">i definicje </w:t>
      </w:r>
      <w:r>
        <w:rPr>
          <w:rFonts w:cs="Arial"/>
          <w:b/>
          <w:bCs/>
          <w:szCs w:val="24"/>
        </w:rPr>
        <w:t>mają następujące znaczenie:</w:t>
      </w:r>
    </w:p>
    <w:p w14:paraId="20F3199C" w14:textId="77777777" w:rsidR="00433257" w:rsidRDefault="00433257" w:rsidP="00433257">
      <w:pPr>
        <w:spacing w:after="0" w:line="276" w:lineRule="auto"/>
        <w:jc w:val="both"/>
      </w:pPr>
      <w:r>
        <w:rPr>
          <w:rFonts w:cs="Arial"/>
          <w:b/>
          <w:bCs/>
          <w:szCs w:val="24"/>
        </w:rPr>
        <w:t>OPZ</w:t>
      </w:r>
      <w:r>
        <w:rPr>
          <w:rFonts w:cs="Arial"/>
          <w:bCs/>
          <w:szCs w:val="24"/>
        </w:rPr>
        <w:t xml:space="preserve"> – Opis Przedmiotu Zamówienia</w:t>
      </w:r>
    </w:p>
    <w:p w14:paraId="254EC0E6" w14:textId="77777777" w:rsidR="00433257" w:rsidRDefault="00433257" w:rsidP="00433257">
      <w:pPr>
        <w:spacing w:after="0" w:line="276" w:lineRule="auto"/>
        <w:jc w:val="both"/>
      </w:pPr>
      <w:r>
        <w:rPr>
          <w:rFonts w:cs="Arial"/>
          <w:b/>
          <w:bCs/>
          <w:szCs w:val="24"/>
        </w:rPr>
        <w:t xml:space="preserve">IRP </w:t>
      </w:r>
      <w:r>
        <w:rPr>
          <w:rFonts w:cs="Arial"/>
          <w:bCs/>
          <w:szCs w:val="24"/>
        </w:rPr>
        <w:t>– Instytucje Rynku Pracy</w:t>
      </w:r>
    </w:p>
    <w:p w14:paraId="733EBCF8" w14:textId="77777777" w:rsidR="00433257" w:rsidRDefault="00433257" w:rsidP="00433257">
      <w:pPr>
        <w:spacing w:after="0" w:line="276" w:lineRule="auto"/>
        <w:jc w:val="both"/>
      </w:pPr>
      <w:r>
        <w:rPr>
          <w:rFonts w:cs="Arial"/>
          <w:b/>
          <w:bCs/>
          <w:szCs w:val="24"/>
        </w:rPr>
        <w:t xml:space="preserve">CAWI </w:t>
      </w:r>
      <w:r>
        <w:rPr>
          <w:rFonts w:cs="Arial"/>
          <w:bCs/>
          <w:szCs w:val="24"/>
        </w:rPr>
        <w:t xml:space="preserve">(ang. </w:t>
      </w:r>
      <w:proofErr w:type="spellStart"/>
      <w:r>
        <w:rPr>
          <w:rFonts w:cs="Arial"/>
          <w:bCs/>
          <w:szCs w:val="24"/>
        </w:rPr>
        <w:t>Computer</w:t>
      </w:r>
      <w:proofErr w:type="spellEnd"/>
      <w:r>
        <w:rPr>
          <w:rFonts w:cs="Arial"/>
          <w:bCs/>
          <w:szCs w:val="24"/>
        </w:rPr>
        <w:t xml:space="preserve"> </w:t>
      </w:r>
      <w:proofErr w:type="spellStart"/>
      <w:r>
        <w:rPr>
          <w:rFonts w:cs="Arial"/>
          <w:bCs/>
          <w:szCs w:val="24"/>
        </w:rPr>
        <w:t>Assisted</w:t>
      </w:r>
      <w:proofErr w:type="spellEnd"/>
      <w:r>
        <w:rPr>
          <w:rFonts w:cs="Arial"/>
          <w:bCs/>
          <w:szCs w:val="24"/>
        </w:rPr>
        <w:t xml:space="preserve"> Web Interview) – wspomagany komputerowo wywiad przy pomocy strony WWW</w:t>
      </w:r>
    </w:p>
    <w:p w14:paraId="48E463CA" w14:textId="1E5656EF" w:rsidR="00433257" w:rsidRDefault="00433257" w:rsidP="00433257">
      <w:pPr>
        <w:spacing w:after="0" w:line="276" w:lineRule="auto"/>
        <w:jc w:val="both"/>
      </w:pPr>
      <w:r>
        <w:rPr>
          <w:rFonts w:cs="Arial"/>
          <w:b/>
          <w:bCs/>
          <w:szCs w:val="24"/>
        </w:rPr>
        <w:t xml:space="preserve">CATI </w:t>
      </w:r>
      <w:r>
        <w:rPr>
          <w:rFonts w:cs="Arial"/>
          <w:bCs/>
          <w:szCs w:val="24"/>
        </w:rPr>
        <w:t xml:space="preserve">(ang. </w:t>
      </w:r>
      <w:proofErr w:type="spellStart"/>
      <w:r>
        <w:rPr>
          <w:rFonts w:cs="Arial"/>
          <w:bCs/>
          <w:szCs w:val="24"/>
        </w:rPr>
        <w:t>Computer</w:t>
      </w:r>
      <w:proofErr w:type="spellEnd"/>
      <w:r>
        <w:rPr>
          <w:rFonts w:cs="Arial"/>
          <w:bCs/>
          <w:szCs w:val="24"/>
        </w:rPr>
        <w:t xml:space="preserve"> </w:t>
      </w:r>
      <w:proofErr w:type="spellStart"/>
      <w:r>
        <w:rPr>
          <w:rFonts w:cs="Arial"/>
          <w:bCs/>
          <w:szCs w:val="24"/>
        </w:rPr>
        <w:t>Ass</w:t>
      </w:r>
      <w:r w:rsidR="00367F68">
        <w:rPr>
          <w:rFonts w:cs="Arial"/>
          <w:bCs/>
          <w:szCs w:val="24"/>
        </w:rPr>
        <w:t>isted</w:t>
      </w:r>
      <w:proofErr w:type="spellEnd"/>
      <w:r w:rsidR="00367F68">
        <w:rPr>
          <w:rFonts w:cs="Arial"/>
          <w:bCs/>
          <w:szCs w:val="24"/>
        </w:rPr>
        <w:t xml:space="preserve"> Telephone </w:t>
      </w:r>
      <w:proofErr w:type="spellStart"/>
      <w:r w:rsidR="00367F68">
        <w:rPr>
          <w:rFonts w:cs="Arial"/>
          <w:bCs/>
          <w:szCs w:val="24"/>
        </w:rPr>
        <w:t>Interviewing</w:t>
      </w:r>
      <w:proofErr w:type="spellEnd"/>
      <w:r w:rsidR="00367F68">
        <w:rPr>
          <w:rFonts w:cs="Arial"/>
          <w:bCs/>
          <w:szCs w:val="24"/>
        </w:rPr>
        <w:t xml:space="preserve">) – wspomagany </w:t>
      </w:r>
      <w:r>
        <w:rPr>
          <w:rFonts w:cs="Arial"/>
          <w:bCs/>
          <w:szCs w:val="24"/>
        </w:rPr>
        <w:t>komputerowo wywiad telefoniczny</w:t>
      </w:r>
    </w:p>
    <w:p w14:paraId="7CD51339" w14:textId="0A4C6AA7" w:rsidR="00433257" w:rsidRPr="009F503E" w:rsidRDefault="00433257" w:rsidP="00433257">
      <w:pPr>
        <w:spacing w:after="0" w:line="276" w:lineRule="auto"/>
        <w:jc w:val="both"/>
        <w:rPr>
          <w:lang w:val="en-US"/>
        </w:rPr>
      </w:pPr>
      <w:r w:rsidRPr="009F503E">
        <w:rPr>
          <w:rFonts w:cs="Arial"/>
          <w:b/>
          <w:bCs/>
          <w:szCs w:val="24"/>
          <w:lang w:val="en-US"/>
        </w:rPr>
        <w:t xml:space="preserve">IDI </w:t>
      </w:r>
      <w:r w:rsidRPr="009F503E">
        <w:rPr>
          <w:rFonts w:cs="Arial"/>
          <w:bCs/>
          <w:szCs w:val="24"/>
          <w:lang w:val="en-US"/>
        </w:rPr>
        <w:t>(ang. Individual In-</w:t>
      </w:r>
      <w:r w:rsidR="00367F68" w:rsidRPr="009F503E">
        <w:rPr>
          <w:rFonts w:cs="Arial"/>
          <w:bCs/>
          <w:szCs w:val="24"/>
          <w:lang w:val="en-US"/>
        </w:rPr>
        <w:t xml:space="preserve">Depth Interview) – indywidualny </w:t>
      </w:r>
      <w:r w:rsidRPr="009F503E">
        <w:rPr>
          <w:rFonts w:cs="Arial"/>
          <w:bCs/>
          <w:szCs w:val="24"/>
          <w:lang w:val="en-US"/>
        </w:rPr>
        <w:t>wywiad pogłębiony</w:t>
      </w:r>
    </w:p>
    <w:p w14:paraId="154F5F8E" w14:textId="20735ECD" w:rsidR="00433257" w:rsidRDefault="00433257" w:rsidP="00433257">
      <w:pPr>
        <w:spacing w:after="0" w:line="276" w:lineRule="auto"/>
        <w:jc w:val="both"/>
      </w:pPr>
      <w:r>
        <w:rPr>
          <w:rFonts w:cs="Arial"/>
          <w:b/>
          <w:bCs/>
          <w:szCs w:val="24"/>
        </w:rPr>
        <w:t>FGI</w:t>
      </w:r>
      <w:r>
        <w:rPr>
          <w:rFonts w:cs="Arial"/>
          <w:bCs/>
          <w:szCs w:val="24"/>
        </w:rPr>
        <w:t xml:space="preserve"> (ang. Focus </w:t>
      </w:r>
      <w:proofErr w:type="spellStart"/>
      <w:r w:rsidR="00367F68">
        <w:rPr>
          <w:rFonts w:cs="Arial"/>
          <w:bCs/>
          <w:szCs w:val="24"/>
        </w:rPr>
        <w:t>Group</w:t>
      </w:r>
      <w:proofErr w:type="spellEnd"/>
      <w:r w:rsidR="00367F68">
        <w:rPr>
          <w:rFonts w:cs="Arial"/>
          <w:bCs/>
          <w:szCs w:val="24"/>
        </w:rPr>
        <w:t xml:space="preserve"> Interview) – zogniskowany </w:t>
      </w:r>
      <w:r>
        <w:rPr>
          <w:rFonts w:cs="Arial"/>
          <w:bCs/>
          <w:szCs w:val="24"/>
        </w:rPr>
        <w:t>wywiad grupowy</w:t>
      </w:r>
    </w:p>
    <w:p w14:paraId="21118927" w14:textId="1D71FA3D" w:rsidR="00433257" w:rsidRDefault="00433257" w:rsidP="00433257">
      <w:pPr>
        <w:spacing w:after="0" w:line="276" w:lineRule="auto"/>
        <w:jc w:val="both"/>
        <w:rPr>
          <w:rFonts w:cs="Arial"/>
          <w:bCs/>
          <w:szCs w:val="24"/>
        </w:rPr>
      </w:pPr>
      <w:r>
        <w:rPr>
          <w:rFonts w:cs="Arial"/>
          <w:b/>
          <w:bCs/>
          <w:szCs w:val="24"/>
        </w:rPr>
        <w:t>LORP I</w:t>
      </w:r>
      <w:r w:rsidR="00367F68">
        <w:rPr>
          <w:rFonts w:cs="Arial"/>
          <w:bCs/>
          <w:szCs w:val="24"/>
        </w:rPr>
        <w:t xml:space="preserve"> – </w:t>
      </w:r>
      <w:r w:rsidR="00E358DC" w:rsidRPr="00E358DC">
        <w:rPr>
          <w:rFonts w:cs="Arial"/>
          <w:bCs/>
          <w:szCs w:val="24"/>
        </w:rPr>
        <w:t>projekt „Lubelskie Obserwatorium Rynku Pracy I”</w:t>
      </w:r>
    </w:p>
    <w:p w14:paraId="2C6A5EB9" w14:textId="7C80E3C7" w:rsidR="00E903C8" w:rsidRDefault="00E903C8" w:rsidP="00E903C8">
      <w:pPr>
        <w:spacing w:after="0" w:line="276" w:lineRule="auto"/>
        <w:jc w:val="both"/>
        <w:rPr>
          <w:rFonts w:cs="Arial"/>
          <w:bCs/>
          <w:szCs w:val="24"/>
        </w:rPr>
      </w:pPr>
      <w:r w:rsidRPr="00E903C8">
        <w:rPr>
          <w:rFonts w:cs="Arial"/>
          <w:b/>
          <w:bCs/>
          <w:szCs w:val="24"/>
        </w:rPr>
        <w:t>Data umowy</w:t>
      </w:r>
      <w:r w:rsidRPr="00E903C8">
        <w:rPr>
          <w:rFonts w:cs="Arial"/>
          <w:bCs/>
          <w:szCs w:val="24"/>
        </w:rPr>
        <w:t xml:space="preserve"> – data zawarcia wskazana w komparyc</w:t>
      </w:r>
      <w:r w:rsidR="003D4F3A">
        <w:rPr>
          <w:rFonts w:cs="Arial"/>
          <w:bCs/>
          <w:szCs w:val="24"/>
        </w:rPr>
        <w:t>ji umowy podpisanej z wybranym W</w:t>
      </w:r>
      <w:r w:rsidRPr="00E903C8">
        <w:rPr>
          <w:rFonts w:cs="Arial"/>
          <w:bCs/>
          <w:szCs w:val="24"/>
        </w:rPr>
        <w:t>ykonawcą</w:t>
      </w:r>
    </w:p>
    <w:p w14:paraId="4053898C" w14:textId="77777777" w:rsidR="00DB6599" w:rsidRDefault="00DB6599" w:rsidP="00DB6599">
      <w:pPr>
        <w:spacing w:after="0" w:line="276" w:lineRule="auto"/>
        <w:jc w:val="both"/>
        <w:rPr>
          <w:rFonts w:cs="Arial"/>
          <w:bCs/>
          <w:szCs w:val="24"/>
        </w:rPr>
      </w:pPr>
      <w:r>
        <w:rPr>
          <w:rFonts w:cs="Arial"/>
          <w:b/>
          <w:bCs/>
          <w:szCs w:val="24"/>
        </w:rPr>
        <w:t>Końcowy raport analityczny</w:t>
      </w:r>
      <w:r>
        <w:rPr>
          <w:rFonts w:cs="Arial"/>
          <w:bCs/>
          <w:szCs w:val="24"/>
        </w:rPr>
        <w:t xml:space="preserve"> – ostateczny kluczowy produkt zamówienia, ekspertyza</w:t>
      </w:r>
    </w:p>
    <w:p w14:paraId="632251AD" w14:textId="19718EB8" w:rsidR="005332D6" w:rsidRDefault="005332D6" w:rsidP="004D5E09">
      <w:pPr>
        <w:pStyle w:val="NormalnyWeb"/>
        <w:spacing w:after="0" w:line="276" w:lineRule="auto"/>
        <w:jc w:val="both"/>
        <w:rPr>
          <w:rFonts w:ascii="Arial" w:hAnsi="Arial"/>
          <w:bCs/>
          <w:szCs w:val="22"/>
        </w:rPr>
      </w:pPr>
      <w:r w:rsidRPr="00FA027A">
        <w:rPr>
          <w:rFonts w:ascii="Arial" w:hAnsi="Arial" w:cs="Arial"/>
          <w:b/>
          <w:bCs/>
        </w:rPr>
        <w:t>Opracowanie dotyczące rynku pracy</w:t>
      </w:r>
      <w:r>
        <w:rPr>
          <w:rFonts w:ascii="Arial" w:hAnsi="Arial" w:cs="Arial"/>
          <w:b/>
          <w:bCs/>
        </w:rPr>
        <w:t xml:space="preserve"> </w:t>
      </w:r>
      <w:r w:rsidRPr="00F0420A">
        <w:rPr>
          <w:rFonts w:ascii="Arial" w:hAnsi="Arial"/>
          <w:bCs/>
          <w:szCs w:val="22"/>
        </w:rPr>
        <w:t xml:space="preserve">– analiza, która przedstawia historyczną, aktualną lub prognostyczną sytuację na powiatowym, regionalnym lub krajowym rynku pracy, zawierającą wyniki badań wśród co najmniej jednej grupy: przedsiębiorców, pracodawców, osób zatrudnionych, osób bezrobotnych, osób biernych zawodowo, osób poszukujących pracy, </w:t>
      </w:r>
      <w:r w:rsidR="00886403">
        <w:rPr>
          <w:rFonts w:ascii="Arial" w:hAnsi="Arial"/>
          <w:bCs/>
          <w:szCs w:val="22"/>
        </w:rPr>
        <w:t>IRP</w:t>
      </w:r>
      <w:r w:rsidRPr="00F0420A">
        <w:rPr>
          <w:rFonts w:ascii="Arial" w:hAnsi="Arial"/>
          <w:bCs/>
          <w:szCs w:val="22"/>
        </w:rPr>
        <w:t xml:space="preserve">. </w:t>
      </w:r>
    </w:p>
    <w:p w14:paraId="05324E63" w14:textId="77777777" w:rsidR="004D5E09" w:rsidRPr="00F0420A" w:rsidRDefault="004D5E09" w:rsidP="005332D6">
      <w:pPr>
        <w:pStyle w:val="NormalnyWeb"/>
        <w:spacing w:line="276" w:lineRule="auto"/>
        <w:jc w:val="both"/>
        <w:rPr>
          <w:rFonts w:ascii="Arial" w:hAnsi="Arial"/>
          <w:bCs/>
          <w:szCs w:val="22"/>
        </w:rPr>
      </w:pPr>
    </w:p>
    <w:p w14:paraId="656CDF80" w14:textId="41436996" w:rsidR="000B7290" w:rsidRPr="008725CF" w:rsidRDefault="000B7290" w:rsidP="00BF47FE">
      <w:pPr>
        <w:pStyle w:val="Akapitzlist"/>
        <w:numPr>
          <w:ilvl w:val="0"/>
          <w:numId w:val="17"/>
        </w:numPr>
        <w:spacing w:line="276" w:lineRule="auto"/>
        <w:ind w:left="426" w:hanging="437"/>
        <w:jc w:val="both"/>
        <w:rPr>
          <w:rFonts w:cs="Arial"/>
          <w:b/>
          <w:bCs/>
          <w:szCs w:val="24"/>
        </w:rPr>
      </w:pPr>
      <w:r w:rsidRPr="008725CF">
        <w:rPr>
          <w:rFonts w:cs="Arial"/>
          <w:b/>
          <w:bCs/>
          <w:szCs w:val="24"/>
        </w:rPr>
        <w:t>Cel badania:</w:t>
      </w:r>
    </w:p>
    <w:p w14:paraId="1F0FDE56" w14:textId="45675CC2" w:rsidR="000B7290" w:rsidRDefault="001C6046" w:rsidP="00B87643">
      <w:pPr>
        <w:spacing w:line="276" w:lineRule="auto"/>
        <w:jc w:val="both"/>
        <w:rPr>
          <w:rFonts w:cs="Arial"/>
          <w:szCs w:val="24"/>
        </w:rPr>
      </w:pPr>
      <w:r w:rsidRPr="001C6046">
        <w:rPr>
          <w:rFonts w:cs="Arial"/>
          <w:szCs w:val="24"/>
        </w:rPr>
        <w:t>Główny</w:t>
      </w:r>
      <w:r>
        <w:rPr>
          <w:rFonts w:cs="Arial"/>
          <w:szCs w:val="24"/>
        </w:rPr>
        <w:t xml:space="preserve">m celem przedsięwzięcia jest </w:t>
      </w:r>
      <w:r w:rsidRPr="001C6046">
        <w:rPr>
          <w:rFonts w:cs="Arial"/>
          <w:szCs w:val="24"/>
        </w:rPr>
        <w:t>ukazanie perspektyw zatrudnieniowych w kontekście transformacji energetycznej, zmian klimatycznych, niedoborów energetycznych, odnawialnych źródeł energii wraz ze sformułowaniem wniosków i rekomendacji dla różnych adresatów uczestniczących w polityce publicznej oraz planujących karierę zawodową.</w:t>
      </w:r>
      <w:r>
        <w:rPr>
          <w:rFonts w:cs="Arial"/>
          <w:szCs w:val="24"/>
        </w:rPr>
        <w:t xml:space="preserve"> </w:t>
      </w:r>
    </w:p>
    <w:p w14:paraId="53FA6CF2" w14:textId="77777777" w:rsidR="001C6046" w:rsidRPr="000B7290" w:rsidRDefault="001C6046" w:rsidP="00B87643">
      <w:pPr>
        <w:spacing w:line="276" w:lineRule="auto"/>
        <w:jc w:val="both"/>
        <w:rPr>
          <w:rFonts w:cs="Arial"/>
          <w:szCs w:val="24"/>
        </w:rPr>
      </w:pPr>
    </w:p>
    <w:p w14:paraId="466A80E8" w14:textId="0241D83D" w:rsidR="001C6046" w:rsidRPr="00EC1A9D" w:rsidRDefault="000B7290" w:rsidP="00B87643">
      <w:pPr>
        <w:spacing w:line="276" w:lineRule="auto"/>
        <w:jc w:val="both"/>
        <w:rPr>
          <w:rFonts w:cs="Arial"/>
          <w:b/>
          <w:bCs/>
          <w:szCs w:val="24"/>
        </w:rPr>
      </w:pPr>
      <w:r w:rsidRPr="00EC1A9D">
        <w:rPr>
          <w:rFonts w:cs="Arial"/>
          <w:b/>
          <w:bCs/>
          <w:szCs w:val="24"/>
        </w:rPr>
        <w:t>Cel główny badania bę</w:t>
      </w:r>
      <w:r w:rsidR="00715F3B" w:rsidRPr="00EC1A9D">
        <w:rPr>
          <w:rFonts w:cs="Arial"/>
          <w:b/>
          <w:bCs/>
          <w:szCs w:val="24"/>
        </w:rPr>
        <w:t>dzie zrealizowany przez osiągnię</w:t>
      </w:r>
      <w:r w:rsidRPr="00EC1A9D">
        <w:rPr>
          <w:rFonts w:cs="Arial"/>
          <w:b/>
          <w:bCs/>
          <w:szCs w:val="24"/>
        </w:rPr>
        <w:t>cie celów szczegółowych:</w:t>
      </w:r>
    </w:p>
    <w:p w14:paraId="1308275B" w14:textId="3AE21D72" w:rsidR="00BB0B37" w:rsidRDefault="00BB0B37" w:rsidP="00B87643">
      <w:pPr>
        <w:pStyle w:val="Akapitzlist"/>
        <w:numPr>
          <w:ilvl w:val="0"/>
          <w:numId w:val="10"/>
        </w:numPr>
        <w:spacing w:line="276" w:lineRule="auto"/>
        <w:jc w:val="both"/>
        <w:rPr>
          <w:rFonts w:cs="Arial"/>
          <w:bCs/>
          <w:szCs w:val="24"/>
        </w:rPr>
      </w:pPr>
      <w:r w:rsidRPr="001F6A3C">
        <w:rPr>
          <w:rFonts w:cs="Arial"/>
          <w:bCs/>
          <w:szCs w:val="24"/>
        </w:rPr>
        <w:t xml:space="preserve">Analiza aktualnych i </w:t>
      </w:r>
      <w:r w:rsidR="00715F3B">
        <w:rPr>
          <w:rFonts w:cs="Arial"/>
          <w:bCs/>
          <w:szCs w:val="24"/>
        </w:rPr>
        <w:t>przyszłych trendów zatrudnienia w związku z transformacją energetyczną, z</w:t>
      </w:r>
      <w:r w:rsidRPr="00BB0B37">
        <w:rPr>
          <w:rFonts w:cs="Arial"/>
          <w:bCs/>
          <w:szCs w:val="24"/>
        </w:rPr>
        <w:t>badanie obecnej struktury zatrudnienia w sektorach energetycznych w</w:t>
      </w:r>
      <w:r w:rsidR="00715F3B">
        <w:rPr>
          <w:rFonts w:cs="Arial"/>
          <w:bCs/>
          <w:szCs w:val="24"/>
        </w:rPr>
        <w:t> </w:t>
      </w:r>
      <w:r w:rsidRPr="00BB0B37">
        <w:rPr>
          <w:rFonts w:cs="Arial"/>
          <w:bCs/>
          <w:szCs w:val="24"/>
        </w:rPr>
        <w:t>województwie lubelskim oraz prognozowanie zmian w zakresie potrzeb zatrudnienia związanych z transformacją energetyczną, zmianami klimatycznymi i rosnącym znaczeniem odnawialnych źródeł energii.</w:t>
      </w:r>
    </w:p>
    <w:p w14:paraId="7C65559D" w14:textId="1284F58E" w:rsidR="00BB0B37" w:rsidRDefault="00BB0B37" w:rsidP="00B87643">
      <w:pPr>
        <w:pStyle w:val="Akapitzlist"/>
        <w:numPr>
          <w:ilvl w:val="0"/>
          <w:numId w:val="10"/>
        </w:numPr>
        <w:spacing w:line="276" w:lineRule="auto"/>
        <w:jc w:val="both"/>
        <w:rPr>
          <w:rFonts w:cs="Arial"/>
          <w:bCs/>
          <w:szCs w:val="24"/>
        </w:rPr>
      </w:pPr>
      <w:r w:rsidRPr="001F6A3C">
        <w:rPr>
          <w:rFonts w:cs="Arial"/>
          <w:bCs/>
          <w:szCs w:val="24"/>
        </w:rPr>
        <w:lastRenderedPageBreak/>
        <w:t>Identyfikacja kluczow</w:t>
      </w:r>
      <w:r w:rsidR="00715F3B">
        <w:rPr>
          <w:rFonts w:cs="Arial"/>
          <w:bCs/>
          <w:szCs w:val="24"/>
        </w:rPr>
        <w:t>ych umiejętności i kwalifikacji</w:t>
      </w:r>
      <w:r w:rsidR="00571B30">
        <w:rPr>
          <w:rFonts w:cs="Arial"/>
          <w:bCs/>
          <w:szCs w:val="24"/>
        </w:rPr>
        <w:t xml:space="preserve"> oraz </w:t>
      </w:r>
      <w:r w:rsidRPr="00BB0B37">
        <w:rPr>
          <w:rFonts w:cs="Arial"/>
          <w:bCs/>
          <w:szCs w:val="24"/>
        </w:rPr>
        <w:t>wiedz</w:t>
      </w:r>
      <w:r w:rsidR="004736FC">
        <w:rPr>
          <w:rFonts w:cs="Arial"/>
          <w:bCs/>
          <w:szCs w:val="24"/>
        </w:rPr>
        <w:t>y</w:t>
      </w:r>
      <w:r w:rsidR="00571B30">
        <w:rPr>
          <w:rFonts w:cs="Arial"/>
          <w:bCs/>
          <w:szCs w:val="24"/>
        </w:rPr>
        <w:t>,</w:t>
      </w:r>
      <w:r w:rsidRPr="00BB0B37">
        <w:rPr>
          <w:rFonts w:cs="Arial"/>
          <w:bCs/>
          <w:szCs w:val="24"/>
        </w:rPr>
        <w:t xml:space="preserve"> wymaganych w obszarach takich jak energia odnawialna, efektywność energetyczna i technologie związane z</w:t>
      </w:r>
      <w:r w:rsidR="005556A8">
        <w:rPr>
          <w:rFonts w:cs="Arial"/>
          <w:bCs/>
          <w:szCs w:val="24"/>
        </w:rPr>
        <w:t> </w:t>
      </w:r>
      <w:r w:rsidRPr="00BB0B37">
        <w:rPr>
          <w:rFonts w:cs="Arial"/>
          <w:bCs/>
          <w:szCs w:val="24"/>
        </w:rPr>
        <w:t>transformacją energetyczną.</w:t>
      </w:r>
    </w:p>
    <w:p w14:paraId="3FE330B5" w14:textId="44C4EB71" w:rsidR="001F6A3C" w:rsidRDefault="00BB0B37" w:rsidP="00B87643">
      <w:pPr>
        <w:pStyle w:val="Akapitzlist"/>
        <w:numPr>
          <w:ilvl w:val="0"/>
          <w:numId w:val="10"/>
        </w:numPr>
        <w:spacing w:line="276" w:lineRule="auto"/>
        <w:jc w:val="both"/>
        <w:rPr>
          <w:rFonts w:cs="Arial"/>
          <w:bCs/>
          <w:szCs w:val="24"/>
        </w:rPr>
      </w:pPr>
      <w:r w:rsidRPr="001F6A3C">
        <w:rPr>
          <w:rFonts w:cs="Arial"/>
          <w:bCs/>
          <w:szCs w:val="24"/>
        </w:rPr>
        <w:t>Analiz</w:t>
      </w:r>
      <w:r w:rsidR="00715F3B">
        <w:rPr>
          <w:rFonts w:cs="Arial"/>
          <w:bCs/>
          <w:szCs w:val="24"/>
        </w:rPr>
        <w:t>a perspektyw rozwoju zawodowego, o</w:t>
      </w:r>
      <w:r w:rsidRPr="00BB0B37">
        <w:rPr>
          <w:rFonts w:cs="Arial"/>
          <w:bCs/>
          <w:szCs w:val="24"/>
        </w:rPr>
        <w:t xml:space="preserve">cena możliwości rozwoju kariery zawodowej dla różnych grup, w tym absolwentów szkół </w:t>
      </w:r>
      <w:r w:rsidR="00715F3B">
        <w:rPr>
          <w:rFonts w:cs="Arial"/>
          <w:bCs/>
          <w:szCs w:val="24"/>
        </w:rPr>
        <w:t>ponadpodstawowych</w:t>
      </w:r>
      <w:r w:rsidRPr="00BB0B37">
        <w:rPr>
          <w:rFonts w:cs="Arial"/>
          <w:bCs/>
          <w:szCs w:val="24"/>
        </w:rPr>
        <w:t xml:space="preserve">, pracowników sektora energetycznego oraz osób </w:t>
      </w:r>
      <w:r w:rsidR="00397052">
        <w:rPr>
          <w:rFonts w:cs="Arial"/>
          <w:bCs/>
          <w:szCs w:val="24"/>
        </w:rPr>
        <w:t xml:space="preserve">gotowych </w:t>
      </w:r>
      <w:r w:rsidRPr="00BB0B37">
        <w:rPr>
          <w:rFonts w:cs="Arial"/>
          <w:bCs/>
          <w:szCs w:val="24"/>
        </w:rPr>
        <w:t>przekwalifikować się na stanowiska związane z</w:t>
      </w:r>
      <w:r w:rsidR="004B7DF4">
        <w:rPr>
          <w:rFonts w:cs="Arial"/>
          <w:bCs/>
          <w:szCs w:val="24"/>
        </w:rPr>
        <w:t> </w:t>
      </w:r>
      <w:r w:rsidR="00397052">
        <w:rPr>
          <w:rFonts w:cs="Arial"/>
          <w:bCs/>
          <w:szCs w:val="24"/>
        </w:rPr>
        <w:t>odnawialną</w:t>
      </w:r>
      <w:r w:rsidRPr="00BB0B37">
        <w:rPr>
          <w:rFonts w:cs="Arial"/>
          <w:bCs/>
          <w:szCs w:val="24"/>
        </w:rPr>
        <w:t xml:space="preserve"> energią.</w:t>
      </w:r>
      <w:r w:rsidR="00397052">
        <w:rPr>
          <w:rFonts w:cs="Arial"/>
          <w:bCs/>
          <w:szCs w:val="24"/>
        </w:rPr>
        <w:t xml:space="preserve"> Możliwości zagospodarowania zasobów pracy.</w:t>
      </w:r>
    </w:p>
    <w:p w14:paraId="69DBE970" w14:textId="288BC515" w:rsidR="001F6A3C" w:rsidRDefault="00BB0B37" w:rsidP="00B87643">
      <w:pPr>
        <w:pStyle w:val="Akapitzlist"/>
        <w:numPr>
          <w:ilvl w:val="0"/>
          <w:numId w:val="10"/>
        </w:numPr>
        <w:spacing w:line="276" w:lineRule="auto"/>
        <w:jc w:val="both"/>
        <w:rPr>
          <w:rFonts w:cs="Arial"/>
          <w:bCs/>
          <w:szCs w:val="24"/>
        </w:rPr>
      </w:pPr>
      <w:r w:rsidRPr="001F6A3C">
        <w:rPr>
          <w:rFonts w:cs="Arial"/>
          <w:bCs/>
          <w:szCs w:val="24"/>
        </w:rPr>
        <w:t>Konsultacje z interesariusza</w:t>
      </w:r>
      <w:r w:rsidR="00397052">
        <w:rPr>
          <w:rFonts w:cs="Arial"/>
          <w:bCs/>
          <w:szCs w:val="24"/>
        </w:rPr>
        <w:t xml:space="preserve">mi i </w:t>
      </w:r>
      <w:r w:rsidR="00235F5C">
        <w:rPr>
          <w:rFonts w:cs="Arial"/>
          <w:bCs/>
          <w:szCs w:val="24"/>
        </w:rPr>
        <w:t>identyfikacja</w:t>
      </w:r>
      <w:r w:rsidR="00397052">
        <w:rPr>
          <w:rFonts w:cs="Arial"/>
          <w:bCs/>
          <w:szCs w:val="24"/>
        </w:rPr>
        <w:t xml:space="preserve"> ścieżek kariery, p</w:t>
      </w:r>
      <w:r w:rsidRPr="001F6A3C">
        <w:rPr>
          <w:rFonts w:cs="Arial"/>
          <w:bCs/>
          <w:szCs w:val="24"/>
        </w:rPr>
        <w:t>rzeprowadzenie konsultacji z</w:t>
      </w:r>
      <w:r w:rsidR="007D4D43">
        <w:rPr>
          <w:rFonts w:cs="Arial"/>
          <w:bCs/>
          <w:szCs w:val="24"/>
        </w:rPr>
        <w:t> </w:t>
      </w:r>
      <w:r w:rsidRPr="001F6A3C">
        <w:rPr>
          <w:rFonts w:cs="Arial"/>
          <w:bCs/>
          <w:szCs w:val="24"/>
        </w:rPr>
        <w:t>przedstawicielami se</w:t>
      </w:r>
      <w:r w:rsidR="001F6A3C">
        <w:rPr>
          <w:rFonts w:cs="Arial"/>
          <w:bCs/>
          <w:szCs w:val="24"/>
        </w:rPr>
        <w:t>ktora publicznego</w:t>
      </w:r>
      <w:r w:rsidR="00571B30">
        <w:rPr>
          <w:rFonts w:cs="Arial"/>
          <w:bCs/>
          <w:szCs w:val="24"/>
        </w:rPr>
        <w:t xml:space="preserve"> oraz</w:t>
      </w:r>
      <w:r w:rsidR="001F6A3C">
        <w:rPr>
          <w:rFonts w:cs="Arial"/>
          <w:bCs/>
          <w:szCs w:val="24"/>
        </w:rPr>
        <w:t xml:space="preserve"> prywatnego </w:t>
      </w:r>
      <w:r w:rsidRPr="001F6A3C">
        <w:rPr>
          <w:rFonts w:cs="Arial"/>
          <w:bCs/>
          <w:szCs w:val="24"/>
        </w:rPr>
        <w:t>w celu zrozumienia potrzeb i</w:t>
      </w:r>
      <w:r w:rsidR="007D4D43">
        <w:rPr>
          <w:rFonts w:cs="Arial"/>
          <w:bCs/>
          <w:szCs w:val="24"/>
        </w:rPr>
        <w:t> </w:t>
      </w:r>
      <w:r w:rsidRPr="001F6A3C">
        <w:rPr>
          <w:rFonts w:cs="Arial"/>
          <w:bCs/>
          <w:szCs w:val="24"/>
        </w:rPr>
        <w:t xml:space="preserve">oczekiwań w zakresie zatrudnienia w sektorze energetycznym, a także </w:t>
      </w:r>
      <w:r w:rsidR="00235F5C">
        <w:rPr>
          <w:rFonts w:cs="Arial"/>
          <w:bCs/>
          <w:szCs w:val="24"/>
        </w:rPr>
        <w:t>identyfikacj</w:t>
      </w:r>
      <w:r w:rsidRPr="001F6A3C">
        <w:rPr>
          <w:rFonts w:cs="Arial"/>
          <w:bCs/>
          <w:szCs w:val="24"/>
        </w:rPr>
        <w:t>a ścieżek kariery związanych z transformacją energetyczną wśród młodych ludzi i osób poszukujących nowych możliwości zawodowych w województwie lubelskim.</w:t>
      </w:r>
    </w:p>
    <w:p w14:paraId="797C3C74" w14:textId="4D042BD1" w:rsidR="00532901" w:rsidRDefault="007407FE" w:rsidP="00B87643">
      <w:pPr>
        <w:pStyle w:val="Akapitzlist"/>
        <w:numPr>
          <w:ilvl w:val="0"/>
          <w:numId w:val="10"/>
        </w:numPr>
        <w:spacing w:line="276" w:lineRule="auto"/>
        <w:jc w:val="both"/>
        <w:rPr>
          <w:rFonts w:cs="Arial"/>
          <w:bCs/>
          <w:szCs w:val="24"/>
        </w:rPr>
      </w:pPr>
      <w:r w:rsidRPr="001F6A3C">
        <w:rPr>
          <w:rFonts w:cs="Arial"/>
          <w:bCs/>
          <w:szCs w:val="24"/>
        </w:rPr>
        <w:t xml:space="preserve">Ocena procesu transformacji energetycznej przez przedsiębiorców, pracodawców, pracowników i </w:t>
      </w:r>
      <w:r w:rsidR="00F67FC0">
        <w:rPr>
          <w:rFonts w:cs="Arial"/>
          <w:bCs/>
          <w:szCs w:val="24"/>
        </w:rPr>
        <w:t>IRP</w:t>
      </w:r>
      <w:r w:rsidRPr="001F6A3C">
        <w:rPr>
          <w:rFonts w:cs="Arial"/>
          <w:bCs/>
          <w:szCs w:val="24"/>
        </w:rPr>
        <w:t xml:space="preserve"> w kontekście wyz</w:t>
      </w:r>
      <w:r w:rsidR="00571B30">
        <w:rPr>
          <w:rFonts w:cs="Arial"/>
          <w:bCs/>
          <w:szCs w:val="24"/>
        </w:rPr>
        <w:t>w</w:t>
      </w:r>
      <w:r w:rsidRPr="001F6A3C">
        <w:rPr>
          <w:rFonts w:cs="Arial"/>
          <w:bCs/>
          <w:szCs w:val="24"/>
        </w:rPr>
        <w:t>ań dla regi</w:t>
      </w:r>
      <w:r w:rsidR="00397052">
        <w:rPr>
          <w:rFonts w:cs="Arial"/>
          <w:bCs/>
          <w:szCs w:val="24"/>
        </w:rPr>
        <w:t>onalnego rynku pracy. Zagrożenia i szanse</w:t>
      </w:r>
      <w:r w:rsidRPr="001F6A3C">
        <w:rPr>
          <w:rFonts w:cs="Arial"/>
          <w:bCs/>
          <w:szCs w:val="24"/>
        </w:rPr>
        <w:t xml:space="preserve"> </w:t>
      </w:r>
      <w:r w:rsidR="00030FA9" w:rsidRPr="001F6A3C">
        <w:rPr>
          <w:rFonts w:cs="Arial"/>
          <w:bCs/>
          <w:szCs w:val="24"/>
        </w:rPr>
        <w:t>(aspekty technologiczne, gospodarcze i społeczne)</w:t>
      </w:r>
      <w:r w:rsidR="00012F3C" w:rsidRPr="001F6A3C">
        <w:rPr>
          <w:rFonts w:cs="Arial"/>
          <w:bCs/>
          <w:szCs w:val="24"/>
        </w:rPr>
        <w:t>.</w:t>
      </w:r>
    </w:p>
    <w:p w14:paraId="6962CE6F" w14:textId="4F93BEFC" w:rsidR="00407F4B" w:rsidRPr="001F6A3C" w:rsidRDefault="00407F4B" w:rsidP="00B87643">
      <w:pPr>
        <w:pStyle w:val="Akapitzlist"/>
        <w:numPr>
          <w:ilvl w:val="0"/>
          <w:numId w:val="10"/>
        </w:numPr>
        <w:spacing w:line="276" w:lineRule="auto"/>
        <w:jc w:val="both"/>
        <w:rPr>
          <w:rFonts w:cs="Arial"/>
          <w:bCs/>
          <w:szCs w:val="24"/>
        </w:rPr>
      </w:pPr>
      <w:r w:rsidRPr="00407F4B">
        <w:rPr>
          <w:rFonts w:cs="Arial"/>
          <w:bCs/>
          <w:szCs w:val="24"/>
        </w:rPr>
        <w:t>Sformułowanie rekomendacji w zakresie</w:t>
      </w:r>
      <w:r>
        <w:rPr>
          <w:rFonts w:cs="Arial"/>
          <w:bCs/>
          <w:szCs w:val="24"/>
        </w:rPr>
        <w:t xml:space="preserve"> perspektyw zatrudnieniowych</w:t>
      </w:r>
      <w:r w:rsidRPr="00407F4B">
        <w:rPr>
          <w:rFonts w:cs="Arial"/>
          <w:bCs/>
          <w:szCs w:val="24"/>
        </w:rPr>
        <w:t xml:space="preserve"> dla planujących karierę zawodową</w:t>
      </w:r>
      <w:r w:rsidR="003F53D2">
        <w:rPr>
          <w:rFonts w:cs="Arial"/>
          <w:bCs/>
          <w:szCs w:val="24"/>
        </w:rPr>
        <w:t xml:space="preserve"> oraz rekomendacji rozwiązań wzmacniających instytucje i służby rynku pracy w obsłudze procesów, skutków i okoliczności transformacji energetycznej w</w:t>
      </w:r>
      <w:r w:rsidR="00CA7412">
        <w:rPr>
          <w:rFonts w:cs="Arial"/>
          <w:bCs/>
          <w:szCs w:val="24"/>
        </w:rPr>
        <w:t> </w:t>
      </w:r>
      <w:r w:rsidR="003F53D2">
        <w:rPr>
          <w:rFonts w:cs="Arial"/>
          <w:bCs/>
          <w:szCs w:val="24"/>
        </w:rPr>
        <w:t>województwie lubelskim.</w:t>
      </w:r>
    </w:p>
    <w:p w14:paraId="76E94E2B" w14:textId="77777777" w:rsidR="0007251C" w:rsidRDefault="0007251C" w:rsidP="00B87643">
      <w:pPr>
        <w:spacing w:line="276" w:lineRule="auto"/>
        <w:jc w:val="both"/>
        <w:rPr>
          <w:rFonts w:cs="Arial"/>
          <w:b/>
          <w:bCs/>
          <w:szCs w:val="24"/>
        </w:rPr>
      </w:pPr>
    </w:p>
    <w:p w14:paraId="5D75A24C" w14:textId="4CEDC162" w:rsidR="002934E4" w:rsidRPr="008725CF" w:rsidRDefault="00604917" w:rsidP="00BF47FE">
      <w:pPr>
        <w:pStyle w:val="Akapitzlist"/>
        <w:numPr>
          <w:ilvl w:val="0"/>
          <w:numId w:val="17"/>
        </w:numPr>
        <w:spacing w:line="276" w:lineRule="auto"/>
        <w:ind w:left="426" w:hanging="437"/>
        <w:jc w:val="both"/>
        <w:rPr>
          <w:rFonts w:cs="Arial"/>
          <w:b/>
          <w:bCs/>
          <w:szCs w:val="24"/>
        </w:rPr>
      </w:pPr>
      <w:r w:rsidRPr="008725CF">
        <w:rPr>
          <w:rFonts w:cs="Arial"/>
          <w:b/>
          <w:bCs/>
          <w:szCs w:val="24"/>
        </w:rPr>
        <w:t>Metodyka badania</w:t>
      </w:r>
      <w:r w:rsidRPr="007F60EF">
        <w:rPr>
          <w:rFonts w:cs="Arial"/>
          <w:b/>
          <w:bCs/>
          <w:szCs w:val="24"/>
        </w:rPr>
        <w:t>:</w:t>
      </w:r>
    </w:p>
    <w:p w14:paraId="6EC1A622" w14:textId="492CDCC8" w:rsidR="00D93D8B" w:rsidRDefault="00FA4340" w:rsidP="00B87643">
      <w:pPr>
        <w:spacing w:line="276" w:lineRule="auto"/>
        <w:jc w:val="both"/>
        <w:rPr>
          <w:rFonts w:cs="Arial"/>
          <w:szCs w:val="24"/>
        </w:rPr>
      </w:pPr>
      <w:r>
        <w:rPr>
          <w:rFonts w:cs="Arial"/>
          <w:szCs w:val="24"/>
        </w:rPr>
        <w:t xml:space="preserve">W ramach badania przeprowadzona zostanie analiza danych zastanych oraz zrealizowane zostaną badania ilościowe i jakościowe. </w:t>
      </w:r>
      <w:r w:rsidR="008031A6" w:rsidRPr="008031A6">
        <w:rPr>
          <w:rFonts w:cs="Arial"/>
          <w:szCs w:val="24"/>
        </w:rPr>
        <w:t>W badaniu wykorzystane zostaną minimum następujące metody badawcze:</w:t>
      </w:r>
      <w:r>
        <w:rPr>
          <w:rFonts w:cs="Arial"/>
          <w:szCs w:val="24"/>
        </w:rPr>
        <w:t xml:space="preserve"> a</w:t>
      </w:r>
      <w:r w:rsidR="009D75EC">
        <w:rPr>
          <w:rFonts w:cs="Arial"/>
          <w:szCs w:val="24"/>
        </w:rPr>
        <w:t>naliza</w:t>
      </w:r>
      <w:r w:rsidR="008031A6">
        <w:rPr>
          <w:rFonts w:cs="Arial"/>
          <w:szCs w:val="24"/>
        </w:rPr>
        <w:t xml:space="preserve"> danych zastanych, </w:t>
      </w:r>
      <w:r w:rsidR="008031A6" w:rsidRPr="008031A6">
        <w:rPr>
          <w:rFonts w:cs="Arial"/>
          <w:szCs w:val="24"/>
        </w:rPr>
        <w:t>CAWI, CATI, IDI, FGI</w:t>
      </w:r>
      <w:r w:rsidR="008031A6">
        <w:rPr>
          <w:rFonts w:cs="Arial"/>
          <w:szCs w:val="24"/>
        </w:rPr>
        <w:t xml:space="preserve"> </w:t>
      </w:r>
      <w:r w:rsidR="00063E61" w:rsidRPr="00FA4340">
        <w:rPr>
          <w:rFonts w:cs="Arial"/>
          <w:szCs w:val="24"/>
        </w:rPr>
        <w:t>–</w:t>
      </w:r>
      <w:r w:rsidR="008031A6">
        <w:rPr>
          <w:rFonts w:cs="Arial"/>
          <w:szCs w:val="24"/>
        </w:rPr>
        <w:t xml:space="preserve"> </w:t>
      </w:r>
      <w:r w:rsidR="00C724FE" w:rsidRPr="00C724FE">
        <w:rPr>
          <w:rFonts w:cs="Arial"/>
          <w:szCs w:val="24"/>
        </w:rPr>
        <w:t>badania eksploracyjne wśród przedsiębiorców, pracodawców, pracown</w:t>
      </w:r>
      <w:r w:rsidR="008031A6">
        <w:rPr>
          <w:rFonts w:cs="Arial"/>
          <w:szCs w:val="24"/>
        </w:rPr>
        <w:t xml:space="preserve">ików i </w:t>
      </w:r>
      <w:r w:rsidR="00F67FC0">
        <w:rPr>
          <w:rFonts w:cs="Arial"/>
          <w:szCs w:val="24"/>
        </w:rPr>
        <w:t>IRP</w:t>
      </w:r>
      <w:r w:rsidR="008031A6">
        <w:rPr>
          <w:rFonts w:cs="Arial"/>
          <w:szCs w:val="24"/>
        </w:rPr>
        <w:t>.</w:t>
      </w:r>
    </w:p>
    <w:p w14:paraId="7C06F75E" w14:textId="1678BE0F" w:rsidR="00FA4340" w:rsidRPr="00FA4340" w:rsidRDefault="00FA4340" w:rsidP="005B3973">
      <w:pPr>
        <w:pStyle w:val="Akapitzlist"/>
        <w:numPr>
          <w:ilvl w:val="0"/>
          <w:numId w:val="26"/>
        </w:numPr>
        <w:spacing w:line="276" w:lineRule="auto"/>
        <w:jc w:val="both"/>
        <w:rPr>
          <w:rFonts w:cs="Arial"/>
          <w:szCs w:val="24"/>
        </w:rPr>
      </w:pPr>
      <w:r w:rsidRPr="009C280C">
        <w:rPr>
          <w:rFonts w:cs="Arial"/>
          <w:b/>
          <w:szCs w:val="24"/>
        </w:rPr>
        <w:t>Analiza danych zastanych</w:t>
      </w:r>
      <w:r w:rsidR="009C280C">
        <w:rPr>
          <w:rFonts w:cs="Arial"/>
          <w:szCs w:val="24"/>
        </w:rPr>
        <w:t xml:space="preserve"> – musi objąć </w:t>
      </w:r>
      <w:r w:rsidR="009532D5">
        <w:rPr>
          <w:rFonts w:cs="Arial"/>
          <w:szCs w:val="24"/>
        </w:rPr>
        <w:t xml:space="preserve">m.in. </w:t>
      </w:r>
      <w:r w:rsidR="009C280C">
        <w:rPr>
          <w:rFonts w:cs="Arial"/>
          <w:szCs w:val="24"/>
        </w:rPr>
        <w:t>dane pochodzące ze statystyki publicznej</w:t>
      </w:r>
      <w:r w:rsidR="005B3973">
        <w:rPr>
          <w:rFonts w:cs="Arial"/>
          <w:szCs w:val="24"/>
        </w:rPr>
        <w:t xml:space="preserve">, </w:t>
      </w:r>
      <w:r w:rsidR="005B3973" w:rsidRPr="005B3973">
        <w:rPr>
          <w:rFonts w:cs="Arial"/>
          <w:szCs w:val="24"/>
        </w:rPr>
        <w:t>raporty i opracowania</w:t>
      </w:r>
      <w:r w:rsidR="005B3973">
        <w:rPr>
          <w:rFonts w:cs="Arial"/>
          <w:szCs w:val="24"/>
        </w:rPr>
        <w:t xml:space="preserve">, w tym </w:t>
      </w:r>
      <w:r w:rsidR="009C280C">
        <w:rPr>
          <w:rFonts w:cs="Arial"/>
          <w:szCs w:val="24"/>
        </w:rPr>
        <w:t>specjalistyczne publikacje branżowe.</w:t>
      </w:r>
    </w:p>
    <w:p w14:paraId="4DA91E91" w14:textId="77777777" w:rsidR="00A424B4" w:rsidRDefault="009C280C" w:rsidP="009C280C">
      <w:pPr>
        <w:pStyle w:val="Akapitzlist"/>
        <w:numPr>
          <w:ilvl w:val="0"/>
          <w:numId w:val="26"/>
        </w:numPr>
        <w:spacing w:line="276" w:lineRule="auto"/>
        <w:jc w:val="both"/>
        <w:rPr>
          <w:rFonts w:cs="Arial"/>
          <w:szCs w:val="24"/>
        </w:rPr>
      </w:pPr>
      <w:r w:rsidRPr="009C280C">
        <w:rPr>
          <w:rFonts w:cs="Arial"/>
          <w:b/>
          <w:szCs w:val="24"/>
        </w:rPr>
        <w:t>Badania ilościowe:</w:t>
      </w:r>
      <w:r w:rsidRPr="009C280C">
        <w:rPr>
          <w:rFonts w:cs="Arial"/>
          <w:szCs w:val="24"/>
        </w:rPr>
        <w:t xml:space="preserve"> </w:t>
      </w:r>
      <w:r>
        <w:rPr>
          <w:rFonts w:cs="Arial"/>
          <w:szCs w:val="24"/>
        </w:rPr>
        <w:t>p</w:t>
      </w:r>
      <w:r w:rsidR="007D4D43" w:rsidRPr="009C280C">
        <w:rPr>
          <w:rFonts w:cs="Arial"/>
          <w:szCs w:val="24"/>
        </w:rPr>
        <w:t>rzeprowadzenie</w:t>
      </w:r>
      <w:r w:rsidR="007D4D43">
        <w:rPr>
          <w:rFonts w:cs="Arial"/>
          <w:szCs w:val="24"/>
        </w:rPr>
        <w:t xml:space="preserve"> p</w:t>
      </w:r>
      <w:r w:rsidR="00DD1FB0">
        <w:rPr>
          <w:rFonts w:cs="Arial"/>
          <w:szCs w:val="24"/>
        </w:rPr>
        <w:t xml:space="preserve">rocesu badawczego </w:t>
      </w:r>
      <w:r w:rsidR="007D4D43">
        <w:rPr>
          <w:rFonts w:cs="Arial"/>
          <w:szCs w:val="24"/>
        </w:rPr>
        <w:t xml:space="preserve">z użyciem </w:t>
      </w:r>
      <w:r w:rsidR="00DD1FB0">
        <w:rPr>
          <w:rFonts w:cs="Arial"/>
          <w:szCs w:val="24"/>
        </w:rPr>
        <w:t>me</w:t>
      </w:r>
      <w:r w:rsidR="00B53CE8">
        <w:rPr>
          <w:rFonts w:cs="Arial"/>
          <w:szCs w:val="24"/>
        </w:rPr>
        <w:t xml:space="preserve">tod ilościowych tj. </w:t>
      </w:r>
      <w:r w:rsidR="00DD1FB0" w:rsidRPr="00DD1FB0">
        <w:rPr>
          <w:rFonts w:cs="Arial"/>
          <w:szCs w:val="24"/>
        </w:rPr>
        <w:t>wywiady ilościowe z</w:t>
      </w:r>
      <w:r w:rsidR="007D4D43">
        <w:rPr>
          <w:rFonts w:cs="Arial"/>
          <w:szCs w:val="24"/>
        </w:rPr>
        <w:t> </w:t>
      </w:r>
      <w:r w:rsidR="00DD1FB0" w:rsidRPr="00DD1FB0">
        <w:rPr>
          <w:rFonts w:cs="Arial"/>
          <w:szCs w:val="24"/>
        </w:rPr>
        <w:t>wykorzystaniem metody mix-</w:t>
      </w:r>
      <w:proofErr w:type="spellStart"/>
      <w:r w:rsidR="00DD1FB0" w:rsidRPr="00DD1FB0">
        <w:rPr>
          <w:rFonts w:cs="Arial"/>
          <w:szCs w:val="24"/>
        </w:rPr>
        <w:t>mode</w:t>
      </w:r>
      <w:proofErr w:type="spellEnd"/>
      <w:r w:rsidR="00DD1FB0" w:rsidRPr="00DD1FB0">
        <w:rPr>
          <w:rFonts w:cs="Arial"/>
          <w:szCs w:val="24"/>
        </w:rPr>
        <w:t xml:space="preserve">, tzn. </w:t>
      </w:r>
      <w:r w:rsidR="008C4D9A" w:rsidRPr="009C280C">
        <w:rPr>
          <w:rFonts w:cs="Arial"/>
          <w:szCs w:val="24"/>
        </w:rPr>
        <w:t>z zas</w:t>
      </w:r>
      <w:r w:rsidR="00DD1FB0" w:rsidRPr="009C280C">
        <w:rPr>
          <w:rFonts w:cs="Arial"/>
          <w:szCs w:val="24"/>
        </w:rPr>
        <w:t>t</w:t>
      </w:r>
      <w:r w:rsidR="008C4D9A" w:rsidRPr="009C280C">
        <w:rPr>
          <w:rFonts w:cs="Arial"/>
          <w:szCs w:val="24"/>
        </w:rPr>
        <w:t>osowaniem</w:t>
      </w:r>
      <w:r w:rsidR="00DD1FB0" w:rsidRPr="00DD1FB0">
        <w:rPr>
          <w:rFonts w:cs="Arial"/>
          <w:szCs w:val="24"/>
        </w:rPr>
        <w:t xml:space="preserve"> dwóch</w:t>
      </w:r>
      <w:r w:rsidR="00DD1FB0">
        <w:rPr>
          <w:rFonts w:cs="Arial"/>
          <w:szCs w:val="24"/>
        </w:rPr>
        <w:t xml:space="preserve"> </w:t>
      </w:r>
      <w:r w:rsidR="00DD1FB0" w:rsidRPr="00DD1FB0">
        <w:rPr>
          <w:rFonts w:cs="Arial"/>
          <w:szCs w:val="24"/>
        </w:rPr>
        <w:t>technik badawczych – wywiadów CAWI oraz wywiadów CATI</w:t>
      </w:r>
      <w:r w:rsidR="00A424B4">
        <w:rPr>
          <w:rFonts w:cs="Arial"/>
          <w:szCs w:val="24"/>
        </w:rPr>
        <w:t>:</w:t>
      </w:r>
    </w:p>
    <w:p w14:paraId="16B76EB8" w14:textId="77777777" w:rsidR="00A424B4" w:rsidRDefault="009C280C" w:rsidP="00A424B4">
      <w:pPr>
        <w:pStyle w:val="Akapitzlist"/>
        <w:numPr>
          <w:ilvl w:val="0"/>
          <w:numId w:val="28"/>
        </w:numPr>
        <w:spacing w:line="276" w:lineRule="auto"/>
        <w:ind w:left="1134"/>
        <w:jc w:val="both"/>
        <w:rPr>
          <w:rFonts w:cs="Arial"/>
          <w:szCs w:val="24"/>
        </w:rPr>
      </w:pPr>
      <w:r w:rsidRPr="009C280C">
        <w:rPr>
          <w:rFonts w:cs="Arial"/>
          <w:szCs w:val="24"/>
        </w:rPr>
        <w:t>Badanie techniką CAWI (60 wypełnień) będzie realizowane wśród pracowników IRP z</w:t>
      </w:r>
      <w:r w:rsidR="00A424B4">
        <w:rPr>
          <w:rFonts w:cs="Arial"/>
          <w:szCs w:val="24"/>
        </w:rPr>
        <w:t> województwa lubelskiego.</w:t>
      </w:r>
    </w:p>
    <w:p w14:paraId="436F464E" w14:textId="277DE0F4" w:rsidR="00A424B4" w:rsidRDefault="00A424B4" w:rsidP="00A424B4">
      <w:pPr>
        <w:pStyle w:val="Akapitzlist"/>
        <w:numPr>
          <w:ilvl w:val="0"/>
          <w:numId w:val="28"/>
        </w:numPr>
        <w:spacing w:line="276" w:lineRule="auto"/>
        <w:ind w:left="1134"/>
        <w:jc w:val="both"/>
        <w:rPr>
          <w:rFonts w:cs="Arial"/>
          <w:szCs w:val="24"/>
        </w:rPr>
      </w:pPr>
      <w:r>
        <w:rPr>
          <w:rFonts w:cs="Arial"/>
          <w:szCs w:val="24"/>
        </w:rPr>
        <w:t xml:space="preserve">Badanie techniką </w:t>
      </w:r>
      <w:r w:rsidR="009C280C" w:rsidRPr="009C280C">
        <w:rPr>
          <w:rFonts w:cs="Arial"/>
          <w:szCs w:val="24"/>
        </w:rPr>
        <w:t xml:space="preserve">CATI (150 wywiadów) z przedsiębiorcami i pracodawcami </w:t>
      </w:r>
      <w:r w:rsidR="00DE4FBA">
        <w:rPr>
          <w:rFonts w:cs="Arial"/>
          <w:szCs w:val="24"/>
        </w:rPr>
        <w:t xml:space="preserve">lub ich przedstawicielami </w:t>
      </w:r>
      <w:r w:rsidR="009C280C" w:rsidRPr="009C280C">
        <w:rPr>
          <w:rFonts w:cs="Arial"/>
          <w:szCs w:val="24"/>
        </w:rPr>
        <w:t>mającymi swoje siedziby na obszarze województwa lubelskiego (w tym nie więcej niż 50 wywiadów z przedsiębiorcami i</w:t>
      </w:r>
      <w:r w:rsidR="009C280C">
        <w:rPr>
          <w:rFonts w:cs="Arial"/>
          <w:szCs w:val="24"/>
        </w:rPr>
        <w:t> </w:t>
      </w:r>
      <w:r w:rsidR="009C280C" w:rsidRPr="009C280C">
        <w:rPr>
          <w:rFonts w:cs="Arial"/>
          <w:szCs w:val="24"/>
        </w:rPr>
        <w:t>pracodawcami spoza województwa lubelskiego, a posiadających filię/odział w</w:t>
      </w:r>
      <w:r w:rsidR="009C280C">
        <w:rPr>
          <w:rFonts w:cs="Arial"/>
          <w:szCs w:val="24"/>
        </w:rPr>
        <w:t> </w:t>
      </w:r>
      <w:r w:rsidR="009C280C" w:rsidRPr="009C280C">
        <w:rPr>
          <w:rFonts w:cs="Arial"/>
          <w:szCs w:val="24"/>
        </w:rPr>
        <w:t xml:space="preserve">województwie lubelskim). </w:t>
      </w:r>
    </w:p>
    <w:p w14:paraId="53B16475" w14:textId="61B325FA" w:rsidR="009C280C" w:rsidRPr="00A424B4" w:rsidRDefault="009C280C" w:rsidP="00A424B4">
      <w:pPr>
        <w:spacing w:line="276" w:lineRule="auto"/>
        <w:ind w:left="720"/>
        <w:jc w:val="both"/>
        <w:rPr>
          <w:rFonts w:cs="Arial"/>
          <w:szCs w:val="24"/>
        </w:rPr>
      </w:pPr>
      <w:r w:rsidRPr="00A424B4">
        <w:rPr>
          <w:rFonts w:cs="Arial"/>
          <w:szCs w:val="24"/>
        </w:rPr>
        <w:t>Szczegółowa problematyka badawcza do badania ilościowego CAWI i CATI zostanie określona przez Wykonawcę w raporcie metodycznym – zasadniczą jej częścią będą pytania badawcze sformułowane w raporcie.</w:t>
      </w:r>
    </w:p>
    <w:p w14:paraId="3CA67128" w14:textId="63503E4B" w:rsidR="00DD1FB0" w:rsidRDefault="009C280C" w:rsidP="00A424B4">
      <w:pPr>
        <w:pStyle w:val="Akapitzlist"/>
        <w:numPr>
          <w:ilvl w:val="0"/>
          <w:numId w:val="26"/>
        </w:numPr>
        <w:spacing w:line="276" w:lineRule="auto"/>
        <w:jc w:val="both"/>
        <w:rPr>
          <w:rFonts w:cs="Arial"/>
          <w:szCs w:val="24"/>
        </w:rPr>
      </w:pPr>
      <w:r w:rsidRPr="00A424B4">
        <w:rPr>
          <w:rFonts w:cs="Arial"/>
          <w:b/>
          <w:szCs w:val="24"/>
        </w:rPr>
        <w:lastRenderedPageBreak/>
        <w:t>Badanie jakościowe:</w:t>
      </w:r>
      <w:r w:rsidR="00A424B4">
        <w:rPr>
          <w:rFonts w:cs="Arial"/>
          <w:szCs w:val="24"/>
        </w:rPr>
        <w:t xml:space="preserve"> </w:t>
      </w:r>
      <w:r w:rsidRPr="00A424B4">
        <w:rPr>
          <w:rFonts w:cs="Arial"/>
          <w:szCs w:val="24"/>
        </w:rPr>
        <w:t xml:space="preserve">przeprowadzenie procesu badawczego z użyciem </w:t>
      </w:r>
      <w:r w:rsidR="00B53CE8">
        <w:rPr>
          <w:rFonts w:cs="Arial"/>
          <w:szCs w:val="24"/>
        </w:rPr>
        <w:t xml:space="preserve">metod </w:t>
      </w:r>
      <w:r w:rsidR="007D4D43">
        <w:rPr>
          <w:rFonts w:cs="Arial"/>
          <w:szCs w:val="24"/>
        </w:rPr>
        <w:t>jakościowych</w:t>
      </w:r>
      <w:r w:rsidR="00B53CE8" w:rsidRPr="00B53CE8">
        <w:rPr>
          <w:rFonts w:cs="Arial"/>
          <w:szCs w:val="24"/>
        </w:rPr>
        <w:t xml:space="preserve"> tj.</w:t>
      </w:r>
      <w:r w:rsidR="00B53CE8">
        <w:rPr>
          <w:rFonts w:cs="Arial"/>
          <w:szCs w:val="24"/>
        </w:rPr>
        <w:t xml:space="preserve"> </w:t>
      </w:r>
      <w:r w:rsidR="00AC44C6" w:rsidRPr="00AC44C6">
        <w:rPr>
          <w:rFonts w:cs="Arial"/>
          <w:szCs w:val="24"/>
        </w:rPr>
        <w:t xml:space="preserve">indywidualne wywiady pogłębione </w:t>
      </w:r>
      <w:r w:rsidR="00AC44C6">
        <w:rPr>
          <w:rFonts w:cs="Arial"/>
          <w:szCs w:val="24"/>
        </w:rPr>
        <w:t>(</w:t>
      </w:r>
      <w:r w:rsidR="00B53CE8">
        <w:rPr>
          <w:rFonts w:cs="Arial"/>
          <w:szCs w:val="24"/>
        </w:rPr>
        <w:t>IDI</w:t>
      </w:r>
      <w:r w:rsidR="00AC44C6">
        <w:t>)</w:t>
      </w:r>
      <w:r w:rsidR="004A5970">
        <w:t xml:space="preserve"> </w:t>
      </w:r>
      <w:r w:rsidR="002D041A">
        <w:rPr>
          <w:rFonts w:cs="Arial"/>
          <w:szCs w:val="24"/>
        </w:rPr>
        <w:t xml:space="preserve">oraz </w:t>
      </w:r>
      <w:r w:rsidR="002D041A" w:rsidRPr="002D041A">
        <w:rPr>
          <w:rFonts w:cs="Arial"/>
          <w:szCs w:val="24"/>
        </w:rPr>
        <w:t>wywiad</w:t>
      </w:r>
      <w:r w:rsidR="002D041A">
        <w:rPr>
          <w:rFonts w:cs="Arial"/>
          <w:szCs w:val="24"/>
        </w:rPr>
        <w:t>y grupowe</w:t>
      </w:r>
      <w:r w:rsidR="002D041A" w:rsidRPr="002D041A">
        <w:rPr>
          <w:rFonts w:cs="Arial"/>
          <w:szCs w:val="24"/>
        </w:rPr>
        <w:t xml:space="preserve"> </w:t>
      </w:r>
      <w:r w:rsidR="002D041A">
        <w:rPr>
          <w:rFonts w:cs="Arial"/>
          <w:szCs w:val="24"/>
        </w:rPr>
        <w:t>(</w:t>
      </w:r>
      <w:r w:rsidR="006F045C">
        <w:rPr>
          <w:rFonts w:cs="Arial"/>
          <w:szCs w:val="24"/>
        </w:rPr>
        <w:t>FGI</w:t>
      </w:r>
      <w:r w:rsidR="006E185D" w:rsidRPr="00A424B4">
        <w:rPr>
          <w:rFonts w:cs="Arial"/>
          <w:szCs w:val="24"/>
        </w:rPr>
        <w:t>):</w:t>
      </w:r>
    </w:p>
    <w:p w14:paraId="30F2F196" w14:textId="4CE4C724" w:rsidR="006E185D" w:rsidRPr="00A424B4" w:rsidRDefault="00FB3B12" w:rsidP="00A424B4">
      <w:pPr>
        <w:pStyle w:val="Akapitzlist"/>
        <w:numPr>
          <w:ilvl w:val="0"/>
          <w:numId w:val="27"/>
        </w:numPr>
        <w:spacing w:line="276" w:lineRule="auto"/>
        <w:ind w:left="1134" w:hanging="425"/>
        <w:jc w:val="both"/>
        <w:rPr>
          <w:rFonts w:cs="Arial"/>
          <w:szCs w:val="24"/>
        </w:rPr>
      </w:pPr>
      <w:r w:rsidRPr="00A424B4">
        <w:rPr>
          <w:rFonts w:cs="Arial"/>
          <w:szCs w:val="24"/>
        </w:rPr>
        <w:t xml:space="preserve">Wywiady indywidualne z pracodawcami </w:t>
      </w:r>
      <w:r w:rsidR="00B02F96">
        <w:rPr>
          <w:rFonts w:cs="Arial"/>
          <w:szCs w:val="24"/>
        </w:rPr>
        <w:t xml:space="preserve">(lub ich przedstawicielami) </w:t>
      </w:r>
      <w:r w:rsidR="00486DED" w:rsidRPr="00A424B4">
        <w:rPr>
          <w:rFonts w:cs="Arial"/>
          <w:szCs w:val="24"/>
        </w:rPr>
        <w:t xml:space="preserve">mającymi swoje siedziby na obszarze województwa lubelskiego </w:t>
      </w:r>
      <w:r w:rsidRPr="00A424B4">
        <w:rPr>
          <w:rFonts w:cs="Arial"/>
          <w:szCs w:val="24"/>
        </w:rPr>
        <w:t xml:space="preserve">(20 IDI) </w:t>
      </w:r>
      <w:r w:rsidR="00230646" w:rsidRPr="00A424B4">
        <w:rPr>
          <w:rFonts w:cs="Arial"/>
          <w:szCs w:val="24"/>
        </w:rPr>
        <w:t>w tym</w:t>
      </w:r>
      <w:r w:rsidR="00EA452A" w:rsidRPr="00A424B4">
        <w:rPr>
          <w:rFonts w:cs="Arial"/>
          <w:szCs w:val="24"/>
        </w:rPr>
        <w:t xml:space="preserve"> </w:t>
      </w:r>
      <w:r w:rsidR="00230646" w:rsidRPr="00A424B4">
        <w:rPr>
          <w:rFonts w:cs="Arial"/>
          <w:szCs w:val="24"/>
        </w:rPr>
        <w:t>z branży wydobywczo-energetycznej i branż powiązanych</w:t>
      </w:r>
      <w:r w:rsidR="004A5970" w:rsidRPr="00A424B4">
        <w:rPr>
          <w:rFonts w:cs="Arial"/>
          <w:szCs w:val="24"/>
        </w:rPr>
        <w:t>.</w:t>
      </w:r>
    </w:p>
    <w:p w14:paraId="16FD2FC8" w14:textId="45822051" w:rsidR="006E185D" w:rsidRDefault="00AE783C" w:rsidP="00A424B4">
      <w:pPr>
        <w:pStyle w:val="Akapitzlist"/>
        <w:numPr>
          <w:ilvl w:val="0"/>
          <w:numId w:val="27"/>
        </w:numPr>
        <w:spacing w:line="276" w:lineRule="auto"/>
        <w:ind w:left="1134" w:hanging="425"/>
        <w:jc w:val="both"/>
        <w:rPr>
          <w:rFonts w:cs="Arial"/>
          <w:szCs w:val="24"/>
        </w:rPr>
      </w:pPr>
      <w:r w:rsidRPr="006E185D">
        <w:rPr>
          <w:rFonts w:cs="Arial"/>
          <w:szCs w:val="24"/>
        </w:rPr>
        <w:t xml:space="preserve">Wywiady indywidualne z absolwentami szkół ponadpodstawowych </w:t>
      </w:r>
      <w:r w:rsidR="00114A08" w:rsidRPr="006E185D">
        <w:rPr>
          <w:rFonts w:cs="Arial"/>
          <w:szCs w:val="24"/>
        </w:rPr>
        <w:t>(10 IDI), którzy nabyli kwalifikacje ramach branży elektroenergetycznej (ELE)</w:t>
      </w:r>
      <w:r w:rsidR="00B02F96">
        <w:rPr>
          <w:rFonts w:cs="Arial"/>
          <w:szCs w:val="24"/>
        </w:rPr>
        <w:t>; absolwenci kończący szkołę nie wcześniej niż w 2014 roku.</w:t>
      </w:r>
    </w:p>
    <w:p w14:paraId="7ADF9ECF" w14:textId="73F349B1" w:rsidR="00E16ADE" w:rsidRPr="00E16ADE" w:rsidRDefault="00FB3B12" w:rsidP="00A424B4">
      <w:pPr>
        <w:pStyle w:val="Akapitzlist"/>
        <w:numPr>
          <w:ilvl w:val="0"/>
          <w:numId w:val="27"/>
        </w:numPr>
        <w:spacing w:line="276" w:lineRule="auto"/>
        <w:ind w:left="1134" w:hanging="425"/>
        <w:jc w:val="both"/>
        <w:rPr>
          <w:rFonts w:cs="Arial"/>
          <w:szCs w:val="24"/>
        </w:rPr>
      </w:pPr>
      <w:r w:rsidRPr="006E185D">
        <w:rPr>
          <w:rFonts w:cs="Arial"/>
          <w:szCs w:val="24"/>
        </w:rPr>
        <w:t xml:space="preserve">Wywiady indywidualne z osobami pracującymi </w:t>
      </w:r>
      <w:r w:rsidR="00B02F96">
        <w:rPr>
          <w:rFonts w:cs="Arial"/>
          <w:szCs w:val="24"/>
        </w:rPr>
        <w:t xml:space="preserve">na umowę o pracę, </w:t>
      </w:r>
      <w:r w:rsidR="008C3691" w:rsidRPr="006E185D">
        <w:rPr>
          <w:rFonts w:cs="Arial"/>
          <w:szCs w:val="24"/>
        </w:rPr>
        <w:t xml:space="preserve">w sektorze energetycznym </w:t>
      </w:r>
      <w:r w:rsidRPr="006E185D">
        <w:rPr>
          <w:rFonts w:cs="Arial"/>
          <w:szCs w:val="24"/>
        </w:rPr>
        <w:t>(</w:t>
      </w:r>
      <w:r w:rsidR="008C3691" w:rsidRPr="006E185D">
        <w:rPr>
          <w:rFonts w:cs="Arial"/>
          <w:szCs w:val="24"/>
        </w:rPr>
        <w:t xml:space="preserve">minimum </w:t>
      </w:r>
      <w:r w:rsidRPr="006E185D">
        <w:rPr>
          <w:rFonts w:cs="Arial"/>
          <w:szCs w:val="24"/>
        </w:rPr>
        <w:t>20 IDI)</w:t>
      </w:r>
      <w:r w:rsidR="003F3F4D" w:rsidRPr="006E185D">
        <w:rPr>
          <w:rFonts w:cs="Arial"/>
          <w:szCs w:val="24"/>
        </w:rPr>
        <w:t xml:space="preserve"> w celu sporządzenia ścieżek karier.</w:t>
      </w:r>
      <w:r w:rsidR="00D949A4" w:rsidRPr="00D949A4">
        <w:t xml:space="preserve"> </w:t>
      </w:r>
      <w:r w:rsidR="00D949A4" w:rsidRPr="006E185D">
        <w:rPr>
          <w:rFonts w:cs="Arial"/>
          <w:b/>
          <w:szCs w:val="24"/>
        </w:rPr>
        <w:t>Właściwa liczba respondentów zostanie wskazana w</w:t>
      </w:r>
      <w:r w:rsidR="006E185D">
        <w:rPr>
          <w:rFonts w:cs="Arial"/>
          <w:b/>
          <w:szCs w:val="24"/>
        </w:rPr>
        <w:t> </w:t>
      </w:r>
      <w:r w:rsidR="00D949A4" w:rsidRPr="006E185D">
        <w:rPr>
          <w:rFonts w:cs="Arial"/>
          <w:b/>
          <w:szCs w:val="24"/>
        </w:rPr>
        <w:t>umowie, zgodnie z przedłożoną przez Wykonawcę ofertą.</w:t>
      </w:r>
    </w:p>
    <w:p w14:paraId="1249A7AC" w14:textId="4E661F2D" w:rsidR="00FB3B12" w:rsidRDefault="0061748C" w:rsidP="00A424B4">
      <w:pPr>
        <w:pStyle w:val="Akapitzlist"/>
        <w:numPr>
          <w:ilvl w:val="0"/>
          <w:numId w:val="27"/>
        </w:numPr>
        <w:spacing w:line="276" w:lineRule="auto"/>
        <w:ind w:left="1134" w:hanging="425"/>
        <w:jc w:val="both"/>
        <w:rPr>
          <w:rFonts w:cs="Arial"/>
          <w:szCs w:val="24"/>
        </w:rPr>
      </w:pPr>
      <w:r>
        <w:rPr>
          <w:rFonts w:cs="Arial"/>
          <w:szCs w:val="24"/>
        </w:rPr>
        <w:t>Wywiady grupowe (4</w:t>
      </w:r>
      <w:r w:rsidRPr="0061748C">
        <w:rPr>
          <w:rFonts w:cs="Arial"/>
          <w:szCs w:val="24"/>
        </w:rPr>
        <w:t xml:space="preserve"> FGI) </w:t>
      </w:r>
      <w:r w:rsidR="000C575E" w:rsidRPr="00E16ADE">
        <w:rPr>
          <w:rFonts w:cs="Arial"/>
          <w:szCs w:val="24"/>
        </w:rPr>
        <w:t xml:space="preserve">– każdy </w:t>
      </w:r>
      <w:r w:rsidR="00063E61" w:rsidRPr="00E16ADE">
        <w:rPr>
          <w:rFonts w:cs="Arial"/>
          <w:szCs w:val="24"/>
        </w:rPr>
        <w:t>z</w:t>
      </w:r>
      <w:r w:rsidRPr="0061748C">
        <w:rPr>
          <w:rFonts w:cs="Arial"/>
          <w:szCs w:val="24"/>
        </w:rPr>
        <w:t xml:space="preserve"> </w:t>
      </w:r>
      <w:r w:rsidR="00FB3B12" w:rsidRPr="00FB3B12">
        <w:rPr>
          <w:rFonts w:cs="Arial"/>
          <w:szCs w:val="24"/>
        </w:rPr>
        <w:t xml:space="preserve">minimum 6 osobami (z </w:t>
      </w:r>
      <w:r w:rsidR="00FB3B12">
        <w:rPr>
          <w:rFonts w:cs="Arial"/>
          <w:szCs w:val="24"/>
        </w:rPr>
        <w:t xml:space="preserve">6 </w:t>
      </w:r>
      <w:r w:rsidR="00FB3B12" w:rsidRPr="00FB3B12">
        <w:rPr>
          <w:rFonts w:cs="Arial"/>
          <w:szCs w:val="24"/>
        </w:rPr>
        <w:t xml:space="preserve">różnych </w:t>
      </w:r>
      <w:r w:rsidR="00FB3B12">
        <w:rPr>
          <w:rFonts w:cs="Arial"/>
          <w:szCs w:val="24"/>
        </w:rPr>
        <w:t xml:space="preserve">podmiotów reprezentujących przedsiębiorców, pracodawców, </w:t>
      </w:r>
      <w:r w:rsidR="00F67FC0">
        <w:rPr>
          <w:rFonts w:cs="Arial"/>
          <w:szCs w:val="24"/>
        </w:rPr>
        <w:t>IRP</w:t>
      </w:r>
      <w:r w:rsidR="00A424B4" w:rsidRPr="00A424B4">
        <w:rPr>
          <w:rFonts w:cs="Arial"/>
          <w:szCs w:val="24"/>
        </w:rPr>
        <w:t xml:space="preserve"> mający swoje siedziby na obszarze województwa lubelskiego</w:t>
      </w:r>
      <w:r w:rsidR="00A424B4">
        <w:rPr>
          <w:rFonts w:cs="Arial"/>
          <w:szCs w:val="24"/>
        </w:rPr>
        <w:t>)</w:t>
      </w:r>
      <w:r w:rsidR="00FB3B12" w:rsidRPr="00E16ADE">
        <w:rPr>
          <w:rFonts w:cs="Arial"/>
          <w:szCs w:val="24"/>
        </w:rPr>
        <w:t>.</w:t>
      </w:r>
      <w:r w:rsidR="003F3F4D">
        <w:rPr>
          <w:rFonts w:cs="Arial"/>
          <w:szCs w:val="24"/>
        </w:rPr>
        <w:t xml:space="preserve"> Skład </w:t>
      </w:r>
      <w:r w:rsidR="00E16ADE">
        <w:rPr>
          <w:rFonts w:cs="Arial"/>
          <w:szCs w:val="24"/>
        </w:rPr>
        <w:t>respondentów do wywiadów grupowych</w:t>
      </w:r>
      <w:r w:rsidR="003F3F4D" w:rsidRPr="00E16ADE">
        <w:rPr>
          <w:rFonts w:cs="Arial"/>
          <w:szCs w:val="24"/>
        </w:rPr>
        <w:t xml:space="preserve"> </w:t>
      </w:r>
      <w:r w:rsidR="00A424B4">
        <w:rPr>
          <w:rFonts w:cs="Arial"/>
          <w:szCs w:val="24"/>
        </w:rPr>
        <w:t xml:space="preserve">(FGI) </w:t>
      </w:r>
      <w:r w:rsidR="00E16ADE">
        <w:rPr>
          <w:rFonts w:cs="Arial"/>
          <w:szCs w:val="24"/>
        </w:rPr>
        <w:t>wymaga akceptacji Zamawiającego</w:t>
      </w:r>
      <w:r w:rsidR="003F3F4D" w:rsidRPr="00E16ADE">
        <w:rPr>
          <w:rFonts w:cs="Arial"/>
          <w:szCs w:val="24"/>
        </w:rPr>
        <w:t>.</w:t>
      </w:r>
    </w:p>
    <w:p w14:paraId="05CB6604" w14:textId="2A9BF1E3" w:rsidR="0016798D" w:rsidRDefault="0016798D" w:rsidP="00A424B4">
      <w:pPr>
        <w:spacing w:line="276" w:lineRule="auto"/>
        <w:ind w:left="709"/>
        <w:jc w:val="both"/>
        <w:rPr>
          <w:rFonts w:cs="Arial"/>
          <w:szCs w:val="24"/>
        </w:rPr>
      </w:pPr>
      <w:r w:rsidRPr="0016798D">
        <w:rPr>
          <w:rFonts w:cs="Arial"/>
          <w:szCs w:val="24"/>
        </w:rPr>
        <w:t xml:space="preserve">Wywiady </w:t>
      </w:r>
      <w:r w:rsidR="00486DED">
        <w:rPr>
          <w:rFonts w:cs="Arial"/>
          <w:szCs w:val="24"/>
        </w:rPr>
        <w:t xml:space="preserve">IDI i FGI </w:t>
      </w:r>
      <w:r w:rsidRPr="0016798D">
        <w:rPr>
          <w:rFonts w:cs="Arial"/>
          <w:szCs w:val="24"/>
        </w:rPr>
        <w:t xml:space="preserve">muszą być przeprowadzone po badaniu ilościowym, muszą być rejestrowane </w:t>
      </w:r>
      <w:r w:rsidR="00063E61">
        <w:rPr>
          <w:rFonts w:cs="Arial"/>
          <w:szCs w:val="24"/>
        </w:rPr>
        <w:t>w</w:t>
      </w:r>
      <w:r w:rsidR="00F27E80">
        <w:rPr>
          <w:rFonts w:cs="Arial"/>
          <w:szCs w:val="24"/>
        </w:rPr>
        <w:t> </w:t>
      </w:r>
      <w:r w:rsidR="00063E61">
        <w:rPr>
          <w:rFonts w:cs="Arial"/>
          <w:szCs w:val="24"/>
        </w:rPr>
        <w:t xml:space="preserve">formie audio </w:t>
      </w:r>
      <w:r w:rsidRPr="0016798D">
        <w:rPr>
          <w:rFonts w:cs="Arial"/>
          <w:szCs w:val="24"/>
        </w:rPr>
        <w:t>i</w:t>
      </w:r>
      <w:r w:rsidR="002768E1">
        <w:rPr>
          <w:rFonts w:cs="Arial"/>
          <w:szCs w:val="24"/>
        </w:rPr>
        <w:t> </w:t>
      </w:r>
      <w:r w:rsidRPr="0016798D">
        <w:rPr>
          <w:rFonts w:cs="Arial"/>
          <w:szCs w:val="24"/>
        </w:rPr>
        <w:t xml:space="preserve">nie mogą odbywać się on-line. </w:t>
      </w:r>
    </w:p>
    <w:p w14:paraId="3B9B4C36" w14:textId="77777777" w:rsidR="00D439CD" w:rsidRPr="0016798D" w:rsidRDefault="00D439CD" w:rsidP="00A424B4">
      <w:pPr>
        <w:spacing w:line="276" w:lineRule="auto"/>
        <w:ind w:left="709"/>
        <w:jc w:val="both"/>
        <w:rPr>
          <w:rFonts w:cs="Arial"/>
          <w:szCs w:val="24"/>
        </w:rPr>
      </w:pPr>
    </w:p>
    <w:p w14:paraId="5D5DE584" w14:textId="47113DA9" w:rsidR="00C724FE" w:rsidRDefault="00C724FE" w:rsidP="00BF47FE">
      <w:pPr>
        <w:pStyle w:val="Akapitzlist"/>
        <w:numPr>
          <w:ilvl w:val="0"/>
          <w:numId w:val="17"/>
        </w:numPr>
        <w:spacing w:before="240" w:line="276" w:lineRule="auto"/>
        <w:ind w:left="284" w:hanging="295"/>
        <w:jc w:val="both"/>
        <w:rPr>
          <w:rFonts w:cs="Arial"/>
          <w:b/>
          <w:bCs/>
        </w:rPr>
      </w:pPr>
      <w:r w:rsidRPr="008725CF">
        <w:rPr>
          <w:rFonts w:cs="Arial"/>
          <w:b/>
          <w:bCs/>
        </w:rPr>
        <w:t>Etapy realizacji zamówienia przez Wykonawcę</w:t>
      </w:r>
      <w:r w:rsidR="00FC070C">
        <w:rPr>
          <w:rFonts w:cs="Arial"/>
          <w:b/>
          <w:bCs/>
        </w:rPr>
        <w:t>:</w:t>
      </w:r>
    </w:p>
    <w:p w14:paraId="763AE0E0" w14:textId="449028B8" w:rsidR="00C724FE" w:rsidRPr="008725CF" w:rsidRDefault="009A78D2" w:rsidP="009A78D2">
      <w:pPr>
        <w:suppressAutoHyphens w:val="0"/>
        <w:autoSpaceDN/>
        <w:spacing w:before="240" w:line="276" w:lineRule="auto"/>
        <w:jc w:val="both"/>
        <w:rPr>
          <w:rFonts w:cs="Arial"/>
          <w:b/>
          <w:bCs/>
          <w:kern w:val="2"/>
        </w:rPr>
      </w:pPr>
      <w:r>
        <w:rPr>
          <w:rFonts w:cs="Arial"/>
          <w:b/>
          <w:bCs/>
          <w:kern w:val="2"/>
        </w:rPr>
        <w:t xml:space="preserve">Etap 1. </w:t>
      </w:r>
      <w:r w:rsidR="004A5970" w:rsidRPr="008725CF">
        <w:rPr>
          <w:rFonts w:cs="Arial"/>
          <w:b/>
          <w:bCs/>
          <w:kern w:val="2"/>
        </w:rPr>
        <w:t>Sporządzenie raportu metodycznego z analizą danych zastanych i narzędziami do badań ilościowych.</w:t>
      </w:r>
    </w:p>
    <w:p w14:paraId="68E170F1" w14:textId="41EBB84B" w:rsidR="00DE6033" w:rsidRDefault="00C724FE" w:rsidP="00B87643">
      <w:pPr>
        <w:spacing w:after="0" w:line="276" w:lineRule="auto"/>
        <w:jc w:val="both"/>
        <w:rPr>
          <w:rFonts w:cs="Arial"/>
          <w:kern w:val="2"/>
        </w:rPr>
      </w:pPr>
      <w:r w:rsidRPr="009424B8">
        <w:rPr>
          <w:rFonts w:cs="Arial"/>
          <w:kern w:val="2"/>
        </w:rPr>
        <w:t>Wykonawca</w:t>
      </w:r>
      <w:r w:rsidR="008C4D9A">
        <w:rPr>
          <w:rFonts w:cs="Arial"/>
          <w:kern w:val="2"/>
        </w:rPr>
        <w:t>,</w:t>
      </w:r>
      <w:r w:rsidRPr="009424B8">
        <w:rPr>
          <w:rFonts w:cs="Arial"/>
          <w:kern w:val="2"/>
        </w:rPr>
        <w:t xml:space="preserve"> po podpisaniu umowy</w:t>
      </w:r>
      <w:r w:rsidR="008C4D9A">
        <w:rPr>
          <w:rFonts w:cs="Arial"/>
          <w:kern w:val="2"/>
        </w:rPr>
        <w:t>,</w:t>
      </w:r>
      <w:r w:rsidRPr="009424B8">
        <w:rPr>
          <w:rFonts w:cs="Arial"/>
          <w:kern w:val="2"/>
        </w:rPr>
        <w:t xml:space="preserve"> przygotuje raport metod</w:t>
      </w:r>
      <w:r w:rsidR="001A50CC">
        <w:rPr>
          <w:rFonts w:cs="Arial"/>
          <w:kern w:val="2"/>
        </w:rPr>
        <w:t>yc</w:t>
      </w:r>
      <w:r w:rsidRPr="009424B8">
        <w:rPr>
          <w:rFonts w:cs="Arial"/>
          <w:kern w:val="2"/>
        </w:rPr>
        <w:t>zny</w:t>
      </w:r>
      <w:r w:rsidR="00DE6033">
        <w:rPr>
          <w:rFonts w:cs="Arial"/>
          <w:kern w:val="2"/>
        </w:rPr>
        <w:t xml:space="preserve">, </w:t>
      </w:r>
      <w:r w:rsidR="00DE6033" w:rsidRPr="00DE6033">
        <w:rPr>
          <w:rFonts w:cs="Arial"/>
          <w:kern w:val="2"/>
        </w:rPr>
        <w:t>zawieraj</w:t>
      </w:r>
      <w:r w:rsidR="00DE6033">
        <w:rPr>
          <w:rFonts w:cs="Arial"/>
          <w:kern w:val="2"/>
        </w:rPr>
        <w:t>ący</w:t>
      </w:r>
      <w:r w:rsidR="00DE6033" w:rsidRPr="00DE6033">
        <w:rPr>
          <w:rFonts w:cs="Arial"/>
          <w:kern w:val="2"/>
        </w:rPr>
        <w:t xml:space="preserve"> koncepcję organizac</w:t>
      </w:r>
      <w:r w:rsidR="00DE6033">
        <w:rPr>
          <w:rFonts w:cs="Arial"/>
          <w:kern w:val="2"/>
        </w:rPr>
        <w:t xml:space="preserve">ji i realizacji prac badawczych, </w:t>
      </w:r>
      <w:r w:rsidR="00DE6033" w:rsidRPr="00DE6033">
        <w:rPr>
          <w:rFonts w:cs="Arial"/>
          <w:kern w:val="2"/>
        </w:rPr>
        <w:t>w szczególności:</w:t>
      </w:r>
    </w:p>
    <w:p w14:paraId="4FCEB0DB" w14:textId="717ADF73" w:rsidR="00C724FE" w:rsidRPr="00DE6033" w:rsidRDefault="00DE6033" w:rsidP="00B87643">
      <w:pPr>
        <w:pStyle w:val="Akapitzlist"/>
        <w:numPr>
          <w:ilvl w:val="0"/>
          <w:numId w:val="13"/>
        </w:numPr>
        <w:spacing w:after="0" w:line="276" w:lineRule="auto"/>
        <w:jc w:val="both"/>
        <w:rPr>
          <w:rFonts w:cs="Arial"/>
          <w:kern w:val="2"/>
        </w:rPr>
      </w:pPr>
      <w:r>
        <w:rPr>
          <w:rFonts w:cs="Arial"/>
          <w:kern w:val="2"/>
        </w:rPr>
        <w:t>opis</w:t>
      </w:r>
      <w:r w:rsidR="0008520C">
        <w:rPr>
          <w:rFonts w:cs="Arial"/>
          <w:kern w:val="2"/>
        </w:rPr>
        <w:t xml:space="preserve"> zarządzania przedsięwzięciem, w tym </w:t>
      </w:r>
      <w:r w:rsidR="0008520C" w:rsidRPr="0008520C">
        <w:rPr>
          <w:rFonts w:cs="Arial"/>
          <w:kern w:val="2"/>
        </w:rPr>
        <w:t>opracowanie sposobów zarządzania pr</w:t>
      </w:r>
      <w:r w:rsidR="0008520C">
        <w:rPr>
          <w:rFonts w:cs="Arial"/>
          <w:kern w:val="2"/>
        </w:rPr>
        <w:t xml:space="preserve">zebiegiem badań i analiz, </w:t>
      </w:r>
      <w:r w:rsidR="0008520C" w:rsidRPr="0008520C">
        <w:rPr>
          <w:rFonts w:cs="Arial"/>
          <w:kern w:val="2"/>
        </w:rPr>
        <w:t>pracą zespołu ankieterów</w:t>
      </w:r>
      <w:r w:rsidR="0008520C">
        <w:rPr>
          <w:rFonts w:cs="Arial"/>
          <w:kern w:val="2"/>
        </w:rPr>
        <w:t>,</w:t>
      </w:r>
    </w:p>
    <w:p w14:paraId="3FFD1C01" w14:textId="3652E7E6" w:rsidR="00DE6033" w:rsidRPr="00DE6033" w:rsidRDefault="00DE6033" w:rsidP="00B87643">
      <w:pPr>
        <w:pStyle w:val="Akapitzlist"/>
        <w:numPr>
          <w:ilvl w:val="0"/>
          <w:numId w:val="7"/>
        </w:numPr>
        <w:spacing w:line="276" w:lineRule="auto"/>
        <w:rPr>
          <w:rFonts w:cs="Arial"/>
          <w:kern w:val="2"/>
        </w:rPr>
      </w:pPr>
      <w:r w:rsidRPr="00DE6033">
        <w:rPr>
          <w:rFonts w:cs="Arial"/>
          <w:kern w:val="2"/>
        </w:rPr>
        <w:t>kontekst badawczy przedsięwzięcia</w:t>
      </w:r>
      <w:r w:rsidR="00F67FC0">
        <w:rPr>
          <w:rFonts w:cs="Arial"/>
          <w:kern w:val="2"/>
        </w:rPr>
        <w:t xml:space="preserve">, w tym </w:t>
      </w:r>
      <w:r w:rsidRPr="00DE6033">
        <w:rPr>
          <w:rFonts w:cs="Arial"/>
          <w:kern w:val="2"/>
        </w:rPr>
        <w:t>analizę danych za</w:t>
      </w:r>
      <w:r>
        <w:rPr>
          <w:rFonts w:cs="Arial"/>
          <w:kern w:val="2"/>
        </w:rPr>
        <w:t xml:space="preserve">stanych, </w:t>
      </w:r>
    </w:p>
    <w:p w14:paraId="0749F1C2" w14:textId="4C04C1FE" w:rsidR="00C724FE" w:rsidRPr="0008520C" w:rsidRDefault="00DE6033" w:rsidP="00B87643">
      <w:pPr>
        <w:pStyle w:val="Akapitzlist"/>
        <w:numPr>
          <w:ilvl w:val="0"/>
          <w:numId w:val="7"/>
        </w:numPr>
        <w:spacing w:after="0" w:line="276" w:lineRule="auto"/>
        <w:contextualSpacing w:val="0"/>
        <w:jc w:val="both"/>
        <w:textAlignment w:val="baseline"/>
        <w:rPr>
          <w:rFonts w:cs="Arial"/>
          <w:kern w:val="2"/>
        </w:rPr>
      </w:pPr>
      <w:r w:rsidRPr="00DE6033">
        <w:rPr>
          <w:rFonts w:cs="Arial"/>
          <w:kern w:val="2"/>
        </w:rPr>
        <w:t xml:space="preserve">szczegółowe określenie </w:t>
      </w:r>
      <w:r>
        <w:rPr>
          <w:rFonts w:cs="Arial"/>
          <w:kern w:val="2"/>
        </w:rPr>
        <w:t xml:space="preserve">procesu badawczego </w:t>
      </w:r>
      <w:r w:rsidRPr="00DE6033">
        <w:rPr>
          <w:rFonts w:cs="Arial"/>
          <w:kern w:val="2"/>
        </w:rPr>
        <w:t>wraz z uzasadnieniem: pytań badawczych w</w:t>
      </w:r>
      <w:r w:rsidR="00736D6A">
        <w:rPr>
          <w:rFonts w:cs="Arial"/>
          <w:kern w:val="2"/>
        </w:rPr>
        <w:t> </w:t>
      </w:r>
      <w:r w:rsidRPr="00DE6033">
        <w:rPr>
          <w:rFonts w:cs="Arial"/>
          <w:kern w:val="2"/>
        </w:rPr>
        <w:t xml:space="preserve">odniesieniu do poszczególnych celów szczegółowych, </w:t>
      </w:r>
      <w:r w:rsidR="0008520C">
        <w:rPr>
          <w:rFonts w:cs="Arial"/>
          <w:kern w:val="2"/>
        </w:rPr>
        <w:t xml:space="preserve">metodyki i </w:t>
      </w:r>
      <w:r w:rsidRPr="00DE6033">
        <w:rPr>
          <w:rFonts w:cs="Arial"/>
          <w:kern w:val="2"/>
        </w:rPr>
        <w:t>sposobu doboru próby</w:t>
      </w:r>
      <w:r w:rsidR="009D31E1">
        <w:rPr>
          <w:rFonts w:cs="Arial"/>
          <w:kern w:val="2"/>
        </w:rPr>
        <w:t xml:space="preserve"> do badań ilościowych i jakościowych,</w:t>
      </w:r>
      <w:r w:rsidR="00985F57">
        <w:rPr>
          <w:rFonts w:cs="Arial"/>
          <w:kern w:val="2"/>
        </w:rPr>
        <w:t xml:space="preserve"> </w:t>
      </w:r>
      <w:r w:rsidRPr="00DE6033">
        <w:rPr>
          <w:rFonts w:cs="Arial"/>
          <w:kern w:val="2"/>
        </w:rPr>
        <w:t>dopracowanie dokładnego wykazu operacji ba</w:t>
      </w:r>
      <w:r w:rsidR="00EE4963">
        <w:rPr>
          <w:rFonts w:cs="Arial"/>
          <w:kern w:val="2"/>
        </w:rPr>
        <w:t xml:space="preserve">dawczych; przedstawienie pełnych </w:t>
      </w:r>
      <w:r w:rsidR="00EE49E2">
        <w:rPr>
          <w:rFonts w:cs="Arial"/>
          <w:kern w:val="2"/>
        </w:rPr>
        <w:t xml:space="preserve">kwestionariuszy </w:t>
      </w:r>
      <w:r w:rsidR="00EE4963">
        <w:rPr>
          <w:rFonts w:cs="Arial"/>
          <w:kern w:val="2"/>
        </w:rPr>
        <w:t>wywiadów</w:t>
      </w:r>
      <w:r w:rsidR="005A7135" w:rsidRPr="0008520C">
        <w:rPr>
          <w:rFonts w:cs="Arial"/>
          <w:kern w:val="2"/>
        </w:rPr>
        <w:t xml:space="preserve"> </w:t>
      </w:r>
      <w:r w:rsidR="003F7BCD" w:rsidRPr="0008520C">
        <w:rPr>
          <w:rFonts w:cs="Arial"/>
          <w:kern w:val="2"/>
        </w:rPr>
        <w:t>CAWI i CATI</w:t>
      </w:r>
      <w:r w:rsidR="005A7135" w:rsidRPr="0008520C">
        <w:rPr>
          <w:rFonts w:cs="Arial"/>
          <w:kern w:val="2"/>
        </w:rPr>
        <w:t xml:space="preserve"> do badania</w:t>
      </w:r>
      <w:r w:rsidR="00C724FE" w:rsidRPr="0008520C">
        <w:rPr>
          <w:rFonts w:cs="Arial"/>
          <w:kern w:val="2"/>
        </w:rPr>
        <w:t xml:space="preserve">, </w:t>
      </w:r>
      <w:r w:rsidR="00C0549B" w:rsidRPr="00C0549B">
        <w:rPr>
          <w:rFonts w:cs="Arial"/>
          <w:kern w:val="2"/>
        </w:rPr>
        <w:t>w</w:t>
      </w:r>
      <w:r w:rsidR="00EE49E2">
        <w:rPr>
          <w:rFonts w:cs="Arial"/>
          <w:kern w:val="2"/>
        </w:rPr>
        <w:t> </w:t>
      </w:r>
      <w:r w:rsidR="00C0549B" w:rsidRPr="00C0549B">
        <w:rPr>
          <w:rFonts w:cs="Arial"/>
          <w:kern w:val="2"/>
        </w:rPr>
        <w:t>tym precyzyjne zdefiniowanie głównych pojęć</w:t>
      </w:r>
      <w:r w:rsidR="00C0549B">
        <w:rPr>
          <w:rFonts w:cs="Arial"/>
          <w:kern w:val="2"/>
        </w:rPr>
        <w:t>,</w:t>
      </w:r>
    </w:p>
    <w:p w14:paraId="1DDE84FF" w14:textId="4EBCF7CB" w:rsidR="0008520C" w:rsidRDefault="0008520C" w:rsidP="00B87643">
      <w:pPr>
        <w:pStyle w:val="Akapitzlist"/>
        <w:numPr>
          <w:ilvl w:val="0"/>
          <w:numId w:val="7"/>
        </w:numPr>
        <w:spacing w:after="0" w:line="276" w:lineRule="auto"/>
        <w:contextualSpacing w:val="0"/>
        <w:jc w:val="both"/>
        <w:textAlignment w:val="baseline"/>
        <w:rPr>
          <w:rFonts w:cs="Arial"/>
          <w:kern w:val="2"/>
        </w:rPr>
      </w:pPr>
      <w:r w:rsidRPr="0008520C">
        <w:rPr>
          <w:rFonts w:cs="Arial"/>
          <w:kern w:val="2"/>
        </w:rPr>
        <w:t>przedstawienie technicznych, strukturalnych i merytorycznych sposobów opracowywania wyników badania</w:t>
      </w:r>
      <w:r>
        <w:rPr>
          <w:rFonts w:cs="Arial"/>
          <w:kern w:val="2"/>
        </w:rPr>
        <w:t>,</w:t>
      </w:r>
    </w:p>
    <w:p w14:paraId="3ACC59D9" w14:textId="0F224F50" w:rsidR="00C724FE" w:rsidRDefault="0008520C" w:rsidP="00B87643">
      <w:pPr>
        <w:pStyle w:val="Akapitzlist"/>
        <w:numPr>
          <w:ilvl w:val="0"/>
          <w:numId w:val="7"/>
        </w:numPr>
        <w:spacing w:after="0" w:line="276" w:lineRule="auto"/>
        <w:contextualSpacing w:val="0"/>
        <w:jc w:val="both"/>
        <w:textAlignment w:val="baseline"/>
        <w:rPr>
          <w:rFonts w:cs="Arial"/>
          <w:kern w:val="2"/>
        </w:rPr>
      </w:pPr>
      <w:r>
        <w:rPr>
          <w:rFonts w:cs="Arial"/>
          <w:kern w:val="2"/>
        </w:rPr>
        <w:t xml:space="preserve">opis </w:t>
      </w:r>
      <w:r w:rsidR="00C724FE" w:rsidRPr="00191B98">
        <w:rPr>
          <w:rFonts w:cs="Arial"/>
          <w:kern w:val="2"/>
        </w:rPr>
        <w:t>planowanej rekrutacji</w:t>
      </w:r>
      <w:r>
        <w:rPr>
          <w:rFonts w:cs="Arial"/>
          <w:kern w:val="2"/>
        </w:rPr>
        <w:t xml:space="preserve"> respondentów,</w:t>
      </w:r>
      <w:r w:rsidR="00C724FE" w:rsidRPr="00191B98">
        <w:rPr>
          <w:rFonts w:cs="Arial"/>
          <w:kern w:val="2"/>
        </w:rPr>
        <w:t xml:space="preserve"> </w:t>
      </w:r>
    </w:p>
    <w:p w14:paraId="2326E9EA" w14:textId="77777777" w:rsidR="0008520C" w:rsidRPr="0008520C" w:rsidRDefault="0008520C" w:rsidP="00B87643">
      <w:pPr>
        <w:pStyle w:val="Akapitzlist"/>
        <w:numPr>
          <w:ilvl w:val="0"/>
          <w:numId w:val="7"/>
        </w:numPr>
        <w:spacing w:after="0" w:line="276" w:lineRule="auto"/>
        <w:jc w:val="both"/>
        <w:textAlignment w:val="baseline"/>
        <w:rPr>
          <w:rFonts w:cs="Arial"/>
          <w:kern w:val="2"/>
        </w:rPr>
      </w:pPr>
      <w:r w:rsidRPr="0008520C">
        <w:rPr>
          <w:rFonts w:cs="Arial"/>
          <w:kern w:val="2"/>
        </w:rPr>
        <w:t>wskazanie podziału odpowiedzialności za badawcze i analityczne etapy realizacji zamówienia,</w:t>
      </w:r>
    </w:p>
    <w:p w14:paraId="711AAA68" w14:textId="6C543B48" w:rsidR="0008520C" w:rsidRDefault="008029F2" w:rsidP="00B87643">
      <w:pPr>
        <w:pStyle w:val="Akapitzlist"/>
        <w:numPr>
          <w:ilvl w:val="0"/>
          <w:numId w:val="7"/>
        </w:numPr>
        <w:spacing w:after="0" w:line="276" w:lineRule="auto"/>
        <w:contextualSpacing w:val="0"/>
        <w:jc w:val="both"/>
        <w:textAlignment w:val="baseline"/>
        <w:rPr>
          <w:rFonts w:cs="Arial"/>
          <w:kern w:val="2"/>
        </w:rPr>
      </w:pPr>
      <w:r>
        <w:rPr>
          <w:rFonts w:cs="Arial"/>
          <w:kern w:val="2"/>
        </w:rPr>
        <w:t>plan</w:t>
      </w:r>
      <w:r w:rsidR="0008520C" w:rsidRPr="0008520C">
        <w:rPr>
          <w:rFonts w:cs="Arial"/>
          <w:kern w:val="2"/>
        </w:rPr>
        <w:t xml:space="preserve"> badania pilotażowego</w:t>
      </w:r>
      <w:r w:rsidR="00F22BB0">
        <w:rPr>
          <w:rFonts w:cs="Arial"/>
          <w:kern w:val="2"/>
        </w:rPr>
        <w:t>,</w:t>
      </w:r>
    </w:p>
    <w:p w14:paraId="4C9FA06A" w14:textId="06229DB7" w:rsidR="00C724FE" w:rsidRDefault="0008520C" w:rsidP="00B87643">
      <w:pPr>
        <w:pStyle w:val="Akapitzlist"/>
        <w:numPr>
          <w:ilvl w:val="0"/>
          <w:numId w:val="7"/>
        </w:numPr>
        <w:spacing w:after="0" w:line="276" w:lineRule="auto"/>
        <w:contextualSpacing w:val="0"/>
        <w:jc w:val="both"/>
        <w:textAlignment w:val="baseline"/>
        <w:rPr>
          <w:rFonts w:cs="Arial"/>
          <w:kern w:val="2"/>
        </w:rPr>
      </w:pPr>
      <w:r>
        <w:rPr>
          <w:rFonts w:cs="Arial"/>
          <w:kern w:val="2"/>
        </w:rPr>
        <w:t>plan</w:t>
      </w:r>
      <w:r w:rsidR="00C724FE" w:rsidRPr="00191B98">
        <w:rPr>
          <w:rFonts w:cs="Arial"/>
          <w:kern w:val="2"/>
        </w:rPr>
        <w:t xml:space="preserve"> </w:t>
      </w:r>
      <w:r w:rsidR="00DC2B7B">
        <w:rPr>
          <w:rFonts w:cs="Arial"/>
          <w:kern w:val="2"/>
        </w:rPr>
        <w:t xml:space="preserve">końcowego </w:t>
      </w:r>
      <w:r w:rsidR="00C724FE" w:rsidRPr="00191B98">
        <w:rPr>
          <w:rFonts w:cs="Arial"/>
          <w:kern w:val="2"/>
        </w:rPr>
        <w:t>raportu analitycznego</w:t>
      </w:r>
      <w:r w:rsidR="00A5742A">
        <w:rPr>
          <w:rFonts w:cs="Arial"/>
          <w:kern w:val="2"/>
        </w:rPr>
        <w:t xml:space="preserve"> (ekspertyzy)</w:t>
      </w:r>
      <w:r w:rsidR="00C724FE">
        <w:rPr>
          <w:rFonts w:cs="Arial"/>
          <w:kern w:val="2"/>
        </w:rPr>
        <w:t>,</w:t>
      </w:r>
    </w:p>
    <w:p w14:paraId="22D9E065" w14:textId="75259B04" w:rsidR="00C724FE" w:rsidRPr="00191B98" w:rsidRDefault="00C724FE" w:rsidP="00B87643">
      <w:pPr>
        <w:pStyle w:val="Akapitzlist"/>
        <w:numPr>
          <w:ilvl w:val="0"/>
          <w:numId w:val="7"/>
        </w:numPr>
        <w:spacing w:after="0" w:line="276" w:lineRule="auto"/>
        <w:contextualSpacing w:val="0"/>
        <w:jc w:val="both"/>
        <w:textAlignment w:val="baseline"/>
        <w:rPr>
          <w:rFonts w:cs="Arial"/>
          <w:kern w:val="2"/>
        </w:rPr>
      </w:pPr>
      <w:r w:rsidRPr="00191B98">
        <w:rPr>
          <w:rFonts w:cs="Arial"/>
          <w:kern w:val="2"/>
        </w:rPr>
        <w:lastRenderedPageBreak/>
        <w:t>harmonogram prac</w:t>
      </w:r>
      <w:r w:rsidR="00E16ADE">
        <w:rPr>
          <w:rFonts w:cs="Arial"/>
          <w:kern w:val="2"/>
        </w:rPr>
        <w:t>.</w:t>
      </w:r>
    </w:p>
    <w:p w14:paraId="1B824D06" w14:textId="2F5AF781" w:rsidR="00C724FE" w:rsidRDefault="00EC22B7" w:rsidP="00B87643">
      <w:pPr>
        <w:spacing w:after="0" w:line="276" w:lineRule="auto"/>
        <w:jc w:val="both"/>
        <w:rPr>
          <w:rFonts w:cs="Arial"/>
          <w:kern w:val="2"/>
        </w:rPr>
      </w:pPr>
      <w:r w:rsidRPr="00EC22B7">
        <w:rPr>
          <w:rFonts w:cs="Arial"/>
          <w:kern w:val="2"/>
        </w:rPr>
        <w:t xml:space="preserve">Wykonawca przedstawi Zamawiającemu </w:t>
      </w:r>
      <w:r w:rsidR="0041524F">
        <w:rPr>
          <w:rFonts w:cs="Arial"/>
          <w:kern w:val="2"/>
        </w:rPr>
        <w:t>raport</w:t>
      </w:r>
      <w:r w:rsidRPr="00EC22B7">
        <w:rPr>
          <w:rFonts w:cs="Arial"/>
          <w:kern w:val="2"/>
        </w:rPr>
        <w:t xml:space="preserve"> metod</w:t>
      </w:r>
      <w:r w:rsidR="001A50CC">
        <w:rPr>
          <w:rFonts w:cs="Arial"/>
          <w:kern w:val="2"/>
        </w:rPr>
        <w:t>yc</w:t>
      </w:r>
      <w:r w:rsidR="0041524F">
        <w:rPr>
          <w:rFonts w:cs="Arial"/>
          <w:kern w:val="2"/>
        </w:rPr>
        <w:t>zny</w:t>
      </w:r>
      <w:r w:rsidRPr="00EC22B7">
        <w:rPr>
          <w:rFonts w:cs="Arial"/>
          <w:kern w:val="2"/>
        </w:rPr>
        <w:t xml:space="preserve"> drogą elektroniczną </w:t>
      </w:r>
      <w:r w:rsidR="00B87643">
        <w:rPr>
          <w:rFonts w:cs="Arial"/>
          <w:kern w:val="2"/>
        </w:rPr>
        <w:t xml:space="preserve">(e-mail) do </w:t>
      </w:r>
      <w:r w:rsidR="00F67FC0">
        <w:rPr>
          <w:rFonts w:cs="Arial"/>
          <w:kern w:val="2"/>
        </w:rPr>
        <w:t>6</w:t>
      </w:r>
      <w:r w:rsidRPr="00EC22B7">
        <w:rPr>
          <w:rFonts w:cs="Arial"/>
          <w:kern w:val="2"/>
        </w:rPr>
        <w:t xml:space="preserve"> dni </w:t>
      </w:r>
      <w:r w:rsidR="00A5742A">
        <w:rPr>
          <w:rFonts w:cs="Arial"/>
          <w:kern w:val="2"/>
        </w:rPr>
        <w:t xml:space="preserve">roboczych </w:t>
      </w:r>
      <w:r w:rsidRPr="00EC22B7">
        <w:rPr>
          <w:rFonts w:cs="Arial"/>
          <w:kern w:val="2"/>
        </w:rPr>
        <w:t xml:space="preserve">od </w:t>
      </w:r>
      <w:r w:rsidR="002B20A6">
        <w:rPr>
          <w:rFonts w:cs="Arial"/>
          <w:kern w:val="2"/>
        </w:rPr>
        <w:t>daty</w:t>
      </w:r>
      <w:r w:rsidR="00B87643">
        <w:rPr>
          <w:rFonts w:cs="Arial"/>
          <w:kern w:val="2"/>
        </w:rPr>
        <w:t xml:space="preserve"> umowy. W terminie 4</w:t>
      </w:r>
      <w:r w:rsidRPr="00EC22B7">
        <w:rPr>
          <w:rFonts w:cs="Arial"/>
          <w:kern w:val="2"/>
        </w:rPr>
        <w:t xml:space="preserve"> dni </w:t>
      </w:r>
      <w:r w:rsidR="00A5742A">
        <w:rPr>
          <w:rFonts w:cs="Arial"/>
          <w:kern w:val="2"/>
        </w:rPr>
        <w:t xml:space="preserve">roboczych </w:t>
      </w:r>
      <w:r w:rsidRPr="00EC22B7">
        <w:rPr>
          <w:rFonts w:cs="Arial"/>
          <w:kern w:val="2"/>
        </w:rPr>
        <w:t xml:space="preserve">od otrzymania ww. raportu Zamawiający poinformuje Wykonawcę o jego akceptacji albo zaproponuje uzupełnienia lub zmiany. Wykonawca ma obowiązek uwzględnić proponowane przez Zamawiającego uzupełnienia lub zmiany w terminie 3 dni </w:t>
      </w:r>
      <w:r w:rsidR="00A5742A">
        <w:rPr>
          <w:rFonts w:cs="Arial"/>
          <w:kern w:val="2"/>
        </w:rPr>
        <w:t xml:space="preserve">roboczych </w:t>
      </w:r>
      <w:r w:rsidRPr="00EC22B7">
        <w:rPr>
          <w:rFonts w:cs="Arial"/>
          <w:kern w:val="2"/>
        </w:rPr>
        <w:t xml:space="preserve">od </w:t>
      </w:r>
      <w:r w:rsidR="00B87643">
        <w:rPr>
          <w:rFonts w:cs="Arial"/>
          <w:kern w:val="2"/>
        </w:rPr>
        <w:t>ich otrzymania. Zamawiający ma 4</w:t>
      </w:r>
      <w:r w:rsidRPr="00EC22B7">
        <w:rPr>
          <w:rFonts w:cs="Arial"/>
          <w:kern w:val="2"/>
        </w:rPr>
        <w:t xml:space="preserve"> dni </w:t>
      </w:r>
      <w:r w:rsidR="00A5742A">
        <w:rPr>
          <w:rFonts w:cs="Arial"/>
          <w:kern w:val="2"/>
        </w:rPr>
        <w:t xml:space="preserve">roboczych </w:t>
      </w:r>
      <w:r w:rsidRPr="00EC22B7">
        <w:rPr>
          <w:rFonts w:cs="Arial"/>
          <w:kern w:val="2"/>
        </w:rPr>
        <w:t>na akceptację poprawionej wersji raportu. Raport metod</w:t>
      </w:r>
      <w:r w:rsidR="001A50CC">
        <w:rPr>
          <w:rFonts w:cs="Arial"/>
          <w:kern w:val="2"/>
        </w:rPr>
        <w:t>yc</w:t>
      </w:r>
      <w:r w:rsidRPr="00EC22B7">
        <w:rPr>
          <w:rFonts w:cs="Arial"/>
          <w:kern w:val="2"/>
        </w:rPr>
        <w:t>zny badania musi być zgodny z zapisami Opisu Przedmiotu Zamówienia, złożoną ofertą oraz podpisaną umową. Raport niespójny lub niepełny nie zostanie przyjęty przez Zamawiającego do oceny merytorycznej. Ostateczna wersja raportu metod</w:t>
      </w:r>
      <w:r w:rsidR="001A50CC">
        <w:rPr>
          <w:rFonts w:cs="Arial"/>
          <w:kern w:val="2"/>
        </w:rPr>
        <w:t>yc</w:t>
      </w:r>
      <w:r w:rsidRPr="00EC22B7">
        <w:rPr>
          <w:rFonts w:cs="Arial"/>
          <w:kern w:val="2"/>
        </w:rPr>
        <w:t xml:space="preserve">znego powstanie po uwzględnieniu wszystkich uwag Zamawiającego. Produktem tego etapu będzie raport metodyczny akceptowany przez Zamawiającego. Akceptacja przez Zamawiającego </w:t>
      </w:r>
      <w:r w:rsidR="00907555">
        <w:rPr>
          <w:rFonts w:cs="Arial"/>
          <w:kern w:val="2"/>
        </w:rPr>
        <w:t xml:space="preserve">treści </w:t>
      </w:r>
      <w:r w:rsidRPr="00EC22B7">
        <w:rPr>
          <w:rFonts w:cs="Arial"/>
          <w:kern w:val="2"/>
        </w:rPr>
        <w:t xml:space="preserve">raportu metodycznego </w:t>
      </w:r>
      <w:r w:rsidR="00907555">
        <w:rPr>
          <w:rFonts w:cs="Arial"/>
          <w:kern w:val="2"/>
        </w:rPr>
        <w:t xml:space="preserve">(w ramach korespondencji elektronicznej) </w:t>
      </w:r>
      <w:r w:rsidRPr="00EC22B7">
        <w:rPr>
          <w:rFonts w:cs="Arial"/>
          <w:kern w:val="2"/>
        </w:rPr>
        <w:t>będzie warunkiem dalszej realizacji prac</w:t>
      </w:r>
      <w:r w:rsidR="003F08EC">
        <w:rPr>
          <w:rFonts w:cs="Arial"/>
          <w:kern w:val="2"/>
        </w:rPr>
        <w:t xml:space="preserve"> oraz uprawnia Wykonawcę do przeprowadzenia badań pilotażowych.</w:t>
      </w:r>
      <w:r w:rsidRPr="00EC22B7">
        <w:rPr>
          <w:rFonts w:cs="Arial"/>
          <w:kern w:val="2"/>
        </w:rPr>
        <w:t xml:space="preserve"> </w:t>
      </w:r>
    </w:p>
    <w:p w14:paraId="63D5BCE8" w14:textId="0A9ABF90" w:rsidR="003F7BCD" w:rsidRPr="008725CF" w:rsidRDefault="009A78D2" w:rsidP="009A78D2">
      <w:pPr>
        <w:spacing w:before="240" w:line="276" w:lineRule="auto"/>
        <w:jc w:val="both"/>
        <w:rPr>
          <w:rFonts w:cs="Arial"/>
          <w:b/>
          <w:bCs/>
        </w:rPr>
      </w:pPr>
      <w:r>
        <w:rPr>
          <w:rFonts w:cs="Arial"/>
          <w:b/>
          <w:bCs/>
        </w:rPr>
        <w:t xml:space="preserve">Etap 2. </w:t>
      </w:r>
      <w:r w:rsidR="000A1552" w:rsidRPr="008725CF">
        <w:rPr>
          <w:rFonts w:cs="Arial"/>
          <w:b/>
          <w:bCs/>
        </w:rPr>
        <w:t xml:space="preserve">Realizacja pilotażowych badań ilościowych (CATI i CAWI), </w:t>
      </w:r>
      <w:r w:rsidR="000A1552" w:rsidRPr="009A78D2">
        <w:rPr>
          <w:rFonts w:cs="Arial"/>
          <w:b/>
          <w:kern w:val="2"/>
          <w:szCs w:val="24"/>
        </w:rPr>
        <w:t xml:space="preserve">przygotowanie </w:t>
      </w:r>
      <w:r w:rsidR="00CD63DB" w:rsidRPr="009A78D2">
        <w:rPr>
          <w:rFonts w:cs="Arial"/>
          <w:b/>
          <w:kern w:val="2"/>
          <w:szCs w:val="24"/>
        </w:rPr>
        <w:t xml:space="preserve">podsumowania </w:t>
      </w:r>
      <w:r w:rsidR="000A1552" w:rsidRPr="009A78D2">
        <w:rPr>
          <w:rFonts w:cs="Arial"/>
          <w:b/>
          <w:kern w:val="2"/>
          <w:szCs w:val="24"/>
        </w:rPr>
        <w:t>badania pilotażowego</w:t>
      </w:r>
      <w:r w:rsidR="000A1552" w:rsidRPr="008725CF">
        <w:rPr>
          <w:rFonts w:cs="Arial"/>
          <w:b/>
          <w:bCs/>
        </w:rPr>
        <w:t>, sformułowanie pytań badawczych i narzędzi do badań jakościowych, korekta raportu metodycznego.</w:t>
      </w:r>
    </w:p>
    <w:p w14:paraId="6D02B607" w14:textId="5B2F25F5" w:rsidR="00B821F8" w:rsidRDefault="00957A6B" w:rsidP="007E53DD">
      <w:pPr>
        <w:pStyle w:val="Akapitzlist"/>
        <w:spacing w:before="240" w:line="276" w:lineRule="auto"/>
        <w:ind w:left="0"/>
        <w:jc w:val="both"/>
        <w:rPr>
          <w:rFonts w:cs="Arial"/>
          <w:bCs/>
        </w:rPr>
      </w:pPr>
      <w:r w:rsidRPr="00957A6B">
        <w:rPr>
          <w:rFonts w:cs="Arial"/>
          <w:bCs/>
        </w:rPr>
        <w:t xml:space="preserve">Wykonawca jest zobowiązany do przeprowadzenia badań pilotażowych, w celu zweryfikowania poprawności przygotowanych narzędzi badawczych, z uwzględnieniem zrozumiałości, kolejności oraz trafności pytań zawartych narzędziach. </w:t>
      </w:r>
      <w:r w:rsidR="00B821F8" w:rsidRPr="00B821F8">
        <w:rPr>
          <w:rFonts w:cs="Arial"/>
          <w:bCs/>
        </w:rPr>
        <w:t>Pilotaż będzie we</w:t>
      </w:r>
      <w:r w:rsidR="00D03011">
        <w:rPr>
          <w:rFonts w:cs="Arial"/>
          <w:bCs/>
        </w:rPr>
        <w:t xml:space="preserve">ryfikował trafność i poprawność kwestionariuszy </w:t>
      </w:r>
      <w:r w:rsidR="00B821F8" w:rsidRPr="00B821F8">
        <w:rPr>
          <w:rFonts w:cs="Arial"/>
          <w:bCs/>
        </w:rPr>
        <w:t>wywiadów.</w:t>
      </w:r>
      <w:r>
        <w:rPr>
          <w:rFonts w:cs="Arial"/>
          <w:bCs/>
        </w:rPr>
        <w:t xml:space="preserve"> </w:t>
      </w:r>
    </w:p>
    <w:p w14:paraId="0835B4EA" w14:textId="4EB42E6A" w:rsidR="00C4510E" w:rsidRDefault="008C496A" w:rsidP="00B87643">
      <w:pPr>
        <w:pStyle w:val="Akapitzlist"/>
        <w:spacing w:line="276" w:lineRule="auto"/>
        <w:ind w:left="0"/>
        <w:jc w:val="both"/>
        <w:rPr>
          <w:rFonts w:cs="Arial"/>
          <w:bCs/>
        </w:rPr>
      </w:pPr>
      <w:r w:rsidRPr="008C496A">
        <w:rPr>
          <w:rFonts w:cs="Arial"/>
          <w:bCs/>
        </w:rPr>
        <w:t>W ramach tego etapu Wykonawca przeprowadzi badanie pilotażowe (CATI i CAWI) na obszarze województwa lubelskiego, z możliwością włączenia uzyskanego materiału do materiału badawczego. Badanie pilotażowe zostanie przeprowadzon</w:t>
      </w:r>
      <w:r w:rsidR="00F12877">
        <w:rPr>
          <w:rFonts w:cs="Arial"/>
          <w:bCs/>
        </w:rPr>
        <w:t>e na próbie nie mniejszej niż 6</w:t>
      </w:r>
      <w:r w:rsidR="00064E75">
        <w:rPr>
          <w:rFonts w:cs="Arial"/>
          <w:bCs/>
        </w:rPr>
        <w:t> </w:t>
      </w:r>
      <w:r w:rsidRPr="008C496A">
        <w:rPr>
          <w:rFonts w:cs="Arial"/>
          <w:bCs/>
        </w:rPr>
        <w:t>respondentów</w:t>
      </w:r>
      <w:r w:rsidR="00F12877">
        <w:rPr>
          <w:rFonts w:cs="Arial"/>
          <w:bCs/>
        </w:rPr>
        <w:t xml:space="preserve"> CAWI i 15 respondentów CATI</w:t>
      </w:r>
      <w:r w:rsidRPr="008C496A">
        <w:rPr>
          <w:rFonts w:cs="Arial"/>
          <w:bCs/>
        </w:rPr>
        <w:t xml:space="preserve">. Wykonawca </w:t>
      </w:r>
      <w:r w:rsidR="00A02CEA">
        <w:rPr>
          <w:rFonts w:cs="Arial"/>
          <w:bCs/>
        </w:rPr>
        <w:t xml:space="preserve">dokona analizy informacji zgromadzonych w ramach pilotażu </w:t>
      </w:r>
      <w:r w:rsidR="00A02CEA" w:rsidRPr="00A02CEA">
        <w:rPr>
          <w:rFonts w:cs="Arial"/>
          <w:bCs/>
        </w:rPr>
        <w:t xml:space="preserve">badań ilościowych </w:t>
      </w:r>
      <w:r w:rsidR="00A02CEA">
        <w:rPr>
          <w:rFonts w:cs="Arial"/>
          <w:bCs/>
        </w:rPr>
        <w:t>i przekaże je Zamawiającemu w formie</w:t>
      </w:r>
      <w:r w:rsidRPr="008C496A">
        <w:rPr>
          <w:rFonts w:cs="Arial"/>
          <w:bCs/>
        </w:rPr>
        <w:t xml:space="preserve"> </w:t>
      </w:r>
      <w:r w:rsidR="00A02CEA">
        <w:rPr>
          <w:rFonts w:cs="Arial"/>
          <w:bCs/>
        </w:rPr>
        <w:t>podsumowania</w:t>
      </w:r>
      <w:r w:rsidR="00CB3613">
        <w:rPr>
          <w:rFonts w:cs="Arial"/>
          <w:bCs/>
        </w:rPr>
        <w:t xml:space="preserve">, </w:t>
      </w:r>
      <w:r w:rsidR="005E068F">
        <w:rPr>
          <w:rFonts w:cs="Arial"/>
          <w:bCs/>
        </w:rPr>
        <w:t>zawierające</w:t>
      </w:r>
      <w:r w:rsidR="00CB3613">
        <w:rPr>
          <w:rFonts w:cs="Arial"/>
          <w:bCs/>
        </w:rPr>
        <w:t>go</w:t>
      </w:r>
      <w:r w:rsidR="005E068F">
        <w:rPr>
          <w:rFonts w:cs="Arial"/>
          <w:bCs/>
        </w:rPr>
        <w:t xml:space="preserve"> </w:t>
      </w:r>
      <w:r w:rsidR="005E068F" w:rsidRPr="005E068F">
        <w:rPr>
          <w:rFonts w:cs="Arial"/>
          <w:bCs/>
        </w:rPr>
        <w:t>opis przeprowadzonego pilotażu, wnioski dot. poprawności narzędzi badawczych</w:t>
      </w:r>
      <w:r w:rsidR="00A40945">
        <w:rPr>
          <w:rFonts w:cs="Arial"/>
          <w:bCs/>
        </w:rPr>
        <w:t xml:space="preserve">. </w:t>
      </w:r>
      <w:r w:rsidR="00A40945" w:rsidRPr="00A40945">
        <w:rPr>
          <w:rFonts w:cs="Arial"/>
          <w:bCs/>
        </w:rPr>
        <w:t>Na podstawie wyników badania pilotażowego, jeśli wskażą one na taką konieczność, Wykonawca jest zobowiązany do dok</w:t>
      </w:r>
      <w:r w:rsidR="00A40945">
        <w:rPr>
          <w:rFonts w:cs="Arial"/>
          <w:bCs/>
        </w:rPr>
        <w:t xml:space="preserve">onania niezbędnych zmian </w:t>
      </w:r>
      <w:r w:rsidR="00A40945" w:rsidRPr="00A40945">
        <w:rPr>
          <w:rFonts w:cs="Arial"/>
          <w:bCs/>
        </w:rPr>
        <w:t>narzędzi badawczych. Wykonawca opracuje raport metodyczny po pilotażu ze sformułowanymi i uwzględnionymi wnioskami z pilotażu, sfor</w:t>
      </w:r>
      <w:r w:rsidR="00A40945">
        <w:rPr>
          <w:rFonts w:cs="Arial"/>
          <w:bCs/>
        </w:rPr>
        <w:t xml:space="preserve">mułowanymi pytaniami badawczymi, </w:t>
      </w:r>
      <w:r w:rsidR="00A40945" w:rsidRPr="00A40945">
        <w:rPr>
          <w:rFonts w:cs="Arial"/>
          <w:bCs/>
        </w:rPr>
        <w:t xml:space="preserve">wypracowanymi kompletnymi narzędziami badawczym </w:t>
      </w:r>
      <w:r w:rsidR="00A40945">
        <w:rPr>
          <w:rFonts w:cs="Arial"/>
          <w:bCs/>
        </w:rPr>
        <w:t>oraz propozycją</w:t>
      </w:r>
      <w:r w:rsidR="00A40945" w:rsidRPr="00A40945">
        <w:rPr>
          <w:rFonts w:cs="Arial"/>
          <w:bCs/>
        </w:rPr>
        <w:t xml:space="preserve"> scenariuszy wywiadów do badań IDI i FGI. Scenariusze wywiadów powinny uwzględniać zagadnienia zawarte w szczegółowych celach badania, w spos</w:t>
      </w:r>
      <w:r w:rsidR="00A40945">
        <w:rPr>
          <w:rFonts w:cs="Arial"/>
          <w:bCs/>
        </w:rPr>
        <w:t xml:space="preserve">ób adekwatny do grupy badanych. </w:t>
      </w:r>
      <w:r w:rsidRPr="008C496A">
        <w:rPr>
          <w:rFonts w:cs="Arial"/>
          <w:bCs/>
        </w:rPr>
        <w:t>Wszystkie narzędzia badawcze przed rozpoczęciem badań ilościowych i</w:t>
      </w:r>
      <w:r w:rsidR="00D27577">
        <w:rPr>
          <w:rFonts w:cs="Arial"/>
          <w:bCs/>
        </w:rPr>
        <w:t> </w:t>
      </w:r>
      <w:r w:rsidRPr="008C496A">
        <w:rPr>
          <w:rFonts w:cs="Arial"/>
          <w:bCs/>
        </w:rPr>
        <w:t xml:space="preserve">jakościowych muszą być przedstawione do akceptacji Zamawiającego. </w:t>
      </w:r>
      <w:r w:rsidR="00E14534" w:rsidRPr="00E14534">
        <w:rPr>
          <w:rFonts w:cs="Arial"/>
          <w:bCs/>
        </w:rPr>
        <w:t>Akceptacja ostatecznego kształtu narzędzia badawczego przez Zamawiającego jest warunkiem wykorzystania danego narzędzia w</w:t>
      </w:r>
      <w:r w:rsidR="00A02CEA">
        <w:rPr>
          <w:rFonts w:cs="Arial"/>
          <w:bCs/>
        </w:rPr>
        <w:t> </w:t>
      </w:r>
      <w:r w:rsidR="00E14534" w:rsidRPr="00E14534">
        <w:rPr>
          <w:rFonts w:cs="Arial"/>
          <w:bCs/>
        </w:rPr>
        <w:t>badaniu.</w:t>
      </w:r>
      <w:r w:rsidR="00C4510E">
        <w:rPr>
          <w:rFonts w:cs="Arial"/>
          <w:bCs/>
        </w:rPr>
        <w:t xml:space="preserve"> </w:t>
      </w:r>
      <w:r w:rsidR="00C4510E" w:rsidRPr="00C4510E">
        <w:rPr>
          <w:rFonts w:cs="Arial"/>
          <w:bCs/>
        </w:rPr>
        <w:t>Wykonawca przedstawi Zamawiającemu raport metodyczn</w:t>
      </w:r>
      <w:r w:rsidR="008D5F8A">
        <w:rPr>
          <w:rFonts w:cs="Arial"/>
          <w:bCs/>
        </w:rPr>
        <w:t>y</w:t>
      </w:r>
      <w:r w:rsidR="00C4510E" w:rsidRPr="00C4510E">
        <w:rPr>
          <w:rFonts w:cs="Arial"/>
          <w:bCs/>
        </w:rPr>
        <w:t xml:space="preserve"> po pilotażu (w</w:t>
      </w:r>
      <w:r w:rsidR="00D27577">
        <w:rPr>
          <w:rFonts w:cs="Arial"/>
          <w:bCs/>
        </w:rPr>
        <w:t> </w:t>
      </w:r>
      <w:r w:rsidR="00C4510E" w:rsidRPr="00C4510E">
        <w:rPr>
          <w:rFonts w:cs="Arial"/>
          <w:bCs/>
        </w:rPr>
        <w:t xml:space="preserve">ramach korespondencji elektronicznej) do </w:t>
      </w:r>
      <w:r w:rsidR="00F67FC0">
        <w:rPr>
          <w:rFonts w:cs="Arial"/>
          <w:bCs/>
        </w:rPr>
        <w:t>8</w:t>
      </w:r>
      <w:r w:rsidR="00C4510E" w:rsidRPr="00C4510E">
        <w:rPr>
          <w:rFonts w:cs="Arial"/>
          <w:bCs/>
        </w:rPr>
        <w:t xml:space="preserve"> dni </w:t>
      </w:r>
      <w:r w:rsidR="00A5742A">
        <w:rPr>
          <w:rFonts w:cs="Arial"/>
          <w:bCs/>
        </w:rPr>
        <w:t xml:space="preserve">roboczych </w:t>
      </w:r>
      <w:r w:rsidR="00C4510E" w:rsidRPr="00C4510E">
        <w:rPr>
          <w:rFonts w:cs="Arial"/>
          <w:bCs/>
        </w:rPr>
        <w:t>od akceptacji raportu metodycznego z</w:t>
      </w:r>
      <w:r w:rsidR="00A02CEA">
        <w:rPr>
          <w:rFonts w:cs="Arial"/>
          <w:bCs/>
        </w:rPr>
        <w:t> </w:t>
      </w:r>
      <w:r w:rsidR="00C4510E" w:rsidRPr="00C4510E">
        <w:rPr>
          <w:rFonts w:cs="Arial"/>
          <w:bCs/>
        </w:rPr>
        <w:t xml:space="preserve">Etapu 1. W terminie 4 dni </w:t>
      </w:r>
      <w:r w:rsidR="00A5742A">
        <w:rPr>
          <w:rFonts w:cs="Arial"/>
          <w:bCs/>
        </w:rPr>
        <w:t xml:space="preserve">roboczych </w:t>
      </w:r>
      <w:r w:rsidR="00C4510E" w:rsidRPr="00C4510E">
        <w:rPr>
          <w:rFonts w:cs="Arial"/>
          <w:bCs/>
        </w:rPr>
        <w:t>od otrzymania ww. raportu, Zamawiający poinformuje Wykonawcę o</w:t>
      </w:r>
      <w:r w:rsidR="00CA7412">
        <w:rPr>
          <w:rFonts w:cs="Arial"/>
          <w:bCs/>
        </w:rPr>
        <w:t> </w:t>
      </w:r>
      <w:r w:rsidR="00C4510E" w:rsidRPr="00C4510E">
        <w:rPr>
          <w:rFonts w:cs="Arial"/>
          <w:bCs/>
        </w:rPr>
        <w:t>jego akceptacji albo zaproponuje uzupełnienia lub zmiany. Wykonawca ma obowiązek uwzględnić proponowane przez Zamawiającego uzupełnienia lub zmiany w terminie 3 dni</w:t>
      </w:r>
      <w:r w:rsidR="00A5742A">
        <w:rPr>
          <w:rFonts w:cs="Arial"/>
          <w:bCs/>
        </w:rPr>
        <w:t xml:space="preserve"> roboczych</w:t>
      </w:r>
      <w:r w:rsidR="00C4510E" w:rsidRPr="00C4510E">
        <w:rPr>
          <w:rFonts w:cs="Arial"/>
          <w:bCs/>
        </w:rPr>
        <w:t xml:space="preserve"> od ich otrzymania. Zamawiający ma 4 dni </w:t>
      </w:r>
      <w:r w:rsidR="00A5742A">
        <w:rPr>
          <w:rFonts w:cs="Arial"/>
          <w:bCs/>
        </w:rPr>
        <w:t xml:space="preserve">robocze </w:t>
      </w:r>
      <w:r w:rsidR="00C4510E" w:rsidRPr="00C4510E">
        <w:rPr>
          <w:rFonts w:cs="Arial"/>
          <w:bCs/>
        </w:rPr>
        <w:t xml:space="preserve">na akceptację poprawionej wersji raportu. Akceptacja </w:t>
      </w:r>
      <w:r w:rsidR="00C4510E" w:rsidRPr="00C4510E">
        <w:rPr>
          <w:rFonts w:cs="Arial"/>
          <w:bCs/>
        </w:rPr>
        <w:lastRenderedPageBreak/>
        <w:t>treści raportu metodycznego po pilotażu przez Zamawiającego (w ramach korespondencji elektronicznej) będzie warunkiem dalszej realizacji prac badawczo-analitycznych.</w:t>
      </w:r>
      <w:r w:rsidR="00CB3613">
        <w:rPr>
          <w:rFonts w:cs="Arial"/>
          <w:bCs/>
        </w:rPr>
        <w:t xml:space="preserve"> </w:t>
      </w:r>
      <w:r w:rsidR="00B750DD" w:rsidRPr="00B750DD">
        <w:rPr>
          <w:rFonts w:cs="Arial"/>
          <w:bCs/>
        </w:rPr>
        <w:t xml:space="preserve">Wykonawca dostarczy Zamawiającemu zaakceptowany raport metodyczny po pilotażu </w:t>
      </w:r>
      <w:r w:rsidR="00642044" w:rsidRPr="00642044">
        <w:rPr>
          <w:rFonts w:cs="Arial"/>
          <w:bCs/>
        </w:rPr>
        <w:t>w wersji elektronicznej oraz papierowej podpisanej przez Wykonawcę oraz autora/autorów raportu i opatrzonej pieczęcią Wykonawcy.</w:t>
      </w:r>
    </w:p>
    <w:p w14:paraId="34E595AE" w14:textId="77777777" w:rsidR="00B750DD" w:rsidRDefault="00B750DD" w:rsidP="00B87643">
      <w:pPr>
        <w:pStyle w:val="Akapitzlist"/>
        <w:spacing w:line="276" w:lineRule="auto"/>
        <w:ind w:left="0"/>
        <w:jc w:val="both"/>
        <w:rPr>
          <w:rFonts w:cs="Arial"/>
          <w:bCs/>
        </w:rPr>
      </w:pPr>
    </w:p>
    <w:p w14:paraId="392A4B35" w14:textId="3B87CBF7" w:rsidR="00572DA0" w:rsidRPr="008C496A" w:rsidRDefault="005A0E77" w:rsidP="00B87643">
      <w:pPr>
        <w:pStyle w:val="Akapitzlist"/>
        <w:spacing w:line="276" w:lineRule="auto"/>
        <w:ind w:left="0"/>
        <w:jc w:val="both"/>
        <w:rPr>
          <w:rFonts w:cs="Arial"/>
          <w:bCs/>
        </w:rPr>
      </w:pPr>
      <w:r w:rsidRPr="005A0E77">
        <w:rPr>
          <w:rFonts w:cs="Arial"/>
          <w:bCs/>
        </w:rPr>
        <w:t>Po przeprowadzeniu pilotażu Wykonawca przystąpi do rekrutacji respondentów do badania.</w:t>
      </w:r>
      <w:r>
        <w:rPr>
          <w:rFonts w:cs="Arial"/>
          <w:bCs/>
        </w:rPr>
        <w:t xml:space="preserve"> </w:t>
      </w:r>
      <w:r w:rsidR="00572DA0" w:rsidRPr="00572DA0">
        <w:rPr>
          <w:rFonts w:cs="Arial"/>
          <w:bCs/>
        </w:rPr>
        <w:t>Zamawiający nie będzie udostępniał baz danych służących do rekrutacji badanych. Możliwe jest wystawienie listu polecającego przez Zamawiającego. Wykonawca we własnym zakresie zrekrutuje respondentów oraz przeprowadzi z nimi wywiady CAWI, CATI, IDI, FGI. W celu sprawnej i</w:t>
      </w:r>
      <w:r w:rsidR="008925E5">
        <w:rPr>
          <w:rFonts w:cs="Arial"/>
          <w:bCs/>
        </w:rPr>
        <w:t> </w:t>
      </w:r>
      <w:r w:rsidR="00572DA0" w:rsidRPr="00572DA0">
        <w:rPr>
          <w:rFonts w:cs="Arial"/>
          <w:bCs/>
        </w:rPr>
        <w:t>terminowej realizacji badania Wykonawca powinien uwzględnić wszystkie koszty rekrutacji i</w:t>
      </w:r>
      <w:r w:rsidR="008925E5">
        <w:rPr>
          <w:rFonts w:cs="Arial"/>
          <w:bCs/>
        </w:rPr>
        <w:t> </w:t>
      </w:r>
      <w:r w:rsidR="00572DA0" w:rsidRPr="00572DA0">
        <w:rPr>
          <w:rFonts w:cs="Arial"/>
          <w:bCs/>
        </w:rPr>
        <w:t>realizacji wywiadów, w tym rekompensaty/honoraria/zestawy podarunkowe dla respondentów.</w:t>
      </w:r>
    </w:p>
    <w:p w14:paraId="6AE29BE7" w14:textId="5BAF9583" w:rsidR="00A34139" w:rsidRPr="00AC6A2D" w:rsidRDefault="009A78D2" w:rsidP="00AC6A2D">
      <w:pPr>
        <w:spacing w:before="240" w:line="276" w:lineRule="auto"/>
        <w:jc w:val="both"/>
        <w:rPr>
          <w:rFonts w:cs="Arial"/>
          <w:b/>
        </w:rPr>
      </w:pPr>
      <w:r>
        <w:rPr>
          <w:rFonts w:cs="Arial"/>
          <w:b/>
          <w:bCs/>
        </w:rPr>
        <w:t xml:space="preserve">Etap 3. </w:t>
      </w:r>
      <w:r w:rsidR="009532C0" w:rsidRPr="009A78D2">
        <w:rPr>
          <w:rFonts w:cs="Arial"/>
          <w:b/>
          <w:bCs/>
        </w:rPr>
        <w:t>Realizacja badań ilościowych i jakościowych</w:t>
      </w:r>
      <w:r w:rsidR="003F7BCD" w:rsidRPr="009A78D2">
        <w:rPr>
          <w:rFonts w:cs="Arial"/>
          <w:b/>
          <w:bCs/>
        </w:rPr>
        <w:t>.</w:t>
      </w:r>
      <w:r w:rsidR="00213E1D" w:rsidRPr="009A78D2">
        <w:rPr>
          <w:rFonts w:cs="Arial"/>
          <w:b/>
          <w:bCs/>
        </w:rPr>
        <w:t xml:space="preserve"> Czynności analityczne i przygotowanie raportu analitycznego.</w:t>
      </w:r>
      <w:r w:rsidR="00A34139" w:rsidRPr="004B2322">
        <w:rPr>
          <w:rFonts w:cs="Arial"/>
          <w:bCs/>
        </w:rPr>
        <w:t xml:space="preserve"> </w:t>
      </w:r>
    </w:p>
    <w:p w14:paraId="5C4966C8" w14:textId="47A56590" w:rsidR="00740050" w:rsidRPr="00837E2B" w:rsidRDefault="001F5BF4" w:rsidP="00256C37">
      <w:pPr>
        <w:spacing w:before="240" w:after="0" w:line="276" w:lineRule="auto"/>
        <w:jc w:val="both"/>
        <w:rPr>
          <w:rFonts w:cs="Arial"/>
          <w:szCs w:val="24"/>
        </w:rPr>
      </w:pPr>
      <w:r>
        <w:rPr>
          <w:rFonts w:cs="Arial"/>
          <w:bCs/>
        </w:rPr>
        <w:t xml:space="preserve">Wykonawca przeprowadzi </w:t>
      </w:r>
      <w:r>
        <w:rPr>
          <w:rFonts w:cs="Arial"/>
          <w:szCs w:val="24"/>
        </w:rPr>
        <w:t xml:space="preserve">badanie techniką CAWI (60 </w:t>
      </w:r>
      <w:r w:rsidR="00F2489E">
        <w:rPr>
          <w:rFonts w:cs="Arial"/>
          <w:szCs w:val="24"/>
        </w:rPr>
        <w:t>osób</w:t>
      </w:r>
      <w:r>
        <w:rPr>
          <w:rFonts w:cs="Arial"/>
          <w:szCs w:val="24"/>
        </w:rPr>
        <w:t>) wśród pracowników IRP z</w:t>
      </w:r>
      <w:r w:rsidR="00AC6A2D">
        <w:rPr>
          <w:rFonts w:cs="Arial"/>
          <w:szCs w:val="24"/>
        </w:rPr>
        <w:t> województwa</w:t>
      </w:r>
      <w:r>
        <w:rPr>
          <w:rFonts w:cs="Arial"/>
          <w:szCs w:val="24"/>
        </w:rPr>
        <w:t xml:space="preserve"> lubelskiego, </w:t>
      </w:r>
      <w:r w:rsidR="0015767D">
        <w:rPr>
          <w:rFonts w:cs="Arial"/>
          <w:szCs w:val="24"/>
        </w:rPr>
        <w:t>oraz badanie</w:t>
      </w:r>
      <w:r>
        <w:rPr>
          <w:rFonts w:cs="Arial"/>
          <w:szCs w:val="24"/>
        </w:rPr>
        <w:t xml:space="preserve"> </w:t>
      </w:r>
      <w:r w:rsidRPr="00FB3B12">
        <w:rPr>
          <w:rFonts w:cs="Arial"/>
          <w:szCs w:val="24"/>
        </w:rPr>
        <w:t>CATI</w:t>
      </w:r>
      <w:r>
        <w:rPr>
          <w:rFonts w:cs="Arial"/>
          <w:szCs w:val="24"/>
        </w:rPr>
        <w:t xml:space="preserve"> (150 </w:t>
      </w:r>
      <w:r w:rsidR="00F2489E">
        <w:rPr>
          <w:rFonts w:cs="Arial"/>
          <w:szCs w:val="24"/>
        </w:rPr>
        <w:t>osób</w:t>
      </w:r>
      <w:r>
        <w:rPr>
          <w:rFonts w:cs="Arial"/>
          <w:szCs w:val="24"/>
        </w:rPr>
        <w:t xml:space="preserve">) </w:t>
      </w:r>
      <w:r w:rsidRPr="00FB3B12">
        <w:rPr>
          <w:rFonts w:cs="Arial"/>
          <w:szCs w:val="24"/>
        </w:rPr>
        <w:t xml:space="preserve">z </w:t>
      </w:r>
      <w:r>
        <w:rPr>
          <w:rFonts w:cs="Arial"/>
          <w:szCs w:val="24"/>
        </w:rPr>
        <w:t>przedsiębiorcami i pracodawcami</w:t>
      </w:r>
      <w:r w:rsidR="00AC6A2D">
        <w:rPr>
          <w:rFonts w:cs="Arial"/>
          <w:szCs w:val="24"/>
        </w:rPr>
        <w:t xml:space="preserve"> </w:t>
      </w:r>
      <w:r w:rsidR="004E7294" w:rsidRPr="004E7294">
        <w:rPr>
          <w:rFonts w:cs="Arial"/>
          <w:szCs w:val="24"/>
        </w:rPr>
        <w:t>mającymi swoje siedziby na obszarze województwa lubelskiego (w tym nie więcej niż 50 wywiadów z przedsiębiorcami i pracodawcami spoza województwa lubelskiego, a posiadających filię/odział w</w:t>
      </w:r>
      <w:r w:rsidR="004E7294">
        <w:rPr>
          <w:rFonts w:cs="Arial"/>
          <w:szCs w:val="24"/>
        </w:rPr>
        <w:t> </w:t>
      </w:r>
      <w:r w:rsidR="004E7294" w:rsidRPr="004E7294">
        <w:rPr>
          <w:rFonts w:cs="Arial"/>
          <w:szCs w:val="24"/>
        </w:rPr>
        <w:t>województwie lubelskim</w:t>
      </w:r>
      <w:r w:rsidR="004E7294">
        <w:rPr>
          <w:rFonts w:cs="Arial"/>
          <w:szCs w:val="24"/>
        </w:rPr>
        <w:t>)</w:t>
      </w:r>
      <w:r>
        <w:rPr>
          <w:rFonts w:cs="Arial"/>
          <w:szCs w:val="24"/>
        </w:rPr>
        <w:t>.</w:t>
      </w:r>
      <w:r w:rsidR="00D835C7" w:rsidRPr="00D835C7">
        <w:rPr>
          <w:rFonts w:cs="Arial"/>
          <w:szCs w:val="24"/>
        </w:rPr>
        <w:t xml:space="preserve"> </w:t>
      </w:r>
      <w:r w:rsidR="0015767D">
        <w:rPr>
          <w:rFonts w:cs="Arial"/>
          <w:szCs w:val="24"/>
        </w:rPr>
        <w:t>W ramach realizacji badania przeprowadzone będą te</w:t>
      </w:r>
      <w:r w:rsidR="00CC5504">
        <w:rPr>
          <w:rFonts w:cs="Arial"/>
          <w:szCs w:val="24"/>
        </w:rPr>
        <w:t>ż</w:t>
      </w:r>
      <w:r w:rsidR="0015767D">
        <w:rPr>
          <w:rFonts w:cs="Arial"/>
          <w:szCs w:val="24"/>
        </w:rPr>
        <w:t xml:space="preserve"> w</w:t>
      </w:r>
      <w:r w:rsidR="00D835C7" w:rsidRPr="00FB3B12">
        <w:rPr>
          <w:rFonts w:cs="Arial"/>
          <w:szCs w:val="24"/>
        </w:rPr>
        <w:t xml:space="preserve">ywiady indywidualne </w:t>
      </w:r>
      <w:r w:rsidR="00E7131A">
        <w:rPr>
          <w:rFonts w:cs="Arial"/>
          <w:szCs w:val="24"/>
        </w:rPr>
        <w:t xml:space="preserve">(IDI) </w:t>
      </w:r>
      <w:r w:rsidR="00D835C7" w:rsidRPr="00FB3B12">
        <w:rPr>
          <w:rFonts w:cs="Arial"/>
          <w:szCs w:val="24"/>
        </w:rPr>
        <w:t xml:space="preserve"> z pracodawcami </w:t>
      </w:r>
      <w:r w:rsidR="00486DED" w:rsidRPr="00486DED">
        <w:rPr>
          <w:rFonts w:cs="Arial"/>
          <w:szCs w:val="24"/>
        </w:rPr>
        <w:t>mającymi swoje siedziby na o</w:t>
      </w:r>
      <w:r w:rsidR="00486DED">
        <w:rPr>
          <w:rFonts w:cs="Arial"/>
          <w:szCs w:val="24"/>
        </w:rPr>
        <w:t xml:space="preserve">bszarze województwa lubelskiego </w:t>
      </w:r>
      <w:r w:rsidR="00D835C7" w:rsidRPr="00FB3B12">
        <w:rPr>
          <w:rFonts w:cs="Arial"/>
          <w:szCs w:val="24"/>
        </w:rPr>
        <w:t>(20</w:t>
      </w:r>
      <w:r w:rsidR="008029F2">
        <w:rPr>
          <w:rFonts w:cs="Arial"/>
          <w:szCs w:val="24"/>
        </w:rPr>
        <w:t> </w:t>
      </w:r>
      <w:r w:rsidR="0015767D">
        <w:rPr>
          <w:rFonts w:cs="Arial"/>
          <w:szCs w:val="24"/>
        </w:rPr>
        <w:t>osób)</w:t>
      </w:r>
      <w:r w:rsidR="00D835C7" w:rsidRPr="00FB3B12">
        <w:rPr>
          <w:rFonts w:cs="Arial"/>
          <w:szCs w:val="24"/>
        </w:rPr>
        <w:t xml:space="preserve"> </w:t>
      </w:r>
      <w:r w:rsidR="00D835C7">
        <w:rPr>
          <w:rFonts w:cs="Arial"/>
          <w:szCs w:val="24"/>
        </w:rPr>
        <w:t xml:space="preserve">z branży </w:t>
      </w:r>
      <w:r w:rsidR="00D835C7" w:rsidRPr="00230646">
        <w:rPr>
          <w:rFonts w:cs="Arial"/>
          <w:szCs w:val="24"/>
        </w:rPr>
        <w:t>w</w:t>
      </w:r>
      <w:r w:rsidR="00D835C7">
        <w:rPr>
          <w:rFonts w:cs="Arial"/>
          <w:szCs w:val="24"/>
        </w:rPr>
        <w:t xml:space="preserve">ydobywczo-energetycznej i branż </w:t>
      </w:r>
      <w:r w:rsidR="00D835C7" w:rsidRPr="00230646">
        <w:rPr>
          <w:rFonts w:cs="Arial"/>
          <w:szCs w:val="24"/>
        </w:rPr>
        <w:t>powiązanych</w:t>
      </w:r>
      <w:r w:rsidR="00114A08">
        <w:rPr>
          <w:rFonts w:cs="Arial"/>
          <w:szCs w:val="24"/>
        </w:rPr>
        <w:t xml:space="preserve">, wywiady </w:t>
      </w:r>
      <w:r w:rsidR="00114A08" w:rsidRPr="00114A08">
        <w:rPr>
          <w:rFonts w:cs="Arial"/>
          <w:szCs w:val="24"/>
        </w:rPr>
        <w:t>indywidualne</w:t>
      </w:r>
      <w:r w:rsidR="00E7131A">
        <w:rPr>
          <w:rFonts w:cs="Arial"/>
          <w:szCs w:val="24"/>
        </w:rPr>
        <w:t xml:space="preserve"> (IDI) </w:t>
      </w:r>
      <w:r w:rsidR="00114A08" w:rsidRPr="00114A08">
        <w:rPr>
          <w:rFonts w:cs="Arial"/>
          <w:szCs w:val="24"/>
        </w:rPr>
        <w:t xml:space="preserve"> z</w:t>
      </w:r>
      <w:r w:rsidR="00114A08">
        <w:rPr>
          <w:rFonts w:cs="Arial"/>
          <w:szCs w:val="24"/>
        </w:rPr>
        <w:t> </w:t>
      </w:r>
      <w:r w:rsidR="00114A08" w:rsidRPr="00114A08">
        <w:rPr>
          <w:rFonts w:cs="Arial"/>
          <w:szCs w:val="24"/>
        </w:rPr>
        <w:t xml:space="preserve">absolwentami szkół ponadpodstawowych (10 </w:t>
      </w:r>
      <w:r w:rsidR="00114A08">
        <w:rPr>
          <w:rFonts w:cs="Arial"/>
          <w:szCs w:val="24"/>
        </w:rPr>
        <w:t>osób</w:t>
      </w:r>
      <w:r w:rsidR="00114A08" w:rsidRPr="00114A08">
        <w:rPr>
          <w:rFonts w:cs="Arial"/>
          <w:szCs w:val="24"/>
        </w:rPr>
        <w:t>), którzy nabyli kwalifikacje ramach br</w:t>
      </w:r>
      <w:r w:rsidR="00114A08">
        <w:rPr>
          <w:rFonts w:cs="Arial"/>
          <w:szCs w:val="24"/>
        </w:rPr>
        <w:t xml:space="preserve">anży elektroenergetycznej (ELE) </w:t>
      </w:r>
      <w:r w:rsidR="00E911D0">
        <w:rPr>
          <w:rFonts w:cs="Arial"/>
          <w:szCs w:val="24"/>
        </w:rPr>
        <w:t xml:space="preserve">nie wcześniej niż w 2014 roku </w:t>
      </w:r>
      <w:r w:rsidR="00114A08">
        <w:rPr>
          <w:rFonts w:cs="Arial"/>
          <w:szCs w:val="24"/>
        </w:rPr>
        <w:t xml:space="preserve">oraz </w:t>
      </w:r>
      <w:r w:rsidR="009B2425">
        <w:rPr>
          <w:rFonts w:cs="Arial"/>
          <w:szCs w:val="24"/>
        </w:rPr>
        <w:t>w</w:t>
      </w:r>
      <w:r w:rsidR="00D835C7" w:rsidRPr="00FB3B12">
        <w:rPr>
          <w:rFonts w:cs="Arial"/>
          <w:szCs w:val="24"/>
        </w:rPr>
        <w:t xml:space="preserve">ywiady indywidualne </w:t>
      </w:r>
      <w:r w:rsidR="00E7131A">
        <w:rPr>
          <w:rFonts w:cs="Arial"/>
          <w:szCs w:val="24"/>
        </w:rPr>
        <w:t xml:space="preserve"> (IDI) </w:t>
      </w:r>
      <w:r w:rsidR="00D835C7" w:rsidRPr="00FB3B12">
        <w:rPr>
          <w:rFonts w:cs="Arial"/>
          <w:szCs w:val="24"/>
        </w:rPr>
        <w:t>z</w:t>
      </w:r>
      <w:r w:rsidR="008029F2">
        <w:rPr>
          <w:rFonts w:cs="Arial"/>
          <w:szCs w:val="24"/>
        </w:rPr>
        <w:t> </w:t>
      </w:r>
      <w:r w:rsidR="00D835C7" w:rsidRPr="00FB3B12">
        <w:rPr>
          <w:rFonts w:cs="Arial"/>
          <w:szCs w:val="24"/>
        </w:rPr>
        <w:t xml:space="preserve">osobami </w:t>
      </w:r>
      <w:r w:rsidR="00D835C7">
        <w:rPr>
          <w:rFonts w:cs="Arial"/>
          <w:szCs w:val="24"/>
        </w:rPr>
        <w:t xml:space="preserve">pracującymi </w:t>
      </w:r>
      <w:r w:rsidR="008C3691" w:rsidRPr="008C3691">
        <w:rPr>
          <w:rFonts w:cs="Arial"/>
          <w:szCs w:val="24"/>
        </w:rPr>
        <w:t xml:space="preserve">w sektorze energetycznym </w:t>
      </w:r>
      <w:r w:rsidR="00D835C7">
        <w:rPr>
          <w:rFonts w:cs="Arial"/>
          <w:szCs w:val="24"/>
        </w:rPr>
        <w:t>(</w:t>
      </w:r>
      <w:r w:rsidR="008C3691">
        <w:rPr>
          <w:rFonts w:cs="Arial"/>
          <w:szCs w:val="24"/>
        </w:rPr>
        <w:t xml:space="preserve">minimum </w:t>
      </w:r>
      <w:r w:rsidR="00D835C7">
        <w:rPr>
          <w:rFonts w:cs="Arial"/>
          <w:szCs w:val="24"/>
        </w:rPr>
        <w:t xml:space="preserve">20 </w:t>
      </w:r>
      <w:r w:rsidR="009B2425">
        <w:rPr>
          <w:rFonts w:cs="Arial"/>
          <w:szCs w:val="24"/>
        </w:rPr>
        <w:t>osób</w:t>
      </w:r>
      <w:r w:rsidR="00D835C7">
        <w:rPr>
          <w:rFonts w:cs="Arial"/>
          <w:szCs w:val="24"/>
        </w:rPr>
        <w:t>) w celu sporządzenia ścieżek karier.</w:t>
      </w:r>
      <w:r w:rsidR="00837E2B">
        <w:rPr>
          <w:rFonts w:cs="Arial"/>
          <w:szCs w:val="24"/>
        </w:rPr>
        <w:t xml:space="preserve"> </w:t>
      </w:r>
      <w:r w:rsidR="00CC5504">
        <w:rPr>
          <w:rFonts w:cs="Arial"/>
          <w:szCs w:val="24"/>
        </w:rPr>
        <w:t>Wykonawca zrealizuje</w:t>
      </w:r>
      <w:r w:rsidR="00837E2B">
        <w:rPr>
          <w:rFonts w:cs="Arial"/>
          <w:szCs w:val="24"/>
        </w:rPr>
        <w:t xml:space="preserve"> również</w:t>
      </w:r>
      <w:r w:rsidR="00CC5504">
        <w:rPr>
          <w:rFonts w:cs="Arial"/>
          <w:szCs w:val="24"/>
        </w:rPr>
        <w:t xml:space="preserve"> w</w:t>
      </w:r>
      <w:r w:rsidR="00D835C7">
        <w:rPr>
          <w:rFonts w:cs="Arial"/>
          <w:szCs w:val="24"/>
        </w:rPr>
        <w:t>ywiady grupowe (4</w:t>
      </w:r>
      <w:r w:rsidR="00D835C7" w:rsidRPr="0061748C">
        <w:rPr>
          <w:rFonts w:cs="Arial"/>
          <w:szCs w:val="24"/>
        </w:rPr>
        <w:t xml:space="preserve"> FGI) </w:t>
      </w:r>
      <w:r w:rsidR="00063E61">
        <w:rPr>
          <w:rFonts w:cs="Arial"/>
          <w:szCs w:val="24"/>
        </w:rPr>
        <w:t>– każdy z</w:t>
      </w:r>
      <w:r w:rsidR="00D835C7" w:rsidRPr="0061748C">
        <w:rPr>
          <w:rFonts w:cs="Arial"/>
          <w:szCs w:val="24"/>
        </w:rPr>
        <w:t xml:space="preserve"> </w:t>
      </w:r>
      <w:r w:rsidR="00D835C7" w:rsidRPr="00FB3B12">
        <w:rPr>
          <w:rFonts w:cs="Arial"/>
          <w:szCs w:val="24"/>
        </w:rPr>
        <w:t xml:space="preserve">minimum 6 osobami </w:t>
      </w:r>
      <w:r w:rsidR="00CA7412">
        <w:rPr>
          <w:rFonts w:cs="Arial"/>
          <w:szCs w:val="24"/>
        </w:rPr>
        <w:t xml:space="preserve">             </w:t>
      </w:r>
      <w:proofErr w:type="gramStart"/>
      <w:r w:rsidR="00CA7412">
        <w:rPr>
          <w:rFonts w:cs="Arial"/>
          <w:szCs w:val="24"/>
        </w:rPr>
        <w:t xml:space="preserve">   </w:t>
      </w:r>
      <w:r w:rsidR="00D835C7" w:rsidRPr="00FB3B12">
        <w:rPr>
          <w:rFonts w:cs="Arial"/>
          <w:szCs w:val="24"/>
        </w:rPr>
        <w:t>(</w:t>
      </w:r>
      <w:proofErr w:type="gramEnd"/>
      <w:r w:rsidR="00D835C7" w:rsidRPr="00FB3B12">
        <w:rPr>
          <w:rFonts w:cs="Arial"/>
          <w:szCs w:val="24"/>
        </w:rPr>
        <w:t xml:space="preserve">z </w:t>
      </w:r>
      <w:r w:rsidR="00D835C7">
        <w:rPr>
          <w:rFonts w:cs="Arial"/>
          <w:szCs w:val="24"/>
        </w:rPr>
        <w:t xml:space="preserve">6 </w:t>
      </w:r>
      <w:r w:rsidR="00D835C7" w:rsidRPr="00FB3B12">
        <w:rPr>
          <w:rFonts w:cs="Arial"/>
          <w:szCs w:val="24"/>
        </w:rPr>
        <w:t xml:space="preserve">różnych </w:t>
      </w:r>
      <w:r w:rsidR="00D835C7">
        <w:rPr>
          <w:rFonts w:cs="Arial"/>
          <w:szCs w:val="24"/>
        </w:rPr>
        <w:t xml:space="preserve">podmiotów reprezentujących przedsiębiorców, pracodawców, </w:t>
      </w:r>
      <w:r w:rsidR="00F67FC0">
        <w:rPr>
          <w:rFonts w:cs="Arial"/>
          <w:szCs w:val="24"/>
        </w:rPr>
        <w:t>IRP</w:t>
      </w:r>
      <w:r w:rsidR="00CC5504">
        <w:rPr>
          <w:rFonts w:cs="Arial"/>
          <w:szCs w:val="24"/>
        </w:rPr>
        <w:t>)</w:t>
      </w:r>
      <w:r w:rsidR="00837E2B">
        <w:rPr>
          <w:rFonts w:cs="Arial"/>
          <w:szCs w:val="24"/>
        </w:rPr>
        <w:t>.</w:t>
      </w:r>
    </w:p>
    <w:p w14:paraId="12AD7869" w14:textId="1BD29DB6" w:rsidR="00BB5D2F" w:rsidRPr="00F4605C" w:rsidRDefault="00F4605C" w:rsidP="00256C37">
      <w:pPr>
        <w:spacing w:before="240" w:after="0" w:line="276" w:lineRule="auto"/>
        <w:jc w:val="both"/>
        <w:rPr>
          <w:rFonts w:cs="Arial"/>
          <w:bCs/>
        </w:rPr>
      </w:pPr>
      <w:r w:rsidRPr="00F4605C">
        <w:rPr>
          <w:rFonts w:cs="Arial"/>
          <w:bCs/>
        </w:rPr>
        <w:t xml:space="preserve">Ten etap będzie zawierał </w:t>
      </w:r>
      <w:r w:rsidR="00213E1D">
        <w:rPr>
          <w:rFonts w:cs="Arial"/>
          <w:bCs/>
        </w:rPr>
        <w:t xml:space="preserve">ponadto </w:t>
      </w:r>
      <w:r w:rsidRPr="00F4605C">
        <w:rPr>
          <w:rFonts w:cs="Arial"/>
          <w:bCs/>
        </w:rPr>
        <w:t>następujące elementy:</w:t>
      </w:r>
    </w:p>
    <w:p w14:paraId="04726FFF" w14:textId="0328EB99" w:rsidR="00BB5D2F" w:rsidRDefault="00BB5D2F" w:rsidP="00256C37">
      <w:pPr>
        <w:pStyle w:val="Akapitzlist"/>
        <w:numPr>
          <w:ilvl w:val="0"/>
          <w:numId w:val="8"/>
        </w:numPr>
        <w:spacing w:after="0" w:line="276" w:lineRule="auto"/>
        <w:jc w:val="both"/>
        <w:rPr>
          <w:rFonts w:cs="Arial"/>
          <w:bCs/>
          <w:szCs w:val="24"/>
        </w:rPr>
      </w:pPr>
      <w:r w:rsidRPr="00BB5D2F">
        <w:rPr>
          <w:rFonts w:cs="Arial"/>
          <w:bCs/>
          <w:szCs w:val="24"/>
        </w:rPr>
        <w:t>Oprac</w:t>
      </w:r>
      <w:r>
        <w:rPr>
          <w:rFonts w:cs="Arial"/>
          <w:bCs/>
          <w:szCs w:val="24"/>
        </w:rPr>
        <w:t>owanie i analiza wyników badań ilościowych i jakościowych</w:t>
      </w:r>
      <w:r w:rsidRPr="00BB5D2F">
        <w:rPr>
          <w:rFonts w:cs="Arial"/>
          <w:bCs/>
          <w:szCs w:val="24"/>
        </w:rPr>
        <w:t xml:space="preserve"> wraz z opisem metodyki badania przyjętej w raporcie metodycznym.</w:t>
      </w:r>
    </w:p>
    <w:p w14:paraId="39AC092A" w14:textId="49595AE5" w:rsidR="006D33E0" w:rsidRDefault="008F10E2" w:rsidP="00B87643">
      <w:pPr>
        <w:pStyle w:val="Akapitzlist"/>
        <w:numPr>
          <w:ilvl w:val="0"/>
          <w:numId w:val="8"/>
        </w:numPr>
        <w:spacing w:line="276" w:lineRule="auto"/>
        <w:jc w:val="both"/>
        <w:rPr>
          <w:rFonts w:cs="Arial"/>
          <w:bCs/>
          <w:szCs w:val="24"/>
        </w:rPr>
      </w:pPr>
      <w:r>
        <w:rPr>
          <w:rFonts w:cs="Arial"/>
          <w:bCs/>
          <w:szCs w:val="24"/>
        </w:rPr>
        <w:t xml:space="preserve">Sporządzenie </w:t>
      </w:r>
      <w:r w:rsidR="003F6EC2">
        <w:rPr>
          <w:rFonts w:cs="Arial"/>
          <w:bCs/>
          <w:szCs w:val="24"/>
        </w:rPr>
        <w:t xml:space="preserve">końcowego </w:t>
      </w:r>
      <w:r w:rsidR="00BB5D2F" w:rsidRPr="00BB5D2F">
        <w:rPr>
          <w:rFonts w:cs="Arial"/>
          <w:bCs/>
          <w:szCs w:val="24"/>
        </w:rPr>
        <w:t xml:space="preserve">raportu </w:t>
      </w:r>
      <w:r w:rsidR="006D33E0">
        <w:rPr>
          <w:rFonts w:cs="Arial"/>
          <w:bCs/>
          <w:szCs w:val="24"/>
        </w:rPr>
        <w:t>analitycznego</w:t>
      </w:r>
      <w:r w:rsidR="003F6EC2">
        <w:rPr>
          <w:rFonts w:cs="Arial"/>
          <w:bCs/>
          <w:szCs w:val="24"/>
        </w:rPr>
        <w:t xml:space="preserve"> </w:t>
      </w:r>
      <w:r w:rsidR="00A5742A">
        <w:rPr>
          <w:rFonts w:cs="Arial"/>
          <w:bCs/>
          <w:szCs w:val="24"/>
        </w:rPr>
        <w:t>(</w:t>
      </w:r>
      <w:r w:rsidR="003F6EC2">
        <w:rPr>
          <w:rFonts w:cs="Arial"/>
          <w:bCs/>
          <w:szCs w:val="24"/>
        </w:rPr>
        <w:t>ekspertyzy</w:t>
      </w:r>
      <w:r w:rsidR="00A5742A">
        <w:rPr>
          <w:rFonts w:cs="Arial"/>
          <w:bCs/>
          <w:szCs w:val="24"/>
        </w:rPr>
        <w:t>)</w:t>
      </w:r>
      <w:r w:rsidR="00BB5D2F" w:rsidRPr="00BB5D2F">
        <w:rPr>
          <w:rFonts w:cs="Arial"/>
          <w:bCs/>
          <w:szCs w:val="24"/>
        </w:rPr>
        <w:t xml:space="preserve">, który będzie zawierał: analizę </w:t>
      </w:r>
      <w:proofErr w:type="spellStart"/>
      <w:r w:rsidR="00BB5D2F" w:rsidRPr="00BB5D2F">
        <w:rPr>
          <w:rFonts w:cs="Arial"/>
          <w:bCs/>
          <w:szCs w:val="24"/>
        </w:rPr>
        <w:t>desk</w:t>
      </w:r>
      <w:proofErr w:type="spellEnd"/>
      <w:r w:rsidR="00BB5D2F" w:rsidRPr="00BB5D2F">
        <w:rPr>
          <w:rFonts w:cs="Arial"/>
          <w:bCs/>
          <w:szCs w:val="24"/>
        </w:rPr>
        <w:t xml:space="preserve"> </w:t>
      </w:r>
      <w:proofErr w:type="spellStart"/>
      <w:r w:rsidR="00BB5D2F" w:rsidRPr="00BB5D2F">
        <w:rPr>
          <w:rFonts w:cs="Arial"/>
          <w:bCs/>
          <w:szCs w:val="24"/>
        </w:rPr>
        <w:t>resea</w:t>
      </w:r>
      <w:r>
        <w:rPr>
          <w:rFonts w:cs="Arial"/>
          <w:bCs/>
          <w:szCs w:val="24"/>
        </w:rPr>
        <w:t>rch</w:t>
      </w:r>
      <w:proofErr w:type="spellEnd"/>
      <w:r>
        <w:rPr>
          <w:rFonts w:cs="Arial"/>
          <w:bCs/>
          <w:szCs w:val="24"/>
        </w:rPr>
        <w:t xml:space="preserve"> z raportu metodycznego, </w:t>
      </w:r>
      <w:r w:rsidR="006D33E0">
        <w:rPr>
          <w:rFonts w:cs="Arial"/>
          <w:bCs/>
          <w:szCs w:val="24"/>
        </w:rPr>
        <w:t>podsumowanie zrealizowanych</w:t>
      </w:r>
      <w:r w:rsidR="00BB5D2F" w:rsidRPr="00BB5D2F">
        <w:rPr>
          <w:rFonts w:cs="Arial"/>
          <w:bCs/>
          <w:szCs w:val="24"/>
        </w:rPr>
        <w:t xml:space="preserve"> bada</w:t>
      </w:r>
      <w:r w:rsidR="006D33E0">
        <w:rPr>
          <w:rFonts w:cs="Arial"/>
          <w:bCs/>
          <w:szCs w:val="24"/>
        </w:rPr>
        <w:t>ń</w:t>
      </w:r>
      <w:r>
        <w:rPr>
          <w:rFonts w:cs="Arial"/>
          <w:bCs/>
          <w:szCs w:val="24"/>
        </w:rPr>
        <w:t xml:space="preserve"> ilościowych, podsumowanie każdego wywiadu grupowego z kluczowymi cytatami, podsumowanie wywiadów </w:t>
      </w:r>
      <w:r w:rsidR="00A87491">
        <w:rPr>
          <w:rFonts w:cs="Arial"/>
          <w:bCs/>
          <w:szCs w:val="24"/>
        </w:rPr>
        <w:t xml:space="preserve">IDI </w:t>
      </w:r>
      <w:r>
        <w:rPr>
          <w:rFonts w:cs="Arial"/>
          <w:bCs/>
          <w:szCs w:val="24"/>
        </w:rPr>
        <w:t>i podsumowanie całości badania z najważniejszymi wnioskami i</w:t>
      </w:r>
      <w:r w:rsidR="003F6EC2">
        <w:rPr>
          <w:rFonts w:cs="Arial"/>
          <w:bCs/>
          <w:szCs w:val="24"/>
        </w:rPr>
        <w:t> </w:t>
      </w:r>
      <w:r>
        <w:rPr>
          <w:rFonts w:cs="Arial"/>
          <w:bCs/>
          <w:szCs w:val="24"/>
        </w:rPr>
        <w:t>rekomendacjami</w:t>
      </w:r>
      <w:r w:rsidR="006D33E0">
        <w:rPr>
          <w:rFonts w:cs="Arial"/>
          <w:bCs/>
          <w:szCs w:val="24"/>
        </w:rPr>
        <w:t>.</w:t>
      </w:r>
    </w:p>
    <w:p w14:paraId="2B29440D" w14:textId="710B7BA3" w:rsidR="000232FA" w:rsidRDefault="006D33E0" w:rsidP="00B87643">
      <w:pPr>
        <w:pStyle w:val="Akapitzlist"/>
        <w:numPr>
          <w:ilvl w:val="0"/>
          <w:numId w:val="8"/>
        </w:numPr>
        <w:spacing w:line="276" w:lineRule="auto"/>
        <w:jc w:val="both"/>
        <w:rPr>
          <w:rFonts w:cs="Arial"/>
          <w:bCs/>
          <w:szCs w:val="24"/>
        </w:rPr>
      </w:pPr>
      <w:r w:rsidRPr="006D33E0">
        <w:rPr>
          <w:rFonts w:cs="Arial"/>
          <w:bCs/>
          <w:szCs w:val="24"/>
        </w:rPr>
        <w:t>Przygotow</w:t>
      </w:r>
      <w:r>
        <w:rPr>
          <w:rFonts w:cs="Arial"/>
          <w:bCs/>
          <w:szCs w:val="24"/>
        </w:rPr>
        <w:t>anie</w:t>
      </w:r>
      <w:r w:rsidR="008C4D9A">
        <w:rPr>
          <w:rFonts w:cs="Arial"/>
          <w:bCs/>
          <w:szCs w:val="24"/>
        </w:rPr>
        <w:t>,</w:t>
      </w:r>
      <w:r>
        <w:rPr>
          <w:rFonts w:cs="Arial"/>
          <w:bCs/>
          <w:szCs w:val="24"/>
        </w:rPr>
        <w:t xml:space="preserve"> na podstawie zrealizowanych badań i zawartych w </w:t>
      </w:r>
      <w:r w:rsidR="0042075C">
        <w:rPr>
          <w:rFonts w:cs="Arial"/>
          <w:bCs/>
          <w:szCs w:val="24"/>
        </w:rPr>
        <w:t>nich</w:t>
      </w:r>
      <w:r>
        <w:rPr>
          <w:rFonts w:cs="Arial"/>
          <w:bCs/>
          <w:szCs w:val="24"/>
        </w:rPr>
        <w:t xml:space="preserve"> wniosków, </w:t>
      </w:r>
      <w:r w:rsidRPr="006D33E0">
        <w:rPr>
          <w:rFonts w:cs="Arial"/>
          <w:bCs/>
          <w:szCs w:val="24"/>
        </w:rPr>
        <w:t xml:space="preserve">rekomendacji </w:t>
      </w:r>
      <w:r w:rsidR="000D112B">
        <w:rPr>
          <w:rFonts w:cs="Arial"/>
          <w:bCs/>
          <w:szCs w:val="24"/>
        </w:rPr>
        <w:t>dla zdefiniowanych</w:t>
      </w:r>
      <w:r w:rsidR="00E82A6F" w:rsidRPr="006D33E0">
        <w:rPr>
          <w:rFonts w:cs="Arial"/>
          <w:bCs/>
          <w:szCs w:val="24"/>
        </w:rPr>
        <w:t xml:space="preserve"> adresatów uczestniczących w polityce publicznej oraz planujących karierę zawodową</w:t>
      </w:r>
      <w:r w:rsidR="00A87491">
        <w:rPr>
          <w:rFonts w:cs="Arial"/>
          <w:bCs/>
          <w:szCs w:val="24"/>
        </w:rPr>
        <w:t>,</w:t>
      </w:r>
      <w:r w:rsidR="00340EE6">
        <w:t xml:space="preserve"> </w:t>
      </w:r>
      <w:r w:rsidR="00340EE6">
        <w:rPr>
          <w:rFonts w:cs="Arial"/>
          <w:bCs/>
          <w:szCs w:val="24"/>
        </w:rPr>
        <w:t>opracowanie</w:t>
      </w:r>
      <w:r w:rsidR="0046256C">
        <w:rPr>
          <w:rFonts w:cs="Arial"/>
          <w:bCs/>
          <w:szCs w:val="24"/>
        </w:rPr>
        <w:t xml:space="preserve"> ścieżek karier oraz ekspertyzy </w:t>
      </w:r>
      <w:r w:rsidR="009F5C09">
        <w:rPr>
          <w:rFonts w:cs="Arial"/>
          <w:bCs/>
          <w:szCs w:val="24"/>
        </w:rPr>
        <w:t xml:space="preserve">perspektyw zatrudnieniowych w </w:t>
      </w:r>
      <w:r w:rsidR="009F5C09" w:rsidRPr="009F5C09">
        <w:rPr>
          <w:rFonts w:cs="Arial"/>
          <w:bCs/>
          <w:szCs w:val="24"/>
        </w:rPr>
        <w:t>kontekście transformacji energetycznej, zmian klimatycznych, niedoborów energetycznych, odnawialnych źródeł energii</w:t>
      </w:r>
      <w:r w:rsidR="00BB5D2F" w:rsidRPr="006D33E0">
        <w:rPr>
          <w:rFonts w:cs="Arial"/>
          <w:bCs/>
          <w:szCs w:val="24"/>
        </w:rPr>
        <w:t>.</w:t>
      </w:r>
    </w:p>
    <w:p w14:paraId="1E617B14" w14:textId="04D116B2" w:rsidR="006D33E0" w:rsidRDefault="006D33E0" w:rsidP="00B87643">
      <w:pPr>
        <w:pStyle w:val="Akapitzlist"/>
        <w:numPr>
          <w:ilvl w:val="0"/>
          <w:numId w:val="8"/>
        </w:numPr>
        <w:spacing w:line="276" w:lineRule="auto"/>
        <w:jc w:val="both"/>
        <w:rPr>
          <w:rFonts w:cs="Arial"/>
          <w:bCs/>
          <w:szCs w:val="24"/>
        </w:rPr>
      </w:pPr>
      <w:r w:rsidRPr="006D33E0">
        <w:rPr>
          <w:rFonts w:cs="Arial"/>
          <w:bCs/>
          <w:szCs w:val="24"/>
        </w:rPr>
        <w:lastRenderedPageBreak/>
        <w:t>Wykonanie prezentacji z opisem badania, wnioskami i rekomendacjami, z</w:t>
      </w:r>
      <w:r w:rsidR="000D112B">
        <w:rPr>
          <w:rFonts w:cs="Arial"/>
          <w:bCs/>
          <w:szCs w:val="24"/>
        </w:rPr>
        <w:t> </w:t>
      </w:r>
      <w:r w:rsidRPr="006D33E0">
        <w:rPr>
          <w:rFonts w:cs="Arial"/>
          <w:bCs/>
          <w:szCs w:val="24"/>
        </w:rPr>
        <w:t>wykorzystaniem infografik.</w:t>
      </w:r>
    </w:p>
    <w:p w14:paraId="0A6239B3" w14:textId="47F493B9" w:rsidR="008725CF" w:rsidRPr="006D33E0" w:rsidRDefault="00AC6A2D" w:rsidP="00AC6A2D">
      <w:pPr>
        <w:spacing w:line="276" w:lineRule="auto"/>
        <w:jc w:val="both"/>
        <w:rPr>
          <w:rFonts w:cs="Arial"/>
          <w:bCs/>
          <w:szCs w:val="24"/>
        </w:rPr>
      </w:pPr>
      <w:r w:rsidRPr="001B223A">
        <w:rPr>
          <w:rFonts w:cs="Arial"/>
          <w:bCs/>
          <w:szCs w:val="24"/>
        </w:rPr>
        <w:t>Materiał badawczy zebrany zarówno w badaniu ilościowym, jak i jakościowym, zostanie przez Wykonawcę opracowany w formie końcowego raportu analitycznego</w:t>
      </w:r>
      <w:r w:rsidR="00A5742A">
        <w:rPr>
          <w:rFonts w:cs="Arial"/>
          <w:bCs/>
          <w:szCs w:val="24"/>
        </w:rPr>
        <w:t xml:space="preserve"> (ekspertyzy)</w:t>
      </w:r>
      <w:r w:rsidRPr="001B223A">
        <w:rPr>
          <w:rFonts w:cs="Arial"/>
          <w:bCs/>
          <w:szCs w:val="24"/>
        </w:rPr>
        <w:t>.</w:t>
      </w:r>
      <w:r>
        <w:rPr>
          <w:rFonts w:cs="Arial"/>
          <w:bCs/>
          <w:szCs w:val="24"/>
        </w:rPr>
        <w:t xml:space="preserve"> Raport zostanie oceniony pod kątem osiągnięcia celów szczegółowych badania, zgodnie z przyjętą metodyką oraz wymaganiami technicznymi określonymi w innej części OPZ. </w:t>
      </w:r>
      <w:r w:rsidRPr="00AC6A2D">
        <w:rPr>
          <w:rFonts w:cs="Arial"/>
          <w:bCs/>
          <w:szCs w:val="24"/>
        </w:rPr>
        <w:t xml:space="preserve">Zamawiający zaakceptuje raport analityczny lub sformułuje do niego uwagi w ciągu 4 dni </w:t>
      </w:r>
      <w:r w:rsidR="00A5742A">
        <w:rPr>
          <w:rFonts w:cs="Arial"/>
          <w:bCs/>
          <w:szCs w:val="24"/>
        </w:rPr>
        <w:t xml:space="preserve">roboczych </w:t>
      </w:r>
      <w:r w:rsidRPr="00AC6A2D">
        <w:rPr>
          <w:rFonts w:cs="Arial"/>
          <w:bCs/>
          <w:szCs w:val="24"/>
        </w:rPr>
        <w:t xml:space="preserve">od otrzymania materiału. Wykonawca w ciągu 3 dni </w:t>
      </w:r>
      <w:r w:rsidR="00A5742A">
        <w:rPr>
          <w:rFonts w:cs="Arial"/>
          <w:bCs/>
          <w:szCs w:val="24"/>
        </w:rPr>
        <w:t xml:space="preserve">roboczych </w:t>
      </w:r>
      <w:r w:rsidRPr="00AC6A2D">
        <w:rPr>
          <w:rFonts w:cs="Arial"/>
          <w:bCs/>
          <w:szCs w:val="24"/>
        </w:rPr>
        <w:t>odeśle skorygowany raport. Dalsze przekazywanie uwag przez Zamawiającego odbywać się będzie w</w:t>
      </w:r>
      <w:r>
        <w:rPr>
          <w:rFonts w:cs="Arial"/>
          <w:bCs/>
          <w:szCs w:val="24"/>
        </w:rPr>
        <w:t> </w:t>
      </w:r>
      <w:r w:rsidRPr="00AC6A2D">
        <w:rPr>
          <w:rFonts w:cs="Arial"/>
          <w:bCs/>
          <w:szCs w:val="24"/>
        </w:rPr>
        <w:t>ciągu 4 dni</w:t>
      </w:r>
      <w:r w:rsidR="00A5742A">
        <w:rPr>
          <w:rFonts w:cs="Arial"/>
          <w:bCs/>
          <w:szCs w:val="24"/>
        </w:rPr>
        <w:t xml:space="preserve"> roboczych</w:t>
      </w:r>
      <w:r w:rsidRPr="00AC6A2D">
        <w:rPr>
          <w:rFonts w:cs="Arial"/>
          <w:bCs/>
          <w:szCs w:val="24"/>
        </w:rPr>
        <w:t xml:space="preserve"> od otrzymania materiału, a i ich uwzględnianie przez Wykonawcę musi odbywać się w ciągu co najwyżej 3 dni</w:t>
      </w:r>
      <w:r w:rsidR="00A5742A">
        <w:rPr>
          <w:rFonts w:cs="Arial"/>
          <w:bCs/>
          <w:szCs w:val="24"/>
        </w:rPr>
        <w:t xml:space="preserve"> roboczych</w:t>
      </w:r>
      <w:r w:rsidRPr="00AC6A2D">
        <w:rPr>
          <w:rFonts w:cs="Arial"/>
          <w:bCs/>
          <w:szCs w:val="24"/>
        </w:rPr>
        <w:t xml:space="preserve">. Wykonawca uwzględni wszystkie uwagi i przekaże Zamawiającemu ww. materiał niewymagający dalszych poprawek, jednak nie później niż w ciągu </w:t>
      </w:r>
      <w:r w:rsidR="00886403">
        <w:rPr>
          <w:rFonts w:cs="Arial"/>
          <w:bCs/>
          <w:szCs w:val="24"/>
        </w:rPr>
        <w:t>150 dni kalen</w:t>
      </w:r>
      <w:r w:rsidR="008D5F8A">
        <w:rPr>
          <w:rFonts w:cs="Arial"/>
          <w:bCs/>
          <w:szCs w:val="24"/>
        </w:rPr>
        <w:t>d</w:t>
      </w:r>
      <w:r w:rsidR="00886403">
        <w:rPr>
          <w:rFonts w:cs="Arial"/>
          <w:bCs/>
          <w:szCs w:val="24"/>
        </w:rPr>
        <w:t xml:space="preserve">arzowych </w:t>
      </w:r>
      <w:r w:rsidRPr="00AC6A2D">
        <w:rPr>
          <w:rFonts w:cs="Arial"/>
          <w:bCs/>
          <w:szCs w:val="24"/>
        </w:rPr>
        <w:t>od daty umowy. Wykonawca dostarczy Zamawiającemu zaakceptowany końcowy raport analityczny</w:t>
      </w:r>
      <w:r w:rsidR="00A5742A">
        <w:rPr>
          <w:rFonts w:cs="Arial"/>
          <w:bCs/>
          <w:szCs w:val="24"/>
        </w:rPr>
        <w:t xml:space="preserve"> (ekspertyzę)</w:t>
      </w:r>
      <w:r w:rsidRPr="00AC6A2D">
        <w:rPr>
          <w:rFonts w:cs="Arial"/>
          <w:bCs/>
          <w:szCs w:val="24"/>
        </w:rPr>
        <w:t xml:space="preserve"> </w:t>
      </w:r>
      <w:r w:rsidR="00642044" w:rsidRPr="00642044">
        <w:rPr>
          <w:rFonts w:cs="Arial"/>
          <w:bCs/>
          <w:szCs w:val="24"/>
        </w:rPr>
        <w:t>w</w:t>
      </w:r>
      <w:r w:rsidR="00CA7412">
        <w:rPr>
          <w:rFonts w:cs="Arial"/>
          <w:bCs/>
          <w:szCs w:val="24"/>
        </w:rPr>
        <w:t> </w:t>
      </w:r>
      <w:r w:rsidR="00642044" w:rsidRPr="00642044">
        <w:rPr>
          <w:rFonts w:cs="Arial"/>
          <w:bCs/>
          <w:szCs w:val="24"/>
        </w:rPr>
        <w:t xml:space="preserve">wersji elektronicznej oraz papierowej podpisanej przez Wykonawcę oraz autora/autorów raportu i opatrzonej pieczęcią Wykonawcy. </w:t>
      </w:r>
    </w:p>
    <w:p w14:paraId="60DE0904" w14:textId="07074C73" w:rsidR="009F5327" w:rsidRPr="008725CF" w:rsidRDefault="009F5327" w:rsidP="00BF47FE">
      <w:pPr>
        <w:pStyle w:val="Akapitzlist"/>
        <w:numPr>
          <w:ilvl w:val="0"/>
          <w:numId w:val="17"/>
        </w:numPr>
        <w:suppressAutoHyphens w:val="0"/>
        <w:spacing w:line="276" w:lineRule="auto"/>
        <w:ind w:left="426" w:hanging="437"/>
        <w:jc w:val="both"/>
        <w:rPr>
          <w:rFonts w:cs="Arial"/>
          <w:b/>
          <w:bCs/>
          <w:szCs w:val="24"/>
        </w:rPr>
      </w:pPr>
      <w:r w:rsidRPr="008725CF">
        <w:rPr>
          <w:rFonts w:cs="Arial"/>
          <w:b/>
          <w:bCs/>
          <w:szCs w:val="24"/>
        </w:rPr>
        <w:t>Wymagania wobec Wykonawcy / Współpraca z Zamawiającym</w:t>
      </w:r>
      <w:r w:rsidR="00B1719B">
        <w:rPr>
          <w:rFonts w:cs="Arial"/>
          <w:b/>
          <w:bCs/>
          <w:szCs w:val="24"/>
        </w:rPr>
        <w:t>:</w:t>
      </w:r>
    </w:p>
    <w:p w14:paraId="410CC8C7" w14:textId="77777777" w:rsidR="009F5327" w:rsidRPr="009F5327" w:rsidRDefault="009F5327" w:rsidP="00B87643">
      <w:pPr>
        <w:suppressAutoHyphens w:val="0"/>
        <w:spacing w:after="0" w:line="276" w:lineRule="auto"/>
        <w:contextualSpacing/>
        <w:jc w:val="both"/>
        <w:rPr>
          <w:rFonts w:eastAsia="Times New Roman" w:cs="Arial"/>
          <w:szCs w:val="24"/>
          <w:lang w:eastAsia="pl-PL"/>
        </w:rPr>
      </w:pPr>
      <w:r w:rsidRPr="009F5327">
        <w:rPr>
          <w:rFonts w:eastAsia="Times New Roman" w:cs="Arial"/>
          <w:szCs w:val="24"/>
          <w:lang w:eastAsia="pl-PL"/>
        </w:rPr>
        <w:t xml:space="preserve">Od Wykonawcy oczekuje się sprawnej i terminowej realizacji badania oraz współpracy z Zamawiającym, jak również wykonywania powierzonych mu zadań z zamiarem pełnej realizacji celów badania i dążenia do uzyskania poprawnych metodycznie, prawdziwych i uzasadnionych odpowiedzi na pytania, zgodnie ze standardami naukowymi i potrzebami informacyjnymi odbiorców. </w:t>
      </w:r>
    </w:p>
    <w:p w14:paraId="227F4A78" w14:textId="77777777" w:rsidR="009F5327" w:rsidRPr="009F5327" w:rsidRDefault="009F5327" w:rsidP="00B87643">
      <w:pPr>
        <w:suppressAutoHyphens w:val="0"/>
        <w:spacing w:after="0" w:line="276" w:lineRule="auto"/>
        <w:contextualSpacing/>
        <w:jc w:val="both"/>
        <w:rPr>
          <w:rFonts w:eastAsia="Times New Roman" w:cs="Arial"/>
          <w:szCs w:val="24"/>
          <w:lang w:eastAsia="pl-PL"/>
        </w:rPr>
      </w:pPr>
      <w:r w:rsidRPr="009F5327">
        <w:rPr>
          <w:rFonts w:eastAsia="Times New Roman" w:cs="Arial"/>
          <w:szCs w:val="24"/>
          <w:lang w:eastAsia="pl-PL"/>
        </w:rPr>
        <w:t>W trakcie realizacji badania od Wykonawcy wymaga się:</w:t>
      </w:r>
    </w:p>
    <w:p w14:paraId="77C0E404" w14:textId="6FF1AE4F" w:rsidR="008C23B6" w:rsidRDefault="009F5327" w:rsidP="008C23B6">
      <w:pPr>
        <w:pStyle w:val="Akapitzlist"/>
        <w:numPr>
          <w:ilvl w:val="0"/>
          <w:numId w:val="20"/>
        </w:numPr>
        <w:suppressAutoHyphens w:val="0"/>
        <w:spacing w:after="0" w:line="276" w:lineRule="auto"/>
        <w:jc w:val="both"/>
        <w:rPr>
          <w:rFonts w:eastAsia="Times New Roman" w:cs="Arial"/>
          <w:szCs w:val="24"/>
          <w:lang w:eastAsia="pl-PL"/>
        </w:rPr>
      </w:pPr>
      <w:r w:rsidRPr="008C23B6">
        <w:rPr>
          <w:rFonts w:eastAsia="Times New Roman" w:cs="Arial"/>
          <w:szCs w:val="24"/>
          <w:lang w:eastAsia="pl-PL"/>
        </w:rPr>
        <w:t>opracowania szczegółowego harmonogramu</w:t>
      </w:r>
      <w:r w:rsidR="008C4D9A">
        <w:rPr>
          <w:rFonts w:eastAsia="Times New Roman" w:cs="Arial"/>
          <w:szCs w:val="24"/>
          <w:lang w:eastAsia="pl-PL"/>
        </w:rPr>
        <w:t>,</w:t>
      </w:r>
      <w:r w:rsidRPr="008C23B6">
        <w:rPr>
          <w:rFonts w:eastAsia="Times New Roman" w:cs="Arial"/>
          <w:szCs w:val="24"/>
          <w:lang w:eastAsia="pl-PL"/>
        </w:rPr>
        <w:t xml:space="preserve"> uwzględniającego przyporządkowanie zadań do poszczególnych członków zespołu badawc</w:t>
      </w:r>
      <w:r w:rsidR="00F20087">
        <w:rPr>
          <w:rFonts w:eastAsia="Times New Roman" w:cs="Arial"/>
          <w:szCs w:val="24"/>
          <w:lang w:eastAsia="pl-PL"/>
        </w:rPr>
        <w:t>zo-analitycznego</w:t>
      </w:r>
      <w:r w:rsidR="008C4D9A">
        <w:rPr>
          <w:rFonts w:eastAsia="Times New Roman" w:cs="Arial"/>
          <w:szCs w:val="24"/>
          <w:lang w:eastAsia="pl-PL"/>
        </w:rPr>
        <w:t>,</w:t>
      </w:r>
      <w:r w:rsidRPr="008C23B6">
        <w:rPr>
          <w:rFonts w:eastAsia="Times New Roman" w:cs="Arial"/>
          <w:szCs w:val="24"/>
          <w:lang w:eastAsia="pl-PL"/>
        </w:rPr>
        <w:t xml:space="preserve"> gwarantującego terminowość </w:t>
      </w:r>
      <w:r w:rsidRPr="008C4D9A">
        <w:t>i</w:t>
      </w:r>
      <w:r w:rsidR="008C4D9A">
        <w:t> </w:t>
      </w:r>
      <w:r w:rsidRPr="008C4D9A">
        <w:t>rzetelność</w:t>
      </w:r>
      <w:r w:rsidRPr="008C23B6">
        <w:rPr>
          <w:rFonts w:eastAsia="Times New Roman" w:cs="Arial"/>
          <w:szCs w:val="24"/>
          <w:lang w:eastAsia="pl-PL"/>
        </w:rPr>
        <w:t xml:space="preserve"> wykonania badania poprzez uwzględnienie czasu na poprawki i</w:t>
      </w:r>
      <w:r w:rsidR="00E94DA4">
        <w:rPr>
          <w:rFonts w:eastAsia="Times New Roman" w:cs="Arial"/>
          <w:szCs w:val="24"/>
          <w:lang w:eastAsia="pl-PL"/>
        </w:rPr>
        <w:t> </w:t>
      </w:r>
      <w:r w:rsidRPr="008C23B6">
        <w:rPr>
          <w:rFonts w:eastAsia="Times New Roman" w:cs="Arial"/>
          <w:szCs w:val="24"/>
          <w:lang w:eastAsia="pl-PL"/>
        </w:rPr>
        <w:t xml:space="preserve">uwagi Zamawiającego do projektu </w:t>
      </w:r>
      <w:r w:rsidR="00A1309F">
        <w:rPr>
          <w:rFonts w:eastAsia="Times New Roman" w:cs="Arial"/>
          <w:szCs w:val="24"/>
          <w:lang w:eastAsia="pl-PL"/>
        </w:rPr>
        <w:t xml:space="preserve">końcowego </w:t>
      </w:r>
      <w:r w:rsidRPr="008C23B6">
        <w:rPr>
          <w:rFonts w:eastAsia="Times New Roman" w:cs="Arial"/>
          <w:szCs w:val="24"/>
          <w:lang w:eastAsia="pl-PL"/>
        </w:rPr>
        <w:t xml:space="preserve">raportu </w:t>
      </w:r>
      <w:r w:rsidR="00A1309F">
        <w:rPr>
          <w:rFonts w:eastAsia="Times New Roman" w:cs="Arial"/>
          <w:szCs w:val="24"/>
          <w:lang w:eastAsia="pl-PL"/>
        </w:rPr>
        <w:t>analitycznego</w:t>
      </w:r>
      <w:r w:rsidR="00A5742A">
        <w:rPr>
          <w:rFonts w:eastAsia="Times New Roman" w:cs="Arial"/>
          <w:szCs w:val="24"/>
          <w:lang w:eastAsia="pl-PL"/>
        </w:rPr>
        <w:t xml:space="preserve"> (ekspertyzy)</w:t>
      </w:r>
      <w:r w:rsidRPr="008C23B6">
        <w:rPr>
          <w:rFonts w:eastAsia="Times New Roman" w:cs="Arial"/>
          <w:szCs w:val="24"/>
          <w:lang w:eastAsia="pl-PL"/>
        </w:rPr>
        <w:t>;</w:t>
      </w:r>
    </w:p>
    <w:p w14:paraId="00482849" w14:textId="77777777" w:rsidR="008C23B6" w:rsidRDefault="009F5327" w:rsidP="008C23B6">
      <w:pPr>
        <w:pStyle w:val="Akapitzlist"/>
        <w:numPr>
          <w:ilvl w:val="0"/>
          <w:numId w:val="20"/>
        </w:numPr>
        <w:suppressAutoHyphens w:val="0"/>
        <w:spacing w:after="0" w:line="276" w:lineRule="auto"/>
        <w:jc w:val="both"/>
        <w:rPr>
          <w:rFonts w:eastAsia="Times New Roman" w:cs="Arial"/>
          <w:szCs w:val="24"/>
          <w:lang w:eastAsia="pl-PL"/>
        </w:rPr>
      </w:pPr>
      <w:r w:rsidRPr="008C23B6">
        <w:rPr>
          <w:rFonts w:eastAsia="Times New Roman" w:cs="Arial"/>
          <w:szCs w:val="24"/>
          <w:lang w:eastAsia="pl-PL"/>
        </w:rPr>
        <w:t>realizacji badania zgodnie z założeniami oraz konsultowania z Zamawiającym wszystkich narzędzi badawczych;</w:t>
      </w:r>
    </w:p>
    <w:p w14:paraId="62E5D736" w14:textId="77777777" w:rsidR="008C23B6" w:rsidRDefault="009F5327" w:rsidP="008C23B6">
      <w:pPr>
        <w:pStyle w:val="Akapitzlist"/>
        <w:numPr>
          <w:ilvl w:val="0"/>
          <w:numId w:val="20"/>
        </w:numPr>
        <w:suppressAutoHyphens w:val="0"/>
        <w:spacing w:after="0" w:line="276" w:lineRule="auto"/>
        <w:jc w:val="both"/>
        <w:rPr>
          <w:rFonts w:eastAsia="Times New Roman" w:cs="Arial"/>
          <w:szCs w:val="24"/>
          <w:lang w:eastAsia="pl-PL"/>
        </w:rPr>
      </w:pPr>
      <w:r w:rsidRPr="008C23B6">
        <w:rPr>
          <w:rFonts w:eastAsia="Times New Roman" w:cs="Arial"/>
          <w:szCs w:val="24"/>
          <w:lang w:eastAsia="pl-PL"/>
        </w:rPr>
        <w:t>konsultowania założeń metodycznych badania i wszelkich materiałów;</w:t>
      </w:r>
    </w:p>
    <w:p w14:paraId="7D805201" w14:textId="77777777" w:rsidR="008C23B6" w:rsidRDefault="009F5327" w:rsidP="008C23B6">
      <w:pPr>
        <w:pStyle w:val="Akapitzlist"/>
        <w:numPr>
          <w:ilvl w:val="0"/>
          <w:numId w:val="20"/>
        </w:numPr>
        <w:suppressAutoHyphens w:val="0"/>
        <w:spacing w:after="0" w:line="276" w:lineRule="auto"/>
        <w:jc w:val="both"/>
        <w:rPr>
          <w:rFonts w:eastAsia="Times New Roman" w:cs="Arial"/>
          <w:szCs w:val="24"/>
          <w:lang w:eastAsia="pl-PL"/>
        </w:rPr>
      </w:pPr>
      <w:r w:rsidRPr="008C23B6">
        <w:rPr>
          <w:rFonts w:eastAsia="Times New Roman" w:cs="Arial"/>
          <w:szCs w:val="24"/>
          <w:lang w:eastAsia="pl-PL"/>
        </w:rPr>
        <w:t>zapewnienia respondentom badań poufności w celu uzyskania jak najbardziej wiarygodnych danych;</w:t>
      </w:r>
    </w:p>
    <w:p w14:paraId="54C593AE" w14:textId="77777777" w:rsidR="008C23B6" w:rsidRDefault="009F5327" w:rsidP="008C23B6">
      <w:pPr>
        <w:pStyle w:val="Akapitzlist"/>
        <w:numPr>
          <w:ilvl w:val="0"/>
          <w:numId w:val="20"/>
        </w:numPr>
        <w:suppressAutoHyphens w:val="0"/>
        <w:spacing w:after="0" w:line="276" w:lineRule="auto"/>
        <w:jc w:val="both"/>
        <w:rPr>
          <w:rFonts w:eastAsia="Times New Roman" w:cs="Arial"/>
          <w:szCs w:val="24"/>
          <w:lang w:eastAsia="pl-PL"/>
        </w:rPr>
      </w:pPr>
      <w:r w:rsidRPr="008C23B6">
        <w:rPr>
          <w:rFonts w:eastAsia="Times New Roman" w:cs="Arial"/>
          <w:szCs w:val="24"/>
          <w:lang w:eastAsia="pl-PL"/>
        </w:rPr>
        <w:t>sprawnej i terminowej realizacji badania, w tym uwzględniania uwag i sugestii zgłaszanych przez Zamawiającego w trakcie jego realizacji;</w:t>
      </w:r>
    </w:p>
    <w:p w14:paraId="6CD9F7CD" w14:textId="77777777" w:rsidR="008C23B6" w:rsidRDefault="009F5327" w:rsidP="008C23B6">
      <w:pPr>
        <w:pStyle w:val="Akapitzlist"/>
        <w:numPr>
          <w:ilvl w:val="0"/>
          <w:numId w:val="20"/>
        </w:numPr>
        <w:suppressAutoHyphens w:val="0"/>
        <w:spacing w:after="0" w:line="276" w:lineRule="auto"/>
        <w:jc w:val="both"/>
        <w:rPr>
          <w:rFonts w:eastAsia="Times New Roman" w:cs="Arial"/>
          <w:szCs w:val="24"/>
          <w:lang w:eastAsia="pl-PL"/>
        </w:rPr>
      </w:pPr>
      <w:r w:rsidRPr="008C23B6">
        <w:rPr>
          <w:rFonts w:eastAsia="Times New Roman" w:cs="Arial"/>
          <w:szCs w:val="24"/>
          <w:lang w:eastAsia="pl-PL"/>
        </w:rPr>
        <w:t>pozostawania w stałym kontakcie z Zamawiającym (wyznaczenie osoby do kontaktów roboczych, kontakty telefoniczne i e-mail, niezawodny udział w spotkaniach</w:t>
      </w:r>
      <w:r w:rsidRPr="009F5327">
        <w:rPr>
          <w:vertAlign w:val="superscript"/>
          <w:lang w:eastAsia="pl-PL"/>
        </w:rPr>
        <w:footnoteReference w:id="2"/>
      </w:r>
      <w:r w:rsidRPr="008C23B6">
        <w:rPr>
          <w:rFonts w:eastAsia="Times New Roman" w:cs="Arial"/>
          <w:szCs w:val="24"/>
          <w:lang w:eastAsia="pl-PL"/>
        </w:rPr>
        <w:t xml:space="preserve"> odpowiednio do potrzeb zgłaszanych przez Zamawiającego);</w:t>
      </w:r>
    </w:p>
    <w:p w14:paraId="3990E0E3" w14:textId="77777777" w:rsidR="008C23B6" w:rsidRDefault="009F5327" w:rsidP="008C23B6">
      <w:pPr>
        <w:pStyle w:val="Akapitzlist"/>
        <w:numPr>
          <w:ilvl w:val="0"/>
          <w:numId w:val="20"/>
        </w:numPr>
        <w:suppressAutoHyphens w:val="0"/>
        <w:spacing w:after="0" w:line="276" w:lineRule="auto"/>
        <w:jc w:val="both"/>
        <w:rPr>
          <w:rFonts w:eastAsia="Times New Roman" w:cs="Arial"/>
          <w:szCs w:val="24"/>
          <w:lang w:eastAsia="pl-PL"/>
        </w:rPr>
      </w:pPr>
      <w:r w:rsidRPr="008C23B6">
        <w:rPr>
          <w:rFonts w:eastAsia="Times New Roman" w:cs="Arial"/>
          <w:szCs w:val="24"/>
          <w:lang w:eastAsia="pl-PL"/>
        </w:rPr>
        <w:t xml:space="preserve">bezzwłocznego informowania o stanie prac, pojawiających się problemach, zagrożeniach lub opóźnieniach w realizacji w stosunku do harmonogramu, a także innych zagadnieniach </w:t>
      </w:r>
      <w:r w:rsidRPr="008C23B6">
        <w:rPr>
          <w:rFonts w:eastAsia="Times New Roman" w:cs="Arial"/>
          <w:szCs w:val="24"/>
          <w:lang w:eastAsia="pl-PL"/>
        </w:rPr>
        <w:lastRenderedPageBreak/>
        <w:t>istotnych dla realizacji badania (na bieżąco, m.in. w postaci przesyłanych Zamawiającemu w formie elektronicznej informacji cząstkowych nt. realizacji badania);</w:t>
      </w:r>
    </w:p>
    <w:p w14:paraId="00B351E4" w14:textId="4EEE524E" w:rsidR="008C23B6" w:rsidRDefault="009F5327" w:rsidP="008C23B6">
      <w:pPr>
        <w:pStyle w:val="Akapitzlist"/>
        <w:numPr>
          <w:ilvl w:val="0"/>
          <w:numId w:val="20"/>
        </w:numPr>
        <w:suppressAutoHyphens w:val="0"/>
        <w:spacing w:after="0" w:line="276" w:lineRule="auto"/>
        <w:jc w:val="both"/>
        <w:rPr>
          <w:rFonts w:eastAsia="Times New Roman" w:cs="Arial"/>
          <w:szCs w:val="24"/>
          <w:lang w:eastAsia="pl-PL"/>
        </w:rPr>
      </w:pPr>
      <w:r w:rsidRPr="008C23B6">
        <w:rPr>
          <w:rFonts w:eastAsia="Times New Roman" w:cs="Arial"/>
          <w:szCs w:val="24"/>
          <w:lang w:eastAsia="pl-PL"/>
        </w:rPr>
        <w:t>przekazywania</w:t>
      </w:r>
      <w:r w:rsidR="008C4D9A">
        <w:rPr>
          <w:rFonts w:eastAsia="Times New Roman" w:cs="Arial"/>
          <w:szCs w:val="24"/>
          <w:lang w:eastAsia="pl-PL"/>
        </w:rPr>
        <w:t>,</w:t>
      </w:r>
      <w:r w:rsidRPr="008C23B6">
        <w:rPr>
          <w:rFonts w:eastAsia="Times New Roman" w:cs="Arial"/>
          <w:szCs w:val="24"/>
          <w:lang w:eastAsia="pl-PL"/>
        </w:rPr>
        <w:t xml:space="preserve"> na każde życzenie Zamawiającego, pełnej informacji o stanie realizacji badania;</w:t>
      </w:r>
    </w:p>
    <w:p w14:paraId="08BD0C3A" w14:textId="77777777" w:rsidR="008C23B6" w:rsidRDefault="009F5327" w:rsidP="008C23B6">
      <w:pPr>
        <w:pStyle w:val="Akapitzlist"/>
        <w:numPr>
          <w:ilvl w:val="0"/>
          <w:numId w:val="20"/>
        </w:numPr>
        <w:suppressAutoHyphens w:val="0"/>
        <w:spacing w:after="0" w:line="276" w:lineRule="auto"/>
        <w:jc w:val="both"/>
        <w:rPr>
          <w:rFonts w:eastAsia="Times New Roman" w:cs="Arial"/>
          <w:szCs w:val="24"/>
          <w:lang w:eastAsia="pl-PL"/>
        </w:rPr>
      </w:pPr>
      <w:r w:rsidRPr="008C23B6">
        <w:rPr>
          <w:rFonts w:eastAsia="Times New Roman" w:cs="Arial"/>
          <w:szCs w:val="24"/>
          <w:lang w:eastAsia="pl-PL"/>
        </w:rPr>
        <w:t>konsultowania z Zamawiającym decyzji związanych z realizacją badania, podejmowanych w wyniku ewentualnego pojawienia się trudności w trakcie jego realizacji;</w:t>
      </w:r>
    </w:p>
    <w:p w14:paraId="11B9154C" w14:textId="4530FE0E" w:rsidR="008C23B6" w:rsidRDefault="009F5327" w:rsidP="00E434FE">
      <w:pPr>
        <w:pStyle w:val="Akapitzlist"/>
        <w:numPr>
          <w:ilvl w:val="0"/>
          <w:numId w:val="15"/>
        </w:numPr>
        <w:suppressAutoHyphens w:val="0"/>
        <w:autoSpaceDN/>
        <w:spacing w:line="276" w:lineRule="auto"/>
        <w:jc w:val="both"/>
        <w:rPr>
          <w:rFonts w:eastAsia="Times New Roman" w:cs="Arial"/>
          <w:szCs w:val="24"/>
          <w:lang w:eastAsia="pl-PL"/>
        </w:rPr>
      </w:pPr>
      <w:r w:rsidRPr="008C23B6">
        <w:rPr>
          <w:rFonts w:eastAsia="Times New Roman" w:cs="Arial"/>
          <w:szCs w:val="24"/>
          <w:lang w:eastAsia="pl-PL"/>
        </w:rPr>
        <w:t xml:space="preserve">udokumentowania uzyskanego podczas badań materiału badawczego – </w:t>
      </w:r>
      <w:r w:rsidR="002D253E" w:rsidRPr="00F00489">
        <w:rPr>
          <w:rFonts w:eastAsia="Times New Roman" w:cs="Arial"/>
          <w:szCs w:val="24"/>
          <w:lang w:eastAsia="pl-PL"/>
        </w:rPr>
        <w:t>bazy danych CAWI</w:t>
      </w:r>
      <w:r w:rsidR="00A315FB" w:rsidRPr="00F00489">
        <w:rPr>
          <w:rFonts w:eastAsia="Times New Roman" w:cs="Arial"/>
          <w:szCs w:val="24"/>
          <w:lang w:eastAsia="pl-PL"/>
        </w:rPr>
        <w:t xml:space="preserve"> i </w:t>
      </w:r>
      <w:r w:rsidR="002D253E" w:rsidRPr="00F00489">
        <w:rPr>
          <w:rFonts w:eastAsia="Times New Roman" w:cs="Arial"/>
          <w:szCs w:val="24"/>
          <w:lang w:eastAsia="pl-PL"/>
        </w:rPr>
        <w:t xml:space="preserve">CATI, </w:t>
      </w:r>
      <w:r w:rsidRPr="008C23B6">
        <w:rPr>
          <w:rFonts w:eastAsia="Times New Roman" w:cs="Arial"/>
          <w:szCs w:val="24"/>
          <w:lang w:eastAsia="pl-PL"/>
        </w:rPr>
        <w:t xml:space="preserve">nagrań </w:t>
      </w:r>
      <w:r w:rsidR="0022710B" w:rsidRPr="00F00489">
        <w:rPr>
          <w:rFonts w:eastAsia="Times New Roman" w:cs="Arial"/>
          <w:szCs w:val="24"/>
          <w:lang w:eastAsia="pl-PL"/>
        </w:rPr>
        <w:t xml:space="preserve">audio </w:t>
      </w:r>
      <w:r w:rsidRPr="008C23B6">
        <w:rPr>
          <w:rFonts w:eastAsia="Times New Roman" w:cs="Arial"/>
          <w:szCs w:val="24"/>
          <w:lang w:eastAsia="pl-PL"/>
        </w:rPr>
        <w:t xml:space="preserve">i transkrypcji z przeprowadzonych wywiadów oraz przekazania ich </w:t>
      </w:r>
      <w:r w:rsidR="002D253E" w:rsidRPr="00F00489">
        <w:rPr>
          <w:rFonts w:eastAsia="Times New Roman" w:cs="Arial"/>
          <w:szCs w:val="24"/>
          <w:lang w:eastAsia="pl-PL"/>
        </w:rPr>
        <w:t xml:space="preserve">(lub udostępnienia ich) </w:t>
      </w:r>
      <w:r w:rsidRPr="008C23B6">
        <w:rPr>
          <w:rFonts w:eastAsia="Times New Roman" w:cs="Arial"/>
          <w:szCs w:val="24"/>
          <w:lang w:eastAsia="pl-PL"/>
        </w:rPr>
        <w:t>Zamawiającemu</w:t>
      </w:r>
      <w:r w:rsidR="002D253E" w:rsidRPr="00F00489">
        <w:rPr>
          <w:rFonts w:eastAsia="Times New Roman" w:cs="Arial"/>
          <w:szCs w:val="24"/>
          <w:lang w:eastAsia="pl-PL"/>
        </w:rPr>
        <w:t xml:space="preserve">. </w:t>
      </w:r>
      <w:r w:rsidR="00E434FE" w:rsidRPr="00E434FE">
        <w:rPr>
          <w:rFonts w:eastAsia="Times New Roman" w:cs="Arial"/>
          <w:szCs w:val="24"/>
          <w:lang w:eastAsia="pl-PL"/>
        </w:rPr>
        <w:t>Wszystkie zestawienia wyników</w:t>
      </w:r>
      <w:r w:rsidR="00E434FE">
        <w:rPr>
          <w:rFonts w:eastAsia="Times New Roman" w:cs="Arial"/>
          <w:szCs w:val="24"/>
          <w:lang w:eastAsia="pl-PL"/>
        </w:rPr>
        <w:t xml:space="preserve">, wynikowe </w:t>
      </w:r>
      <w:r w:rsidR="00127BF4" w:rsidRPr="00F00489">
        <w:rPr>
          <w:rFonts w:eastAsia="Times New Roman" w:cs="Arial"/>
          <w:szCs w:val="24"/>
          <w:lang w:eastAsia="pl-PL"/>
        </w:rPr>
        <w:t xml:space="preserve">bazy danych, </w:t>
      </w:r>
      <w:r w:rsidR="00E434FE" w:rsidRPr="00E434FE">
        <w:rPr>
          <w:rFonts w:eastAsia="Times New Roman" w:cs="Arial"/>
          <w:szCs w:val="24"/>
          <w:lang w:eastAsia="pl-PL"/>
        </w:rPr>
        <w:t xml:space="preserve">nagrania audio wywiadów IDI </w:t>
      </w:r>
      <w:r w:rsidR="00E434FE">
        <w:rPr>
          <w:rFonts w:eastAsia="Times New Roman" w:cs="Arial"/>
          <w:szCs w:val="24"/>
          <w:lang w:eastAsia="pl-PL"/>
        </w:rPr>
        <w:t xml:space="preserve">i FGI </w:t>
      </w:r>
      <w:r w:rsidR="00E434FE" w:rsidRPr="00E434FE">
        <w:rPr>
          <w:rFonts w:eastAsia="Times New Roman" w:cs="Arial"/>
          <w:szCs w:val="24"/>
          <w:lang w:eastAsia="pl-PL"/>
        </w:rPr>
        <w:t xml:space="preserve">oraz ich transkrypcje </w:t>
      </w:r>
      <w:r w:rsidR="0022710B" w:rsidRPr="00F00489">
        <w:rPr>
          <w:rFonts w:eastAsia="Times New Roman" w:cs="Arial"/>
          <w:szCs w:val="24"/>
          <w:lang w:eastAsia="pl-PL"/>
        </w:rPr>
        <w:t xml:space="preserve">muszą być </w:t>
      </w:r>
      <w:r w:rsidR="00E726EA">
        <w:rPr>
          <w:rFonts w:eastAsia="Times New Roman" w:cs="Arial"/>
          <w:szCs w:val="24"/>
          <w:lang w:eastAsia="pl-PL"/>
        </w:rPr>
        <w:t>przekazane</w:t>
      </w:r>
      <w:r w:rsidR="0022710B" w:rsidRPr="00F00489">
        <w:rPr>
          <w:rFonts w:eastAsia="Times New Roman" w:cs="Arial"/>
          <w:szCs w:val="24"/>
          <w:lang w:eastAsia="pl-PL"/>
        </w:rPr>
        <w:t xml:space="preserve"> Zamawiającemu wraz z końcowym raportem anality</w:t>
      </w:r>
      <w:r w:rsidR="00F00489" w:rsidRPr="00F00489">
        <w:rPr>
          <w:rFonts w:eastAsia="Times New Roman" w:cs="Arial"/>
          <w:szCs w:val="24"/>
          <w:lang w:eastAsia="pl-PL"/>
        </w:rPr>
        <w:t>cznym</w:t>
      </w:r>
      <w:r w:rsidR="00A5742A">
        <w:rPr>
          <w:rFonts w:eastAsia="Times New Roman" w:cs="Arial"/>
          <w:szCs w:val="24"/>
          <w:lang w:eastAsia="pl-PL"/>
        </w:rPr>
        <w:t xml:space="preserve"> (ekspertyzą)</w:t>
      </w:r>
      <w:r w:rsidR="00F00489" w:rsidRPr="00F00489">
        <w:rPr>
          <w:rFonts w:eastAsia="Times New Roman" w:cs="Arial"/>
          <w:szCs w:val="24"/>
          <w:lang w:eastAsia="pl-PL"/>
        </w:rPr>
        <w:t xml:space="preserve"> na nośnik</w:t>
      </w:r>
      <w:r w:rsidR="00E434FE">
        <w:rPr>
          <w:rFonts w:eastAsia="Times New Roman" w:cs="Arial"/>
          <w:szCs w:val="24"/>
          <w:lang w:eastAsia="pl-PL"/>
        </w:rPr>
        <w:t xml:space="preserve">u elektronicznym. </w:t>
      </w:r>
      <w:r w:rsidR="00F00489" w:rsidRPr="00F00489">
        <w:rPr>
          <w:rFonts w:eastAsia="Times New Roman" w:cs="Arial"/>
          <w:szCs w:val="24"/>
          <w:lang w:eastAsia="pl-PL"/>
        </w:rPr>
        <w:t>Na początku realizacji badania pilotażowego Wykonawca zapewni Zamawiającemu dostęp do serwera, na którym umieszczane będą na bieżąco, przez cały okres pilotażu i badania właściwego, nagrania audio</w:t>
      </w:r>
      <w:r w:rsidR="00403518">
        <w:rPr>
          <w:rFonts w:eastAsia="Times New Roman" w:cs="Arial"/>
          <w:szCs w:val="24"/>
          <w:lang w:eastAsia="pl-PL"/>
        </w:rPr>
        <w:t xml:space="preserve"> i transkrypcje wywiadów </w:t>
      </w:r>
      <w:r w:rsidR="008379A7">
        <w:rPr>
          <w:rFonts w:eastAsia="Times New Roman" w:cs="Arial"/>
          <w:szCs w:val="24"/>
          <w:lang w:eastAsia="pl-PL"/>
        </w:rPr>
        <w:t xml:space="preserve">CATI, </w:t>
      </w:r>
      <w:r w:rsidR="00F00489" w:rsidRPr="00F00489">
        <w:rPr>
          <w:rFonts w:eastAsia="Times New Roman" w:cs="Arial"/>
          <w:szCs w:val="24"/>
          <w:lang w:eastAsia="pl-PL"/>
        </w:rPr>
        <w:t>IDI i FGI</w:t>
      </w:r>
      <w:r w:rsidR="00403518">
        <w:rPr>
          <w:rFonts w:eastAsia="Times New Roman" w:cs="Arial"/>
          <w:szCs w:val="24"/>
          <w:lang w:eastAsia="pl-PL"/>
        </w:rPr>
        <w:t>.</w:t>
      </w:r>
      <w:r w:rsidR="00F00489" w:rsidRPr="00F00489">
        <w:rPr>
          <w:rFonts w:eastAsia="Times New Roman" w:cs="Arial"/>
          <w:szCs w:val="24"/>
          <w:lang w:eastAsia="pl-PL"/>
        </w:rPr>
        <w:t xml:space="preserve"> Dostęp ten będzie możliwy aż do </w:t>
      </w:r>
      <w:r w:rsidR="00E434FE">
        <w:rPr>
          <w:rFonts w:eastAsia="Times New Roman" w:cs="Arial"/>
          <w:szCs w:val="24"/>
          <w:lang w:eastAsia="pl-PL"/>
        </w:rPr>
        <w:t xml:space="preserve">końcowego </w:t>
      </w:r>
      <w:r w:rsidR="00F00489" w:rsidRPr="00F00489">
        <w:rPr>
          <w:rFonts w:eastAsia="Times New Roman" w:cs="Arial"/>
          <w:szCs w:val="24"/>
          <w:lang w:eastAsia="pl-PL"/>
        </w:rPr>
        <w:t>odbioru przez Zamawiającego przedmiotu zamówienia</w:t>
      </w:r>
      <w:r w:rsidRPr="008C23B6">
        <w:rPr>
          <w:rFonts w:eastAsia="Times New Roman" w:cs="Arial"/>
          <w:szCs w:val="24"/>
          <w:lang w:eastAsia="pl-PL"/>
        </w:rPr>
        <w:t>;</w:t>
      </w:r>
    </w:p>
    <w:p w14:paraId="02426B3F" w14:textId="5BE10894" w:rsidR="009F5327" w:rsidRPr="008C23B6" w:rsidRDefault="009F5327" w:rsidP="008C23B6">
      <w:pPr>
        <w:pStyle w:val="Akapitzlist"/>
        <w:numPr>
          <w:ilvl w:val="0"/>
          <w:numId w:val="20"/>
        </w:numPr>
        <w:suppressAutoHyphens w:val="0"/>
        <w:spacing w:after="0" w:line="276" w:lineRule="auto"/>
        <w:jc w:val="both"/>
        <w:rPr>
          <w:rFonts w:eastAsia="Times New Roman" w:cs="Arial"/>
          <w:szCs w:val="24"/>
          <w:lang w:eastAsia="pl-PL"/>
        </w:rPr>
      </w:pPr>
      <w:r w:rsidRPr="008C23B6">
        <w:rPr>
          <w:rFonts w:eastAsia="Times New Roman" w:cs="Arial"/>
          <w:szCs w:val="24"/>
          <w:lang w:eastAsia="pl-PL"/>
        </w:rPr>
        <w:t>zapewnienia w trakcie realizacji zamówienia stosowania przepisów dotyczących ochrony danych osobowych</w:t>
      </w:r>
      <w:r w:rsidR="001320C9">
        <w:rPr>
          <w:rFonts w:eastAsia="Times New Roman" w:cs="Arial"/>
          <w:szCs w:val="24"/>
          <w:lang w:eastAsia="pl-PL"/>
        </w:rPr>
        <w:t>;</w:t>
      </w:r>
    </w:p>
    <w:p w14:paraId="78390F63" w14:textId="1CEFBBED" w:rsidR="009B5705" w:rsidRDefault="00A1171D" w:rsidP="009B5705">
      <w:pPr>
        <w:numPr>
          <w:ilvl w:val="0"/>
          <w:numId w:val="15"/>
        </w:numPr>
        <w:suppressAutoHyphens w:val="0"/>
        <w:spacing w:after="0" w:line="276" w:lineRule="auto"/>
        <w:jc w:val="both"/>
        <w:rPr>
          <w:rFonts w:eastAsia="Times New Roman" w:cs="Arial"/>
          <w:szCs w:val="24"/>
          <w:lang w:eastAsia="pl-PL"/>
        </w:rPr>
      </w:pPr>
      <w:r w:rsidRPr="009B5705">
        <w:rPr>
          <w:rFonts w:eastAsia="Times New Roman" w:cs="Arial"/>
          <w:szCs w:val="24"/>
          <w:lang w:eastAsia="pl-PL"/>
        </w:rPr>
        <w:t xml:space="preserve">Zamawiający zastrzega sobie możliwość </w:t>
      </w:r>
      <w:r w:rsidR="00B21E45" w:rsidRPr="009B5705">
        <w:rPr>
          <w:rFonts w:eastAsia="Times New Roman" w:cs="Arial"/>
          <w:szCs w:val="24"/>
          <w:lang w:eastAsia="pl-PL"/>
        </w:rPr>
        <w:t xml:space="preserve">przeprowadzenia kontroli badań zrealizowanych przez Wykonawcę, na próbie nie mniejszej niż 5% respondentów, </w:t>
      </w:r>
      <w:r w:rsidR="00505F9E" w:rsidRPr="009B5705">
        <w:rPr>
          <w:rFonts w:eastAsia="Times New Roman" w:cs="Arial"/>
          <w:szCs w:val="24"/>
          <w:lang w:eastAsia="pl-PL"/>
        </w:rPr>
        <w:t xml:space="preserve">po zakończeniu przez Wykonawcę badania ilościowego i po zakończeniu przez Wykonawcę badania jakościowego (a przed dokonaniem </w:t>
      </w:r>
      <w:r w:rsidR="00834605" w:rsidRPr="009B5705">
        <w:rPr>
          <w:rFonts w:eastAsia="Times New Roman" w:cs="Arial"/>
          <w:szCs w:val="24"/>
          <w:lang w:eastAsia="pl-PL"/>
        </w:rPr>
        <w:t>odbioru końcowego</w:t>
      </w:r>
      <w:r w:rsidR="00505F9E" w:rsidRPr="009B5705">
        <w:rPr>
          <w:rFonts w:eastAsia="Times New Roman" w:cs="Arial"/>
          <w:szCs w:val="24"/>
          <w:lang w:eastAsia="pl-PL"/>
        </w:rPr>
        <w:t xml:space="preserve"> zamówienia).</w:t>
      </w:r>
      <w:r w:rsidR="00834605" w:rsidRPr="009B5705">
        <w:rPr>
          <w:rFonts w:eastAsia="Times New Roman" w:cs="Arial"/>
          <w:szCs w:val="24"/>
          <w:lang w:eastAsia="pl-PL"/>
        </w:rPr>
        <w:t xml:space="preserve"> </w:t>
      </w:r>
      <w:r w:rsidR="00B21E45" w:rsidRPr="009B5705">
        <w:rPr>
          <w:rFonts w:eastAsia="Times New Roman" w:cs="Arial"/>
          <w:szCs w:val="24"/>
          <w:lang w:eastAsia="pl-PL"/>
        </w:rPr>
        <w:t xml:space="preserve">Kontrola ta ma na celu zapewnienie wysokiej jakości oraz rzetelności przeprowadzonych badań oraz potwierdzenie zgodności ze standardami metodycznymi ustalonymi na etapie planowania badania. </w:t>
      </w:r>
      <w:r w:rsidR="005E5794" w:rsidRPr="009B5705">
        <w:rPr>
          <w:rFonts w:eastAsia="Times New Roman" w:cs="Arial"/>
          <w:szCs w:val="24"/>
          <w:lang w:eastAsia="pl-PL"/>
        </w:rPr>
        <w:t>Przedstawiciele Zamawiającego zastrzegają sobie prawo uczestniczenia w procesach badawczych jako obserwatorzy i dokonywania oceny zgodności tych procesów z zał</w:t>
      </w:r>
      <w:r w:rsidR="00E434FE">
        <w:rPr>
          <w:rFonts w:eastAsia="Times New Roman" w:cs="Arial"/>
          <w:szCs w:val="24"/>
          <w:lang w:eastAsia="pl-PL"/>
        </w:rPr>
        <w:t xml:space="preserve">ożeniami badawczymi oraz umową. </w:t>
      </w:r>
      <w:r w:rsidR="005E5794" w:rsidRPr="009B5705">
        <w:rPr>
          <w:rFonts w:eastAsia="Times New Roman" w:cs="Arial"/>
          <w:szCs w:val="24"/>
          <w:lang w:eastAsia="pl-PL"/>
        </w:rPr>
        <w:t xml:space="preserve">Wykonawca zobowiązuje się do udostępnienia odpowiednich materiałów i dokumentacji umożliwiających przeprowadzenie kontroli, włączając w to nagrania audio oraz inne materiały związane z procesem badawczym. </w:t>
      </w:r>
      <w:r w:rsidR="00B21E45" w:rsidRPr="009B5705">
        <w:rPr>
          <w:rFonts w:eastAsia="Times New Roman" w:cs="Arial"/>
          <w:szCs w:val="24"/>
          <w:lang w:eastAsia="pl-PL"/>
        </w:rPr>
        <w:t>W przypadku stwierdzenia niezgodności Wykonawca zobowiązuje się do podjęcia działań korygujących oraz do udzielenia wyjaśnień, aby zagwarantować wiarygodność i poprawność d</w:t>
      </w:r>
      <w:r w:rsidR="001110FC" w:rsidRPr="009B5705">
        <w:rPr>
          <w:rFonts w:eastAsia="Times New Roman" w:cs="Arial"/>
          <w:szCs w:val="24"/>
          <w:lang w:eastAsia="pl-PL"/>
        </w:rPr>
        <w:t>anych przekazanych w raporcie analitycznym</w:t>
      </w:r>
      <w:r w:rsidR="00B21E45" w:rsidRPr="009B5705">
        <w:rPr>
          <w:rFonts w:eastAsia="Times New Roman" w:cs="Arial"/>
          <w:szCs w:val="24"/>
          <w:lang w:eastAsia="pl-PL"/>
        </w:rPr>
        <w:t xml:space="preserve">. </w:t>
      </w:r>
      <w:r w:rsidR="009B5705" w:rsidRPr="00AE1F38">
        <w:rPr>
          <w:rFonts w:eastAsia="Times New Roman" w:cs="Arial"/>
          <w:szCs w:val="24"/>
          <w:lang w:eastAsia="pl-PL"/>
        </w:rPr>
        <w:t>Baz</w:t>
      </w:r>
      <w:r w:rsidR="009B5705">
        <w:rPr>
          <w:rFonts w:eastAsia="Times New Roman" w:cs="Arial"/>
          <w:szCs w:val="24"/>
          <w:lang w:eastAsia="pl-PL"/>
        </w:rPr>
        <w:t>y</w:t>
      </w:r>
      <w:r w:rsidR="009B5705" w:rsidRPr="00AE1F38">
        <w:rPr>
          <w:rFonts w:eastAsia="Times New Roman" w:cs="Arial"/>
          <w:szCs w:val="24"/>
          <w:lang w:eastAsia="pl-PL"/>
        </w:rPr>
        <w:t xml:space="preserve"> danych wynikowych z</w:t>
      </w:r>
      <w:r w:rsidR="009B5705">
        <w:rPr>
          <w:rFonts w:eastAsia="Times New Roman" w:cs="Arial"/>
          <w:szCs w:val="24"/>
          <w:lang w:eastAsia="pl-PL"/>
        </w:rPr>
        <w:t> </w:t>
      </w:r>
      <w:r w:rsidR="009B5705" w:rsidRPr="00AE1F38">
        <w:rPr>
          <w:rFonts w:eastAsia="Times New Roman" w:cs="Arial"/>
          <w:szCs w:val="24"/>
          <w:lang w:eastAsia="pl-PL"/>
        </w:rPr>
        <w:t>danymi osobowymi respondentów udostępniane na potrzeby kontroli nie będą zanonimizowane (ze względu na konieczność kontaktu z respondentem i weryfikacji czy brał udział w badaniu)</w:t>
      </w:r>
      <w:r w:rsidR="009B5705">
        <w:rPr>
          <w:rFonts w:eastAsia="Times New Roman" w:cs="Arial"/>
          <w:szCs w:val="24"/>
          <w:lang w:eastAsia="pl-PL"/>
        </w:rPr>
        <w:t>.</w:t>
      </w:r>
    </w:p>
    <w:p w14:paraId="23FB84CC" w14:textId="40102E31" w:rsidR="009F5327" w:rsidRPr="009B5705" w:rsidRDefault="009F5327" w:rsidP="009B5705">
      <w:pPr>
        <w:suppressAutoHyphens w:val="0"/>
        <w:spacing w:after="0" w:line="276" w:lineRule="auto"/>
        <w:ind w:left="720"/>
        <w:jc w:val="both"/>
        <w:rPr>
          <w:rFonts w:cs="Arial"/>
          <w:b/>
          <w:bCs/>
        </w:rPr>
      </w:pPr>
    </w:p>
    <w:p w14:paraId="7BEC724E" w14:textId="247DEC99" w:rsidR="00C43A0F" w:rsidRPr="008725CF" w:rsidRDefault="00C43A0F" w:rsidP="00BF47FE">
      <w:pPr>
        <w:pStyle w:val="Akapitzlist"/>
        <w:numPr>
          <w:ilvl w:val="0"/>
          <w:numId w:val="17"/>
        </w:numPr>
        <w:spacing w:line="276" w:lineRule="auto"/>
        <w:ind w:left="426" w:hanging="437"/>
        <w:jc w:val="both"/>
        <w:rPr>
          <w:rFonts w:cs="Arial"/>
          <w:b/>
          <w:bCs/>
        </w:rPr>
      </w:pPr>
      <w:r w:rsidRPr="008725CF">
        <w:rPr>
          <w:rFonts w:cs="Arial"/>
          <w:b/>
          <w:bCs/>
        </w:rPr>
        <w:t xml:space="preserve">Wymagania </w:t>
      </w:r>
      <w:r w:rsidR="008D5F8A">
        <w:rPr>
          <w:rFonts w:cs="Arial"/>
          <w:b/>
          <w:bCs/>
        </w:rPr>
        <w:t>dotyczące</w:t>
      </w:r>
      <w:r w:rsidRPr="008725CF">
        <w:rPr>
          <w:rFonts w:cs="Arial"/>
          <w:b/>
          <w:bCs/>
        </w:rPr>
        <w:t xml:space="preserve"> wywiadów i raportów:</w:t>
      </w:r>
    </w:p>
    <w:p w14:paraId="0BF98E40" w14:textId="19E49272" w:rsidR="008A0CB0" w:rsidRDefault="00CA7412" w:rsidP="00B87643">
      <w:pPr>
        <w:spacing w:line="276" w:lineRule="auto"/>
        <w:jc w:val="both"/>
        <w:rPr>
          <w:rFonts w:cs="Arial"/>
          <w:szCs w:val="24"/>
        </w:rPr>
      </w:pPr>
      <w:r>
        <w:rPr>
          <w:rFonts w:cs="Arial"/>
          <w:szCs w:val="24"/>
        </w:rPr>
        <w:t>Głównym produktem zamówienia</w:t>
      </w:r>
      <w:r w:rsidR="00C43B20">
        <w:rPr>
          <w:rFonts w:cs="Arial"/>
          <w:szCs w:val="24"/>
        </w:rPr>
        <w:t xml:space="preserve"> jest </w:t>
      </w:r>
      <w:r w:rsidR="00AC6A2D">
        <w:rPr>
          <w:rFonts w:cs="Arial"/>
          <w:szCs w:val="24"/>
        </w:rPr>
        <w:t xml:space="preserve">końcowy </w:t>
      </w:r>
      <w:r w:rsidR="00C43B20">
        <w:rPr>
          <w:rFonts w:cs="Arial"/>
          <w:szCs w:val="24"/>
        </w:rPr>
        <w:t>r</w:t>
      </w:r>
      <w:r w:rsidR="00C43A0F">
        <w:rPr>
          <w:rFonts w:cs="Arial"/>
          <w:szCs w:val="24"/>
        </w:rPr>
        <w:t>aport analityczny</w:t>
      </w:r>
      <w:r w:rsidR="00A5742A">
        <w:rPr>
          <w:rFonts w:cs="Arial"/>
          <w:szCs w:val="24"/>
        </w:rPr>
        <w:t xml:space="preserve"> (ekspertyza)</w:t>
      </w:r>
      <w:r w:rsidR="00C43B20">
        <w:rPr>
          <w:rFonts w:cs="Arial"/>
          <w:szCs w:val="24"/>
        </w:rPr>
        <w:t>. Raport analityczny</w:t>
      </w:r>
      <w:r w:rsidR="00C43A0F">
        <w:rPr>
          <w:rFonts w:cs="Arial"/>
          <w:szCs w:val="24"/>
        </w:rPr>
        <w:t xml:space="preserve"> musi obejmować </w:t>
      </w:r>
      <w:r w:rsidR="00C43A0F" w:rsidRPr="00D74512">
        <w:rPr>
          <w:rFonts w:cs="Arial"/>
          <w:szCs w:val="24"/>
        </w:rPr>
        <w:t xml:space="preserve">minimum </w:t>
      </w:r>
      <w:r w:rsidR="00F12877">
        <w:rPr>
          <w:rFonts w:cs="Arial"/>
          <w:szCs w:val="24"/>
        </w:rPr>
        <w:t>8</w:t>
      </w:r>
      <w:r w:rsidR="00C43A0F">
        <w:rPr>
          <w:rFonts w:cs="Arial"/>
          <w:szCs w:val="24"/>
        </w:rPr>
        <w:t>0</w:t>
      </w:r>
      <w:r w:rsidR="00C43A0F" w:rsidRPr="00D74512">
        <w:rPr>
          <w:rFonts w:cs="Arial"/>
          <w:szCs w:val="24"/>
        </w:rPr>
        <w:t xml:space="preserve"> stron, maksimum </w:t>
      </w:r>
      <w:r w:rsidR="00F12877">
        <w:rPr>
          <w:rFonts w:cs="Arial"/>
          <w:szCs w:val="24"/>
        </w:rPr>
        <w:t>10</w:t>
      </w:r>
      <w:r w:rsidR="00C43A0F">
        <w:rPr>
          <w:rFonts w:cs="Arial"/>
          <w:szCs w:val="24"/>
        </w:rPr>
        <w:t xml:space="preserve">0 stron </w:t>
      </w:r>
      <w:r w:rsidR="00C43A0F" w:rsidRPr="00846D78">
        <w:rPr>
          <w:rFonts w:cs="Arial"/>
          <w:szCs w:val="24"/>
        </w:rPr>
        <w:t xml:space="preserve">ze spisem treści, </w:t>
      </w:r>
      <w:r w:rsidR="000D112B">
        <w:rPr>
          <w:rFonts w:cs="Arial"/>
          <w:szCs w:val="24"/>
        </w:rPr>
        <w:t>analizą</w:t>
      </w:r>
      <w:r w:rsidR="000D112B" w:rsidRPr="000D112B">
        <w:rPr>
          <w:rFonts w:cs="Arial"/>
          <w:szCs w:val="24"/>
        </w:rPr>
        <w:t xml:space="preserve"> </w:t>
      </w:r>
      <w:proofErr w:type="spellStart"/>
      <w:r w:rsidR="000D112B" w:rsidRPr="000D112B">
        <w:rPr>
          <w:rFonts w:cs="Arial"/>
          <w:szCs w:val="24"/>
        </w:rPr>
        <w:t>desk</w:t>
      </w:r>
      <w:proofErr w:type="spellEnd"/>
      <w:r w:rsidR="000D112B" w:rsidRPr="000D112B">
        <w:rPr>
          <w:rFonts w:cs="Arial"/>
          <w:szCs w:val="24"/>
        </w:rPr>
        <w:t xml:space="preserve"> </w:t>
      </w:r>
      <w:proofErr w:type="spellStart"/>
      <w:r w:rsidR="000D112B" w:rsidRPr="000D112B">
        <w:rPr>
          <w:rFonts w:cs="Arial"/>
          <w:szCs w:val="24"/>
        </w:rPr>
        <w:t>research</w:t>
      </w:r>
      <w:proofErr w:type="spellEnd"/>
      <w:r w:rsidR="000D112B" w:rsidRPr="000D112B">
        <w:rPr>
          <w:rFonts w:cs="Arial"/>
          <w:szCs w:val="24"/>
        </w:rPr>
        <w:t xml:space="preserve"> z</w:t>
      </w:r>
      <w:r>
        <w:rPr>
          <w:rFonts w:cs="Arial"/>
          <w:szCs w:val="24"/>
        </w:rPr>
        <w:t> </w:t>
      </w:r>
      <w:r w:rsidR="000D112B" w:rsidRPr="000D112B">
        <w:rPr>
          <w:rFonts w:cs="Arial"/>
          <w:szCs w:val="24"/>
        </w:rPr>
        <w:t>raportu metodycznego, podsumowanie</w:t>
      </w:r>
      <w:r w:rsidR="00F12877">
        <w:rPr>
          <w:rFonts w:cs="Arial"/>
          <w:szCs w:val="24"/>
        </w:rPr>
        <w:t>m</w:t>
      </w:r>
      <w:r w:rsidR="000D112B" w:rsidRPr="000D112B">
        <w:rPr>
          <w:rFonts w:cs="Arial"/>
          <w:szCs w:val="24"/>
        </w:rPr>
        <w:t xml:space="preserve"> zrealizowanych badań ilościowych, podsumowanie</w:t>
      </w:r>
      <w:r w:rsidR="00F12877">
        <w:rPr>
          <w:rFonts w:cs="Arial"/>
          <w:szCs w:val="24"/>
        </w:rPr>
        <w:t>m</w:t>
      </w:r>
      <w:r w:rsidR="000D112B" w:rsidRPr="000D112B">
        <w:rPr>
          <w:rFonts w:cs="Arial"/>
          <w:szCs w:val="24"/>
        </w:rPr>
        <w:t xml:space="preserve"> każdego wywiadu grupowego z kluczowymi cytatami, podsumowanie</w:t>
      </w:r>
      <w:r w:rsidR="00F12877">
        <w:rPr>
          <w:rFonts w:cs="Arial"/>
          <w:szCs w:val="24"/>
        </w:rPr>
        <w:t>m</w:t>
      </w:r>
      <w:r w:rsidR="000D112B" w:rsidRPr="000D112B">
        <w:rPr>
          <w:rFonts w:cs="Arial"/>
          <w:szCs w:val="24"/>
        </w:rPr>
        <w:t xml:space="preserve"> wywiadów </w:t>
      </w:r>
      <w:r w:rsidR="00A87491">
        <w:rPr>
          <w:rFonts w:cs="Arial"/>
          <w:szCs w:val="24"/>
        </w:rPr>
        <w:t xml:space="preserve">IDI </w:t>
      </w:r>
      <w:r w:rsidR="000D112B" w:rsidRPr="000D112B">
        <w:rPr>
          <w:rFonts w:cs="Arial"/>
          <w:szCs w:val="24"/>
        </w:rPr>
        <w:t>i</w:t>
      </w:r>
      <w:r w:rsidR="00AD356F">
        <w:rPr>
          <w:rFonts w:cs="Arial"/>
          <w:szCs w:val="24"/>
        </w:rPr>
        <w:t> </w:t>
      </w:r>
      <w:r w:rsidR="000D112B" w:rsidRPr="000D112B">
        <w:rPr>
          <w:rFonts w:cs="Arial"/>
          <w:szCs w:val="24"/>
        </w:rPr>
        <w:t>podsumowanie</w:t>
      </w:r>
      <w:r w:rsidR="00F12877">
        <w:rPr>
          <w:rFonts w:cs="Arial"/>
          <w:szCs w:val="24"/>
        </w:rPr>
        <w:t>m</w:t>
      </w:r>
      <w:r w:rsidR="000D112B" w:rsidRPr="000D112B">
        <w:rPr>
          <w:rFonts w:cs="Arial"/>
          <w:szCs w:val="24"/>
        </w:rPr>
        <w:t xml:space="preserve"> całości badania </w:t>
      </w:r>
      <w:r w:rsidR="007222EA">
        <w:rPr>
          <w:rFonts w:cs="Arial"/>
          <w:szCs w:val="24"/>
        </w:rPr>
        <w:t>–</w:t>
      </w:r>
      <w:r w:rsidR="000D112B">
        <w:rPr>
          <w:rFonts w:cs="Arial"/>
          <w:szCs w:val="24"/>
        </w:rPr>
        <w:t xml:space="preserve"> </w:t>
      </w:r>
      <w:r w:rsidR="000D112B" w:rsidRPr="000D112B">
        <w:rPr>
          <w:rFonts w:cs="Arial"/>
          <w:szCs w:val="24"/>
        </w:rPr>
        <w:t>z najważniejs</w:t>
      </w:r>
      <w:r w:rsidR="000D112B">
        <w:rPr>
          <w:rFonts w:cs="Arial"/>
          <w:szCs w:val="24"/>
        </w:rPr>
        <w:t>zymi wnioskami i</w:t>
      </w:r>
      <w:r w:rsidR="00F12877">
        <w:rPr>
          <w:rFonts w:cs="Arial"/>
          <w:szCs w:val="24"/>
        </w:rPr>
        <w:t> </w:t>
      </w:r>
      <w:r w:rsidR="000D112B">
        <w:rPr>
          <w:rFonts w:cs="Arial"/>
          <w:szCs w:val="24"/>
        </w:rPr>
        <w:t xml:space="preserve">rekomendacjami </w:t>
      </w:r>
      <w:r w:rsidR="00C43A0F" w:rsidRPr="00D74512">
        <w:rPr>
          <w:rFonts w:cs="Arial"/>
          <w:szCs w:val="24"/>
        </w:rPr>
        <w:t xml:space="preserve">oraz </w:t>
      </w:r>
      <w:r w:rsidR="00C43A0F">
        <w:rPr>
          <w:rFonts w:cs="Arial"/>
          <w:szCs w:val="24"/>
        </w:rPr>
        <w:t>streszczenie</w:t>
      </w:r>
      <w:r w:rsidR="00A9522C">
        <w:rPr>
          <w:rFonts w:cs="Arial"/>
          <w:szCs w:val="24"/>
        </w:rPr>
        <w:t>m</w:t>
      </w:r>
      <w:r w:rsidR="00C43A0F">
        <w:rPr>
          <w:rFonts w:cs="Arial"/>
          <w:szCs w:val="24"/>
        </w:rPr>
        <w:t xml:space="preserve">. </w:t>
      </w:r>
      <w:r w:rsidR="00A16123">
        <w:rPr>
          <w:rFonts w:cs="Arial"/>
          <w:szCs w:val="24"/>
        </w:rPr>
        <w:t xml:space="preserve">Na podstawie wyników badania </w:t>
      </w:r>
      <w:r w:rsidR="00096627">
        <w:rPr>
          <w:rFonts w:cs="Arial"/>
          <w:szCs w:val="24"/>
        </w:rPr>
        <w:t xml:space="preserve">powstanie ekspertyza </w:t>
      </w:r>
      <w:r w:rsidR="00A16123" w:rsidRPr="00A16123">
        <w:rPr>
          <w:rFonts w:cs="Arial"/>
          <w:szCs w:val="24"/>
        </w:rPr>
        <w:t>perspektyw</w:t>
      </w:r>
      <w:r w:rsidR="00096627">
        <w:rPr>
          <w:rFonts w:cs="Arial"/>
          <w:szCs w:val="24"/>
        </w:rPr>
        <w:t xml:space="preserve"> zatrudnieniowych</w:t>
      </w:r>
      <w:r w:rsidR="00A16123" w:rsidRPr="00A16123">
        <w:rPr>
          <w:rFonts w:cs="Arial"/>
          <w:szCs w:val="24"/>
        </w:rPr>
        <w:t xml:space="preserve"> </w:t>
      </w:r>
      <w:r w:rsidR="00A16123" w:rsidRPr="00A16123">
        <w:rPr>
          <w:rFonts w:cs="Arial"/>
          <w:szCs w:val="24"/>
        </w:rPr>
        <w:lastRenderedPageBreak/>
        <w:t>w</w:t>
      </w:r>
      <w:r w:rsidR="00A16123">
        <w:rPr>
          <w:rFonts w:cs="Arial"/>
          <w:szCs w:val="24"/>
        </w:rPr>
        <w:t> </w:t>
      </w:r>
      <w:r w:rsidR="00A16123" w:rsidRPr="00A16123">
        <w:rPr>
          <w:rFonts w:cs="Arial"/>
          <w:szCs w:val="24"/>
        </w:rPr>
        <w:t>kontekście transformacji energetycznej, zmian klimatycznych, niedoborów energetycznych, odnawialnych źródeł energii wraz ze sformułowaniem wniosków i rekomendacji dla różnych adresatów uczestniczących w polityce publicznej ora</w:t>
      </w:r>
      <w:r w:rsidR="00A16123">
        <w:rPr>
          <w:rFonts w:cs="Arial"/>
          <w:szCs w:val="24"/>
        </w:rPr>
        <w:t xml:space="preserve">z planujących karierę zawodową. </w:t>
      </w:r>
      <w:r w:rsidR="00A1309F">
        <w:rPr>
          <w:rFonts w:cs="Arial"/>
          <w:szCs w:val="24"/>
        </w:rPr>
        <w:t>Końcowy r</w:t>
      </w:r>
      <w:r w:rsidR="008A0CB0" w:rsidRPr="008A0CB0">
        <w:rPr>
          <w:rFonts w:cs="Arial"/>
          <w:szCs w:val="24"/>
        </w:rPr>
        <w:t xml:space="preserve">aport </w:t>
      </w:r>
      <w:r w:rsidR="00A1309F">
        <w:rPr>
          <w:rFonts w:cs="Arial"/>
          <w:szCs w:val="24"/>
        </w:rPr>
        <w:t>analityczny</w:t>
      </w:r>
      <w:r w:rsidR="00A5742A">
        <w:rPr>
          <w:rFonts w:cs="Arial"/>
          <w:szCs w:val="24"/>
        </w:rPr>
        <w:t xml:space="preserve"> (ekspertyza)</w:t>
      </w:r>
      <w:r w:rsidR="008A0CB0" w:rsidRPr="008A0CB0">
        <w:rPr>
          <w:rFonts w:cs="Arial"/>
          <w:szCs w:val="24"/>
        </w:rPr>
        <w:t xml:space="preserve"> i</w:t>
      </w:r>
      <w:r w:rsidR="008C23B6">
        <w:rPr>
          <w:rFonts w:cs="Arial"/>
          <w:szCs w:val="24"/>
        </w:rPr>
        <w:t> </w:t>
      </w:r>
      <w:r w:rsidR="008A0CB0" w:rsidRPr="008A0CB0">
        <w:rPr>
          <w:rFonts w:cs="Arial"/>
          <w:szCs w:val="24"/>
        </w:rPr>
        <w:t>zaakceptowany przez Zamawiającego musi być przekazany przez Wykonawcę w</w:t>
      </w:r>
      <w:r w:rsidR="00AC6A2D">
        <w:rPr>
          <w:rFonts w:cs="Arial"/>
          <w:szCs w:val="24"/>
        </w:rPr>
        <w:t> </w:t>
      </w:r>
      <w:r w:rsidR="008A0CB0" w:rsidRPr="008A0CB0">
        <w:rPr>
          <w:rFonts w:cs="Arial"/>
          <w:szCs w:val="24"/>
        </w:rPr>
        <w:t xml:space="preserve">dwóch plikach: plik nr 1 przekazany Zamawiającemu w edytorze tekstu bez dodatkowych wymagań, plik nr 2 przekazany Zamawiającemu w edytorze tekstu z dodatkowymi wymaganiami. </w:t>
      </w:r>
      <w:r w:rsidR="00C43A0F" w:rsidRPr="00D74512">
        <w:rPr>
          <w:rFonts w:cs="Arial"/>
          <w:szCs w:val="24"/>
        </w:rPr>
        <w:t xml:space="preserve">Parametry techniczne </w:t>
      </w:r>
      <w:r w:rsidR="00F12877">
        <w:rPr>
          <w:rFonts w:cs="Arial"/>
          <w:szCs w:val="24"/>
        </w:rPr>
        <w:t>pliku nr 2</w:t>
      </w:r>
      <w:r w:rsidR="00C43A0F" w:rsidRPr="00D74512">
        <w:rPr>
          <w:rFonts w:cs="Arial"/>
          <w:szCs w:val="24"/>
        </w:rPr>
        <w:t xml:space="preserve">: czcionka Arial 12, interlinia pojedyncza, </w:t>
      </w:r>
      <w:r w:rsidR="00C43A0F" w:rsidRPr="00B04BC5">
        <w:rPr>
          <w:rFonts w:cs="Arial"/>
          <w:szCs w:val="24"/>
        </w:rPr>
        <w:t>odstęp przed akapitem 6</w:t>
      </w:r>
      <w:r w:rsidR="002E7633">
        <w:rPr>
          <w:rFonts w:cs="Arial"/>
          <w:szCs w:val="24"/>
        </w:rPr>
        <w:t> </w:t>
      </w:r>
      <w:r w:rsidR="00C43A0F" w:rsidRPr="00B04BC5">
        <w:rPr>
          <w:rFonts w:cs="Arial"/>
          <w:szCs w:val="24"/>
        </w:rPr>
        <w:t>pkt., po akapicie 0 pkt.</w:t>
      </w:r>
      <w:r w:rsidR="00C43A0F" w:rsidRPr="00D74512">
        <w:rPr>
          <w:rFonts w:cs="Arial"/>
          <w:szCs w:val="24"/>
        </w:rPr>
        <w:t>, dzielenie wyrazów wyłączone, bez użycia czcionki pogrubionej i kursywy, wersalików i kolorowania tekstu, hiperłącza (linki) podkreślone. W przypadku zastosowania tabel linie jej siatki muszą być widoczne, jak również nagłówek tabeli, gdy przesunie się ona na kolejną stronę, tekst w tabeli wyrównany do lewej, a liczby do prawej. Dodatkowe elementy (np. grafika, wykresy, grafy, mapy) powinny zawierać tekst alternatywny.</w:t>
      </w:r>
      <w:r w:rsidR="000D112B">
        <w:rPr>
          <w:rFonts w:cs="Arial"/>
          <w:szCs w:val="24"/>
        </w:rPr>
        <w:t xml:space="preserve"> </w:t>
      </w:r>
    </w:p>
    <w:p w14:paraId="2E36C0BC" w14:textId="0EE007A1" w:rsidR="00C43A0F" w:rsidRDefault="00C43A0F" w:rsidP="00B87643">
      <w:pPr>
        <w:spacing w:line="276" w:lineRule="auto"/>
        <w:jc w:val="both"/>
        <w:rPr>
          <w:rFonts w:cs="Arial"/>
          <w:szCs w:val="24"/>
        </w:rPr>
      </w:pPr>
      <w:r>
        <w:rPr>
          <w:rFonts w:cs="Arial"/>
          <w:szCs w:val="24"/>
        </w:rPr>
        <w:t>Raport</w:t>
      </w:r>
      <w:r w:rsidRPr="00D74512">
        <w:rPr>
          <w:rFonts w:cs="Arial"/>
          <w:szCs w:val="24"/>
        </w:rPr>
        <w:t xml:space="preserve"> nie mo</w:t>
      </w:r>
      <w:r>
        <w:rPr>
          <w:rFonts w:cs="Arial"/>
          <w:szCs w:val="24"/>
        </w:rPr>
        <w:t>że</w:t>
      </w:r>
      <w:r w:rsidRPr="00D74512">
        <w:rPr>
          <w:rFonts w:cs="Arial"/>
          <w:szCs w:val="24"/>
        </w:rPr>
        <w:t xml:space="preserve"> być ilustrowan</w:t>
      </w:r>
      <w:r>
        <w:rPr>
          <w:rFonts w:cs="Arial"/>
          <w:szCs w:val="24"/>
        </w:rPr>
        <w:t>y</w:t>
      </w:r>
      <w:r w:rsidRPr="00D74512">
        <w:rPr>
          <w:rFonts w:cs="Arial"/>
          <w:szCs w:val="24"/>
        </w:rPr>
        <w:t xml:space="preserve"> zdjęciami i rysunkami. Infografiki, mapy, wykresy i</w:t>
      </w:r>
      <w:r w:rsidR="00AD356F">
        <w:rPr>
          <w:rFonts w:cs="Arial"/>
          <w:szCs w:val="24"/>
        </w:rPr>
        <w:t> </w:t>
      </w:r>
      <w:r w:rsidRPr="00D74512">
        <w:rPr>
          <w:rFonts w:cs="Arial"/>
          <w:szCs w:val="24"/>
        </w:rPr>
        <w:t xml:space="preserve">tabele są dopuszczalne, ale maksymalnie </w:t>
      </w:r>
      <w:r>
        <w:rPr>
          <w:rFonts w:cs="Arial"/>
          <w:szCs w:val="24"/>
        </w:rPr>
        <w:t xml:space="preserve">w liczbie </w:t>
      </w:r>
      <w:r w:rsidRPr="00D74512">
        <w:rPr>
          <w:rFonts w:cs="Arial"/>
          <w:szCs w:val="24"/>
        </w:rPr>
        <w:t xml:space="preserve">12. </w:t>
      </w:r>
    </w:p>
    <w:p w14:paraId="17C7ECB9" w14:textId="17D4F6EE" w:rsidR="007D4ED6" w:rsidRPr="007D4ED6" w:rsidRDefault="007D4ED6" w:rsidP="007D4ED6">
      <w:pPr>
        <w:spacing w:line="276" w:lineRule="auto"/>
        <w:jc w:val="both"/>
        <w:rPr>
          <w:rFonts w:cs="Arial"/>
          <w:szCs w:val="24"/>
        </w:rPr>
      </w:pPr>
      <w:r w:rsidRPr="007D4ED6">
        <w:rPr>
          <w:rFonts w:cs="Arial"/>
          <w:szCs w:val="24"/>
        </w:rPr>
        <w:t>Wszystkie infografiki, schematy, wykresy, mapy osadzone w tekście końcowego raportu analitycznego</w:t>
      </w:r>
      <w:r w:rsidR="00A5742A">
        <w:rPr>
          <w:rFonts w:cs="Arial"/>
          <w:szCs w:val="24"/>
        </w:rPr>
        <w:t xml:space="preserve"> (ekspertyzy)</w:t>
      </w:r>
      <w:r w:rsidRPr="007D4ED6">
        <w:rPr>
          <w:rFonts w:cs="Arial"/>
          <w:szCs w:val="24"/>
        </w:rPr>
        <w:t xml:space="preserve"> muszą być dostarczone dodatkowo w plikach otwartych (w formacie .</w:t>
      </w:r>
      <w:proofErr w:type="spellStart"/>
      <w:r w:rsidRPr="007D4ED6">
        <w:rPr>
          <w:rFonts w:cs="Arial"/>
          <w:szCs w:val="24"/>
        </w:rPr>
        <w:t>xlsx</w:t>
      </w:r>
      <w:proofErr w:type="spellEnd"/>
      <w:r w:rsidRPr="007D4ED6">
        <w:rPr>
          <w:rFonts w:cs="Arial"/>
          <w:szCs w:val="24"/>
        </w:rPr>
        <w:t>, formatach programów graficznych) umożliwiających edycję tych obiek</w:t>
      </w:r>
      <w:r w:rsidR="003D4F3A">
        <w:rPr>
          <w:rFonts w:cs="Arial"/>
          <w:szCs w:val="24"/>
        </w:rPr>
        <w:t>tów w późniejszym czasie przez W</w:t>
      </w:r>
      <w:r w:rsidRPr="007D4ED6">
        <w:rPr>
          <w:rFonts w:cs="Arial"/>
          <w:szCs w:val="24"/>
        </w:rPr>
        <w:t xml:space="preserve">ykonawcę usługi graficznej. </w:t>
      </w:r>
    </w:p>
    <w:p w14:paraId="0340DA68" w14:textId="55090344" w:rsidR="00C43B20" w:rsidRPr="00C43B20" w:rsidRDefault="008379A7" w:rsidP="00C43B20">
      <w:pPr>
        <w:spacing w:after="0" w:line="276" w:lineRule="auto"/>
        <w:jc w:val="both"/>
        <w:rPr>
          <w:rFonts w:cs="Arial"/>
          <w:szCs w:val="24"/>
        </w:rPr>
      </w:pPr>
      <w:r>
        <w:rPr>
          <w:rFonts w:cs="Arial"/>
          <w:szCs w:val="24"/>
        </w:rPr>
        <w:t>Końcowy r</w:t>
      </w:r>
      <w:r w:rsidR="00C43B20" w:rsidRPr="00C43B20">
        <w:rPr>
          <w:rFonts w:cs="Arial"/>
          <w:szCs w:val="24"/>
        </w:rPr>
        <w:t>aport analityczny</w:t>
      </w:r>
      <w:r w:rsidR="00A5742A">
        <w:rPr>
          <w:rFonts w:cs="Arial"/>
          <w:szCs w:val="24"/>
        </w:rPr>
        <w:t xml:space="preserve"> (ekspertyza)</w:t>
      </w:r>
      <w:r w:rsidR="00C43B20" w:rsidRPr="00C43B20">
        <w:rPr>
          <w:rFonts w:cs="Arial"/>
          <w:szCs w:val="24"/>
        </w:rPr>
        <w:t xml:space="preserve"> musi być przygotowany w oparciu o zasady sztuki pisarskiej, etyczne standardy pracy oraz fachową literaturę przedmiotu oraz spełniać następujące wymagania: </w:t>
      </w:r>
    </w:p>
    <w:p w14:paraId="5AC7CFB2" w14:textId="77777777" w:rsidR="008C23B6" w:rsidRDefault="00C43B20" w:rsidP="008C23B6">
      <w:pPr>
        <w:pStyle w:val="Akapitzlist"/>
        <w:numPr>
          <w:ilvl w:val="0"/>
          <w:numId w:val="21"/>
        </w:numPr>
        <w:spacing w:after="0" w:line="276" w:lineRule="auto"/>
        <w:jc w:val="both"/>
        <w:rPr>
          <w:rFonts w:cs="Arial"/>
          <w:szCs w:val="24"/>
        </w:rPr>
      </w:pPr>
      <w:r w:rsidRPr="008C23B6">
        <w:rPr>
          <w:rFonts w:cs="Arial"/>
          <w:szCs w:val="24"/>
        </w:rPr>
        <w:t>informacje oraz dane zawarte w raporcie są wolne od błędów rzeczowych i logicznych,</w:t>
      </w:r>
    </w:p>
    <w:p w14:paraId="092A0B23" w14:textId="12779113" w:rsidR="008C23B6" w:rsidRDefault="00C43B20" w:rsidP="008C23B6">
      <w:pPr>
        <w:pStyle w:val="Akapitzlist"/>
        <w:numPr>
          <w:ilvl w:val="0"/>
          <w:numId w:val="21"/>
        </w:numPr>
        <w:spacing w:after="0" w:line="276" w:lineRule="auto"/>
        <w:jc w:val="both"/>
        <w:rPr>
          <w:rFonts w:cs="Arial"/>
          <w:szCs w:val="24"/>
        </w:rPr>
      </w:pPr>
      <w:r w:rsidRPr="008C23B6">
        <w:rPr>
          <w:rFonts w:cs="Arial"/>
          <w:szCs w:val="24"/>
        </w:rPr>
        <w:t xml:space="preserve">raport jest zgodny z zapisami opisu przedmiotu zamówienia, ofertą </w:t>
      </w:r>
      <w:r w:rsidR="003D4F3A">
        <w:rPr>
          <w:rFonts w:cs="Arial"/>
          <w:szCs w:val="24"/>
        </w:rPr>
        <w:t>W</w:t>
      </w:r>
      <w:r w:rsidRPr="008C23B6">
        <w:rPr>
          <w:rFonts w:cs="Arial"/>
          <w:szCs w:val="24"/>
        </w:rPr>
        <w:t>ykonawcy, raportem metodycznym,</w:t>
      </w:r>
    </w:p>
    <w:p w14:paraId="16E39C65" w14:textId="77777777" w:rsidR="008C23B6" w:rsidRDefault="00C43B20" w:rsidP="008C23B6">
      <w:pPr>
        <w:pStyle w:val="Akapitzlist"/>
        <w:numPr>
          <w:ilvl w:val="0"/>
          <w:numId w:val="21"/>
        </w:numPr>
        <w:spacing w:after="0" w:line="276" w:lineRule="auto"/>
        <w:jc w:val="both"/>
        <w:rPr>
          <w:rFonts w:cs="Arial"/>
          <w:szCs w:val="24"/>
        </w:rPr>
      </w:pPr>
      <w:r w:rsidRPr="008C23B6">
        <w:rPr>
          <w:rFonts w:cs="Arial"/>
          <w:szCs w:val="24"/>
        </w:rPr>
        <w:t xml:space="preserve">streszczenie raportu w sposób syntetyczny przedstawia zakres badania, zastosowaną metodykę oraz wskazuje na najważniejsze wnioski, </w:t>
      </w:r>
    </w:p>
    <w:p w14:paraId="0D1BD0B1" w14:textId="77777777" w:rsidR="008C23B6" w:rsidRDefault="00C43B20" w:rsidP="008C23B6">
      <w:pPr>
        <w:pStyle w:val="Akapitzlist"/>
        <w:numPr>
          <w:ilvl w:val="0"/>
          <w:numId w:val="21"/>
        </w:numPr>
        <w:spacing w:after="0" w:line="276" w:lineRule="auto"/>
        <w:jc w:val="both"/>
        <w:rPr>
          <w:rFonts w:cs="Arial"/>
          <w:szCs w:val="24"/>
        </w:rPr>
      </w:pPr>
      <w:r w:rsidRPr="008C23B6">
        <w:rPr>
          <w:rFonts w:cs="Arial"/>
          <w:szCs w:val="24"/>
        </w:rPr>
        <w:t>przedstawione w raporcie wyniki stanowią odzwierciedl</w:t>
      </w:r>
      <w:r w:rsidR="008C23B6">
        <w:rPr>
          <w:rFonts w:cs="Arial"/>
          <w:szCs w:val="24"/>
        </w:rPr>
        <w:t>enie zebranych w badaniu danych</w:t>
      </w:r>
    </w:p>
    <w:p w14:paraId="428BA47A" w14:textId="77777777" w:rsidR="008C23B6" w:rsidRDefault="00C43B20" w:rsidP="008C23B6">
      <w:pPr>
        <w:pStyle w:val="Akapitzlist"/>
        <w:numPr>
          <w:ilvl w:val="0"/>
          <w:numId w:val="21"/>
        </w:numPr>
        <w:spacing w:after="0" w:line="276" w:lineRule="auto"/>
        <w:jc w:val="both"/>
        <w:rPr>
          <w:rFonts w:cs="Arial"/>
          <w:szCs w:val="24"/>
        </w:rPr>
      </w:pPr>
      <w:r w:rsidRPr="008C23B6">
        <w:rPr>
          <w:rFonts w:cs="Arial"/>
          <w:szCs w:val="24"/>
        </w:rPr>
        <w:t>raport nie sprowadza się jedynie do zreferowania (streszczenia) uzyskanych danych i odpowiedzi respondentów,</w:t>
      </w:r>
    </w:p>
    <w:p w14:paraId="378ACA5D" w14:textId="77777777" w:rsidR="008C23B6" w:rsidRDefault="00C43B20" w:rsidP="008C23B6">
      <w:pPr>
        <w:pStyle w:val="Akapitzlist"/>
        <w:numPr>
          <w:ilvl w:val="0"/>
          <w:numId w:val="21"/>
        </w:numPr>
        <w:spacing w:after="0" w:line="276" w:lineRule="auto"/>
        <w:jc w:val="both"/>
        <w:rPr>
          <w:rFonts w:cs="Arial"/>
          <w:szCs w:val="24"/>
        </w:rPr>
      </w:pPr>
      <w:r w:rsidRPr="008C23B6">
        <w:rPr>
          <w:rFonts w:cs="Arial"/>
          <w:szCs w:val="24"/>
        </w:rPr>
        <w:t>raport realizuje wszystkie cele szczegółowe,</w:t>
      </w:r>
    </w:p>
    <w:p w14:paraId="28FA4E41" w14:textId="77777777" w:rsidR="008C23B6" w:rsidRDefault="00C43B20" w:rsidP="008C23B6">
      <w:pPr>
        <w:pStyle w:val="Akapitzlist"/>
        <w:numPr>
          <w:ilvl w:val="0"/>
          <w:numId w:val="21"/>
        </w:numPr>
        <w:spacing w:after="0" w:line="276" w:lineRule="auto"/>
        <w:jc w:val="both"/>
        <w:rPr>
          <w:rFonts w:cs="Arial"/>
          <w:szCs w:val="24"/>
        </w:rPr>
      </w:pPr>
      <w:r w:rsidRPr="008C23B6">
        <w:rPr>
          <w:rFonts w:cs="Arial"/>
          <w:szCs w:val="24"/>
        </w:rPr>
        <w:t>raport zapewnia poufności respondentom,</w:t>
      </w:r>
    </w:p>
    <w:p w14:paraId="5F1409C0" w14:textId="77777777" w:rsidR="008C23B6" w:rsidRDefault="00C43B20" w:rsidP="008C23B6">
      <w:pPr>
        <w:pStyle w:val="Akapitzlist"/>
        <w:numPr>
          <w:ilvl w:val="0"/>
          <w:numId w:val="21"/>
        </w:numPr>
        <w:spacing w:after="0" w:line="276" w:lineRule="auto"/>
        <w:jc w:val="both"/>
        <w:rPr>
          <w:rFonts w:cs="Arial"/>
          <w:szCs w:val="24"/>
        </w:rPr>
      </w:pPr>
      <w:r w:rsidRPr="008C23B6">
        <w:rPr>
          <w:rFonts w:cs="Arial"/>
          <w:szCs w:val="24"/>
        </w:rPr>
        <w:t>raport został sporządzony poprawnie pod względem stylistycznym, ortograficznym i interpunkcyjnym, zgodnie z regułami języka polskiego (rekomendowane jest poddanie raportu korekcie językowej, stylistycznej oraz edytorskiej, itp.),</w:t>
      </w:r>
    </w:p>
    <w:p w14:paraId="62EF1B38" w14:textId="77777777" w:rsidR="008C23B6" w:rsidRDefault="00C43B20" w:rsidP="008C23B6">
      <w:pPr>
        <w:pStyle w:val="Akapitzlist"/>
        <w:numPr>
          <w:ilvl w:val="0"/>
          <w:numId w:val="21"/>
        </w:numPr>
        <w:spacing w:after="0" w:line="276" w:lineRule="auto"/>
        <w:jc w:val="both"/>
        <w:rPr>
          <w:rFonts w:cs="Arial"/>
          <w:szCs w:val="24"/>
        </w:rPr>
      </w:pPr>
      <w:r w:rsidRPr="008C23B6">
        <w:rPr>
          <w:rFonts w:cs="Arial"/>
          <w:szCs w:val="24"/>
        </w:rPr>
        <w:t>raport jest uporządkowany pod względem wizualnym, tzn. formatowanie tekstu oraz rozwiązania graficzne zastosowane zostały w sposób jednolity oraz powodujący, że raport jest czytelny i przejrzysty,</w:t>
      </w:r>
    </w:p>
    <w:p w14:paraId="2611BE83" w14:textId="58662D92" w:rsidR="00C43B20" w:rsidRPr="008C23B6" w:rsidRDefault="00C43B20" w:rsidP="008C23B6">
      <w:pPr>
        <w:pStyle w:val="Akapitzlist"/>
        <w:numPr>
          <w:ilvl w:val="0"/>
          <w:numId w:val="21"/>
        </w:numPr>
        <w:spacing w:after="0" w:line="276" w:lineRule="auto"/>
        <w:jc w:val="both"/>
        <w:rPr>
          <w:rFonts w:cs="Arial"/>
          <w:szCs w:val="24"/>
        </w:rPr>
      </w:pPr>
      <w:r w:rsidRPr="008C23B6">
        <w:rPr>
          <w:rFonts w:cs="Arial"/>
          <w:szCs w:val="24"/>
        </w:rPr>
        <w:t>raport zawiera spis tabel, wykresów, map, itp. form wizualizacji badanych zjawisk (każda forma wizualizacji posiada tytuł, numerację oraz źródło opracowania).</w:t>
      </w:r>
    </w:p>
    <w:p w14:paraId="11C65D8B" w14:textId="77D70B04" w:rsidR="00C43B20" w:rsidRPr="00C43B20" w:rsidRDefault="00C43B20" w:rsidP="00C43B20">
      <w:pPr>
        <w:spacing w:after="0" w:line="276" w:lineRule="auto"/>
        <w:jc w:val="both"/>
        <w:rPr>
          <w:rFonts w:cs="Arial"/>
          <w:szCs w:val="24"/>
        </w:rPr>
      </w:pPr>
      <w:r w:rsidRPr="00C43B20">
        <w:rPr>
          <w:rFonts w:cs="Arial"/>
          <w:bCs/>
          <w:szCs w:val="24"/>
        </w:rPr>
        <w:lastRenderedPageBreak/>
        <w:t xml:space="preserve">Zamawiający dokona oceny końcowego raportu </w:t>
      </w:r>
      <w:r w:rsidR="00A1309F">
        <w:rPr>
          <w:rFonts w:cs="Arial"/>
          <w:bCs/>
          <w:szCs w:val="24"/>
        </w:rPr>
        <w:t>analitycznego</w:t>
      </w:r>
      <w:r w:rsidRPr="00C43B20">
        <w:rPr>
          <w:rFonts w:cs="Arial"/>
          <w:bCs/>
          <w:szCs w:val="24"/>
        </w:rPr>
        <w:t xml:space="preserve"> </w:t>
      </w:r>
      <w:r w:rsidR="00A5742A">
        <w:rPr>
          <w:rFonts w:cs="Arial"/>
          <w:bCs/>
          <w:szCs w:val="24"/>
        </w:rPr>
        <w:t xml:space="preserve">(ekspertyzy) </w:t>
      </w:r>
      <w:r w:rsidRPr="00C43B20">
        <w:rPr>
          <w:rFonts w:cs="Arial"/>
          <w:bCs/>
          <w:szCs w:val="24"/>
        </w:rPr>
        <w:t>zgodnie z powyższymi wymaganiami metodą „spełnia”, „nie spełnia”. Niespełnienie któregokolwiek z powyższych wymagań oznacza wadliwość raportu.</w:t>
      </w:r>
    </w:p>
    <w:p w14:paraId="01FF4895" w14:textId="31B8985F" w:rsidR="00C43B20" w:rsidRPr="00C43B20" w:rsidRDefault="00C43B20" w:rsidP="00C43B20">
      <w:pPr>
        <w:spacing w:after="0" w:line="276" w:lineRule="auto"/>
        <w:jc w:val="both"/>
        <w:rPr>
          <w:rFonts w:cs="Arial"/>
          <w:szCs w:val="24"/>
        </w:rPr>
      </w:pPr>
      <w:r w:rsidRPr="00C43B20">
        <w:rPr>
          <w:rFonts w:cs="Arial"/>
          <w:bCs/>
          <w:szCs w:val="24"/>
        </w:rPr>
        <w:t>Ponadto Zamawiający</w:t>
      </w:r>
      <w:r w:rsidR="00FF77FA">
        <w:rPr>
          <w:rFonts w:cs="Arial"/>
          <w:bCs/>
          <w:szCs w:val="24"/>
        </w:rPr>
        <w:t>,</w:t>
      </w:r>
      <w:r w:rsidRPr="00C43B20">
        <w:rPr>
          <w:rFonts w:cs="Arial"/>
          <w:bCs/>
          <w:szCs w:val="24"/>
        </w:rPr>
        <w:t xml:space="preserve"> na podstawie </w:t>
      </w:r>
      <w:r w:rsidR="00FF77FA" w:rsidRPr="00FF77FA">
        <w:rPr>
          <w:rFonts w:cs="Arial"/>
          <w:bCs/>
          <w:szCs w:val="24"/>
        </w:rPr>
        <w:t>przekazywanych</w:t>
      </w:r>
      <w:r w:rsidRPr="00C43B20">
        <w:rPr>
          <w:rFonts w:cs="Arial"/>
          <w:bCs/>
          <w:szCs w:val="24"/>
        </w:rPr>
        <w:t xml:space="preserve"> mu produktów z badania (w tym dokumentów potwierdzających przeprowadzenie danej techniki badawczej), dokona oceny jakości i rzetelności przeprowadzonych czynności badawczych i w przypadku stwierdzenia ich niskiej jakości może stwierdzić wadliwe wykonanie badania. Przez niską jakość Zamawiający rozumie: </w:t>
      </w:r>
    </w:p>
    <w:p w14:paraId="3990409D" w14:textId="5F6463F1" w:rsidR="00C43B20" w:rsidRPr="00C43B20" w:rsidRDefault="00C43B20" w:rsidP="00C43B20">
      <w:pPr>
        <w:numPr>
          <w:ilvl w:val="0"/>
          <w:numId w:val="19"/>
        </w:numPr>
        <w:spacing w:after="0" w:line="276" w:lineRule="auto"/>
        <w:jc w:val="both"/>
        <w:rPr>
          <w:rFonts w:cs="Arial"/>
          <w:bCs/>
          <w:szCs w:val="24"/>
        </w:rPr>
      </w:pPr>
      <w:r w:rsidRPr="00C43B20">
        <w:rPr>
          <w:rFonts w:cs="Arial"/>
          <w:bCs/>
          <w:szCs w:val="24"/>
        </w:rPr>
        <w:t>w zakresie IDI</w:t>
      </w:r>
      <w:r w:rsidR="00D22378">
        <w:rPr>
          <w:rFonts w:cs="Arial"/>
          <w:bCs/>
          <w:szCs w:val="24"/>
        </w:rPr>
        <w:t xml:space="preserve"> i FGI</w:t>
      </w:r>
      <w:r w:rsidRPr="00C43B20">
        <w:rPr>
          <w:rFonts w:cs="Arial"/>
          <w:bCs/>
          <w:szCs w:val="24"/>
        </w:rPr>
        <w:t xml:space="preserve">: brak możliwości zrozumienia słów wypowiadanych przez respondenta w trakcie wywiadu, prowadzenie wywiadu przez nieprzygotowanego moderatora nie potrafiącego wyjaśnić wątpliwości podnoszonych przez respondenta, prowadzenie wywiadu wyłącznie poprzez odczytywanie pytań scenariusza, </w:t>
      </w:r>
    </w:p>
    <w:p w14:paraId="3FA1F110" w14:textId="31A73FA0" w:rsidR="00D22378" w:rsidRDefault="00D22378" w:rsidP="00170918">
      <w:pPr>
        <w:pStyle w:val="Akapitzlist"/>
        <w:numPr>
          <w:ilvl w:val="0"/>
          <w:numId w:val="19"/>
        </w:numPr>
        <w:spacing w:after="0" w:line="276" w:lineRule="auto"/>
        <w:jc w:val="both"/>
        <w:rPr>
          <w:rFonts w:cs="Arial"/>
          <w:bCs/>
          <w:szCs w:val="24"/>
        </w:rPr>
      </w:pPr>
      <w:r w:rsidRPr="00D22378">
        <w:rPr>
          <w:rFonts w:cs="Arial"/>
          <w:bCs/>
          <w:szCs w:val="24"/>
        </w:rPr>
        <w:t>w zakresie CAWI</w:t>
      </w:r>
      <w:r w:rsidR="00A315FB">
        <w:rPr>
          <w:rFonts w:cs="Arial"/>
          <w:bCs/>
          <w:szCs w:val="24"/>
        </w:rPr>
        <w:t xml:space="preserve"> i </w:t>
      </w:r>
      <w:r w:rsidR="002D253E">
        <w:rPr>
          <w:rFonts w:cs="Arial"/>
          <w:bCs/>
          <w:szCs w:val="24"/>
        </w:rPr>
        <w:t>CATI</w:t>
      </w:r>
      <w:r w:rsidRPr="00D22378">
        <w:rPr>
          <w:rFonts w:cs="Arial"/>
          <w:bCs/>
          <w:szCs w:val="24"/>
        </w:rPr>
        <w:t xml:space="preserve">: brak pełnych wypełnień kwestionariuszy </w:t>
      </w:r>
      <w:r w:rsidR="00F00489">
        <w:rPr>
          <w:rFonts w:cs="Arial"/>
          <w:bCs/>
          <w:szCs w:val="24"/>
        </w:rPr>
        <w:t xml:space="preserve">CAWI i CATI </w:t>
      </w:r>
      <w:r w:rsidRPr="00D22378">
        <w:rPr>
          <w:rFonts w:cs="Arial"/>
          <w:bCs/>
          <w:szCs w:val="24"/>
        </w:rPr>
        <w:t>przez respondentów,</w:t>
      </w:r>
    </w:p>
    <w:p w14:paraId="6E0BA1A0" w14:textId="10776F19" w:rsidR="00C43B20" w:rsidRPr="00C43B20" w:rsidRDefault="00C43B20" w:rsidP="00170918">
      <w:pPr>
        <w:pStyle w:val="Akapitzlist"/>
        <w:numPr>
          <w:ilvl w:val="0"/>
          <w:numId w:val="19"/>
        </w:numPr>
        <w:spacing w:after="0" w:line="276" w:lineRule="auto"/>
        <w:jc w:val="both"/>
        <w:rPr>
          <w:rFonts w:cs="Arial"/>
          <w:bCs/>
          <w:szCs w:val="24"/>
        </w:rPr>
      </w:pPr>
      <w:r w:rsidRPr="00C43B20">
        <w:rPr>
          <w:rFonts w:cs="Arial"/>
          <w:bCs/>
          <w:szCs w:val="24"/>
        </w:rPr>
        <w:t xml:space="preserve">dostarczenie Zamawiającemu któregokolwiek z produktów badania sporządzonego niezgodnie zapisami </w:t>
      </w:r>
      <w:r w:rsidRPr="00D22378">
        <w:rPr>
          <w:rFonts w:cs="Arial"/>
          <w:bCs/>
          <w:szCs w:val="24"/>
        </w:rPr>
        <w:t>OPZ</w:t>
      </w:r>
      <w:r w:rsidRPr="00C43B20">
        <w:rPr>
          <w:rFonts w:cs="Arial"/>
          <w:bCs/>
          <w:szCs w:val="24"/>
        </w:rPr>
        <w:t xml:space="preserve"> bądź nieuwzględniającego zgłoszonych uprzednio uwag Zamawiającego.</w:t>
      </w:r>
    </w:p>
    <w:p w14:paraId="00A93D2C" w14:textId="77777777" w:rsidR="008147AB" w:rsidRPr="008147AB" w:rsidRDefault="008147AB" w:rsidP="008147AB">
      <w:pPr>
        <w:suppressAutoHyphens w:val="0"/>
        <w:spacing w:after="0" w:line="276" w:lineRule="auto"/>
        <w:jc w:val="both"/>
        <w:rPr>
          <w:rFonts w:eastAsia="Times New Roman" w:cs="Arial"/>
          <w:szCs w:val="24"/>
          <w:lang w:eastAsia="pl-PL"/>
        </w:rPr>
      </w:pPr>
    </w:p>
    <w:p w14:paraId="779C6625" w14:textId="77777777" w:rsidR="008147AB" w:rsidRPr="008147AB" w:rsidRDefault="008147AB" w:rsidP="008147AB">
      <w:pPr>
        <w:suppressAutoHyphens w:val="0"/>
        <w:spacing w:after="0" w:line="276" w:lineRule="auto"/>
        <w:jc w:val="both"/>
        <w:rPr>
          <w:rFonts w:eastAsia="Times New Roman" w:cs="Arial"/>
          <w:szCs w:val="24"/>
          <w:lang w:eastAsia="pl-PL"/>
        </w:rPr>
      </w:pPr>
      <w:r w:rsidRPr="008147AB">
        <w:rPr>
          <w:rFonts w:eastAsia="Times New Roman" w:cs="Arial"/>
          <w:szCs w:val="24"/>
          <w:lang w:eastAsia="pl-PL"/>
        </w:rPr>
        <w:t>Wszystkie raporty, o których mowa w poszczególnych etapach badań, będą przygotowane zgodnie z regułami języka polskiego. Będą poddane przez Wykonawcę korekcie językowej, stylistycznej oraz edytorskiej (gdy ilość błędów interpunkcyjnych, literowych itp. będzie wskazywała na brak takiej korekty, tekst będzie zwracany do poprawy, zanim zostanie oceniony merytorycznie).</w:t>
      </w:r>
    </w:p>
    <w:p w14:paraId="2C4E6940" w14:textId="7480A1E3" w:rsidR="008147AB" w:rsidRPr="008147AB" w:rsidRDefault="008147AB" w:rsidP="008147AB">
      <w:pPr>
        <w:suppressAutoHyphens w:val="0"/>
        <w:spacing w:before="240" w:after="0" w:line="276" w:lineRule="auto"/>
        <w:jc w:val="both"/>
        <w:rPr>
          <w:rFonts w:eastAsia="Times New Roman" w:cs="Arial"/>
          <w:szCs w:val="24"/>
          <w:lang w:eastAsia="pl-PL"/>
        </w:rPr>
      </w:pPr>
      <w:r>
        <w:rPr>
          <w:rFonts w:eastAsia="Times New Roman" w:cs="Arial"/>
          <w:szCs w:val="24"/>
          <w:lang w:eastAsia="pl-PL"/>
        </w:rPr>
        <w:t>O</w:t>
      </w:r>
      <w:r w:rsidRPr="008147AB">
        <w:rPr>
          <w:rFonts w:eastAsia="Times New Roman" w:cs="Arial"/>
          <w:szCs w:val="24"/>
          <w:lang w:eastAsia="pl-PL"/>
        </w:rPr>
        <w:t>stateczne wersje raportów oraz prezentacja muszą zostać oznaczone zgodnie z wariantem minimalnym, określonym w Strategii Komunikacji Funduszy Europejskich i Księdze Tożsamości Wizualnej marki Fundusze Europejskie 2021-2027.</w:t>
      </w:r>
    </w:p>
    <w:p w14:paraId="17D712A0" w14:textId="7ADD4946" w:rsidR="008147AB" w:rsidRDefault="008147AB" w:rsidP="008147AB">
      <w:pPr>
        <w:spacing w:before="240" w:after="0" w:line="276" w:lineRule="auto"/>
        <w:jc w:val="both"/>
        <w:rPr>
          <w:rFonts w:cs="Arial"/>
          <w:szCs w:val="24"/>
        </w:rPr>
      </w:pPr>
      <w:r w:rsidRPr="00F10FFE">
        <w:rPr>
          <w:rFonts w:cs="Arial"/>
          <w:szCs w:val="24"/>
        </w:rPr>
        <w:t>Raport metodyczny po pilotażu, narzędzia badawcze, prezentacja oraz końcowy raport analityczny</w:t>
      </w:r>
      <w:r w:rsidR="00A5742A">
        <w:rPr>
          <w:rFonts w:cs="Arial"/>
          <w:szCs w:val="24"/>
        </w:rPr>
        <w:t xml:space="preserve"> (ekspertyza)</w:t>
      </w:r>
      <w:r w:rsidRPr="00F10FFE">
        <w:rPr>
          <w:rFonts w:cs="Arial"/>
          <w:szCs w:val="24"/>
        </w:rPr>
        <w:t xml:space="preserve"> w wersji dostępnej muszą być zgodne </w:t>
      </w:r>
      <w:r w:rsidRPr="007D4ED6">
        <w:rPr>
          <w:rFonts w:cs="Arial"/>
          <w:szCs w:val="24"/>
        </w:rPr>
        <w:t xml:space="preserve">z „Wytycznymi Ministra Funduszy i Polityki Regionalnej dotyczącymi realizacji zasad równościowych w ramach funduszy unijnych na lata 2021-2027”, których elementem są standardy dostępności (załącznik nr 2 do wytycznych) odnoszące się do informacji pisanej oraz dokumentów elektronicznych. Wytyczne dotyczące realizacji zasad równościowych w ramach funduszy unijnych na lata 2021-2027 dostępne są pod adresem: </w:t>
      </w:r>
    </w:p>
    <w:p w14:paraId="30F23055" w14:textId="77777777" w:rsidR="008147AB" w:rsidRDefault="008147AB" w:rsidP="008147AB">
      <w:pPr>
        <w:spacing w:after="0" w:line="276" w:lineRule="auto"/>
        <w:jc w:val="both"/>
        <w:rPr>
          <w:rFonts w:cs="Arial"/>
          <w:i/>
          <w:szCs w:val="24"/>
        </w:rPr>
      </w:pPr>
      <w:r w:rsidRPr="00BF47FE">
        <w:rPr>
          <w:rFonts w:cs="Arial"/>
          <w:i/>
          <w:szCs w:val="24"/>
        </w:rPr>
        <w:t>https://www.funduszeeuropejskie.gov.pl/strony/o-funduszach/dokumenty/wytyczne-dotyczace-realizacji-zasad-rownosciowych-w-ramach-funduszy-unijnych-na-lata-2021-2027-1/</w:t>
      </w:r>
    </w:p>
    <w:p w14:paraId="26447BCF" w14:textId="77777777" w:rsidR="008147AB" w:rsidRPr="008147AB" w:rsidRDefault="008147AB" w:rsidP="008147AB">
      <w:pPr>
        <w:spacing w:after="0" w:line="276" w:lineRule="auto"/>
        <w:jc w:val="both"/>
        <w:rPr>
          <w:rFonts w:cs="Arial"/>
          <w:bCs/>
          <w:szCs w:val="24"/>
        </w:rPr>
      </w:pPr>
    </w:p>
    <w:p w14:paraId="493AF93C" w14:textId="4763920D" w:rsidR="008A0CB0" w:rsidRPr="008A0CB0" w:rsidRDefault="008A0CB0" w:rsidP="00B87643">
      <w:pPr>
        <w:spacing w:line="276" w:lineRule="auto"/>
        <w:jc w:val="both"/>
        <w:rPr>
          <w:rFonts w:cs="Arial"/>
          <w:szCs w:val="24"/>
        </w:rPr>
      </w:pPr>
      <w:r w:rsidRPr="008A0CB0">
        <w:rPr>
          <w:rFonts w:cs="Arial"/>
          <w:szCs w:val="24"/>
        </w:rPr>
        <w:t xml:space="preserve">Wykonawca zobowiązany jest utrwalić przeprowadzenie każdego wywiadu poprzez nagranie </w:t>
      </w:r>
      <w:r w:rsidR="00212F6C">
        <w:rPr>
          <w:rFonts w:cs="Arial"/>
          <w:szCs w:val="24"/>
        </w:rPr>
        <w:t xml:space="preserve">audio </w:t>
      </w:r>
      <w:r w:rsidRPr="008A0CB0">
        <w:rPr>
          <w:rFonts w:cs="Arial"/>
          <w:szCs w:val="24"/>
        </w:rPr>
        <w:t>rozmowy za zgodą respondenta.</w:t>
      </w:r>
    </w:p>
    <w:p w14:paraId="07CC7CAF" w14:textId="3C10B331" w:rsidR="008A0CB0" w:rsidRPr="00D74512" w:rsidRDefault="008A0CB0" w:rsidP="00B87643">
      <w:pPr>
        <w:spacing w:line="276" w:lineRule="auto"/>
        <w:jc w:val="both"/>
        <w:rPr>
          <w:rFonts w:cs="Arial"/>
          <w:szCs w:val="24"/>
        </w:rPr>
      </w:pPr>
      <w:r w:rsidRPr="008A0CB0">
        <w:rPr>
          <w:rFonts w:cs="Arial"/>
          <w:szCs w:val="24"/>
        </w:rPr>
        <w:t>Publikacja będzie zawierała załącznik</w:t>
      </w:r>
      <w:r w:rsidR="00F12877">
        <w:rPr>
          <w:rFonts w:cs="Arial"/>
          <w:szCs w:val="24"/>
        </w:rPr>
        <w:t>i</w:t>
      </w:r>
      <w:r w:rsidRPr="008A0CB0">
        <w:rPr>
          <w:rFonts w:cs="Arial"/>
          <w:szCs w:val="24"/>
        </w:rPr>
        <w:t xml:space="preserve"> w postaci wzorów </w:t>
      </w:r>
      <w:r w:rsidR="00EE7FB0">
        <w:rPr>
          <w:rFonts w:cs="Arial"/>
          <w:szCs w:val="24"/>
        </w:rPr>
        <w:t xml:space="preserve">kwestionariuszy ankiet </w:t>
      </w:r>
      <w:r w:rsidR="00DB6F97">
        <w:rPr>
          <w:rFonts w:cs="Arial"/>
          <w:szCs w:val="24"/>
        </w:rPr>
        <w:t xml:space="preserve">i </w:t>
      </w:r>
      <w:r w:rsidRPr="008A0CB0">
        <w:rPr>
          <w:rFonts w:cs="Arial"/>
          <w:szCs w:val="24"/>
        </w:rPr>
        <w:t>scenariuszy wywiadów.</w:t>
      </w:r>
    </w:p>
    <w:p w14:paraId="2FFF00A9" w14:textId="2D1CB76D" w:rsidR="009B68FB" w:rsidRPr="00730585" w:rsidRDefault="008A0CB0" w:rsidP="00E016B0">
      <w:pPr>
        <w:pStyle w:val="Akapitzlist"/>
        <w:numPr>
          <w:ilvl w:val="0"/>
          <w:numId w:val="17"/>
        </w:numPr>
        <w:spacing w:line="276" w:lineRule="auto"/>
        <w:ind w:left="567" w:hanging="567"/>
        <w:jc w:val="both"/>
        <w:rPr>
          <w:rFonts w:cs="Arial"/>
          <w:b/>
          <w:bCs/>
          <w:szCs w:val="24"/>
        </w:rPr>
      </w:pPr>
      <w:r w:rsidRPr="008725CF">
        <w:rPr>
          <w:rFonts w:cs="Arial"/>
          <w:b/>
          <w:bCs/>
          <w:szCs w:val="24"/>
        </w:rPr>
        <w:t>Inne wymogi</w:t>
      </w:r>
      <w:r w:rsidR="00730585">
        <w:rPr>
          <w:rFonts w:cs="Arial"/>
          <w:b/>
          <w:bCs/>
          <w:szCs w:val="24"/>
        </w:rPr>
        <w:t>:</w:t>
      </w:r>
    </w:p>
    <w:p w14:paraId="71A07B1B" w14:textId="77777777" w:rsidR="009B68FB" w:rsidRPr="00F36A19" w:rsidRDefault="009B68FB" w:rsidP="009B68FB">
      <w:pPr>
        <w:spacing w:line="276" w:lineRule="auto"/>
        <w:jc w:val="both"/>
        <w:rPr>
          <w:rFonts w:cs="Arial"/>
          <w:szCs w:val="24"/>
        </w:rPr>
      </w:pPr>
      <w:r w:rsidRPr="00F36A19">
        <w:rPr>
          <w:rFonts w:cs="Arial"/>
          <w:szCs w:val="24"/>
        </w:rPr>
        <w:lastRenderedPageBreak/>
        <w:t>Wykonawca zobowiązany jest wykazać spełnienie warunku udziału w postępowaniu dotyczące zdolności technicznej lub zawodowej:</w:t>
      </w:r>
    </w:p>
    <w:p w14:paraId="00076F55" w14:textId="77777777" w:rsidR="00651543" w:rsidRDefault="009B68FB" w:rsidP="009B68FB">
      <w:pPr>
        <w:spacing w:line="276" w:lineRule="auto"/>
        <w:jc w:val="both"/>
        <w:rPr>
          <w:rFonts w:cs="Arial"/>
          <w:szCs w:val="24"/>
        </w:rPr>
      </w:pPr>
      <w:r w:rsidRPr="00F36A19">
        <w:rPr>
          <w:rFonts w:cs="Arial"/>
          <w:szCs w:val="24"/>
        </w:rPr>
        <w:t xml:space="preserve">Wykonawca spełni ten </w:t>
      </w:r>
      <w:proofErr w:type="gramStart"/>
      <w:r w:rsidRPr="00F36A19">
        <w:rPr>
          <w:rFonts w:cs="Arial"/>
          <w:szCs w:val="24"/>
        </w:rPr>
        <w:t>warunek</w:t>
      </w:r>
      <w:proofErr w:type="gramEnd"/>
      <w:r w:rsidRPr="00F36A19">
        <w:rPr>
          <w:rFonts w:cs="Arial"/>
          <w:szCs w:val="24"/>
        </w:rPr>
        <w:t xml:space="preserve"> jeżeli wykaże, że należycie </w:t>
      </w:r>
      <w:r w:rsidR="00DC3E3A">
        <w:rPr>
          <w:rFonts w:cs="Arial"/>
          <w:szCs w:val="24"/>
        </w:rPr>
        <w:t>zrealizował</w:t>
      </w:r>
      <w:r w:rsidRPr="00F36A19">
        <w:rPr>
          <w:rFonts w:cs="Arial"/>
          <w:szCs w:val="24"/>
        </w:rPr>
        <w:t xml:space="preserve">, a w przypadku świadczeń powtarzających się lub ciągłych również należycie </w:t>
      </w:r>
      <w:r w:rsidR="00DC3E3A">
        <w:rPr>
          <w:rFonts w:cs="Arial"/>
          <w:szCs w:val="24"/>
        </w:rPr>
        <w:t>realizuje</w:t>
      </w:r>
      <w:r w:rsidRPr="00F36A19">
        <w:rPr>
          <w:rFonts w:cs="Arial"/>
          <w:szCs w:val="24"/>
        </w:rPr>
        <w:t xml:space="preserve">, w okresie ostatnich sześciu lat przed upływem terminu składania ofert, a jeżeli okres prowadzenia </w:t>
      </w:r>
      <w:r w:rsidR="009179F6" w:rsidRPr="009179F6">
        <w:rPr>
          <w:rFonts w:cs="Arial"/>
          <w:szCs w:val="24"/>
        </w:rPr>
        <w:t xml:space="preserve">działalności </w:t>
      </w:r>
      <w:r w:rsidRPr="00F36A19">
        <w:rPr>
          <w:rFonts w:cs="Arial"/>
          <w:szCs w:val="24"/>
        </w:rPr>
        <w:t xml:space="preserve">jest krótszy – w tym okresie: </w:t>
      </w:r>
    </w:p>
    <w:p w14:paraId="369CC8BF" w14:textId="1AD2C70B" w:rsidR="00651543" w:rsidRDefault="002C7CBF" w:rsidP="00651543">
      <w:pPr>
        <w:pStyle w:val="Akapitzlist"/>
        <w:numPr>
          <w:ilvl w:val="0"/>
          <w:numId w:val="29"/>
        </w:numPr>
        <w:spacing w:line="276" w:lineRule="auto"/>
        <w:jc w:val="both"/>
        <w:rPr>
          <w:rFonts w:cs="Arial"/>
          <w:szCs w:val="24"/>
        </w:rPr>
      </w:pPr>
      <w:r>
        <w:rPr>
          <w:rFonts w:cs="Arial"/>
          <w:szCs w:val="24"/>
        </w:rPr>
        <w:t xml:space="preserve">co najmniej </w:t>
      </w:r>
      <w:r w:rsidR="00651543" w:rsidRPr="00651543">
        <w:rPr>
          <w:rFonts w:cs="Arial"/>
          <w:szCs w:val="24"/>
        </w:rPr>
        <w:t>3 usług</w:t>
      </w:r>
      <w:r w:rsidR="00651543">
        <w:rPr>
          <w:rFonts w:cs="Arial"/>
          <w:szCs w:val="24"/>
        </w:rPr>
        <w:t>i polegające</w:t>
      </w:r>
      <w:r w:rsidR="00651543" w:rsidRPr="00651543">
        <w:rPr>
          <w:rFonts w:cs="Arial"/>
          <w:szCs w:val="24"/>
        </w:rPr>
        <w:t xml:space="preserve"> na przeprowadzeniu badań z zastosowaniem metod ilościowych i/lub jakościowych (dopuszcza się metody ilościowe i jakościowe w ramach jednej usługi lub w</w:t>
      </w:r>
      <w:r w:rsidR="00651543">
        <w:rPr>
          <w:rFonts w:cs="Arial"/>
          <w:szCs w:val="24"/>
        </w:rPr>
        <w:t> </w:t>
      </w:r>
      <w:r w:rsidR="00651543" w:rsidRPr="00651543">
        <w:rPr>
          <w:rFonts w:cs="Arial"/>
          <w:szCs w:val="24"/>
        </w:rPr>
        <w:t>odrębnych usługach</w:t>
      </w:r>
      <w:r w:rsidR="00651543">
        <w:rPr>
          <w:rFonts w:cs="Arial"/>
          <w:szCs w:val="24"/>
        </w:rPr>
        <w:t>)</w:t>
      </w:r>
      <w:r w:rsidR="00651543" w:rsidRPr="00651543">
        <w:rPr>
          <w:rFonts w:cs="Arial"/>
          <w:szCs w:val="24"/>
        </w:rPr>
        <w:t xml:space="preserve"> zakończonych (obejmujących) przeprowadzeniem </w:t>
      </w:r>
      <w:r w:rsidR="003D4F3A" w:rsidRPr="00651543">
        <w:rPr>
          <w:rFonts w:cs="Arial"/>
          <w:szCs w:val="24"/>
        </w:rPr>
        <w:t>przyn</w:t>
      </w:r>
      <w:r w:rsidR="008C4D9A" w:rsidRPr="00651543">
        <w:rPr>
          <w:rFonts w:cs="Arial"/>
          <w:szCs w:val="24"/>
        </w:rPr>
        <w:t>ajmniej</w:t>
      </w:r>
      <w:r w:rsidR="001C5AB0" w:rsidRPr="00651543">
        <w:rPr>
          <w:rFonts w:cs="Arial"/>
          <w:szCs w:val="24"/>
        </w:rPr>
        <w:t xml:space="preserve"> 3</w:t>
      </w:r>
      <w:r w:rsidR="00CB50D7">
        <w:rPr>
          <w:rFonts w:cs="Arial"/>
          <w:szCs w:val="24"/>
        </w:rPr>
        <w:t> </w:t>
      </w:r>
      <w:r w:rsidR="00651543">
        <w:rPr>
          <w:rFonts w:cs="Arial"/>
          <w:szCs w:val="24"/>
        </w:rPr>
        <w:t>wywiadów grupowych (minimum 1 wywiad grupowy w ramach 1 usługi) dotyczących</w:t>
      </w:r>
      <w:r w:rsidR="00DC3E3A" w:rsidRPr="00651543">
        <w:rPr>
          <w:rFonts w:cs="Arial"/>
          <w:szCs w:val="24"/>
        </w:rPr>
        <w:t xml:space="preserve"> rynku pracy</w:t>
      </w:r>
      <w:r w:rsidR="00CB50D7">
        <w:rPr>
          <w:rFonts w:cs="Arial"/>
          <w:szCs w:val="24"/>
        </w:rPr>
        <w:t>.</w:t>
      </w:r>
      <w:r w:rsidR="00DC3E3A" w:rsidRPr="00651543">
        <w:rPr>
          <w:rFonts w:cs="Arial"/>
          <w:szCs w:val="24"/>
        </w:rPr>
        <w:t xml:space="preserve"> </w:t>
      </w:r>
    </w:p>
    <w:p w14:paraId="349FC008" w14:textId="00F8A30F" w:rsidR="009B68FB" w:rsidRPr="00651543" w:rsidRDefault="009B68FB" w:rsidP="00651543">
      <w:pPr>
        <w:pStyle w:val="Akapitzlist"/>
        <w:numPr>
          <w:ilvl w:val="0"/>
          <w:numId w:val="29"/>
        </w:numPr>
        <w:spacing w:line="276" w:lineRule="auto"/>
        <w:jc w:val="both"/>
        <w:rPr>
          <w:rFonts w:cs="Arial"/>
          <w:szCs w:val="24"/>
        </w:rPr>
      </w:pPr>
      <w:r w:rsidRPr="00651543">
        <w:rPr>
          <w:rFonts w:cs="Arial"/>
          <w:szCs w:val="24"/>
        </w:rPr>
        <w:t xml:space="preserve">Zamawiający </w:t>
      </w:r>
      <w:proofErr w:type="gramStart"/>
      <w:r w:rsidRPr="00651543">
        <w:rPr>
          <w:rFonts w:cs="Arial"/>
          <w:szCs w:val="24"/>
        </w:rPr>
        <w:t>wymaga</w:t>
      </w:r>
      <w:proofErr w:type="gramEnd"/>
      <w:r w:rsidRPr="00651543">
        <w:rPr>
          <w:rFonts w:cs="Arial"/>
          <w:szCs w:val="24"/>
        </w:rPr>
        <w:t xml:space="preserve"> aby wśród wykazanych usług była co najmniej 1 usługa badania o</w:t>
      </w:r>
      <w:r w:rsidR="00651543">
        <w:rPr>
          <w:rFonts w:cs="Arial"/>
          <w:szCs w:val="24"/>
        </w:rPr>
        <w:t> </w:t>
      </w:r>
      <w:r w:rsidRPr="00651543">
        <w:rPr>
          <w:rFonts w:cs="Arial"/>
          <w:szCs w:val="24"/>
        </w:rPr>
        <w:t>wartości co najmniej 40 000,00 zł brutto</w:t>
      </w:r>
      <w:r w:rsidR="00AF61F9" w:rsidRPr="00651543">
        <w:rPr>
          <w:rFonts w:cs="Arial"/>
          <w:szCs w:val="24"/>
        </w:rPr>
        <w:t>. W przypadku, jeżeli wartość usługi została wyrażona w umowie w walucie obcej Wykonawca zobowiązany jest, na potrzeby niniejszego postępowania, dokonać przeliczenia jego wartości na PLN wg średniego kursu NBP z dnia zawarcia umowy zamówienia wraz z podaniem kursu oraz daty jego obowiązywania [zgodnie z tabelą A – tabela kursów średnich walut obcych, www.nbp.pl], wg których dokonano przeliczenia; w przypadku zamówień nadal realizowanych wg tabeli kursów średnich walut obcych z dnia rozpoczęcia realizacji zamówienia.</w:t>
      </w:r>
      <w:r w:rsidRPr="00651543">
        <w:rPr>
          <w:rFonts w:cs="Arial"/>
          <w:szCs w:val="24"/>
        </w:rPr>
        <w:t xml:space="preserve"> </w:t>
      </w:r>
    </w:p>
    <w:p w14:paraId="6F96CB3E" w14:textId="635143D9" w:rsidR="009B68FB" w:rsidRDefault="009B68FB" w:rsidP="009B68FB">
      <w:pPr>
        <w:suppressAutoHyphens w:val="0"/>
        <w:autoSpaceDE w:val="0"/>
        <w:adjustRightInd w:val="0"/>
        <w:spacing w:after="0" w:line="276" w:lineRule="auto"/>
        <w:jc w:val="both"/>
        <w:rPr>
          <w:rFonts w:cs="Arial"/>
          <w:szCs w:val="24"/>
        </w:rPr>
      </w:pPr>
      <w:r w:rsidRPr="00F36A19">
        <w:rPr>
          <w:rFonts w:cs="Arial"/>
          <w:szCs w:val="24"/>
        </w:rPr>
        <w:t>Wykonawca skieruje do realizacji zamówienia zespół badawcz</w:t>
      </w:r>
      <w:r w:rsidR="00A82F60">
        <w:rPr>
          <w:rFonts w:cs="Arial"/>
          <w:szCs w:val="24"/>
        </w:rPr>
        <w:t>o-analityczny</w:t>
      </w:r>
      <w:r w:rsidR="00E314F4">
        <w:rPr>
          <w:rFonts w:cs="Arial"/>
          <w:szCs w:val="24"/>
        </w:rPr>
        <w:t xml:space="preserve">, w skład którego wchodzić musi co najmniej </w:t>
      </w:r>
      <w:r w:rsidR="00E911D0">
        <w:rPr>
          <w:rFonts w:cs="Arial"/>
          <w:szCs w:val="24"/>
        </w:rPr>
        <w:t>6</w:t>
      </w:r>
      <w:r w:rsidRPr="00F36A19">
        <w:rPr>
          <w:rFonts w:cs="Arial"/>
          <w:szCs w:val="24"/>
        </w:rPr>
        <w:t xml:space="preserve"> o</w:t>
      </w:r>
      <w:r w:rsidR="00E911D0">
        <w:rPr>
          <w:rFonts w:cs="Arial"/>
          <w:szCs w:val="24"/>
        </w:rPr>
        <w:t>sób, w tym</w:t>
      </w:r>
      <w:r w:rsidR="00E314F4">
        <w:rPr>
          <w:rFonts w:cs="Arial"/>
          <w:szCs w:val="24"/>
        </w:rPr>
        <w:t xml:space="preserve"> </w:t>
      </w:r>
      <w:r w:rsidR="009179F6">
        <w:rPr>
          <w:rFonts w:cs="Arial"/>
          <w:szCs w:val="24"/>
        </w:rPr>
        <w:t>k</w:t>
      </w:r>
      <w:r w:rsidR="009179F6" w:rsidRPr="009179F6">
        <w:rPr>
          <w:rFonts w:cs="Arial"/>
          <w:szCs w:val="24"/>
        </w:rPr>
        <w:t xml:space="preserve">oordynator </w:t>
      </w:r>
      <w:r w:rsidR="00A82F60">
        <w:rPr>
          <w:rFonts w:cs="Arial"/>
          <w:szCs w:val="24"/>
        </w:rPr>
        <w:t>zamówienia (</w:t>
      </w:r>
      <w:r w:rsidR="009179F6" w:rsidRPr="009179F6">
        <w:rPr>
          <w:rFonts w:cs="Arial"/>
          <w:szCs w:val="24"/>
        </w:rPr>
        <w:t>badań i analiz</w:t>
      </w:r>
      <w:proofErr w:type="gramStart"/>
      <w:r w:rsidR="00A82F60">
        <w:rPr>
          <w:rFonts w:cs="Arial"/>
          <w:szCs w:val="24"/>
        </w:rPr>
        <w:t>)</w:t>
      </w:r>
      <w:r w:rsidR="009179F6">
        <w:rPr>
          <w:rFonts w:cs="Arial"/>
          <w:szCs w:val="24"/>
        </w:rPr>
        <w:t xml:space="preserve">, </w:t>
      </w:r>
      <w:r w:rsidR="009179F6" w:rsidRPr="009179F6">
        <w:rPr>
          <w:rFonts w:cs="Arial"/>
          <w:szCs w:val="24"/>
        </w:rPr>
        <w:t xml:space="preserve"> </w:t>
      </w:r>
      <w:r w:rsidR="009179F6">
        <w:rPr>
          <w:rFonts w:cs="Arial"/>
          <w:szCs w:val="24"/>
        </w:rPr>
        <w:t>a</w:t>
      </w:r>
      <w:r w:rsidR="009179F6" w:rsidRPr="009179F6">
        <w:rPr>
          <w:rFonts w:cs="Arial"/>
          <w:szCs w:val="24"/>
        </w:rPr>
        <w:t>utor</w:t>
      </w:r>
      <w:proofErr w:type="gramEnd"/>
      <w:r w:rsidR="009179F6" w:rsidRPr="009179F6">
        <w:rPr>
          <w:rFonts w:cs="Arial"/>
          <w:szCs w:val="24"/>
        </w:rPr>
        <w:t>/autorzy końcowego raportu analitycznego</w:t>
      </w:r>
      <w:r w:rsidR="00A5742A">
        <w:rPr>
          <w:rFonts w:cs="Arial"/>
          <w:szCs w:val="24"/>
        </w:rPr>
        <w:t xml:space="preserve"> (ekspertyzy)</w:t>
      </w:r>
      <w:r w:rsidR="009179F6">
        <w:rPr>
          <w:rFonts w:cs="Arial"/>
          <w:szCs w:val="24"/>
        </w:rPr>
        <w:t>,</w:t>
      </w:r>
      <w:r w:rsidR="009179F6" w:rsidRPr="009179F6">
        <w:rPr>
          <w:rFonts w:cs="Arial"/>
          <w:szCs w:val="24"/>
        </w:rPr>
        <w:t xml:space="preserve"> </w:t>
      </w:r>
      <w:r w:rsidRPr="00F36A19">
        <w:rPr>
          <w:rFonts w:cs="Arial"/>
          <w:szCs w:val="24"/>
        </w:rPr>
        <w:t>redaktor merytoryczny, redaktor treści (pod względ</w:t>
      </w:r>
      <w:r w:rsidR="00E314F4">
        <w:rPr>
          <w:rFonts w:cs="Arial"/>
          <w:szCs w:val="24"/>
        </w:rPr>
        <w:t xml:space="preserve">em poprawności językowej), </w:t>
      </w:r>
      <w:r w:rsidR="009179F6" w:rsidRPr="009179F6">
        <w:rPr>
          <w:rFonts w:cs="Arial"/>
          <w:szCs w:val="24"/>
        </w:rPr>
        <w:t>koordynator/</w:t>
      </w:r>
      <w:r w:rsidR="00E30235" w:rsidRPr="00A57E58">
        <w:rPr>
          <w:rFonts w:cs="Arial"/>
          <w:szCs w:val="24"/>
        </w:rPr>
        <w:t>kontroler badań ilościowych</w:t>
      </w:r>
      <w:r w:rsidR="00757CD2">
        <w:rPr>
          <w:rFonts w:cs="Arial"/>
          <w:szCs w:val="24"/>
        </w:rPr>
        <w:t xml:space="preserve">, </w:t>
      </w:r>
      <w:r w:rsidR="00757CD2" w:rsidRPr="00A57E58">
        <w:rPr>
          <w:rFonts w:cs="Arial"/>
          <w:szCs w:val="24"/>
        </w:rPr>
        <w:t>koordynator badań jakościowych</w:t>
      </w:r>
      <w:r w:rsidR="00757CD2">
        <w:rPr>
          <w:rFonts w:cs="Arial"/>
          <w:szCs w:val="24"/>
        </w:rPr>
        <w:t>.</w:t>
      </w:r>
      <w:r w:rsidR="00E30235" w:rsidRPr="00F36A19">
        <w:rPr>
          <w:rFonts w:cs="Arial"/>
          <w:szCs w:val="24"/>
        </w:rPr>
        <w:t xml:space="preserve"> </w:t>
      </w:r>
      <w:r w:rsidR="009179F6" w:rsidRPr="009179F6">
        <w:rPr>
          <w:rFonts w:cs="Arial"/>
          <w:szCs w:val="24"/>
        </w:rPr>
        <w:t>W ramach zespołu badawcz</w:t>
      </w:r>
      <w:r w:rsidR="00F20087">
        <w:rPr>
          <w:rFonts w:cs="Arial"/>
          <w:szCs w:val="24"/>
        </w:rPr>
        <w:t>o-analitycznego</w:t>
      </w:r>
      <w:r w:rsidR="009179F6" w:rsidRPr="009179F6">
        <w:rPr>
          <w:rFonts w:cs="Arial"/>
          <w:szCs w:val="24"/>
        </w:rPr>
        <w:t xml:space="preserve"> jedna osoba może pełnić tylko 1 funkcję.</w:t>
      </w:r>
      <w:r w:rsidR="009179F6">
        <w:rPr>
          <w:rFonts w:cs="Arial"/>
          <w:szCs w:val="24"/>
        </w:rPr>
        <w:t xml:space="preserve"> </w:t>
      </w:r>
      <w:r w:rsidR="009179F6" w:rsidRPr="009179F6">
        <w:rPr>
          <w:rFonts w:cs="Arial"/>
          <w:szCs w:val="24"/>
        </w:rPr>
        <w:t xml:space="preserve">Prace zespołu wspierać będzie </w:t>
      </w:r>
      <w:r w:rsidR="00E314F4">
        <w:rPr>
          <w:rFonts w:cs="Arial"/>
          <w:szCs w:val="24"/>
        </w:rPr>
        <w:t>minimum 1</w:t>
      </w:r>
      <w:r w:rsidR="00CA7412">
        <w:rPr>
          <w:rFonts w:cs="Arial"/>
          <w:szCs w:val="24"/>
        </w:rPr>
        <w:t> </w:t>
      </w:r>
      <w:r w:rsidRPr="00F36A19">
        <w:rPr>
          <w:rFonts w:cs="Arial"/>
          <w:szCs w:val="24"/>
        </w:rPr>
        <w:t>osoba odpowiedzialna za rekrutację respondentów</w:t>
      </w:r>
      <w:r w:rsidR="009179F6">
        <w:rPr>
          <w:rFonts w:cs="Arial"/>
          <w:szCs w:val="24"/>
        </w:rPr>
        <w:t>,</w:t>
      </w:r>
      <w:r w:rsidR="00E314F4">
        <w:rPr>
          <w:rFonts w:cs="Arial"/>
          <w:szCs w:val="24"/>
        </w:rPr>
        <w:t xml:space="preserve"> minimum</w:t>
      </w:r>
      <w:r w:rsidRPr="00F36A19">
        <w:rPr>
          <w:rFonts w:cs="Arial"/>
          <w:szCs w:val="24"/>
        </w:rPr>
        <w:t xml:space="preserve"> </w:t>
      </w:r>
      <w:r w:rsidR="00757CD2">
        <w:rPr>
          <w:rFonts w:cs="Arial"/>
          <w:szCs w:val="24"/>
        </w:rPr>
        <w:t>2</w:t>
      </w:r>
      <w:r w:rsidRPr="00F36A19">
        <w:rPr>
          <w:rFonts w:cs="Arial"/>
          <w:szCs w:val="24"/>
        </w:rPr>
        <w:t xml:space="preserve"> moderatorów IDI</w:t>
      </w:r>
      <w:r w:rsidR="00E314F4">
        <w:rPr>
          <w:rFonts w:cs="Arial"/>
          <w:szCs w:val="24"/>
        </w:rPr>
        <w:t xml:space="preserve"> </w:t>
      </w:r>
      <w:r w:rsidR="006F7E26">
        <w:rPr>
          <w:rFonts w:cs="Arial"/>
          <w:szCs w:val="24"/>
        </w:rPr>
        <w:t xml:space="preserve">oraz </w:t>
      </w:r>
      <w:r w:rsidR="00E314F4">
        <w:rPr>
          <w:rFonts w:cs="Arial"/>
          <w:szCs w:val="24"/>
        </w:rPr>
        <w:t xml:space="preserve">minimum 20 ankieterów </w:t>
      </w:r>
      <w:proofErr w:type="gramStart"/>
      <w:r w:rsidR="00E314F4">
        <w:rPr>
          <w:rFonts w:cs="Arial"/>
          <w:szCs w:val="24"/>
        </w:rPr>
        <w:t>CATI</w:t>
      </w:r>
      <w:r w:rsidR="009179F6">
        <w:rPr>
          <w:rFonts w:cs="Arial"/>
          <w:szCs w:val="24"/>
        </w:rPr>
        <w:t xml:space="preserve"> </w:t>
      </w:r>
      <w:r w:rsidRPr="00F36A19">
        <w:rPr>
          <w:rFonts w:cs="Arial"/>
          <w:szCs w:val="24"/>
        </w:rPr>
        <w:t xml:space="preserve"> </w:t>
      </w:r>
      <w:r w:rsidR="009179F6" w:rsidRPr="009179F6">
        <w:rPr>
          <w:rFonts w:cs="Arial"/>
          <w:szCs w:val="24"/>
        </w:rPr>
        <w:t>(</w:t>
      </w:r>
      <w:proofErr w:type="gramEnd"/>
      <w:r w:rsidR="009179F6" w:rsidRPr="009179F6">
        <w:rPr>
          <w:rFonts w:cs="Arial"/>
          <w:szCs w:val="24"/>
        </w:rPr>
        <w:t>ankieter może pełnić funkcję moderatora)</w:t>
      </w:r>
      <w:r w:rsidR="009179F6">
        <w:rPr>
          <w:rFonts w:cs="Arial"/>
          <w:szCs w:val="24"/>
        </w:rPr>
        <w:t>.</w:t>
      </w:r>
    </w:p>
    <w:p w14:paraId="1E2E5009" w14:textId="0638A12D" w:rsidR="009B68FB" w:rsidRPr="00F36A19" w:rsidRDefault="009B68FB" w:rsidP="009B68FB">
      <w:pPr>
        <w:spacing w:line="276" w:lineRule="auto"/>
        <w:jc w:val="both"/>
        <w:rPr>
          <w:rFonts w:cs="Arial"/>
          <w:szCs w:val="24"/>
        </w:rPr>
      </w:pPr>
      <w:r w:rsidRPr="00F36A19">
        <w:rPr>
          <w:rFonts w:cs="Arial"/>
          <w:szCs w:val="24"/>
        </w:rPr>
        <w:t xml:space="preserve">Wymagania wobec personelu zaangażowanego do realizacji </w:t>
      </w:r>
      <w:r w:rsidR="00651543">
        <w:rPr>
          <w:rFonts w:cs="Arial"/>
          <w:szCs w:val="24"/>
        </w:rPr>
        <w:t>zamówienia</w:t>
      </w:r>
      <w:r w:rsidRPr="00F36A19">
        <w:rPr>
          <w:rFonts w:cs="Arial"/>
          <w:szCs w:val="24"/>
        </w:rPr>
        <w:t>:</w:t>
      </w:r>
    </w:p>
    <w:tbl>
      <w:tblPr>
        <w:tblStyle w:val="Tabela-Siatka1"/>
        <w:tblW w:w="10485" w:type="dxa"/>
        <w:tblLook w:val="04A0" w:firstRow="1" w:lastRow="0" w:firstColumn="1" w:lastColumn="0" w:noHBand="0" w:noVBand="1"/>
      </w:tblPr>
      <w:tblGrid>
        <w:gridCol w:w="4531"/>
        <w:gridCol w:w="5954"/>
      </w:tblGrid>
      <w:tr w:rsidR="009B68FB" w:rsidRPr="00F36A19" w14:paraId="3490ED80" w14:textId="77777777" w:rsidTr="003B1A52">
        <w:trPr>
          <w:trHeight w:val="706"/>
        </w:trPr>
        <w:tc>
          <w:tcPr>
            <w:tcW w:w="4531" w:type="dxa"/>
          </w:tcPr>
          <w:p w14:paraId="71C12C1A" w14:textId="61F5FF4B" w:rsidR="009B68FB" w:rsidRPr="00F36A19" w:rsidRDefault="009B68FB" w:rsidP="003B1A52">
            <w:pPr>
              <w:spacing w:line="276" w:lineRule="auto"/>
              <w:jc w:val="both"/>
              <w:rPr>
                <w:rFonts w:cs="Arial"/>
                <w:szCs w:val="24"/>
              </w:rPr>
            </w:pPr>
            <w:r w:rsidRPr="00F36A19">
              <w:rPr>
                <w:rFonts w:cs="Arial"/>
                <w:szCs w:val="24"/>
              </w:rPr>
              <w:t>Koordynator</w:t>
            </w:r>
            <w:r w:rsidR="00A82F60">
              <w:rPr>
                <w:rFonts w:cs="Arial"/>
                <w:szCs w:val="24"/>
              </w:rPr>
              <w:t xml:space="preserve"> zamówienia</w:t>
            </w:r>
            <w:r w:rsidRPr="00F36A19">
              <w:rPr>
                <w:rFonts w:cs="Arial"/>
                <w:szCs w:val="24"/>
              </w:rPr>
              <w:t xml:space="preserve"> </w:t>
            </w:r>
            <w:r w:rsidR="00A82F60">
              <w:rPr>
                <w:rFonts w:cs="Arial"/>
                <w:szCs w:val="24"/>
              </w:rPr>
              <w:t>(</w:t>
            </w:r>
            <w:r w:rsidRPr="00F36A19">
              <w:rPr>
                <w:rFonts w:cs="Arial"/>
                <w:szCs w:val="24"/>
              </w:rPr>
              <w:t>badań i analiz</w:t>
            </w:r>
            <w:r w:rsidR="00A82F60">
              <w:rPr>
                <w:rFonts w:cs="Arial"/>
                <w:szCs w:val="24"/>
              </w:rPr>
              <w:t>)</w:t>
            </w:r>
            <w:r w:rsidR="00A80DAA">
              <w:rPr>
                <w:rFonts w:cs="Arial"/>
                <w:szCs w:val="24"/>
              </w:rPr>
              <w:t xml:space="preserve"> – 1 osoba</w:t>
            </w:r>
          </w:p>
        </w:tc>
        <w:tc>
          <w:tcPr>
            <w:tcW w:w="5954" w:type="dxa"/>
          </w:tcPr>
          <w:p w14:paraId="1AC5E28D" w14:textId="70E149CA" w:rsidR="009B68FB" w:rsidRPr="00F36A19" w:rsidRDefault="004E0144" w:rsidP="00E94DA4">
            <w:pPr>
              <w:spacing w:line="276" w:lineRule="auto"/>
              <w:jc w:val="both"/>
              <w:rPr>
                <w:rFonts w:cs="Arial"/>
                <w:szCs w:val="24"/>
              </w:rPr>
            </w:pPr>
            <w:r w:rsidRPr="004E0144">
              <w:rPr>
                <w:rFonts w:cs="Arial"/>
                <w:szCs w:val="24"/>
              </w:rPr>
              <w:t>Doświadczenie w koordynowaniu badań ilościowych i</w:t>
            </w:r>
            <w:r w:rsidR="00E94DA4">
              <w:rPr>
                <w:rFonts w:cs="Arial"/>
                <w:szCs w:val="24"/>
              </w:rPr>
              <w:t> </w:t>
            </w:r>
            <w:r w:rsidRPr="004E0144">
              <w:rPr>
                <w:rFonts w:cs="Arial"/>
                <w:szCs w:val="24"/>
              </w:rPr>
              <w:t>jakościowych. Kandydat do pełnienia tej funkcji w</w:t>
            </w:r>
            <w:r w:rsidR="00E94DA4">
              <w:rPr>
                <w:rFonts w:cs="Arial"/>
                <w:szCs w:val="24"/>
              </w:rPr>
              <w:t> </w:t>
            </w:r>
            <w:r w:rsidRPr="004E0144">
              <w:rPr>
                <w:rFonts w:cs="Arial"/>
                <w:szCs w:val="24"/>
              </w:rPr>
              <w:t xml:space="preserve">ciągu 3 lat przed </w:t>
            </w:r>
            <w:r w:rsidR="00EE6ECB">
              <w:rPr>
                <w:rFonts w:cs="Arial"/>
                <w:szCs w:val="24"/>
              </w:rPr>
              <w:t xml:space="preserve">upływem terminu </w:t>
            </w:r>
            <w:r w:rsidRPr="004E0144">
              <w:rPr>
                <w:rFonts w:cs="Arial"/>
                <w:szCs w:val="24"/>
              </w:rPr>
              <w:t>złożeni</w:t>
            </w:r>
            <w:r w:rsidR="00EE6ECB">
              <w:rPr>
                <w:rFonts w:cs="Arial"/>
                <w:szCs w:val="24"/>
              </w:rPr>
              <w:t>a</w:t>
            </w:r>
            <w:r w:rsidRPr="004E0144">
              <w:rPr>
                <w:rFonts w:cs="Arial"/>
                <w:szCs w:val="24"/>
              </w:rPr>
              <w:t xml:space="preserve"> oferty koordynował minimum 1 badanie z zastosowaniem metody ilościowej i minimum 1 badanie z</w:t>
            </w:r>
            <w:r w:rsidR="00E94DA4">
              <w:rPr>
                <w:rFonts w:cs="Arial"/>
                <w:szCs w:val="24"/>
              </w:rPr>
              <w:t> </w:t>
            </w:r>
            <w:r w:rsidRPr="004E0144">
              <w:rPr>
                <w:rFonts w:cs="Arial"/>
                <w:szCs w:val="24"/>
              </w:rPr>
              <w:t>zastosowaniem metody jakościowej (dopuszcza się, aby w jednym badaniu zastosowane były techniki ilościowe i jakościowe).</w:t>
            </w:r>
          </w:p>
        </w:tc>
      </w:tr>
      <w:tr w:rsidR="009B68FB" w:rsidRPr="00F36A19" w14:paraId="0441B9DB" w14:textId="77777777" w:rsidTr="00A80F18">
        <w:trPr>
          <w:trHeight w:val="557"/>
        </w:trPr>
        <w:tc>
          <w:tcPr>
            <w:tcW w:w="4531" w:type="dxa"/>
          </w:tcPr>
          <w:p w14:paraId="36F41CC5" w14:textId="71ADD205" w:rsidR="009B68FB" w:rsidRPr="00F36A19" w:rsidRDefault="009B68FB" w:rsidP="003B1A52">
            <w:pPr>
              <w:spacing w:line="276" w:lineRule="auto"/>
              <w:jc w:val="both"/>
              <w:rPr>
                <w:rFonts w:cs="Arial"/>
                <w:szCs w:val="24"/>
              </w:rPr>
            </w:pPr>
            <w:r w:rsidRPr="00F36A19">
              <w:rPr>
                <w:rFonts w:cs="Arial"/>
                <w:szCs w:val="24"/>
              </w:rPr>
              <w:t>Autor/autorzy końcowego</w:t>
            </w:r>
            <w:r w:rsidR="00A1309F">
              <w:rPr>
                <w:rFonts w:cs="Arial"/>
                <w:szCs w:val="24"/>
              </w:rPr>
              <w:t xml:space="preserve"> raportu analitycznego</w:t>
            </w:r>
            <w:r w:rsidR="00A8407F">
              <w:rPr>
                <w:rFonts w:cs="Arial"/>
                <w:szCs w:val="24"/>
              </w:rPr>
              <w:t xml:space="preserve"> </w:t>
            </w:r>
            <w:r w:rsidR="00A5742A">
              <w:rPr>
                <w:rFonts w:cs="Arial"/>
                <w:szCs w:val="24"/>
              </w:rPr>
              <w:t>(ekspertyzy)</w:t>
            </w:r>
            <w:r w:rsidR="0046254F">
              <w:rPr>
                <w:rFonts w:cs="Arial"/>
                <w:szCs w:val="24"/>
              </w:rPr>
              <w:t xml:space="preserve"> – nie </w:t>
            </w:r>
            <w:r w:rsidR="0046254F" w:rsidRPr="0046254F">
              <w:rPr>
                <w:rFonts w:cs="Arial"/>
                <w:szCs w:val="24"/>
              </w:rPr>
              <w:t>więcej niż 3 osoby</w:t>
            </w:r>
          </w:p>
        </w:tc>
        <w:tc>
          <w:tcPr>
            <w:tcW w:w="5954" w:type="dxa"/>
          </w:tcPr>
          <w:p w14:paraId="4E00802A" w14:textId="6D1E4E6A" w:rsidR="009B68FB" w:rsidRPr="00F36A19" w:rsidRDefault="00C9326B" w:rsidP="00E94DA4">
            <w:pPr>
              <w:spacing w:line="276" w:lineRule="auto"/>
              <w:jc w:val="both"/>
              <w:rPr>
                <w:rFonts w:cs="Arial"/>
                <w:szCs w:val="24"/>
              </w:rPr>
            </w:pPr>
            <w:r w:rsidRPr="00C32E4A">
              <w:rPr>
                <w:rFonts w:cs="Arial"/>
                <w:szCs w:val="24"/>
              </w:rPr>
              <w:t>Doświadczenie w opra</w:t>
            </w:r>
            <w:r w:rsidRPr="004678AA">
              <w:rPr>
                <w:rFonts w:cs="Arial"/>
                <w:szCs w:val="24"/>
              </w:rPr>
              <w:t xml:space="preserve">cowywaniu </w:t>
            </w:r>
            <w:r w:rsidR="003753A7" w:rsidRPr="004678AA">
              <w:rPr>
                <w:rFonts w:cs="Arial"/>
                <w:szCs w:val="24"/>
              </w:rPr>
              <w:t>w opracowywaniu diagnoz/prognoz dotyczących rynku pracy</w:t>
            </w:r>
            <w:r w:rsidR="003753A7" w:rsidRPr="003753A7">
              <w:rPr>
                <w:rFonts w:cs="Arial"/>
                <w:szCs w:val="24"/>
              </w:rPr>
              <w:t xml:space="preserve"> </w:t>
            </w:r>
            <w:r w:rsidRPr="00C32E4A">
              <w:rPr>
                <w:rFonts w:cs="Arial"/>
                <w:szCs w:val="24"/>
              </w:rPr>
              <w:t>(</w:t>
            </w:r>
            <w:r w:rsidR="005B44DB">
              <w:rPr>
                <w:rFonts w:cs="Arial"/>
                <w:szCs w:val="24"/>
              </w:rPr>
              <w:t xml:space="preserve">każdy </w:t>
            </w:r>
            <w:r>
              <w:rPr>
                <w:rFonts w:cs="Arial"/>
                <w:szCs w:val="24"/>
              </w:rPr>
              <w:t>kandydat do pełnienia tej funkcji</w:t>
            </w:r>
            <w:r w:rsidRPr="00C32E4A">
              <w:rPr>
                <w:rFonts w:cs="Arial"/>
                <w:szCs w:val="24"/>
              </w:rPr>
              <w:t xml:space="preserve"> w</w:t>
            </w:r>
            <w:r w:rsidR="00651543">
              <w:rPr>
                <w:rFonts w:cs="Arial"/>
                <w:szCs w:val="24"/>
              </w:rPr>
              <w:t> </w:t>
            </w:r>
            <w:r w:rsidRPr="00C32E4A">
              <w:rPr>
                <w:rFonts w:cs="Arial"/>
                <w:szCs w:val="24"/>
              </w:rPr>
              <w:t xml:space="preserve">ciągu 6 lat przed </w:t>
            </w:r>
            <w:r>
              <w:rPr>
                <w:rFonts w:cs="Arial"/>
                <w:szCs w:val="24"/>
              </w:rPr>
              <w:t xml:space="preserve">upływem terminu </w:t>
            </w:r>
            <w:r w:rsidRPr="00C32E4A">
              <w:rPr>
                <w:rFonts w:cs="Arial"/>
                <w:szCs w:val="24"/>
              </w:rPr>
              <w:t>złożeni</w:t>
            </w:r>
            <w:r>
              <w:rPr>
                <w:rFonts w:cs="Arial"/>
                <w:szCs w:val="24"/>
              </w:rPr>
              <w:t>a</w:t>
            </w:r>
            <w:r w:rsidRPr="00C32E4A">
              <w:rPr>
                <w:rFonts w:cs="Arial"/>
                <w:szCs w:val="24"/>
              </w:rPr>
              <w:t xml:space="preserve"> oferty </w:t>
            </w:r>
            <w:r>
              <w:rPr>
                <w:rFonts w:cs="Arial"/>
                <w:szCs w:val="24"/>
              </w:rPr>
              <w:t xml:space="preserve">przygotował </w:t>
            </w:r>
            <w:r w:rsidRPr="00C32E4A">
              <w:rPr>
                <w:rFonts w:cs="Arial"/>
                <w:szCs w:val="24"/>
              </w:rPr>
              <w:t xml:space="preserve">minimum </w:t>
            </w:r>
            <w:r w:rsidRPr="00C32E4A">
              <w:rPr>
                <w:rFonts w:cs="Arial"/>
                <w:szCs w:val="24"/>
              </w:rPr>
              <w:lastRenderedPageBreak/>
              <w:t>3 opracowania jako autor</w:t>
            </w:r>
            <w:r>
              <w:rPr>
                <w:rFonts w:cs="Arial"/>
                <w:szCs w:val="24"/>
              </w:rPr>
              <w:t xml:space="preserve"> lub współautor</w:t>
            </w:r>
            <w:r w:rsidRPr="00C32E4A">
              <w:rPr>
                <w:rFonts w:cs="Arial"/>
                <w:szCs w:val="24"/>
              </w:rPr>
              <w:t>).</w:t>
            </w:r>
            <w:r w:rsidR="00642044">
              <w:rPr>
                <w:rFonts w:cs="Arial"/>
                <w:szCs w:val="24"/>
              </w:rPr>
              <w:t xml:space="preserve"> </w:t>
            </w:r>
            <w:r w:rsidR="009E7120" w:rsidRPr="009E7120">
              <w:rPr>
                <w:rFonts w:cs="Arial"/>
                <w:szCs w:val="24"/>
              </w:rPr>
              <w:t xml:space="preserve">Zamawiający wymaga wskazania przez Wykonawcę danej osoby do świadczenia pracy </w:t>
            </w:r>
            <w:proofErr w:type="gramStart"/>
            <w:r w:rsidR="009E7120" w:rsidRPr="009E7120">
              <w:rPr>
                <w:rFonts w:cs="Arial"/>
                <w:szCs w:val="24"/>
              </w:rPr>
              <w:t>tylko i wyłącznie</w:t>
            </w:r>
            <w:proofErr w:type="gramEnd"/>
            <w:r w:rsidR="009E7120" w:rsidRPr="009E7120">
              <w:rPr>
                <w:rFonts w:cs="Arial"/>
                <w:szCs w:val="24"/>
              </w:rPr>
              <w:t xml:space="preserve"> w</w:t>
            </w:r>
            <w:r w:rsidR="00E94DA4">
              <w:rPr>
                <w:rFonts w:cs="Arial"/>
                <w:szCs w:val="24"/>
              </w:rPr>
              <w:t> </w:t>
            </w:r>
            <w:r w:rsidR="009E7120" w:rsidRPr="009E7120">
              <w:rPr>
                <w:rFonts w:cs="Arial"/>
                <w:szCs w:val="24"/>
              </w:rPr>
              <w:t xml:space="preserve">ramach danej części zamówienia. Wykonawca skieruje tę osobę tylko do jednej części zamówienia. </w:t>
            </w:r>
          </w:p>
        </w:tc>
      </w:tr>
      <w:tr w:rsidR="009B68FB" w:rsidRPr="00F36A19" w14:paraId="059EC542" w14:textId="77777777" w:rsidTr="003B1A52">
        <w:tc>
          <w:tcPr>
            <w:tcW w:w="4531" w:type="dxa"/>
          </w:tcPr>
          <w:p w14:paraId="6883BDEE" w14:textId="1A7D652D" w:rsidR="009B68FB" w:rsidRPr="00F36A19" w:rsidRDefault="009B68FB" w:rsidP="003B1A52">
            <w:pPr>
              <w:spacing w:line="276" w:lineRule="auto"/>
              <w:jc w:val="both"/>
              <w:rPr>
                <w:rFonts w:cs="Arial"/>
                <w:szCs w:val="24"/>
              </w:rPr>
            </w:pPr>
            <w:r w:rsidRPr="00F36A19">
              <w:rPr>
                <w:rFonts w:cs="Arial"/>
                <w:szCs w:val="24"/>
              </w:rPr>
              <w:lastRenderedPageBreak/>
              <w:t>Redaktor merytoryczny</w:t>
            </w:r>
            <w:r w:rsidR="00EF1D8C">
              <w:rPr>
                <w:rFonts w:cs="Arial"/>
                <w:szCs w:val="24"/>
              </w:rPr>
              <w:t xml:space="preserve"> – 1 osoba</w:t>
            </w:r>
          </w:p>
        </w:tc>
        <w:tc>
          <w:tcPr>
            <w:tcW w:w="5954" w:type="dxa"/>
          </w:tcPr>
          <w:p w14:paraId="211A3638" w14:textId="51B1797E" w:rsidR="009B68FB" w:rsidRPr="00F36A19" w:rsidRDefault="009B68FB" w:rsidP="003B1A52">
            <w:pPr>
              <w:spacing w:line="276" w:lineRule="auto"/>
              <w:jc w:val="both"/>
              <w:rPr>
                <w:rFonts w:cs="Arial"/>
                <w:szCs w:val="24"/>
              </w:rPr>
            </w:pPr>
            <w:r w:rsidRPr="00F36A19">
              <w:rPr>
                <w:rFonts w:cs="Arial"/>
                <w:szCs w:val="24"/>
              </w:rPr>
              <w:t xml:space="preserve">Doświadczenie w redakcji merytorycznej w badaniach ilościowych lub jakościowych z wywiadami indywidualnymi </w:t>
            </w:r>
            <w:r w:rsidR="00445ADF">
              <w:rPr>
                <w:rFonts w:cs="Arial"/>
                <w:szCs w:val="24"/>
              </w:rPr>
              <w:t xml:space="preserve">lub grupowymi </w:t>
            </w:r>
            <w:r w:rsidRPr="00F36A19">
              <w:rPr>
                <w:rFonts w:cs="Arial"/>
                <w:szCs w:val="24"/>
              </w:rPr>
              <w:t>(</w:t>
            </w:r>
            <w:r w:rsidR="00651543">
              <w:rPr>
                <w:rFonts w:cs="Arial"/>
                <w:szCs w:val="24"/>
              </w:rPr>
              <w:t xml:space="preserve">kandydat do pełnienia tej funkcji </w:t>
            </w:r>
            <w:r w:rsidRPr="00F36A19">
              <w:rPr>
                <w:rFonts w:cs="Arial"/>
                <w:szCs w:val="24"/>
              </w:rPr>
              <w:t xml:space="preserve">w ciągu 3 lat przed </w:t>
            </w:r>
            <w:r w:rsidR="00F11F7B">
              <w:rPr>
                <w:rFonts w:cs="Arial"/>
                <w:szCs w:val="24"/>
              </w:rPr>
              <w:t xml:space="preserve">upływem terminu </w:t>
            </w:r>
            <w:r w:rsidR="00EF1D8C">
              <w:rPr>
                <w:rFonts w:cs="Arial"/>
                <w:szCs w:val="24"/>
              </w:rPr>
              <w:t xml:space="preserve">złożenia </w:t>
            </w:r>
            <w:r w:rsidRPr="00F36A19">
              <w:rPr>
                <w:rFonts w:cs="Arial"/>
                <w:szCs w:val="24"/>
              </w:rPr>
              <w:t xml:space="preserve">oferty </w:t>
            </w:r>
            <w:r w:rsidR="00EA400C">
              <w:rPr>
                <w:rFonts w:cs="Arial"/>
                <w:szCs w:val="24"/>
              </w:rPr>
              <w:t>wykonał minimum 1 redakcję merytoryczną</w:t>
            </w:r>
            <w:r w:rsidRPr="00F36A19">
              <w:rPr>
                <w:rFonts w:cs="Arial"/>
                <w:szCs w:val="24"/>
              </w:rPr>
              <w:t xml:space="preserve"> w badaniu </w:t>
            </w:r>
            <w:r w:rsidR="004B0722">
              <w:rPr>
                <w:rFonts w:cs="Arial"/>
                <w:szCs w:val="24"/>
              </w:rPr>
              <w:t>zgodnym</w:t>
            </w:r>
            <w:r w:rsidRPr="00F36A19">
              <w:rPr>
                <w:rFonts w:cs="Arial"/>
                <w:szCs w:val="24"/>
              </w:rPr>
              <w:t xml:space="preserve"> ze wskazaną przez Zamawiającego metodyką badania). </w:t>
            </w:r>
          </w:p>
        </w:tc>
      </w:tr>
      <w:tr w:rsidR="009B68FB" w:rsidRPr="00F36A19" w14:paraId="4BD16279" w14:textId="77777777" w:rsidTr="003B1A52">
        <w:tc>
          <w:tcPr>
            <w:tcW w:w="4531" w:type="dxa"/>
          </w:tcPr>
          <w:p w14:paraId="37023052" w14:textId="1D6BA9A5" w:rsidR="009B68FB" w:rsidRPr="00F36A19" w:rsidRDefault="009B68FB" w:rsidP="003B1A52">
            <w:pPr>
              <w:spacing w:line="276" w:lineRule="auto"/>
              <w:jc w:val="both"/>
              <w:rPr>
                <w:rFonts w:cs="Arial"/>
                <w:szCs w:val="24"/>
              </w:rPr>
            </w:pPr>
            <w:r w:rsidRPr="00F36A19">
              <w:rPr>
                <w:rFonts w:cs="Arial"/>
                <w:szCs w:val="24"/>
              </w:rPr>
              <w:t>Redaktor treści raportów pod względem poprawności językowej</w:t>
            </w:r>
            <w:r w:rsidR="00EF1D8C">
              <w:rPr>
                <w:rFonts w:cs="Arial"/>
                <w:szCs w:val="24"/>
              </w:rPr>
              <w:t xml:space="preserve"> – 1 osoba</w:t>
            </w:r>
          </w:p>
        </w:tc>
        <w:tc>
          <w:tcPr>
            <w:tcW w:w="5954" w:type="dxa"/>
          </w:tcPr>
          <w:p w14:paraId="6A048E3B" w14:textId="1644A9B2" w:rsidR="009B68FB" w:rsidRPr="00F36A19" w:rsidRDefault="009B68FB" w:rsidP="00560596">
            <w:pPr>
              <w:spacing w:line="276" w:lineRule="auto"/>
              <w:jc w:val="both"/>
              <w:rPr>
                <w:rFonts w:cs="Arial"/>
                <w:szCs w:val="24"/>
              </w:rPr>
            </w:pPr>
            <w:r w:rsidRPr="00F36A19">
              <w:rPr>
                <w:rFonts w:cs="Arial"/>
                <w:szCs w:val="24"/>
              </w:rPr>
              <w:t xml:space="preserve">Doświadczenie w redakcji treści </w:t>
            </w:r>
            <w:r w:rsidR="00560596">
              <w:rPr>
                <w:rFonts w:cs="Arial"/>
                <w:szCs w:val="24"/>
              </w:rPr>
              <w:t>raportów</w:t>
            </w:r>
            <w:r w:rsidR="0046254F">
              <w:rPr>
                <w:rFonts w:cs="Arial"/>
                <w:szCs w:val="24"/>
              </w:rPr>
              <w:t xml:space="preserve"> pod względem poprawności językowej </w:t>
            </w:r>
            <w:r w:rsidRPr="00F36A19">
              <w:rPr>
                <w:rFonts w:cs="Arial"/>
                <w:szCs w:val="24"/>
              </w:rPr>
              <w:t>(</w:t>
            </w:r>
            <w:r w:rsidR="00EA400C">
              <w:rPr>
                <w:rFonts w:cs="Arial"/>
                <w:szCs w:val="24"/>
              </w:rPr>
              <w:t xml:space="preserve">kandydat do pełnienia tej funkcji </w:t>
            </w:r>
            <w:r w:rsidRPr="00F36A19">
              <w:rPr>
                <w:rFonts w:cs="Arial"/>
                <w:szCs w:val="24"/>
              </w:rPr>
              <w:t xml:space="preserve">w ciągu 3 lat przed </w:t>
            </w:r>
            <w:r w:rsidR="004C7950">
              <w:rPr>
                <w:rFonts w:cs="Arial"/>
                <w:szCs w:val="24"/>
              </w:rPr>
              <w:t>upływem terminu złożenia</w:t>
            </w:r>
            <w:r w:rsidR="00EA400C">
              <w:rPr>
                <w:rFonts w:cs="Arial"/>
                <w:szCs w:val="24"/>
              </w:rPr>
              <w:t xml:space="preserve"> </w:t>
            </w:r>
            <w:r w:rsidRPr="00F36A19">
              <w:rPr>
                <w:rFonts w:cs="Arial"/>
                <w:szCs w:val="24"/>
              </w:rPr>
              <w:t xml:space="preserve">oferty </w:t>
            </w:r>
            <w:r w:rsidR="00EA400C" w:rsidRPr="00EA400C">
              <w:rPr>
                <w:rFonts w:cs="Arial"/>
                <w:szCs w:val="24"/>
              </w:rPr>
              <w:t xml:space="preserve">wykonał </w:t>
            </w:r>
            <w:r w:rsidR="00EA400C">
              <w:rPr>
                <w:rFonts w:cs="Arial"/>
                <w:szCs w:val="24"/>
              </w:rPr>
              <w:t>minimum 1 redakcję</w:t>
            </w:r>
            <w:r w:rsidRPr="00F36A19">
              <w:rPr>
                <w:rFonts w:cs="Arial"/>
                <w:szCs w:val="24"/>
              </w:rPr>
              <w:t xml:space="preserve"> treści</w:t>
            </w:r>
            <w:r w:rsidR="00EA400C">
              <w:rPr>
                <w:rFonts w:cs="Arial"/>
                <w:szCs w:val="24"/>
              </w:rPr>
              <w:t xml:space="preserve"> </w:t>
            </w:r>
            <w:r w:rsidR="0046254F">
              <w:rPr>
                <w:rFonts w:cs="Arial"/>
                <w:szCs w:val="24"/>
              </w:rPr>
              <w:t xml:space="preserve">raportu </w:t>
            </w:r>
            <w:r w:rsidR="00EA400C">
              <w:rPr>
                <w:rFonts w:cs="Arial"/>
                <w:szCs w:val="24"/>
              </w:rPr>
              <w:t>pod</w:t>
            </w:r>
            <w:r w:rsidR="00316FD0">
              <w:rPr>
                <w:rFonts w:cs="Arial"/>
                <w:szCs w:val="24"/>
              </w:rPr>
              <w:t xml:space="preserve"> względem poprawności językowej</w:t>
            </w:r>
            <w:r w:rsidRPr="00F36A19">
              <w:rPr>
                <w:rFonts w:cs="Arial"/>
                <w:szCs w:val="24"/>
              </w:rPr>
              <w:t>).</w:t>
            </w:r>
          </w:p>
        </w:tc>
      </w:tr>
      <w:tr w:rsidR="009B68FB" w:rsidRPr="00F36A19" w14:paraId="04DA0993" w14:textId="77777777" w:rsidTr="003B1A52">
        <w:tc>
          <w:tcPr>
            <w:tcW w:w="4531" w:type="dxa"/>
          </w:tcPr>
          <w:p w14:paraId="3ABB8B28" w14:textId="19B08215" w:rsidR="009B68FB" w:rsidRPr="00F36A19" w:rsidRDefault="00DD54AE" w:rsidP="003B1A52">
            <w:pPr>
              <w:spacing w:line="276" w:lineRule="auto"/>
              <w:jc w:val="both"/>
              <w:rPr>
                <w:rFonts w:cs="Arial"/>
                <w:szCs w:val="24"/>
              </w:rPr>
            </w:pPr>
            <w:r>
              <w:rPr>
                <w:rFonts w:cs="Arial"/>
                <w:szCs w:val="24"/>
              </w:rPr>
              <w:t>Koordynator/</w:t>
            </w:r>
            <w:r w:rsidRPr="00DD54AE">
              <w:rPr>
                <w:rFonts w:cs="Arial"/>
                <w:szCs w:val="24"/>
              </w:rPr>
              <w:t>kontroler badań ilościowych</w:t>
            </w:r>
            <w:r w:rsidR="00AE0753">
              <w:rPr>
                <w:rFonts w:cs="Arial"/>
                <w:szCs w:val="24"/>
              </w:rPr>
              <w:t xml:space="preserve"> – 1 osoba</w:t>
            </w:r>
          </w:p>
        </w:tc>
        <w:tc>
          <w:tcPr>
            <w:tcW w:w="5954" w:type="dxa"/>
          </w:tcPr>
          <w:p w14:paraId="47D65725" w14:textId="6BAEC789" w:rsidR="009B68FB" w:rsidRPr="00F36A19" w:rsidRDefault="00DD54AE" w:rsidP="009E7120">
            <w:pPr>
              <w:spacing w:line="276" w:lineRule="auto"/>
              <w:jc w:val="both"/>
              <w:rPr>
                <w:rFonts w:cs="Arial"/>
                <w:szCs w:val="24"/>
              </w:rPr>
            </w:pPr>
            <w:r w:rsidRPr="00DD54AE">
              <w:rPr>
                <w:rFonts w:cs="Arial"/>
                <w:szCs w:val="24"/>
              </w:rPr>
              <w:t>Doświadczenie w koordynowaniu</w:t>
            </w:r>
            <w:r>
              <w:rPr>
                <w:rFonts w:cs="Arial"/>
                <w:szCs w:val="24"/>
              </w:rPr>
              <w:t xml:space="preserve"> </w:t>
            </w:r>
            <w:r w:rsidRPr="00DD54AE">
              <w:rPr>
                <w:rFonts w:cs="Arial"/>
                <w:szCs w:val="24"/>
              </w:rPr>
              <w:t>badań ilościowych</w:t>
            </w:r>
            <w:r>
              <w:rPr>
                <w:rFonts w:cs="Arial"/>
                <w:szCs w:val="24"/>
              </w:rPr>
              <w:t xml:space="preserve"> </w:t>
            </w:r>
            <w:r w:rsidRPr="00DD54AE">
              <w:rPr>
                <w:rFonts w:cs="Arial"/>
                <w:szCs w:val="24"/>
              </w:rPr>
              <w:t>(</w:t>
            </w:r>
            <w:r w:rsidR="00EA400C">
              <w:rPr>
                <w:rFonts w:cs="Arial"/>
                <w:szCs w:val="24"/>
              </w:rPr>
              <w:t xml:space="preserve">kandydat do pełnienia tej funkcji </w:t>
            </w:r>
            <w:r w:rsidRPr="00DD54AE">
              <w:rPr>
                <w:rFonts w:cs="Arial"/>
                <w:szCs w:val="24"/>
              </w:rPr>
              <w:t xml:space="preserve">w ciągu 3 lat przed </w:t>
            </w:r>
            <w:r w:rsidR="004C7950">
              <w:rPr>
                <w:rFonts w:cs="Arial"/>
                <w:szCs w:val="24"/>
              </w:rPr>
              <w:t xml:space="preserve">upływem terminu </w:t>
            </w:r>
            <w:r w:rsidRPr="00DD54AE">
              <w:rPr>
                <w:rFonts w:cs="Arial"/>
                <w:szCs w:val="24"/>
              </w:rPr>
              <w:t>złożeni</w:t>
            </w:r>
            <w:r w:rsidR="00444B57">
              <w:rPr>
                <w:rFonts w:cs="Arial"/>
                <w:szCs w:val="24"/>
              </w:rPr>
              <w:t>a</w:t>
            </w:r>
            <w:r w:rsidRPr="00DD54AE">
              <w:rPr>
                <w:rFonts w:cs="Arial"/>
                <w:szCs w:val="24"/>
              </w:rPr>
              <w:t xml:space="preserve"> oferty koordynowa</w:t>
            </w:r>
            <w:r w:rsidR="00EA400C">
              <w:rPr>
                <w:rFonts w:cs="Arial"/>
                <w:szCs w:val="24"/>
              </w:rPr>
              <w:t>ł minimum 1 badanie</w:t>
            </w:r>
            <w:r w:rsidR="00844931">
              <w:rPr>
                <w:rFonts w:cs="Arial"/>
                <w:szCs w:val="24"/>
              </w:rPr>
              <w:t xml:space="preserve"> ilościowe</w:t>
            </w:r>
            <w:r w:rsidR="00AE0753">
              <w:rPr>
                <w:rFonts w:cs="Arial"/>
                <w:szCs w:val="24"/>
              </w:rPr>
              <w:t>).</w:t>
            </w:r>
            <w:r w:rsidR="00642044">
              <w:rPr>
                <w:rFonts w:cs="Arial"/>
                <w:szCs w:val="24"/>
              </w:rPr>
              <w:t xml:space="preserve"> </w:t>
            </w:r>
            <w:r w:rsidR="009E7120" w:rsidRPr="009E7120">
              <w:rPr>
                <w:rFonts w:cs="Arial"/>
                <w:szCs w:val="24"/>
              </w:rPr>
              <w:t xml:space="preserve">Zamawiający wymaga wskazania przez Wykonawcę danej osoby do świadczenia pracy </w:t>
            </w:r>
            <w:proofErr w:type="gramStart"/>
            <w:r w:rsidR="009E7120" w:rsidRPr="009E7120">
              <w:rPr>
                <w:rFonts w:cs="Arial"/>
                <w:szCs w:val="24"/>
              </w:rPr>
              <w:t>tylko i wyłącznie</w:t>
            </w:r>
            <w:proofErr w:type="gramEnd"/>
            <w:r w:rsidR="009E7120" w:rsidRPr="009E7120">
              <w:rPr>
                <w:rFonts w:cs="Arial"/>
                <w:szCs w:val="24"/>
              </w:rPr>
              <w:t xml:space="preserve"> w ramach danej części zamówienia. Wykonawca skieruje tę osobę tylko do jednej części zamówienia. </w:t>
            </w:r>
          </w:p>
        </w:tc>
      </w:tr>
      <w:tr w:rsidR="00E32835" w:rsidRPr="00F36A19" w14:paraId="500D3D95" w14:textId="77777777" w:rsidTr="003B1A52">
        <w:tc>
          <w:tcPr>
            <w:tcW w:w="4531" w:type="dxa"/>
          </w:tcPr>
          <w:p w14:paraId="354C7954" w14:textId="3FE6E008" w:rsidR="00E32835" w:rsidRPr="00F36A19" w:rsidRDefault="00ED6E83" w:rsidP="00DD54AE">
            <w:pPr>
              <w:spacing w:line="276" w:lineRule="auto"/>
              <w:jc w:val="both"/>
              <w:rPr>
                <w:rFonts w:cs="Arial"/>
                <w:szCs w:val="24"/>
              </w:rPr>
            </w:pPr>
            <w:r>
              <w:rPr>
                <w:rFonts w:cs="Arial"/>
                <w:szCs w:val="24"/>
              </w:rPr>
              <w:t>K</w:t>
            </w:r>
            <w:r w:rsidR="00DD54AE" w:rsidRPr="00DD54AE">
              <w:rPr>
                <w:rFonts w:cs="Arial"/>
                <w:szCs w:val="24"/>
              </w:rPr>
              <w:t>oordynator badań jakościowych</w:t>
            </w:r>
            <w:r w:rsidR="00AE0753">
              <w:rPr>
                <w:rFonts w:cs="Arial"/>
                <w:szCs w:val="24"/>
              </w:rPr>
              <w:t xml:space="preserve"> – 1 osoba</w:t>
            </w:r>
          </w:p>
        </w:tc>
        <w:tc>
          <w:tcPr>
            <w:tcW w:w="5954" w:type="dxa"/>
          </w:tcPr>
          <w:p w14:paraId="51D76A13" w14:textId="5F92CCA6" w:rsidR="00E32835" w:rsidRPr="00F36A19" w:rsidRDefault="00E32835" w:rsidP="009E7120">
            <w:pPr>
              <w:spacing w:line="276" w:lineRule="auto"/>
              <w:jc w:val="both"/>
              <w:rPr>
                <w:rFonts w:cs="Arial"/>
                <w:szCs w:val="24"/>
              </w:rPr>
            </w:pPr>
            <w:r w:rsidRPr="00E32835">
              <w:rPr>
                <w:rFonts w:cs="Arial"/>
                <w:szCs w:val="24"/>
              </w:rPr>
              <w:t xml:space="preserve">Doświadczenie w koordynowaniu badań </w:t>
            </w:r>
            <w:r w:rsidR="00DD54AE">
              <w:rPr>
                <w:rFonts w:cs="Arial"/>
                <w:szCs w:val="24"/>
              </w:rPr>
              <w:t>jakościowych</w:t>
            </w:r>
            <w:r w:rsidRPr="00E32835">
              <w:rPr>
                <w:rFonts w:cs="Arial"/>
                <w:szCs w:val="24"/>
              </w:rPr>
              <w:t xml:space="preserve"> (</w:t>
            </w:r>
            <w:r w:rsidR="00EA400C">
              <w:rPr>
                <w:rFonts w:cs="Arial"/>
                <w:szCs w:val="24"/>
              </w:rPr>
              <w:t xml:space="preserve">kandydat do pełnienia tej funkcji </w:t>
            </w:r>
            <w:r w:rsidRPr="00E32835">
              <w:rPr>
                <w:rFonts w:cs="Arial"/>
                <w:szCs w:val="24"/>
              </w:rPr>
              <w:t>w ciągu 3 lat przed</w:t>
            </w:r>
            <w:r w:rsidR="00444B57">
              <w:rPr>
                <w:rFonts w:cs="Arial"/>
                <w:szCs w:val="24"/>
              </w:rPr>
              <w:t xml:space="preserve"> upływem terminu</w:t>
            </w:r>
            <w:r w:rsidRPr="00E32835">
              <w:rPr>
                <w:rFonts w:cs="Arial"/>
                <w:szCs w:val="24"/>
              </w:rPr>
              <w:t xml:space="preserve"> złożen</w:t>
            </w:r>
            <w:r w:rsidR="00444B57">
              <w:rPr>
                <w:rFonts w:cs="Arial"/>
                <w:szCs w:val="24"/>
              </w:rPr>
              <w:t>ia</w:t>
            </w:r>
            <w:r w:rsidR="00EA400C">
              <w:rPr>
                <w:rFonts w:cs="Arial"/>
                <w:szCs w:val="24"/>
              </w:rPr>
              <w:t xml:space="preserve"> oferty koordynował minimum 1 badanie</w:t>
            </w:r>
            <w:r w:rsidR="00844931">
              <w:rPr>
                <w:rFonts w:cs="Arial"/>
                <w:szCs w:val="24"/>
              </w:rPr>
              <w:t xml:space="preserve"> jakościowe</w:t>
            </w:r>
            <w:r w:rsidRPr="00E32835">
              <w:rPr>
                <w:rFonts w:cs="Arial"/>
                <w:szCs w:val="24"/>
              </w:rPr>
              <w:t xml:space="preserve">). </w:t>
            </w:r>
            <w:r w:rsidR="009E7120" w:rsidRPr="009E7120">
              <w:rPr>
                <w:rFonts w:cs="Arial"/>
                <w:szCs w:val="24"/>
              </w:rPr>
              <w:t xml:space="preserve">Zamawiający wymaga wskazania przez Wykonawcę danej osoby do świadczenia pracy </w:t>
            </w:r>
            <w:proofErr w:type="gramStart"/>
            <w:r w:rsidR="009E7120" w:rsidRPr="009E7120">
              <w:rPr>
                <w:rFonts w:cs="Arial"/>
                <w:szCs w:val="24"/>
              </w:rPr>
              <w:t>tylko i wyłącznie</w:t>
            </w:r>
            <w:proofErr w:type="gramEnd"/>
            <w:r w:rsidR="009E7120" w:rsidRPr="009E7120">
              <w:rPr>
                <w:rFonts w:cs="Arial"/>
                <w:szCs w:val="24"/>
              </w:rPr>
              <w:t xml:space="preserve"> w ramach danej części zamówienia. Wykonawca skieruje tę osobę tylko do jednej części zamówienia. </w:t>
            </w:r>
          </w:p>
        </w:tc>
      </w:tr>
    </w:tbl>
    <w:p w14:paraId="5C132258" w14:textId="77777777" w:rsidR="001F2E67" w:rsidRDefault="001F2E67" w:rsidP="001F2E67">
      <w:pPr>
        <w:spacing w:line="276" w:lineRule="auto"/>
        <w:jc w:val="both"/>
        <w:rPr>
          <w:rFonts w:cs="Arial"/>
          <w:szCs w:val="24"/>
        </w:rPr>
      </w:pPr>
    </w:p>
    <w:p w14:paraId="20B3CD23" w14:textId="05D05A07" w:rsidR="001F2E67" w:rsidRDefault="001F2E67" w:rsidP="001F2E67">
      <w:pPr>
        <w:spacing w:line="276" w:lineRule="auto"/>
        <w:jc w:val="both"/>
        <w:rPr>
          <w:rFonts w:cs="Arial"/>
          <w:szCs w:val="24"/>
        </w:rPr>
      </w:pPr>
      <w:r>
        <w:rPr>
          <w:rFonts w:cs="Arial"/>
          <w:szCs w:val="24"/>
        </w:rPr>
        <w:t>Zamawiający wymaga, aby w okresie realizacji zamówienia 1 osoba w zespole badawcz</w:t>
      </w:r>
      <w:r w:rsidR="00A82F60">
        <w:rPr>
          <w:rFonts w:cs="Arial"/>
          <w:szCs w:val="24"/>
        </w:rPr>
        <w:t>o-analitycznym</w:t>
      </w:r>
      <w:r>
        <w:rPr>
          <w:rFonts w:cs="Arial"/>
          <w:szCs w:val="24"/>
        </w:rPr>
        <w:t>, wykonująca czynności związane z realizacją zamówienia, polegające na koordynowaniu</w:t>
      </w:r>
      <w:r w:rsidR="00A82F60">
        <w:rPr>
          <w:rFonts w:cs="Arial"/>
          <w:szCs w:val="24"/>
        </w:rPr>
        <w:t xml:space="preserve"> zamówienia</w:t>
      </w:r>
      <w:r>
        <w:rPr>
          <w:rFonts w:cs="Arial"/>
          <w:szCs w:val="24"/>
        </w:rPr>
        <w:t xml:space="preserve"> </w:t>
      </w:r>
      <w:r w:rsidR="00A82F60">
        <w:rPr>
          <w:rFonts w:cs="Arial"/>
          <w:szCs w:val="24"/>
        </w:rPr>
        <w:t>(</w:t>
      </w:r>
      <w:r>
        <w:rPr>
          <w:rFonts w:cs="Arial"/>
          <w:szCs w:val="24"/>
        </w:rPr>
        <w:t>badań i</w:t>
      </w:r>
      <w:r w:rsidR="00FC24F5">
        <w:rPr>
          <w:rFonts w:cs="Arial"/>
          <w:szCs w:val="24"/>
        </w:rPr>
        <w:t> </w:t>
      </w:r>
      <w:r>
        <w:rPr>
          <w:rFonts w:cs="Arial"/>
          <w:szCs w:val="24"/>
        </w:rPr>
        <w:t>analiz</w:t>
      </w:r>
      <w:r w:rsidR="00A82F60">
        <w:rPr>
          <w:rFonts w:cs="Arial"/>
          <w:szCs w:val="24"/>
        </w:rPr>
        <w:t>)</w:t>
      </w:r>
      <w:r>
        <w:rPr>
          <w:rFonts w:cs="Arial"/>
          <w:szCs w:val="24"/>
        </w:rPr>
        <w:t xml:space="preserve"> była zatrudniona przez Wykonawcę na podstawie umowy o pracę w rozumieniu przepisów ustawy z dnia 26 czerwca 1974 r. - Kodeks pracy (Dz. U. z 2023 r. poz. 1465), w całym okresie realizacji umowy, w </w:t>
      </w:r>
      <w:r w:rsidR="00A82F60">
        <w:rPr>
          <w:rFonts w:cs="Arial"/>
          <w:szCs w:val="24"/>
        </w:rPr>
        <w:t xml:space="preserve">pełnym </w:t>
      </w:r>
      <w:r>
        <w:rPr>
          <w:rFonts w:cs="Arial"/>
          <w:szCs w:val="24"/>
        </w:rPr>
        <w:t>wymiarze czasu pracy, zgodnie z oświadczeniem stanowiącym załącznik do umowy.</w:t>
      </w:r>
      <w:r w:rsidR="00A82F60" w:rsidRPr="00A82F60">
        <w:rPr>
          <w:rFonts w:cs="Arial"/>
          <w:szCs w:val="24"/>
        </w:rPr>
        <w:t xml:space="preserve"> </w:t>
      </w:r>
      <w:r w:rsidR="00A82F60" w:rsidRPr="00C854BD">
        <w:rPr>
          <w:rFonts w:cs="Arial"/>
          <w:szCs w:val="24"/>
        </w:rPr>
        <w:t>Wymóg zatrudnienia, o którym mowa w zdaniu poprzednim obowiązuje także w przypadku zmiany w/w osoby</w:t>
      </w:r>
      <w:r w:rsidR="00A82F60">
        <w:rPr>
          <w:rFonts w:cs="Arial"/>
          <w:szCs w:val="24"/>
        </w:rPr>
        <w:t>.</w:t>
      </w:r>
    </w:p>
    <w:p w14:paraId="48001552" w14:textId="77777777" w:rsidR="00D952DD" w:rsidRDefault="00D952DD" w:rsidP="009B68FB">
      <w:pPr>
        <w:spacing w:line="276" w:lineRule="auto"/>
        <w:jc w:val="both"/>
        <w:rPr>
          <w:rFonts w:cs="Arial"/>
          <w:szCs w:val="24"/>
          <w:u w:val="single" w:color="FFFFFF" w:themeColor="background1"/>
        </w:rPr>
      </w:pPr>
      <w:r w:rsidRPr="00D952DD">
        <w:rPr>
          <w:rFonts w:cs="Arial"/>
          <w:szCs w:val="24"/>
          <w:u w:val="single" w:color="FFFFFF" w:themeColor="background1"/>
        </w:rPr>
        <w:lastRenderedPageBreak/>
        <w:t>Wykonawca nie może dokonywać zmiany osób wc</w:t>
      </w:r>
      <w:r>
        <w:rPr>
          <w:rFonts w:cs="Arial"/>
          <w:szCs w:val="24"/>
          <w:u w:val="single" w:color="FFFFFF" w:themeColor="background1"/>
        </w:rPr>
        <w:t>hodzących w skład p</w:t>
      </w:r>
      <w:r w:rsidRPr="00D952DD">
        <w:rPr>
          <w:rFonts w:cs="Arial"/>
          <w:szCs w:val="24"/>
          <w:u w:val="single" w:color="FFFFFF" w:themeColor="background1"/>
        </w:rPr>
        <w:t>ersonelu zatwierdzonego przez Zamawiającego, bez uzyskania wcześniejszej pisemnej zgody Zamawiającego. Zmiana osoby/osób w trakcie realizacji umowy może zostać dokonana na podstawie pisemnego Wniosku Wykonawcy oraz uzasadnienia zgodnie z zasadami zmiany personelu opisanymi w Istotnych Postanowieniach Umowy pod warunkiem spełnienia przez osobę warunku udziału w postępowaniu dla danego stanowiska. Wymóg adekwatnego zastąpienia osób personelu w trakcie trwania umowy dotyczy tylko tych członków personelu, co do których były wymagania odnośnie do doświadczenia</w:t>
      </w:r>
      <w:r>
        <w:rPr>
          <w:rFonts w:cs="Arial"/>
          <w:szCs w:val="24"/>
          <w:u w:val="single" w:color="FFFFFF" w:themeColor="background1"/>
        </w:rPr>
        <w:t xml:space="preserve">. </w:t>
      </w:r>
    </w:p>
    <w:p w14:paraId="7EB93E34" w14:textId="797FCCBE" w:rsidR="00F31DF5" w:rsidRPr="00C25D3C" w:rsidRDefault="00F31DF5" w:rsidP="00F31DF5">
      <w:pPr>
        <w:spacing w:line="276" w:lineRule="auto"/>
        <w:jc w:val="both"/>
        <w:rPr>
          <w:rFonts w:cs="Arial"/>
          <w:szCs w:val="24"/>
        </w:rPr>
      </w:pPr>
      <w:r>
        <w:rPr>
          <w:rFonts w:cs="Arial"/>
          <w:szCs w:val="24"/>
        </w:rPr>
        <w:t>Wykonawca zapewni udział</w:t>
      </w:r>
      <w:r w:rsidRPr="00C25D3C">
        <w:rPr>
          <w:rFonts w:cs="Arial"/>
          <w:szCs w:val="24"/>
        </w:rPr>
        <w:t xml:space="preserve"> autora</w:t>
      </w:r>
      <w:r>
        <w:rPr>
          <w:rFonts w:cs="Arial"/>
          <w:szCs w:val="24"/>
        </w:rPr>
        <w:t>/autorów</w:t>
      </w:r>
      <w:r w:rsidRPr="00C25D3C">
        <w:rPr>
          <w:rFonts w:cs="Arial"/>
          <w:szCs w:val="24"/>
        </w:rPr>
        <w:t xml:space="preserve"> </w:t>
      </w:r>
      <w:r>
        <w:rPr>
          <w:rFonts w:cs="Arial"/>
          <w:szCs w:val="24"/>
        </w:rPr>
        <w:t xml:space="preserve">końcowego </w:t>
      </w:r>
      <w:r w:rsidRPr="00C25D3C">
        <w:rPr>
          <w:rFonts w:cs="Arial"/>
          <w:szCs w:val="24"/>
        </w:rPr>
        <w:t xml:space="preserve">raportu </w:t>
      </w:r>
      <w:r>
        <w:rPr>
          <w:rFonts w:cs="Arial"/>
          <w:szCs w:val="24"/>
        </w:rPr>
        <w:t xml:space="preserve">analitycznego </w:t>
      </w:r>
      <w:r w:rsidR="00A5742A">
        <w:rPr>
          <w:rFonts w:cs="Arial"/>
          <w:szCs w:val="24"/>
        </w:rPr>
        <w:t xml:space="preserve">(ekspertyzy) </w:t>
      </w:r>
      <w:r w:rsidRPr="00C25D3C">
        <w:rPr>
          <w:rFonts w:cs="Arial"/>
          <w:szCs w:val="24"/>
        </w:rPr>
        <w:t>w</w:t>
      </w:r>
      <w:r w:rsidR="00CA7412">
        <w:rPr>
          <w:rFonts w:cs="Arial"/>
          <w:szCs w:val="24"/>
        </w:rPr>
        <w:t> </w:t>
      </w:r>
      <w:r w:rsidRPr="00C25D3C">
        <w:rPr>
          <w:rFonts w:cs="Arial"/>
          <w:szCs w:val="24"/>
        </w:rPr>
        <w:t>nagraniu programu służącemu upowszechnianiu wyników badania w mediach oraz prezentacji przebiegu i rezultatów bad</w:t>
      </w:r>
      <w:r>
        <w:rPr>
          <w:rFonts w:cs="Arial"/>
          <w:szCs w:val="24"/>
        </w:rPr>
        <w:t xml:space="preserve">ania na </w:t>
      </w:r>
      <w:r w:rsidRPr="005F2507">
        <w:rPr>
          <w:rFonts w:cs="Arial"/>
          <w:szCs w:val="24"/>
        </w:rPr>
        <w:t>wydarzeniach/konferencjach/seminariach/</w:t>
      </w:r>
      <w:proofErr w:type="spellStart"/>
      <w:r w:rsidRPr="005F2507">
        <w:rPr>
          <w:rFonts w:cs="Arial"/>
          <w:szCs w:val="24"/>
        </w:rPr>
        <w:t>webinarach</w:t>
      </w:r>
      <w:proofErr w:type="spellEnd"/>
      <w:r>
        <w:rPr>
          <w:rFonts w:cs="Arial"/>
          <w:szCs w:val="24"/>
        </w:rPr>
        <w:t xml:space="preserve">. </w:t>
      </w:r>
      <w:r w:rsidRPr="00C25D3C">
        <w:rPr>
          <w:rFonts w:cs="Arial"/>
          <w:szCs w:val="24"/>
        </w:rPr>
        <w:t xml:space="preserve">Zamawiający zastrzega, że udział </w:t>
      </w:r>
      <w:r>
        <w:rPr>
          <w:rFonts w:cs="Arial"/>
          <w:szCs w:val="24"/>
        </w:rPr>
        <w:t xml:space="preserve">w </w:t>
      </w:r>
      <w:r w:rsidRPr="00C25D3C">
        <w:rPr>
          <w:rFonts w:cs="Arial"/>
          <w:szCs w:val="24"/>
        </w:rPr>
        <w:t xml:space="preserve">ww. nagraniu oraz prezentacja wyników badania na </w:t>
      </w:r>
      <w:r w:rsidRPr="005F2507">
        <w:rPr>
          <w:rFonts w:cs="Arial"/>
          <w:szCs w:val="24"/>
        </w:rPr>
        <w:t>wydarzeniach/</w:t>
      </w:r>
      <w:r>
        <w:rPr>
          <w:rFonts w:cs="Arial"/>
          <w:szCs w:val="24"/>
        </w:rPr>
        <w:t xml:space="preserve"> </w:t>
      </w:r>
      <w:r w:rsidRPr="005F2507">
        <w:rPr>
          <w:rFonts w:cs="Arial"/>
          <w:szCs w:val="24"/>
        </w:rPr>
        <w:t>konferencjach/</w:t>
      </w:r>
      <w:r>
        <w:rPr>
          <w:rFonts w:cs="Arial"/>
          <w:szCs w:val="24"/>
        </w:rPr>
        <w:t xml:space="preserve"> </w:t>
      </w:r>
      <w:r w:rsidRPr="005F2507">
        <w:rPr>
          <w:rFonts w:cs="Arial"/>
          <w:szCs w:val="24"/>
        </w:rPr>
        <w:t>seminariach/</w:t>
      </w:r>
      <w:r>
        <w:rPr>
          <w:rFonts w:cs="Arial"/>
          <w:szCs w:val="24"/>
        </w:rPr>
        <w:t xml:space="preserve"> </w:t>
      </w:r>
      <w:proofErr w:type="spellStart"/>
      <w:r w:rsidRPr="005F2507">
        <w:rPr>
          <w:rFonts w:cs="Arial"/>
          <w:szCs w:val="24"/>
        </w:rPr>
        <w:t>webinarach</w:t>
      </w:r>
      <w:proofErr w:type="spellEnd"/>
      <w:r w:rsidRPr="005F2507">
        <w:rPr>
          <w:rFonts w:cs="Arial"/>
          <w:szCs w:val="24"/>
        </w:rPr>
        <w:t xml:space="preserve"> </w:t>
      </w:r>
      <w:r w:rsidRPr="00C25D3C">
        <w:rPr>
          <w:rFonts w:cs="Arial"/>
          <w:szCs w:val="24"/>
        </w:rPr>
        <w:t>może odbyć się w dowolnym terminie i</w:t>
      </w:r>
      <w:r>
        <w:rPr>
          <w:rFonts w:cs="Arial"/>
          <w:szCs w:val="24"/>
        </w:rPr>
        <w:t> </w:t>
      </w:r>
      <w:r w:rsidRPr="00C25D3C">
        <w:rPr>
          <w:rFonts w:cs="Arial"/>
          <w:szCs w:val="24"/>
        </w:rPr>
        <w:t xml:space="preserve">miejscu </w:t>
      </w:r>
      <w:r>
        <w:rPr>
          <w:rFonts w:cs="Arial"/>
          <w:szCs w:val="24"/>
        </w:rPr>
        <w:t xml:space="preserve">na terenie Rzeczypospolitej Polskiej, wskazanym przez Zamawiającego aż do zakończenia </w:t>
      </w:r>
      <w:r w:rsidRPr="00C25D3C">
        <w:rPr>
          <w:rFonts w:cs="Arial"/>
          <w:szCs w:val="24"/>
        </w:rPr>
        <w:t xml:space="preserve">realizacji projektu LORP I. </w:t>
      </w:r>
      <w:r w:rsidRPr="00F2486E">
        <w:rPr>
          <w:rFonts w:cs="Arial"/>
          <w:szCs w:val="24"/>
        </w:rPr>
        <w:t>Koszty związane z udziałem autora</w:t>
      </w:r>
      <w:r>
        <w:rPr>
          <w:rFonts w:cs="Arial"/>
          <w:szCs w:val="24"/>
        </w:rPr>
        <w:t>/autorów</w:t>
      </w:r>
      <w:r w:rsidRPr="00F2486E">
        <w:rPr>
          <w:rFonts w:cs="Arial"/>
          <w:szCs w:val="24"/>
        </w:rPr>
        <w:t xml:space="preserve"> końcowego raportu analitycznego</w:t>
      </w:r>
      <w:r w:rsidR="000D5E8E">
        <w:rPr>
          <w:rFonts w:cs="Arial"/>
          <w:szCs w:val="24"/>
        </w:rPr>
        <w:t xml:space="preserve"> (ekspertyzy)</w:t>
      </w:r>
      <w:r w:rsidRPr="00F2486E">
        <w:rPr>
          <w:rFonts w:cs="Arial"/>
          <w:szCs w:val="24"/>
        </w:rPr>
        <w:t xml:space="preserve"> w</w:t>
      </w:r>
      <w:r>
        <w:rPr>
          <w:rFonts w:cs="Arial"/>
          <w:szCs w:val="24"/>
        </w:rPr>
        <w:t> </w:t>
      </w:r>
      <w:r w:rsidRPr="00F2486E">
        <w:rPr>
          <w:rFonts w:cs="Arial"/>
          <w:szCs w:val="24"/>
        </w:rPr>
        <w:t>rozpowszechnianiu wyników badani</w:t>
      </w:r>
      <w:r>
        <w:rPr>
          <w:rFonts w:cs="Arial"/>
          <w:szCs w:val="24"/>
        </w:rPr>
        <w:t>a p</w:t>
      </w:r>
      <w:r w:rsidRPr="00C25D3C">
        <w:rPr>
          <w:rFonts w:cs="Arial"/>
          <w:szCs w:val="24"/>
        </w:rPr>
        <w:t>okrywa Wykonawca.</w:t>
      </w:r>
    </w:p>
    <w:p w14:paraId="442C7F8A" w14:textId="2ADADB16" w:rsidR="009179F6" w:rsidRDefault="009179F6" w:rsidP="00B87643">
      <w:pPr>
        <w:spacing w:line="276" w:lineRule="auto"/>
        <w:jc w:val="both"/>
        <w:rPr>
          <w:rFonts w:cs="Arial"/>
          <w:szCs w:val="24"/>
        </w:rPr>
      </w:pPr>
      <w:r w:rsidRPr="009179F6">
        <w:rPr>
          <w:rFonts w:cs="Arial"/>
          <w:szCs w:val="24"/>
        </w:rPr>
        <w:t>Wykonawca przeniesie na Zamawiającego autorskie prawa do produktów dostarczonych w ramach realizacji przedmiotu zamówienia.</w:t>
      </w:r>
    </w:p>
    <w:p w14:paraId="7B6F01EA" w14:textId="21231848" w:rsidR="00554A7E" w:rsidRDefault="00554A7E" w:rsidP="00B87643">
      <w:pPr>
        <w:spacing w:line="276" w:lineRule="auto"/>
        <w:jc w:val="both"/>
        <w:rPr>
          <w:rFonts w:cs="Arial"/>
          <w:szCs w:val="24"/>
        </w:rPr>
      </w:pPr>
      <w:r w:rsidRPr="00554A7E">
        <w:rPr>
          <w:rFonts w:cs="Arial"/>
          <w:szCs w:val="24"/>
        </w:rPr>
        <w:t>Wykonawca jest zobowiązany do prowadzenia działań zgodnie z Kartą Praw Podstawowych Unii Europejskiej z dnia 26 października 2012 r. w zakresie odnoszącym się do sposobu realizacji usługi i jej zakresu oraz zgodnie z Konwencją o Prawach Osób Niepełnosprawnych.</w:t>
      </w:r>
    </w:p>
    <w:p w14:paraId="2FE6429E" w14:textId="6A4FD810" w:rsidR="00691694" w:rsidRPr="00691694" w:rsidRDefault="00691694" w:rsidP="00691694">
      <w:pPr>
        <w:spacing w:line="276" w:lineRule="auto"/>
        <w:jc w:val="both"/>
        <w:rPr>
          <w:rFonts w:cs="Arial"/>
          <w:szCs w:val="24"/>
        </w:rPr>
      </w:pPr>
      <w:r w:rsidRPr="00691694">
        <w:rPr>
          <w:rFonts w:cs="Arial"/>
          <w:szCs w:val="24"/>
        </w:rPr>
        <w:t>Zamawiający stosując nomenklaturę w dokumentach zamówienia, dotyczącą osób zaangażowanych w jego realizację, w tym funkcji wskazanych w zespole badawcz</w:t>
      </w:r>
      <w:r w:rsidR="00F20087">
        <w:rPr>
          <w:rFonts w:cs="Arial"/>
          <w:szCs w:val="24"/>
        </w:rPr>
        <w:t>o-analitycznym</w:t>
      </w:r>
      <w:r w:rsidRPr="00691694">
        <w:rPr>
          <w:rFonts w:cs="Arial"/>
          <w:szCs w:val="24"/>
        </w:rPr>
        <w:t>, w żaden sposób nie różnicuje ze względu na płeć. Wy</w:t>
      </w:r>
      <w:r w:rsidR="00573896">
        <w:rPr>
          <w:rFonts w:cs="Arial"/>
          <w:szCs w:val="24"/>
        </w:rPr>
        <w:t>konawca do realizacji zamówienia</w:t>
      </w:r>
      <w:r w:rsidRPr="00691694">
        <w:rPr>
          <w:rFonts w:cs="Arial"/>
          <w:szCs w:val="24"/>
        </w:rPr>
        <w:t xml:space="preserve"> może zaangażować osoby o dowolnej tożsamości płciowej.</w:t>
      </w:r>
    </w:p>
    <w:p w14:paraId="3ADED317" w14:textId="2FCD47EE" w:rsidR="005A1CED" w:rsidRPr="008725CF" w:rsidRDefault="005A1CED" w:rsidP="00E016B0">
      <w:pPr>
        <w:pStyle w:val="Akapitzlist"/>
        <w:numPr>
          <w:ilvl w:val="0"/>
          <w:numId w:val="17"/>
        </w:numPr>
        <w:spacing w:line="276" w:lineRule="auto"/>
        <w:ind w:left="426" w:hanging="437"/>
        <w:jc w:val="both"/>
        <w:rPr>
          <w:rFonts w:cs="Arial"/>
          <w:b/>
          <w:szCs w:val="24"/>
        </w:rPr>
      </w:pPr>
      <w:r w:rsidRPr="008725CF">
        <w:rPr>
          <w:rFonts w:cs="Arial"/>
          <w:b/>
          <w:szCs w:val="24"/>
        </w:rPr>
        <w:t>Harmonogram wykonania zamówienia</w:t>
      </w:r>
      <w:r w:rsidR="006C3D9F">
        <w:rPr>
          <w:rFonts w:cs="Arial"/>
          <w:b/>
          <w:szCs w:val="24"/>
        </w:rPr>
        <w:t>:</w:t>
      </w:r>
    </w:p>
    <w:p w14:paraId="278496D4" w14:textId="03E1ABA6" w:rsidR="005A1CED" w:rsidRDefault="005A1CED" w:rsidP="00B87643">
      <w:pPr>
        <w:spacing w:line="276" w:lineRule="auto"/>
        <w:jc w:val="both"/>
        <w:rPr>
          <w:rFonts w:cs="Arial"/>
          <w:szCs w:val="24"/>
        </w:rPr>
      </w:pPr>
      <w:r w:rsidRPr="005A1CED">
        <w:rPr>
          <w:rFonts w:cs="Arial"/>
          <w:szCs w:val="24"/>
        </w:rPr>
        <w:t xml:space="preserve">Przedmiot zamówienia </w:t>
      </w:r>
      <w:r>
        <w:rPr>
          <w:rFonts w:cs="Arial"/>
          <w:szCs w:val="24"/>
        </w:rPr>
        <w:t xml:space="preserve">(potwierdzony protokołem odbioru) </w:t>
      </w:r>
      <w:r w:rsidRPr="005A1CED">
        <w:rPr>
          <w:rFonts w:cs="Arial"/>
          <w:szCs w:val="24"/>
        </w:rPr>
        <w:t xml:space="preserve">zostanie zrealizowany w ciągu </w:t>
      </w:r>
      <w:r w:rsidR="00886403">
        <w:rPr>
          <w:rFonts w:cs="Arial"/>
          <w:b/>
          <w:szCs w:val="24"/>
        </w:rPr>
        <w:t>150 dni kalendarzowych</w:t>
      </w:r>
      <w:r w:rsidRPr="005A1CED">
        <w:rPr>
          <w:rFonts w:cs="Arial"/>
          <w:szCs w:val="24"/>
        </w:rPr>
        <w:t xml:space="preserve"> </w:t>
      </w:r>
      <w:r w:rsidR="00D6416B" w:rsidRPr="00D6416B">
        <w:rPr>
          <w:rFonts w:cs="Arial"/>
          <w:szCs w:val="24"/>
        </w:rPr>
        <w:t>od daty umowy</w:t>
      </w:r>
      <w:r w:rsidR="00D6416B">
        <w:rPr>
          <w:rFonts w:cs="Arial"/>
          <w:szCs w:val="24"/>
        </w:rPr>
        <w:t>.</w:t>
      </w:r>
      <w:r w:rsidRPr="005A1CED">
        <w:rPr>
          <w:rFonts w:cs="Arial"/>
          <w:szCs w:val="24"/>
        </w:rPr>
        <w:t xml:space="preserve"> W ciągu </w:t>
      </w:r>
      <w:r w:rsidR="00886403">
        <w:rPr>
          <w:rFonts w:cs="Arial"/>
          <w:b/>
          <w:szCs w:val="24"/>
        </w:rPr>
        <w:t>120 dni kalendarzowych</w:t>
      </w:r>
      <w:r w:rsidRPr="005A1CED">
        <w:rPr>
          <w:rFonts w:cs="Arial"/>
          <w:szCs w:val="24"/>
        </w:rPr>
        <w:t xml:space="preserve"> </w:t>
      </w:r>
      <w:r w:rsidR="00D6416B" w:rsidRPr="00D6416B">
        <w:rPr>
          <w:rFonts w:cs="Arial"/>
          <w:szCs w:val="24"/>
        </w:rPr>
        <w:t>od daty umowy</w:t>
      </w:r>
      <w:r w:rsidRPr="005A1CED">
        <w:rPr>
          <w:rFonts w:cs="Arial"/>
          <w:szCs w:val="24"/>
        </w:rPr>
        <w:t xml:space="preserve"> Wykonawca przekaże </w:t>
      </w:r>
      <w:r w:rsidR="00FC0D33">
        <w:rPr>
          <w:rFonts w:cs="Arial"/>
          <w:szCs w:val="24"/>
        </w:rPr>
        <w:t>końcowy raport</w:t>
      </w:r>
      <w:r w:rsidRPr="005A1CED">
        <w:rPr>
          <w:rFonts w:cs="Arial"/>
          <w:szCs w:val="24"/>
        </w:rPr>
        <w:t xml:space="preserve"> </w:t>
      </w:r>
      <w:r w:rsidR="00FC0D33">
        <w:rPr>
          <w:rFonts w:cs="Arial"/>
          <w:szCs w:val="24"/>
        </w:rPr>
        <w:t>analityczny</w:t>
      </w:r>
      <w:r w:rsidR="000D5E8E">
        <w:rPr>
          <w:rFonts w:cs="Arial"/>
          <w:szCs w:val="24"/>
        </w:rPr>
        <w:t xml:space="preserve"> (ekspertyz</w:t>
      </w:r>
      <w:r w:rsidR="006B27CB">
        <w:rPr>
          <w:rFonts w:cs="Arial"/>
          <w:szCs w:val="24"/>
        </w:rPr>
        <w:t>ę</w:t>
      </w:r>
      <w:r w:rsidR="000D5E8E">
        <w:rPr>
          <w:rFonts w:cs="Arial"/>
          <w:szCs w:val="24"/>
        </w:rPr>
        <w:t>)</w:t>
      </w:r>
      <w:r w:rsidRPr="005A1CED">
        <w:rPr>
          <w:rFonts w:cs="Arial"/>
          <w:szCs w:val="24"/>
        </w:rPr>
        <w:t xml:space="preserve"> </w:t>
      </w:r>
      <w:r w:rsidR="00FC0D33">
        <w:rPr>
          <w:rFonts w:cs="Arial"/>
          <w:szCs w:val="24"/>
        </w:rPr>
        <w:t>– pierwsza wersja</w:t>
      </w:r>
      <w:r w:rsidRPr="005A1CED">
        <w:rPr>
          <w:rFonts w:cs="Arial"/>
          <w:szCs w:val="24"/>
        </w:rPr>
        <w:t>.</w:t>
      </w:r>
    </w:p>
    <w:p w14:paraId="24076DB4" w14:textId="6030C8D5" w:rsidR="00AC33B2" w:rsidRDefault="00AC33B2" w:rsidP="00B87643">
      <w:pPr>
        <w:spacing w:line="276" w:lineRule="auto"/>
        <w:jc w:val="both"/>
        <w:rPr>
          <w:rFonts w:cs="Arial"/>
          <w:szCs w:val="24"/>
        </w:rPr>
      </w:pPr>
      <w:r w:rsidRPr="00AC33B2">
        <w:rPr>
          <w:rFonts w:cs="Arial"/>
          <w:szCs w:val="24"/>
        </w:rPr>
        <w:t xml:space="preserve">Realizacja poszczególnych elementów przedmiotu </w:t>
      </w:r>
      <w:r w:rsidR="006842E6">
        <w:rPr>
          <w:rFonts w:cs="Arial"/>
          <w:szCs w:val="24"/>
        </w:rPr>
        <w:t>zamówienia</w:t>
      </w:r>
      <w:r w:rsidRPr="00AC33B2">
        <w:rPr>
          <w:rFonts w:cs="Arial"/>
          <w:szCs w:val="24"/>
        </w:rPr>
        <w:t xml:space="preserve"> zostanie określona w</w:t>
      </w:r>
      <w:r w:rsidR="00FC0D33">
        <w:rPr>
          <w:rFonts w:cs="Arial"/>
          <w:szCs w:val="24"/>
        </w:rPr>
        <w:t> </w:t>
      </w:r>
      <w:r w:rsidRPr="00AC33B2">
        <w:rPr>
          <w:rFonts w:cs="Arial"/>
          <w:szCs w:val="24"/>
        </w:rPr>
        <w:t>harmonogramie prac przedstawionym przez Wykonawcę w raporcie metodycznym.</w:t>
      </w:r>
    </w:p>
    <w:p w14:paraId="74D072CD" w14:textId="6C899389" w:rsidR="00666207" w:rsidRDefault="005A1CED" w:rsidP="00E016B0">
      <w:pPr>
        <w:pStyle w:val="Akapitzlist"/>
        <w:numPr>
          <w:ilvl w:val="0"/>
          <w:numId w:val="17"/>
        </w:numPr>
        <w:suppressAutoHyphens w:val="0"/>
        <w:spacing w:after="0" w:line="276" w:lineRule="auto"/>
        <w:ind w:left="426" w:hanging="437"/>
        <w:rPr>
          <w:rFonts w:cs="Arial"/>
          <w:bCs/>
        </w:rPr>
      </w:pPr>
      <w:r w:rsidRPr="008725CF">
        <w:rPr>
          <w:rFonts w:cs="Arial"/>
          <w:b/>
          <w:bCs/>
        </w:rPr>
        <w:t xml:space="preserve">Nazwy i kody Wspólnego Słownika Zamówień (Klasyfikacji CPV): </w:t>
      </w:r>
      <w:r w:rsidRPr="008725CF">
        <w:rPr>
          <w:rFonts w:cs="Arial"/>
          <w:bCs/>
        </w:rPr>
        <w:t xml:space="preserve">79315000-5 </w:t>
      </w:r>
      <w:r w:rsidR="00284DFF">
        <w:rPr>
          <w:rFonts w:cs="Arial"/>
          <w:bCs/>
        </w:rPr>
        <w:t>–</w:t>
      </w:r>
      <w:r w:rsidRPr="008725CF">
        <w:rPr>
          <w:rFonts w:cs="Arial"/>
          <w:bCs/>
        </w:rPr>
        <w:t xml:space="preserve"> Usługi badań społecznych</w:t>
      </w:r>
    </w:p>
    <w:p w14:paraId="7A9F51BE" w14:textId="77777777" w:rsidR="00270888" w:rsidRPr="008725CF" w:rsidRDefault="00270888" w:rsidP="00270888">
      <w:pPr>
        <w:pStyle w:val="Akapitzlist"/>
        <w:suppressAutoHyphens w:val="0"/>
        <w:spacing w:after="0" w:line="276" w:lineRule="auto"/>
        <w:ind w:left="709"/>
        <w:rPr>
          <w:rFonts w:cs="Arial"/>
          <w:bCs/>
        </w:rPr>
      </w:pPr>
    </w:p>
    <w:p w14:paraId="31BF62E1" w14:textId="0D8DFF37" w:rsidR="00666207" w:rsidRPr="008725CF" w:rsidRDefault="00666207" w:rsidP="00E016B0">
      <w:pPr>
        <w:pStyle w:val="Akapitzlist"/>
        <w:numPr>
          <w:ilvl w:val="0"/>
          <w:numId w:val="17"/>
        </w:numPr>
        <w:suppressAutoHyphens w:val="0"/>
        <w:spacing w:before="240" w:after="0" w:line="276" w:lineRule="auto"/>
        <w:ind w:left="426" w:hanging="437"/>
        <w:rPr>
          <w:rFonts w:cs="Arial"/>
          <w:b/>
          <w:bCs/>
        </w:rPr>
      </w:pPr>
      <w:r w:rsidRPr="008725CF">
        <w:rPr>
          <w:rFonts w:cs="Arial"/>
          <w:b/>
          <w:bCs/>
        </w:rPr>
        <w:t xml:space="preserve">Kryteria oceny ofert i wyboru </w:t>
      </w:r>
      <w:r w:rsidR="00E016B0">
        <w:rPr>
          <w:rFonts w:cs="Arial"/>
          <w:b/>
          <w:bCs/>
        </w:rPr>
        <w:t>W</w:t>
      </w:r>
      <w:r w:rsidRPr="008725CF">
        <w:rPr>
          <w:rFonts w:cs="Arial"/>
          <w:b/>
          <w:bCs/>
        </w:rPr>
        <w:t>ykonawcy:</w:t>
      </w:r>
    </w:p>
    <w:p w14:paraId="59940814" w14:textId="77777777" w:rsidR="00666207" w:rsidRDefault="00666207" w:rsidP="00ED0DEC">
      <w:pPr>
        <w:suppressAutoHyphens w:val="0"/>
        <w:spacing w:before="240" w:after="0" w:line="276" w:lineRule="auto"/>
        <w:rPr>
          <w:rFonts w:cs="Arial"/>
          <w:b/>
          <w:bCs/>
        </w:rPr>
      </w:pPr>
      <w:r>
        <w:rPr>
          <w:rFonts w:cs="Arial"/>
          <w:b/>
          <w:bCs/>
        </w:rPr>
        <w:t>Zamawiający przyjął następujące kryteria przypisując im odpowiednio wagi:</w:t>
      </w:r>
    </w:p>
    <w:p w14:paraId="1F06D749" w14:textId="77777777" w:rsidR="00666207" w:rsidRDefault="00666207" w:rsidP="00B87643">
      <w:pPr>
        <w:suppressAutoHyphens w:val="0"/>
        <w:spacing w:after="0" w:line="276" w:lineRule="auto"/>
        <w:rPr>
          <w:rFonts w:cs="Arial"/>
          <w:b/>
          <w:bCs/>
        </w:rPr>
      </w:pPr>
    </w:p>
    <w:p w14:paraId="647DD433" w14:textId="77777777" w:rsidR="00666207" w:rsidRDefault="00666207" w:rsidP="00B87643">
      <w:pPr>
        <w:suppressAutoHyphens w:val="0"/>
        <w:spacing w:after="0" w:line="276" w:lineRule="auto"/>
        <w:rPr>
          <w:rFonts w:cs="Arial"/>
          <w:b/>
          <w:bCs/>
        </w:rPr>
      </w:pPr>
      <w:r>
        <w:rPr>
          <w:rFonts w:cs="Arial"/>
          <w:b/>
          <w:bCs/>
        </w:rPr>
        <w:t>Cena brutto – 60 pkt.</w:t>
      </w:r>
    </w:p>
    <w:p w14:paraId="4A4289B6" w14:textId="77777777" w:rsidR="00666207" w:rsidRDefault="00666207" w:rsidP="00B87643">
      <w:pPr>
        <w:suppressAutoHyphens w:val="0"/>
        <w:spacing w:after="0" w:line="276" w:lineRule="auto"/>
        <w:rPr>
          <w:rFonts w:cs="Arial"/>
        </w:rPr>
      </w:pPr>
    </w:p>
    <w:p w14:paraId="75A9D525" w14:textId="77777777" w:rsidR="00666207" w:rsidRDefault="00666207" w:rsidP="00B87643">
      <w:pPr>
        <w:suppressAutoHyphens w:val="0"/>
        <w:spacing w:after="0" w:line="276" w:lineRule="auto"/>
        <w:rPr>
          <w:rFonts w:cs="Arial"/>
        </w:rPr>
      </w:pPr>
      <w:r>
        <w:rPr>
          <w:rFonts w:cs="Arial"/>
        </w:rPr>
        <w:lastRenderedPageBreak/>
        <w:t>Oferta z najniższą ceną otrzyma w tym kryterium 60 punktów. Pozostałe oferty otrzymają punkty według wzoru:</w:t>
      </w:r>
    </w:p>
    <w:p w14:paraId="0F62D7F8" w14:textId="77777777" w:rsidR="00666207" w:rsidRDefault="00666207" w:rsidP="00B87643">
      <w:pPr>
        <w:suppressAutoHyphens w:val="0"/>
        <w:spacing w:after="0" w:line="276" w:lineRule="auto"/>
        <w:rPr>
          <w:rFonts w:cs="Arial"/>
        </w:rPr>
      </w:pPr>
      <w:r>
        <w:rPr>
          <w:rFonts w:cs="Arial"/>
        </w:rPr>
        <w:t xml:space="preserve">C = (C </w:t>
      </w:r>
      <w:proofErr w:type="gramStart"/>
      <w:r>
        <w:rPr>
          <w:rFonts w:cs="Arial"/>
        </w:rPr>
        <w:t>min)/</w:t>
      </w:r>
      <w:proofErr w:type="gramEnd"/>
      <w:r>
        <w:rPr>
          <w:rFonts w:cs="Arial"/>
        </w:rPr>
        <w:t>(C b) x 60 pkt.,</w:t>
      </w:r>
    </w:p>
    <w:p w14:paraId="5E03EB61" w14:textId="77777777" w:rsidR="00666207" w:rsidRDefault="00666207" w:rsidP="00B87643">
      <w:pPr>
        <w:suppressAutoHyphens w:val="0"/>
        <w:spacing w:after="0" w:line="276" w:lineRule="auto"/>
        <w:rPr>
          <w:rFonts w:cs="Arial"/>
        </w:rPr>
      </w:pPr>
      <w:r>
        <w:rPr>
          <w:rFonts w:cs="Arial"/>
        </w:rPr>
        <w:t>gdzie:</w:t>
      </w:r>
    </w:p>
    <w:p w14:paraId="5769E179" w14:textId="77777777" w:rsidR="00666207" w:rsidRDefault="00666207" w:rsidP="00B87643">
      <w:pPr>
        <w:suppressAutoHyphens w:val="0"/>
        <w:spacing w:after="0" w:line="276" w:lineRule="auto"/>
        <w:rPr>
          <w:rFonts w:cs="Arial"/>
        </w:rPr>
      </w:pPr>
      <w:r>
        <w:rPr>
          <w:rFonts w:cs="Arial"/>
        </w:rPr>
        <w:t>C to liczba punktów w kryterium „cena brutto”</w:t>
      </w:r>
    </w:p>
    <w:p w14:paraId="13FBB4C1" w14:textId="77777777" w:rsidR="00666207" w:rsidRDefault="00666207" w:rsidP="00B87643">
      <w:pPr>
        <w:suppressAutoHyphens w:val="0"/>
        <w:spacing w:after="0" w:line="276" w:lineRule="auto"/>
        <w:rPr>
          <w:rFonts w:cs="Arial"/>
        </w:rPr>
      </w:pPr>
      <w:r>
        <w:rPr>
          <w:rFonts w:cs="Arial"/>
        </w:rPr>
        <w:t>C min to najniższa cena brutto spośród ofert zakwalifikowanych do oceny</w:t>
      </w:r>
    </w:p>
    <w:p w14:paraId="3A5202C4" w14:textId="77777777" w:rsidR="00666207" w:rsidRDefault="00666207" w:rsidP="00B87643">
      <w:pPr>
        <w:suppressAutoHyphens w:val="0"/>
        <w:spacing w:after="0" w:line="276" w:lineRule="auto"/>
        <w:rPr>
          <w:rFonts w:cs="Arial"/>
        </w:rPr>
      </w:pPr>
      <w:r>
        <w:rPr>
          <w:rFonts w:cs="Arial"/>
        </w:rPr>
        <w:t xml:space="preserve">C b to cena z oferty badanej  </w:t>
      </w:r>
    </w:p>
    <w:p w14:paraId="7740EAF2" w14:textId="77777777" w:rsidR="00666207" w:rsidRDefault="00666207" w:rsidP="00B87643">
      <w:pPr>
        <w:suppressAutoHyphens w:val="0"/>
        <w:spacing w:after="0" w:line="276" w:lineRule="auto"/>
        <w:rPr>
          <w:rFonts w:cs="Arial"/>
        </w:rPr>
      </w:pPr>
    </w:p>
    <w:p w14:paraId="10824CA3" w14:textId="703CB0C2" w:rsidR="00666207" w:rsidRDefault="00666207" w:rsidP="006E185D">
      <w:pPr>
        <w:suppressAutoHyphens w:val="0"/>
        <w:spacing w:after="0" w:line="276" w:lineRule="auto"/>
        <w:jc w:val="both"/>
        <w:rPr>
          <w:rFonts w:cs="Arial"/>
          <w:b/>
          <w:bCs/>
        </w:rPr>
      </w:pPr>
      <w:r>
        <w:rPr>
          <w:rFonts w:cs="Arial"/>
          <w:b/>
          <w:bCs/>
        </w:rPr>
        <w:t>Liczba uczestników indywidualnyc</w:t>
      </w:r>
      <w:r w:rsidR="00A22430">
        <w:rPr>
          <w:rFonts w:cs="Arial"/>
          <w:b/>
          <w:bCs/>
        </w:rPr>
        <w:t>h wywiadów pogłębionych</w:t>
      </w:r>
      <w:r w:rsidR="0096126A">
        <w:rPr>
          <w:rFonts w:cs="Arial"/>
          <w:b/>
          <w:bCs/>
        </w:rPr>
        <w:t xml:space="preserve"> z osobami pracującymi</w:t>
      </w:r>
      <w:r w:rsidR="006E185D">
        <w:rPr>
          <w:rFonts w:cs="Arial"/>
          <w:b/>
          <w:bCs/>
        </w:rPr>
        <w:t xml:space="preserve"> </w:t>
      </w:r>
      <w:r w:rsidR="006E185D" w:rsidRPr="006E185D">
        <w:rPr>
          <w:rFonts w:cs="Arial"/>
          <w:b/>
          <w:bCs/>
        </w:rPr>
        <w:t>w</w:t>
      </w:r>
      <w:r w:rsidR="006E185D">
        <w:rPr>
          <w:rFonts w:cs="Arial"/>
          <w:b/>
          <w:bCs/>
        </w:rPr>
        <w:t> </w:t>
      </w:r>
      <w:r w:rsidR="006E185D" w:rsidRPr="006E185D">
        <w:rPr>
          <w:rFonts w:cs="Arial"/>
          <w:b/>
          <w:bCs/>
        </w:rPr>
        <w:t>sektorze energetycznym</w:t>
      </w:r>
      <w:r>
        <w:rPr>
          <w:rFonts w:cs="Arial"/>
          <w:b/>
          <w:bCs/>
        </w:rPr>
        <w:t>, które będą</w:t>
      </w:r>
      <w:r w:rsidR="00A22430">
        <w:rPr>
          <w:rFonts w:cs="Arial"/>
          <w:b/>
          <w:bCs/>
        </w:rPr>
        <w:t xml:space="preserve"> wykonane zgodnie z metodyką – </w:t>
      </w:r>
      <w:r w:rsidR="00DC3522">
        <w:rPr>
          <w:rFonts w:cs="Arial"/>
          <w:b/>
          <w:bCs/>
        </w:rPr>
        <w:t>4</w:t>
      </w:r>
      <w:r>
        <w:rPr>
          <w:rFonts w:cs="Arial"/>
          <w:b/>
          <w:bCs/>
        </w:rPr>
        <w:t>0 pkt.</w:t>
      </w:r>
    </w:p>
    <w:p w14:paraId="71C2D377" w14:textId="77777777" w:rsidR="00666207" w:rsidRDefault="00666207" w:rsidP="00B87643">
      <w:pPr>
        <w:suppressAutoHyphens w:val="0"/>
        <w:spacing w:after="0" w:line="276" w:lineRule="auto"/>
        <w:rPr>
          <w:rFonts w:cs="Arial"/>
        </w:rPr>
      </w:pPr>
    </w:p>
    <w:p w14:paraId="5A377CA8" w14:textId="77777777" w:rsidR="00666207" w:rsidRDefault="00666207" w:rsidP="00B87643">
      <w:pPr>
        <w:suppressAutoHyphens w:val="0"/>
        <w:spacing w:after="0" w:line="276" w:lineRule="auto"/>
        <w:rPr>
          <w:rFonts w:cs="Arial"/>
        </w:rPr>
      </w:pPr>
      <w:r>
        <w:rPr>
          <w:rFonts w:cs="Arial"/>
        </w:rPr>
        <w:t>Oferty zostaną ocenione w następujący sposób:</w:t>
      </w:r>
    </w:p>
    <w:p w14:paraId="1DB61FC3" w14:textId="43772B0D" w:rsidR="00666207" w:rsidRDefault="007D61A3" w:rsidP="00B87643">
      <w:pPr>
        <w:suppressAutoHyphens w:val="0"/>
        <w:spacing w:after="0" w:line="276" w:lineRule="auto"/>
        <w:rPr>
          <w:rFonts w:cs="Arial"/>
        </w:rPr>
      </w:pPr>
      <w:r>
        <w:rPr>
          <w:rFonts w:cs="Arial"/>
        </w:rPr>
        <w:t>4</w:t>
      </w:r>
      <w:r w:rsidR="00666207">
        <w:rPr>
          <w:rFonts w:cs="Arial"/>
        </w:rPr>
        <w:t xml:space="preserve">0 pkt. – oferta z </w:t>
      </w:r>
      <w:r w:rsidR="00A22430">
        <w:rPr>
          <w:rFonts w:cs="Arial"/>
        </w:rPr>
        <w:t xml:space="preserve">gwarantowaną liczbą wywiadów </w:t>
      </w:r>
      <w:r>
        <w:rPr>
          <w:rFonts w:cs="Arial"/>
        </w:rPr>
        <w:t>32 i powyżej</w:t>
      </w:r>
    </w:p>
    <w:p w14:paraId="6EED3070" w14:textId="76B6D00D" w:rsidR="00666207" w:rsidRDefault="007D61A3" w:rsidP="00B87643">
      <w:pPr>
        <w:suppressAutoHyphens w:val="0"/>
        <w:spacing w:after="0" w:line="276" w:lineRule="auto"/>
        <w:rPr>
          <w:rFonts w:cs="Arial"/>
        </w:rPr>
      </w:pPr>
      <w:r>
        <w:rPr>
          <w:rFonts w:cs="Arial"/>
        </w:rPr>
        <w:t>30</w:t>
      </w:r>
      <w:r w:rsidR="00666207">
        <w:rPr>
          <w:rFonts w:cs="Arial"/>
        </w:rPr>
        <w:t xml:space="preserve"> pkt. – oferta z </w:t>
      </w:r>
      <w:r>
        <w:rPr>
          <w:rFonts w:cs="Arial"/>
        </w:rPr>
        <w:t>gwarantowaną liczbą wywiadów 28</w:t>
      </w:r>
    </w:p>
    <w:p w14:paraId="1C682629" w14:textId="57957FC3" w:rsidR="00666207" w:rsidRDefault="007D61A3" w:rsidP="00B87643">
      <w:pPr>
        <w:suppressAutoHyphens w:val="0"/>
        <w:spacing w:after="0" w:line="276" w:lineRule="auto"/>
        <w:rPr>
          <w:rFonts w:cs="Arial"/>
        </w:rPr>
      </w:pPr>
      <w:r>
        <w:rPr>
          <w:rFonts w:cs="Arial"/>
        </w:rPr>
        <w:t>2</w:t>
      </w:r>
      <w:r w:rsidR="00666207">
        <w:rPr>
          <w:rFonts w:cs="Arial"/>
        </w:rPr>
        <w:t xml:space="preserve">0 pkt. – oferta z </w:t>
      </w:r>
      <w:r>
        <w:rPr>
          <w:rFonts w:cs="Arial"/>
        </w:rPr>
        <w:t>gwarantowaną liczbą wywiadów 24</w:t>
      </w:r>
    </w:p>
    <w:p w14:paraId="628CB4E8" w14:textId="75D360DC" w:rsidR="00666207" w:rsidRDefault="007D61A3" w:rsidP="00B87643">
      <w:pPr>
        <w:suppressAutoHyphens w:val="0"/>
        <w:spacing w:after="0" w:line="276" w:lineRule="auto"/>
        <w:rPr>
          <w:rFonts w:cs="Arial"/>
        </w:rPr>
      </w:pPr>
      <w:r>
        <w:rPr>
          <w:rFonts w:cs="Arial"/>
        </w:rPr>
        <w:t>10</w:t>
      </w:r>
      <w:r w:rsidR="00666207">
        <w:rPr>
          <w:rFonts w:cs="Arial"/>
        </w:rPr>
        <w:t xml:space="preserve"> pkt. – oferta z</w:t>
      </w:r>
      <w:r w:rsidR="00A22430">
        <w:rPr>
          <w:rFonts w:cs="Arial"/>
        </w:rPr>
        <w:t xml:space="preserve"> gwarantowaną liczbą wywiadów 2</w:t>
      </w:r>
      <w:r w:rsidR="00666207">
        <w:rPr>
          <w:rFonts w:cs="Arial"/>
        </w:rPr>
        <w:t>0</w:t>
      </w:r>
    </w:p>
    <w:p w14:paraId="1A548F41" w14:textId="3635C2D1" w:rsidR="00666207" w:rsidRDefault="00666207" w:rsidP="00B87643">
      <w:pPr>
        <w:suppressAutoHyphens w:val="0"/>
        <w:spacing w:before="240" w:after="0" w:line="276" w:lineRule="auto"/>
        <w:jc w:val="both"/>
        <w:rPr>
          <w:rFonts w:cs="Arial"/>
        </w:rPr>
      </w:pPr>
      <w:r>
        <w:rPr>
          <w:rFonts w:cs="Arial"/>
        </w:rPr>
        <w:t xml:space="preserve">Zamawiający wybierze ofertę, która uzyska największą zsumowaną liczbę punktów w </w:t>
      </w:r>
      <w:r w:rsidR="0096126A">
        <w:rPr>
          <w:rFonts w:cs="Arial"/>
        </w:rPr>
        <w:t xml:space="preserve">dwóch </w:t>
      </w:r>
      <w:r>
        <w:rPr>
          <w:rFonts w:cs="Arial"/>
        </w:rPr>
        <w:t>kryteriach.</w:t>
      </w:r>
    </w:p>
    <w:p w14:paraId="39087ACB" w14:textId="624FBE9B" w:rsidR="00666207" w:rsidRDefault="0046183B" w:rsidP="00B87643">
      <w:pPr>
        <w:spacing w:before="240" w:line="276" w:lineRule="auto"/>
        <w:jc w:val="both"/>
        <w:rPr>
          <w:rFonts w:cs="Arial"/>
          <w:szCs w:val="24"/>
        </w:rPr>
      </w:pPr>
      <w:r w:rsidRPr="0046183B">
        <w:rPr>
          <w:rFonts w:cs="Arial"/>
          <w:szCs w:val="24"/>
        </w:rPr>
        <w:t>Liczba uczestników wywiadów będzie weryfikowana w trakcie realizacji z</w:t>
      </w:r>
      <w:r w:rsidR="00562FFC">
        <w:rPr>
          <w:rFonts w:cs="Arial"/>
          <w:szCs w:val="24"/>
        </w:rPr>
        <w:t>amówieni</w:t>
      </w:r>
      <w:r w:rsidRPr="0046183B">
        <w:rPr>
          <w:rFonts w:cs="Arial"/>
          <w:szCs w:val="24"/>
        </w:rPr>
        <w:t xml:space="preserve">a na podstawie udostępnionych </w:t>
      </w:r>
      <w:r w:rsidR="00435FEA">
        <w:rPr>
          <w:rFonts w:cs="Arial"/>
          <w:szCs w:val="24"/>
        </w:rPr>
        <w:t xml:space="preserve">przez Wykonawcę </w:t>
      </w:r>
      <w:r w:rsidRPr="0046183B">
        <w:rPr>
          <w:rFonts w:cs="Arial"/>
          <w:szCs w:val="24"/>
        </w:rPr>
        <w:t>nagrań</w:t>
      </w:r>
      <w:r w:rsidR="00212F6C">
        <w:rPr>
          <w:rFonts w:cs="Arial"/>
          <w:szCs w:val="24"/>
        </w:rPr>
        <w:t xml:space="preserve"> audio</w:t>
      </w:r>
      <w:r w:rsidRPr="0046183B">
        <w:rPr>
          <w:rFonts w:cs="Arial"/>
          <w:szCs w:val="24"/>
        </w:rPr>
        <w:t xml:space="preserve"> i transkrypcji wywiadów.</w:t>
      </w:r>
    </w:p>
    <w:sectPr w:rsidR="00666207" w:rsidSect="005C4A11">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D58B2" w14:textId="77777777" w:rsidR="009E67EE" w:rsidRDefault="009E67EE" w:rsidP="009F5327">
      <w:pPr>
        <w:spacing w:after="0" w:line="240" w:lineRule="auto"/>
      </w:pPr>
      <w:r>
        <w:separator/>
      </w:r>
    </w:p>
  </w:endnote>
  <w:endnote w:type="continuationSeparator" w:id="0">
    <w:p w14:paraId="5BAAF2CF" w14:textId="77777777" w:rsidR="009E67EE" w:rsidRDefault="009E67EE" w:rsidP="009F5327">
      <w:pPr>
        <w:spacing w:after="0" w:line="240" w:lineRule="auto"/>
      </w:pPr>
      <w:r>
        <w:continuationSeparator/>
      </w:r>
    </w:p>
  </w:endnote>
  <w:endnote w:type="continuationNotice" w:id="1">
    <w:p w14:paraId="38CC5860" w14:textId="77777777" w:rsidR="009E67EE" w:rsidRDefault="009E67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318981"/>
      <w:docPartObj>
        <w:docPartGallery w:val="Page Numbers (Bottom of Page)"/>
        <w:docPartUnique/>
      </w:docPartObj>
    </w:sdtPr>
    <w:sdtEndPr>
      <w:rPr>
        <w:sz w:val="20"/>
        <w:szCs w:val="20"/>
      </w:rPr>
    </w:sdtEndPr>
    <w:sdtContent>
      <w:p w14:paraId="4B0D3F5B" w14:textId="0C1960E8" w:rsidR="00953EF1" w:rsidRPr="00953EF1" w:rsidRDefault="00953EF1">
        <w:pPr>
          <w:pStyle w:val="Stopka"/>
          <w:jc w:val="right"/>
          <w:rPr>
            <w:sz w:val="20"/>
            <w:szCs w:val="20"/>
          </w:rPr>
        </w:pPr>
        <w:r w:rsidRPr="00953EF1">
          <w:rPr>
            <w:sz w:val="20"/>
            <w:szCs w:val="20"/>
          </w:rPr>
          <w:fldChar w:fldCharType="begin"/>
        </w:r>
        <w:r w:rsidRPr="00953EF1">
          <w:rPr>
            <w:sz w:val="20"/>
            <w:szCs w:val="20"/>
          </w:rPr>
          <w:instrText>PAGE   \* MERGEFORMAT</w:instrText>
        </w:r>
        <w:r w:rsidRPr="00953EF1">
          <w:rPr>
            <w:sz w:val="20"/>
            <w:szCs w:val="20"/>
          </w:rPr>
          <w:fldChar w:fldCharType="separate"/>
        </w:r>
        <w:r w:rsidR="00E94DA4">
          <w:rPr>
            <w:noProof/>
            <w:sz w:val="20"/>
            <w:szCs w:val="20"/>
          </w:rPr>
          <w:t>14</w:t>
        </w:r>
        <w:r w:rsidRPr="00953EF1">
          <w:rPr>
            <w:sz w:val="20"/>
            <w:szCs w:val="20"/>
          </w:rPr>
          <w:fldChar w:fldCharType="end"/>
        </w:r>
      </w:p>
    </w:sdtContent>
  </w:sdt>
  <w:p w14:paraId="6FFE3D8F" w14:textId="77777777" w:rsidR="00953EF1" w:rsidRDefault="00953E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69408" w14:textId="77777777" w:rsidR="009E67EE" w:rsidRDefault="009E67EE" w:rsidP="009F5327">
      <w:pPr>
        <w:spacing w:after="0" w:line="240" w:lineRule="auto"/>
      </w:pPr>
      <w:r>
        <w:separator/>
      </w:r>
    </w:p>
  </w:footnote>
  <w:footnote w:type="continuationSeparator" w:id="0">
    <w:p w14:paraId="0135A5FB" w14:textId="77777777" w:rsidR="009E67EE" w:rsidRDefault="009E67EE" w:rsidP="009F5327">
      <w:pPr>
        <w:spacing w:after="0" w:line="240" w:lineRule="auto"/>
      </w:pPr>
      <w:r>
        <w:continuationSeparator/>
      </w:r>
    </w:p>
  </w:footnote>
  <w:footnote w:type="continuationNotice" w:id="1">
    <w:p w14:paraId="1B00BBCE" w14:textId="77777777" w:rsidR="009E67EE" w:rsidRDefault="009E67EE">
      <w:pPr>
        <w:spacing w:after="0" w:line="240" w:lineRule="auto"/>
      </w:pPr>
    </w:p>
  </w:footnote>
  <w:footnote w:id="2">
    <w:p w14:paraId="491910D9" w14:textId="77777777" w:rsidR="009F5327" w:rsidRDefault="009F5327" w:rsidP="009F5327">
      <w:pPr>
        <w:pStyle w:val="Tekstprzypisudolnego"/>
        <w:jc w:val="both"/>
      </w:pPr>
      <w:r>
        <w:rPr>
          <w:rStyle w:val="Odwoanieprzypisudolnego"/>
        </w:rPr>
        <w:footnoteRef/>
      </w:r>
      <w:r>
        <w:t xml:space="preserve"> </w:t>
      </w:r>
      <w:r>
        <w:rPr>
          <w:rFonts w:cs="Arial"/>
          <w:sz w:val="16"/>
          <w:szCs w:val="16"/>
        </w:rPr>
        <w:t>Zamawiający dopuszcza kontakt telefoniczny oraz e-mailowy lub/i przeprowadzenie spotkań za pośrednictwem technik internetowych, wówczas Wykonawca zobowiązany jest do uczestnictwa w spotkaniach za pomocą wideokonferencji z wykorzystaniem usług internetowych przy użyciu komputera i kamery.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17FA3" w14:textId="692DEBD1" w:rsidR="00D767DE" w:rsidRDefault="00D767DE" w:rsidP="00D767DE">
    <w:pPr>
      <w:pStyle w:val="Nagwek"/>
      <w:ind w:left="567"/>
    </w:pPr>
    <w:r>
      <w:rPr>
        <w:noProof/>
        <w:lang w:eastAsia="pl-PL"/>
      </w:rPr>
      <w:drawing>
        <wp:inline distT="0" distB="0" distL="0" distR="0" wp14:anchorId="21BCA657" wp14:editId="5D462348">
          <wp:extent cx="5753100" cy="809625"/>
          <wp:effectExtent l="0" t="0" r="0" b="9525"/>
          <wp:docPr id="1" name="Obraz 1" descr="C:\Users\jolanta.swiatek\wup.lublin.pl\WUP_BiA - Dokumenty\LORP\Logotypy\FEL_logotyp_monochrom_poziom.png"/>
          <wp:cNvGraphicFramePr/>
          <a:graphic xmlns:a="http://schemas.openxmlformats.org/drawingml/2006/main">
            <a:graphicData uri="http://schemas.openxmlformats.org/drawingml/2006/picture">
              <pic:pic xmlns:pic="http://schemas.openxmlformats.org/drawingml/2006/picture">
                <pic:nvPicPr>
                  <pic:cNvPr id="1" name="Obraz 1" descr="C:\Users\jolanta.swiatek\wup.lublin.pl\WUP_BiA - Dokumenty\LORP\Logotypy\FEL_logotyp_monochrom_poziom.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7A4"/>
    <w:multiLevelType w:val="multilevel"/>
    <w:tmpl w:val="767AA3B8"/>
    <w:lvl w:ilvl="0">
      <w:start w:val="1"/>
      <w:numFmt w:val="upperRoman"/>
      <w:lvlText w:val="%1."/>
      <w:lvlJc w:val="left"/>
      <w:pPr>
        <w:ind w:left="1080" w:hanging="720"/>
      </w:pPr>
      <w:rPr>
        <w:rFonts w:ascii="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EC12B3"/>
    <w:multiLevelType w:val="hybridMultilevel"/>
    <w:tmpl w:val="369C725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B65FA4"/>
    <w:multiLevelType w:val="multilevel"/>
    <w:tmpl w:val="9E3E2A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D04D66"/>
    <w:multiLevelType w:val="hybridMultilevel"/>
    <w:tmpl w:val="E8D4CD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BE5538D"/>
    <w:multiLevelType w:val="hybridMultilevel"/>
    <w:tmpl w:val="099C2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9709FF"/>
    <w:multiLevelType w:val="hybridMultilevel"/>
    <w:tmpl w:val="5CB051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450D61"/>
    <w:multiLevelType w:val="hybridMultilevel"/>
    <w:tmpl w:val="C99C1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BA7CA7"/>
    <w:multiLevelType w:val="hybridMultilevel"/>
    <w:tmpl w:val="E06ACD16"/>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8" w15:restartNumberingAfterBreak="0">
    <w:nsid w:val="23552F12"/>
    <w:multiLevelType w:val="hybridMultilevel"/>
    <w:tmpl w:val="D632DBFE"/>
    <w:lvl w:ilvl="0" w:tplc="451832A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79691E"/>
    <w:multiLevelType w:val="hybridMultilevel"/>
    <w:tmpl w:val="1D905F24"/>
    <w:lvl w:ilvl="0" w:tplc="650A90EA">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733B47"/>
    <w:multiLevelType w:val="hybridMultilevel"/>
    <w:tmpl w:val="704C7930"/>
    <w:lvl w:ilvl="0" w:tplc="B778EB8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7E000F"/>
    <w:multiLevelType w:val="multilevel"/>
    <w:tmpl w:val="D40660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CF25EFC"/>
    <w:multiLevelType w:val="hybridMultilevel"/>
    <w:tmpl w:val="44A2499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64F0531"/>
    <w:multiLevelType w:val="hybridMultilevel"/>
    <w:tmpl w:val="068A348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1B1E88"/>
    <w:multiLevelType w:val="multilevel"/>
    <w:tmpl w:val="E5C8D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AF131B0"/>
    <w:multiLevelType w:val="hybridMultilevel"/>
    <w:tmpl w:val="E76231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2233DD7"/>
    <w:multiLevelType w:val="hybridMultilevel"/>
    <w:tmpl w:val="208E6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A35627C"/>
    <w:multiLevelType w:val="hybridMultilevel"/>
    <w:tmpl w:val="586C94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E6D450A"/>
    <w:multiLevelType w:val="hybridMultilevel"/>
    <w:tmpl w:val="3FCCC9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323225"/>
    <w:multiLevelType w:val="hybridMultilevel"/>
    <w:tmpl w:val="A8E01D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95825C7"/>
    <w:multiLevelType w:val="hybridMultilevel"/>
    <w:tmpl w:val="A21A2B76"/>
    <w:lvl w:ilvl="0" w:tplc="EC5C4806">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0A11EBD"/>
    <w:multiLevelType w:val="hybridMultilevel"/>
    <w:tmpl w:val="D39A77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14F4570"/>
    <w:multiLevelType w:val="multilevel"/>
    <w:tmpl w:val="22B6F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325C78"/>
    <w:multiLevelType w:val="hybridMultilevel"/>
    <w:tmpl w:val="3D2886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4E665C"/>
    <w:multiLevelType w:val="hybridMultilevel"/>
    <w:tmpl w:val="4E8CEA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6670E3E"/>
    <w:multiLevelType w:val="hybridMultilevel"/>
    <w:tmpl w:val="0B622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B84B48"/>
    <w:multiLevelType w:val="hybridMultilevel"/>
    <w:tmpl w:val="66C405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507985"/>
    <w:multiLevelType w:val="hybridMultilevel"/>
    <w:tmpl w:val="E8ACC934"/>
    <w:lvl w:ilvl="0" w:tplc="4C28280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AFB3C3C"/>
    <w:multiLevelType w:val="hybridMultilevel"/>
    <w:tmpl w:val="206C4C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95659313">
    <w:abstractNumId w:val="14"/>
  </w:num>
  <w:num w:numId="2" w16cid:durableId="696200191">
    <w:abstractNumId w:val="4"/>
  </w:num>
  <w:num w:numId="3" w16cid:durableId="1969893179">
    <w:abstractNumId w:val="7"/>
  </w:num>
  <w:num w:numId="4" w16cid:durableId="2060783589">
    <w:abstractNumId w:val="13"/>
  </w:num>
  <w:num w:numId="5" w16cid:durableId="1189754397">
    <w:abstractNumId w:val="24"/>
  </w:num>
  <w:num w:numId="6" w16cid:durableId="1191917725">
    <w:abstractNumId w:val="9"/>
  </w:num>
  <w:num w:numId="7" w16cid:durableId="1374161163">
    <w:abstractNumId w:val="5"/>
  </w:num>
  <w:num w:numId="8" w16cid:durableId="1100639020">
    <w:abstractNumId w:val="12"/>
  </w:num>
  <w:num w:numId="9" w16cid:durableId="690570221">
    <w:abstractNumId w:val="25"/>
  </w:num>
  <w:num w:numId="10" w16cid:durableId="391275713">
    <w:abstractNumId w:val="19"/>
  </w:num>
  <w:num w:numId="11" w16cid:durableId="39986868">
    <w:abstractNumId w:val="20"/>
  </w:num>
  <w:num w:numId="12" w16cid:durableId="1531797376">
    <w:abstractNumId w:val="22"/>
  </w:num>
  <w:num w:numId="13" w16cid:durableId="744378162">
    <w:abstractNumId w:val="21"/>
  </w:num>
  <w:num w:numId="14" w16cid:durableId="1226069067">
    <w:abstractNumId w:val="6"/>
  </w:num>
  <w:num w:numId="15" w16cid:durableId="2017727894">
    <w:abstractNumId w:val="3"/>
  </w:num>
  <w:num w:numId="16" w16cid:durableId="1438987206">
    <w:abstractNumId w:val="0"/>
  </w:num>
  <w:num w:numId="17" w16cid:durableId="1766461188">
    <w:abstractNumId w:val="10"/>
  </w:num>
  <w:num w:numId="18" w16cid:durableId="412510019">
    <w:abstractNumId w:val="28"/>
  </w:num>
  <w:num w:numId="19" w16cid:durableId="631978575">
    <w:abstractNumId w:val="16"/>
  </w:num>
  <w:num w:numId="20" w16cid:durableId="778984618">
    <w:abstractNumId w:val="15"/>
  </w:num>
  <w:num w:numId="21" w16cid:durableId="699553169">
    <w:abstractNumId w:val="1"/>
  </w:num>
  <w:num w:numId="22" w16cid:durableId="20577027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3494582">
    <w:abstractNumId w:val="23"/>
  </w:num>
  <w:num w:numId="24" w16cid:durableId="651763680">
    <w:abstractNumId w:val="11"/>
  </w:num>
  <w:num w:numId="25" w16cid:durableId="499581283">
    <w:abstractNumId w:val="18"/>
  </w:num>
  <w:num w:numId="26" w16cid:durableId="31418460">
    <w:abstractNumId w:val="8"/>
  </w:num>
  <w:num w:numId="27" w16cid:durableId="1920015021">
    <w:abstractNumId w:val="17"/>
  </w:num>
  <w:num w:numId="28" w16cid:durableId="1158418348">
    <w:abstractNumId w:val="27"/>
  </w:num>
  <w:num w:numId="29" w16cid:durableId="34675790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CE3"/>
    <w:rsid w:val="00000E95"/>
    <w:rsid w:val="0000125F"/>
    <w:rsid w:val="00012F3C"/>
    <w:rsid w:val="00014E85"/>
    <w:rsid w:val="000232FA"/>
    <w:rsid w:val="00030FA9"/>
    <w:rsid w:val="0003281A"/>
    <w:rsid w:val="000362FB"/>
    <w:rsid w:val="00045B80"/>
    <w:rsid w:val="00046957"/>
    <w:rsid w:val="00063E61"/>
    <w:rsid w:val="00064E75"/>
    <w:rsid w:val="00065F18"/>
    <w:rsid w:val="0007251C"/>
    <w:rsid w:val="0008520C"/>
    <w:rsid w:val="00092244"/>
    <w:rsid w:val="00094CC4"/>
    <w:rsid w:val="00096627"/>
    <w:rsid w:val="000A1552"/>
    <w:rsid w:val="000A6596"/>
    <w:rsid w:val="000B3665"/>
    <w:rsid w:val="000B7290"/>
    <w:rsid w:val="000C56DA"/>
    <w:rsid w:val="000C575E"/>
    <w:rsid w:val="000D112B"/>
    <w:rsid w:val="000D5E8E"/>
    <w:rsid w:val="000E2BAA"/>
    <w:rsid w:val="000F186E"/>
    <w:rsid w:val="001063D1"/>
    <w:rsid w:val="001110FC"/>
    <w:rsid w:val="00114A08"/>
    <w:rsid w:val="00127BF4"/>
    <w:rsid w:val="001320C9"/>
    <w:rsid w:val="00133A5C"/>
    <w:rsid w:val="001344F4"/>
    <w:rsid w:val="00143033"/>
    <w:rsid w:val="00143DBC"/>
    <w:rsid w:val="00144ABB"/>
    <w:rsid w:val="00147CDF"/>
    <w:rsid w:val="0015767D"/>
    <w:rsid w:val="0016275C"/>
    <w:rsid w:val="00164CDC"/>
    <w:rsid w:val="0016798D"/>
    <w:rsid w:val="001713AD"/>
    <w:rsid w:val="00184AD2"/>
    <w:rsid w:val="00191CDF"/>
    <w:rsid w:val="00193718"/>
    <w:rsid w:val="00194760"/>
    <w:rsid w:val="0019618E"/>
    <w:rsid w:val="001963A1"/>
    <w:rsid w:val="001A1244"/>
    <w:rsid w:val="001A50CC"/>
    <w:rsid w:val="001A7163"/>
    <w:rsid w:val="001B762D"/>
    <w:rsid w:val="001C5AB0"/>
    <w:rsid w:val="001C6046"/>
    <w:rsid w:val="001D05A0"/>
    <w:rsid w:val="001D26A3"/>
    <w:rsid w:val="001E0A24"/>
    <w:rsid w:val="001E58EE"/>
    <w:rsid w:val="001F2E67"/>
    <w:rsid w:val="001F5BF4"/>
    <w:rsid w:val="001F6A3C"/>
    <w:rsid w:val="0020155C"/>
    <w:rsid w:val="00212F6C"/>
    <w:rsid w:val="00213E1D"/>
    <w:rsid w:val="00214F06"/>
    <w:rsid w:val="0022059F"/>
    <w:rsid w:val="00226D08"/>
    <w:rsid w:val="0022710B"/>
    <w:rsid w:val="00230646"/>
    <w:rsid w:val="00233705"/>
    <w:rsid w:val="00235F5C"/>
    <w:rsid w:val="002424FA"/>
    <w:rsid w:val="00244E70"/>
    <w:rsid w:val="00251591"/>
    <w:rsid w:val="00253DE7"/>
    <w:rsid w:val="00254CDC"/>
    <w:rsid w:val="00256C37"/>
    <w:rsid w:val="0026727D"/>
    <w:rsid w:val="00270888"/>
    <w:rsid w:val="00273DBE"/>
    <w:rsid w:val="002768E1"/>
    <w:rsid w:val="00284DFF"/>
    <w:rsid w:val="002934E4"/>
    <w:rsid w:val="00297A53"/>
    <w:rsid w:val="00297FEE"/>
    <w:rsid w:val="002A28CC"/>
    <w:rsid w:val="002B20A6"/>
    <w:rsid w:val="002B2970"/>
    <w:rsid w:val="002B7D09"/>
    <w:rsid w:val="002C7CBF"/>
    <w:rsid w:val="002D041A"/>
    <w:rsid w:val="002D253E"/>
    <w:rsid w:val="002D4FF8"/>
    <w:rsid w:val="002E1115"/>
    <w:rsid w:val="002E3710"/>
    <w:rsid w:val="002E3723"/>
    <w:rsid w:val="002E7633"/>
    <w:rsid w:val="002F65A1"/>
    <w:rsid w:val="00301A72"/>
    <w:rsid w:val="00302B4A"/>
    <w:rsid w:val="0031667F"/>
    <w:rsid w:val="00316FD0"/>
    <w:rsid w:val="003235BC"/>
    <w:rsid w:val="0032640F"/>
    <w:rsid w:val="00331C91"/>
    <w:rsid w:val="00335AFB"/>
    <w:rsid w:val="00340E58"/>
    <w:rsid w:val="00340EE6"/>
    <w:rsid w:val="003630D8"/>
    <w:rsid w:val="00367F68"/>
    <w:rsid w:val="0037019F"/>
    <w:rsid w:val="00373CBA"/>
    <w:rsid w:val="003753A7"/>
    <w:rsid w:val="003775F3"/>
    <w:rsid w:val="00395ADA"/>
    <w:rsid w:val="00397052"/>
    <w:rsid w:val="003A6DCB"/>
    <w:rsid w:val="003C1187"/>
    <w:rsid w:val="003C19BE"/>
    <w:rsid w:val="003D4F3A"/>
    <w:rsid w:val="003E1B52"/>
    <w:rsid w:val="003F08EC"/>
    <w:rsid w:val="003F3A88"/>
    <w:rsid w:val="003F3F4D"/>
    <w:rsid w:val="003F4E4B"/>
    <w:rsid w:val="003F53D2"/>
    <w:rsid w:val="003F6EC2"/>
    <w:rsid w:val="003F7BCD"/>
    <w:rsid w:val="00403518"/>
    <w:rsid w:val="00403EC8"/>
    <w:rsid w:val="00404CA6"/>
    <w:rsid w:val="004061EF"/>
    <w:rsid w:val="0040773C"/>
    <w:rsid w:val="00407F4B"/>
    <w:rsid w:val="00410815"/>
    <w:rsid w:val="004117B0"/>
    <w:rsid w:val="004144A2"/>
    <w:rsid w:val="0041524F"/>
    <w:rsid w:val="0042075C"/>
    <w:rsid w:val="00431938"/>
    <w:rsid w:val="00433257"/>
    <w:rsid w:val="00433AD9"/>
    <w:rsid w:val="00435FEA"/>
    <w:rsid w:val="00444B57"/>
    <w:rsid w:val="00445ADF"/>
    <w:rsid w:val="00445F1A"/>
    <w:rsid w:val="00452F83"/>
    <w:rsid w:val="00454D4B"/>
    <w:rsid w:val="0045704A"/>
    <w:rsid w:val="0046183B"/>
    <w:rsid w:val="0046254F"/>
    <w:rsid w:val="0046256C"/>
    <w:rsid w:val="004663E7"/>
    <w:rsid w:val="004664C6"/>
    <w:rsid w:val="004678AA"/>
    <w:rsid w:val="00472951"/>
    <w:rsid w:val="004736FC"/>
    <w:rsid w:val="00475BE8"/>
    <w:rsid w:val="004825A5"/>
    <w:rsid w:val="00485109"/>
    <w:rsid w:val="00486DED"/>
    <w:rsid w:val="00492612"/>
    <w:rsid w:val="004A2DDC"/>
    <w:rsid w:val="004A5970"/>
    <w:rsid w:val="004B0722"/>
    <w:rsid w:val="004B08E7"/>
    <w:rsid w:val="004B38F8"/>
    <w:rsid w:val="004B395D"/>
    <w:rsid w:val="004B4EC7"/>
    <w:rsid w:val="004B7DF4"/>
    <w:rsid w:val="004C4427"/>
    <w:rsid w:val="004C5AE5"/>
    <w:rsid w:val="004C7950"/>
    <w:rsid w:val="004D5E09"/>
    <w:rsid w:val="004D679D"/>
    <w:rsid w:val="004D6BFD"/>
    <w:rsid w:val="004D7491"/>
    <w:rsid w:val="004E0144"/>
    <w:rsid w:val="004E1D89"/>
    <w:rsid w:val="004E4792"/>
    <w:rsid w:val="004E7294"/>
    <w:rsid w:val="004E77D4"/>
    <w:rsid w:val="00505045"/>
    <w:rsid w:val="00505F9E"/>
    <w:rsid w:val="00515A00"/>
    <w:rsid w:val="00516A89"/>
    <w:rsid w:val="005276AF"/>
    <w:rsid w:val="005311C0"/>
    <w:rsid w:val="00532901"/>
    <w:rsid w:val="005332D6"/>
    <w:rsid w:val="005360FB"/>
    <w:rsid w:val="00541C4C"/>
    <w:rsid w:val="00554A7E"/>
    <w:rsid w:val="005556A8"/>
    <w:rsid w:val="00560596"/>
    <w:rsid w:val="00562FFC"/>
    <w:rsid w:val="005700D2"/>
    <w:rsid w:val="00571B30"/>
    <w:rsid w:val="00572DA0"/>
    <w:rsid w:val="00573896"/>
    <w:rsid w:val="0058095D"/>
    <w:rsid w:val="0058241C"/>
    <w:rsid w:val="00583A57"/>
    <w:rsid w:val="005936BE"/>
    <w:rsid w:val="005A0E77"/>
    <w:rsid w:val="005A157D"/>
    <w:rsid w:val="005A1CED"/>
    <w:rsid w:val="005A7135"/>
    <w:rsid w:val="005B117D"/>
    <w:rsid w:val="005B1E39"/>
    <w:rsid w:val="005B3890"/>
    <w:rsid w:val="005B3920"/>
    <w:rsid w:val="005B3973"/>
    <w:rsid w:val="005B44DB"/>
    <w:rsid w:val="005C4A11"/>
    <w:rsid w:val="005C73C6"/>
    <w:rsid w:val="005D4B2E"/>
    <w:rsid w:val="005E068F"/>
    <w:rsid w:val="005E5794"/>
    <w:rsid w:val="005E5D90"/>
    <w:rsid w:val="005F3893"/>
    <w:rsid w:val="00601192"/>
    <w:rsid w:val="00604917"/>
    <w:rsid w:val="006051E0"/>
    <w:rsid w:val="0061748C"/>
    <w:rsid w:val="0062360A"/>
    <w:rsid w:val="00626CE3"/>
    <w:rsid w:val="00634697"/>
    <w:rsid w:val="006407AA"/>
    <w:rsid w:val="006416B9"/>
    <w:rsid w:val="00642038"/>
    <w:rsid w:val="00642044"/>
    <w:rsid w:val="00643476"/>
    <w:rsid w:val="00651543"/>
    <w:rsid w:val="00666207"/>
    <w:rsid w:val="006707C6"/>
    <w:rsid w:val="006842E6"/>
    <w:rsid w:val="0068494A"/>
    <w:rsid w:val="00691694"/>
    <w:rsid w:val="00691886"/>
    <w:rsid w:val="006A03D8"/>
    <w:rsid w:val="006A0646"/>
    <w:rsid w:val="006A55D8"/>
    <w:rsid w:val="006B27CB"/>
    <w:rsid w:val="006B454C"/>
    <w:rsid w:val="006C3D9F"/>
    <w:rsid w:val="006D33E0"/>
    <w:rsid w:val="006E185D"/>
    <w:rsid w:val="006E3A9D"/>
    <w:rsid w:val="006E6493"/>
    <w:rsid w:val="006F045C"/>
    <w:rsid w:val="006F7E26"/>
    <w:rsid w:val="00713785"/>
    <w:rsid w:val="00715F3B"/>
    <w:rsid w:val="007222EA"/>
    <w:rsid w:val="0072586D"/>
    <w:rsid w:val="007263FC"/>
    <w:rsid w:val="007272CB"/>
    <w:rsid w:val="00730585"/>
    <w:rsid w:val="007321DB"/>
    <w:rsid w:val="00736D6A"/>
    <w:rsid w:val="00740050"/>
    <w:rsid w:val="007407FE"/>
    <w:rsid w:val="00742E7F"/>
    <w:rsid w:val="00745E44"/>
    <w:rsid w:val="007542DF"/>
    <w:rsid w:val="007567C1"/>
    <w:rsid w:val="00757CD2"/>
    <w:rsid w:val="007838B2"/>
    <w:rsid w:val="007911C7"/>
    <w:rsid w:val="007A2916"/>
    <w:rsid w:val="007B1AE7"/>
    <w:rsid w:val="007B7307"/>
    <w:rsid w:val="007C1A9B"/>
    <w:rsid w:val="007C4D2C"/>
    <w:rsid w:val="007D4D43"/>
    <w:rsid w:val="007D4ED6"/>
    <w:rsid w:val="007D61A3"/>
    <w:rsid w:val="007D6938"/>
    <w:rsid w:val="007D6D74"/>
    <w:rsid w:val="007E2566"/>
    <w:rsid w:val="007E36E5"/>
    <w:rsid w:val="007E53DD"/>
    <w:rsid w:val="007E5D25"/>
    <w:rsid w:val="007E7438"/>
    <w:rsid w:val="007F499D"/>
    <w:rsid w:val="007F52E2"/>
    <w:rsid w:val="007F60EF"/>
    <w:rsid w:val="0080146D"/>
    <w:rsid w:val="008029F2"/>
    <w:rsid w:val="008031A6"/>
    <w:rsid w:val="00806134"/>
    <w:rsid w:val="008147AB"/>
    <w:rsid w:val="00816EAA"/>
    <w:rsid w:val="008232BC"/>
    <w:rsid w:val="0082590A"/>
    <w:rsid w:val="00826E8C"/>
    <w:rsid w:val="0083428E"/>
    <w:rsid w:val="00834605"/>
    <w:rsid w:val="008379A7"/>
    <w:rsid w:val="00837E2B"/>
    <w:rsid w:val="00844931"/>
    <w:rsid w:val="00846D78"/>
    <w:rsid w:val="00855180"/>
    <w:rsid w:val="008601CD"/>
    <w:rsid w:val="0086551B"/>
    <w:rsid w:val="008725CF"/>
    <w:rsid w:val="008809F7"/>
    <w:rsid w:val="00886403"/>
    <w:rsid w:val="008925E5"/>
    <w:rsid w:val="008926B8"/>
    <w:rsid w:val="008A0CB0"/>
    <w:rsid w:val="008A1311"/>
    <w:rsid w:val="008C23B6"/>
    <w:rsid w:val="008C3691"/>
    <w:rsid w:val="008C496A"/>
    <w:rsid w:val="008C4D9A"/>
    <w:rsid w:val="008C54D9"/>
    <w:rsid w:val="008D5F8A"/>
    <w:rsid w:val="008D6FF2"/>
    <w:rsid w:val="008D7BC3"/>
    <w:rsid w:val="008F10E2"/>
    <w:rsid w:val="008F13C8"/>
    <w:rsid w:val="008F230B"/>
    <w:rsid w:val="00905990"/>
    <w:rsid w:val="00907555"/>
    <w:rsid w:val="00914C9D"/>
    <w:rsid w:val="009179F6"/>
    <w:rsid w:val="009213A6"/>
    <w:rsid w:val="00927176"/>
    <w:rsid w:val="009337EC"/>
    <w:rsid w:val="00942A98"/>
    <w:rsid w:val="00943DF6"/>
    <w:rsid w:val="00947892"/>
    <w:rsid w:val="009532C0"/>
    <w:rsid w:val="009532D5"/>
    <w:rsid w:val="00953EF1"/>
    <w:rsid w:val="00954C76"/>
    <w:rsid w:val="00957A6B"/>
    <w:rsid w:val="009602B8"/>
    <w:rsid w:val="0096126A"/>
    <w:rsid w:val="009615F7"/>
    <w:rsid w:val="0096557B"/>
    <w:rsid w:val="00970D09"/>
    <w:rsid w:val="009713CD"/>
    <w:rsid w:val="0097357C"/>
    <w:rsid w:val="009827C8"/>
    <w:rsid w:val="00985CCE"/>
    <w:rsid w:val="00985F57"/>
    <w:rsid w:val="00987C1A"/>
    <w:rsid w:val="009911DD"/>
    <w:rsid w:val="0099155F"/>
    <w:rsid w:val="009A163E"/>
    <w:rsid w:val="009A78D2"/>
    <w:rsid w:val="009B2425"/>
    <w:rsid w:val="009B5705"/>
    <w:rsid w:val="009B645A"/>
    <w:rsid w:val="009B68FB"/>
    <w:rsid w:val="009B710A"/>
    <w:rsid w:val="009C14A9"/>
    <w:rsid w:val="009C280C"/>
    <w:rsid w:val="009D0CEB"/>
    <w:rsid w:val="009D31E1"/>
    <w:rsid w:val="009D75EC"/>
    <w:rsid w:val="009E2A65"/>
    <w:rsid w:val="009E67EE"/>
    <w:rsid w:val="009E7120"/>
    <w:rsid w:val="009E7463"/>
    <w:rsid w:val="009F503E"/>
    <w:rsid w:val="009F5327"/>
    <w:rsid w:val="009F5C09"/>
    <w:rsid w:val="00A01C8B"/>
    <w:rsid w:val="00A02CEA"/>
    <w:rsid w:val="00A06FF7"/>
    <w:rsid w:val="00A1171D"/>
    <w:rsid w:val="00A1309F"/>
    <w:rsid w:val="00A16123"/>
    <w:rsid w:val="00A22430"/>
    <w:rsid w:val="00A23544"/>
    <w:rsid w:val="00A315FB"/>
    <w:rsid w:val="00A34139"/>
    <w:rsid w:val="00A4076F"/>
    <w:rsid w:val="00A40945"/>
    <w:rsid w:val="00A424B4"/>
    <w:rsid w:val="00A466A5"/>
    <w:rsid w:val="00A46D3F"/>
    <w:rsid w:val="00A5742A"/>
    <w:rsid w:val="00A57BC8"/>
    <w:rsid w:val="00A57E58"/>
    <w:rsid w:val="00A61C87"/>
    <w:rsid w:val="00A66DBE"/>
    <w:rsid w:val="00A675FB"/>
    <w:rsid w:val="00A75D7C"/>
    <w:rsid w:val="00A76DFB"/>
    <w:rsid w:val="00A80DAA"/>
    <w:rsid w:val="00A80F18"/>
    <w:rsid w:val="00A82F60"/>
    <w:rsid w:val="00A8407F"/>
    <w:rsid w:val="00A87491"/>
    <w:rsid w:val="00A9429F"/>
    <w:rsid w:val="00A9522C"/>
    <w:rsid w:val="00AA1B01"/>
    <w:rsid w:val="00AA6A4C"/>
    <w:rsid w:val="00AB6CF3"/>
    <w:rsid w:val="00AC33B2"/>
    <w:rsid w:val="00AC44C6"/>
    <w:rsid w:val="00AC6A2D"/>
    <w:rsid w:val="00AD356F"/>
    <w:rsid w:val="00AE0444"/>
    <w:rsid w:val="00AE0753"/>
    <w:rsid w:val="00AE783C"/>
    <w:rsid w:val="00AF0B6B"/>
    <w:rsid w:val="00AF23F7"/>
    <w:rsid w:val="00AF61F9"/>
    <w:rsid w:val="00AF7B1F"/>
    <w:rsid w:val="00B0114A"/>
    <w:rsid w:val="00B02F96"/>
    <w:rsid w:val="00B04BC5"/>
    <w:rsid w:val="00B1719B"/>
    <w:rsid w:val="00B175C6"/>
    <w:rsid w:val="00B21E45"/>
    <w:rsid w:val="00B3309E"/>
    <w:rsid w:val="00B52E41"/>
    <w:rsid w:val="00B53CE8"/>
    <w:rsid w:val="00B5780D"/>
    <w:rsid w:val="00B71767"/>
    <w:rsid w:val="00B750DD"/>
    <w:rsid w:val="00B81851"/>
    <w:rsid w:val="00B821F8"/>
    <w:rsid w:val="00B83E52"/>
    <w:rsid w:val="00B87643"/>
    <w:rsid w:val="00B91FE2"/>
    <w:rsid w:val="00B92526"/>
    <w:rsid w:val="00BA2C43"/>
    <w:rsid w:val="00BA4F5F"/>
    <w:rsid w:val="00BB0B37"/>
    <w:rsid w:val="00BB1EEC"/>
    <w:rsid w:val="00BB240F"/>
    <w:rsid w:val="00BB5D2F"/>
    <w:rsid w:val="00BC2354"/>
    <w:rsid w:val="00BC3C9A"/>
    <w:rsid w:val="00BC757C"/>
    <w:rsid w:val="00BD531C"/>
    <w:rsid w:val="00BE336B"/>
    <w:rsid w:val="00BE4F70"/>
    <w:rsid w:val="00BF1EA3"/>
    <w:rsid w:val="00BF2A95"/>
    <w:rsid w:val="00BF34BA"/>
    <w:rsid w:val="00BF47FE"/>
    <w:rsid w:val="00C027D8"/>
    <w:rsid w:val="00C0549B"/>
    <w:rsid w:val="00C172A2"/>
    <w:rsid w:val="00C30FBC"/>
    <w:rsid w:val="00C37AAF"/>
    <w:rsid w:val="00C422EB"/>
    <w:rsid w:val="00C43A0F"/>
    <w:rsid w:val="00C43B20"/>
    <w:rsid w:val="00C43D8B"/>
    <w:rsid w:val="00C4510E"/>
    <w:rsid w:val="00C52EE5"/>
    <w:rsid w:val="00C672BA"/>
    <w:rsid w:val="00C718A0"/>
    <w:rsid w:val="00C724FE"/>
    <w:rsid w:val="00C83931"/>
    <w:rsid w:val="00C873B4"/>
    <w:rsid w:val="00C90C89"/>
    <w:rsid w:val="00C9326B"/>
    <w:rsid w:val="00C94861"/>
    <w:rsid w:val="00CA7412"/>
    <w:rsid w:val="00CB0BD4"/>
    <w:rsid w:val="00CB3613"/>
    <w:rsid w:val="00CB50D7"/>
    <w:rsid w:val="00CC5504"/>
    <w:rsid w:val="00CD0C67"/>
    <w:rsid w:val="00CD63DB"/>
    <w:rsid w:val="00CD7EC1"/>
    <w:rsid w:val="00D00F1D"/>
    <w:rsid w:val="00D03011"/>
    <w:rsid w:val="00D059CF"/>
    <w:rsid w:val="00D07778"/>
    <w:rsid w:val="00D13003"/>
    <w:rsid w:val="00D14041"/>
    <w:rsid w:val="00D21521"/>
    <w:rsid w:val="00D22378"/>
    <w:rsid w:val="00D27577"/>
    <w:rsid w:val="00D305AC"/>
    <w:rsid w:val="00D439CD"/>
    <w:rsid w:val="00D44B33"/>
    <w:rsid w:val="00D54CF4"/>
    <w:rsid w:val="00D625DD"/>
    <w:rsid w:val="00D6416B"/>
    <w:rsid w:val="00D64662"/>
    <w:rsid w:val="00D74512"/>
    <w:rsid w:val="00D767DE"/>
    <w:rsid w:val="00D77C7B"/>
    <w:rsid w:val="00D828BE"/>
    <w:rsid w:val="00D835C7"/>
    <w:rsid w:val="00D84854"/>
    <w:rsid w:val="00D92B45"/>
    <w:rsid w:val="00D93D8B"/>
    <w:rsid w:val="00D949A4"/>
    <w:rsid w:val="00D952DD"/>
    <w:rsid w:val="00DA0ED5"/>
    <w:rsid w:val="00DA1849"/>
    <w:rsid w:val="00DA53BF"/>
    <w:rsid w:val="00DA7791"/>
    <w:rsid w:val="00DA7B7E"/>
    <w:rsid w:val="00DB1725"/>
    <w:rsid w:val="00DB6599"/>
    <w:rsid w:val="00DB6F97"/>
    <w:rsid w:val="00DB737C"/>
    <w:rsid w:val="00DC2B7B"/>
    <w:rsid w:val="00DC3522"/>
    <w:rsid w:val="00DC3E3A"/>
    <w:rsid w:val="00DC4C8F"/>
    <w:rsid w:val="00DD1FB0"/>
    <w:rsid w:val="00DD22E8"/>
    <w:rsid w:val="00DD54AE"/>
    <w:rsid w:val="00DE4FBA"/>
    <w:rsid w:val="00DE6033"/>
    <w:rsid w:val="00DF2DC6"/>
    <w:rsid w:val="00DF6886"/>
    <w:rsid w:val="00E016B0"/>
    <w:rsid w:val="00E11139"/>
    <w:rsid w:val="00E13094"/>
    <w:rsid w:val="00E14534"/>
    <w:rsid w:val="00E15BDD"/>
    <w:rsid w:val="00E16ADE"/>
    <w:rsid w:val="00E276B5"/>
    <w:rsid w:val="00E30235"/>
    <w:rsid w:val="00E314F4"/>
    <w:rsid w:val="00E31C94"/>
    <w:rsid w:val="00E32835"/>
    <w:rsid w:val="00E358DC"/>
    <w:rsid w:val="00E434FE"/>
    <w:rsid w:val="00E45C66"/>
    <w:rsid w:val="00E5791F"/>
    <w:rsid w:val="00E67FA8"/>
    <w:rsid w:val="00E7131A"/>
    <w:rsid w:val="00E726EA"/>
    <w:rsid w:val="00E82A6F"/>
    <w:rsid w:val="00E84399"/>
    <w:rsid w:val="00E903C8"/>
    <w:rsid w:val="00E911D0"/>
    <w:rsid w:val="00E91CD6"/>
    <w:rsid w:val="00E94DA4"/>
    <w:rsid w:val="00E96C3C"/>
    <w:rsid w:val="00EA29C0"/>
    <w:rsid w:val="00EA400C"/>
    <w:rsid w:val="00EA452A"/>
    <w:rsid w:val="00EB145D"/>
    <w:rsid w:val="00EB6B6C"/>
    <w:rsid w:val="00EC1A9D"/>
    <w:rsid w:val="00EC22B7"/>
    <w:rsid w:val="00ED0DEC"/>
    <w:rsid w:val="00ED6DB5"/>
    <w:rsid w:val="00ED6E83"/>
    <w:rsid w:val="00EE4963"/>
    <w:rsid w:val="00EE49E2"/>
    <w:rsid w:val="00EE6DFE"/>
    <w:rsid w:val="00EE6ECB"/>
    <w:rsid w:val="00EE7FB0"/>
    <w:rsid w:val="00EF1D8C"/>
    <w:rsid w:val="00EF3D93"/>
    <w:rsid w:val="00EF40FD"/>
    <w:rsid w:val="00F00489"/>
    <w:rsid w:val="00F10FFE"/>
    <w:rsid w:val="00F11F7B"/>
    <w:rsid w:val="00F12877"/>
    <w:rsid w:val="00F154FD"/>
    <w:rsid w:val="00F20087"/>
    <w:rsid w:val="00F20ADB"/>
    <w:rsid w:val="00F22BB0"/>
    <w:rsid w:val="00F2489E"/>
    <w:rsid w:val="00F27E80"/>
    <w:rsid w:val="00F31DF5"/>
    <w:rsid w:val="00F434B8"/>
    <w:rsid w:val="00F4605C"/>
    <w:rsid w:val="00F529B4"/>
    <w:rsid w:val="00F6689B"/>
    <w:rsid w:val="00F67FC0"/>
    <w:rsid w:val="00F8037A"/>
    <w:rsid w:val="00F87699"/>
    <w:rsid w:val="00F91062"/>
    <w:rsid w:val="00F94E36"/>
    <w:rsid w:val="00FA4340"/>
    <w:rsid w:val="00FB2D0A"/>
    <w:rsid w:val="00FB3B12"/>
    <w:rsid w:val="00FB6320"/>
    <w:rsid w:val="00FC070C"/>
    <w:rsid w:val="00FC0D33"/>
    <w:rsid w:val="00FC24F5"/>
    <w:rsid w:val="00FC3940"/>
    <w:rsid w:val="00FD010C"/>
    <w:rsid w:val="00FD6144"/>
    <w:rsid w:val="00FD721C"/>
    <w:rsid w:val="00FF2F4A"/>
    <w:rsid w:val="00FF77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5A99"/>
  <w15:chartTrackingRefBased/>
  <w15:docId w15:val="{EA518103-2E10-48FA-A691-D390633B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63A1"/>
    <w:pPr>
      <w:suppressAutoHyphens/>
      <w:autoSpaceDN w:val="0"/>
      <w:spacing w:line="244" w:lineRule="auto"/>
    </w:pPr>
    <w:rPr>
      <w:rFonts w:ascii="Arial" w:eastAsia="Calibri" w:hAnsi="Arial"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_wyliczenie,K-P_odwolanie,Akapit z listą5,maz_wyliczenie,opis dzialania,L1,Numerowanie,2 heading,sw tekst,Podsis rysunku,Dot pt,F5 List Paragraph,List Paragraph1,Recommendation,List Paragraph11,Tekst punktowanie,lp1"/>
    <w:basedOn w:val="Normalny"/>
    <w:link w:val="AkapitzlistZnak"/>
    <w:uiPriority w:val="34"/>
    <w:qFormat/>
    <w:rsid w:val="001713AD"/>
    <w:pPr>
      <w:ind w:left="720"/>
      <w:contextualSpacing/>
    </w:pPr>
  </w:style>
  <w:style w:type="character" w:customStyle="1" w:styleId="AkapitzlistZnak">
    <w:name w:val="Akapit z listą Znak"/>
    <w:aliases w:val="A_wyliczenie Znak,K-P_odwolanie Znak,Akapit z listą5 Znak,maz_wyliczenie Znak,opis dzialania Znak,L1 Znak,Numerowanie Znak,2 heading Znak,sw tekst Znak,Podsis rysunku Znak,Dot pt Znak,F5 List Paragraph Znak,List Paragraph1 Znak"/>
    <w:link w:val="Akapitzlist"/>
    <w:uiPriority w:val="34"/>
    <w:qFormat/>
    <w:locked/>
    <w:rsid w:val="00C724FE"/>
    <w:rPr>
      <w:rFonts w:ascii="Arial" w:eastAsia="Calibri" w:hAnsi="Arial" w:cs="Times New Roman"/>
      <w:sz w:val="24"/>
    </w:rPr>
  </w:style>
  <w:style w:type="paragraph" w:styleId="Tekstprzypisudolnego">
    <w:name w:val="footnote text"/>
    <w:basedOn w:val="Normalny"/>
    <w:link w:val="TekstprzypisudolnegoZnak"/>
    <w:uiPriority w:val="99"/>
    <w:semiHidden/>
    <w:unhideWhenUsed/>
    <w:rsid w:val="009F532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F5327"/>
    <w:rPr>
      <w:rFonts w:ascii="Arial" w:eastAsia="Calibri" w:hAnsi="Arial" w:cs="Times New Roman"/>
      <w:sz w:val="20"/>
      <w:szCs w:val="20"/>
    </w:rPr>
  </w:style>
  <w:style w:type="character" w:styleId="Odwoanieprzypisudolnego">
    <w:name w:val="footnote reference"/>
    <w:basedOn w:val="Domylnaczcionkaakapitu"/>
    <w:uiPriority w:val="99"/>
    <w:semiHidden/>
    <w:unhideWhenUsed/>
    <w:rsid w:val="009F5327"/>
    <w:rPr>
      <w:vertAlign w:val="superscript"/>
    </w:rPr>
  </w:style>
  <w:style w:type="paragraph" w:styleId="Poprawka">
    <w:name w:val="Revision"/>
    <w:hidden/>
    <w:uiPriority w:val="99"/>
    <w:semiHidden/>
    <w:rsid w:val="004D6BFD"/>
    <w:pPr>
      <w:spacing w:after="0" w:line="240" w:lineRule="auto"/>
    </w:pPr>
    <w:rPr>
      <w:rFonts w:ascii="Arial" w:eastAsia="Calibri" w:hAnsi="Arial" w:cs="Times New Roman"/>
      <w:sz w:val="24"/>
    </w:rPr>
  </w:style>
  <w:style w:type="table" w:customStyle="1" w:styleId="Tabela-Siatka1">
    <w:name w:val="Tabela - Siatka1"/>
    <w:basedOn w:val="Standardowy"/>
    <w:next w:val="Tabela-Siatka"/>
    <w:uiPriority w:val="39"/>
    <w:rsid w:val="009B68F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9B6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C1A9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1A9D"/>
    <w:rPr>
      <w:rFonts w:ascii="Segoe UI" w:eastAsia="Calibri" w:hAnsi="Segoe UI" w:cs="Segoe UI"/>
      <w:sz w:val="18"/>
      <w:szCs w:val="18"/>
    </w:rPr>
  </w:style>
  <w:style w:type="paragraph" w:styleId="Nagwek">
    <w:name w:val="header"/>
    <w:basedOn w:val="Normalny"/>
    <w:link w:val="NagwekZnak"/>
    <w:uiPriority w:val="99"/>
    <w:unhideWhenUsed/>
    <w:rsid w:val="00DA77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7791"/>
    <w:rPr>
      <w:rFonts w:ascii="Arial" w:eastAsia="Calibri" w:hAnsi="Arial" w:cs="Times New Roman"/>
      <w:sz w:val="24"/>
    </w:rPr>
  </w:style>
  <w:style w:type="paragraph" w:styleId="Stopka">
    <w:name w:val="footer"/>
    <w:basedOn w:val="Normalny"/>
    <w:link w:val="StopkaZnak"/>
    <w:uiPriority w:val="99"/>
    <w:unhideWhenUsed/>
    <w:rsid w:val="00DA77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7791"/>
    <w:rPr>
      <w:rFonts w:ascii="Arial" w:eastAsia="Calibri" w:hAnsi="Arial" w:cs="Times New Roman"/>
      <w:sz w:val="24"/>
    </w:rPr>
  </w:style>
  <w:style w:type="character" w:styleId="Hipercze">
    <w:name w:val="Hyperlink"/>
    <w:basedOn w:val="Domylnaczcionkaakapitu"/>
    <w:uiPriority w:val="99"/>
    <w:unhideWhenUsed/>
    <w:rsid w:val="00DA7791"/>
    <w:rPr>
      <w:color w:val="0563C1" w:themeColor="hyperlink"/>
      <w:u w:val="single"/>
    </w:rPr>
  </w:style>
  <w:style w:type="paragraph" w:styleId="NormalnyWeb">
    <w:name w:val="Normal (Web)"/>
    <w:basedOn w:val="Normalny"/>
    <w:uiPriority w:val="99"/>
    <w:unhideWhenUsed/>
    <w:rsid w:val="005332D6"/>
    <w:pPr>
      <w:spacing w:line="240" w:lineRule="auto"/>
      <w:textAlignment w:val="baseline"/>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4295">
      <w:bodyDiv w:val="1"/>
      <w:marLeft w:val="0"/>
      <w:marRight w:val="0"/>
      <w:marTop w:val="0"/>
      <w:marBottom w:val="0"/>
      <w:divBdr>
        <w:top w:val="none" w:sz="0" w:space="0" w:color="auto"/>
        <w:left w:val="none" w:sz="0" w:space="0" w:color="auto"/>
        <w:bottom w:val="none" w:sz="0" w:space="0" w:color="auto"/>
        <w:right w:val="none" w:sz="0" w:space="0" w:color="auto"/>
      </w:divBdr>
    </w:div>
    <w:div w:id="153185702">
      <w:bodyDiv w:val="1"/>
      <w:marLeft w:val="0"/>
      <w:marRight w:val="0"/>
      <w:marTop w:val="0"/>
      <w:marBottom w:val="0"/>
      <w:divBdr>
        <w:top w:val="none" w:sz="0" w:space="0" w:color="auto"/>
        <w:left w:val="none" w:sz="0" w:space="0" w:color="auto"/>
        <w:bottom w:val="none" w:sz="0" w:space="0" w:color="auto"/>
        <w:right w:val="none" w:sz="0" w:space="0" w:color="auto"/>
      </w:divBdr>
    </w:div>
    <w:div w:id="374699063">
      <w:bodyDiv w:val="1"/>
      <w:marLeft w:val="0"/>
      <w:marRight w:val="0"/>
      <w:marTop w:val="0"/>
      <w:marBottom w:val="0"/>
      <w:divBdr>
        <w:top w:val="none" w:sz="0" w:space="0" w:color="auto"/>
        <w:left w:val="none" w:sz="0" w:space="0" w:color="auto"/>
        <w:bottom w:val="none" w:sz="0" w:space="0" w:color="auto"/>
        <w:right w:val="none" w:sz="0" w:space="0" w:color="auto"/>
      </w:divBdr>
      <w:divsChild>
        <w:div w:id="585459132">
          <w:marLeft w:val="0"/>
          <w:marRight w:val="0"/>
          <w:marTop w:val="0"/>
          <w:marBottom w:val="0"/>
          <w:divBdr>
            <w:top w:val="none" w:sz="0" w:space="0" w:color="auto"/>
            <w:left w:val="none" w:sz="0" w:space="0" w:color="auto"/>
            <w:bottom w:val="none" w:sz="0" w:space="0" w:color="auto"/>
            <w:right w:val="none" w:sz="0" w:space="0" w:color="auto"/>
          </w:divBdr>
          <w:divsChild>
            <w:div w:id="1523589750">
              <w:marLeft w:val="0"/>
              <w:marRight w:val="0"/>
              <w:marTop w:val="0"/>
              <w:marBottom w:val="0"/>
              <w:divBdr>
                <w:top w:val="none" w:sz="0" w:space="0" w:color="auto"/>
                <w:left w:val="none" w:sz="0" w:space="0" w:color="auto"/>
                <w:bottom w:val="none" w:sz="0" w:space="0" w:color="auto"/>
                <w:right w:val="none" w:sz="0" w:space="0" w:color="auto"/>
              </w:divBdr>
              <w:divsChild>
                <w:div w:id="15882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034085">
      <w:bodyDiv w:val="1"/>
      <w:marLeft w:val="0"/>
      <w:marRight w:val="0"/>
      <w:marTop w:val="0"/>
      <w:marBottom w:val="0"/>
      <w:divBdr>
        <w:top w:val="none" w:sz="0" w:space="0" w:color="auto"/>
        <w:left w:val="none" w:sz="0" w:space="0" w:color="auto"/>
        <w:bottom w:val="none" w:sz="0" w:space="0" w:color="auto"/>
        <w:right w:val="none" w:sz="0" w:space="0" w:color="auto"/>
      </w:divBdr>
    </w:div>
    <w:div w:id="543978878">
      <w:bodyDiv w:val="1"/>
      <w:marLeft w:val="0"/>
      <w:marRight w:val="0"/>
      <w:marTop w:val="0"/>
      <w:marBottom w:val="0"/>
      <w:divBdr>
        <w:top w:val="none" w:sz="0" w:space="0" w:color="auto"/>
        <w:left w:val="none" w:sz="0" w:space="0" w:color="auto"/>
        <w:bottom w:val="none" w:sz="0" w:space="0" w:color="auto"/>
        <w:right w:val="none" w:sz="0" w:space="0" w:color="auto"/>
      </w:divBdr>
    </w:div>
    <w:div w:id="555312491">
      <w:bodyDiv w:val="1"/>
      <w:marLeft w:val="0"/>
      <w:marRight w:val="0"/>
      <w:marTop w:val="0"/>
      <w:marBottom w:val="0"/>
      <w:divBdr>
        <w:top w:val="none" w:sz="0" w:space="0" w:color="auto"/>
        <w:left w:val="none" w:sz="0" w:space="0" w:color="auto"/>
        <w:bottom w:val="none" w:sz="0" w:space="0" w:color="auto"/>
        <w:right w:val="none" w:sz="0" w:space="0" w:color="auto"/>
      </w:divBdr>
    </w:div>
    <w:div w:id="592012180">
      <w:bodyDiv w:val="1"/>
      <w:marLeft w:val="0"/>
      <w:marRight w:val="0"/>
      <w:marTop w:val="0"/>
      <w:marBottom w:val="0"/>
      <w:divBdr>
        <w:top w:val="none" w:sz="0" w:space="0" w:color="auto"/>
        <w:left w:val="none" w:sz="0" w:space="0" w:color="auto"/>
        <w:bottom w:val="none" w:sz="0" w:space="0" w:color="auto"/>
        <w:right w:val="none" w:sz="0" w:space="0" w:color="auto"/>
      </w:divBdr>
    </w:div>
    <w:div w:id="617951496">
      <w:bodyDiv w:val="1"/>
      <w:marLeft w:val="0"/>
      <w:marRight w:val="0"/>
      <w:marTop w:val="0"/>
      <w:marBottom w:val="0"/>
      <w:divBdr>
        <w:top w:val="none" w:sz="0" w:space="0" w:color="auto"/>
        <w:left w:val="none" w:sz="0" w:space="0" w:color="auto"/>
        <w:bottom w:val="none" w:sz="0" w:space="0" w:color="auto"/>
        <w:right w:val="none" w:sz="0" w:space="0" w:color="auto"/>
      </w:divBdr>
    </w:div>
    <w:div w:id="755902576">
      <w:bodyDiv w:val="1"/>
      <w:marLeft w:val="0"/>
      <w:marRight w:val="0"/>
      <w:marTop w:val="0"/>
      <w:marBottom w:val="0"/>
      <w:divBdr>
        <w:top w:val="none" w:sz="0" w:space="0" w:color="auto"/>
        <w:left w:val="none" w:sz="0" w:space="0" w:color="auto"/>
        <w:bottom w:val="none" w:sz="0" w:space="0" w:color="auto"/>
        <w:right w:val="none" w:sz="0" w:space="0" w:color="auto"/>
      </w:divBdr>
    </w:div>
    <w:div w:id="919872233">
      <w:bodyDiv w:val="1"/>
      <w:marLeft w:val="0"/>
      <w:marRight w:val="0"/>
      <w:marTop w:val="0"/>
      <w:marBottom w:val="0"/>
      <w:divBdr>
        <w:top w:val="none" w:sz="0" w:space="0" w:color="auto"/>
        <w:left w:val="none" w:sz="0" w:space="0" w:color="auto"/>
        <w:bottom w:val="none" w:sz="0" w:space="0" w:color="auto"/>
        <w:right w:val="none" w:sz="0" w:space="0" w:color="auto"/>
      </w:divBdr>
    </w:div>
    <w:div w:id="924996012">
      <w:bodyDiv w:val="1"/>
      <w:marLeft w:val="0"/>
      <w:marRight w:val="0"/>
      <w:marTop w:val="0"/>
      <w:marBottom w:val="0"/>
      <w:divBdr>
        <w:top w:val="none" w:sz="0" w:space="0" w:color="auto"/>
        <w:left w:val="none" w:sz="0" w:space="0" w:color="auto"/>
        <w:bottom w:val="none" w:sz="0" w:space="0" w:color="auto"/>
        <w:right w:val="none" w:sz="0" w:space="0" w:color="auto"/>
      </w:divBdr>
      <w:divsChild>
        <w:div w:id="774906083">
          <w:marLeft w:val="0"/>
          <w:marRight w:val="0"/>
          <w:marTop w:val="0"/>
          <w:marBottom w:val="0"/>
          <w:divBdr>
            <w:top w:val="none" w:sz="0" w:space="0" w:color="auto"/>
            <w:left w:val="none" w:sz="0" w:space="0" w:color="auto"/>
            <w:bottom w:val="none" w:sz="0" w:space="0" w:color="auto"/>
            <w:right w:val="none" w:sz="0" w:space="0" w:color="auto"/>
          </w:divBdr>
          <w:divsChild>
            <w:div w:id="1506435914">
              <w:marLeft w:val="0"/>
              <w:marRight w:val="0"/>
              <w:marTop w:val="0"/>
              <w:marBottom w:val="0"/>
              <w:divBdr>
                <w:top w:val="none" w:sz="0" w:space="0" w:color="auto"/>
                <w:left w:val="none" w:sz="0" w:space="0" w:color="auto"/>
                <w:bottom w:val="none" w:sz="0" w:space="0" w:color="auto"/>
                <w:right w:val="none" w:sz="0" w:space="0" w:color="auto"/>
              </w:divBdr>
              <w:divsChild>
                <w:div w:id="16690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219254">
      <w:bodyDiv w:val="1"/>
      <w:marLeft w:val="0"/>
      <w:marRight w:val="0"/>
      <w:marTop w:val="0"/>
      <w:marBottom w:val="0"/>
      <w:divBdr>
        <w:top w:val="none" w:sz="0" w:space="0" w:color="auto"/>
        <w:left w:val="none" w:sz="0" w:space="0" w:color="auto"/>
        <w:bottom w:val="none" w:sz="0" w:space="0" w:color="auto"/>
        <w:right w:val="none" w:sz="0" w:space="0" w:color="auto"/>
      </w:divBdr>
      <w:divsChild>
        <w:div w:id="102847278">
          <w:marLeft w:val="0"/>
          <w:marRight w:val="0"/>
          <w:marTop w:val="0"/>
          <w:marBottom w:val="0"/>
          <w:divBdr>
            <w:top w:val="none" w:sz="0" w:space="0" w:color="auto"/>
            <w:left w:val="none" w:sz="0" w:space="0" w:color="auto"/>
            <w:bottom w:val="none" w:sz="0" w:space="0" w:color="auto"/>
            <w:right w:val="none" w:sz="0" w:space="0" w:color="auto"/>
          </w:divBdr>
          <w:divsChild>
            <w:div w:id="797990008">
              <w:marLeft w:val="0"/>
              <w:marRight w:val="0"/>
              <w:marTop w:val="0"/>
              <w:marBottom w:val="0"/>
              <w:divBdr>
                <w:top w:val="none" w:sz="0" w:space="0" w:color="auto"/>
                <w:left w:val="none" w:sz="0" w:space="0" w:color="auto"/>
                <w:bottom w:val="none" w:sz="0" w:space="0" w:color="auto"/>
                <w:right w:val="none" w:sz="0" w:space="0" w:color="auto"/>
              </w:divBdr>
              <w:divsChild>
                <w:div w:id="35044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78601">
      <w:bodyDiv w:val="1"/>
      <w:marLeft w:val="0"/>
      <w:marRight w:val="0"/>
      <w:marTop w:val="0"/>
      <w:marBottom w:val="0"/>
      <w:divBdr>
        <w:top w:val="none" w:sz="0" w:space="0" w:color="auto"/>
        <w:left w:val="none" w:sz="0" w:space="0" w:color="auto"/>
        <w:bottom w:val="none" w:sz="0" w:space="0" w:color="auto"/>
        <w:right w:val="none" w:sz="0" w:space="0" w:color="auto"/>
      </w:divBdr>
      <w:divsChild>
        <w:div w:id="727535717">
          <w:marLeft w:val="0"/>
          <w:marRight w:val="0"/>
          <w:marTop w:val="0"/>
          <w:marBottom w:val="0"/>
          <w:divBdr>
            <w:top w:val="none" w:sz="0" w:space="0" w:color="auto"/>
            <w:left w:val="none" w:sz="0" w:space="0" w:color="auto"/>
            <w:bottom w:val="none" w:sz="0" w:space="0" w:color="auto"/>
            <w:right w:val="none" w:sz="0" w:space="0" w:color="auto"/>
          </w:divBdr>
          <w:divsChild>
            <w:div w:id="569921342">
              <w:marLeft w:val="0"/>
              <w:marRight w:val="0"/>
              <w:marTop w:val="0"/>
              <w:marBottom w:val="0"/>
              <w:divBdr>
                <w:top w:val="none" w:sz="0" w:space="0" w:color="auto"/>
                <w:left w:val="none" w:sz="0" w:space="0" w:color="auto"/>
                <w:bottom w:val="none" w:sz="0" w:space="0" w:color="auto"/>
                <w:right w:val="none" w:sz="0" w:space="0" w:color="auto"/>
              </w:divBdr>
              <w:divsChild>
                <w:div w:id="12866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40152">
      <w:bodyDiv w:val="1"/>
      <w:marLeft w:val="0"/>
      <w:marRight w:val="0"/>
      <w:marTop w:val="0"/>
      <w:marBottom w:val="0"/>
      <w:divBdr>
        <w:top w:val="none" w:sz="0" w:space="0" w:color="auto"/>
        <w:left w:val="none" w:sz="0" w:space="0" w:color="auto"/>
        <w:bottom w:val="none" w:sz="0" w:space="0" w:color="auto"/>
        <w:right w:val="none" w:sz="0" w:space="0" w:color="auto"/>
      </w:divBdr>
    </w:div>
    <w:div w:id="1453396901">
      <w:bodyDiv w:val="1"/>
      <w:marLeft w:val="0"/>
      <w:marRight w:val="0"/>
      <w:marTop w:val="0"/>
      <w:marBottom w:val="0"/>
      <w:divBdr>
        <w:top w:val="none" w:sz="0" w:space="0" w:color="auto"/>
        <w:left w:val="none" w:sz="0" w:space="0" w:color="auto"/>
        <w:bottom w:val="none" w:sz="0" w:space="0" w:color="auto"/>
        <w:right w:val="none" w:sz="0" w:space="0" w:color="auto"/>
      </w:divBdr>
    </w:div>
    <w:div w:id="1789351968">
      <w:bodyDiv w:val="1"/>
      <w:marLeft w:val="0"/>
      <w:marRight w:val="0"/>
      <w:marTop w:val="0"/>
      <w:marBottom w:val="0"/>
      <w:divBdr>
        <w:top w:val="none" w:sz="0" w:space="0" w:color="auto"/>
        <w:left w:val="none" w:sz="0" w:space="0" w:color="auto"/>
        <w:bottom w:val="none" w:sz="0" w:space="0" w:color="auto"/>
        <w:right w:val="none" w:sz="0" w:space="0" w:color="auto"/>
      </w:divBdr>
    </w:div>
    <w:div w:id="187696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35DC7F22421274EAB0046220830E146" ma:contentTypeVersion="15" ma:contentTypeDescription="Utwórz nowy dokument." ma:contentTypeScope="" ma:versionID="ceb99915dbdc1a4ad042e21d8db56877">
  <xsd:schema xmlns:xsd="http://www.w3.org/2001/XMLSchema" xmlns:xs="http://www.w3.org/2001/XMLSchema" xmlns:p="http://schemas.microsoft.com/office/2006/metadata/properties" xmlns:ns2="43372c9e-e8a3-4652-a448-614f175c0d76" xmlns:ns3="a03c0d14-5953-4841-be77-1562fa41b68c" targetNamespace="http://schemas.microsoft.com/office/2006/metadata/properties" ma:root="true" ma:fieldsID="b660146f7a50c1373f3153aa507840e2" ns2:_="" ns3:_="">
    <xsd:import namespace="43372c9e-e8a3-4652-a448-614f175c0d76"/>
    <xsd:import namespace="a03c0d14-5953-4841-be77-1562fa41b6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72c9e-e8a3-4652-a448-614f175c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2e3eaadb-ca1e-4a3c-a24c-b325ad7d16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3c0d14-5953-4841-be77-1562fa41b68c"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19" nillable="true" ma:displayName="Taxonomy Catch All Column" ma:hidden="true" ma:list="{c668e061-8637-4f16-bb6b-a7509107c649}" ma:internalName="TaxCatchAll" ma:showField="CatchAllData" ma:web="a03c0d14-5953-4841-be77-1562fa41b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443A9D-8E55-4693-A7CE-DC12499B0D2D}">
  <ds:schemaRefs>
    <ds:schemaRef ds:uri="http://schemas.openxmlformats.org/officeDocument/2006/bibliography"/>
  </ds:schemaRefs>
</ds:datastoreItem>
</file>

<file path=customXml/itemProps2.xml><?xml version="1.0" encoding="utf-8"?>
<ds:datastoreItem xmlns:ds="http://schemas.openxmlformats.org/officeDocument/2006/customXml" ds:itemID="{1034B566-E66E-4F05-8207-2E9EA54F8BEE}">
  <ds:schemaRefs>
    <ds:schemaRef ds:uri="http://schemas.microsoft.com/sharepoint/v3/contenttype/forms"/>
  </ds:schemaRefs>
</ds:datastoreItem>
</file>

<file path=customXml/itemProps3.xml><?xml version="1.0" encoding="utf-8"?>
<ds:datastoreItem xmlns:ds="http://schemas.openxmlformats.org/officeDocument/2006/customXml" ds:itemID="{E0144C44-F160-4391-86AB-C296DD297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72c9e-e8a3-4652-a448-614f175c0d76"/>
    <ds:schemaRef ds:uri="a03c0d14-5953-4841-be77-1562fa41b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14</Pages>
  <Words>5305</Words>
  <Characters>31836</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Gach</dc:creator>
  <cp:keywords/>
  <dc:description/>
  <cp:lastModifiedBy>I C</cp:lastModifiedBy>
  <cp:revision>216</cp:revision>
  <cp:lastPrinted>2024-06-18T08:44:00Z</cp:lastPrinted>
  <dcterms:created xsi:type="dcterms:W3CDTF">2024-02-22T14:20:00Z</dcterms:created>
  <dcterms:modified xsi:type="dcterms:W3CDTF">2024-06-24T07:49:00Z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0x010100B35DC7F22421274EAB0046220830E146</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