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A26D8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F911FF0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D82EA25" w14:textId="63FA78C2" w:rsidR="00AB708A" w:rsidRDefault="00B56B62" w:rsidP="00AB708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UMOWA nr </w:t>
      </w:r>
      <w:r w:rsidR="0038040D">
        <w:rPr>
          <w:b/>
          <w:color w:val="000000" w:themeColor="text1"/>
          <w:sz w:val="24"/>
          <w:szCs w:val="24"/>
        </w:rPr>
        <w:t xml:space="preserve">     </w:t>
      </w:r>
      <w:r w:rsidR="00AB708A">
        <w:rPr>
          <w:b/>
          <w:color w:val="000000" w:themeColor="text1"/>
          <w:sz w:val="24"/>
          <w:szCs w:val="24"/>
        </w:rPr>
        <w:t>/202</w:t>
      </w:r>
      <w:r w:rsidR="005A050D">
        <w:rPr>
          <w:b/>
          <w:color w:val="000000" w:themeColor="text1"/>
          <w:sz w:val="24"/>
          <w:szCs w:val="24"/>
        </w:rPr>
        <w:t>4</w:t>
      </w:r>
    </w:p>
    <w:p w14:paraId="425D4A82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1000387E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</w:p>
    <w:p w14:paraId="7383F663" w14:textId="43459BA2" w:rsidR="00AB708A" w:rsidRDefault="00B56B62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Zawarta w dniu </w:t>
      </w:r>
      <w:r w:rsidR="0038040D">
        <w:rPr>
          <w:color w:val="000000" w:themeColor="text1"/>
          <w:sz w:val="24"/>
          <w:szCs w:val="24"/>
        </w:rPr>
        <w:t>……………</w:t>
      </w:r>
      <w:r w:rsidR="00AB708A">
        <w:rPr>
          <w:color w:val="000000" w:themeColor="text1"/>
          <w:sz w:val="24"/>
          <w:szCs w:val="24"/>
        </w:rPr>
        <w:t xml:space="preserve"> 202</w:t>
      </w:r>
      <w:r w:rsidR="005A050D">
        <w:rPr>
          <w:color w:val="000000" w:themeColor="text1"/>
          <w:sz w:val="24"/>
          <w:szCs w:val="24"/>
        </w:rPr>
        <w:t xml:space="preserve">4 </w:t>
      </w:r>
      <w:r w:rsidR="00AB708A">
        <w:rPr>
          <w:color w:val="000000" w:themeColor="text1"/>
          <w:sz w:val="24"/>
          <w:szCs w:val="24"/>
        </w:rPr>
        <w:t>roku w Świerznie pomiędzy:</w:t>
      </w:r>
    </w:p>
    <w:p w14:paraId="28903225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Gminą Świerzno, z siedzibą w </w:t>
      </w:r>
      <w:r w:rsidR="00635989">
        <w:rPr>
          <w:color w:val="000000" w:themeColor="text1"/>
          <w:sz w:val="24"/>
          <w:szCs w:val="24"/>
        </w:rPr>
        <w:t>Świerznie, ul. Długa 8 72 – 405 Świerzno ,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Pogrubienie"/>
          <w:color w:val="000000" w:themeColor="text1"/>
          <w:sz w:val="24"/>
          <w:szCs w:val="24"/>
        </w:rPr>
        <w:t>NIP:</w:t>
      </w:r>
      <w:r>
        <w:rPr>
          <w:color w:val="000000" w:themeColor="text1"/>
          <w:sz w:val="24"/>
          <w:szCs w:val="24"/>
        </w:rPr>
        <w:t>9860157007,</w:t>
      </w:r>
    </w:p>
    <w:p w14:paraId="3EE08AC9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color w:val="000000" w:themeColor="text1"/>
          <w:sz w:val="24"/>
          <w:szCs w:val="24"/>
        </w:rPr>
        <w:t xml:space="preserve"> 811685533,zwaną dalej </w:t>
      </w:r>
      <w:r>
        <w:rPr>
          <w:b/>
          <w:color w:val="000000" w:themeColor="text1"/>
          <w:sz w:val="24"/>
          <w:szCs w:val="24"/>
        </w:rPr>
        <w:t>Zamawiającym</w:t>
      </w:r>
      <w:r>
        <w:rPr>
          <w:color w:val="000000" w:themeColor="text1"/>
          <w:sz w:val="24"/>
          <w:szCs w:val="24"/>
        </w:rPr>
        <w:t>, reprezentowaną przez:</w:t>
      </w:r>
    </w:p>
    <w:p w14:paraId="47391696" w14:textId="77777777" w:rsidR="00AB708A" w:rsidRDefault="00AB708A" w:rsidP="00AB708A">
      <w:pPr>
        <w:jc w:val="both"/>
        <w:rPr>
          <w:rFonts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Wójta Gminy Świerzno – Radosława Drozdowicza</w:t>
      </w:r>
    </w:p>
    <w:p w14:paraId="742462F6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 Skarbnika Gminy – Romana Kleszczyńskiego</w:t>
      </w:r>
    </w:p>
    <w:p w14:paraId="32F57BD7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</w:t>
      </w:r>
    </w:p>
    <w:p w14:paraId="0E9CC658" w14:textId="77777777" w:rsidR="00AB708A" w:rsidRDefault="00B56B62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Firmą </w:t>
      </w:r>
      <w:r w:rsidR="0038040D">
        <w:rPr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F71CC47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Zwaną w dalszej części umowy </w:t>
      </w:r>
      <w:r>
        <w:rPr>
          <w:b/>
          <w:color w:val="000000" w:themeColor="text1"/>
          <w:sz w:val="24"/>
          <w:szCs w:val="24"/>
        </w:rPr>
        <w:t>Wykonawcą</w:t>
      </w:r>
    </w:p>
    <w:p w14:paraId="3BB67D03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62E69EED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446BC4D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756B1E4E" w14:textId="77777777" w:rsidR="00AB708A" w:rsidRDefault="00AB708A" w:rsidP="00AB708A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29768B00" w14:textId="77777777" w:rsidR="00AB708A" w:rsidRDefault="00AB708A" w:rsidP="00AB708A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</w:t>
      </w:r>
      <w:r w:rsidR="003804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Wójta Gminy Świerzno z dnia 7 stycznia 2021 r.</w:t>
      </w:r>
    </w:p>
    <w:p w14:paraId="43BF51CC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1DB1CDF0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493626F6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3D817CBD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ze złożoną ofertą w dniu </w:t>
      </w:r>
      <w:r w:rsidR="0038040D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>. Zamawiający zleca, a Wykonawca przyjmuje do wykonania zadanie pn.: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„ </w:t>
      </w:r>
      <w:r w:rsidR="0038040D">
        <w:rPr>
          <w:rFonts w:ascii="Times New Roman" w:hAnsi="Times New Roman"/>
          <w:b/>
          <w:bCs/>
          <w:spacing w:val="4"/>
          <w:sz w:val="24"/>
          <w:szCs w:val="24"/>
        </w:rPr>
        <w:t>Remont kominów w lokalach mieszkalnych stanowiących własność Gminy Świerzno</w:t>
      </w:r>
      <w:r>
        <w:rPr>
          <w:b/>
          <w:bCs/>
          <w:spacing w:val="4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2B9B428B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przedmiotu zamówienia określa  Przedmiar robót. </w:t>
      </w:r>
    </w:p>
    <w:p w14:paraId="7E5486D7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0BC5D6B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3FCB5159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75FC8A83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745AB2DB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8C71B8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64F38AEA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6E252280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14:paraId="21A96D22" w14:textId="77777777" w:rsidR="000A6874" w:rsidRDefault="000A6874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CC62BA" w14:textId="77777777" w:rsidR="003A0D72" w:rsidRDefault="003A0D72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F46E4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4.</w:t>
      </w:r>
    </w:p>
    <w:p w14:paraId="3E38A68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1E59CDE2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763C1118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7968B62F" w14:textId="5EB0E9E0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 w:rsidR="00372B54">
        <w:rPr>
          <w:color w:val="auto"/>
        </w:rPr>
        <w:t xml:space="preserve"> na sumę nie mniejszą niż 50 000,00 zł. brutto</w:t>
      </w:r>
    </w:p>
    <w:p w14:paraId="41221BA4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548B3213" w14:textId="77777777" w:rsidR="007B4E63" w:rsidRDefault="007B4E63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0CF863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3BA1E6F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4D26C5C8" w14:textId="77777777" w:rsidR="00AB708A" w:rsidRDefault="00AB708A" w:rsidP="00AB708A">
      <w:pPr>
        <w:pStyle w:val="Defaul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637E7600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0581D0DE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60369995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29AEC72A" w14:textId="77777777" w:rsidR="00AB708A" w:rsidRDefault="00AB708A" w:rsidP="00AB708A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311B6E8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046BE379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3A0255CD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06A25FD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1E43375D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13AF9B1E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52DE8771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3DFEE712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76F38264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76DE22E5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42EDB309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33FA463F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ma obowiązek umożliwienia wstępu na teren budowy osobom wskazanym przez zamawiającego, a także pracownikom organów Państwowego Nadzoru Budowlanego, </w:t>
      </w:r>
      <w:r>
        <w:rPr>
          <w:color w:val="auto"/>
        </w:rPr>
        <w:lastRenderedPageBreak/>
        <w:t>do których należy wykonywanie zadań określonych ustawą Prawo Budowlane oraz do udostępnienia im danych i informacji wymaganych na podstawie przepisów tej ustawy.</w:t>
      </w:r>
    </w:p>
    <w:p w14:paraId="2365C0E5" w14:textId="77777777" w:rsidR="007B4E63" w:rsidRDefault="007B4E63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1A5DB2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22D4FEFF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60474D55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2A6EA7C6" w14:textId="4D16C74F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BC359F">
        <w:rPr>
          <w:rFonts w:ascii="Times New Roman" w:hAnsi="Times New Roman"/>
          <w:b/>
          <w:sz w:val="24"/>
          <w:szCs w:val="24"/>
        </w:rPr>
        <w:t xml:space="preserve">do </w:t>
      </w:r>
      <w:r w:rsidR="005A050D">
        <w:rPr>
          <w:rFonts w:ascii="Times New Roman" w:hAnsi="Times New Roman"/>
          <w:b/>
          <w:sz w:val="24"/>
          <w:szCs w:val="24"/>
        </w:rPr>
        <w:t>15.08.2024 r.</w:t>
      </w:r>
    </w:p>
    <w:p w14:paraId="72270E00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5F51033E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41F65B6F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231E791C" w14:textId="77777777" w:rsidR="00AB708A" w:rsidRDefault="00AB708A" w:rsidP="00AB708A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6318DB18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4B9A2333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345428D" w14:textId="44091143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należytego wykonania przedmiotu umowy, zamawiający zapłaci wykonawcy wynagrodzenie ryczałtowe w wysokości </w:t>
      </w:r>
      <w:r w:rsidR="0038040D">
        <w:rPr>
          <w:b/>
          <w:color w:val="000000"/>
          <w:sz w:val="24"/>
          <w:szCs w:val="24"/>
        </w:rPr>
        <w:t>…………………..</w:t>
      </w:r>
      <w:r>
        <w:rPr>
          <w:color w:val="000000"/>
          <w:sz w:val="24"/>
          <w:szCs w:val="24"/>
        </w:rPr>
        <w:t xml:space="preserve">zł netto, powiększone o 23 % podatku VAT, co stanowi kwotę </w:t>
      </w:r>
      <w:r w:rsidR="0038040D">
        <w:rPr>
          <w:b/>
          <w:color w:val="000000"/>
          <w:sz w:val="24"/>
          <w:szCs w:val="24"/>
        </w:rPr>
        <w:t>………………………</w:t>
      </w:r>
      <w:r w:rsidR="00B56B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zł brutto</w:t>
      </w:r>
      <w:r>
        <w:rPr>
          <w:color w:val="000000"/>
          <w:sz w:val="24"/>
          <w:szCs w:val="24"/>
        </w:rPr>
        <w:t>, słow</w:t>
      </w:r>
      <w:r w:rsidR="00B56B62">
        <w:rPr>
          <w:color w:val="000000"/>
          <w:sz w:val="24"/>
          <w:szCs w:val="24"/>
        </w:rPr>
        <w:t>nie: (</w:t>
      </w:r>
      <w:r w:rsidR="0038040D">
        <w:rPr>
          <w:color w:val="000000"/>
          <w:sz w:val="24"/>
          <w:szCs w:val="24"/>
        </w:rPr>
        <w:t>……………………………………………………………………….</w:t>
      </w:r>
      <w:r w:rsidR="005750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złotych brutto)</w:t>
      </w:r>
      <w:r w:rsidR="007D218B">
        <w:rPr>
          <w:color w:val="000000"/>
          <w:sz w:val="24"/>
          <w:szCs w:val="24"/>
        </w:rPr>
        <w:t>.</w:t>
      </w:r>
    </w:p>
    <w:p w14:paraId="4317120F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671CA695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512F99DD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2A2E972B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14:paraId="586A04F7" w14:textId="77777777" w:rsidR="00AB708A" w:rsidRDefault="00AB708A" w:rsidP="00AB708A">
      <w:pPr>
        <w:jc w:val="both"/>
        <w:rPr>
          <w:color w:val="000000"/>
          <w:sz w:val="24"/>
          <w:szCs w:val="24"/>
        </w:rPr>
      </w:pPr>
    </w:p>
    <w:p w14:paraId="764D6858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12A8F86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774E216A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0B64E0D6" w14:textId="77777777" w:rsidR="00AB708A" w:rsidRDefault="00AB708A" w:rsidP="00AB708A">
      <w:pPr>
        <w:pStyle w:val="Akapitzlist4"/>
        <w:numPr>
          <w:ilvl w:val="0"/>
          <w:numId w:val="15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14:paraId="3812390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faktury końcowej stanowi podpisany przez zamawiającego </w:t>
      </w:r>
      <w:r>
        <w:rPr>
          <w:sz w:val="24"/>
          <w:szCs w:val="24"/>
        </w:rPr>
        <w:lastRenderedPageBreak/>
        <w:t>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2E2184E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56F350FA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b/>
          <w:sz w:val="24"/>
          <w:szCs w:val="24"/>
        </w:rPr>
        <w:t>terminie 14 dni</w:t>
      </w:r>
      <w:r>
        <w:rPr>
          <w:sz w:val="24"/>
          <w:szCs w:val="24"/>
        </w:rPr>
        <w:t xml:space="preserve"> licząc od daty doręczenia </w:t>
      </w:r>
      <w:r>
        <w:rPr>
          <w:rFonts w:eastAsia="Calibri"/>
          <w:sz w:val="24"/>
          <w:szCs w:val="24"/>
        </w:rPr>
        <w:t>prawidłowo wystawionej faktury VAT</w:t>
      </w:r>
      <w:r>
        <w:rPr>
          <w:sz w:val="24"/>
          <w:szCs w:val="24"/>
        </w:rPr>
        <w:t xml:space="preserve">  do siedziby zamawiającego.</w:t>
      </w:r>
    </w:p>
    <w:p w14:paraId="4F766B39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Zapłatę uznaje się za dokonaną w dniu uznania rachunku bankowego zamawiającego.</w:t>
      </w:r>
    </w:p>
    <w:p w14:paraId="0CFC52D6" w14:textId="77777777" w:rsidR="0038040D" w:rsidRDefault="0038040D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702892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4754537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0913D6B4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59206745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4B269E87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239C806E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45F7B834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4B627E3A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1C916105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1043D084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14A30750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4D5C33BF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6539FC41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7C8F2998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1B3BA036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14:paraId="597DF1FC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jeżeli wady nadają się do usunięcia to zamawiający może:</w:t>
      </w:r>
    </w:p>
    <w:p w14:paraId="4FB93D7E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1078E8A9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098265BA" w14:textId="77777777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6A854B3D" w14:textId="2AE81DD8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16A4459E" w14:textId="77777777" w:rsidR="0038040D" w:rsidRDefault="0038040D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70F8BCD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6A73034C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595273EB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38040D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4B35DB22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6C247C3E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4EBF4F02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1C46DC91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65885C2C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3B44F859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5FF84B8B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5376EBD6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14425081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4F171D95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44D6CA39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14:paraId="7F18D886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77379B7D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2B5512B5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9BB6CD0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0D00589C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</w:t>
      </w:r>
      <w:r w:rsidR="0038040D">
        <w:rPr>
          <w:rFonts w:ascii="Times New Roman" w:hAnsi="Times New Roman" w:cs="Times New Roman"/>
          <w:sz w:val="24"/>
          <w:szCs w:val="24"/>
        </w:rPr>
        <w:t xml:space="preserve"> 6 ust. 1 umowy, w wysokości 0,2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14:paraId="61540FAB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14:paraId="70E9F965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14:paraId="5B119592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14:paraId="4CA3E1DF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461D0E10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</w:t>
      </w:r>
      <w:r w:rsidR="007D2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powstała szkoda przewyższy wysokość kar umownych.</w:t>
      </w:r>
    </w:p>
    <w:p w14:paraId="63B164C9" w14:textId="77777777" w:rsidR="00AB708A" w:rsidRDefault="00AB708A" w:rsidP="00AB708A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27745F38" w14:textId="77777777" w:rsidR="0038040D" w:rsidRDefault="0038040D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75A5E9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5A6AA8D2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48DB5D93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22A1AFB7" w14:textId="786C73C3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</w:t>
      </w:r>
      <w:r w:rsidR="007D218B">
        <w:rPr>
          <w:rFonts w:ascii="Times New Roman" w:hAnsi="Times New Roman" w:cs="Times New Roman"/>
          <w:sz w:val="24"/>
          <w:szCs w:val="24"/>
        </w:rPr>
        <w:t xml:space="preserve">, jak również niezależnie od uprawnień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8B">
        <w:rPr>
          <w:rFonts w:ascii="Times New Roman" w:hAnsi="Times New Roman" w:cs="Times New Roman"/>
          <w:sz w:val="24"/>
          <w:szCs w:val="24"/>
        </w:rPr>
        <w:t xml:space="preserve">do odstąpienia od umowy wynikających z przepisów powszechnie obowiązującego prawa, </w:t>
      </w:r>
      <w:r>
        <w:rPr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="007D21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dni od powzięcia wiadomości o tych okolicznościach w następującym przypadku gdy:</w:t>
      </w:r>
    </w:p>
    <w:p w14:paraId="2FDEB4C1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0DC92F93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7A32DD9C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0C6CA741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3F592C93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14:paraId="5B0FD393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może nastąpić tylko i wyłącznie w formie pisemnej wraz z podaniem uzasadnienia poprzez pisemne oświadczenie wysłane listem poleconym.</w:t>
      </w:r>
    </w:p>
    <w:p w14:paraId="093495E2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4166ACA9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1AFA93A8" w14:textId="77777777" w:rsidR="0038040D" w:rsidRDefault="0038040D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FF59B8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74219878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47E32F60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719D5269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3B6F6C7F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3CA222C6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331CC937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7260212A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6CE52E75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2F34356B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00F2078B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6017FF6A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color w:val="000000"/>
          <w:sz w:val="24"/>
          <w:szCs w:val="24"/>
          <w:lang w:eastAsia="x-none"/>
        </w:rPr>
        <w:t> </w:t>
      </w:r>
      <w:r>
        <w:rPr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13AE6DE3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25BA5D61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799D29C0" w14:textId="77777777" w:rsidR="00AB708A" w:rsidRDefault="00AB708A" w:rsidP="00AB708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1D57B0F3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482C1A0B" w14:textId="77777777" w:rsidR="0038040D" w:rsidRDefault="0038040D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5EEFE193" w14:textId="77777777" w:rsidR="0038040D" w:rsidRDefault="0038040D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33ADAC7B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14.</w:t>
      </w:r>
    </w:p>
    <w:p w14:paraId="28BEA9A0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357E28C8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Korespondencja w ramach niniejszej umowy pomiędzy Zamawiającym a Wykonawcą będzie sporządzana w formie pisemnej lub elektronicznej w języku polskim.</w:t>
      </w:r>
    </w:p>
    <w:p w14:paraId="43EF4956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koordynacji spraw związanych z wykonywaniem umowy zamawiający i wykonawca wyznaczają swoich przedstawicieli w osobach:</w:t>
      </w:r>
    </w:p>
    <w:p w14:paraId="4DDD496C" w14:textId="77777777" w:rsidR="00AB708A" w:rsidRDefault="00AB708A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</w:p>
    <w:p w14:paraId="3D56A4A1" w14:textId="31F12660" w:rsidR="00AB708A" w:rsidRDefault="005A050D" w:rsidP="00AB708A">
      <w:pPr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Ewa Wojciechowska tel. 91 38 32 723, e-mail </w:t>
      </w:r>
      <w:hyperlink r:id="rId5" w:history="1">
        <w:r w:rsidRPr="00536B49">
          <w:rPr>
            <w:rStyle w:val="Hipercze"/>
            <w:sz w:val="24"/>
            <w:szCs w:val="24"/>
          </w:rPr>
          <w:t>e.ksiadz@swierzno.pl</w:t>
        </w:r>
      </w:hyperlink>
      <w:r>
        <w:rPr>
          <w:color w:val="000000"/>
          <w:sz w:val="24"/>
          <w:szCs w:val="24"/>
        </w:rPr>
        <w:t xml:space="preserve"> </w:t>
      </w:r>
    </w:p>
    <w:p w14:paraId="3FF679A6" w14:textId="77777777" w:rsidR="00AB708A" w:rsidRDefault="0038040D" w:rsidP="00AB708A">
      <w:pPr>
        <w:ind w:left="357" w:right="74" w:firstLine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 Maja Jambor</w:t>
      </w:r>
    </w:p>
    <w:p w14:paraId="6DA5A1E1" w14:textId="77777777" w:rsidR="00AB708A" w:rsidRPr="007D218B" w:rsidRDefault="00AB708A" w:rsidP="00AB708A">
      <w:pPr>
        <w:ind w:left="708" w:right="74"/>
        <w:rPr>
          <w:color w:val="000000"/>
          <w:sz w:val="24"/>
          <w:szCs w:val="24"/>
          <w:lang w:val="pt-BR"/>
        </w:rPr>
      </w:pPr>
      <w:r w:rsidRPr="007D218B">
        <w:rPr>
          <w:color w:val="000000"/>
          <w:sz w:val="24"/>
          <w:szCs w:val="24"/>
          <w:lang w:val="pt-BR"/>
        </w:rPr>
        <w:t>tel. 91 38 32 723, e-mail</w:t>
      </w:r>
      <w:r w:rsidRPr="007D218B">
        <w:rPr>
          <w:b/>
          <w:color w:val="000000"/>
          <w:sz w:val="24"/>
          <w:szCs w:val="24"/>
          <w:lang w:val="pt-BR"/>
        </w:rPr>
        <w:t xml:space="preserve">: </w:t>
      </w:r>
      <w:r w:rsidR="0038040D" w:rsidRPr="007D218B">
        <w:rPr>
          <w:b/>
          <w:color w:val="000000"/>
          <w:sz w:val="24"/>
          <w:szCs w:val="24"/>
          <w:lang w:val="pt-BR"/>
        </w:rPr>
        <w:t>m.jambor</w:t>
      </w:r>
      <w:r w:rsidRPr="007D218B">
        <w:rPr>
          <w:b/>
          <w:color w:val="000000"/>
          <w:sz w:val="24"/>
          <w:szCs w:val="24"/>
          <w:lang w:val="pt-BR"/>
        </w:rPr>
        <w:t>@swierzno.pl</w:t>
      </w:r>
    </w:p>
    <w:p w14:paraId="06402702" w14:textId="77777777" w:rsidR="00AB708A" w:rsidRDefault="00CF48B1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AB708A">
        <w:rPr>
          <w:color w:val="000000"/>
          <w:sz w:val="24"/>
          <w:szCs w:val="24"/>
        </w:rPr>
        <w:t>ykonawca</w:t>
      </w:r>
      <w:r>
        <w:rPr>
          <w:color w:val="000000"/>
          <w:sz w:val="24"/>
          <w:szCs w:val="24"/>
        </w:rPr>
        <w:t>:</w:t>
      </w:r>
    </w:p>
    <w:p w14:paraId="66252B5A" w14:textId="77777777" w:rsidR="00CF48B1" w:rsidRDefault="0038040D" w:rsidP="00CF48B1">
      <w:pPr>
        <w:autoSpaceDE/>
        <w:autoSpaceDN/>
        <w:adjustRightInd/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…………………………..</w:t>
      </w:r>
    </w:p>
    <w:p w14:paraId="3AFCFB4E" w14:textId="77777777" w:rsidR="00AB708A" w:rsidRDefault="00CF48B1" w:rsidP="00AB708A">
      <w:pPr>
        <w:ind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1641B07C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każdej zmianie adresu bądź osób wskazanych w ust.2 i 3 niniejszego paragrafu należy niezwłocznie poinformować drugą stronę. </w:t>
      </w:r>
    </w:p>
    <w:p w14:paraId="711C5405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66D02EE3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nadzorowania realizacji przedmiotu umowy zamawiający ustanowi inspektorów nadzoru inwestorskiego.</w:t>
      </w:r>
    </w:p>
    <w:p w14:paraId="5BA3AA08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Inspektorzy nadzoru jako przedstawiciele zamawiającego prowadzą nadzór w granicach posiadanego umocowania i obowiązującego prawa.</w:t>
      </w:r>
    </w:p>
    <w:p w14:paraId="30BEE081" w14:textId="77777777" w:rsidR="00AB708A" w:rsidRDefault="00AB708A" w:rsidP="00AB708A">
      <w:pPr>
        <w:ind w:left="360" w:right="72"/>
        <w:jc w:val="both"/>
        <w:rPr>
          <w:color w:val="000000"/>
          <w:sz w:val="24"/>
          <w:szCs w:val="24"/>
        </w:rPr>
      </w:pPr>
    </w:p>
    <w:p w14:paraId="25B78869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0CF8EBEE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47FBD63" w14:textId="77777777" w:rsidR="00AB708A" w:rsidRDefault="00AB708A" w:rsidP="00AB708A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73915415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295390A8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05E14D95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2F6A0AB9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122A1A86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74484CCF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14:paraId="14B7A201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Kosztorys ofertowy. </w:t>
      </w:r>
    </w:p>
    <w:p w14:paraId="63CEBD21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D3A80BF" w14:textId="77777777" w:rsidR="00AB708A" w:rsidRDefault="00AB708A" w:rsidP="00AB708A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1869C621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2CE28FF2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0AB8F3FC" w14:textId="77777777" w:rsidR="00AB708A" w:rsidRDefault="00AB708A" w:rsidP="00AB708A">
      <w:pPr>
        <w:spacing w:line="360" w:lineRule="auto"/>
        <w:jc w:val="both"/>
        <w:rPr>
          <w:sz w:val="24"/>
          <w:szCs w:val="24"/>
        </w:rPr>
      </w:pPr>
    </w:p>
    <w:p w14:paraId="79F3900E" w14:textId="47148014" w:rsidR="006B15A6" w:rsidRDefault="00AB708A" w:rsidP="00372B54"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sectPr w:rsidR="006B15A6" w:rsidSect="00A92F10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7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9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797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476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193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395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476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4566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824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18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0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6332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118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71527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7535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414601">
    <w:abstractNumId w:val="17"/>
    <w:lvlOverride w:ilvl="0">
      <w:startOverride w:val="1"/>
    </w:lvlOverride>
  </w:num>
  <w:num w:numId="15" w16cid:durableId="42216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604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9460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9894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89525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75200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63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788077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977897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135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445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8807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93547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2506979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6505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1689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9E"/>
    <w:rsid w:val="000A6874"/>
    <w:rsid w:val="00287144"/>
    <w:rsid w:val="00372B54"/>
    <w:rsid w:val="0038040D"/>
    <w:rsid w:val="003964C3"/>
    <w:rsid w:val="003A0D72"/>
    <w:rsid w:val="005750A5"/>
    <w:rsid w:val="005A050D"/>
    <w:rsid w:val="00635989"/>
    <w:rsid w:val="006B15A6"/>
    <w:rsid w:val="006D6060"/>
    <w:rsid w:val="006E0E57"/>
    <w:rsid w:val="0073311A"/>
    <w:rsid w:val="007946EE"/>
    <w:rsid w:val="007B4E63"/>
    <w:rsid w:val="007D218B"/>
    <w:rsid w:val="008513D0"/>
    <w:rsid w:val="00A92F10"/>
    <w:rsid w:val="00AB708A"/>
    <w:rsid w:val="00B56B62"/>
    <w:rsid w:val="00BC359F"/>
    <w:rsid w:val="00CF48B1"/>
    <w:rsid w:val="00E90F7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CC28"/>
  <w15:chartTrackingRefBased/>
  <w15:docId w15:val="{4674DDB5-393F-4B61-8F74-F04DD39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311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11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73311A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B708A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08A"/>
  </w:style>
  <w:style w:type="paragraph" w:styleId="Bezodstpw">
    <w:name w:val="No Spacing"/>
    <w:uiPriority w:val="1"/>
    <w:qFormat/>
    <w:rsid w:val="00AB708A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rsid w:val="00AB708A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B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AB708A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AB708A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70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8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8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siadz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3268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4</cp:revision>
  <cp:lastPrinted>2022-06-03T04:43:00Z</cp:lastPrinted>
  <dcterms:created xsi:type="dcterms:W3CDTF">2022-06-03T04:43:00Z</dcterms:created>
  <dcterms:modified xsi:type="dcterms:W3CDTF">2024-05-07T08:43:00Z</dcterms:modified>
</cp:coreProperties>
</file>