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BD51" w14:textId="51AC27AE" w:rsidR="005F3050" w:rsidRPr="005F3050" w:rsidRDefault="005F3050" w:rsidP="005F3050">
      <w:pPr>
        <w:spacing w:after="0"/>
        <w:rPr>
          <w:b/>
          <w:bCs/>
          <w:sz w:val="20"/>
          <w:szCs w:val="22"/>
        </w:rPr>
      </w:pPr>
      <w:r w:rsidRPr="005F3050">
        <w:rPr>
          <w:b/>
          <w:bCs/>
          <w:sz w:val="20"/>
          <w:szCs w:val="22"/>
        </w:rPr>
        <w:t>numer sprawy: OR-D-III.272.</w:t>
      </w:r>
      <w:r>
        <w:rPr>
          <w:b/>
          <w:bCs/>
          <w:sz w:val="20"/>
          <w:szCs w:val="22"/>
        </w:rPr>
        <w:t>30</w:t>
      </w:r>
      <w:r w:rsidRPr="005F3050">
        <w:rPr>
          <w:b/>
          <w:bCs/>
          <w:sz w:val="20"/>
          <w:szCs w:val="22"/>
        </w:rPr>
        <w:t xml:space="preserve">.2024.AS  </w:t>
      </w:r>
      <w:r w:rsidRPr="005F3050">
        <w:rPr>
          <w:b/>
          <w:bCs/>
          <w:sz w:val="20"/>
          <w:szCs w:val="22"/>
        </w:rPr>
        <w:tab/>
      </w:r>
    </w:p>
    <w:p w14:paraId="06F2D04E" w14:textId="109E84AD" w:rsidR="002E41F6" w:rsidRPr="005F3050" w:rsidRDefault="005F3050" w:rsidP="005F3050">
      <w:pPr>
        <w:spacing w:after="0"/>
        <w:rPr>
          <w:b/>
          <w:bCs/>
          <w:sz w:val="20"/>
          <w:szCs w:val="22"/>
        </w:rPr>
      </w:pPr>
      <w:r w:rsidRPr="005F3050">
        <w:rPr>
          <w:b/>
          <w:bCs/>
          <w:sz w:val="20"/>
          <w:szCs w:val="22"/>
        </w:rPr>
        <w:t xml:space="preserve">załącznik nr </w:t>
      </w:r>
      <w:r>
        <w:rPr>
          <w:b/>
          <w:bCs/>
          <w:sz w:val="20"/>
          <w:szCs w:val="22"/>
        </w:rPr>
        <w:t>2</w:t>
      </w:r>
      <w:r w:rsidRPr="005F3050">
        <w:rPr>
          <w:b/>
          <w:bCs/>
          <w:sz w:val="20"/>
          <w:szCs w:val="22"/>
        </w:rPr>
        <w:t xml:space="preserve"> do specyfikacji warunków zamówienia (SWZ).</w:t>
      </w:r>
    </w:p>
    <w:p w14:paraId="5DE381AB" w14:textId="7CE56223" w:rsidR="00BA7570" w:rsidRPr="004D73F3" w:rsidRDefault="00BA7570" w:rsidP="004D73F3">
      <w:pPr>
        <w:pStyle w:val="Nagwek1"/>
        <w:rPr>
          <w:b w:val="0"/>
        </w:rPr>
      </w:pPr>
      <w:r w:rsidRPr="004D73F3">
        <w:t>SZCZEGÓŁOWY OPIS PRZEDMIOTU ZAMÓWIENIA</w:t>
      </w:r>
    </w:p>
    <w:p w14:paraId="1CE4B72F" w14:textId="414918CF" w:rsidR="00BA7570" w:rsidRPr="004D73F3" w:rsidRDefault="00BA7570" w:rsidP="0029488B">
      <w:pPr>
        <w:pStyle w:val="Podtytu"/>
        <w:spacing w:line="240" w:lineRule="auto"/>
        <w:rPr>
          <w:b/>
        </w:rPr>
      </w:pPr>
      <w:r w:rsidRPr="004D73F3">
        <w:t xml:space="preserve">na przeprowadzenie badania pn. </w:t>
      </w:r>
      <w:bookmarkStart w:id="0" w:name="_Toc41908319"/>
      <w:r w:rsidR="000B4E29" w:rsidRPr="004D73F3">
        <w:t>„E</w:t>
      </w:r>
      <w:r w:rsidR="00366A2E" w:rsidRPr="004D73F3">
        <w:t>waluacja działań podejmowanych w zakresie opieki nad dzieckiem do lat 3 i usług opiekuńczo-wychowawczych dla dzieci w wieku przedszkolnym w ramach RPO WM 2014-2020</w:t>
      </w:r>
      <w:bookmarkEnd w:id="0"/>
      <w:r w:rsidR="005D3127" w:rsidRPr="004D73F3">
        <w:t>”</w:t>
      </w:r>
      <w:r w:rsidRPr="004D73F3">
        <w:t xml:space="preserve">, realizowanego w ramach projektu współfinansowanego ze środków </w:t>
      </w:r>
      <w:r w:rsidR="00E136D2">
        <w:t xml:space="preserve">programu Fundusze Europejskie dla Mazowsza 2021-2027 </w:t>
      </w:r>
      <w:r w:rsidRPr="004D73F3">
        <w:t>nr</w:t>
      </w:r>
      <w:r w:rsidR="00E136D2" w:rsidRPr="00E136D2">
        <w:rPr>
          <w:color w:val="000000" w:themeColor="text1"/>
        </w:rPr>
        <w:t xml:space="preserve"> </w:t>
      </w:r>
      <w:r w:rsidR="00E136D2" w:rsidRPr="00434B69">
        <w:rPr>
          <w:color w:val="000000" w:themeColor="text1"/>
        </w:rPr>
        <w:t>FEMA.10.01-IZ.00-018I/23</w:t>
      </w:r>
      <w:r w:rsidRPr="004D73F3">
        <w:t>, pn.: „</w:t>
      </w:r>
      <w:r w:rsidR="00E136D2" w:rsidRPr="00E124F8">
        <w:rPr>
          <w:color w:val="000000" w:themeColor="text1"/>
        </w:rPr>
        <w:t>Plan Działań Pomocy Technicznej FEM na lata 2024-2026 dla UMWM w zakresie ewaluacji</w:t>
      </w:r>
      <w:r w:rsidRPr="004D73F3">
        <w:t>”, Priorytet X Pomoc Techniczna.</w:t>
      </w:r>
    </w:p>
    <w:p w14:paraId="740DC953" w14:textId="7331308E" w:rsidR="000E1FD9" w:rsidRPr="004D73F3" w:rsidRDefault="00BA7570" w:rsidP="004D73F3">
      <w:pPr>
        <w:pStyle w:val="Nagwek2"/>
        <w:rPr>
          <w:b w:val="0"/>
        </w:rPr>
      </w:pPr>
      <w:r w:rsidRPr="004D73F3">
        <w:t>CEL BADANIA</w:t>
      </w:r>
    </w:p>
    <w:p w14:paraId="074F42AC" w14:textId="3A47DBF1" w:rsidR="00CD2D0F" w:rsidRPr="004D73F3" w:rsidRDefault="00366A2E" w:rsidP="00FC3296">
      <w:bookmarkStart w:id="1" w:name="_Hlk158985758"/>
      <w:r w:rsidRPr="004D73F3">
        <w:t xml:space="preserve">Celem badania jest </w:t>
      </w:r>
      <w:r w:rsidR="0028241B">
        <w:t xml:space="preserve">oszacowanie wartości dwóch długoterminowych wskaźników rezultatu EFS. </w:t>
      </w:r>
      <w:r w:rsidR="002E41F6">
        <w:t>a </w:t>
      </w:r>
      <w:r w:rsidR="0028241B">
        <w:t xml:space="preserve">także  </w:t>
      </w:r>
      <w:r w:rsidRPr="004D73F3">
        <w:t>ocena skuteczności oraz efektywności dotychczas realizowanych /</w:t>
      </w:r>
      <w:r w:rsidR="00BD1538" w:rsidRPr="004D73F3">
        <w:t xml:space="preserve"> </w:t>
      </w:r>
      <w:r w:rsidRPr="004D73F3">
        <w:t xml:space="preserve">zrealizowanych działań w zakresie opieki nad dziećmi do lat 3 i usług opiekuńczo-wychowawczych dla dzieci do lat 6 oraz wypracowanie rozwiązań podnoszących skuteczność i efektywność udzielanego wsparcia. </w:t>
      </w:r>
    </w:p>
    <w:p w14:paraId="2AB23196" w14:textId="255F2D8A" w:rsidR="0033598A" w:rsidRDefault="00FB4565" w:rsidP="00FC3296">
      <w:pPr>
        <w:rPr>
          <w:strike/>
        </w:rPr>
      </w:pPr>
      <w:r w:rsidRPr="004D73F3">
        <w:t>Wyniki badania będą u</w:t>
      </w:r>
      <w:r w:rsidR="00220DE8" w:rsidRPr="004D73F3">
        <w:t xml:space="preserve">żyteczne z puntu widzenia </w:t>
      </w:r>
      <w:r w:rsidR="00BE3FBE">
        <w:t>wdrażania</w:t>
      </w:r>
      <w:r w:rsidR="00CC114F">
        <w:t xml:space="preserve"> tego typu działań w przyszłości. </w:t>
      </w:r>
      <w:r w:rsidR="00C5036F">
        <w:t xml:space="preserve"> </w:t>
      </w:r>
    </w:p>
    <w:bookmarkEnd w:id="1"/>
    <w:p w14:paraId="11251C50" w14:textId="77777777" w:rsidR="003F6013" w:rsidRPr="004D73F3" w:rsidRDefault="001C1DC1" w:rsidP="00570C09">
      <w:pPr>
        <w:spacing w:after="0"/>
      </w:pPr>
      <w:r w:rsidRPr="004D73F3">
        <w:t xml:space="preserve">W badaniu zostaną uwzględnione następujące kryteria ewaluacyjne: </w:t>
      </w:r>
    </w:p>
    <w:p w14:paraId="57BBF437" w14:textId="0E52526D" w:rsidR="00F46BEF" w:rsidRPr="004D73F3" w:rsidRDefault="00F46BEF" w:rsidP="00F917DE">
      <w:pPr>
        <w:pStyle w:val="Listapunktowana"/>
      </w:pPr>
      <w:r w:rsidRPr="004D73F3">
        <w:t xml:space="preserve">Skuteczność, </w:t>
      </w:r>
      <w:r w:rsidR="00366A2E" w:rsidRPr="004D73F3">
        <w:t>pozwalająca ocenić w jakim stopniu osiągnięte zostały cele projektów  w zakresie opieki nad dziećmi do lat 3 i usług opiekuńczo-wychowawczych dla dzieci do lat 6 oraz założone wartości dwóch długoterminowych wskaźników rezultatu EFS.</w:t>
      </w:r>
    </w:p>
    <w:p w14:paraId="6094C2F0" w14:textId="0730E98E" w:rsidR="00F46BEF" w:rsidRPr="004D73F3" w:rsidRDefault="00F46BEF" w:rsidP="00F917DE">
      <w:pPr>
        <w:pStyle w:val="Listapunktowana"/>
      </w:pPr>
      <w:r w:rsidRPr="004D73F3">
        <w:t>Trafność,</w:t>
      </w:r>
      <w:r w:rsidR="00366A2E" w:rsidRPr="004D73F3">
        <w:t xml:space="preserve"> pozwalająca ocenić czy realizowane projekty z zakresu opieki nad dziećmi do lat 3 oraz usług opiekuńczo-wychowawczych dla dzieci do lat 6 przyczyniają się do rozwiązania problemów, zidentyfikowanych w dokumentach programowych i strategicznych, które podlegać będą weryfikacji pod kątem ich aktualności w momencie realizacji badania</w:t>
      </w:r>
      <w:r w:rsidRPr="004D73F3">
        <w:t>.</w:t>
      </w:r>
    </w:p>
    <w:p w14:paraId="21155A5F" w14:textId="5543982E" w:rsidR="00F46BEF" w:rsidRPr="004D73F3" w:rsidRDefault="00F46BEF" w:rsidP="00F917DE">
      <w:pPr>
        <w:pStyle w:val="Listapunktowana"/>
      </w:pPr>
      <w:r w:rsidRPr="004D73F3">
        <w:t xml:space="preserve">Trwałość, </w:t>
      </w:r>
      <w:r w:rsidR="005332C9" w:rsidRPr="004D73F3">
        <w:t>pozwalająca ocenić czy osiągnięte efekty w zakresie opieki nad dziećmi do lat 3 i usług opiekuńczo-wychowawczych dla dzieci do lat 6 są i pozostaną trwałe po zakończonej interwencji.</w:t>
      </w:r>
    </w:p>
    <w:p w14:paraId="4B38B9F7" w14:textId="1BB064FE" w:rsidR="00531397" w:rsidRPr="004D73F3" w:rsidRDefault="00F46BEF" w:rsidP="00F917DE">
      <w:pPr>
        <w:pStyle w:val="Listapunktowana"/>
      </w:pPr>
      <w:r w:rsidRPr="004D73F3">
        <w:t>Efektywność,</w:t>
      </w:r>
      <w:r w:rsidR="00366A2E" w:rsidRPr="004D73F3">
        <w:t xml:space="preserve"> pozwalająca określić stosunek pomiędzy wartością poniesionych nakładów na działania w zakresie opieki nad dziećmi do lat 3 i usług opiekuńczo-wychowawczych dla dzieci do lat 6 w stosunku do uzyskanych efektów</w:t>
      </w:r>
      <w:r w:rsidRPr="004D73F3">
        <w:t>.</w:t>
      </w:r>
    </w:p>
    <w:p w14:paraId="11EA8F55" w14:textId="77777777" w:rsidR="001C1DC1" w:rsidRPr="004D73F3" w:rsidRDefault="00BA7570" w:rsidP="004D73F3">
      <w:pPr>
        <w:pStyle w:val="Nagwek2"/>
      </w:pPr>
      <w:r w:rsidRPr="004D73F3">
        <w:t>UZASADNIENIE</w:t>
      </w:r>
    </w:p>
    <w:p w14:paraId="115D0870" w14:textId="77777777" w:rsidR="008A712F" w:rsidRPr="00FF32FD" w:rsidRDefault="00525A6E" w:rsidP="00570C09">
      <w:r w:rsidRPr="004D73F3">
        <w:t xml:space="preserve">Mazowieckie jest województwem o największej liczbie ludności. </w:t>
      </w:r>
      <w:r w:rsidR="008A712F" w:rsidRPr="00FF32FD">
        <w:t>W województwie mazowieckim według stanu na 31 grudnia 2021 r. mieszkało 5419,7 tys. osób, co stanowiło 14,2% ogółu ludności Polski; mieszkańcy miast stanowili 15,4% ludności miejskiej kraju, a mieszkańcy wsi – 12,6% ogółu ludności wiejskiej. W porównaniu z 2020 r. liczba ludności województwa zmniejszyła się o 5,3 tys. (o 0,1%), a w porównaniu z 2010 r. zwiększyła się o 152,6 tys. (o 2,9%).</w:t>
      </w:r>
    </w:p>
    <w:p w14:paraId="5E5BA82F" w14:textId="7340DEAB" w:rsidR="00525A6E" w:rsidRPr="004D73F3" w:rsidRDefault="008A712F" w:rsidP="00570C09">
      <w:r w:rsidRPr="00FF32FD">
        <w:t xml:space="preserve">Według stanu na 31 grudnia 2021 r. region warszawski stołeczny zamieszkiwało 3112 tys. osób (w 2020 r. 3 099,8 tys. osób), natomiast region mazowiecki regionalny – 2307,7 tys. osób (w 2020 r. 2325,2 tys. osób). </w:t>
      </w:r>
    </w:p>
    <w:p w14:paraId="6757EE5F" w14:textId="3E694E2E" w:rsidR="00E006B3" w:rsidRPr="00FF32FD" w:rsidRDefault="00E006B3" w:rsidP="00570C09">
      <w:r w:rsidRPr="00FF32FD">
        <w:t>W województwie mazowieckim w latach 2010–2019 obserwowano dodatni przyrost naturalny (w kraju od 2013 r. przyrost był ujemny). Najwyższe jego natężenie wystąpiło w 2010 r. – wówczas, w wyniku bilansu urodzeń i zgonów, na każde 10 tys. ludności przybyło przeciętnie 14 osób. W 2021 r.</w:t>
      </w:r>
      <w:r w:rsidR="0029488B">
        <w:t xml:space="preserve"> </w:t>
      </w:r>
      <w:r w:rsidR="00BB6288">
        <w:t>p</w:t>
      </w:r>
      <w:r w:rsidRPr="00FF32FD">
        <w:t>rzyrost naturalny był ujemny – w przeliczeniu na 10 tys. mieszkańców ubyło 36 osób. (w 2020 r. przyrost naturalny był także ujemny – w przeliczeniu na 10 tys. mieszkańców ubyło prawie 20 osób).</w:t>
      </w:r>
      <w:r>
        <w:rPr>
          <w:rStyle w:val="Odwoanieprzypisudolnego"/>
          <w:rFonts w:ascii="Arial" w:hAnsi="Arial" w:cs="Arial"/>
          <w:sz w:val="18"/>
          <w:szCs w:val="18"/>
        </w:rPr>
        <w:footnoteReference w:id="2"/>
      </w:r>
    </w:p>
    <w:p w14:paraId="7D4FF05B" w14:textId="01948104" w:rsidR="00525A6E" w:rsidRPr="004D73F3" w:rsidRDefault="00525A6E" w:rsidP="00570C09">
      <w:r w:rsidRPr="004D73F3">
        <w:lastRenderedPageBreak/>
        <w:t>W 88 miastach województwa mieszkało 3 495,7 tys. osób, tj. 15,2% miejskiej ludności kraju, a na wsi 1 927,4 tys. – 12,6% ogółu ludności wiejskiej. W porównaniu z 2018 r. liczba mieszkańców miast zwiększyła się o 15,8 tys. (o 0,45%), a mieszkańców wsi – o 4,0 tys. (o 0,21%). Mazowieckie zurbanizowane jest w stopniu wyższym od przeciętnego w kraju – udział mieszkańców miast w ogólnej liczbie ludności województwa stanowił 64,5% (o 0,1 p. proc. więcej niż przed rokiem), natomiast w kraju – 60,0% (o 0,1 p.p. mniej).</w:t>
      </w:r>
    </w:p>
    <w:p w14:paraId="247DF4A2" w14:textId="48F4E42A" w:rsidR="00301266" w:rsidRPr="004D73F3" w:rsidRDefault="0040568A" w:rsidP="00570C09">
      <w:r w:rsidRPr="004D73F3">
        <w:t xml:space="preserve">Zgodnie z </w:t>
      </w:r>
      <w:r w:rsidR="000707E8" w:rsidRPr="004D73F3">
        <w:t xml:space="preserve">zapisami </w:t>
      </w:r>
      <w:r w:rsidR="000B4E29" w:rsidRPr="004D73F3">
        <w:t>„</w:t>
      </w:r>
      <w:r w:rsidR="000766B5" w:rsidRPr="004D73F3">
        <w:rPr>
          <w:i/>
        </w:rPr>
        <w:t>Analizy dostępności do miejsc opieki nad dziećmi do lat 3 w województwie mazowieckim według danych na 31 grudnia 201</w:t>
      </w:r>
      <w:r w:rsidR="006B5A29">
        <w:rPr>
          <w:i/>
        </w:rPr>
        <w:t>9</w:t>
      </w:r>
      <w:r w:rsidR="000766B5" w:rsidRPr="004D73F3">
        <w:rPr>
          <w:i/>
        </w:rPr>
        <w:t xml:space="preserve"> r</w:t>
      </w:r>
      <w:r w:rsidR="00015A6F" w:rsidRPr="004D73F3">
        <w:rPr>
          <w:i/>
        </w:rPr>
        <w:t>.</w:t>
      </w:r>
      <w:r w:rsidR="000766B5" w:rsidRPr="004D73F3">
        <w:t xml:space="preserve">” przyjętej na posiedzeniu Zarządu Województwa Mazowieckiego w dniu </w:t>
      </w:r>
      <w:r w:rsidR="006B5A29">
        <w:t>27 października</w:t>
      </w:r>
      <w:r w:rsidR="000766B5" w:rsidRPr="004D73F3">
        <w:t xml:space="preserve"> 20</w:t>
      </w:r>
      <w:r w:rsidR="006B5A29">
        <w:t>20</w:t>
      </w:r>
      <w:r w:rsidR="000766B5" w:rsidRPr="004D73F3">
        <w:t xml:space="preserve"> r</w:t>
      </w:r>
      <w:r w:rsidR="00301266" w:rsidRPr="004D73F3">
        <w:t xml:space="preserve">. wynika, że w województwie mazowieckim na 314 gmin aż </w:t>
      </w:r>
      <w:r w:rsidR="006B5A29">
        <w:t>196</w:t>
      </w:r>
      <w:r w:rsidR="00301266" w:rsidRPr="004D73F3">
        <w:t xml:space="preserve"> nie prowadzi opieki nad dziećmi do lat 3. Najwięcej dzieci do lat 3 objętych było opieką żłobkową w gminie Michałowice</w:t>
      </w:r>
      <w:r w:rsidR="00FC77AC" w:rsidRPr="004D73F3">
        <w:t xml:space="preserve"> </w:t>
      </w:r>
      <w:r w:rsidR="00301266" w:rsidRPr="004D73F3">
        <w:t>(</w:t>
      </w:r>
      <w:r w:rsidR="006B5A29">
        <w:t>41,3</w:t>
      </w:r>
      <w:r w:rsidR="00301266" w:rsidRPr="004D73F3">
        <w:t xml:space="preserve"> %). W m.st.</w:t>
      </w:r>
      <w:r w:rsidR="00E927DC" w:rsidRPr="004D73F3">
        <w:t xml:space="preserve"> </w:t>
      </w:r>
      <w:r w:rsidR="00301266" w:rsidRPr="004D73F3">
        <w:t xml:space="preserve">Warszawa odsetek ten wynosił </w:t>
      </w:r>
      <w:r w:rsidR="006B5A29">
        <w:t>22,3</w:t>
      </w:r>
      <w:r w:rsidR="00301266" w:rsidRPr="004D73F3">
        <w:t xml:space="preserve">%. </w:t>
      </w:r>
      <w:r w:rsidR="00227D86" w:rsidRPr="004D73F3">
        <w:t>O</w:t>
      </w:r>
      <w:r w:rsidR="00301266" w:rsidRPr="004D73F3">
        <w:t>dsetek dzieci objętych opieką w żłobkach i klubach dziecięcych w 201</w:t>
      </w:r>
      <w:r w:rsidR="006B5A29">
        <w:t>9</w:t>
      </w:r>
      <w:r w:rsidR="000B4E29" w:rsidRPr="004D73F3">
        <w:t xml:space="preserve"> </w:t>
      </w:r>
      <w:r w:rsidR="00301266" w:rsidRPr="004D73F3">
        <w:t>r.</w:t>
      </w:r>
      <w:r w:rsidR="000B4E29" w:rsidRPr="004D73F3">
        <w:t xml:space="preserve"> </w:t>
      </w:r>
      <w:r w:rsidR="00301266" w:rsidRPr="004D73F3">
        <w:t>w porównaniu do 2014 r. w układzie</w:t>
      </w:r>
      <w:r w:rsidR="00FC77AC" w:rsidRPr="004D73F3">
        <w:t>:</w:t>
      </w:r>
      <w:r w:rsidR="00301266" w:rsidRPr="004D73F3">
        <w:t xml:space="preserve"> województwo, województwo bez gmin WOF i gminy WOF oraz liczb</w:t>
      </w:r>
      <w:r w:rsidR="007A77DD" w:rsidRPr="004D73F3">
        <w:t>ę</w:t>
      </w:r>
      <w:r w:rsidR="00301266" w:rsidRPr="004D73F3">
        <w:t xml:space="preserve"> gmin, w których </w:t>
      </w:r>
      <w:r w:rsidR="00556A24">
        <w:br/>
      </w:r>
      <w:r w:rsidR="00301266" w:rsidRPr="004D73F3">
        <w:t xml:space="preserve">nie była prowadzona opieka nad dziećmi do lat 3 przedstawia </w:t>
      </w:r>
      <w:r w:rsidR="00301266" w:rsidRPr="002E41F6">
        <w:rPr>
          <w:b/>
          <w:bCs/>
        </w:rPr>
        <w:t>poniższa tabela</w:t>
      </w:r>
      <w:r w:rsidR="00301266" w:rsidRPr="004D73F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301266" w:rsidRPr="004D73F3" w14:paraId="43794DB1" w14:textId="77777777" w:rsidTr="00F50DC5">
        <w:tc>
          <w:tcPr>
            <w:tcW w:w="2265" w:type="dxa"/>
            <w:vAlign w:val="center"/>
          </w:tcPr>
          <w:p w14:paraId="560A28B8" w14:textId="0B6FC93C" w:rsidR="00301266" w:rsidRPr="00F50DC5" w:rsidRDefault="00301266" w:rsidP="00F50DC5">
            <w:pPr>
              <w:spacing w:line="276" w:lineRule="auto"/>
              <w:rPr>
                <w:rFonts w:cs="Calibri"/>
                <w:sz w:val="20"/>
                <w:szCs w:val="20"/>
              </w:rPr>
            </w:pPr>
            <w:r w:rsidRPr="00F50DC5">
              <w:rPr>
                <w:rFonts w:cs="Calibri"/>
                <w:sz w:val="20"/>
                <w:szCs w:val="20"/>
              </w:rPr>
              <w:t>Odsetek dzieci w wieku do lat 3 objętych opieką w żłobkach i klubach dziecięcych</w:t>
            </w:r>
          </w:p>
        </w:tc>
        <w:tc>
          <w:tcPr>
            <w:tcW w:w="2265" w:type="dxa"/>
            <w:vAlign w:val="center"/>
          </w:tcPr>
          <w:p w14:paraId="5EC9017E" w14:textId="2AEBB411" w:rsidR="00301266" w:rsidRPr="00F50DC5" w:rsidRDefault="00301266" w:rsidP="00F50DC5">
            <w:pPr>
              <w:spacing w:line="276" w:lineRule="auto"/>
              <w:rPr>
                <w:rFonts w:cs="Calibri"/>
                <w:sz w:val="20"/>
                <w:szCs w:val="20"/>
              </w:rPr>
            </w:pPr>
            <w:r w:rsidRPr="00F50DC5">
              <w:rPr>
                <w:rFonts w:cs="Calibri"/>
                <w:sz w:val="20"/>
                <w:szCs w:val="20"/>
              </w:rPr>
              <w:t>Województwo</w:t>
            </w:r>
          </w:p>
        </w:tc>
        <w:tc>
          <w:tcPr>
            <w:tcW w:w="2265" w:type="dxa"/>
            <w:vAlign w:val="center"/>
          </w:tcPr>
          <w:p w14:paraId="604B3921" w14:textId="156B314D" w:rsidR="00301266" w:rsidRPr="00F50DC5" w:rsidRDefault="00301266" w:rsidP="00F50DC5">
            <w:pPr>
              <w:spacing w:line="276" w:lineRule="auto"/>
              <w:rPr>
                <w:rFonts w:cs="Calibri"/>
                <w:sz w:val="20"/>
                <w:szCs w:val="20"/>
              </w:rPr>
            </w:pPr>
            <w:r w:rsidRPr="00F50DC5">
              <w:rPr>
                <w:rFonts w:cs="Calibri"/>
                <w:sz w:val="20"/>
                <w:szCs w:val="20"/>
              </w:rPr>
              <w:t>Województwo bez gmin WOF</w:t>
            </w:r>
          </w:p>
        </w:tc>
        <w:tc>
          <w:tcPr>
            <w:tcW w:w="2265" w:type="dxa"/>
            <w:vAlign w:val="center"/>
          </w:tcPr>
          <w:p w14:paraId="40DB9894" w14:textId="2DF73043" w:rsidR="00301266" w:rsidRPr="00F50DC5" w:rsidRDefault="00E927DC" w:rsidP="00F50DC5">
            <w:pPr>
              <w:spacing w:line="276" w:lineRule="auto"/>
              <w:rPr>
                <w:rFonts w:cs="Calibri"/>
                <w:sz w:val="20"/>
                <w:szCs w:val="20"/>
              </w:rPr>
            </w:pPr>
            <w:r w:rsidRPr="00F50DC5">
              <w:rPr>
                <w:rFonts w:cs="Calibri"/>
                <w:sz w:val="20"/>
                <w:szCs w:val="20"/>
              </w:rPr>
              <w:t>Gminy WOF</w:t>
            </w:r>
          </w:p>
        </w:tc>
      </w:tr>
      <w:tr w:rsidR="00301266" w:rsidRPr="004D73F3" w14:paraId="20C4CDFD" w14:textId="77777777" w:rsidTr="00F50DC5">
        <w:tc>
          <w:tcPr>
            <w:tcW w:w="2265" w:type="dxa"/>
            <w:vAlign w:val="center"/>
          </w:tcPr>
          <w:p w14:paraId="1FA656AB" w14:textId="00058EB4" w:rsidR="00301266" w:rsidRPr="00F50DC5" w:rsidRDefault="00E927DC" w:rsidP="00F50DC5">
            <w:pPr>
              <w:spacing w:line="276" w:lineRule="auto"/>
              <w:rPr>
                <w:rFonts w:cs="Calibri"/>
                <w:sz w:val="20"/>
                <w:szCs w:val="20"/>
              </w:rPr>
            </w:pPr>
            <w:r w:rsidRPr="00F50DC5">
              <w:rPr>
                <w:rFonts w:cs="Calibri"/>
                <w:sz w:val="20"/>
                <w:szCs w:val="20"/>
              </w:rPr>
              <w:t>2014 r.</w:t>
            </w:r>
          </w:p>
        </w:tc>
        <w:tc>
          <w:tcPr>
            <w:tcW w:w="2265" w:type="dxa"/>
            <w:vAlign w:val="center"/>
          </w:tcPr>
          <w:p w14:paraId="4B57B004" w14:textId="017139D5" w:rsidR="00301266" w:rsidRPr="00F50DC5" w:rsidRDefault="00E927DC" w:rsidP="00F50DC5">
            <w:pPr>
              <w:spacing w:line="276" w:lineRule="auto"/>
              <w:rPr>
                <w:rFonts w:cs="Calibri"/>
                <w:sz w:val="20"/>
                <w:szCs w:val="20"/>
              </w:rPr>
            </w:pPr>
            <w:r w:rsidRPr="00F50DC5">
              <w:rPr>
                <w:rFonts w:cs="Calibri"/>
                <w:sz w:val="20"/>
                <w:szCs w:val="20"/>
              </w:rPr>
              <w:t>6,9%</w:t>
            </w:r>
          </w:p>
        </w:tc>
        <w:tc>
          <w:tcPr>
            <w:tcW w:w="2265" w:type="dxa"/>
            <w:vAlign w:val="center"/>
          </w:tcPr>
          <w:p w14:paraId="7E0877BE" w14:textId="191B257D" w:rsidR="00301266" w:rsidRPr="00F50DC5" w:rsidRDefault="00E927DC" w:rsidP="00F50DC5">
            <w:pPr>
              <w:spacing w:line="276" w:lineRule="auto"/>
              <w:rPr>
                <w:rFonts w:cs="Calibri"/>
                <w:sz w:val="20"/>
                <w:szCs w:val="20"/>
              </w:rPr>
            </w:pPr>
            <w:r w:rsidRPr="00F50DC5">
              <w:rPr>
                <w:rFonts w:cs="Calibri"/>
                <w:sz w:val="20"/>
                <w:szCs w:val="20"/>
              </w:rPr>
              <w:t>2,3%</w:t>
            </w:r>
          </w:p>
        </w:tc>
        <w:tc>
          <w:tcPr>
            <w:tcW w:w="2265" w:type="dxa"/>
            <w:vAlign w:val="center"/>
          </w:tcPr>
          <w:p w14:paraId="25E6C29D" w14:textId="5CA664C3" w:rsidR="00301266" w:rsidRPr="00F50DC5" w:rsidRDefault="00E927DC" w:rsidP="00F50DC5">
            <w:pPr>
              <w:spacing w:line="276" w:lineRule="auto"/>
              <w:rPr>
                <w:rFonts w:cs="Calibri"/>
                <w:sz w:val="20"/>
                <w:szCs w:val="20"/>
              </w:rPr>
            </w:pPr>
            <w:r w:rsidRPr="00F50DC5">
              <w:rPr>
                <w:rFonts w:cs="Calibri"/>
                <w:sz w:val="20"/>
                <w:szCs w:val="20"/>
              </w:rPr>
              <w:t>6,04%</w:t>
            </w:r>
          </w:p>
        </w:tc>
      </w:tr>
      <w:tr w:rsidR="00301266" w:rsidRPr="004D73F3" w14:paraId="43E2228C" w14:textId="77777777" w:rsidTr="00F50DC5">
        <w:tc>
          <w:tcPr>
            <w:tcW w:w="2265" w:type="dxa"/>
            <w:vAlign w:val="center"/>
          </w:tcPr>
          <w:p w14:paraId="391F2B4B" w14:textId="0BC17957" w:rsidR="00301266" w:rsidRPr="00F50DC5" w:rsidRDefault="00E927DC" w:rsidP="00F50DC5">
            <w:pPr>
              <w:spacing w:line="276" w:lineRule="auto"/>
              <w:rPr>
                <w:rFonts w:cs="Calibri"/>
                <w:sz w:val="20"/>
                <w:szCs w:val="20"/>
              </w:rPr>
            </w:pPr>
            <w:r w:rsidRPr="00F50DC5">
              <w:rPr>
                <w:rFonts w:cs="Calibri"/>
                <w:sz w:val="20"/>
                <w:szCs w:val="20"/>
              </w:rPr>
              <w:t>201</w:t>
            </w:r>
            <w:r w:rsidR="006B5A29" w:rsidRPr="00F50DC5">
              <w:rPr>
                <w:rFonts w:cs="Calibri"/>
                <w:sz w:val="20"/>
                <w:szCs w:val="20"/>
              </w:rPr>
              <w:t>9</w:t>
            </w:r>
            <w:r w:rsidRPr="00F50DC5">
              <w:rPr>
                <w:rFonts w:cs="Calibri"/>
                <w:sz w:val="20"/>
                <w:szCs w:val="20"/>
              </w:rPr>
              <w:t xml:space="preserve"> r.</w:t>
            </w:r>
          </w:p>
        </w:tc>
        <w:tc>
          <w:tcPr>
            <w:tcW w:w="2265" w:type="dxa"/>
            <w:vAlign w:val="center"/>
          </w:tcPr>
          <w:p w14:paraId="7BCCA18D" w14:textId="1858BD79" w:rsidR="00301266" w:rsidRPr="00F50DC5" w:rsidRDefault="00E927DC" w:rsidP="00F50DC5">
            <w:pPr>
              <w:spacing w:line="276" w:lineRule="auto"/>
              <w:rPr>
                <w:rFonts w:cs="Calibri"/>
                <w:sz w:val="20"/>
                <w:szCs w:val="20"/>
              </w:rPr>
            </w:pPr>
            <w:r w:rsidRPr="00F50DC5">
              <w:rPr>
                <w:rFonts w:cs="Calibri"/>
                <w:sz w:val="20"/>
                <w:szCs w:val="20"/>
              </w:rPr>
              <w:t>1</w:t>
            </w:r>
            <w:r w:rsidR="006B5A29" w:rsidRPr="00F50DC5">
              <w:rPr>
                <w:rFonts w:cs="Calibri"/>
                <w:sz w:val="20"/>
                <w:szCs w:val="20"/>
              </w:rPr>
              <w:t>3,5</w:t>
            </w:r>
            <w:r w:rsidRPr="00F50DC5">
              <w:rPr>
                <w:rFonts w:cs="Calibri"/>
                <w:sz w:val="20"/>
                <w:szCs w:val="20"/>
              </w:rPr>
              <w:t>%</w:t>
            </w:r>
          </w:p>
        </w:tc>
        <w:tc>
          <w:tcPr>
            <w:tcW w:w="2265" w:type="dxa"/>
            <w:vAlign w:val="center"/>
          </w:tcPr>
          <w:p w14:paraId="745E9F19" w14:textId="1F698DA5" w:rsidR="00301266" w:rsidRPr="00F50DC5" w:rsidRDefault="006B5A29" w:rsidP="00F50DC5">
            <w:pPr>
              <w:spacing w:line="276" w:lineRule="auto"/>
              <w:rPr>
                <w:rFonts w:cs="Calibri"/>
                <w:sz w:val="20"/>
                <w:szCs w:val="20"/>
              </w:rPr>
            </w:pPr>
            <w:r w:rsidRPr="00F50DC5">
              <w:rPr>
                <w:rFonts w:cs="Calibri"/>
                <w:sz w:val="20"/>
                <w:szCs w:val="20"/>
              </w:rPr>
              <w:t>6,8</w:t>
            </w:r>
            <w:r w:rsidR="00E927DC" w:rsidRPr="00F50DC5">
              <w:rPr>
                <w:rFonts w:cs="Calibri"/>
                <w:sz w:val="20"/>
                <w:szCs w:val="20"/>
              </w:rPr>
              <w:t>%</w:t>
            </w:r>
          </w:p>
        </w:tc>
        <w:tc>
          <w:tcPr>
            <w:tcW w:w="2265" w:type="dxa"/>
            <w:vAlign w:val="center"/>
          </w:tcPr>
          <w:p w14:paraId="6D0A6C1A" w14:textId="53A7BCD4" w:rsidR="00301266" w:rsidRPr="00F50DC5" w:rsidRDefault="00E927DC" w:rsidP="00F50DC5">
            <w:pPr>
              <w:spacing w:line="276" w:lineRule="auto"/>
              <w:rPr>
                <w:rFonts w:cs="Calibri"/>
                <w:sz w:val="20"/>
                <w:szCs w:val="20"/>
              </w:rPr>
            </w:pPr>
            <w:r w:rsidRPr="00F50DC5">
              <w:rPr>
                <w:rFonts w:cs="Calibri"/>
                <w:sz w:val="20"/>
                <w:szCs w:val="20"/>
              </w:rPr>
              <w:t>1</w:t>
            </w:r>
            <w:r w:rsidR="006B5A29" w:rsidRPr="00F50DC5">
              <w:rPr>
                <w:rFonts w:cs="Calibri"/>
                <w:sz w:val="20"/>
                <w:szCs w:val="20"/>
              </w:rPr>
              <w:t>9</w:t>
            </w:r>
            <w:r w:rsidRPr="00F50DC5">
              <w:rPr>
                <w:rFonts w:cs="Calibri"/>
                <w:sz w:val="20"/>
                <w:szCs w:val="20"/>
              </w:rPr>
              <w:t>,</w:t>
            </w:r>
            <w:r w:rsidR="006B5A29" w:rsidRPr="00F50DC5">
              <w:rPr>
                <w:rFonts w:cs="Calibri"/>
                <w:sz w:val="20"/>
                <w:szCs w:val="20"/>
              </w:rPr>
              <w:t>0</w:t>
            </w:r>
            <w:r w:rsidRPr="00F50DC5">
              <w:rPr>
                <w:rFonts w:cs="Calibri"/>
                <w:sz w:val="20"/>
                <w:szCs w:val="20"/>
              </w:rPr>
              <w:t>%</w:t>
            </w:r>
          </w:p>
        </w:tc>
      </w:tr>
      <w:tr w:rsidR="00301266" w:rsidRPr="004D73F3" w14:paraId="36AAFDEE" w14:textId="77777777" w:rsidTr="00F50DC5">
        <w:tc>
          <w:tcPr>
            <w:tcW w:w="2265" w:type="dxa"/>
            <w:vAlign w:val="center"/>
          </w:tcPr>
          <w:p w14:paraId="55542D80" w14:textId="4F82118A" w:rsidR="00301266" w:rsidRPr="00F50DC5" w:rsidRDefault="00E927DC" w:rsidP="00F50DC5">
            <w:pPr>
              <w:spacing w:line="276" w:lineRule="auto"/>
              <w:rPr>
                <w:rFonts w:cs="Calibri"/>
                <w:sz w:val="20"/>
                <w:szCs w:val="20"/>
              </w:rPr>
            </w:pPr>
            <w:r w:rsidRPr="00F50DC5">
              <w:rPr>
                <w:rFonts w:cs="Calibri"/>
                <w:sz w:val="20"/>
                <w:szCs w:val="20"/>
              </w:rPr>
              <w:t>Wzrost/spadek</w:t>
            </w:r>
          </w:p>
        </w:tc>
        <w:tc>
          <w:tcPr>
            <w:tcW w:w="2265" w:type="dxa"/>
            <w:vAlign w:val="center"/>
          </w:tcPr>
          <w:p w14:paraId="19625CC5" w14:textId="650404EE" w:rsidR="00301266" w:rsidRPr="00F50DC5" w:rsidRDefault="00E927DC" w:rsidP="00F50DC5">
            <w:pPr>
              <w:spacing w:line="276" w:lineRule="auto"/>
              <w:rPr>
                <w:rFonts w:cs="Calibri"/>
                <w:sz w:val="20"/>
                <w:szCs w:val="20"/>
              </w:rPr>
            </w:pPr>
            <w:r w:rsidRPr="00F50DC5">
              <w:rPr>
                <w:rFonts w:cs="Calibri"/>
                <w:sz w:val="20"/>
                <w:szCs w:val="20"/>
              </w:rPr>
              <w:t>+</w:t>
            </w:r>
            <w:r w:rsidR="006B5A29" w:rsidRPr="00F50DC5">
              <w:rPr>
                <w:rFonts w:cs="Calibri"/>
                <w:sz w:val="20"/>
                <w:szCs w:val="20"/>
              </w:rPr>
              <w:t>6,6</w:t>
            </w:r>
            <w:r w:rsidRPr="00F50DC5">
              <w:rPr>
                <w:rFonts w:cs="Calibri"/>
                <w:sz w:val="20"/>
                <w:szCs w:val="20"/>
              </w:rPr>
              <w:t>%</w:t>
            </w:r>
          </w:p>
        </w:tc>
        <w:tc>
          <w:tcPr>
            <w:tcW w:w="2265" w:type="dxa"/>
            <w:vAlign w:val="center"/>
          </w:tcPr>
          <w:p w14:paraId="6D8DC02A" w14:textId="663DF839" w:rsidR="00301266" w:rsidRPr="00F50DC5" w:rsidRDefault="00E927DC" w:rsidP="00F50DC5">
            <w:pPr>
              <w:spacing w:line="276" w:lineRule="auto"/>
              <w:rPr>
                <w:rFonts w:cs="Calibri"/>
                <w:sz w:val="20"/>
                <w:szCs w:val="20"/>
              </w:rPr>
            </w:pPr>
            <w:r w:rsidRPr="00F50DC5">
              <w:rPr>
                <w:rFonts w:cs="Calibri"/>
                <w:sz w:val="20"/>
                <w:szCs w:val="20"/>
              </w:rPr>
              <w:t>+</w:t>
            </w:r>
            <w:r w:rsidR="006B5A29" w:rsidRPr="00F50DC5">
              <w:rPr>
                <w:rFonts w:cs="Calibri"/>
                <w:sz w:val="20"/>
                <w:szCs w:val="20"/>
              </w:rPr>
              <w:t>4,5</w:t>
            </w:r>
            <w:r w:rsidRPr="00F50DC5">
              <w:rPr>
                <w:rFonts w:cs="Calibri"/>
                <w:sz w:val="20"/>
                <w:szCs w:val="20"/>
              </w:rPr>
              <w:t>%</w:t>
            </w:r>
          </w:p>
        </w:tc>
        <w:tc>
          <w:tcPr>
            <w:tcW w:w="2265" w:type="dxa"/>
            <w:vAlign w:val="center"/>
          </w:tcPr>
          <w:p w14:paraId="7211F9D9" w14:textId="30F9F071" w:rsidR="00301266" w:rsidRPr="00F50DC5" w:rsidRDefault="00E927DC" w:rsidP="00F50DC5">
            <w:pPr>
              <w:spacing w:line="276" w:lineRule="auto"/>
              <w:rPr>
                <w:rFonts w:cs="Calibri"/>
                <w:sz w:val="20"/>
                <w:szCs w:val="20"/>
              </w:rPr>
            </w:pPr>
            <w:r w:rsidRPr="00F50DC5">
              <w:rPr>
                <w:rFonts w:cs="Calibri"/>
                <w:sz w:val="20"/>
                <w:szCs w:val="20"/>
              </w:rPr>
              <w:t>+</w:t>
            </w:r>
            <w:r w:rsidR="006B5A29" w:rsidRPr="00F50DC5">
              <w:rPr>
                <w:rFonts w:cs="Calibri"/>
                <w:sz w:val="20"/>
                <w:szCs w:val="20"/>
              </w:rPr>
              <w:t>12,96</w:t>
            </w:r>
            <w:r w:rsidRPr="00F50DC5">
              <w:rPr>
                <w:rFonts w:cs="Calibri"/>
                <w:sz w:val="20"/>
                <w:szCs w:val="20"/>
              </w:rPr>
              <w:t>%</w:t>
            </w:r>
          </w:p>
        </w:tc>
      </w:tr>
      <w:tr w:rsidR="00301266" w:rsidRPr="004D73F3" w14:paraId="7FC879D6" w14:textId="77777777" w:rsidTr="00F50DC5">
        <w:tc>
          <w:tcPr>
            <w:tcW w:w="2265" w:type="dxa"/>
            <w:vAlign w:val="center"/>
          </w:tcPr>
          <w:p w14:paraId="58DC764A" w14:textId="7B346354" w:rsidR="00301266" w:rsidRPr="00F50DC5" w:rsidRDefault="00E927DC" w:rsidP="00F50DC5">
            <w:pPr>
              <w:spacing w:line="276" w:lineRule="auto"/>
              <w:rPr>
                <w:rFonts w:cs="Calibri"/>
                <w:sz w:val="20"/>
                <w:szCs w:val="20"/>
              </w:rPr>
            </w:pPr>
            <w:r w:rsidRPr="00F50DC5">
              <w:rPr>
                <w:rFonts w:cs="Calibri"/>
                <w:sz w:val="20"/>
                <w:szCs w:val="20"/>
              </w:rPr>
              <w:t>Gminy nieprowadzące opieki nad dziećmi w wieku do lat 3</w:t>
            </w:r>
          </w:p>
        </w:tc>
        <w:tc>
          <w:tcPr>
            <w:tcW w:w="2265" w:type="dxa"/>
            <w:vAlign w:val="center"/>
          </w:tcPr>
          <w:p w14:paraId="1CB2E521" w14:textId="49DC3418" w:rsidR="00301266" w:rsidRPr="00F50DC5" w:rsidRDefault="00E927DC" w:rsidP="00F50DC5">
            <w:pPr>
              <w:spacing w:line="276" w:lineRule="auto"/>
              <w:rPr>
                <w:rFonts w:cs="Calibri"/>
                <w:sz w:val="20"/>
                <w:szCs w:val="20"/>
              </w:rPr>
            </w:pPr>
            <w:r w:rsidRPr="00F50DC5">
              <w:rPr>
                <w:rFonts w:cs="Calibri"/>
                <w:sz w:val="20"/>
                <w:szCs w:val="20"/>
              </w:rPr>
              <w:t>Województwo</w:t>
            </w:r>
          </w:p>
        </w:tc>
        <w:tc>
          <w:tcPr>
            <w:tcW w:w="2265" w:type="dxa"/>
            <w:vAlign w:val="center"/>
          </w:tcPr>
          <w:p w14:paraId="160CDA37" w14:textId="6C7674F3" w:rsidR="00301266" w:rsidRPr="00F50DC5" w:rsidRDefault="00E927DC" w:rsidP="00F50DC5">
            <w:pPr>
              <w:spacing w:line="276" w:lineRule="auto"/>
              <w:rPr>
                <w:rFonts w:cs="Calibri"/>
                <w:sz w:val="20"/>
                <w:szCs w:val="20"/>
              </w:rPr>
            </w:pPr>
            <w:r w:rsidRPr="00F50DC5">
              <w:rPr>
                <w:rFonts w:cs="Calibri"/>
                <w:sz w:val="20"/>
                <w:szCs w:val="20"/>
              </w:rPr>
              <w:t>Województwo bez gmin WOF</w:t>
            </w:r>
          </w:p>
        </w:tc>
        <w:tc>
          <w:tcPr>
            <w:tcW w:w="2265" w:type="dxa"/>
            <w:vAlign w:val="center"/>
          </w:tcPr>
          <w:p w14:paraId="061C1E71" w14:textId="5A4A5499" w:rsidR="00301266" w:rsidRPr="00F50DC5" w:rsidRDefault="00E927DC" w:rsidP="00F50DC5">
            <w:pPr>
              <w:spacing w:line="276" w:lineRule="auto"/>
              <w:rPr>
                <w:rFonts w:cs="Calibri"/>
                <w:sz w:val="20"/>
                <w:szCs w:val="20"/>
              </w:rPr>
            </w:pPr>
            <w:r w:rsidRPr="00F50DC5">
              <w:rPr>
                <w:rFonts w:cs="Calibri"/>
                <w:sz w:val="20"/>
                <w:szCs w:val="20"/>
              </w:rPr>
              <w:t>Gminy WOF</w:t>
            </w:r>
          </w:p>
        </w:tc>
      </w:tr>
      <w:tr w:rsidR="00301266" w:rsidRPr="004D73F3" w14:paraId="1954E4BB" w14:textId="77777777" w:rsidTr="00F50DC5">
        <w:tc>
          <w:tcPr>
            <w:tcW w:w="2265" w:type="dxa"/>
            <w:vAlign w:val="center"/>
          </w:tcPr>
          <w:p w14:paraId="06A83E3F" w14:textId="77777777" w:rsidR="00301266" w:rsidRPr="00F50DC5" w:rsidRDefault="00E927DC" w:rsidP="00F50DC5">
            <w:pPr>
              <w:spacing w:line="276" w:lineRule="auto"/>
              <w:rPr>
                <w:rFonts w:cs="Calibri"/>
                <w:sz w:val="20"/>
                <w:szCs w:val="20"/>
              </w:rPr>
            </w:pPr>
            <w:r w:rsidRPr="00F50DC5">
              <w:rPr>
                <w:rFonts w:cs="Calibri"/>
                <w:sz w:val="20"/>
                <w:szCs w:val="20"/>
              </w:rPr>
              <w:t>2014 r.</w:t>
            </w:r>
          </w:p>
          <w:p w14:paraId="48F70E10" w14:textId="011E68D4" w:rsidR="00E927DC" w:rsidRPr="00F50DC5" w:rsidRDefault="00E927DC" w:rsidP="00F50DC5">
            <w:pPr>
              <w:spacing w:line="276" w:lineRule="auto"/>
              <w:rPr>
                <w:rFonts w:cs="Calibri"/>
                <w:sz w:val="20"/>
                <w:szCs w:val="20"/>
              </w:rPr>
            </w:pPr>
          </w:p>
        </w:tc>
        <w:tc>
          <w:tcPr>
            <w:tcW w:w="2265" w:type="dxa"/>
            <w:vAlign w:val="center"/>
          </w:tcPr>
          <w:p w14:paraId="48E35773" w14:textId="0B832D04" w:rsidR="00301266" w:rsidRPr="00F50DC5" w:rsidRDefault="00E927DC" w:rsidP="00F50DC5">
            <w:pPr>
              <w:spacing w:line="276" w:lineRule="auto"/>
              <w:rPr>
                <w:rFonts w:cs="Calibri"/>
                <w:sz w:val="20"/>
                <w:szCs w:val="20"/>
              </w:rPr>
            </w:pPr>
            <w:r w:rsidRPr="00F50DC5">
              <w:rPr>
                <w:rFonts w:cs="Calibri"/>
                <w:sz w:val="20"/>
                <w:szCs w:val="20"/>
              </w:rPr>
              <w:t>231</w:t>
            </w:r>
          </w:p>
        </w:tc>
        <w:tc>
          <w:tcPr>
            <w:tcW w:w="2265" w:type="dxa"/>
            <w:vAlign w:val="center"/>
          </w:tcPr>
          <w:p w14:paraId="549EB63C" w14:textId="27D9D9F4" w:rsidR="00301266" w:rsidRPr="00F50DC5" w:rsidRDefault="00E927DC" w:rsidP="00F50DC5">
            <w:pPr>
              <w:spacing w:line="276" w:lineRule="auto"/>
              <w:rPr>
                <w:rFonts w:cs="Calibri"/>
                <w:sz w:val="20"/>
                <w:szCs w:val="20"/>
              </w:rPr>
            </w:pPr>
            <w:r w:rsidRPr="00F50DC5">
              <w:rPr>
                <w:rFonts w:cs="Calibri"/>
                <w:sz w:val="20"/>
                <w:szCs w:val="20"/>
              </w:rPr>
              <w:t>221</w:t>
            </w:r>
          </w:p>
        </w:tc>
        <w:tc>
          <w:tcPr>
            <w:tcW w:w="2265" w:type="dxa"/>
            <w:vAlign w:val="center"/>
          </w:tcPr>
          <w:p w14:paraId="67C2055E" w14:textId="02977DA6" w:rsidR="00301266" w:rsidRPr="00F50DC5" w:rsidRDefault="00E927DC" w:rsidP="00F50DC5">
            <w:pPr>
              <w:spacing w:line="276" w:lineRule="auto"/>
              <w:rPr>
                <w:rFonts w:cs="Calibri"/>
                <w:sz w:val="20"/>
                <w:szCs w:val="20"/>
              </w:rPr>
            </w:pPr>
            <w:r w:rsidRPr="00F50DC5">
              <w:rPr>
                <w:rFonts w:cs="Calibri"/>
                <w:sz w:val="20"/>
                <w:szCs w:val="20"/>
              </w:rPr>
              <w:t>10</w:t>
            </w:r>
          </w:p>
        </w:tc>
      </w:tr>
      <w:tr w:rsidR="00301266" w:rsidRPr="004D73F3" w14:paraId="5E0D1599" w14:textId="77777777" w:rsidTr="00F50DC5">
        <w:tc>
          <w:tcPr>
            <w:tcW w:w="2265" w:type="dxa"/>
            <w:vAlign w:val="center"/>
          </w:tcPr>
          <w:p w14:paraId="68D79DE4" w14:textId="7F89ECE6" w:rsidR="00301266" w:rsidRPr="00F50DC5" w:rsidRDefault="00E927DC" w:rsidP="00F50DC5">
            <w:pPr>
              <w:spacing w:line="276" w:lineRule="auto"/>
              <w:rPr>
                <w:rFonts w:cs="Calibri"/>
                <w:sz w:val="20"/>
                <w:szCs w:val="20"/>
              </w:rPr>
            </w:pPr>
            <w:r w:rsidRPr="00F50DC5">
              <w:rPr>
                <w:rFonts w:cs="Calibri"/>
                <w:sz w:val="20"/>
                <w:szCs w:val="20"/>
              </w:rPr>
              <w:t>201</w:t>
            </w:r>
            <w:r w:rsidR="006B5A29" w:rsidRPr="00F50DC5">
              <w:rPr>
                <w:rFonts w:cs="Calibri"/>
                <w:sz w:val="20"/>
                <w:szCs w:val="20"/>
              </w:rPr>
              <w:t>9</w:t>
            </w:r>
            <w:r w:rsidRPr="00F50DC5">
              <w:rPr>
                <w:rFonts w:cs="Calibri"/>
                <w:sz w:val="20"/>
                <w:szCs w:val="20"/>
              </w:rPr>
              <w:t xml:space="preserve"> r.</w:t>
            </w:r>
          </w:p>
        </w:tc>
        <w:tc>
          <w:tcPr>
            <w:tcW w:w="2265" w:type="dxa"/>
            <w:vAlign w:val="center"/>
          </w:tcPr>
          <w:p w14:paraId="32D12A5E" w14:textId="69522931" w:rsidR="00301266" w:rsidRPr="00F50DC5" w:rsidRDefault="006B5A29" w:rsidP="00F50DC5">
            <w:pPr>
              <w:spacing w:line="276" w:lineRule="auto"/>
              <w:rPr>
                <w:rFonts w:cs="Calibri"/>
                <w:sz w:val="20"/>
                <w:szCs w:val="20"/>
              </w:rPr>
            </w:pPr>
            <w:r w:rsidRPr="00F50DC5">
              <w:rPr>
                <w:rFonts w:cs="Calibri"/>
                <w:sz w:val="20"/>
                <w:szCs w:val="20"/>
              </w:rPr>
              <w:t>196</w:t>
            </w:r>
          </w:p>
        </w:tc>
        <w:tc>
          <w:tcPr>
            <w:tcW w:w="2265" w:type="dxa"/>
            <w:vAlign w:val="center"/>
          </w:tcPr>
          <w:p w14:paraId="1D531943" w14:textId="10031D89" w:rsidR="00301266" w:rsidRPr="00F50DC5" w:rsidRDefault="006B5A29" w:rsidP="00F50DC5">
            <w:pPr>
              <w:spacing w:line="276" w:lineRule="auto"/>
              <w:rPr>
                <w:rFonts w:cs="Calibri"/>
                <w:sz w:val="20"/>
                <w:szCs w:val="20"/>
              </w:rPr>
            </w:pPr>
            <w:r w:rsidRPr="00F50DC5">
              <w:rPr>
                <w:rFonts w:cs="Calibri"/>
                <w:sz w:val="20"/>
                <w:szCs w:val="20"/>
              </w:rPr>
              <w:t>195</w:t>
            </w:r>
          </w:p>
        </w:tc>
        <w:tc>
          <w:tcPr>
            <w:tcW w:w="2265" w:type="dxa"/>
            <w:vAlign w:val="center"/>
          </w:tcPr>
          <w:p w14:paraId="17FCF343" w14:textId="6290D75A" w:rsidR="00301266" w:rsidRPr="00F50DC5" w:rsidRDefault="006B5A29" w:rsidP="00F50DC5">
            <w:pPr>
              <w:spacing w:line="276" w:lineRule="auto"/>
              <w:rPr>
                <w:rFonts w:cs="Calibri"/>
                <w:sz w:val="20"/>
                <w:szCs w:val="20"/>
              </w:rPr>
            </w:pPr>
            <w:r w:rsidRPr="00F50DC5">
              <w:rPr>
                <w:rFonts w:cs="Calibri"/>
                <w:sz w:val="20"/>
                <w:szCs w:val="20"/>
              </w:rPr>
              <w:t>1</w:t>
            </w:r>
          </w:p>
        </w:tc>
      </w:tr>
      <w:tr w:rsidR="00301266" w:rsidRPr="004D73F3" w14:paraId="2F7B719D" w14:textId="77777777" w:rsidTr="00F50DC5">
        <w:tc>
          <w:tcPr>
            <w:tcW w:w="2265" w:type="dxa"/>
            <w:vAlign w:val="center"/>
          </w:tcPr>
          <w:p w14:paraId="37027AA1" w14:textId="2416329B" w:rsidR="00301266" w:rsidRPr="00F50DC5" w:rsidRDefault="00E927DC" w:rsidP="00F50DC5">
            <w:pPr>
              <w:spacing w:line="276" w:lineRule="auto"/>
              <w:rPr>
                <w:rFonts w:cs="Calibri"/>
                <w:sz w:val="20"/>
                <w:szCs w:val="20"/>
              </w:rPr>
            </w:pPr>
            <w:r w:rsidRPr="00F50DC5">
              <w:rPr>
                <w:rFonts w:cs="Calibri"/>
                <w:sz w:val="20"/>
                <w:szCs w:val="20"/>
              </w:rPr>
              <w:t>Wzrost/spadek</w:t>
            </w:r>
          </w:p>
        </w:tc>
        <w:tc>
          <w:tcPr>
            <w:tcW w:w="2265" w:type="dxa"/>
            <w:vAlign w:val="center"/>
          </w:tcPr>
          <w:p w14:paraId="7527497A" w14:textId="69A27594" w:rsidR="00301266" w:rsidRPr="00F50DC5" w:rsidRDefault="00E927DC" w:rsidP="00F50DC5">
            <w:pPr>
              <w:spacing w:line="276" w:lineRule="auto"/>
              <w:rPr>
                <w:rFonts w:cs="Calibri"/>
                <w:sz w:val="20"/>
                <w:szCs w:val="20"/>
              </w:rPr>
            </w:pPr>
            <w:r w:rsidRPr="00F50DC5">
              <w:rPr>
                <w:rFonts w:cs="Calibri"/>
                <w:sz w:val="20"/>
                <w:szCs w:val="20"/>
              </w:rPr>
              <w:t>-</w:t>
            </w:r>
            <w:r w:rsidR="006B5A29" w:rsidRPr="00F50DC5">
              <w:rPr>
                <w:rFonts w:cs="Calibri"/>
                <w:sz w:val="20"/>
                <w:szCs w:val="20"/>
              </w:rPr>
              <w:t>35</w:t>
            </w:r>
          </w:p>
        </w:tc>
        <w:tc>
          <w:tcPr>
            <w:tcW w:w="2265" w:type="dxa"/>
            <w:vAlign w:val="center"/>
          </w:tcPr>
          <w:p w14:paraId="7F3AC919" w14:textId="18859F76" w:rsidR="00301266" w:rsidRPr="00F50DC5" w:rsidRDefault="00E927DC" w:rsidP="00F50DC5">
            <w:pPr>
              <w:spacing w:line="276" w:lineRule="auto"/>
              <w:rPr>
                <w:rFonts w:cs="Calibri"/>
                <w:sz w:val="20"/>
                <w:szCs w:val="20"/>
              </w:rPr>
            </w:pPr>
            <w:r w:rsidRPr="00F50DC5">
              <w:rPr>
                <w:rFonts w:cs="Calibri"/>
                <w:sz w:val="20"/>
                <w:szCs w:val="20"/>
              </w:rPr>
              <w:t>-</w:t>
            </w:r>
            <w:r w:rsidR="006B5A29" w:rsidRPr="00F50DC5">
              <w:rPr>
                <w:rFonts w:cs="Calibri"/>
                <w:sz w:val="20"/>
                <w:szCs w:val="20"/>
              </w:rPr>
              <w:t>26</w:t>
            </w:r>
          </w:p>
        </w:tc>
        <w:tc>
          <w:tcPr>
            <w:tcW w:w="2265" w:type="dxa"/>
            <w:vAlign w:val="center"/>
          </w:tcPr>
          <w:p w14:paraId="0D41C6FC" w14:textId="59432C89" w:rsidR="00301266" w:rsidRPr="00F50DC5" w:rsidRDefault="00E927DC" w:rsidP="00F50DC5">
            <w:pPr>
              <w:spacing w:line="276" w:lineRule="auto"/>
              <w:rPr>
                <w:rFonts w:cs="Calibri"/>
                <w:sz w:val="20"/>
                <w:szCs w:val="20"/>
              </w:rPr>
            </w:pPr>
            <w:r w:rsidRPr="00F50DC5">
              <w:rPr>
                <w:rFonts w:cs="Calibri"/>
                <w:sz w:val="20"/>
                <w:szCs w:val="20"/>
              </w:rPr>
              <w:t>-</w:t>
            </w:r>
            <w:r w:rsidR="006B5A29" w:rsidRPr="00F50DC5">
              <w:rPr>
                <w:rFonts w:cs="Calibri"/>
                <w:sz w:val="20"/>
                <w:szCs w:val="20"/>
              </w:rPr>
              <w:t>9</w:t>
            </w:r>
          </w:p>
        </w:tc>
      </w:tr>
    </w:tbl>
    <w:p w14:paraId="57423FC2" w14:textId="66CBB198" w:rsidR="00E927DC" w:rsidRPr="004D73F3" w:rsidRDefault="00E927DC" w:rsidP="002E41F6">
      <w:pPr>
        <w:spacing w:before="120"/>
      </w:pPr>
      <w:r w:rsidRPr="004D73F3">
        <w:t>Zgodnie z „</w:t>
      </w:r>
      <w:r w:rsidRPr="004D73F3">
        <w:rPr>
          <w:i/>
        </w:rPr>
        <w:t>Prognozą ludności dla województwa mazowieckiego na lata 2014-2050</w:t>
      </w:r>
      <w:r w:rsidRPr="004D73F3">
        <w:t>” Mazowieckiego Ośrodka Badań Regionalnych, w 2050 r</w:t>
      </w:r>
      <w:r w:rsidR="000B4E29" w:rsidRPr="004D73F3">
        <w:t>.</w:t>
      </w:r>
      <w:r w:rsidRPr="004D73F3">
        <w:t xml:space="preserve"> województwo mazowieckie będzie jedynym województwem w Polsce, gdzie liczba ludności będzie większa niż w 2013 r. (w tym czasie dojdzie do spadku ludności Polski o około 12% w stosunku do 2013</w:t>
      </w:r>
      <w:r w:rsidR="000B4E29" w:rsidRPr="004D73F3">
        <w:t xml:space="preserve"> r.</w:t>
      </w:r>
      <w:r w:rsidRPr="004D73F3">
        <w:t>).</w:t>
      </w:r>
      <w:r w:rsidR="00224138" w:rsidRPr="004D73F3">
        <w:t xml:space="preserve"> </w:t>
      </w:r>
      <w:r w:rsidRPr="004D73F3">
        <w:t>Wzrost liczby ludności w województwie mazowieckim do 2050</w:t>
      </w:r>
      <w:r w:rsidR="00B10880" w:rsidRPr="004D73F3">
        <w:t xml:space="preserve"> </w:t>
      </w:r>
      <w:r w:rsidRPr="004D73F3">
        <w:t>r</w:t>
      </w:r>
      <w:r w:rsidR="00AC36CA" w:rsidRPr="004D73F3">
        <w:t>.</w:t>
      </w:r>
      <w:r w:rsidRPr="004D73F3">
        <w:t xml:space="preserve"> nastąpi przede wszystkim na terenie m.st. Warszawy i powiatów leżących wokół stolicy.</w:t>
      </w:r>
      <w:r w:rsidR="00B10880" w:rsidRPr="004D73F3">
        <w:t xml:space="preserve"> </w:t>
      </w:r>
      <w:r w:rsidRPr="004D73F3">
        <w:t>Można zatem założyć, że przy zachowaniu obecnej liczby miejsc opieki dla dzieci do lat 3, zapotrzebowanie na miejsca opieki w województwie</w:t>
      </w:r>
      <w:r w:rsidR="001125F4" w:rsidRPr="004D73F3">
        <w:t xml:space="preserve"> </w:t>
      </w:r>
      <w:r w:rsidRPr="004D73F3">
        <w:t>mazowieckim będzie wzrastało.</w:t>
      </w:r>
    </w:p>
    <w:p w14:paraId="2C4D3C8C" w14:textId="15FA7B66" w:rsidR="008469C3" w:rsidRPr="004D73F3" w:rsidRDefault="00045EB3" w:rsidP="002E41F6">
      <w:r>
        <w:t>W</w:t>
      </w:r>
      <w:r w:rsidR="008469C3" w:rsidRPr="004D73F3">
        <w:t xml:space="preserve"> związku ze zidentyfikowanymi trendami demograficznymi niezwykle istotnym wydaje się zwiększenie liczby miejsc opieki nad dziećmi do lat 3 w regionie, przy czym powinno ono dotyczyć przede wszystkim tych obszarów, na których nie ma żadnych placówek świadczących usługi opieki nad dziećmi do lat 3. Koniecznym jest jednak wzięcie pod uwagę zróżnicowania przestrzennego pod względem odsetka dzieci do lat 3 objętych opieką i miejsc opieki nad dziećmi do lat 3 w przeliczeniu na 1000 dzieci. Należy również pamiętać, że z uwagi na uwarunkowania demograficzne i społeczno-gospodarcze koncentracja liczby miejsc opieki nad dziećmi do lat 3 w m.st. Warszawa, jest wyższa niż w pozostałej części regionu.</w:t>
      </w:r>
    </w:p>
    <w:p w14:paraId="1B59AA14" w14:textId="59B675D6" w:rsidR="00B45E56" w:rsidRPr="004D73F3" w:rsidRDefault="00B45E56" w:rsidP="002E41F6">
      <w:r w:rsidRPr="004D73F3">
        <w:t xml:space="preserve">Od 1 września 2017 r., zgodnie z ustawą prawo oświatowe z dnia 14 grudnia 2016 r. (Dz. U. z 2017 r. poz. 59), gminy mają obowiązek zapewnić miejsca w przedszkolach lub w innej formie wychowania </w:t>
      </w:r>
      <w:r w:rsidRPr="004D73F3">
        <w:lastRenderedPageBreak/>
        <w:t>przedszkolnego wszystkim dzieciom w wieku 3-6 lat, których rodzice wyrażą taką wolę. Niniejsze badanie ma na celu wykazać wpływ działań podejmowanych w ramach RPO WM na wysokość poziomu upowszechnienia edukacji przedszkolnej</w:t>
      </w:r>
      <w:r w:rsidR="00867461">
        <w:t>.</w:t>
      </w:r>
    </w:p>
    <w:p w14:paraId="59DE70FE" w14:textId="3FF389F8" w:rsidR="00B45E56" w:rsidRPr="004D73F3" w:rsidRDefault="00B45E56" w:rsidP="002E41F6">
      <w:pPr>
        <w:spacing w:after="0"/>
        <w:rPr>
          <w:lang w:eastAsia="en-US"/>
        </w:rPr>
      </w:pPr>
      <w:r w:rsidRPr="004D73F3">
        <w:t xml:space="preserve">W tym celu Wykonawca powinien dokonać analizy zróżnicowania dostępności miejsc wychowania przedszkolnego w podziale na gminy uwzględniający wymiar 3 – typ obszaru: </w:t>
      </w:r>
    </w:p>
    <w:p w14:paraId="45A1B529" w14:textId="392A0E37" w:rsidR="00B45E56" w:rsidRPr="004D73F3" w:rsidRDefault="00B45E56" w:rsidP="00F917DE">
      <w:pPr>
        <w:pStyle w:val="Listapunktowana"/>
      </w:pPr>
      <w:r w:rsidRPr="004D73F3">
        <w:t>01.Duże obszary miejskie (o ludności &gt;50 000 i dużej gęstości zaludnienia)</w:t>
      </w:r>
      <w:r w:rsidR="005F2C7B" w:rsidRPr="004D73F3">
        <w:t>;</w:t>
      </w:r>
      <w:r w:rsidRPr="004D73F3">
        <w:t xml:space="preserve"> </w:t>
      </w:r>
    </w:p>
    <w:p w14:paraId="67AFCD85" w14:textId="1D70232F" w:rsidR="00B45E56" w:rsidRPr="004D73F3" w:rsidRDefault="00B45E56" w:rsidP="00F917DE">
      <w:pPr>
        <w:pStyle w:val="Listapunktowana"/>
      </w:pPr>
      <w:r w:rsidRPr="004D73F3">
        <w:t>02. Małe obszary miejskie (o ludności &gt;5 000 i średniej gęstości zaludnienia)</w:t>
      </w:r>
      <w:r w:rsidR="005F2C7B" w:rsidRPr="004D73F3">
        <w:t>;</w:t>
      </w:r>
    </w:p>
    <w:p w14:paraId="5E6C492C" w14:textId="72027553" w:rsidR="00B45E56" w:rsidRPr="004D73F3" w:rsidRDefault="00B45E56" w:rsidP="00F917DE">
      <w:pPr>
        <w:pStyle w:val="Listapunktowana"/>
      </w:pPr>
      <w:r w:rsidRPr="004D73F3">
        <w:t>03. Obszary wiejskie (o małej gęstości zaludnienia)</w:t>
      </w:r>
      <w:r w:rsidR="005F2C7B" w:rsidRPr="004D73F3">
        <w:t>.</w:t>
      </w:r>
    </w:p>
    <w:p w14:paraId="23338DAE" w14:textId="20BF1ACB" w:rsidR="002806DA" w:rsidRPr="004D73F3" w:rsidRDefault="002806DA" w:rsidP="000316B4">
      <w:pPr>
        <w:spacing w:after="0"/>
      </w:pPr>
      <w:r w:rsidRPr="004D73F3">
        <w:t>Przedmiotowa analiza powinna uwzględniać jakość nowych bądź udoskonalonych miejsc wychowania przedszkolnego w kontekście:</w:t>
      </w:r>
    </w:p>
    <w:p w14:paraId="0BCF0E00" w14:textId="14CBA409" w:rsidR="002806DA" w:rsidRPr="00365B61" w:rsidRDefault="002806DA" w:rsidP="000316B4">
      <w:pPr>
        <w:pStyle w:val="Listanumerowana2"/>
      </w:pPr>
      <w:r w:rsidRPr="00365B61">
        <w:t>tworzenie nowych miejsc wychowania przedszkolnego, w tym dostosowanych do potrzeb dzieci z, w istniejących ośrodkach wychowania przedszkolnego (OWP),</w:t>
      </w:r>
      <w:r w:rsidR="00556A24">
        <w:t xml:space="preserve"> </w:t>
      </w:r>
      <w:r w:rsidRPr="00365B61">
        <w:t>również specjalnych i integracyjnych;</w:t>
      </w:r>
    </w:p>
    <w:p w14:paraId="2158DBE9" w14:textId="6360BBF1" w:rsidR="002806DA" w:rsidRPr="00365B61" w:rsidRDefault="002806DA" w:rsidP="000316B4">
      <w:pPr>
        <w:pStyle w:val="Listanumerowana2"/>
      </w:pPr>
      <w:r w:rsidRPr="00365B61">
        <w:t>dostosowanie istniejących miejsc wychowania przedszkolnego do potrzeb dzieci z niepełnosprawnościami lub realizacja dodatkowej oferty edukacyjnej i specjalistycznej umożliwiającej dziecku z niepełnosprawnością udział w wychowaniu przedszkolnym poprzez wyrównywanie deficytu wynikającego z niepełnosprawności. Działania te mogą być realizowane samodzielnie.</w:t>
      </w:r>
    </w:p>
    <w:p w14:paraId="68F93F2D" w14:textId="7BB5343B" w:rsidR="002806DA" w:rsidRPr="00365B61" w:rsidRDefault="002806DA" w:rsidP="000316B4">
      <w:pPr>
        <w:pStyle w:val="Listanumerowana2"/>
      </w:pPr>
      <w:r w:rsidRPr="00365B61">
        <w:t>rozszerzenie oferty OWP o dodatkowe zajęcia wyrównujące szanse edukacyjne dzieci w zakresie stwierdzonych deficytów;</w:t>
      </w:r>
    </w:p>
    <w:p w14:paraId="3CF990C4" w14:textId="222FAC1A" w:rsidR="002806DA" w:rsidRPr="00365B61" w:rsidRDefault="002806DA" w:rsidP="000316B4">
      <w:pPr>
        <w:pStyle w:val="Listanumerowana2"/>
      </w:pPr>
      <w:r w:rsidRPr="00365B61">
        <w:t>wydłużenie godzin pracy OWP;</w:t>
      </w:r>
    </w:p>
    <w:p w14:paraId="4D338CDD" w14:textId="22482B74" w:rsidR="002806DA" w:rsidRPr="00365B61" w:rsidRDefault="002806DA" w:rsidP="000316B4">
      <w:pPr>
        <w:pStyle w:val="Listanumerowana2"/>
      </w:pPr>
      <w:r w:rsidRPr="00365B61">
        <w:t>doskonalenie umiejętności, kompetencji lub kwalifikacji nauczycieli OWP do pracy z dziećmi w wieku przedszkolnym, w tym w szczególności z dziećmi ze specjalnymi potrzebami edukacyjnymi oraz w zakresie współpracy nauczycieli z rodzicami, w tym radzenia sobie w sytuacjach trudnych</w:t>
      </w:r>
    </w:p>
    <w:p w14:paraId="5782D027" w14:textId="47D37A98" w:rsidR="00E927DC" w:rsidRPr="004D73F3" w:rsidRDefault="00E927DC" w:rsidP="000316B4">
      <w:r w:rsidRPr="004D73F3">
        <w:t xml:space="preserve">Należy również zaznaczyć, że jednym z priorytetów władz województwa </w:t>
      </w:r>
      <w:r w:rsidR="001125F4" w:rsidRPr="004D73F3">
        <w:t>mazowieckiego</w:t>
      </w:r>
      <w:r w:rsidRPr="004D73F3">
        <w:t xml:space="preserve"> jest przeciwdziałanie trendom depopulacyjnym. Istotnym elementem </w:t>
      </w:r>
      <w:r w:rsidR="001125F4" w:rsidRPr="004D73F3">
        <w:t xml:space="preserve">tej strategii </w:t>
      </w:r>
      <w:r w:rsidRPr="004D73F3">
        <w:t>jest więc ułatwienie dostępu do usług opiekuńczo</w:t>
      </w:r>
      <w:r w:rsidR="001125F4" w:rsidRPr="004D73F3">
        <w:t xml:space="preserve"> </w:t>
      </w:r>
      <w:r w:rsidRPr="004D73F3">
        <w:t>wychowawczych dla dzieci do lat 6. Zakłada się, że lepsza dostępność do tego typu usług może przyczynić się do wzrostu urodzeń oraz ograniczyć skalę migracji. Działania te mogą poprawić także sytuację rodziców/opiekunów na rynku pracy. Dlatego bardzo ważną rolę odgrywają instrumenty wspierające aktywizację osób powracających na rynek pracy po urlopach macierzyńskich/rodzicielskich/wychowawczych</w:t>
      </w:r>
      <w:r w:rsidR="002D5E90" w:rsidRPr="004D73F3">
        <w:t xml:space="preserve"> </w:t>
      </w:r>
      <w:r w:rsidRPr="004D73F3">
        <w:t>czy działania aktywizacyjno-szkoleniowe.</w:t>
      </w:r>
    </w:p>
    <w:p w14:paraId="2527BEE1" w14:textId="77777777" w:rsidR="00BA7570" w:rsidRPr="004D73F3" w:rsidRDefault="00BA7570" w:rsidP="004D73F3">
      <w:pPr>
        <w:pStyle w:val="Nagwek2"/>
      </w:pPr>
      <w:r w:rsidRPr="004D73F3">
        <w:t>ODBIORCY RAPORTU</w:t>
      </w:r>
    </w:p>
    <w:p w14:paraId="00D28320" w14:textId="77777777" w:rsidR="00BA7570" w:rsidRPr="000316B4" w:rsidRDefault="00BA7570" w:rsidP="000316B4">
      <w:pPr>
        <w:spacing w:after="0"/>
        <w:rPr>
          <w:b/>
          <w:bCs/>
        </w:rPr>
      </w:pPr>
      <w:r w:rsidRPr="000316B4">
        <w:rPr>
          <w:b/>
          <w:bCs/>
        </w:rPr>
        <w:t>Bezpośredni:</w:t>
      </w:r>
    </w:p>
    <w:p w14:paraId="26FD1DBF" w14:textId="77777777" w:rsidR="00BA7570" w:rsidRPr="004D73F3" w:rsidRDefault="00BA7570" w:rsidP="000316B4">
      <w:pPr>
        <w:pStyle w:val="Listanumerowana"/>
      </w:pPr>
      <w:r w:rsidRPr="004D73F3">
        <w:t xml:space="preserve"> Sam</w:t>
      </w:r>
      <w:r w:rsidR="00EF4B32" w:rsidRPr="004D73F3">
        <w:t>orząd Województwa Mazowieckiego;</w:t>
      </w:r>
    </w:p>
    <w:p w14:paraId="17CEB6F5" w14:textId="77777777" w:rsidR="00E7799E" w:rsidRDefault="00BA7570" w:rsidP="000316B4">
      <w:pPr>
        <w:pStyle w:val="Listanumerowana"/>
      </w:pPr>
      <w:r w:rsidRPr="004D73F3">
        <w:t>Instytucj</w:t>
      </w:r>
      <w:r w:rsidR="00EF4B32" w:rsidRPr="004D73F3">
        <w:t>a Zarządzająca</w:t>
      </w:r>
      <w:r w:rsidR="00E7799E">
        <w:t xml:space="preserve"> RPO WM 2014-2020; </w:t>
      </w:r>
    </w:p>
    <w:p w14:paraId="576AE7ED" w14:textId="0110663B" w:rsidR="00BA7570" w:rsidRDefault="00E7799E" w:rsidP="000316B4">
      <w:pPr>
        <w:pStyle w:val="Listanumerowana"/>
      </w:pPr>
      <w:r>
        <w:t>Instytucja Zarządzająca FEM 2021-2027</w:t>
      </w:r>
      <w:r w:rsidR="00EF4B32" w:rsidRPr="004D73F3">
        <w:t>;</w:t>
      </w:r>
    </w:p>
    <w:p w14:paraId="52B3879E" w14:textId="3356310D" w:rsidR="00E7799E" w:rsidRPr="004D73F3" w:rsidRDefault="00E7799E" w:rsidP="000316B4">
      <w:pPr>
        <w:pStyle w:val="Listanumerowana"/>
      </w:pPr>
      <w:r>
        <w:t>Komitet Monitorujący RPO WM 2014-2020;</w:t>
      </w:r>
    </w:p>
    <w:p w14:paraId="3B5055A3" w14:textId="6D2E8C78" w:rsidR="00BA7570" w:rsidRPr="004D73F3" w:rsidRDefault="00BA7570" w:rsidP="000316B4">
      <w:pPr>
        <w:pStyle w:val="Listanumerowana"/>
      </w:pPr>
      <w:r w:rsidRPr="004D73F3">
        <w:t>Komitet Monitorujący</w:t>
      </w:r>
      <w:r w:rsidR="00EF4B32" w:rsidRPr="004D73F3">
        <w:t xml:space="preserve"> </w:t>
      </w:r>
      <w:r w:rsidR="00E7799E">
        <w:t>FEM 2021-2027</w:t>
      </w:r>
      <w:r w:rsidR="00EF4B32" w:rsidRPr="004D73F3">
        <w:t>;</w:t>
      </w:r>
    </w:p>
    <w:p w14:paraId="4C678DB7" w14:textId="77777777" w:rsidR="005C5385" w:rsidRPr="004D73F3" w:rsidRDefault="00F0714C" w:rsidP="000316B4">
      <w:pPr>
        <w:pStyle w:val="Listanumerowana"/>
      </w:pPr>
      <w:r w:rsidRPr="004D73F3">
        <w:t>JST wchodzące w sk</w:t>
      </w:r>
      <w:r w:rsidR="005C5385" w:rsidRPr="004D73F3">
        <w:t>ł</w:t>
      </w:r>
      <w:r w:rsidRPr="004D73F3">
        <w:t>a</w:t>
      </w:r>
      <w:r w:rsidR="005C5385" w:rsidRPr="004D73F3">
        <w:t>d ZIT i RIT</w:t>
      </w:r>
      <w:r w:rsidR="00EF4B32" w:rsidRPr="004D73F3">
        <w:t>.</w:t>
      </w:r>
    </w:p>
    <w:p w14:paraId="32657385" w14:textId="77777777" w:rsidR="00BA7570" w:rsidRPr="000316B4" w:rsidRDefault="00BA7570" w:rsidP="000316B4">
      <w:pPr>
        <w:spacing w:after="0"/>
        <w:rPr>
          <w:b/>
          <w:bCs/>
        </w:rPr>
      </w:pPr>
      <w:r w:rsidRPr="000316B4">
        <w:rPr>
          <w:b/>
          <w:bCs/>
        </w:rPr>
        <w:t>Pośredni:</w:t>
      </w:r>
    </w:p>
    <w:p w14:paraId="4EE815D3" w14:textId="4AC17D78" w:rsidR="00E7799E" w:rsidRPr="004D73F3" w:rsidRDefault="00E7799E" w:rsidP="005560FF">
      <w:pPr>
        <w:pStyle w:val="Listanumerowana"/>
        <w:numPr>
          <w:ilvl w:val="0"/>
          <w:numId w:val="5"/>
        </w:numPr>
      </w:pPr>
      <w:r>
        <w:t>Beneficjenci FEM 2021-2027</w:t>
      </w:r>
    </w:p>
    <w:p w14:paraId="167397A4" w14:textId="77777777" w:rsidR="00BA7570" w:rsidRPr="004D73F3" w:rsidRDefault="00C977F6" w:rsidP="005560FF">
      <w:pPr>
        <w:pStyle w:val="Listanumerowana"/>
        <w:numPr>
          <w:ilvl w:val="0"/>
          <w:numId w:val="5"/>
        </w:numPr>
      </w:pPr>
      <w:r w:rsidRPr="004D73F3">
        <w:t>Komisja Europejska;</w:t>
      </w:r>
    </w:p>
    <w:p w14:paraId="6B8D208E" w14:textId="77777777" w:rsidR="00BA7570" w:rsidRPr="004D73F3" w:rsidRDefault="00C977F6" w:rsidP="005560FF">
      <w:pPr>
        <w:pStyle w:val="Listanumerowana"/>
        <w:numPr>
          <w:ilvl w:val="0"/>
          <w:numId w:val="5"/>
        </w:numPr>
      </w:pPr>
      <w:r w:rsidRPr="004D73F3">
        <w:t>IK UP;</w:t>
      </w:r>
    </w:p>
    <w:p w14:paraId="2026C759" w14:textId="7BF73C55" w:rsidR="00BA7570" w:rsidRDefault="00BA7570" w:rsidP="005560FF">
      <w:pPr>
        <w:pStyle w:val="Listanumerowana"/>
        <w:numPr>
          <w:ilvl w:val="0"/>
          <w:numId w:val="5"/>
        </w:numPr>
      </w:pPr>
      <w:r w:rsidRPr="004D73F3">
        <w:t>IP RPO WM</w:t>
      </w:r>
      <w:r w:rsidR="00F90E1B">
        <w:t xml:space="preserve"> 2014-2020;</w:t>
      </w:r>
    </w:p>
    <w:p w14:paraId="685ADCD2" w14:textId="02E2332D" w:rsidR="00F90E1B" w:rsidRPr="004D73F3" w:rsidRDefault="00F90E1B" w:rsidP="005560FF">
      <w:pPr>
        <w:pStyle w:val="Listanumerowana"/>
        <w:numPr>
          <w:ilvl w:val="0"/>
          <w:numId w:val="5"/>
        </w:numPr>
      </w:pPr>
      <w:r>
        <w:t>IP FEM 2021-2027.</w:t>
      </w:r>
    </w:p>
    <w:p w14:paraId="0ABA5A35" w14:textId="77777777" w:rsidR="00BA7570" w:rsidRPr="004D73F3" w:rsidRDefault="00BA7570" w:rsidP="000316B4">
      <w:r w:rsidRPr="004D73F3">
        <w:t xml:space="preserve">Raport będzie opublikowany na ogólnodostępnej stronie internetowej </w:t>
      </w:r>
      <w:hyperlink r:id="rId11" w:history="1">
        <w:r w:rsidRPr="004D73F3">
          <w:rPr>
            <w:rStyle w:val="Hipercze"/>
            <w:rFonts w:ascii="Arial" w:hAnsi="Arial" w:cs="Arial"/>
            <w:sz w:val="18"/>
            <w:szCs w:val="18"/>
          </w:rPr>
          <w:t>www.funduszedlamazowsza.eu</w:t>
        </w:r>
      </w:hyperlink>
      <w:r w:rsidRPr="004D73F3">
        <w:t>.</w:t>
      </w:r>
    </w:p>
    <w:p w14:paraId="27FCBE88" w14:textId="77777777" w:rsidR="0016267C" w:rsidRPr="004D73F3" w:rsidRDefault="00BA7570" w:rsidP="004D73F3">
      <w:pPr>
        <w:pStyle w:val="Nagwek2"/>
      </w:pPr>
      <w:r w:rsidRPr="004D73F3">
        <w:lastRenderedPageBreak/>
        <w:t>ZAKRES PRZEDMIOTU ZAMÓWIENIA</w:t>
      </w:r>
    </w:p>
    <w:p w14:paraId="54ADDC50" w14:textId="7BEA9970" w:rsidR="00552A27" w:rsidRPr="004D73F3" w:rsidRDefault="00552A27" w:rsidP="00A22E5B">
      <w:r w:rsidRPr="004D73F3">
        <w:t xml:space="preserve">Badanie, z uwagi na stan wdrażania RPO WM 2014-2020, będzie miało charakter dwuetapowy. </w:t>
      </w:r>
    </w:p>
    <w:p w14:paraId="369394E2" w14:textId="5E630A62" w:rsidR="00552A27" w:rsidRPr="004D73F3" w:rsidRDefault="00552A27" w:rsidP="00A22E5B">
      <w:r w:rsidRPr="004D73F3">
        <w:t>W ramach I etapu szczegółową analizą objęte zostaną działania realizowane/zrealizowane w zakresie opieki nad dziećmi do lat 3 oraz usług opiekuńczo-wychowawczych dla dzieci do lat 6. Pod pojęciem działań w zakresie opieki nad dziećmi do lat 3 Zamawiający rozumie następujące formy organizacji opieki: żłobki, kluby dziecięce, instytucje dziennego opiekuna oraz opieka niań</w:t>
      </w:r>
      <w:r w:rsidR="00C40E33" w:rsidRPr="004D73F3">
        <w:rPr>
          <w:rStyle w:val="Odwoanieprzypisudolnego"/>
          <w:bCs/>
          <w:sz w:val="18"/>
          <w:szCs w:val="18"/>
        </w:rPr>
        <w:footnoteReference w:id="3"/>
      </w:r>
      <w:r w:rsidRPr="004D73F3">
        <w:t>. Natomiast usługi opiekuńczo-wychowawcze rozumiane są jako usługi wychowania przedszkolnego</w:t>
      </w:r>
      <w:r w:rsidR="00C40E33" w:rsidRPr="004D73F3">
        <w:rPr>
          <w:rStyle w:val="Odwoanieprzypisudolnego"/>
          <w:bCs/>
          <w:sz w:val="18"/>
          <w:szCs w:val="18"/>
        </w:rPr>
        <w:footnoteReference w:id="4"/>
      </w:r>
      <w:r w:rsidRPr="004D73F3">
        <w:t xml:space="preserve"> (przedszkola, oddziały przedszkolne w szkołach podstawowych oraz inne formy wychowania przedszkolnego</w:t>
      </w:r>
      <w:r w:rsidR="00C40E33" w:rsidRPr="004D73F3">
        <w:rPr>
          <w:rStyle w:val="Odwoanieprzypisudolnego"/>
          <w:bCs/>
          <w:sz w:val="18"/>
          <w:szCs w:val="18"/>
        </w:rPr>
        <w:footnoteReference w:id="5"/>
      </w:r>
      <w:r w:rsidRPr="004D73F3">
        <w:t xml:space="preserve">). Analizie poddane zostaną </w:t>
      </w:r>
      <w:r w:rsidR="00C027CB" w:rsidRPr="004D73F3">
        <w:t>projekty realizujące</w:t>
      </w:r>
      <w:r w:rsidRPr="004D73F3">
        <w:t xml:space="preserve"> w ramach RPO W</w:t>
      </w:r>
      <w:r w:rsidR="003B2388" w:rsidRPr="004D73F3">
        <w:t>M</w:t>
      </w:r>
      <w:r w:rsidRPr="004D73F3">
        <w:t xml:space="preserve"> 2014-2020 opiek</w:t>
      </w:r>
      <w:r w:rsidR="00C027CB" w:rsidRPr="004D73F3">
        <w:t>ę</w:t>
      </w:r>
      <w:r w:rsidRPr="004D73F3">
        <w:t xml:space="preserve"> nad dziećmi do lat 3 oraz usług</w:t>
      </w:r>
      <w:r w:rsidR="00E225DC" w:rsidRPr="004D73F3">
        <w:t>i</w:t>
      </w:r>
      <w:r w:rsidRPr="004D73F3">
        <w:t xml:space="preserve"> opiekuńczo-</w:t>
      </w:r>
      <w:r w:rsidR="00E225DC" w:rsidRPr="004D73F3">
        <w:t xml:space="preserve">wychowawcze </w:t>
      </w:r>
      <w:r w:rsidRPr="004D73F3">
        <w:t>dla dzieci do lat 6</w:t>
      </w:r>
      <w:r w:rsidR="00E225DC" w:rsidRPr="004D73F3">
        <w:t>, w ramach Poddziałań</w:t>
      </w:r>
      <w:r w:rsidR="00C40E33" w:rsidRPr="004D73F3">
        <w:t xml:space="preserve"> </w:t>
      </w:r>
      <w:r w:rsidRPr="004D73F3">
        <w:t>8.</w:t>
      </w:r>
      <w:r w:rsidR="00C40E33" w:rsidRPr="004D73F3">
        <w:t>3</w:t>
      </w:r>
      <w:r w:rsidRPr="004D73F3">
        <w:t>.1, 8.</w:t>
      </w:r>
      <w:r w:rsidR="00C40E33" w:rsidRPr="004D73F3">
        <w:t>3</w:t>
      </w:r>
      <w:r w:rsidRPr="004D73F3">
        <w:t>.2</w:t>
      </w:r>
      <w:r w:rsidR="00C40E33" w:rsidRPr="004D73F3">
        <w:t xml:space="preserve"> </w:t>
      </w:r>
      <w:r w:rsidRPr="004D73F3">
        <w:t>oraz 10.</w:t>
      </w:r>
      <w:r w:rsidR="00C40E33" w:rsidRPr="004D73F3">
        <w:t>1</w:t>
      </w:r>
      <w:r w:rsidRPr="004D73F3">
        <w:t>.</w:t>
      </w:r>
      <w:r w:rsidR="00C40E33" w:rsidRPr="004D73F3">
        <w:t>4</w:t>
      </w:r>
      <w:r w:rsidRPr="004D73F3">
        <w:t xml:space="preserve">. </w:t>
      </w:r>
    </w:p>
    <w:p w14:paraId="56C3805C" w14:textId="56764964" w:rsidR="00552A27" w:rsidRPr="004D73F3" w:rsidRDefault="00552A27" w:rsidP="00A22E5B">
      <w:r w:rsidRPr="004D73F3">
        <w:t xml:space="preserve">W ramach I etapu badania ocenie </w:t>
      </w:r>
      <w:r w:rsidR="00E225DC" w:rsidRPr="004D73F3">
        <w:t xml:space="preserve">poddanych </w:t>
      </w:r>
      <w:r w:rsidRPr="004D73F3">
        <w:t>zostanie w sumie</w:t>
      </w:r>
      <w:r w:rsidR="00BA23A3" w:rsidRPr="004D73F3">
        <w:t xml:space="preserve"> </w:t>
      </w:r>
      <w:bookmarkStart w:id="2" w:name="_Hlk157509377"/>
      <w:r w:rsidR="00264961">
        <w:t>13</w:t>
      </w:r>
      <w:r w:rsidRPr="004D73F3">
        <w:t xml:space="preserve"> naborów</w:t>
      </w:r>
      <w:r w:rsidR="00BA23A3" w:rsidRPr="004D73F3">
        <w:t xml:space="preserve"> (</w:t>
      </w:r>
      <w:r w:rsidR="00D0248E" w:rsidRPr="00D0248E">
        <w:t>R</w:t>
      </w:r>
      <w:r w:rsidR="00BA23A3" w:rsidRPr="004D73F3">
        <w:t>(</w:t>
      </w:r>
      <w:r w:rsidR="00D0248E" w:rsidRPr="00D0248E">
        <w:t>RPMAPMA.08.03.01-IP.02-14-001/16</w:t>
      </w:r>
      <w:r w:rsidR="00D0248E">
        <w:t xml:space="preserve">; </w:t>
      </w:r>
      <w:r w:rsidR="00D0248E" w:rsidRPr="00D0248E">
        <w:t>RPMA.08.03.01-IP.02-14-001/17</w:t>
      </w:r>
      <w:r w:rsidR="00D0248E">
        <w:t xml:space="preserve">; </w:t>
      </w:r>
      <w:r w:rsidR="00D0248E" w:rsidRPr="00D0248E">
        <w:t>RPMA.08.03.01-IP.02-14-001/19</w:t>
      </w:r>
      <w:r w:rsidR="00D0248E">
        <w:t xml:space="preserve">; </w:t>
      </w:r>
      <w:r w:rsidR="00D0248E" w:rsidRPr="00D0248E">
        <w:t>RPMA.08.03.01-IP.02-14-001/20</w:t>
      </w:r>
      <w:r w:rsidR="00D0248E">
        <w:t xml:space="preserve">; </w:t>
      </w:r>
      <w:r w:rsidR="00D0248E" w:rsidRPr="00D0248E">
        <w:t>RPMA.08.03.02-IP.02-14-001/16</w:t>
      </w:r>
      <w:r w:rsidR="00D0248E">
        <w:t xml:space="preserve">; </w:t>
      </w:r>
      <w:r w:rsidR="00D0248E" w:rsidRPr="00D0248E">
        <w:t>RPMA.08.03.02-IP.02-14-001/18</w:t>
      </w:r>
      <w:r w:rsidR="00D0248E">
        <w:t xml:space="preserve">; </w:t>
      </w:r>
      <w:r w:rsidR="00D0248E" w:rsidRPr="00D0248E">
        <w:t>RPMA.08.03.02-IP.02-14-001/20</w:t>
      </w:r>
      <w:r w:rsidR="00D0248E">
        <w:t xml:space="preserve">; </w:t>
      </w:r>
      <w:r w:rsidR="00D0248E" w:rsidRPr="00D0248E">
        <w:t>RPMA.08.03.02-IP.02-14-002/20</w:t>
      </w:r>
      <w:r w:rsidR="00D0248E">
        <w:t xml:space="preserve">; </w:t>
      </w:r>
      <w:r w:rsidR="00434568" w:rsidRPr="00434568">
        <w:t>RPMA.10.01.04-IP.01-14-042/17</w:t>
      </w:r>
      <w:r w:rsidR="00434568">
        <w:t xml:space="preserve">; </w:t>
      </w:r>
      <w:r w:rsidR="00434568" w:rsidRPr="00434568">
        <w:t>RPMA.10.01.04-IP.01-14-064/18</w:t>
      </w:r>
      <w:r w:rsidR="00434568">
        <w:t xml:space="preserve">; </w:t>
      </w:r>
      <w:r w:rsidR="00434568" w:rsidRPr="00434568">
        <w:t>RPMA.10.01.04-IP.01-14-080/19</w:t>
      </w:r>
      <w:r w:rsidR="00434568">
        <w:t xml:space="preserve">; </w:t>
      </w:r>
      <w:r w:rsidR="00434568" w:rsidRPr="00434568">
        <w:t>RPMA.10.01.04-IP.01-14-091/20</w:t>
      </w:r>
      <w:r w:rsidR="00434568">
        <w:t xml:space="preserve">; </w:t>
      </w:r>
      <w:r w:rsidR="00434568" w:rsidRPr="00434568">
        <w:t>RPMA.10.01.04-IP.01-14-099/21</w:t>
      </w:r>
      <w:bookmarkEnd w:id="2"/>
      <w:r w:rsidR="00434568">
        <w:t>.</w:t>
      </w:r>
      <w:r w:rsidRPr="004D73F3">
        <w:t xml:space="preserve">, w ramach których podpisano </w:t>
      </w:r>
      <w:r w:rsidR="00F2198C">
        <w:t>2</w:t>
      </w:r>
      <w:r w:rsidR="004B0220">
        <w:t>18</w:t>
      </w:r>
      <w:r w:rsidR="00A56187" w:rsidRPr="004D73F3">
        <w:t xml:space="preserve"> </w:t>
      </w:r>
      <w:r w:rsidR="00C72473" w:rsidRPr="004D73F3">
        <w:t xml:space="preserve">umów </w:t>
      </w:r>
      <w:r w:rsidRPr="004D73F3">
        <w:t>na łączną kwotę dofinansowania</w:t>
      </w:r>
      <w:r w:rsidR="005D51BC" w:rsidRPr="004D73F3">
        <w:t xml:space="preserve"> </w:t>
      </w:r>
      <w:r w:rsidR="004B0220">
        <w:t>154 806 987,96</w:t>
      </w:r>
      <w:r w:rsidRPr="004D73F3">
        <w:t xml:space="preserve"> zł (stan na </w:t>
      </w:r>
      <w:r w:rsidR="00A56187" w:rsidRPr="004D73F3">
        <w:t>3</w:t>
      </w:r>
      <w:r w:rsidR="00223D13">
        <w:t>1</w:t>
      </w:r>
      <w:r w:rsidR="00A56187" w:rsidRPr="004D73F3">
        <w:t>.</w:t>
      </w:r>
      <w:r w:rsidR="00D0248E">
        <w:t>12</w:t>
      </w:r>
      <w:r w:rsidRPr="004D73F3">
        <w:t>.20</w:t>
      </w:r>
      <w:r w:rsidR="00C40E33" w:rsidRPr="004D73F3">
        <w:t>2</w:t>
      </w:r>
      <w:r w:rsidR="00223D13">
        <w:t>3</w:t>
      </w:r>
      <w:r w:rsidRPr="004D73F3">
        <w:t xml:space="preserve"> r.)</w:t>
      </w:r>
      <w:r w:rsidR="00C40E33" w:rsidRPr="004D73F3">
        <w:rPr>
          <w:rStyle w:val="Odwoanieprzypisudolnego"/>
          <w:bCs/>
          <w:sz w:val="18"/>
          <w:szCs w:val="18"/>
        </w:rPr>
        <w:footnoteReference w:id="6"/>
      </w:r>
      <w:r w:rsidRPr="004D73F3">
        <w:t xml:space="preserve">.  </w:t>
      </w:r>
    </w:p>
    <w:p w14:paraId="04F4AFB8" w14:textId="712F8BD4" w:rsidR="00552A27" w:rsidRPr="004D73F3" w:rsidRDefault="00552A27" w:rsidP="00D05370">
      <w:pPr>
        <w:spacing w:after="0"/>
      </w:pPr>
      <w:r w:rsidRPr="004D73F3">
        <w:t xml:space="preserve">II etap badania dotyczyć będzie </w:t>
      </w:r>
      <w:r w:rsidR="000026D7" w:rsidRPr="004D73F3">
        <w:t>wyliczenia</w:t>
      </w:r>
      <w:r w:rsidR="00AB4511" w:rsidRPr="004D73F3">
        <w:t xml:space="preserve"> </w:t>
      </w:r>
      <w:r w:rsidRPr="004D73F3">
        <w:t>wartości następujących, długoterminowych wskaźników rezultatu EFS</w:t>
      </w:r>
      <w:r w:rsidR="002E589E" w:rsidRPr="004D73F3">
        <w:rPr>
          <w:rStyle w:val="Odwoanieprzypisudolnego"/>
          <w:bCs/>
          <w:sz w:val="18"/>
          <w:szCs w:val="18"/>
        </w:rPr>
        <w:footnoteReference w:id="7"/>
      </w:r>
      <w:r w:rsidRPr="004D73F3">
        <w:t xml:space="preserve">: </w:t>
      </w:r>
    </w:p>
    <w:p w14:paraId="102C50E9" w14:textId="69A931F2" w:rsidR="00552A27" w:rsidRPr="004D73F3" w:rsidRDefault="00552A27" w:rsidP="00F917DE">
      <w:pPr>
        <w:pStyle w:val="Listapunktowana"/>
      </w:pPr>
      <w:bookmarkStart w:id="3" w:name="_Hlk157509423"/>
      <w:r w:rsidRPr="004D73F3">
        <w:t>Liczba utworzonych miejsc opieki nad dziećmi w wieku do lat 3, które funkcjonują 2 lata po uzyskaniu dofinansowania ze środków EFS [szt.]</w:t>
      </w:r>
      <w:r w:rsidR="007C4F4C" w:rsidRPr="004D73F3">
        <w:rPr>
          <w:rStyle w:val="Odwoanieprzypisudolnego"/>
          <w:bCs/>
          <w:sz w:val="18"/>
          <w:szCs w:val="18"/>
        </w:rPr>
        <w:footnoteReference w:id="8"/>
      </w:r>
      <w:r w:rsidRPr="004D73F3">
        <w:t xml:space="preserve"> (PI</w:t>
      </w:r>
      <w:r w:rsidR="001D0C77" w:rsidRPr="004D73F3">
        <w:t xml:space="preserve"> 8iv</w:t>
      </w:r>
      <w:r w:rsidRPr="004D73F3">
        <w:t>: Poddziałanie 8.</w:t>
      </w:r>
      <w:r w:rsidR="007C4F4C" w:rsidRPr="004D73F3">
        <w:t>3</w:t>
      </w:r>
      <w:r w:rsidRPr="004D73F3">
        <w:t>.1., 8.</w:t>
      </w:r>
      <w:r w:rsidR="007C4F4C" w:rsidRPr="004D73F3">
        <w:t>3</w:t>
      </w:r>
      <w:r w:rsidRPr="004D73F3">
        <w:t xml:space="preserve">.2) </w:t>
      </w:r>
    </w:p>
    <w:p w14:paraId="2564FBAE" w14:textId="3744DDE7" w:rsidR="00552A27" w:rsidRPr="004D73F3" w:rsidRDefault="00552A27" w:rsidP="00F917DE">
      <w:pPr>
        <w:pStyle w:val="Listapunktowana"/>
      </w:pPr>
      <w:r w:rsidRPr="004D73F3">
        <w:t>Liczba miejsc wychowania przedszkolnego, które funkcjonują 2 lata po uzyskaniu dofinansowania ze środków EFS [szt.]</w:t>
      </w:r>
      <w:r w:rsidR="00B60B34" w:rsidRPr="004D73F3">
        <w:rPr>
          <w:rStyle w:val="Odwoanieprzypisudolnego"/>
          <w:bCs/>
          <w:sz w:val="18"/>
          <w:szCs w:val="18"/>
        </w:rPr>
        <w:footnoteReference w:id="9"/>
      </w:r>
      <w:r w:rsidRPr="004D73F3">
        <w:t xml:space="preserve"> (PI 10i: Poddziałanie 10.1.</w:t>
      </w:r>
      <w:r w:rsidR="007C4F4C" w:rsidRPr="004D73F3">
        <w:t>4</w:t>
      </w:r>
      <w:r w:rsidRPr="004D73F3">
        <w:t xml:space="preserve">) </w:t>
      </w:r>
    </w:p>
    <w:bookmarkEnd w:id="3"/>
    <w:p w14:paraId="6D0E83DC" w14:textId="5AC366A7" w:rsidR="00552A27" w:rsidRPr="004D73F3" w:rsidRDefault="00552A27" w:rsidP="00A22E5B">
      <w:r w:rsidRPr="004D73F3">
        <w:t>Łączna liczba zawartych umów w ramach wyżej wymienionych poddziałań wchodzących w zakres II etapu zgodnie ze stanem na 3</w:t>
      </w:r>
      <w:r w:rsidR="00C5036F">
        <w:t>1</w:t>
      </w:r>
      <w:r w:rsidRPr="004D73F3">
        <w:t>.</w:t>
      </w:r>
      <w:r w:rsidR="00422F6B">
        <w:t>1</w:t>
      </w:r>
      <w:r w:rsidR="00C5036F">
        <w:t>2</w:t>
      </w:r>
      <w:r w:rsidRPr="004D73F3">
        <w:t>.202</w:t>
      </w:r>
      <w:r w:rsidR="004F39F3">
        <w:t>3</w:t>
      </w:r>
      <w:r w:rsidRPr="004D73F3">
        <w:t xml:space="preserve"> r</w:t>
      </w:r>
      <w:r w:rsidR="000B4E29" w:rsidRPr="004D73F3">
        <w:t>.</w:t>
      </w:r>
      <w:r w:rsidRPr="004D73F3">
        <w:t xml:space="preserve"> to </w:t>
      </w:r>
      <w:r w:rsidR="00573888">
        <w:t>2</w:t>
      </w:r>
      <w:r w:rsidR="004B0220">
        <w:t>18</w:t>
      </w:r>
      <w:r w:rsidRPr="004D73F3">
        <w:t>. Do wyliczenia wartości przedmiotowych wskaźników posłuż</w:t>
      </w:r>
      <w:r w:rsidR="00510C53" w:rsidRPr="004D73F3">
        <w:t>ą</w:t>
      </w:r>
      <w:r w:rsidRPr="004D73F3">
        <w:t xml:space="preserve"> </w:t>
      </w:r>
      <w:r w:rsidR="002A5F16">
        <w:t>1</w:t>
      </w:r>
      <w:r w:rsidR="00F2198C">
        <w:t>24</w:t>
      </w:r>
      <w:r w:rsidRPr="004D73F3">
        <w:t xml:space="preserve"> projekt</w:t>
      </w:r>
      <w:r w:rsidR="00F2198C">
        <w:t>y</w:t>
      </w:r>
      <w:r w:rsidR="00306CA0" w:rsidRPr="004D73F3">
        <w:rPr>
          <w:rStyle w:val="Odwoanieprzypisudolnego"/>
          <w:bCs/>
          <w:sz w:val="18"/>
          <w:szCs w:val="18"/>
        </w:rPr>
        <w:footnoteReference w:id="10"/>
      </w:r>
      <w:r w:rsidRPr="004D73F3">
        <w:t>, których okres realizacji zakończył się do końca</w:t>
      </w:r>
      <w:r w:rsidR="002A5F16">
        <w:t xml:space="preserve"> grudnia</w:t>
      </w:r>
      <w:r w:rsidRPr="004D73F3">
        <w:t xml:space="preserve"> 20</w:t>
      </w:r>
      <w:r w:rsidR="002A5F16">
        <w:t>23</w:t>
      </w:r>
      <w:r w:rsidRPr="004D73F3">
        <w:t xml:space="preserve"> r</w:t>
      </w:r>
      <w:r w:rsidR="000B4E29" w:rsidRPr="004D73F3">
        <w:t>.</w:t>
      </w:r>
      <w:r w:rsidRPr="004D73F3">
        <w:t xml:space="preserve">, tym samym spełnią one wymóg funkcjonowania utworzonych w ramach projektów miejsc opieki nad dziećmi/wychowania przedszkolnego 2 lata po uzyskaniu dofinansowania. </w:t>
      </w:r>
    </w:p>
    <w:p w14:paraId="5DBA1ABF" w14:textId="1974FE7E" w:rsidR="00552A27" w:rsidRPr="004D73F3" w:rsidRDefault="00552A27" w:rsidP="00A22E5B">
      <w:r w:rsidRPr="004D73F3">
        <w:t xml:space="preserve">Lista projektów będących podstawą </w:t>
      </w:r>
      <w:r w:rsidR="00217BD3" w:rsidRPr="004D73F3">
        <w:t>wyliczenia</w:t>
      </w:r>
      <w:r w:rsidR="00B45E56" w:rsidRPr="004D73F3">
        <w:t xml:space="preserve"> </w:t>
      </w:r>
      <w:r w:rsidRPr="004D73F3">
        <w:t>w/w wskaźników znajduje się w</w:t>
      </w:r>
      <w:r w:rsidR="007C4F4C" w:rsidRPr="004D73F3">
        <w:t xml:space="preserve"> </w:t>
      </w:r>
      <w:r w:rsidR="007C4F4C" w:rsidRPr="00D05370">
        <w:rPr>
          <w:b/>
          <w:bCs/>
        </w:rPr>
        <w:t>Tabeli nr 1</w:t>
      </w:r>
      <w:r w:rsidRPr="004D73F3">
        <w:t>.</w:t>
      </w:r>
    </w:p>
    <w:p w14:paraId="0543933F" w14:textId="095D332F" w:rsidR="00E67E2B" w:rsidRPr="00FF32FD" w:rsidRDefault="007C4F4C" w:rsidP="00A22E5B">
      <w:r w:rsidRPr="004D73F3">
        <w:rPr>
          <w:b/>
          <w:bCs/>
        </w:rPr>
        <w:lastRenderedPageBreak/>
        <w:t xml:space="preserve">Tabela nr 1 </w:t>
      </w:r>
      <w:r w:rsidRPr="004D73F3">
        <w:t>Zestawienie dotyczące stanu wdrażania projektów</w:t>
      </w:r>
      <w:r w:rsidR="00A02EE1" w:rsidRPr="004D73F3">
        <w:t xml:space="preserve"> z </w:t>
      </w:r>
      <w:bookmarkStart w:id="4" w:name="_Hlk151631033"/>
      <w:r w:rsidR="00A02EE1" w:rsidRPr="004D73F3">
        <w:t>Podziałania 8.3.1, 8.3.2 oraz 10.1.4</w:t>
      </w:r>
      <w:r w:rsidRPr="004D73F3">
        <w:t xml:space="preserve"> RPO WM 2014-2020</w:t>
      </w:r>
      <w:bookmarkEnd w:id="4"/>
    </w:p>
    <w:p w14:paraId="08C0B029" w14:textId="6332C320" w:rsidR="00365B61" w:rsidRDefault="00365B61" w:rsidP="004D73F3">
      <w:pPr>
        <w:pStyle w:val="Default"/>
        <w:spacing w:line="276" w:lineRule="auto"/>
        <w:jc w:val="both"/>
        <w:rPr>
          <w:b/>
          <w:bCs/>
          <w:sz w:val="18"/>
          <w:szCs w:val="18"/>
        </w:rPr>
      </w:pPr>
    </w:p>
    <w:tbl>
      <w:tblPr>
        <w:tblW w:w="5000" w:type="pct"/>
        <w:tblCellMar>
          <w:left w:w="70" w:type="dxa"/>
          <w:right w:w="70" w:type="dxa"/>
        </w:tblCellMar>
        <w:tblLook w:val="04A0" w:firstRow="1" w:lastRow="0" w:firstColumn="1" w:lastColumn="0" w:noHBand="0" w:noVBand="1"/>
      </w:tblPr>
      <w:tblGrid>
        <w:gridCol w:w="1147"/>
        <w:gridCol w:w="1147"/>
        <w:gridCol w:w="1147"/>
        <w:gridCol w:w="1305"/>
        <w:gridCol w:w="1247"/>
        <w:gridCol w:w="694"/>
        <w:gridCol w:w="1151"/>
        <w:gridCol w:w="1222"/>
      </w:tblGrid>
      <w:tr w:rsidR="00D96B1A" w:rsidRPr="00D96B1A" w14:paraId="6159DD8A" w14:textId="77777777" w:rsidTr="00D05370">
        <w:trPr>
          <w:cantSplit/>
          <w:trHeight w:val="675"/>
          <w:tblHeader/>
        </w:trPr>
        <w:tc>
          <w:tcPr>
            <w:tcW w:w="633" w:type="pct"/>
            <w:tcBorders>
              <w:top w:val="single" w:sz="4" w:space="0" w:color="auto"/>
              <w:left w:val="single" w:sz="4" w:space="0" w:color="auto"/>
              <w:bottom w:val="single" w:sz="4" w:space="0" w:color="auto"/>
              <w:right w:val="single" w:sz="4" w:space="0" w:color="auto"/>
            </w:tcBorders>
            <w:shd w:val="clear" w:color="000000" w:fill="F0F4FA"/>
            <w:hideMark/>
          </w:tcPr>
          <w:p w14:paraId="6BF7B619" w14:textId="77777777" w:rsidR="00D96B1A" w:rsidRPr="00D96B1A" w:rsidRDefault="00D96B1A" w:rsidP="00D96B1A">
            <w:pPr>
              <w:rPr>
                <w:rFonts w:cs="Calibri"/>
                <w:b/>
                <w:bCs/>
                <w:color w:val="000000"/>
                <w:sz w:val="16"/>
                <w:szCs w:val="16"/>
              </w:rPr>
            </w:pPr>
            <w:r w:rsidRPr="00D96B1A">
              <w:rPr>
                <w:rFonts w:cs="Calibri"/>
                <w:b/>
                <w:bCs/>
                <w:color w:val="000000"/>
                <w:sz w:val="16"/>
                <w:szCs w:val="16"/>
              </w:rPr>
              <w:t>Oś - kod</w:t>
            </w:r>
          </w:p>
        </w:tc>
        <w:tc>
          <w:tcPr>
            <w:tcW w:w="633" w:type="pct"/>
            <w:tcBorders>
              <w:top w:val="single" w:sz="4" w:space="0" w:color="auto"/>
              <w:left w:val="nil"/>
              <w:bottom w:val="single" w:sz="4" w:space="0" w:color="auto"/>
              <w:right w:val="single" w:sz="4" w:space="0" w:color="auto"/>
            </w:tcBorders>
            <w:shd w:val="clear" w:color="000000" w:fill="F0F4FA"/>
            <w:hideMark/>
          </w:tcPr>
          <w:p w14:paraId="1911CAEE" w14:textId="77777777" w:rsidR="00D96B1A" w:rsidRPr="00D96B1A" w:rsidRDefault="00D96B1A" w:rsidP="00D96B1A">
            <w:pPr>
              <w:rPr>
                <w:rFonts w:cs="Calibri"/>
                <w:b/>
                <w:bCs/>
                <w:color w:val="000000"/>
                <w:sz w:val="16"/>
                <w:szCs w:val="16"/>
              </w:rPr>
            </w:pPr>
            <w:r w:rsidRPr="00D96B1A">
              <w:rPr>
                <w:rFonts w:cs="Calibri"/>
                <w:b/>
                <w:bCs/>
                <w:color w:val="000000"/>
                <w:sz w:val="16"/>
                <w:szCs w:val="16"/>
              </w:rPr>
              <w:t>Działanie - kod</w:t>
            </w:r>
          </w:p>
        </w:tc>
        <w:tc>
          <w:tcPr>
            <w:tcW w:w="633" w:type="pct"/>
            <w:tcBorders>
              <w:top w:val="single" w:sz="4" w:space="0" w:color="auto"/>
              <w:left w:val="nil"/>
              <w:bottom w:val="single" w:sz="4" w:space="0" w:color="auto"/>
              <w:right w:val="single" w:sz="4" w:space="0" w:color="auto"/>
            </w:tcBorders>
            <w:shd w:val="clear" w:color="000000" w:fill="F0F4FA"/>
            <w:hideMark/>
          </w:tcPr>
          <w:p w14:paraId="5AA2CB06" w14:textId="77777777" w:rsidR="00D96B1A" w:rsidRPr="00D96B1A" w:rsidRDefault="00D96B1A" w:rsidP="00D96B1A">
            <w:pPr>
              <w:rPr>
                <w:rFonts w:cs="Calibri"/>
                <w:b/>
                <w:bCs/>
                <w:color w:val="000000"/>
                <w:sz w:val="16"/>
                <w:szCs w:val="16"/>
              </w:rPr>
            </w:pPr>
            <w:r w:rsidRPr="00D96B1A">
              <w:rPr>
                <w:rFonts w:cs="Calibri"/>
                <w:b/>
                <w:bCs/>
                <w:color w:val="000000"/>
                <w:sz w:val="16"/>
                <w:szCs w:val="16"/>
              </w:rPr>
              <w:t>Poddziałanie - kod</w:t>
            </w:r>
          </w:p>
        </w:tc>
        <w:tc>
          <w:tcPr>
            <w:tcW w:w="720" w:type="pct"/>
            <w:tcBorders>
              <w:top w:val="single" w:sz="4" w:space="0" w:color="auto"/>
              <w:left w:val="nil"/>
              <w:bottom w:val="single" w:sz="4" w:space="0" w:color="auto"/>
              <w:right w:val="single" w:sz="4" w:space="0" w:color="auto"/>
            </w:tcBorders>
            <w:shd w:val="clear" w:color="000000" w:fill="F0F4FA"/>
            <w:hideMark/>
          </w:tcPr>
          <w:p w14:paraId="325398B8" w14:textId="77777777" w:rsidR="00D96B1A" w:rsidRPr="00D96B1A" w:rsidRDefault="00D96B1A" w:rsidP="00D96B1A">
            <w:pPr>
              <w:rPr>
                <w:rFonts w:cs="Calibri"/>
                <w:b/>
                <w:bCs/>
                <w:color w:val="000000"/>
                <w:sz w:val="16"/>
                <w:szCs w:val="16"/>
              </w:rPr>
            </w:pPr>
            <w:r w:rsidRPr="00D96B1A">
              <w:rPr>
                <w:rFonts w:cs="Calibri"/>
                <w:b/>
                <w:bCs/>
                <w:color w:val="000000"/>
                <w:sz w:val="16"/>
                <w:szCs w:val="16"/>
              </w:rPr>
              <w:t>Numer naboru</w:t>
            </w:r>
          </w:p>
        </w:tc>
        <w:tc>
          <w:tcPr>
            <w:tcW w:w="688" w:type="pct"/>
            <w:tcBorders>
              <w:top w:val="single" w:sz="4" w:space="0" w:color="auto"/>
              <w:left w:val="nil"/>
              <w:bottom w:val="single" w:sz="4" w:space="0" w:color="auto"/>
              <w:right w:val="single" w:sz="4" w:space="0" w:color="auto"/>
            </w:tcBorders>
            <w:shd w:val="clear" w:color="000000" w:fill="F0F4FA"/>
            <w:hideMark/>
          </w:tcPr>
          <w:p w14:paraId="4C16A821" w14:textId="77777777" w:rsidR="00D96B1A" w:rsidRPr="00D96B1A" w:rsidRDefault="00D96B1A" w:rsidP="00D96B1A">
            <w:pPr>
              <w:rPr>
                <w:rFonts w:cs="Calibri"/>
                <w:b/>
                <w:bCs/>
                <w:color w:val="000000"/>
                <w:sz w:val="16"/>
                <w:szCs w:val="16"/>
              </w:rPr>
            </w:pPr>
            <w:r w:rsidRPr="00D96B1A">
              <w:rPr>
                <w:rFonts w:cs="Calibri"/>
                <w:b/>
                <w:bCs/>
                <w:color w:val="000000"/>
                <w:sz w:val="16"/>
                <w:szCs w:val="16"/>
              </w:rPr>
              <w:t>Numer umowy/ decyzji/ aneksu</w:t>
            </w:r>
          </w:p>
        </w:tc>
        <w:tc>
          <w:tcPr>
            <w:tcW w:w="383" w:type="pct"/>
            <w:tcBorders>
              <w:top w:val="single" w:sz="4" w:space="0" w:color="auto"/>
              <w:left w:val="nil"/>
              <w:bottom w:val="single" w:sz="4" w:space="0" w:color="auto"/>
              <w:right w:val="single" w:sz="4" w:space="0" w:color="auto"/>
            </w:tcBorders>
            <w:shd w:val="clear" w:color="000000" w:fill="F0F4FA"/>
            <w:hideMark/>
          </w:tcPr>
          <w:p w14:paraId="1C3CD94D" w14:textId="77777777" w:rsidR="00D96B1A" w:rsidRPr="00D96B1A" w:rsidRDefault="00D96B1A" w:rsidP="00D96B1A">
            <w:pPr>
              <w:rPr>
                <w:rFonts w:cs="Calibri"/>
                <w:b/>
                <w:bCs/>
                <w:color w:val="000000"/>
                <w:sz w:val="16"/>
                <w:szCs w:val="16"/>
              </w:rPr>
            </w:pPr>
            <w:r w:rsidRPr="00D96B1A">
              <w:rPr>
                <w:rFonts w:cs="Calibri"/>
                <w:b/>
                <w:bCs/>
                <w:color w:val="000000"/>
                <w:sz w:val="16"/>
                <w:szCs w:val="16"/>
              </w:rPr>
              <w:t>Wartość ogółem</w:t>
            </w:r>
          </w:p>
        </w:tc>
        <w:tc>
          <w:tcPr>
            <w:tcW w:w="635" w:type="pct"/>
            <w:tcBorders>
              <w:top w:val="single" w:sz="4" w:space="0" w:color="auto"/>
              <w:left w:val="nil"/>
              <w:bottom w:val="single" w:sz="4" w:space="0" w:color="auto"/>
              <w:right w:val="single" w:sz="4" w:space="0" w:color="auto"/>
            </w:tcBorders>
            <w:shd w:val="clear" w:color="000000" w:fill="F0F4FA"/>
            <w:hideMark/>
          </w:tcPr>
          <w:p w14:paraId="6569143F" w14:textId="77777777" w:rsidR="00D96B1A" w:rsidRPr="00D96B1A" w:rsidRDefault="00D96B1A" w:rsidP="00D96B1A">
            <w:pPr>
              <w:rPr>
                <w:rFonts w:cs="Calibri"/>
                <w:b/>
                <w:bCs/>
                <w:color w:val="000000"/>
                <w:sz w:val="16"/>
                <w:szCs w:val="16"/>
              </w:rPr>
            </w:pPr>
            <w:r w:rsidRPr="00D96B1A">
              <w:rPr>
                <w:rFonts w:cs="Calibri"/>
                <w:b/>
                <w:bCs/>
                <w:color w:val="000000"/>
                <w:sz w:val="16"/>
                <w:szCs w:val="16"/>
              </w:rPr>
              <w:t>Wydatki kwalifikowalne</w:t>
            </w:r>
          </w:p>
        </w:tc>
        <w:tc>
          <w:tcPr>
            <w:tcW w:w="674" w:type="pct"/>
            <w:tcBorders>
              <w:top w:val="single" w:sz="4" w:space="0" w:color="auto"/>
              <w:left w:val="nil"/>
              <w:bottom w:val="single" w:sz="4" w:space="0" w:color="auto"/>
              <w:right w:val="single" w:sz="4" w:space="0" w:color="auto"/>
            </w:tcBorders>
            <w:shd w:val="clear" w:color="000000" w:fill="F0F4FA"/>
            <w:hideMark/>
          </w:tcPr>
          <w:p w14:paraId="0B3A9459" w14:textId="77777777" w:rsidR="00D96B1A" w:rsidRPr="00D96B1A" w:rsidRDefault="00D96B1A" w:rsidP="00D96B1A">
            <w:pPr>
              <w:rPr>
                <w:rFonts w:cs="Calibri"/>
                <w:b/>
                <w:bCs/>
                <w:color w:val="000000"/>
                <w:sz w:val="16"/>
                <w:szCs w:val="16"/>
              </w:rPr>
            </w:pPr>
            <w:r w:rsidRPr="00D96B1A">
              <w:rPr>
                <w:rFonts w:cs="Calibri"/>
                <w:b/>
                <w:bCs/>
                <w:color w:val="000000"/>
                <w:sz w:val="16"/>
                <w:szCs w:val="16"/>
              </w:rPr>
              <w:t>Dofinansowanie</w:t>
            </w:r>
          </w:p>
        </w:tc>
      </w:tr>
      <w:tr w:rsidR="00B85307" w:rsidRPr="00D96B1A" w14:paraId="44412DD3" w14:textId="77777777" w:rsidTr="00D36419">
        <w:trPr>
          <w:trHeight w:val="300"/>
        </w:trPr>
        <w:tc>
          <w:tcPr>
            <w:tcW w:w="633" w:type="pct"/>
            <w:vMerge w:val="restart"/>
            <w:tcBorders>
              <w:top w:val="nil"/>
              <w:left w:val="single" w:sz="4" w:space="0" w:color="auto"/>
              <w:right w:val="single" w:sz="4" w:space="0" w:color="auto"/>
            </w:tcBorders>
            <w:shd w:val="clear" w:color="000000" w:fill="FFFFFF"/>
            <w:hideMark/>
          </w:tcPr>
          <w:p w14:paraId="71E7462F"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RPMA.08.00.00</w:t>
            </w:r>
          </w:p>
          <w:p w14:paraId="4F94F4B6" w14:textId="7BC4B072" w:rsidR="00B85307" w:rsidRPr="00D96B1A" w:rsidRDefault="00B85307" w:rsidP="00D96B1A">
            <w:pPr>
              <w:jc w:val="center"/>
              <w:rPr>
                <w:rFonts w:cs="Calibri"/>
                <w:color w:val="000000"/>
                <w:sz w:val="16"/>
                <w:szCs w:val="16"/>
              </w:rPr>
            </w:pPr>
          </w:p>
        </w:tc>
        <w:tc>
          <w:tcPr>
            <w:tcW w:w="633" w:type="pct"/>
            <w:vMerge w:val="restart"/>
            <w:tcBorders>
              <w:top w:val="nil"/>
              <w:left w:val="nil"/>
              <w:right w:val="single" w:sz="4" w:space="0" w:color="auto"/>
            </w:tcBorders>
            <w:shd w:val="clear" w:color="000000" w:fill="FFFFFF"/>
            <w:hideMark/>
          </w:tcPr>
          <w:p w14:paraId="09FD55F9"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RPMA.08.03.00</w:t>
            </w:r>
          </w:p>
          <w:p w14:paraId="207CD471" w14:textId="070E5576" w:rsidR="00B85307" w:rsidRPr="00D96B1A" w:rsidRDefault="00B85307" w:rsidP="00D96B1A">
            <w:pPr>
              <w:jc w:val="center"/>
              <w:rPr>
                <w:rFonts w:cs="Calibri"/>
                <w:color w:val="000000"/>
                <w:sz w:val="16"/>
                <w:szCs w:val="16"/>
              </w:rPr>
            </w:pPr>
          </w:p>
        </w:tc>
        <w:tc>
          <w:tcPr>
            <w:tcW w:w="633" w:type="pct"/>
            <w:vMerge w:val="restart"/>
            <w:tcBorders>
              <w:top w:val="nil"/>
              <w:left w:val="nil"/>
              <w:right w:val="single" w:sz="4" w:space="0" w:color="auto"/>
            </w:tcBorders>
            <w:shd w:val="clear" w:color="000000" w:fill="FFFFFF"/>
            <w:hideMark/>
          </w:tcPr>
          <w:p w14:paraId="100EC31B"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w:t>
            </w:r>
          </w:p>
          <w:p w14:paraId="6FEEC339" w14:textId="1F87FEF3"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35C4492F"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RPMA.08.03.01-IP.02-14-001/16</w:t>
            </w:r>
          </w:p>
        </w:tc>
        <w:tc>
          <w:tcPr>
            <w:tcW w:w="688" w:type="pct"/>
            <w:tcBorders>
              <w:top w:val="nil"/>
              <w:left w:val="nil"/>
              <w:bottom w:val="single" w:sz="4" w:space="0" w:color="auto"/>
              <w:right w:val="single" w:sz="4" w:space="0" w:color="auto"/>
            </w:tcBorders>
            <w:shd w:val="clear" w:color="000000" w:fill="FFFFFF"/>
            <w:hideMark/>
          </w:tcPr>
          <w:p w14:paraId="46386412"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RPMA.08.03.01-14-7014/16-03</w:t>
            </w:r>
          </w:p>
        </w:tc>
        <w:tc>
          <w:tcPr>
            <w:tcW w:w="383" w:type="pct"/>
            <w:tcBorders>
              <w:top w:val="nil"/>
              <w:left w:val="nil"/>
              <w:bottom w:val="single" w:sz="4" w:space="0" w:color="auto"/>
              <w:right w:val="single" w:sz="4" w:space="0" w:color="auto"/>
            </w:tcBorders>
            <w:shd w:val="clear" w:color="000000" w:fill="FFFFFF"/>
            <w:hideMark/>
          </w:tcPr>
          <w:p w14:paraId="7C63D1C4" w14:textId="77777777" w:rsidR="00B85307" w:rsidRPr="00D96B1A" w:rsidRDefault="00B85307" w:rsidP="00D96B1A">
            <w:pPr>
              <w:jc w:val="right"/>
              <w:rPr>
                <w:rFonts w:cs="Calibri"/>
                <w:color w:val="000000"/>
                <w:sz w:val="16"/>
                <w:szCs w:val="16"/>
              </w:rPr>
            </w:pPr>
            <w:r w:rsidRPr="00D96B1A">
              <w:rPr>
                <w:rFonts w:cs="Calibri"/>
                <w:color w:val="000000"/>
                <w:sz w:val="16"/>
                <w:szCs w:val="16"/>
              </w:rPr>
              <w:t>977 727,50</w:t>
            </w:r>
          </w:p>
        </w:tc>
        <w:tc>
          <w:tcPr>
            <w:tcW w:w="635" w:type="pct"/>
            <w:tcBorders>
              <w:top w:val="nil"/>
              <w:left w:val="nil"/>
              <w:bottom w:val="single" w:sz="4" w:space="0" w:color="auto"/>
              <w:right w:val="single" w:sz="4" w:space="0" w:color="auto"/>
            </w:tcBorders>
            <w:shd w:val="clear" w:color="000000" w:fill="FFFFFF"/>
            <w:hideMark/>
          </w:tcPr>
          <w:p w14:paraId="1C733422" w14:textId="77777777" w:rsidR="00B85307" w:rsidRPr="00D96B1A" w:rsidRDefault="00B85307" w:rsidP="00D96B1A">
            <w:pPr>
              <w:jc w:val="right"/>
              <w:rPr>
                <w:rFonts w:cs="Calibri"/>
                <w:color w:val="000000"/>
                <w:sz w:val="16"/>
                <w:szCs w:val="16"/>
              </w:rPr>
            </w:pPr>
            <w:r w:rsidRPr="00D96B1A">
              <w:rPr>
                <w:rFonts w:cs="Calibri"/>
                <w:color w:val="000000"/>
                <w:sz w:val="16"/>
                <w:szCs w:val="16"/>
              </w:rPr>
              <w:t>977 727,50</w:t>
            </w:r>
          </w:p>
        </w:tc>
        <w:tc>
          <w:tcPr>
            <w:tcW w:w="674" w:type="pct"/>
            <w:tcBorders>
              <w:top w:val="nil"/>
              <w:left w:val="nil"/>
              <w:bottom w:val="single" w:sz="4" w:space="0" w:color="auto"/>
              <w:right w:val="single" w:sz="4" w:space="0" w:color="auto"/>
            </w:tcBorders>
            <w:shd w:val="clear" w:color="000000" w:fill="FFFFFF"/>
            <w:hideMark/>
          </w:tcPr>
          <w:p w14:paraId="0AA3AD6F" w14:textId="77777777" w:rsidR="00B85307" w:rsidRPr="00D96B1A" w:rsidRDefault="00B85307" w:rsidP="00D96B1A">
            <w:pPr>
              <w:jc w:val="right"/>
              <w:rPr>
                <w:rFonts w:cs="Calibri"/>
                <w:color w:val="000000"/>
                <w:sz w:val="16"/>
                <w:szCs w:val="16"/>
              </w:rPr>
            </w:pPr>
            <w:r w:rsidRPr="00D96B1A">
              <w:rPr>
                <w:rFonts w:cs="Calibri"/>
                <w:color w:val="000000"/>
                <w:sz w:val="16"/>
                <w:szCs w:val="16"/>
              </w:rPr>
              <w:t>782 144,70</w:t>
            </w:r>
          </w:p>
        </w:tc>
      </w:tr>
      <w:tr w:rsidR="00B85307" w:rsidRPr="00D96B1A" w14:paraId="252184BF" w14:textId="77777777" w:rsidTr="00D36419">
        <w:trPr>
          <w:trHeight w:val="300"/>
        </w:trPr>
        <w:tc>
          <w:tcPr>
            <w:tcW w:w="633" w:type="pct"/>
            <w:vMerge/>
            <w:tcBorders>
              <w:left w:val="single" w:sz="4" w:space="0" w:color="auto"/>
              <w:right w:val="single" w:sz="4" w:space="0" w:color="auto"/>
            </w:tcBorders>
            <w:shd w:val="clear" w:color="000000" w:fill="FFFFFF"/>
            <w:hideMark/>
          </w:tcPr>
          <w:p w14:paraId="1387E1D4" w14:textId="7966A57B"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EEF4440" w14:textId="4CFC66B7"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C1A3AF8" w14:textId="623E6DFF"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35550F44"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RPMA.08.03.01-IP.02-14-001/16</w:t>
            </w:r>
          </w:p>
        </w:tc>
        <w:tc>
          <w:tcPr>
            <w:tcW w:w="688" w:type="pct"/>
            <w:tcBorders>
              <w:top w:val="nil"/>
              <w:left w:val="nil"/>
              <w:bottom w:val="single" w:sz="4" w:space="0" w:color="auto"/>
              <w:right w:val="single" w:sz="4" w:space="0" w:color="auto"/>
            </w:tcBorders>
            <w:shd w:val="clear" w:color="000000" w:fill="FFFFFF"/>
            <w:hideMark/>
          </w:tcPr>
          <w:p w14:paraId="1B376F02"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RPMA.08.03.01-14-7019/16-03</w:t>
            </w:r>
          </w:p>
        </w:tc>
        <w:tc>
          <w:tcPr>
            <w:tcW w:w="383" w:type="pct"/>
            <w:tcBorders>
              <w:top w:val="nil"/>
              <w:left w:val="nil"/>
              <w:bottom w:val="single" w:sz="4" w:space="0" w:color="auto"/>
              <w:right w:val="single" w:sz="4" w:space="0" w:color="auto"/>
            </w:tcBorders>
            <w:shd w:val="clear" w:color="000000" w:fill="FFFFFF"/>
            <w:hideMark/>
          </w:tcPr>
          <w:p w14:paraId="38AA6842" w14:textId="77777777" w:rsidR="00B85307" w:rsidRPr="00D96B1A" w:rsidRDefault="00B85307" w:rsidP="00D96B1A">
            <w:pPr>
              <w:jc w:val="right"/>
              <w:rPr>
                <w:rFonts w:cs="Calibri"/>
                <w:color w:val="000000"/>
                <w:sz w:val="16"/>
                <w:szCs w:val="16"/>
              </w:rPr>
            </w:pPr>
            <w:r w:rsidRPr="00D96B1A">
              <w:rPr>
                <w:rFonts w:cs="Calibri"/>
                <w:color w:val="000000"/>
                <w:sz w:val="16"/>
                <w:szCs w:val="16"/>
              </w:rPr>
              <w:t>1 452 909,60</w:t>
            </w:r>
          </w:p>
        </w:tc>
        <w:tc>
          <w:tcPr>
            <w:tcW w:w="635" w:type="pct"/>
            <w:tcBorders>
              <w:top w:val="nil"/>
              <w:left w:val="nil"/>
              <w:bottom w:val="single" w:sz="4" w:space="0" w:color="auto"/>
              <w:right w:val="single" w:sz="4" w:space="0" w:color="auto"/>
            </w:tcBorders>
            <w:shd w:val="clear" w:color="000000" w:fill="FFFFFF"/>
            <w:hideMark/>
          </w:tcPr>
          <w:p w14:paraId="7C6E7F38" w14:textId="77777777" w:rsidR="00B85307" w:rsidRPr="00D96B1A" w:rsidRDefault="00B85307" w:rsidP="00D96B1A">
            <w:pPr>
              <w:jc w:val="right"/>
              <w:rPr>
                <w:rFonts w:cs="Calibri"/>
                <w:color w:val="000000"/>
                <w:sz w:val="16"/>
                <w:szCs w:val="16"/>
              </w:rPr>
            </w:pPr>
            <w:r w:rsidRPr="00D96B1A">
              <w:rPr>
                <w:rFonts w:cs="Calibri"/>
                <w:color w:val="000000"/>
                <w:sz w:val="16"/>
                <w:szCs w:val="16"/>
              </w:rPr>
              <w:t>1 452 909,60</w:t>
            </w:r>
          </w:p>
        </w:tc>
        <w:tc>
          <w:tcPr>
            <w:tcW w:w="674" w:type="pct"/>
            <w:tcBorders>
              <w:top w:val="nil"/>
              <w:left w:val="nil"/>
              <w:bottom w:val="single" w:sz="4" w:space="0" w:color="auto"/>
              <w:right w:val="single" w:sz="4" w:space="0" w:color="auto"/>
            </w:tcBorders>
            <w:shd w:val="clear" w:color="000000" w:fill="FFFFFF"/>
            <w:hideMark/>
          </w:tcPr>
          <w:p w14:paraId="36137FFB" w14:textId="77777777" w:rsidR="00B85307" w:rsidRPr="00D96B1A" w:rsidRDefault="00B85307" w:rsidP="00D96B1A">
            <w:pPr>
              <w:jc w:val="right"/>
              <w:rPr>
                <w:rFonts w:cs="Calibri"/>
                <w:color w:val="000000"/>
                <w:sz w:val="16"/>
                <w:szCs w:val="16"/>
              </w:rPr>
            </w:pPr>
            <w:r w:rsidRPr="00D96B1A">
              <w:rPr>
                <w:rFonts w:cs="Calibri"/>
                <w:color w:val="000000"/>
                <w:sz w:val="16"/>
                <w:szCs w:val="16"/>
              </w:rPr>
              <w:t>1 162 327,68</w:t>
            </w:r>
          </w:p>
        </w:tc>
      </w:tr>
      <w:tr w:rsidR="00B85307" w:rsidRPr="00D96B1A" w14:paraId="7A7DE311" w14:textId="77777777" w:rsidTr="00D36419">
        <w:trPr>
          <w:trHeight w:val="300"/>
        </w:trPr>
        <w:tc>
          <w:tcPr>
            <w:tcW w:w="633" w:type="pct"/>
            <w:vMerge/>
            <w:tcBorders>
              <w:left w:val="single" w:sz="4" w:space="0" w:color="auto"/>
              <w:right w:val="single" w:sz="4" w:space="0" w:color="auto"/>
            </w:tcBorders>
            <w:shd w:val="clear" w:color="000000" w:fill="FFFFFF"/>
            <w:hideMark/>
          </w:tcPr>
          <w:p w14:paraId="11EE4E95" w14:textId="797E9090"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E4970A2" w14:textId="0CBC1028"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272F421" w14:textId="477D7F7E"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6F0C8ACD"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RPMA.08.03.01-IP.02-14-001/16</w:t>
            </w:r>
          </w:p>
        </w:tc>
        <w:tc>
          <w:tcPr>
            <w:tcW w:w="688" w:type="pct"/>
            <w:tcBorders>
              <w:top w:val="nil"/>
              <w:left w:val="nil"/>
              <w:bottom w:val="single" w:sz="4" w:space="0" w:color="auto"/>
              <w:right w:val="single" w:sz="4" w:space="0" w:color="auto"/>
            </w:tcBorders>
            <w:shd w:val="clear" w:color="000000" w:fill="FFFFFF"/>
            <w:hideMark/>
          </w:tcPr>
          <w:p w14:paraId="4F35BB21"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RPMA.08.03.01-14-7022/16-04</w:t>
            </w:r>
          </w:p>
        </w:tc>
        <w:tc>
          <w:tcPr>
            <w:tcW w:w="383" w:type="pct"/>
            <w:tcBorders>
              <w:top w:val="nil"/>
              <w:left w:val="nil"/>
              <w:bottom w:val="single" w:sz="4" w:space="0" w:color="auto"/>
              <w:right w:val="single" w:sz="4" w:space="0" w:color="auto"/>
            </w:tcBorders>
            <w:shd w:val="clear" w:color="000000" w:fill="FFFFFF"/>
            <w:hideMark/>
          </w:tcPr>
          <w:p w14:paraId="5B58C71D" w14:textId="77777777" w:rsidR="00B85307" w:rsidRPr="00D96B1A" w:rsidRDefault="00B85307" w:rsidP="00D96B1A">
            <w:pPr>
              <w:jc w:val="right"/>
              <w:rPr>
                <w:rFonts w:cs="Calibri"/>
                <w:color w:val="000000"/>
                <w:sz w:val="16"/>
                <w:szCs w:val="16"/>
              </w:rPr>
            </w:pPr>
            <w:r w:rsidRPr="00D96B1A">
              <w:rPr>
                <w:rFonts w:cs="Calibri"/>
                <w:color w:val="000000"/>
                <w:sz w:val="16"/>
                <w:szCs w:val="16"/>
              </w:rPr>
              <w:t>1 819 788,48</w:t>
            </w:r>
          </w:p>
        </w:tc>
        <w:tc>
          <w:tcPr>
            <w:tcW w:w="635" w:type="pct"/>
            <w:tcBorders>
              <w:top w:val="nil"/>
              <w:left w:val="nil"/>
              <w:bottom w:val="single" w:sz="4" w:space="0" w:color="auto"/>
              <w:right w:val="single" w:sz="4" w:space="0" w:color="auto"/>
            </w:tcBorders>
            <w:shd w:val="clear" w:color="000000" w:fill="FFFFFF"/>
            <w:hideMark/>
          </w:tcPr>
          <w:p w14:paraId="77DB937A" w14:textId="77777777" w:rsidR="00B85307" w:rsidRPr="00D96B1A" w:rsidRDefault="00B85307" w:rsidP="00D96B1A">
            <w:pPr>
              <w:jc w:val="right"/>
              <w:rPr>
                <w:rFonts w:cs="Calibri"/>
                <w:color w:val="000000"/>
                <w:sz w:val="16"/>
                <w:szCs w:val="16"/>
              </w:rPr>
            </w:pPr>
            <w:r w:rsidRPr="00D96B1A">
              <w:rPr>
                <w:rFonts w:cs="Calibri"/>
                <w:color w:val="000000"/>
                <w:sz w:val="16"/>
                <w:szCs w:val="16"/>
              </w:rPr>
              <w:t>1 819 788,48</w:t>
            </w:r>
          </w:p>
        </w:tc>
        <w:tc>
          <w:tcPr>
            <w:tcW w:w="674" w:type="pct"/>
            <w:tcBorders>
              <w:top w:val="nil"/>
              <w:left w:val="nil"/>
              <w:bottom w:val="single" w:sz="4" w:space="0" w:color="auto"/>
              <w:right w:val="single" w:sz="4" w:space="0" w:color="auto"/>
            </w:tcBorders>
            <w:shd w:val="clear" w:color="000000" w:fill="FFFFFF"/>
            <w:hideMark/>
          </w:tcPr>
          <w:p w14:paraId="3DB59765" w14:textId="77777777" w:rsidR="00B85307" w:rsidRPr="00D96B1A" w:rsidRDefault="00B85307" w:rsidP="00D96B1A">
            <w:pPr>
              <w:jc w:val="right"/>
              <w:rPr>
                <w:rFonts w:cs="Calibri"/>
                <w:color w:val="000000"/>
                <w:sz w:val="16"/>
                <w:szCs w:val="16"/>
              </w:rPr>
            </w:pPr>
            <w:r w:rsidRPr="00D96B1A">
              <w:rPr>
                <w:rFonts w:cs="Calibri"/>
                <w:color w:val="000000"/>
                <w:sz w:val="16"/>
                <w:szCs w:val="16"/>
              </w:rPr>
              <w:t>1 418 810,88</w:t>
            </w:r>
          </w:p>
        </w:tc>
      </w:tr>
      <w:tr w:rsidR="00B85307" w:rsidRPr="00D96B1A" w14:paraId="789A535E" w14:textId="77777777" w:rsidTr="00D36419">
        <w:trPr>
          <w:trHeight w:val="300"/>
        </w:trPr>
        <w:tc>
          <w:tcPr>
            <w:tcW w:w="633" w:type="pct"/>
            <w:vMerge/>
            <w:tcBorders>
              <w:left w:val="single" w:sz="4" w:space="0" w:color="auto"/>
              <w:right w:val="single" w:sz="4" w:space="0" w:color="auto"/>
            </w:tcBorders>
            <w:shd w:val="clear" w:color="000000" w:fill="FFFFFF"/>
            <w:hideMark/>
          </w:tcPr>
          <w:p w14:paraId="4A7CFA29" w14:textId="2A2B1D46"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795E1D1" w14:textId="251B9ED0"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C04F07C" w14:textId="02F986A8"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348A8B8E"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RPMA.08.03.01-IP.02-14-001/16</w:t>
            </w:r>
          </w:p>
        </w:tc>
        <w:tc>
          <w:tcPr>
            <w:tcW w:w="688" w:type="pct"/>
            <w:tcBorders>
              <w:top w:val="nil"/>
              <w:left w:val="nil"/>
              <w:bottom w:val="single" w:sz="4" w:space="0" w:color="auto"/>
              <w:right w:val="single" w:sz="4" w:space="0" w:color="auto"/>
            </w:tcBorders>
            <w:shd w:val="clear" w:color="000000" w:fill="FFFFFF"/>
            <w:hideMark/>
          </w:tcPr>
          <w:p w14:paraId="42189D81"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RPMA.08.03.01-14-7023/16-03</w:t>
            </w:r>
          </w:p>
        </w:tc>
        <w:tc>
          <w:tcPr>
            <w:tcW w:w="383" w:type="pct"/>
            <w:tcBorders>
              <w:top w:val="nil"/>
              <w:left w:val="nil"/>
              <w:bottom w:val="single" w:sz="4" w:space="0" w:color="auto"/>
              <w:right w:val="single" w:sz="4" w:space="0" w:color="auto"/>
            </w:tcBorders>
            <w:shd w:val="clear" w:color="000000" w:fill="FFFFFF"/>
            <w:hideMark/>
          </w:tcPr>
          <w:p w14:paraId="455F2C50" w14:textId="77777777" w:rsidR="00B85307" w:rsidRPr="00D96B1A" w:rsidRDefault="00B85307" w:rsidP="00D96B1A">
            <w:pPr>
              <w:jc w:val="right"/>
              <w:rPr>
                <w:rFonts w:cs="Calibri"/>
                <w:color w:val="000000"/>
                <w:sz w:val="16"/>
                <w:szCs w:val="16"/>
              </w:rPr>
            </w:pPr>
            <w:r w:rsidRPr="00D96B1A">
              <w:rPr>
                <w:rFonts w:cs="Calibri"/>
                <w:color w:val="000000"/>
                <w:sz w:val="16"/>
                <w:szCs w:val="16"/>
              </w:rPr>
              <w:t>923 542,50</w:t>
            </w:r>
          </w:p>
        </w:tc>
        <w:tc>
          <w:tcPr>
            <w:tcW w:w="635" w:type="pct"/>
            <w:tcBorders>
              <w:top w:val="nil"/>
              <w:left w:val="nil"/>
              <w:bottom w:val="single" w:sz="4" w:space="0" w:color="auto"/>
              <w:right w:val="single" w:sz="4" w:space="0" w:color="auto"/>
            </w:tcBorders>
            <w:shd w:val="clear" w:color="000000" w:fill="FFFFFF"/>
            <w:hideMark/>
          </w:tcPr>
          <w:p w14:paraId="6F33D9B8" w14:textId="77777777" w:rsidR="00B85307" w:rsidRPr="00D96B1A" w:rsidRDefault="00B85307" w:rsidP="00D96B1A">
            <w:pPr>
              <w:jc w:val="right"/>
              <w:rPr>
                <w:rFonts w:cs="Calibri"/>
                <w:color w:val="000000"/>
                <w:sz w:val="16"/>
                <w:szCs w:val="16"/>
              </w:rPr>
            </w:pPr>
            <w:r w:rsidRPr="00D96B1A">
              <w:rPr>
                <w:rFonts w:cs="Calibri"/>
                <w:color w:val="000000"/>
                <w:sz w:val="16"/>
                <w:szCs w:val="16"/>
              </w:rPr>
              <w:t>923 542,50</w:t>
            </w:r>
          </w:p>
        </w:tc>
        <w:tc>
          <w:tcPr>
            <w:tcW w:w="674" w:type="pct"/>
            <w:tcBorders>
              <w:top w:val="nil"/>
              <w:left w:val="nil"/>
              <w:bottom w:val="single" w:sz="4" w:space="0" w:color="auto"/>
              <w:right w:val="single" w:sz="4" w:space="0" w:color="auto"/>
            </w:tcBorders>
            <w:shd w:val="clear" w:color="000000" w:fill="FFFFFF"/>
            <w:hideMark/>
          </w:tcPr>
          <w:p w14:paraId="33344DD3" w14:textId="77777777" w:rsidR="00B85307" w:rsidRPr="00D96B1A" w:rsidRDefault="00B85307" w:rsidP="00D96B1A">
            <w:pPr>
              <w:jc w:val="right"/>
              <w:rPr>
                <w:rFonts w:cs="Calibri"/>
                <w:color w:val="000000"/>
                <w:sz w:val="16"/>
                <w:szCs w:val="16"/>
              </w:rPr>
            </w:pPr>
            <w:r w:rsidRPr="00D96B1A">
              <w:rPr>
                <w:rFonts w:cs="Calibri"/>
                <w:color w:val="000000"/>
                <w:sz w:val="16"/>
                <w:szCs w:val="16"/>
              </w:rPr>
              <w:t>733 614,50</w:t>
            </w:r>
          </w:p>
        </w:tc>
      </w:tr>
      <w:tr w:rsidR="00B85307" w:rsidRPr="00D96B1A" w14:paraId="02AD782A" w14:textId="77777777" w:rsidTr="00D36419">
        <w:trPr>
          <w:trHeight w:val="300"/>
        </w:trPr>
        <w:tc>
          <w:tcPr>
            <w:tcW w:w="633" w:type="pct"/>
            <w:vMerge/>
            <w:tcBorders>
              <w:left w:val="single" w:sz="4" w:space="0" w:color="auto"/>
              <w:right w:val="single" w:sz="4" w:space="0" w:color="auto"/>
            </w:tcBorders>
            <w:shd w:val="clear" w:color="000000" w:fill="FFFFFF"/>
            <w:hideMark/>
          </w:tcPr>
          <w:p w14:paraId="537D346F" w14:textId="0A0AF08A"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55166C3" w14:textId="50A4433C"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EDFF18D" w14:textId="63A233D5"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1042763B"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RPMA.08.03.01-IP.02-14-001/16</w:t>
            </w:r>
          </w:p>
        </w:tc>
        <w:tc>
          <w:tcPr>
            <w:tcW w:w="688" w:type="pct"/>
            <w:tcBorders>
              <w:top w:val="nil"/>
              <w:left w:val="nil"/>
              <w:bottom w:val="single" w:sz="4" w:space="0" w:color="auto"/>
              <w:right w:val="single" w:sz="4" w:space="0" w:color="auto"/>
            </w:tcBorders>
            <w:shd w:val="clear" w:color="000000" w:fill="FFFFFF"/>
            <w:hideMark/>
          </w:tcPr>
          <w:p w14:paraId="60BE7E43"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RPMA.08.03.01-14-7027/16-03</w:t>
            </w:r>
          </w:p>
        </w:tc>
        <w:tc>
          <w:tcPr>
            <w:tcW w:w="383" w:type="pct"/>
            <w:tcBorders>
              <w:top w:val="nil"/>
              <w:left w:val="nil"/>
              <w:bottom w:val="single" w:sz="4" w:space="0" w:color="auto"/>
              <w:right w:val="single" w:sz="4" w:space="0" w:color="auto"/>
            </w:tcBorders>
            <w:shd w:val="clear" w:color="000000" w:fill="FFFFFF"/>
            <w:hideMark/>
          </w:tcPr>
          <w:p w14:paraId="06FEBF76" w14:textId="77777777" w:rsidR="00B85307" w:rsidRPr="00D96B1A" w:rsidRDefault="00B85307" w:rsidP="00D96B1A">
            <w:pPr>
              <w:jc w:val="right"/>
              <w:rPr>
                <w:rFonts w:cs="Calibri"/>
                <w:color w:val="000000"/>
                <w:sz w:val="16"/>
                <w:szCs w:val="16"/>
              </w:rPr>
            </w:pPr>
            <w:r w:rsidRPr="00D96B1A">
              <w:rPr>
                <w:rFonts w:cs="Calibri"/>
                <w:color w:val="000000"/>
                <w:sz w:val="16"/>
                <w:szCs w:val="16"/>
              </w:rPr>
              <w:t>1 029 828,78</w:t>
            </w:r>
          </w:p>
        </w:tc>
        <w:tc>
          <w:tcPr>
            <w:tcW w:w="635" w:type="pct"/>
            <w:tcBorders>
              <w:top w:val="nil"/>
              <w:left w:val="nil"/>
              <w:bottom w:val="single" w:sz="4" w:space="0" w:color="auto"/>
              <w:right w:val="single" w:sz="4" w:space="0" w:color="auto"/>
            </w:tcBorders>
            <w:shd w:val="clear" w:color="000000" w:fill="FFFFFF"/>
            <w:hideMark/>
          </w:tcPr>
          <w:p w14:paraId="7603D3A7" w14:textId="77777777" w:rsidR="00B85307" w:rsidRPr="00D96B1A" w:rsidRDefault="00B85307" w:rsidP="00D96B1A">
            <w:pPr>
              <w:jc w:val="right"/>
              <w:rPr>
                <w:rFonts w:cs="Calibri"/>
                <w:color w:val="000000"/>
                <w:sz w:val="16"/>
                <w:szCs w:val="16"/>
              </w:rPr>
            </w:pPr>
            <w:r w:rsidRPr="00D96B1A">
              <w:rPr>
                <w:rFonts w:cs="Calibri"/>
                <w:color w:val="000000"/>
                <w:sz w:val="16"/>
                <w:szCs w:val="16"/>
              </w:rPr>
              <w:t>1 029 828,78</w:t>
            </w:r>
          </w:p>
        </w:tc>
        <w:tc>
          <w:tcPr>
            <w:tcW w:w="674" w:type="pct"/>
            <w:tcBorders>
              <w:top w:val="nil"/>
              <w:left w:val="nil"/>
              <w:bottom w:val="single" w:sz="4" w:space="0" w:color="auto"/>
              <w:right w:val="single" w:sz="4" w:space="0" w:color="auto"/>
            </w:tcBorders>
            <w:shd w:val="clear" w:color="000000" w:fill="FFFFFF"/>
            <w:hideMark/>
          </w:tcPr>
          <w:p w14:paraId="0BDB99F1" w14:textId="77777777" w:rsidR="00B85307" w:rsidRPr="00D96B1A" w:rsidRDefault="00B85307" w:rsidP="00D96B1A">
            <w:pPr>
              <w:jc w:val="right"/>
              <w:rPr>
                <w:rFonts w:cs="Calibri"/>
                <w:color w:val="000000"/>
                <w:sz w:val="16"/>
                <w:szCs w:val="16"/>
              </w:rPr>
            </w:pPr>
            <w:r w:rsidRPr="00D96B1A">
              <w:rPr>
                <w:rFonts w:cs="Calibri"/>
                <w:color w:val="000000"/>
                <w:sz w:val="16"/>
                <w:szCs w:val="16"/>
              </w:rPr>
              <w:t>823 724,78</w:t>
            </w:r>
          </w:p>
        </w:tc>
      </w:tr>
      <w:tr w:rsidR="00B85307" w:rsidRPr="00D96B1A" w14:paraId="1E40B55C" w14:textId="77777777" w:rsidTr="00D36419">
        <w:trPr>
          <w:trHeight w:val="300"/>
        </w:trPr>
        <w:tc>
          <w:tcPr>
            <w:tcW w:w="633" w:type="pct"/>
            <w:vMerge/>
            <w:tcBorders>
              <w:left w:val="single" w:sz="4" w:space="0" w:color="auto"/>
              <w:right w:val="single" w:sz="4" w:space="0" w:color="auto"/>
            </w:tcBorders>
            <w:shd w:val="clear" w:color="000000" w:fill="FFFFFF"/>
            <w:hideMark/>
          </w:tcPr>
          <w:p w14:paraId="53E78CEB" w14:textId="0F1B9A64"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515ECE9" w14:textId="321213F3"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52E99CF" w14:textId="1826A12E"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47CF7B15"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RPMA.08.03.01-IP.02-14-001/16</w:t>
            </w:r>
          </w:p>
        </w:tc>
        <w:tc>
          <w:tcPr>
            <w:tcW w:w="688" w:type="pct"/>
            <w:tcBorders>
              <w:top w:val="nil"/>
              <w:left w:val="nil"/>
              <w:bottom w:val="single" w:sz="4" w:space="0" w:color="auto"/>
              <w:right w:val="single" w:sz="4" w:space="0" w:color="auto"/>
            </w:tcBorders>
            <w:shd w:val="clear" w:color="000000" w:fill="FFFFFF"/>
            <w:hideMark/>
          </w:tcPr>
          <w:p w14:paraId="7DB1A925"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RPMA.08.03.01-14-7030/16-03</w:t>
            </w:r>
          </w:p>
        </w:tc>
        <w:tc>
          <w:tcPr>
            <w:tcW w:w="383" w:type="pct"/>
            <w:tcBorders>
              <w:top w:val="nil"/>
              <w:left w:val="nil"/>
              <w:bottom w:val="single" w:sz="4" w:space="0" w:color="auto"/>
              <w:right w:val="single" w:sz="4" w:space="0" w:color="auto"/>
            </w:tcBorders>
            <w:shd w:val="clear" w:color="000000" w:fill="FFFFFF"/>
            <w:hideMark/>
          </w:tcPr>
          <w:p w14:paraId="23B2EC73" w14:textId="77777777" w:rsidR="00B85307" w:rsidRPr="00D96B1A" w:rsidRDefault="00B85307" w:rsidP="00D96B1A">
            <w:pPr>
              <w:jc w:val="right"/>
              <w:rPr>
                <w:rFonts w:cs="Calibri"/>
                <w:color w:val="000000"/>
                <w:sz w:val="16"/>
                <w:szCs w:val="16"/>
              </w:rPr>
            </w:pPr>
            <w:r w:rsidRPr="00D96B1A">
              <w:rPr>
                <w:rFonts w:cs="Calibri"/>
                <w:color w:val="000000"/>
                <w:sz w:val="16"/>
                <w:szCs w:val="16"/>
              </w:rPr>
              <w:t>972 930,00</w:t>
            </w:r>
          </w:p>
        </w:tc>
        <w:tc>
          <w:tcPr>
            <w:tcW w:w="635" w:type="pct"/>
            <w:tcBorders>
              <w:top w:val="nil"/>
              <w:left w:val="nil"/>
              <w:bottom w:val="single" w:sz="4" w:space="0" w:color="auto"/>
              <w:right w:val="single" w:sz="4" w:space="0" w:color="auto"/>
            </w:tcBorders>
            <w:shd w:val="clear" w:color="000000" w:fill="FFFFFF"/>
            <w:hideMark/>
          </w:tcPr>
          <w:p w14:paraId="2225C2EF" w14:textId="77777777" w:rsidR="00B85307" w:rsidRPr="00D96B1A" w:rsidRDefault="00B85307" w:rsidP="00D96B1A">
            <w:pPr>
              <w:jc w:val="right"/>
              <w:rPr>
                <w:rFonts w:cs="Calibri"/>
                <w:color w:val="000000"/>
                <w:sz w:val="16"/>
                <w:szCs w:val="16"/>
              </w:rPr>
            </w:pPr>
            <w:r w:rsidRPr="00D96B1A">
              <w:rPr>
                <w:rFonts w:cs="Calibri"/>
                <w:color w:val="000000"/>
                <w:sz w:val="16"/>
                <w:szCs w:val="16"/>
              </w:rPr>
              <w:t>972 930,00</w:t>
            </w:r>
          </w:p>
        </w:tc>
        <w:tc>
          <w:tcPr>
            <w:tcW w:w="674" w:type="pct"/>
            <w:tcBorders>
              <w:top w:val="nil"/>
              <w:left w:val="nil"/>
              <w:bottom w:val="single" w:sz="4" w:space="0" w:color="auto"/>
              <w:right w:val="single" w:sz="4" w:space="0" w:color="auto"/>
            </w:tcBorders>
            <w:shd w:val="clear" w:color="000000" w:fill="FFFFFF"/>
            <w:hideMark/>
          </w:tcPr>
          <w:p w14:paraId="1DB4056C" w14:textId="77777777" w:rsidR="00B85307" w:rsidRPr="00D96B1A" w:rsidRDefault="00B85307" w:rsidP="00D96B1A">
            <w:pPr>
              <w:jc w:val="right"/>
              <w:rPr>
                <w:rFonts w:cs="Calibri"/>
                <w:color w:val="000000"/>
                <w:sz w:val="16"/>
                <w:szCs w:val="16"/>
              </w:rPr>
            </w:pPr>
            <w:r w:rsidRPr="00D96B1A">
              <w:rPr>
                <w:rFonts w:cs="Calibri"/>
                <w:color w:val="000000"/>
                <w:sz w:val="16"/>
                <w:szCs w:val="16"/>
              </w:rPr>
              <w:t>761 915,00</w:t>
            </w:r>
          </w:p>
        </w:tc>
      </w:tr>
      <w:tr w:rsidR="00B85307" w:rsidRPr="00D96B1A" w14:paraId="79B2A6B4" w14:textId="77777777" w:rsidTr="00D36419">
        <w:trPr>
          <w:trHeight w:val="300"/>
        </w:trPr>
        <w:tc>
          <w:tcPr>
            <w:tcW w:w="633" w:type="pct"/>
            <w:vMerge/>
            <w:tcBorders>
              <w:left w:val="single" w:sz="4" w:space="0" w:color="auto"/>
              <w:right w:val="single" w:sz="4" w:space="0" w:color="auto"/>
            </w:tcBorders>
            <w:shd w:val="clear" w:color="000000" w:fill="FFFFFF"/>
            <w:hideMark/>
          </w:tcPr>
          <w:p w14:paraId="337A5BF2" w14:textId="5C6A2D95"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8261E5D" w14:textId="3214179A"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967D29D" w14:textId="0CF1C40B"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4F07C28D"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RPMA.08.03.01-IP.02-14-001/16</w:t>
            </w:r>
          </w:p>
        </w:tc>
        <w:tc>
          <w:tcPr>
            <w:tcW w:w="688" w:type="pct"/>
            <w:tcBorders>
              <w:top w:val="nil"/>
              <w:left w:val="nil"/>
              <w:bottom w:val="single" w:sz="4" w:space="0" w:color="auto"/>
              <w:right w:val="single" w:sz="4" w:space="0" w:color="auto"/>
            </w:tcBorders>
            <w:shd w:val="clear" w:color="000000" w:fill="FFFFFF"/>
            <w:hideMark/>
          </w:tcPr>
          <w:p w14:paraId="77BF7C2D"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RPMA.08.03.01-14-7037/16-03</w:t>
            </w:r>
          </w:p>
        </w:tc>
        <w:tc>
          <w:tcPr>
            <w:tcW w:w="383" w:type="pct"/>
            <w:tcBorders>
              <w:top w:val="nil"/>
              <w:left w:val="nil"/>
              <w:bottom w:val="single" w:sz="4" w:space="0" w:color="auto"/>
              <w:right w:val="single" w:sz="4" w:space="0" w:color="auto"/>
            </w:tcBorders>
            <w:shd w:val="clear" w:color="000000" w:fill="FFFFFF"/>
            <w:hideMark/>
          </w:tcPr>
          <w:p w14:paraId="080BCC34" w14:textId="77777777" w:rsidR="00B85307" w:rsidRPr="00D96B1A" w:rsidRDefault="00B85307" w:rsidP="00D96B1A">
            <w:pPr>
              <w:jc w:val="right"/>
              <w:rPr>
                <w:rFonts w:cs="Calibri"/>
                <w:color w:val="000000"/>
                <w:sz w:val="16"/>
                <w:szCs w:val="16"/>
              </w:rPr>
            </w:pPr>
            <w:r w:rsidRPr="00D96B1A">
              <w:rPr>
                <w:rFonts w:cs="Calibri"/>
                <w:color w:val="000000"/>
                <w:sz w:val="16"/>
                <w:szCs w:val="16"/>
              </w:rPr>
              <w:t>1 877 312,40</w:t>
            </w:r>
          </w:p>
        </w:tc>
        <w:tc>
          <w:tcPr>
            <w:tcW w:w="635" w:type="pct"/>
            <w:tcBorders>
              <w:top w:val="nil"/>
              <w:left w:val="nil"/>
              <w:bottom w:val="single" w:sz="4" w:space="0" w:color="auto"/>
              <w:right w:val="single" w:sz="4" w:space="0" w:color="auto"/>
            </w:tcBorders>
            <w:shd w:val="clear" w:color="000000" w:fill="FFFFFF"/>
            <w:hideMark/>
          </w:tcPr>
          <w:p w14:paraId="47A59220" w14:textId="77777777" w:rsidR="00B85307" w:rsidRPr="00D96B1A" w:rsidRDefault="00B85307" w:rsidP="00D96B1A">
            <w:pPr>
              <w:jc w:val="right"/>
              <w:rPr>
                <w:rFonts w:cs="Calibri"/>
                <w:color w:val="000000"/>
                <w:sz w:val="16"/>
                <w:szCs w:val="16"/>
              </w:rPr>
            </w:pPr>
            <w:r w:rsidRPr="00D96B1A">
              <w:rPr>
                <w:rFonts w:cs="Calibri"/>
                <w:color w:val="000000"/>
                <w:sz w:val="16"/>
                <w:szCs w:val="16"/>
              </w:rPr>
              <w:t>1 877 312,40</w:t>
            </w:r>
          </w:p>
        </w:tc>
        <w:tc>
          <w:tcPr>
            <w:tcW w:w="674" w:type="pct"/>
            <w:tcBorders>
              <w:top w:val="nil"/>
              <w:left w:val="nil"/>
              <w:bottom w:val="single" w:sz="4" w:space="0" w:color="auto"/>
              <w:right w:val="single" w:sz="4" w:space="0" w:color="auto"/>
            </w:tcBorders>
            <w:shd w:val="clear" w:color="000000" w:fill="FFFFFF"/>
            <w:hideMark/>
          </w:tcPr>
          <w:p w14:paraId="35E3A80C" w14:textId="77777777" w:rsidR="00B85307" w:rsidRPr="00D96B1A" w:rsidRDefault="00B85307" w:rsidP="00D96B1A">
            <w:pPr>
              <w:jc w:val="right"/>
              <w:rPr>
                <w:rFonts w:cs="Calibri"/>
                <w:color w:val="000000"/>
                <w:sz w:val="16"/>
                <w:szCs w:val="16"/>
              </w:rPr>
            </w:pPr>
            <w:r w:rsidRPr="00D96B1A">
              <w:rPr>
                <w:rFonts w:cs="Calibri"/>
                <w:color w:val="000000"/>
                <w:sz w:val="16"/>
                <w:szCs w:val="16"/>
              </w:rPr>
              <w:t>1 501 849,92</w:t>
            </w:r>
          </w:p>
        </w:tc>
      </w:tr>
      <w:tr w:rsidR="00B85307" w:rsidRPr="00D96B1A" w14:paraId="4A20FD67" w14:textId="77777777" w:rsidTr="00D36419">
        <w:trPr>
          <w:trHeight w:val="300"/>
        </w:trPr>
        <w:tc>
          <w:tcPr>
            <w:tcW w:w="633" w:type="pct"/>
            <w:vMerge/>
            <w:tcBorders>
              <w:left w:val="single" w:sz="4" w:space="0" w:color="auto"/>
              <w:right w:val="single" w:sz="4" w:space="0" w:color="auto"/>
            </w:tcBorders>
            <w:shd w:val="clear" w:color="000000" w:fill="FFFFFF"/>
            <w:hideMark/>
          </w:tcPr>
          <w:p w14:paraId="55B23921" w14:textId="2BA5E839"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1469D00" w14:textId="7818B10F"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D01E60F" w14:textId="361B2321"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4CE3BE37"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RPMA.08.03.01-IP.02-14-001/16</w:t>
            </w:r>
          </w:p>
        </w:tc>
        <w:tc>
          <w:tcPr>
            <w:tcW w:w="688" w:type="pct"/>
            <w:tcBorders>
              <w:top w:val="nil"/>
              <w:left w:val="nil"/>
              <w:bottom w:val="single" w:sz="4" w:space="0" w:color="auto"/>
              <w:right w:val="single" w:sz="4" w:space="0" w:color="auto"/>
            </w:tcBorders>
            <w:shd w:val="clear" w:color="000000" w:fill="FFFFFF"/>
            <w:hideMark/>
          </w:tcPr>
          <w:p w14:paraId="58052C0E"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RPMA.08.03.01-14-7049/16-02</w:t>
            </w:r>
          </w:p>
        </w:tc>
        <w:tc>
          <w:tcPr>
            <w:tcW w:w="383" w:type="pct"/>
            <w:tcBorders>
              <w:top w:val="nil"/>
              <w:left w:val="nil"/>
              <w:bottom w:val="single" w:sz="4" w:space="0" w:color="auto"/>
              <w:right w:val="single" w:sz="4" w:space="0" w:color="auto"/>
            </w:tcBorders>
            <w:shd w:val="clear" w:color="000000" w:fill="FFFFFF"/>
            <w:hideMark/>
          </w:tcPr>
          <w:p w14:paraId="5977FA63" w14:textId="77777777" w:rsidR="00B85307" w:rsidRPr="00D96B1A" w:rsidRDefault="00B85307" w:rsidP="00D96B1A">
            <w:pPr>
              <w:jc w:val="right"/>
              <w:rPr>
                <w:rFonts w:cs="Calibri"/>
                <w:color w:val="000000"/>
                <w:sz w:val="16"/>
                <w:szCs w:val="16"/>
              </w:rPr>
            </w:pPr>
            <w:r w:rsidRPr="00D96B1A">
              <w:rPr>
                <w:rFonts w:cs="Calibri"/>
                <w:color w:val="000000"/>
                <w:sz w:val="16"/>
                <w:szCs w:val="16"/>
              </w:rPr>
              <w:t>616 020,00</w:t>
            </w:r>
          </w:p>
        </w:tc>
        <w:tc>
          <w:tcPr>
            <w:tcW w:w="635" w:type="pct"/>
            <w:tcBorders>
              <w:top w:val="nil"/>
              <w:left w:val="nil"/>
              <w:bottom w:val="single" w:sz="4" w:space="0" w:color="auto"/>
              <w:right w:val="single" w:sz="4" w:space="0" w:color="auto"/>
            </w:tcBorders>
            <w:shd w:val="clear" w:color="000000" w:fill="FFFFFF"/>
            <w:hideMark/>
          </w:tcPr>
          <w:p w14:paraId="6ACD97FB" w14:textId="77777777" w:rsidR="00B85307" w:rsidRPr="00D96B1A" w:rsidRDefault="00B85307" w:rsidP="00D96B1A">
            <w:pPr>
              <w:jc w:val="right"/>
              <w:rPr>
                <w:rFonts w:cs="Calibri"/>
                <w:color w:val="000000"/>
                <w:sz w:val="16"/>
                <w:szCs w:val="16"/>
              </w:rPr>
            </w:pPr>
            <w:r w:rsidRPr="00D96B1A">
              <w:rPr>
                <w:rFonts w:cs="Calibri"/>
                <w:color w:val="000000"/>
                <w:sz w:val="16"/>
                <w:szCs w:val="16"/>
              </w:rPr>
              <w:t>616 020,00</w:t>
            </w:r>
          </w:p>
        </w:tc>
        <w:tc>
          <w:tcPr>
            <w:tcW w:w="674" w:type="pct"/>
            <w:tcBorders>
              <w:top w:val="nil"/>
              <w:left w:val="nil"/>
              <w:bottom w:val="single" w:sz="4" w:space="0" w:color="auto"/>
              <w:right w:val="single" w:sz="4" w:space="0" w:color="auto"/>
            </w:tcBorders>
            <w:shd w:val="clear" w:color="000000" w:fill="FFFFFF"/>
            <w:hideMark/>
          </w:tcPr>
          <w:p w14:paraId="6C4C673A" w14:textId="77777777" w:rsidR="00B85307" w:rsidRPr="00D96B1A" w:rsidRDefault="00B85307" w:rsidP="00D96B1A">
            <w:pPr>
              <w:jc w:val="right"/>
              <w:rPr>
                <w:rFonts w:cs="Calibri"/>
                <w:color w:val="000000"/>
                <w:sz w:val="16"/>
                <w:szCs w:val="16"/>
              </w:rPr>
            </w:pPr>
            <w:r w:rsidRPr="00D96B1A">
              <w:rPr>
                <w:rFonts w:cs="Calibri"/>
                <w:color w:val="000000"/>
                <w:sz w:val="16"/>
                <w:szCs w:val="16"/>
              </w:rPr>
              <w:t>492 816,00</w:t>
            </w:r>
          </w:p>
        </w:tc>
      </w:tr>
      <w:tr w:rsidR="00B85307" w:rsidRPr="00D96B1A" w14:paraId="2BC44800" w14:textId="77777777" w:rsidTr="00D36419">
        <w:trPr>
          <w:trHeight w:val="300"/>
        </w:trPr>
        <w:tc>
          <w:tcPr>
            <w:tcW w:w="633" w:type="pct"/>
            <w:vMerge/>
            <w:tcBorders>
              <w:left w:val="single" w:sz="4" w:space="0" w:color="auto"/>
              <w:right w:val="single" w:sz="4" w:space="0" w:color="auto"/>
            </w:tcBorders>
            <w:shd w:val="clear" w:color="000000" w:fill="FFFFFF"/>
            <w:hideMark/>
          </w:tcPr>
          <w:p w14:paraId="6EA63075" w14:textId="120DFC05"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89DE2C0" w14:textId="12D62CB3"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C10CF77" w14:textId="493BC97E"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BF401D8"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RPMA.08.03.01-IP.02-14-001/17</w:t>
            </w:r>
          </w:p>
        </w:tc>
        <w:tc>
          <w:tcPr>
            <w:tcW w:w="688" w:type="pct"/>
            <w:tcBorders>
              <w:top w:val="nil"/>
              <w:left w:val="nil"/>
              <w:bottom w:val="single" w:sz="4" w:space="0" w:color="auto"/>
              <w:right w:val="single" w:sz="4" w:space="0" w:color="auto"/>
            </w:tcBorders>
            <w:shd w:val="clear" w:color="000000" w:fill="FFFFFF"/>
            <w:hideMark/>
          </w:tcPr>
          <w:p w14:paraId="2AF76761"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RPMA.08.03.01-14-9611/17-03</w:t>
            </w:r>
          </w:p>
        </w:tc>
        <w:tc>
          <w:tcPr>
            <w:tcW w:w="383" w:type="pct"/>
            <w:tcBorders>
              <w:top w:val="nil"/>
              <w:left w:val="nil"/>
              <w:bottom w:val="single" w:sz="4" w:space="0" w:color="auto"/>
              <w:right w:val="single" w:sz="4" w:space="0" w:color="auto"/>
            </w:tcBorders>
            <w:shd w:val="clear" w:color="000000" w:fill="FFFFFF"/>
            <w:hideMark/>
          </w:tcPr>
          <w:p w14:paraId="7045B8A5" w14:textId="77777777" w:rsidR="00B85307" w:rsidRPr="00D96B1A" w:rsidRDefault="00B85307" w:rsidP="00D96B1A">
            <w:pPr>
              <w:jc w:val="right"/>
              <w:rPr>
                <w:rFonts w:cs="Calibri"/>
                <w:color w:val="000000"/>
                <w:sz w:val="16"/>
                <w:szCs w:val="16"/>
              </w:rPr>
            </w:pPr>
            <w:r w:rsidRPr="00D96B1A">
              <w:rPr>
                <w:rFonts w:cs="Calibri"/>
                <w:color w:val="000000"/>
                <w:sz w:val="16"/>
                <w:szCs w:val="16"/>
              </w:rPr>
              <w:t>400 608,75</w:t>
            </w:r>
          </w:p>
        </w:tc>
        <w:tc>
          <w:tcPr>
            <w:tcW w:w="635" w:type="pct"/>
            <w:tcBorders>
              <w:top w:val="nil"/>
              <w:left w:val="nil"/>
              <w:bottom w:val="single" w:sz="4" w:space="0" w:color="auto"/>
              <w:right w:val="single" w:sz="4" w:space="0" w:color="auto"/>
            </w:tcBorders>
            <w:shd w:val="clear" w:color="000000" w:fill="FFFFFF"/>
            <w:hideMark/>
          </w:tcPr>
          <w:p w14:paraId="3DC98BED" w14:textId="77777777" w:rsidR="00B85307" w:rsidRPr="00D96B1A" w:rsidRDefault="00B85307" w:rsidP="00D96B1A">
            <w:pPr>
              <w:jc w:val="right"/>
              <w:rPr>
                <w:rFonts w:cs="Calibri"/>
                <w:color w:val="000000"/>
                <w:sz w:val="16"/>
                <w:szCs w:val="16"/>
              </w:rPr>
            </w:pPr>
            <w:r w:rsidRPr="00D96B1A">
              <w:rPr>
                <w:rFonts w:cs="Calibri"/>
                <w:color w:val="000000"/>
                <w:sz w:val="16"/>
                <w:szCs w:val="16"/>
              </w:rPr>
              <w:t>400 608,75</w:t>
            </w:r>
          </w:p>
        </w:tc>
        <w:tc>
          <w:tcPr>
            <w:tcW w:w="674" w:type="pct"/>
            <w:tcBorders>
              <w:top w:val="nil"/>
              <w:left w:val="nil"/>
              <w:bottom w:val="single" w:sz="4" w:space="0" w:color="auto"/>
              <w:right w:val="single" w:sz="4" w:space="0" w:color="auto"/>
            </w:tcBorders>
            <w:shd w:val="clear" w:color="000000" w:fill="FFFFFF"/>
            <w:hideMark/>
          </w:tcPr>
          <w:p w14:paraId="7809D1D8" w14:textId="77777777" w:rsidR="00B85307" w:rsidRPr="00D96B1A" w:rsidRDefault="00B85307" w:rsidP="00D96B1A">
            <w:pPr>
              <w:jc w:val="right"/>
              <w:rPr>
                <w:rFonts w:cs="Calibri"/>
                <w:color w:val="000000"/>
                <w:sz w:val="16"/>
                <w:szCs w:val="16"/>
              </w:rPr>
            </w:pPr>
            <w:r w:rsidRPr="00D96B1A">
              <w:rPr>
                <w:rFonts w:cs="Calibri"/>
                <w:color w:val="000000"/>
                <w:sz w:val="16"/>
                <w:szCs w:val="16"/>
              </w:rPr>
              <w:t>320 487,00</w:t>
            </w:r>
          </w:p>
        </w:tc>
      </w:tr>
      <w:tr w:rsidR="00B85307" w:rsidRPr="00D96B1A" w14:paraId="3AF10FF6" w14:textId="77777777" w:rsidTr="00D36419">
        <w:trPr>
          <w:trHeight w:val="300"/>
        </w:trPr>
        <w:tc>
          <w:tcPr>
            <w:tcW w:w="633" w:type="pct"/>
            <w:vMerge/>
            <w:tcBorders>
              <w:left w:val="single" w:sz="4" w:space="0" w:color="auto"/>
              <w:right w:val="single" w:sz="4" w:space="0" w:color="auto"/>
            </w:tcBorders>
            <w:shd w:val="clear" w:color="000000" w:fill="FFFFFF"/>
            <w:hideMark/>
          </w:tcPr>
          <w:p w14:paraId="240AFDA5" w14:textId="57109718"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4B16E05" w14:textId="327AECD1"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5D68FCE" w14:textId="2AF3A0C3"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357B173"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RPMA.08.03.01-IP.02-14-001/17</w:t>
            </w:r>
          </w:p>
        </w:tc>
        <w:tc>
          <w:tcPr>
            <w:tcW w:w="688" w:type="pct"/>
            <w:tcBorders>
              <w:top w:val="nil"/>
              <w:left w:val="nil"/>
              <w:bottom w:val="single" w:sz="4" w:space="0" w:color="auto"/>
              <w:right w:val="single" w:sz="4" w:space="0" w:color="auto"/>
            </w:tcBorders>
            <w:shd w:val="clear" w:color="000000" w:fill="FFFFFF"/>
            <w:hideMark/>
          </w:tcPr>
          <w:p w14:paraId="563F338F"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RPMA.08.03.01-14-9627/17-03</w:t>
            </w:r>
          </w:p>
        </w:tc>
        <w:tc>
          <w:tcPr>
            <w:tcW w:w="383" w:type="pct"/>
            <w:tcBorders>
              <w:top w:val="nil"/>
              <w:left w:val="nil"/>
              <w:bottom w:val="single" w:sz="4" w:space="0" w:color="auto"/>
              <w:right w:val="single" w:sz="4" w:space="0" w:color="auto"/>
            </w:tcBorders>
            <w:shd w:val="clear" w:color="000000" w:fill="FFFFFF"/>
            <w:hideMark/>
          </w:tcPr>
          <w:p w14:paraId="51A9EA49" w14:textId="77777777" w:rsidR="00B85307" w:rsidRPr="00D96B1A" w:rsidRDefault="00B85307" w:rsidP="00D96B1A">
            <w:pPr>
              <w:jc w:val="right"/>
              <w:rPr>
                <w:rFonts w:cs="Calibri"/>
                <w:color w:val="000000"/>
                <w:sz w:val="16"/>
                <w:szCs w:val="16"/>
              </w:rPr>
            </w:pPr>
            <w:r w:rsidRPr="00D96B1A">
              <w:rPr>
                <w:rFonts w:cs="Calibri"/>
                <w:color w:val="000000"/>
                <w:sz w:val="16"/>
                <w:szCs w:val="16"/>
              </w:rPr>
              <w:t>981 116,55</w:t>
            </w:r>
          </w:p>
        </w:tc>
        <w:tc>
          <w:tcPr>
            <w:tcW w:w="635" w:type="pct"/>
            <w:tcBorders>
              <w:top w:val="nil"/>
              <w:left w:val="nil"/>
              <w:bottom w:val="single" w:sz="4" w:space="0" w:color="auto"/>
              <w:right w:val="single" w:sz="4" w:space="0" w:color="auto"/>
            </w:tcBorders>
            <w:shd w:val="clear" w:color="000000" w:fill="FFFFFF"/>
            <w:hideMark/>
          </w:tcPr>
          <w:p w14:paraId="7E8DDD97" w14:textId="77777777" w:rsidR="00B85307" w:rsidRPr="00D96B1A" w:rsidRDefault="00B85307" w:rsidP="00D96B1A">
            <w:pPr>
              <w:jc w:val="right"/>
              <w:rPr>
                <w:rFonts w:cs="Calibri"/>
                <w:color w:val="000000"/>
                <w:sz w:val="16"/>
                <w:szCs w:val="16"/>
              </w:rPr>
            </w:pPr>
            <w:r w:rsidRPr="00D96B1A">
              <w:rPr>
                <w:rFonts w:cs="Calibri"/>
                <w:color w:val="000000"/>
                <w:sz w:val="16"/>
                <w:szCs w:val="16"/>
              </w:rPr>
              <w:t>981 116,55</w:t>
            </w:r>
          </w:p>
        </w:tc>
        <w:tc>
          <w:tcPr>
            <w:tcW w:w="674" w:type="pct"/>
            <w:tcBorders>
              <w:top w:val="nil"/>
              <w:left w:val="nil"/>
              <w:bottom w:val="single" w:sz="4" w:space="0" w:color="auto"/>
              <w:right w:val="single" w:sz="4" w:space="0" w:color="auto"/>
            </w:tcBorders>
            <w:shd w:val="clear" w:color="000000" w:fill="FFFFFF"/>
            <w:hideMark/>
          </w:tcPr>
          <w:p w14:paraId="237AD95A" w14:textId="77777777" w:rsidR="00B85307" w:rsidRPr="00D96B1A" w:rsidRDefault="00B85307" w:rsidP="00D96B1A">
            <w:pPr>
              <w:jc w:val="right"/>
              <w:rPr>
                <w:rFonts w:cs="Calibri"/>
                <w:color w:val="000000"/>
                <w:sz w:val="16"/>
                <w:szCs w:val="16"/>
              </w:rPr>
            </w:pPr>
            <w:r w:rsidRPr="00D96B1A">
              <w:rPr>
                <w:rFonts w:cs="Calibri"/>
                <w:color w:val="000000"/>
                <w:sz w:val="16"/>
                <w:szCs w:val="16"/>
              </w:rPr>
              <w:t>784 893,03</w:t>
            </w:r>
          </w:p>
        </w:tc>
      </w:tr>
      <w:tr w:rsidR="00B85307" w:rsidRPr="00D96B1A" w14:paraId="2907D6FD" w14:textId="77777777" w:rsidTr="00D36419">
        <w:trPr>
          <w:trHeight w:val="300"/>
        </w:trPr>
        <w:tc>
          <w:tcPr>
            <w:tcW w:w="633" w:type="pct"/>
            <w:vMerge/>
            <w:tcBorders>
              <w:left w:val="single" w:sz="4" w:space="0" w:color="auto"/>
              <w:right w:val="single" w:sz="4" w:space="0" w:color="auto"/>
            </w:tcBorders>
            <w:shd w:val="clear" w:color="000000" w:fill="FFFFFF"/>
            <w:hideMark/>
          </w:tcPr>
          <w:p w14:paraId="4CFE2808" w14:textId="10C39A2A"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D52A8AD" w14:textId="0F8F7482"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71DD2A8" w14:textId="2EC97E1A"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4E2760C1"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RPMA.08.03.01-IP.02-14-001/17</w:t>
            </w:r>
          </w:p>
        </w:tc>
        <w:tc>
          <w:tcPr>
            <w:tcW w:w="688" w:type="pct"/>
            <w:tcBorders>
              <w:top w:val="nil"/>
              <w:left w:val="nil"/>
              <w:bottom w:val="single" w:sz="4" w:space="0" w:color="auto"/>
              <w:right w:val="single" w:sz="4" w:space="0" w:color="auto"/>
            </w:tcBorders>
            <w:shd w:val="clear" w:color="000000" w:fill="FFFFFF"/>
            <w:hideMark/>
          </w:tcPr>
          <w:p w14:paraId="57B7B157"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RPMA.08.03.01-14-9632/17-02</w:t>
            </w:r>
          </w:p>
        </w:tc>
        <w:tc>
          <w:tcPr>
            <w:tcW w:w="383" w:type="pct"/>
            <w:tcBorders>
              <w:top w:val="nil"/>
              <w:left w:val="nil"/>
              <w:bottom w:val="single" w:sz="4" w:space="0" w:color="auto"/>
              <w:right w:val="single" w:sz="4" w:space="0" w:color="auto"/>
            </w:tcBorders>
            <w:shd w:val="clear" w:color="000000" w:fill="FFFFFF"/>
            <w:hideMark/>
          </w:tcPr>
          <w:p w14:paraId="3D1B3FA8" w14:textId="77777777" w:rsidR="00B85307" w:rsidRPr="00D96B1A" w:rsidRDefault="00B85307" w:rsidP="00D96B1A">
            <w:pPr>
              <w:jc w:val="right"/>
              <w:rPr>
                <w:rFonts w:cs="Calibri"/>
                <w:color w:val="000000"/>
                <w:sz w:val="16"/>
                <w:szCs w:val="16"/>
              </w:rPr>
            </w:pPr>
            <w:r w:rsidRPr="00D96B1A">
              <w:rPr>
                <w:rFonts w:cs="Calibri"/>
                <w:color w:val="000000"/>
                <w:sz w:val="16"/>
                <w:szCs w:val="16"/>
              </w:rPr>
              <w:t>1 297 669,59</w:t>
            </w:r>
          </w:p>
        </w:tc>
        <w:tc>
          <w:tcPr>
            <w:tcW w:w="635" w:type="pct"/>
            <w:tcBorders>
              <w:top w:val="nil"/>
              <w:left w:val="nil"/>
              <w:bottom w:val="single" w:sz="4" w:space="0" w:color="auto"/>
              <w:right w:val="single" w:sz="4" w:space="0" w:color="auto"/>
            </w:tcBorders>
            <w:shd w:val="clear" w:color="000000" w:fill="FFFFFF"/>
            <w:hideMark/>
          </w:tcPr>
          <w:p w14:paraId="5965DCD5" w14:textId="77777777" w:rsidR="00B85307" w:rsidRPr="00D96B1A" w:rsidRDefault="00B85307" w:rsidP="00D96B1A">
            <w:pPr>
              <w:jc w:val="right"/>
              <w:rPr>
                <w:rFonts w:cs="Calibri"/>
                <w:color w:val="000000"/>
                <w:sz w:val="16"/>
                <w:szCs w:val="16"/>
              </w:rPr>
            </w:pPr>
            <w:r w:rsidRPr="00D96B1A">
              <w:rPr>
                <w:rFonts w:cs="Calibri"/>
                <w:color w:val="000000"/>
                <w:sz w:val="16"/>
                <w:szCs w:val="16"/>
              </w:rPr>
              <w:t>1 297 669,59</w:t>
            </w:r>
          </w:p>
        </w:tc>
        <w:tc>
          <w:tcPr>
            <w:tcW w:w="674" w:type="pct"/>
            <w:tcBorders>
              <w:top w:val="nil"/>
              <w:left w:val="nil"/>
              <w:bottom w:val="single" w:sz="4" w:space="0" w:color="auto"/>
              <w:right w:val="single" w:sz="4" w:space="0" w:color="auto"/>
            </w:tcBorders>
            <w:shd w:val="clear" w:color="000000" w:fill="FFFFFF"/>
            <w:hideMark/>
          </w:tcPr>
          <w:p w14:paraId="33D5B830" w14:textId="77777777" w:rsidR="00B85307" w:rsidRPr="00D96B1A" w:rsidRDefault="00B85307" w:rsidP="00D96B1A">
            <w:pPr>
              <w:jc w:val="right"/>
              <w:rPr>
                <w:rFonts w:cs="Calibri"/>
                <w:color w:val="000000"/>
                <w:sz w:val="16"/>
                <w:szCs w:val="16"/>
              </w:rPr>
            </w:pPr>
            <w:r w:rsidRPr="00D96B1A">
              <w:rPr>
                <w:rFonts w:cs="Calibri"/>
                <w:color w:val="000000"/>
                <w:sz w:val="16"/>
                <w:szCs w:val="16"/>
              </w:rPr>
              <w:t>1 038 005,90</w:t>
            </w:r>
          </w:p>
        </w:tc>
      </w:tr>
      <w:tr w:rsidR="00B85307" w:rsidRPr="00D96B1A" w14:paraId="75687860" w14:textId="77777777" w:rsidTr="00D36419">
        <w:trPr>
          <w:trHeight w:val="300"/>
        </w:trPr>
        <w:tc>
          <w:tcPr>
            <w:tcW w:w="633" w:type="pct"/>
            <w:vMerge/>
            <w:tcBorders>
              <w:left w:val="single" w:sz="4" w:space="0" w:color="auto"/>
              <w:right w:val="single" w:sz="4" w:space="0" w:color="auto"/>
            </w:tcBorders>
            <w:shd w:val="clear" w:color="000000" w:fill="FFFFFF"/>
            <w:hideMark/>
          </w:tcPr>
          <w:p w14:paraId="2CCF81AD" w14:textId="089BDE87"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FAE948D" w14:textId="2203E591"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785C2BB" w14:textId="12BD2949"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418C7426"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RPMA.08.03.01-IP.02-14-001/17</w:t>
            </w:r>
          </w:p>
        </w:tc>
        <w:tc>
          <w:tcPr>
            <w:tcW w:w="688" w:type="pct"/>
            <w:tcBorders>
              <w:top w:val="nil"/>
              <w:left w:val="nil"/>
              <w:bottom w:val="single" w:sz="4" w:space="0" w:color="auto"/>
              <w:right w:val="single" w:sz="4" w:space="0" w:color="auto"/>
            </w:tcBorders>
            <w:shd w:val="clear" w:color="000000" w:fill="FFFFFF"/>
            <w:hideMark/>
          </w:tcPr>
          <w:p w14:paraId="4450A514"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RPMA.08.03.01-14-9634/17-02</w:t>
            </w:r>
          </w:p>
        </w:tc>
        <w:tc>
          <w:tcPr>
            <w:tcW w:w="383" w:type="pct"/>
            <w:tcBorders>
              <w:top w:val="nil"/>
              <w:left w:val="nil"/>
              <w:bottom w:val="single" w:sz="4" w:space="0" w:color="auto"/>
              <w:right w:val="single" w:sz="4" w:space="0" w:color="auto"/>
            </w:tcBorders>
            <w:shd w:val="clear" w:color="000000" w:fill="FFFFFF"/>
            <w:hideMark/>
          </w:tcPr>
          <w:p w14:paraId="64D9D0D9" w14:textId="77777777" w:rsidR="00B85307" w:rsidRPr="00D96B1A" w:rsidRDefault="00B85307" w:rsidP="00D96B1A">
            <w:pPr>
              <w:jc w:val="right"/>
              <w:rPr>
                <w:rFonts w:cs="Calibri"/>
                <w:color w:val="000000"/>
                <w:sz w:val="16"/>
                <w:szCs w:val="16"/>
              </w:rPr>
            </w:pPr>
            <w:r w:rsidRPr="00D96B1A">
              <w:rPr>
                <w:rFonts w:cs="Calibri"/>
                <w:color w:val="000000"/>
                <w:sz w:val="16"/>
                <w:szCs w:val="16"/>
              </w:rPr>
              <w:t>713 808,00</w:t>
            </w:r>
          </w:p>
        </w:tc>
        <w:tc>
          <w:tcPr>
            <w:tcW w:w="635" w:type="pct"/>
            <w:tcBorders>
              <w:top w:val="nil"/>
              <w:left w:val="nil"/>
              <w:bottom w:val="single" w:sz="4" w:space="0" w:color="auto"/>
              <w:right w:val="single" w:sz="4" w:space="0" w:color="auto"/>
            </w:tcBorders>
            <w:shd w:val="clear" w:color="000000" w:fill="FFFFFF"/>
            <w:hideMark/>
          </w:tcPr>
          <w:p w14:paraId="132DF3D8" w14:textId="77777777" w:rsidR="00B85307" w:rsidRPr="00D96B1A" w:rsidRDefault="00B85307" w:rsidP="00D96B1A">
            <w:pPr>
              <w:jc w:val="right"/>
              <w:rPr>
                <w:rFonts w:cs="Calibri"/>
                <w:color w:val="000000"/>
                <w:sz w:val="16"/>
                <w:szCs w:val="16"/>
              </w:rPr>
            </w:pPr>
            <w:r w:rsidRPr="00D96B1A">
              <w:rPr>
                <w:rFonts w:cs="Calibri"/>
                <w:color w:val="000000"/>
                <w:sz w:val="16"/>
                <w:szCs w:val="16"/>
              </w:rPr>
              <w:t>713 808,00</w:t>
            </w:r>
          </w:p>
        </w:tc>
        <w:tc>
          <w:tcPr>
            <w:tcW w:w="674" w:type="pct"/>
            <w:tcBorders>
              <w:top w:val="nil"/>
              <w:left w:val="nil"/>
              <w:bottom w:val="single" w:sz="4" w:space="0" w:color="auto"/>
              <w:right w:val="single" w:sz="4" w:space="0" w:color="auto"/>
            </w:tcBorders>
            <w:shd w:val="clear" w:color="000000" w:fill="FFFFFF"/>
            <w:hideMark/>
          </w:tcPr>
          <w:p w14:paraId="64F0653B" w14:textId="77777777" w:rsidR="00B85307" w:rsidRPr="00D96B1A" w:rsidRDefault="00B85307" w:rsidP="00D96B1A">
            <w:pPr>
              <w:jc w:val="right"/>
              <w:rPr>
                <w:rFonts w:cs="Calibri"/>
                <w:color w:val="000000"/>
                <w:sz w:val="16"/>
                <w:szCs w:val="16"/>
              </w:rPr>
            </w:pPr>
            <w:r w:rsidRPr="00D96B1A">
              <w:rPr>
                <w:rFonts w:cs="Calibri"/>
                <w:color w:val="000000"/>
                <w:sz w:val="16"/>
                <w:szCs w:val="16"/>
              </w:rPr>
              <w:t>571 046,40</w:t>
            </w:r>
          </w:p>
        </w:tc>
      </w:tr>
      <w:tr w:rsidR="00B85307" w:rsidRPr="00D96B1A" w14:paraId="1D4A2E07" w14:textId="77777777" w:rsidTr="00D36419">
        <w:trPr>
          <w:trHeight w:val="300"/>
        </w:trPr>
        <w:tc>
          <w:tcPr>
            <w:tcW w:w="633" w:type="pct"/>
            <w:vMerge/>
            <w:tcBorders>
              <w:left w:val="single" w:sz="4" w:space="0" w:color="auto"/>
              <w:right w:val="single" w:sz="4" w:space="0" w:color="auto"/>
            </w:tcBorders>
            <w:shd w:val="clear" w:color="000000" w:fill="FFFFFF"/>
            <w:hideMark/>
          </w:tcPr>
          <w:p w14:paraId="43DEE2F3" w14:textId="563A6AEA"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8B569A7" w14:textId="6B6DE023"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2A322A7" w14:textId="1FB31B12"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7754B98"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RPMA.08.03.01-IP.02-14-001/17</w:t>
            </w:r>
          </w:p>
        </w:tc>
        <w:tc>
          <w:tcPr>
            <w:tcW w:w="688" w:type="pct"/>
            <w:tcBorders>
              <w:top w:val="nil"/>
              <w:left w:val="nil"/>
              <w:bottom w:val="single" w:sz="4" w:space="0" w:color="auto"/>
              <w:right w:val="single" w:sz="4" w:space="0" w:color="auto"/>
            </w:tcBorders>
            <w:shd w:val="clear" w:color="000000" w:fill="FFFFFF"/>
            <w:hideMark/>
          </w:tcPr>
          <w:p w14:paraId="39E1C16A"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RPMA.08.03.01-14-9646/17-02</w:t>
            </w:r>
          </w:p>
        </w:tc>
        <w:tc>
          <w:tcPr>
            <w:tcW w:w="383" w:type="pct"/>
            <w:tcBorders>
              <w:top w:val="nil"/>
              <w:left w:val="nil"/>
              <w:bottom w:val="single" w:sz="4" w:space="0" w:color="auto"/>
              <w:right w:val="single" w:sz="4" w:space="0" w:color="auto"/>
            </w:tcBorders>
            <w:shd w:val="clear" w:color="000000" w:fill="FFFFFF"/>
            <w:hideMark/>
          </w:tcPr>
          <w:p w14:paraId="24C5C604" w14:textId="77777777" w:rsidR="00B85307" w:rsidRPr="00D96B1A" w:rsidRDefault="00B85307" w:rsidP="00D96B1A">
            <w:pPr>
              <w:jc w:val="right"/>
              <w:rPr>
                <w:rFonts w:cs="Calibri"/>
                <w:color w:val="000000"/>
                <w:sz w:val="16"/>
                <w:szCs w:val="16"/>
              </w:rPr>
            </w:pPr>
            <w:r w:rsidRPr="00D96B1A">
              <w:rPr>
                <w:rFonts w:cs="Calibri"/>
                <w:color w:val="000000"/>
                <w:sz w:val="16"/>
                <w:szCs w:val="16"/>
              </w:rPr>
              <w:t>1 288 231,20</w:t>
            </w:r>
          </w:p>
        </w:tc>
        <w:tc>
          <w:tcPr>
            <w:tcW w:w="635" w:type="pct"/>
            <w:tcBorders>
              <w:top w:val="nil"/>
              <w:left w:val="nil"/>
              <w:bottom w:val="single" w:sz="4" w:space="0" w:color="auto"/>
              <w:right w:val="single" w:sz="4" w:space="0" w:color="auto"/>
            </w:tcBorders>
            <w:shd w:val="clear" w:color="000000" w:fill="FFFFFF"/>
            <w:hideMark/>
          </w:tcPr>
          <w:p w14:paraId="524A5E5F" w14:textId="77777777" w:rsidR="00B85307" w:rsidRPr="00D96B1A" w:rsidRDefault="00B85307" w:rsidP="00D96B1A">
            <w:pPr>
              <w:jc w:val="right"/>
              <w:rPr>
                <w:rFonts w:cs="Calibri"/>
                <w:color w:val="000000"/>
                <w:sz w:val="16"/>
                <w:szCs w:val="16"/>
              </w:rPr>
            </w:pPr>
            <w:r w:rsidRPr="00D96B1A">
              <w:rPr>
                <w:rFonts w:cs="Calibri"/>
                <w:color w:val="000000"/>
                <w:sz w:val="16"/>
                <w:szCs w:val="16"/>
              </w:rPr>
              <w:t>1 288 231,20</w:t>
            </w:r>
          </w:p>
        </w:tc>
        <w:tc>
          <w:tcPr>
            <w:tcW w:w="674" w:type="pct"/>
            <w:tcBorders>
              <w:top w:val="nil"/>
              <w:left w:val="nil"/>
              <w:bottom w:val="single" w:sz="4" w:space="0" w:color="auto"/>
              <w:right w:val="single" w:sz="4" w:space="0" w:color="auto"/>
            </w:tcBorders>
            <w:shd w:val="clear" w:color="000000" w:fill="FFFFFF"/>
            <w:hideMark/>
          </w:tcPr>
          <w:p w14:paraId="0A1330F7" w14:textId="77777777" w:rsidR="00B85307" w:rsidRPr="00D96B1A" w:rsidRDefault="00B85307" w:rsidP="00D96B1A">
            <w:pPr>
              <w:jc w:val="right"/>
              <w:rPr>
                <w:rFonts w:cs="Calibri"/>
                <w:color w:val="000000"/>
                <w:sz w:val="16"/>
                <w:szCs w:val="16"/>
              </w:rPr>
            </w:pPr>
            <w:r w:rsidRPr="00D96B1A">
              <w:rPr>
                <w:rFonts w:cs="Calibri"/>
                <w:color w:val="000000"/>
                <w:sz w:val="16"/>
                <w:szCs w:val="16"/>
              </w:rPr>
              <w:t>1 000 231,20</w:t>
            </w:r>
          </w:p>
        </w:tc>
      </w:tr>
      <w:tr w:rsidR="00B85307" w:rsidRPr="00D96B1A" w14:paraId="25C3A0D2" w14:textId="77777777" w:rsidTr="00D36419">
        <w:trPr>
          <w:trHeight w:val="300"/>
        </w:trPr>
        <w:tc>
          <w:tcPr>
            <w:tcW w:w="633" w:type="pct"/>
            <w:vMerge/>
            <w:tcBorders>
              <w:left w:val="single" w:sz="4" w:space="0" w:color="auto"/>
              <w:right w:val="single" w:sz="4" w:space="0" w:color="auto"/>
            </w:tcBorders>
            <w:shd w:val="clear" w:color="000000" w:fill="FFFFFF"/>
            <w:hideMark/>
          </w:tcPr>
          <w:p w14:paraId="41D48228" w14:textId="3752FCC3"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0921A8A" w14:textId="3992BB98"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010EA16" w14:textId="10A42E66"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33F1328C"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RPMA.08.03.01-IP.02-14-001/17</w:t>
            </w:r>
          </w:p>
        </w:tc>
        <w:tc>
          <w:tcPr>
            <w:tcW w:w="688" w:type="pct"/>
            <w:tcBorders>
              <w:top w:val="nil"/>
              <w:left w:val="nil"/>
              <w:bottom w:val="single" w:sz="4" w:space="0" w:color="auto"/>
              <w:right w:val="single" w:sz="4" w:space="0" w:color="auto"/>
            </w:tcBorders>
            <w:shd w:val="clear" w:color="000000" w:fill="FFFFFF"/>
            <w:hideMark/>
          </w:tcPr>
          <w:p w14:paraId="472CF58F"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RPMA.08.03.01-14-9647/17-00</w:t>
            </w:r>
          </w:p>
        </w:tc>
        <w:tc>
          <w:tcPr>
            <w:tcW w:w="383" w:type="pct"/>
            <w:tcBorders>
              <w:top w:val="nil"/>
              <w:left w:val="nil"/>
              <w:bottom w:val="single" w:sz="4" w:space="0" w:color="auto"/>
              <w:right w:val="single" w:sz="4" w:space="0" w:color="auto"/>
            </w:tcBorders>
            <w:shd w:val="clear" w:color="000000" w:fill="FFFFFF"/>
            <w:hideMark/>
          </w:tcPr>
          <w:p w14:paraId="22D53A7B" w14:textId="77777777" w:rsidR="00B85307" w:rsidRPr="00D96B1A" w:rsidRDefault="00B85307" w:rsidP="00D96B1A">
            <w:pPr>
              <w:jc w:val="right"/>
              <w:rPr>
                <w:rFonts w:cs="Calibri"/>
                <w:color w:val="000000"/>
                <w:sz w:val="16"/>
                <w:szCs w:val="16"/>
              </w:rPr>
            </w:pPr>
            <w:r w:rsidRPr="00D96B1A">
              <w:rPr>
                <w:rFonts w:cs="Calibri"/>
                <w:color w:val="000000"/>
                <w:sz w:val="16"/>
                <w:szCs w:val="16"/>
              </w:rPr>
              <w:t>717 444,35</w:t>
            </w:r>
          </w:p>
        </w:tc>
        <w:tc>
          <w:tcPr>
            <w:tcW w:w="635" w:type="pct"/>
            <w:tcBorders>
              <w:top w:val="nil"/>
              <w:left w:val="nil"/>
              <w:bottom w:val="single" w:sz="4" w:space="0" w:color="auto"/>
              <w:right w:val="single" w:sz="4" w:space="0" w:color="auto"/>
            </w:tcBorders>
            <w:shd w:val="clear" w:color="000000" w:fill="FFFFFF"/>
            <w:hideMark/>
          </w:tcPr>
          <w:p w14:paraId="693137C1" w14:textId="77777777" w:rsidR="00B85307" w:rsidRPr="00D96B1A" w:rsidRDefault="00B85307" w:rsidP="00D96B1A">
            <w:pPr>
              <w:jc w:val="right"/>
              <w:rPr>
                <w:rFonts w:cs="Calibri"/>
                <w:color w:val="000000"/>
                <w:sz w:val="16"/>
                <w:szCs w:val="16"/>
              </w:rPr>
            </w:pPr>
            <w:r w:rsidRPr="00D96B1A">
              <w:rPr>
                <w:rFonts w:cs="Calibri"/>
                <w:color w:val="000000"/>
                <w:sz w:val="16"/>
                <w:szCs w:val="16"/>
              </w:rPr>
              <w:t>717 444,35</w:t>
            </w:r>
          </w:p>
        </w:tc>
        <w:tc>
          <w:tcPr>
            <w:tcW w:w="674" w:type="pct"/>
            <w:tcBorders>
              <w:top w:val="nil"/>
              <w:left w:val="nil"/>
              <w:bottom w:val="single" w:sz="4" w:space="0" w:color="auto"/>
              <w:right w:val="single" w:sz="4" w:space="0" w:color="auto"/>
            </w:tcBorders>
            <w:shd w:val="clear" w:color="000000" w:fill="FFFFFF"/>
            <w:hideMark/>
          </w:tcPr>
          <w:p w14:paraId="2034D45C" w14:textId="77777777" w:rsidR="00B85307" w:rsidRPr="00D96B1A" w:rsidRDefault="00B85307" w:rsidP="00D96B1A">
            <w:pPr>
              <w:jc w:val="right"/>
              <w:rPr>
                <w:rFonts w:cs="Calibri"/>
                <w:color w:val="000000"/>
                <w:sz w:val="16"/>
                <w:szCs w:val="16"/>
              </w:rPr>
            </w:pPr>
            <w:r w:rsidRPr="00D96B1A">
              <w:rPr>
                <w:rFonts w:cs="Calibri"/>
                <w:color w:val="000000"/>
                <w:sz w:val="16"/>
                <w:szCs w:val="16"/>
              </w:rPr>
              <w:t>573 955,41</w:t>
            </w:r>
          </w:p>
        </w:tc>
      </w:tr>
      <w:tr w:rsidR="00B85307" w:rsidRPr="00D96B1A" w14:paraId="5C0D9D64" w14:textId="77777777" w:rsidTr="00D36419">
        <w:trPr>
          <w:trHeight w:val="300"/>
        </w:trPr>
        <w:tc>
          <w:tcPr>
            <w:tcW w:w="633" w:type="pct"/>
            <w:vMerge/>
            <w:tcBorders>
              <w:left w:val="single" w:sz="4" w:space="0" w:color="auto"/>
              <w:right w:val="single" w:sz="4" w:space="0" w:color="auto"/>
            </w:tcBorders>
            <w:shd w:val="clear" w:color="000000" w:fill="FFFFFF"/>
            <w:hideMark/>
          </w:tcPr>
          <w:p w14:paraId="5CFD5222" w14:textId="6DE904E7"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D44C4E1" w14:textId="2517F1A5"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241E678" w14:textId="246F94D4"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453377D0"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RPMA.08.03.01-IP.02-14-001/17</w:t>
            </w:r>
          </w:p>
        </w:tc>
        <w:tc>
          <w:tcPr>
            <w:tcW w:w="688" w:type="pct"/>
            <w:tcBorders>
              <w:top w:val="nil"/>
              <w:left w:val="nil"/>
              <w:bottom w:val="single" w:sz="4" w:space="0" w:color="auto"/>
              <w:right w:val="single" w:sz="4" w:space="0" w:color="auto"/>
            </w:tcBorders>
            <w:shd w:val="clear" w:color="000000" w:fill="FFFFFF"/>
            <w:hideMark/>
          </w:tcPr>
          <w:p w14:paraId="628847D1"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RPMA.08.03.01-14-9654/17-01</w:t>
            </w:r>
          </w:p>
        </w:tc>
        <w:tc>
          <w:tcPr>
            <w:tcW w:w="383" w:type="pct"/>
            <w:tcBorders>
              <w:top w:val="nil"/>
              <w:left w:val="nil"/>
              <w:bottom w:val="single" w:sz="4" w:space="0" w:color="auto"/>
              <w:right w:val="single" w:sz="4" w:space="0" w:color="auto"/>
            </w:tcBorders>
            <w:shd w:val="clear" w:color="000000" w:fill="FFFFFF"/>
            <w:hideMark/>
          </w:tcPr>
          <w:p w14:paraId="2138144A" w14:textId="77777777" w:rsidR="00B85307" w:rsidRPr="00D96B1A" w:rsidRDefault="00B85307" w:rsidP="00D96B1A">
            <w:pPr>
              <w:jc w:val="right"/>
              <w:rPr>
                <w:rFonts w:cs="Calibri"/>
                <w:color w:val="000000"/>
                <w:sz w:val="16"/>
                <w:szCs w:val="16"/>
              </w:rPr>
            </w:pPr>
            <w:r w:rsidRPr="00D96B1A">
              <w:rPr>
                <w:rFonts w:cs="Calibri"/>
                <w:color w:val="000000"/>
                <w:sz w:val="16"/>
                <w:szCs w:val="16"/>
              </w:rPr>
              <w:t>2 043 793,06</w:t>
            </w:r>
          </w:p>
        </w:tc>
        <w:tc>
          <w:tcPr>
            <w:tcW w:w="635" w:type="pct"/>
            <w:tcBorders>
              <w:top w:val="nil"/>
              <w:left w:val="nil"/>
              <w:bottom w:val="single" w:sz="4" w:space="0" w:color="auto"/>
              <w:right w:val="single" w:sz="4" w:space="0" w:color="auto"/>
            </w:tcBorders>
            <w:shd w:val="clear" w:color="000000" w:fill="FFFFFF"/>
            <w:hideMark/>
          </w:tcPr>
          <w:p w14:paraId="7F6F1BEB" w14:textId="77777777" w:rsidR="00B85307" w:rsidRPr="00D96B1A" w:rsidRDefault="00B85307" w:rsidP="00D96B1A">
            <w:pPr>
              <w:jc w:val="right"/>
              <w:rPr>
                <w:rFonts w:cs="Calibri"/>
                <w:color w:val="000000"/>
                <w:sz w:val="16"/>
                <w:szCs w:val="16"/>
              </w:rPr>
            </w:pPr>
            <w:r w:rsidRPr="00D96B1A">
              <w:rPr>
                <w:rFonts w:cs="Calibri"/>
                <w:color w:val="000000"/>
                <w:sz w:val="16"/>
                <w:szCs w:val="16"/>
              </w:rPr>
              <w:t>2 043 793,06</w:t>
            </w:r>
          </w:p>
        </w:tc>
        <w:tc>
          <w:tcPr>
            <w:tcW w:w="674" w:type="pct"/>
            <w:tcBorders>
              <w:top w:val="nil"/>
              <w:left w:val="nil"/>
              <w:bottom w:val="single" w:sz="4" w:space="0" w:color="auto"/>
              <w:right w:val="single" w:sz="4" w:space="0" w:color="auto"/>
            </w:tcBorders>
            <w:shd w:val="clear" w:color="000000" w:fill="FFFFFF"/>
            <w:hideMark/>
          </w:tcPr>
          <w:p w14:paraId="648EF9AF" w14:textId="77777777" w:rsidR="00B85307" w:rsidRPr="00D96B1A" w:rsidRDefault="00B85307" w:rsidP="00D96B1A">
            <w:pPr>
              <w:jc w:val="right"/>
              <w:rPr>
                <w:rFonts w:cs="Calibri"/>
                <w:color w:val="000000"/>
                <w:sz w:val="16"/>
                <w:szCs w:val="16"/>
              </w:rPr>
            </w:pPr>
            <w:r w:rsidRPr="00D96B1A">
              <w:rPr>
                <w:rFonts w:cs="Calibri"/>
                <w:color w:val="000000"/>
                <w:sz w:val="16"/>
                <w:szCs w:val="16"/>
              </w:rPr>
              <w:t>1 624 591,14</w:t>
            </w:r>
          </w:p>
        </w:tc>
      </w:tr>
      <w:tr w:rsidR="00B85307" w:rsidRPr="00D96B1A" w14:paraId="282E858D" w14:textId="77777777" w:rsidTr="00D36419">
        <w:trPr>
          <w:trHeight w:val="300"/>
        </w:trPr>
        <w:tc>
          <w:tcPr>
            <w:tcW w:w="633" w:type="pct"/>
            <w:vMerge/>
            <w:tcBorders>
              <w:left w:val="single" w:sz="4" w:space="0" w:color="auto"/>
              <w:right w:val="single" w:sz="4" w:space="0" w:color="auto"/>
            </w:tcBorders>
            <w:shd w:val="clear" w:color="000000" w:fill="FFFFFF"/>
            <w:hideMark/>
          </w:tcPr>
          <w:p w14:paraId="115BF7F9" w14:textId="6D75DD33"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044BB7D" w14:textId="670D88A5"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7D96E72" w14:textId="5F7B0FF2"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B6EE28F"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RPMA.08.03.01-IP.02-14-001/17</w:t>
            </w:r>
          </w:p>
        </w:tc>
        <w:tc>
          <w:tcPr>
            <w:tcW w:w="688" w:type="pct"/>
            <w:tcBorders>
              <w:top w:val="nil"/>
              <w:left w:val="nil"/>
              <w:bottom w:val="single" w:sz="4" w:space="0" w:color="auto"/>
              <w:right w:val="single" w:sz="4" w:space="0" w:color="auto"/>
            </w:tcBorders>
            <w:shd w:val="clear" w:color="000000" w:fill="FFFFFF"/>
            <w:hideMark/>
          </w:tcPr>
          <w:p w14:paraId="57F644F1"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RPMA.08.03.01-14-9667/17-02</w:t>
            </w:r>
          </w:p>
        </w:tc>
        <w:tc>
          <w:tcPr>
            <w:tcW w:w="383" w:type="pct"/>
            <w:tcBorders>
              <w:top w:val="nil"/>
              <w:left w:val="nil"/>
              <w:bottom w:val="single" w:sz="4" w:space="0" w:color="auto"/>
              <w:right w:val="single" w:sz="4" w:space="0" w:color="auto"/>
            </w:tcBorders>
            <w:shd w:val="clear" w:color="000000" w:fill="FFFFFF"/>
            <w:hideMark/>
          </w:tcPr>
          <w:p w14:paraId="1DBFA5D9" w14:textId="77777777" w:rsidR="00B85307" w:rsidRPr="00D96B1A" w:rsidRDefault="00B85307" w:rsidP="00D96B1A">
            <w:pPr>
              <w:jc w:val="right"/>
              <w:rPr>
                <w:rFonts w:cs="Calibri"/>
                <w:color w:val="000000"/>
                <w:sz w:val="16"/>
                <w:szCs w:val="16"/>
              </w:rPr>
            </w:pPr>
            <w:r w:rsidRPr="00D96B1A">
              <w:rPr>
                <w:rFonts w:cs="Calibri"/>
                <w:color w:val="000000"/>
                <w:sz w:val="16"/>
                <w:szCs w:val="16"/>
              </w:rPr>
              <w:t>1 560 389,67</w:t>
            </w:r>
          </w:p>
        </w:tc>
        <w:tc>
          <w:tcPr>
            <w:tcW w:w="635" w:type="pct"/>
            <w:tcBorders>
              <w:top w:val="nil"/>
              <w:left w:val="nil"/>
              <w:bottom w:val="single" w:sz="4" w:space="0" w:color="auto"/>
              <w:right w:val="single" w:sz="4" w:space="0" w:color="auto"/>
            </w:tcBorders>
            <w:shd w:val="clear" w:color="000000" w:fill="FFFFFF"/>
            <w:hideMark/>
          </w:tcPr>
          <w:p w14:paraId="5C4A3692" w14:textId="77777777" w:rsidR="00B85307" w:rsidRPr="00D96B1A" w:rsidRDefault="00B85307" w:rsidP="00D96B1A">
            <w:pPr>
              <w:jc w:val="right"/>
              <w:rPr>
                <w:rFonts w:cs="Calibri"/>
                <w:color w:val="000000"/>
                <w:sz w:val="16"/>
                <w:szCs w:val="16"/>
              </w:rPr>
            </w:pPr>
            <w:r w:rsidRPr="00D96B1A">
              <w:rPr>
                <w:rFonts w:cs="Calibri"/>
                <w:color w:val="000000"/>
                <w:sz w:val="16"/>
                <w:szCs w:val="16"/>
              </w:rPr>
              <w:t>1 560 389,67</w:t>
            </w:r>
          </w:p>
        </w:tc>
        <w:tc>
          <w:tcPr>
            <w:tcW w:w="674" w:type="pct"/>
            <w:tcBorders>
              <w:top w:val="nil"/>
              <w:left w:val="nil"/>
              <w:bottom w:val="single" w:sz="4" w:space="0" w:color="auto"/>
              <w:right w:val="single" w:sz="4" w:space="0" w:color="auto"/>
            </w:tcBorders>
            <w:shd w:val="clear" w:color="000000" w:fill="FFFFFF"/>
            <w:hideMark/>
          </w:tcPr>
          <w:p w14:paraId="261C567B" w14:textId="77777777" w:rsidR="00B85307" w:rsidRPr="00D96B1A" w:rsidRDefault="00B85307" w:rsidP="00D96B1A">
            <w:pPr>
              <w:jc w:val="right"/>
              <w:rPr>
                <w:rFonts w:cs="Calibri"/>
                <w:color w:val="000000"/>
                <w:sz w:val="16"/>
                <w:szCs w:val="16"/>
              </w:rPr>
            </w:pPr>
            <w:r w:rsidRPr="00D96B1A">
              <w:rPr>
                <w:rFonts w:cs="Calibri"/>
                <w:color w:val="000000"/>
                <w:sz w:val="16"/>
                <w:szCs w:val="16"/>
              </w:rPr>
              <w:t>1 248 311,73</w:t>
            </w:r>
          </w:p>
        </w:tc>
      </w:tr>
      <w:tr w:rsidR="00B85307" w:rsidRPr="00D96B1A" w14:paraId="30CEA92A" w14:textId="77777777" w:rsidTr="00D36419">
        <w:trPr>
          <w:trHeight w:val="300"/>
        </w:trPr>
        <w:tc>
          <w:tcPr>
            <w:tcW w:w="633" w:type="pct"/>
            <w:vMerge/>
            <w:tcBorders>
              <w:left w:val="single" w:sz="4" w:space="0" w:color="auto"/>
              <w:right w:val="single" w:sz="4" w:space="0" w:color="auto"/>
            </w:tcBorders>
            <w:shd w:val="clear" w:color="000000" w:fill="FFFFFF"/>
            <w:hideMark/>
          </w:tcPr>
          <w:p w14:paraId="1BC63609" w14:textId="33A7F3F1"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E13B982" w14:textId="1875FB8C"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5C07994" w14:textId="680370F0"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74051C4C"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RPMA.08.03.01-IP.02-14-001/17</w:t>
            </w:r>
          </w:p>
        </w:tc>
        <w:tc>
          <w:tcPr>
            <w:tcW w:w="688" w:type="pct"/>
            <w:tcBorders>
              <w:top w:val="nil"/>
              <w:left w:val="nil"/>
              <w:bottom w:val="single" w:sz="4" w:space="0" w:color="auto"/>
              <w:right w:val="single" w:sz="4" w:space="0" w:color="auto"/>
            </w:tcBorders>
            <w:shd w:val="clear" w:color="000000" w:fill="FFFFFF"/>
            <w:hideMark/>
          </w:tcPr>
          <w:p w14:paraId="031B816E"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RPMA.08.03.01-14-9670/17-02</w:t>
            </w:r>
          </w:p>
        </w:tc>
        <w:tc>
          <w:tcPr>
            <w:tcW w:w="383" w:type="pct"/>
            <w:tcBorders>
              <w:top w:val="nil"/>
              <w:left w:val="nil"/>
              <w:bottom w:val="single" w:sz="4" w:space="0" w:color="auto"/>
              <w:right w:val="single" w:sz="4" w:space="0" w:color="auto"/>
            </w:tcBorders>
            <w:shd w:val="clear" w:color="000000" w:fill="FFFFFF"/>
            <w:hideMark/>
          </w:tcPr>
          <w:p w14:paraId="51410924" w14:textId="77777777" w:rsidR="00B85307" w:rsidRPr="00D96B1A" w:rsidRDefault="00B85307" w:rsidP="00D96B1A">
            <w:pPr>
              <w:jc w:val="right"/>
              <w:rPr>
                <w:rFonts w:cs="Calibri"/>
                <w:color w:val="000000"/>
                <w:sz w:val="16"/>
                <w:szCs w:val="16"/>
              </w:rPr>
            </w:pPr>
            <w:r w:rsidRPr="00D96B1A">
              <w:rPr>
                <w:rFonts w:cs="Calibri"/>
                <w:color w:val="000000"/>
                <w:sz w:val="16"/>
                <w:szCs w:val="16"/>
              </w:rPr>
              <w:t>1 262 509,39</w:t>
            </w:r>
          </w:p>
        </w:tc>
        <w:tc>
          <w:tcPr>
            <w:tcW w:w="635" w:type="pct"/>
            <w:tcBorders>
              <w:top w:val="nil"/>
              <w:left w:val="nil"/>
              <w:bottom w:val="single" w:sz="4" w:space="0" w:color="auto"/>
              <w:right w:val="single" w:sz="4" w:space="0" w:color="auto"/>
            </w:tcBorders>
            <w:shd w:val="clear" w:color="000000" w:fill="FFFFFF"/>
            <w:hideMark/>
          </w:tcPr>
          <w:p w14:paraId="47087C0D" w14:textId="77777777" w:rsidR="00B85307" w:rsidRPr="00D96B1A" w:rsidRDefault="00B85307" w:rsidP="00D96B1A">
            <w:pPr>
              <w:jc w:val="right"/>
              <w:rPr>
                <w:rFonts w:cs="Calibri"/>
                <w:color w:val="000000"/>
                <w:sz w:val="16"/>
                <w:szCs w:val="16"/>
              </w:rPr>
            </w:pPr>
            <w:r w:rsidRPr="00D96B1A">
              <w:rPr>
                <w:rFonts w:cs="Calibri"/>
                <w:color w:val="000000"/>
                <w:sz w:val="16"/>
                <w:szCs w:val="16"/>
              </w:rPr>
              <w:t>1 262 509,39</w:t>
            </w:r>
          </w:p>
        </w:tc>
        <w:tc>
          <w:tcPr>
            <w:tcW w:w="674" w:type="pct"/>
            <w:tcBorders>
              <w:top w:val="nil"/>
              <w:left w:val="nil"/>
              <w:bottom w:val="single" w:sz="4" w:space="0" w:color="auto"/>
              <w:right w:val="single" w:sz="4" w:space="0" w:color="auto"/>
            </w:tcBorders>
            <w:shd w:val="clear" w:color="000000" w:fill="FFFFFF"/>
            <w:hideMark/>
          </w:tcPr>
          <w:p w14:paraId="2B8BE4A0" w14:textId="77777777" w:rsidR="00B85307" w:rsidRPr="00D96B1A" w:rsidRDefault="00B85307" w:rsidP="00D96B1A">
            <w:pPr>
              <w:jc w:val="right"/>
              <w:rPr>
                <w:rFonts w:cs="Calibri"/>
                <w:color w:val="000000"/>
                <w:sz w:val="16"/>
                <w:szCs w:val="16"/>
              </w:rPr>
            </w:pPr>
            <w:r w:rsidRPr="00D96B1A">
              <w:rPr>
                <w:rFonts w:cs="Calibri"/>
                <w:color w:val="000000"/>
                <w:sz w:val="16"/>
                <w:szCs w:val="16"/>
              </w:rPr>
              <w:t>1 010 007,51</w:t>
            </w:r>
          </w:p>
        </w:tc>
      </w:tr>
      <w:tr w:rsidR="00B85307" w:rsidRPr="00D96B1A" w14:paraId="043EB2E8" w14:textId="77777777" w:rsidTr="00D36419">
        <w:trPr>
          <w:trHeight w:val="300"/>
        </w:trPr>
        <w:tc>
          <w:tcPr>
            <w:tcW w:w="633" w:type="pct"/>
            <w:vMerge/>
            <w:tcBorders>
              <w:left w:val="single" w:sz="4" w:space="0" w:color="auto"/>
              <w:right w:val="single" w:sz="4" w:space="0" w:color="auto"/>
            </w:tcBorders>
            <w:shd w:val="clear" w:color="000000" w:fill="FFFFFF"/>
            <w:hideMark/>
          </w:tcPr>
          <w:p w14:paraId="033C7E56" w14:textId="77337BDB"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2C7670F" w14:textId="00067D64"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6C97EAB" w14:textId="596E0F21"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B0D5D42"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RPMA.08.03.01-IP.02-14-001/19</w:t>
            </w:r>
          </w:p>
        </w:tc>
        <w:tc>
          <w:tcPr>
            <w:tcW w:w="688" w:type="pct"/>
            <w:tcBorders>
              <w:top w:val="nil"/>
              <w:left w:val="nil"/>
              <w:bottom w:val="single" w:sz="4" w:space="0" w:color="auto"/>
              <w:right w:val="single" w:sz="4" w:space="0" w:color="auto"/>
            </w:tcBorders>
            <w:shd w:val="clear" w:color="000000" w:fill="FFFFFF"/>
            <w:hideMark/>
          </w:tcPr>
          <w:p w14:paraId="3ABF7FA0"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RPMA.08.03.01-14-D221/19-00</w:t>
            </w:r>
          </w:p>
        </w:tc>
        <w:tc>
          <w:tcPr>
            <w:tcW w:w="383" w:type="pct"/>
            <w:tcBorders>
              <w:top w:val="nil"/>
              <w:left w:val="nil"/>
              <w:bottom w:val="single" w:sz="4" w:space="0" w:color="auto"/>
              <w:right w:val="single" w:sz="4" w:space="0" w:color="auto"/>
            </w:tcBorders>
            <w:shd w:val="clear" w:color="000000" w:fill="FFFFFF"/>
            <w:hideMark/>
          </w:tcPr>
          <w:p w14:paraId="5F8FDE03" w14:textId="77777777" w:rsidR="00B85307" w:rsidRPr="00D96B1A" w:rsidRDefault="00B85307" w:rsidP="00D96B1A">
            <w:pPr>
              <w:jc w:val="right"/>
              <w:rPr>
                <w:rFonts w:cs="Calibri"/>
                <w:color w:val="000000"/>
                <w:sz w:val="16"/>
                <w:szCs w:val="16"/>
              </w:rPr>
            </w:pPr>
            <w:r w:rsidRPr="00D96B1A">
              <w:rPr>
                <w:rFonts w:cs="Calibri"/>
                <w:color w:val="000000"/>
                <w:sz w:val="16"/>
                <w:szCs w:val="16"/>
              </w:rPr>
              <w:t>1 182 070,80</w:t>
            </w:r>
          </w:p>
        </w:tc>
        <w:tc>
          <w:tcPr>
            <w:tcW w:w="635" w:type="pct"/>
            <w:tcBorders>
              <w:top w:val="nil"/>
              <w:left w:val="nil"/>
              <w:bottom w:val="single" w:sz="4" w:space="0" w:color="auto"/>
              <w:right w:val="single" w:sz="4" w:space="0" w:color="auto"/>
            </w:tcBorders>
            <w:shd w:val="clear" w:color="000000" w:fill="FFFFFF"/>
            <w:hideMark/>
          </w:tcPr>
          <w:p w14:paraId="2D44FE78" w14:textId="77777777" w:rsidR="00B85307" w:rsidRPr="00D96B1A" w:rsidRDefault="00B85307" w:rsidP="00D96B1A">
            <w:pPr>
              <w:jc w:val="right"/>
              <w:rPr>
                <w:rFonts w:cs="Calibri"/>
                <w:color w:val="000000"/>
                <w:sz w:val="16"/>
                <w:szCs w:val="16"/>
              </w:rPr>
            </w:pPr>
            <w:r w:rsidRPr="00D96B1A">
              <w:rPr>
                <w:rFonts w:cs="Calibri"/>
                <w:color w:val="000000"/>
                <w:sz w:val="16"/>
                <w:szCs w:val="16"/>
              </w:rPr>
              <w:t>1 182 070,80</w:t>
            </w:r>
          </w:p>
        </w:tc>
        <w:tc>
          <w:tcPr>
            <w:tcW w:w="674" w:type="pct"/>
            <w:tcBorders>
              <w:top w:val="nil"/>
              <w:left w:val="nil"/>
              <w:bottom w:val="single" w:sz="4" w:space="0" w:color="auto"/>
              <w:right w:val="single" w:sz="4" w:space="0" w:color="auto"/>
            </w:tcBorders>
            <w:shd w:val="clear" w:color="000000" w:fill="FFFFFF"/>
            <w:hideMark/>
          </w:tcPr>
          <w:p w14:paraId="4AE31237" w14:textId="77777777" w:rsidR="00B85307" w:rsidRPr="00D96B1A" w:rsidRDefault="00B85307" w:rsidP="00D96B1A">
            <w:pPr>
              <w:jc w:val="right"/>
              <w:rPr>
                <w:rFonts w:cs="Calibri"/>
                <w:color w:val="000000"/>
                <w:sz w:val="16"/>
                <w:szCs w:val="16"/>
              </w:rPr>
            </w:pPr>
            <w:r w:rsidRPr="00D96B1A">
              <w:rPr>
                <w:rFonts w:cs="Calibri"/>
                <w:color w:val="000000"/>
                <w:sz w:val="16"/>
                <w:szCs w:val="16"/>
              </w:rPr>
              <w:t>943 864,80</w:t>
            </w:r>
          </w:p>
        </w:tc>
      </w:tr>
      <w:tr w:rsidR="00B85307" w:rsidRPr="00D96B1A" w14:paraId="5F1B801E" w14:textId="77777777" w:rsidTr="00D36419">
        <w:trPr>
          <w:trHeight w:val="300"/>
        </w:trPr>
        <w:tc>
          <w:tcPr>
            <w:tcW w:w="633" w:type="pct"/>
            <w:vMerge/>
            <w:tcBorders>
              <w:left w:val="single" w:sz="4" w:space="0" w:color="auto"/>
              <w:bottom w:val="single" w:sz="4" w:space="0" w:color="auto"/>
              <w:right w:val="single" w:sz="4" w:space="0" w:color="auto"/>
            </w:tcBorders>
            <w:shd w:val="clear" w:color="000000" w:fill="FFFFFF"/>
            <w:hideMark/>
          </w:tcPr>
          <w:p w14:paraId="74622979" w14:textId="3DB22788" w:rsidR="00B85307" w:rsidRPr="00D96B1A" w:rsidRDefault="00B85307" w:rsidP="00D96B1A">
            <w:pPr>
              <w:jc w:val="center"/>
              <w:rPr>
                <w:rFonts w:cs="Calibri"/>
                <w:color w:val="000000"/>
                <w:sz w:val="16"/>
                <w:szCs w:val="16"/>
              </w:rPr>
            </w:pPr>
          </w:p>
        </w:tc>
        <w:tc>
          <w:tcPr>
            <w:tcW w:w="633" w:type="pct"/>
            <w:vMerge/>
            <w:tcBorders>
              <w:left w:val="nil"/>
              <w:bottom w:val="single" w:sz="4" w:space="0" w:color="auto"/>
              <w:right w:val="single" w:sz="4" w:space="0" w:color="auto"/>
            </w:tcBorders>
            <w:shd w:val="clear" w:color="000000" w:fill="FFFFFF"/>
            <w:hideMark/>
          </w:tcPr>
          <w:p w14:paraId="74DDF3D3" w14:textId="3624BE80" w:rsidR="00B85307" w:rsidRPr="00D96B1A" w:rsidRDefault="00B85307" w:rsidP="00D96B1A">
            <w:pPr>
              <w:jc w:val="center"/>
              <w:rPr>
                <w:rFonts w:cs="Calibri"/>
                <w:color w:val="000000"/>
                <w:sz w:val="16"/>
                <w:szCs w:val="16"/>
              </w:rPr>
            </w:pPr>
          </w:p>
        </w:tc>
        <w:tc>
          <w:tcPr>
            <w:tcW w:w="633" w:type="pct"/>
            <w:vMerge/>
            <w:tcBorders>
              <w:left w:val="nil"/>
              <w:bottom w:val="single" w:sz="4" w:space="0" w:color="auto"/>
              <w:right w:val="single" w:sz="4" w:space="0" w:color="auto"/>
            </w:tcBorders>
            <w:shd w:val="clear" w:color="000000" w:fill="FFFFFF"/>
            <w:hideMark/>
          </w:tcPr>
          <w:p w14:paraId="01DFE303" w14:textId="39D1509F"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5149939"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RPMA.08.03.01-IP.02-14-001/19</w:t>
            </w:r>
          </w:p>
        </w:tc>
        <w:tc>
          <w:tcPr>
            <w:tcW w:w="688" w:type="pct"/>
            <w:tcBorders>
              <w:top w:val="nil"/>
              <w:left w:val="nil"/>
              <w:bottom w:val="single" w:sz="4" w:space="0" w:color="auto"/>
              <w:right w:val="single" w:sz="4" w:space="0" w:color="auto"/>
            </w:tcBorders>
            <w:shd w:val="clear" w:color="000000" w:fill="FFFFFF"/>
            <w:hideMark/>
          </w:tcPr>
          <w:p w14:paraId="0246DCDB"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RPMA.08.03.01-14-D239/19-00</w:t>
            </w:r>
          </w:p>
        </w:tc>
        <w:tc>
          <w:tcPr>
            <w:tcW w:w="383" w:type="pct"/>
            <w:tcBorders>
              <w:top w:val="nil"/>
              <w:left w:val="nil"/>
              <w:bottom w:val="single" w:sz="4" w:space="0" w:color="auto"/>
              <w:right w:val="single" w:sz="4" w:space="0" w:color="auto"/>
            </w:tcBorders>
            <w:shd w:val="clear" w:color="000000" w:fill="FFFFFF"/>
            <w:hideMark/>
          </w:tcPr>
          <w:p w14:paraId="73936A0E" w14:textId="77777777" w:rsidR="00B85307" w:rsidRPr="00D96B1A" w:rsidRDefault="00B85307" w:rsidP="00D96B1A">
            <w:pPr>
              <w:jc w:val="right"/>
              <w:rPr>
                <w:rFonts w:cs="Calibri"/>
                <w:color w:val="000000"/>
                <w:sz w:val="16"/>
                <w:szCs w:val="16"/>
              </w:rPr>
            </w:pPr>
            <w:r w:rsidRPr="00D96B1A">
              <w:rPr>
                <w:rFonts w:cs="Calibri"/>
                <w:color w:val="000000"/>
                <w:sz w:val="16"/>
                <w:szCs w:val="16"/>
              </w:rPr>
              <w:t>1 066 602,82</w:t>
            </w:r>
          </w:p>
        </w:tc>
        <w:tc>
          <w:tcPr>
            <w:tcW w:w="635" w:type="pct"/>
            <w:tcBorders>
              <w:top w:val="nil"/>
              <w:left w:val="nil"/>
              <w:bottom w:val="single" w:sz="4" w:space="0" w:color="auto"/>
              <w:right w:val="single" w:sz="4" w:space="0" w:color="auto"/>
            </w:tcBorders>
            <w:shd w:val="clear" w:color="000000" w:fill="FFFFFF"/>
            <w:hideMark/>
          </w:tcPr>
          <w:p w14:paraId="795887FC" w14:textId="77777777" w:rsidR="00B85307" w:rsidRPr="00D96B1A" w:rsidRDefault="00B85307" w:rsidP="00D96B1A">
            <w:pPr>
              <w:jc w:val="right"/>
              <w:rPr>
                <w:rFonts w:cs="Calibri"/>
                <w:color w:val="000000"/>
                <w:sz w:val="16"/>
                <w:szCs w:val="16"/>
              </w:rPr>
            </w:pPr>
            <w:r w:rsidRPr="00D96B1A">
              <w:rPr>
                <w:rFonts w:cs="Calibri"/>
                <w:color w:val="000000"/>
                <w:sz w:val="16"/>
                <w:szCs w:val="16"/>
              </w:rPr>
              <w:t>1 066 602,82</w:t>
            </w:r>
          </w:p>
        </w:tc>
        <w:tc>
          <w:tcPr>
            <w:tcW w:w="674" w:type="pct"/>
            <w:tcBorders>
              <w:top w:val="nil"/>
              <w:left w:val="nil"/>
              <w:bottom w:val="single" w:sz="4" w:space="0" w:color="auto"/>
              <w:right w:val="single" w:sz="4" w:space="0" w:color="auto"/>
            </w:tcBorders>
            <w:shd w:val="clear" w:color="000000" w:fill="FFFFFF"/>
            <w:hideMark/>
          </w:tcPr>
          <w:p w14:paraId="5465C3F5" w14:textId="77777777" w:rsidR="00B85307" w:rsidRPr="00D96B1A" w:rsidRDefault="00B85307" w:rsidP="00D96B1A">
            <w:pPr>
              <w:jc w:val="right"/>
              <w:rPr>
                <w:rFonts w:cs="Calibri"/>
                <w:color w:val="000000"/>
                <w:sz w:val="16"/>
                <w:szCs w:val="16"/>
              </w:rPr>
            </w:pPr>
            <w:r w:rsidRPr="00D96B1A">
              <w:rPr>
                <w:rFonts w:cs="Calibri"/>
                <w:color w:val="000000"/>
                <w:sz w:val="16"/>
                <w:szCs w:val="16"/>
              </w:rPr>
              <w:t>699 402,82</w:t>
            </w:r>
          </w:p>
        </w:tc>
      </w:tr>
      <w:tr w:rsidR="00B85307" w:rsidRPr="00D96B1A" w14:paraId="3A01795F" w14:textId="77777777" w:rsidTr="00987D0B">
        <w:trPr>
          <w:trHeight w:val="300"/>
        </w:trPr>
        <w:tc>
          <w:tcPr>
            <w:tcW w:w="633" w:type="pct"/>
            <w:vMerge w:val="restart"/>
            <w:tcBorders>
              <w:top w:val="nil"/>
              <w:left w:val="single" w:sz="4" w:space="0" w:color="auto"/>
              <w:right w:val="single" w:sz="4" w:space="0" w:color="auto"/>
            </w:tcBorders>
            <w:shd w:val="clear" w:color="000000" w:fill="FFFFFF"/>
            <w:hideMark/>
          </w:tcPr>
          <w:p w14:paraId="3D0EF13D" w14:textId="511823F8" w:rsidR="00B85307" w:rsidRPr="00D96B1A" w:rsidRDefault="00B85307" w:rsidP="00D96B1A">
            <w:pPr>
              <w:jc w:val="center"/>
              <w:rPr>
                <w:rFonts w:cs="Calibri"/>
                <w:color w:val="000000"/>
                <w:sz w:val="16"/>
                <w:szCs w:val="16"/>
              </w:rPr>
            </w:pPr>
          </w:p>
        </w:tc>
        <w:tc>
          <w:tcPr>
            <w:tcW w:w="633" w:type="pct"/>
            <w:vMerge w:val="restart"/>
            <w:tcBorders>
              <w:top w:val="nil"/>
              <w:left w:val="nil"/>
              <w:right w:val="single" w:sz="4" w:space="0" w:color="auto"/>
            </w:tcBorders>
            <w:shd w:val="clear" w:color="000000" w:fill="FFFFFF"/>
            <w:hideMark/>
          </w:tcPr>
          <w:p w14:paraId="0149920C" w14:textId="5A319224" w:rsidR="00B85307" w:rsidRPr="00D96B1A" w:rsidRDefault="00B85307" w:rsidP="00D96B1A">
            <w:pPr>
              <w:jc w:val="center"/>
              <w:rPr>
                <w:rFonts w:cs="Calibri"/>
                <w:color w:val="000000"/>
                <w:sz w:val="16"/>
                <w:szCs w:val="16"/>
              </w:rPr>
            </w:pPr>
          </w:p>
        </w:tc>
        <w:tc>
          <w:tcPr>
            <w:tcW w:w="633" w:type="pct"/>
            <w:vMerge w:val="restart"/>
            <w:tcBorders>
              <w:top w:val="nil"/>
              <w:left w:val="nil"/>
              <w:right w:val="single" w:sz="4" w:space="0" w:color="auto"/>
            </w:tcBorders>
            <w:shd w:val="clear" w:color="000000" w:fill="FFFFFF"/>
            <w:hideMark/>
          </w:tcPr>
          <w:p w14:paraId="7E748483" w14:textId="6BB20CB0"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570C9199"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RPMA.08.03.01-IP.02-14-001/19</w:t>
            </w:r>
          </w:p>
        </w:tc>
        <w:tc>
          <w:tcPr>
            <w:tcW w:w="688" w:type="pct"/>
            <w:tcBorders>
              <w:top w:val="nil"/>
              <w:left w:val="nil"/>
              <w:bottom w:val="single" w:sz="4" w:space="0" w:color="auto"/>
              <w:right w:val="single" w:sz="4" w:space="0" w:color="auto"/>
            </w:tcBorders>
            <w:shd w:val="clear" w:color="000000" w:fill="FFFFFF"/>
            <w:hideMark/>
          </w:tcPr>
          <w:p w14:paraId="183A7147"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RPMA.08.03.01-14-D256/19-00</w:t>
            </w:r>
          </w:p>
        </w:tc>
        <w:tc>
          <w:tcPr>
            <w:tcW w:w="383" w:type="pct"/>
            <w:tcBorders>
              <w:top w:val="nil"/>
              <w:left w:val="nil"/>
              <w:bottom w:val="single" w:sz="4" w:space="0" w:color="auto"/>
              <w:right w:val="single" w:sz="4" w:space="0" w:color="auto"/>
            </w:tcBorders>
            <w:shd w:val="clear" w:color="000000" w:fill="FFFFFF"/>
            <w:hideMark/>
          </w:tcPr>
          <w:p w14:paraId="15186A57" w14:textId="77777777" w:rsidR="00B85307" w:rsidRPr="00D96B1A" w:rsidRDefault="00B85307" w:rsidP="00D96B1A">
            <w:pPr>
              <w:jc w:val="right"/>
              <w:rPr>
                <w:rFonts w:cs="Calibri"/>
                <w:color w:val="000000"/>
                <w:sz w:val="16"/>
                <w:szCs w:val="16"/>
              </w:rPr>
            </w:pPr>
            <w:r w:rsidRPr="00D96B1A">
              <w:rPr>
                <w:rFonts w:cs="Calibri"/>
                <w:color w:val="000000"/>
                <w:sz w:val="16"/>
                <w:szCs w:val="16"/>
              </w:rPr>
              <w:t>1 225 339,20</w:t>
            </w:r>
          </w:p>
        </w:tc>
        <w:tc>
          <w:tcPr>
            <w:tcW w:w="635" w:type="pct"/>
            <w:tcBorders>
              <w:top w:val="nil"/>
              <w:left w:val="nil"/>
              <w:bottom w:val="single" w:sz="4" w:space="0" w:color="auto"/>
              <w:right w:val="single" w:sz="4" w:space="0" w:color="auto"/>
            </w:tcBorders>
            <w:shd w:val="clear" w:color="000000" w:fill="FFFFFF"/>
            <w:hideMark/>
          </w:tcPr>
          <w:p w14:paraId="64B45243" w14:textId="77777777" w:rsidR="00B85307" w:rsidRPr="00D96B1A" w:rsidRDefault="00B85307" w:rsidP="00D96B1A">
            <w:pPr>
              <w:jc w:val="right"/>
              <w:rPr>
                <w:rFonts w:cs="Calibri"/>
                <w:color w:val="000000"/>
                <w:sz w:val="16"/>
                <w:szCs w:val="16"/>
              </w:rPr>
            </w:pPr>
            <w:r w:rsidRPr="00D96B1A">
              <w:rPr>
                <w:rFonts w:cs="Calibri"/>
                <w:color w:val="000000"/>
                <w:sz w:val="16"/>
                <w:szCs w:val="16"/>
              </w:rPr>
              <w:t>1 225 339,20</w:t>
            </w:r>
          </w:p>
        </w:tc>
        <w:tc>
          <w:tcPr>
            <w:tcW w:w="674" w:type="pct"/>
            <w:tcBorders>
              <w:top w:val="nil"/>
              <w:left w:val="nil"/>
              <w:bottom w:val="single" w:sz="4" w:space="0" w:color="auto"/>
              <w:right w:val="single" w:sz="4" w:space="0" w:color="auto"/>
            </w:tcBorders>
            <w:shd w:val="clear" w:color="000000" w:fill="FFFFFF"/>
            <w:hideMark/>
          </w:tcPr>
          <w:p w14:paraId="74C4B931" w14:textId="77777777" w:rsidR="00B85307" w:rsidRPr="00D96B1A" w:rsidRDefault="00B85307" w:rsidP="00D96B1A">
            <w:pPr>
              <w:jc w:val="right"/>
              <w:rPr>
                <w:rFonts w:cs="Calibri"/>
                <w:color w:val="000000"/>
                <w:sz w:val="16"/>
                <w:szCs w:val="16"/>
              </w:rPr>
            </w:pPr>
            <w:r w:rsidRPr="00D96B1A">
              <w:rPr>
                <w:rFonts w:cs="Calibri"/>
                <w:color w:val="000000"/>
                <w:sz w:val="16"/>
                <w:szCs w:val="16"/>
              </w:rPr>
              <w:t>971 683,20</w:t>
            </w:r>
          </w:p>
        </w:tc>
      </w:tr>
      <w:tr w:rsidR="00B85307" w:rsidRPr="00D96B1A" w14:paraId="4EC814D5" w14:textId="77777777" w:rsidTr="00987D0B">
        <w:trPr>
          <w:trHeight w:val="300"/>
        </w:trPr>
        <w:tc>
          <w:tcPr>
            <w:tcW w:w="633" w:type="pct"/>
            <w:vMerge/>
            <w:tcBorders>
              <w:left w:val="single" w:sz="4" w:space="0" w:color="auto"/>
              <w:right w:val="single" w:sz="4" w:space="0" w:color="auto"/>
            </w:tcBorders>
            <w:shd w:val="clear" w:color="000000" w:fill="FFFFFF"/>
            <w:hideMark/>
          </w:tcPr>
          <w:p w14:paraId="659A12FE" w14:textId="7AF2C396"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2D7802D" w14:textId="5829A69B"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05D1964" w14:textId="3D992BA5"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EA3B90B"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RPMA.08.03.01-IP.02-14-001/19</w:t>
            </w:r>
          </w:p>
        </w:tc>
        <w:tc>
          <w:tcPr>
            <w:tcW w:w="688" w:type="pct"/>
            <w:tcBorders>
              <w:top w:val="nil"/>
              <w:left w:val="nil"/>
              <w:bottom w:val="single" w:sz="4" w:space="0" w:color="auto"/>
              <w:right w:val="single" w:sz="4" w:space="0" w:color="auto"/>
            </w:tcBorders>
            <w:shd w:val="clear" w:color="000000" w:fill="FFFFFF"/>
            <w:hideMark/>
          </w:tcPr>
          <w:p w14:paraId="39FE98D0"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RPMA.08.03.01-14-D257/19-01</w:t>
            </w:r>
          </w:p>
        </w:tc>
        <w:tc>
          <w:tcPr>
            <w:tcW w:w="383" w:type="pct"/>
            <w:tcBorders>
              <w:top w:val="nil"/>
              <w:left w:val="nil"/>
              <w:bottom w:val="single" w:sz="4" w:space="0" w:color="auto"/>
              <w:right w:val="single" w:sz="4" w:space="0" w:color="auto"/>
            </w:tcBorders>
            <w:shd w:val="clear" w:color="000000" w:fill="FFFFFF"/>
            <w:hideMark/>
          </w:tcPr>
          <w:p w14:paraId="77394625" w14:textId="77777777" w:rsidR="00B85307" w:rsidRPr="00D96B1A" w:rsidRDefault="00B85307" w:rsidP="00D96B1A">
            <w:pPr>
              <w:jc w:val="right"/>
              <w:rPr>
                <w:rFonts w:cs="Calibri"/>
                <w:color w:val="000000"/>
                <w:sz w:val="16"/>
                <w:szCs w:val="16"/>
              </w:rPr>
            </w:pPr>
            <w:r w:rsidRPr="00D96B1A">
              <w:rPr>
                <w:rFonts w:cs="Calibri"/>
                <w:color w:val="000000"/>
                <w:sz w:val="16"/>
                <w:szCs w:val="16"/>
              </w:rPr>
              <w:t>985 740,87</w:t>
            </w:r>
          </w:p>
        </w:tc>
        <w:tc>
          <w:tcPr>
            <w:tcW w:w="635" w:type="pct"/>
            <w:tcBorders>
              <w:top w:val="nil"/>
              <w:left w:val="nil"/>
              <w:bottom w:val="single" w:sz="4" w:space="0" w:color="auto"/>
              <w:right w:val="single" w:sz="4" w:space="0" w:color="auto"/>
            </w:tcBorders>
            <w:shd w:val="clear" w:color="000000" w:fill="FFFFFF"/>
            <w:hideMark/>
          </w:tcPr>
          <w:p w14:paraId="6B450302" w14:textId="77777777" w:rsidR="00B85307" w:rsidRPr="00D96B1A" w:rsidRDefault="00B85307" w:rsidP="00D96B1A">
            <w:pPr>
              <w:jc w:val="right"/>
              <w:rPr>
                <w:rFonts w:cs="Calibri"/>
                <w:color w:val="000000"/>
                <w:sz w:val="16"/>
                <w:szCs w:val="16"/>
              </w:rPr>
            </w:pPr>
            <w:r w:rsidRPr="00D96B1A">
              <w:rPr>
                <w:rFonts w:cs="Calibri"/>
                <w:color w:val="000000"/>
                <w:sz w:val="16"/>
                <w:szCs w:val="16"/>
              </w:rPr>
              <w:t>985 740,87</w:t>
            </w:r>
          </w:p>
        </w:tc>
        <w:tc>
          <w:tcPr>
            <w:tcW w:w="674" w:type="pct"/>
            <w:tcBorders>
              <w:top w:val="nil"/>
              <w:left w:val="nil"/>
              <w:bottom w:val="single" w:sz="4" w:space="0" w:color="auto"/>
              <w:right w:val="single" w:sz="4" w:space="0" w:color="auto"/>
            </w:tcBorders>
            <w:shd w:val="clear" w:color="000000" w:fill="FFFFFF"/>
            <w:hideMark/>
          </w:tcPr>
          <w:p w14:paraId="51915072" w14:textId="77777777" w:rsidR="00B85307" w:rsidRPr="00D96B1A" w:rsidRDefault="00B85307" w:rsidP="00D96B1A">
            <w:pPr>
              <w:jc w:val="right"/>
              <w:rPr>
                <w:rFonts w:cs="Calibri"/>
                <w:color w:val="000000"/>
                <w:sz w:val="16"/>
                <w:szCs w:val="16"/>
              </w:rPr>
            </w:pPr>
            <w:r w:rsidRPr="00D96B1A">
              <w:rPr>
                <w:rFonts w:cs="Calibri"/>
                <w:color w:val="000000"/>
                <w:sz w:val="16"/>
                <w:szCs w:val="16"/>
              </w:rPr>
              <w:t>788 099,82</w:t>
            </w:r>
          </w:p>
        </w:tc>
      </w:tr>
      <w:tr w:rsidR="00B85307" w:rsidRPr="00D96B1A" w14:paraId="1C86A8B1" w14:textId="77777777" w:rsidTr="00987D0B">
        <w:trPr>
          <w:trHeight w:val="300"/>
        </w:trPr>
        <w:tc>
          <w:tcPr>
            <w:tcW w:w="633" w:type="pct"/>
            <w:vMerge/>
            <w:tcBorders>
              <w:left w:val="single" w:sz="4" w:space="0" w:color="auto"/>
              <w:right w:val="single" w:sz="4" w:space="0" w:color="auto"/>
            </w:tcBorders>
            <w:shd w:val="clear" w:color="000000" w:fill="FFFFFF"/>
            <w:hideMark/>
          </w:tcPr>
          <w:p w14:paraId="6CD40D09" w14:textId="0E303372"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E05146C" w14:textId="51837ACE"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3ED3A57" w14:textId="1F68B072"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7EE403E7"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RPMA.08.03.01-IP.02-14-001/19</w:t>
            </w:r>
          </w:p>
        </w:tc>
        <w:tc>
          <w:tcPr>
            <w:tcW w:w="688" w:type="pct"/>
            <w:tcBorders>
              <w:top w:val="nil"/>
              <w:left w:val="nil"/>
              <w:bottom w:val="single" w:sz="4" w:space="0" w:color="auto"/>
              <w:right w:val="single" w:sz="4" w:space="0" w:color="auto"/>
            </w:tcBorders>
            <w:shd w:val="clear" w:color="000000" w:fill="FFFFFF"/>
            <w:hideMark/>
          </w:tcPr>
          <w:p w14:paraId="0C76AF21"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RPMA.08.03.01-14-D260/19-00</w:t>
            </w:r>
          </w:p>
        </w:tc>
        <w:tc>
          <w:tcPr>
            <w:tcW w:w="383" w:type="pct"/>
            <w:tcBorders>
              <w:top w:val="nil"/>
              <w:left w:val="nil"/>
              <w:bottom w:val="single" w:sz="4" w:space="0" w:color="auto"/>
              <w:right w:val="single" w:sz="4" w:space="0" w:color="auto"/>
            </w:tcBorders>
            <w:shd w:val="clear" w:color="000000" w:fill="FFFFFF"/>
            <w:hideMark/>
          </w:tcPr>
          <w:p w14:paraId="4029425B" w14:textId="77777777" w:rsidR="00B85307" w:rsidRPr="00D96B1A" w:rsidRDefault="00B85307" w:rsidP="00D96B1A">
            <w:pPr>
              <w:jc w:val="right"/>
              <w:rPr>
                <w:rFonts w:cs="Calibri"/>
                <w:color w:val="000000"/>
                <w:sz w:val="16"/>
                <w:szCs w:val="16"/>
              </w:rPr>
            </w:pPr>
            <w:r w:rsidRPr="00D96B1A">
              <w:rPr>
                <w:rFonts w:cs="Calibri"/>
                <w:color w:val="000000"/>
                <w:sz w:val="16"/>
                <w:szCs w:val="16"/>
              </w:rPr>
              <w:t>569 730,70</w:t>
            </w:r>
          </w:p>
        </w:tc>
        <w:tc>
          <w:tcPr>
            <w:tcW w:w="635" w:type="pct"/>
            <w:tcBorders>
              <w:top w:val="nil"/>
              <w:left w:val="nil"/>
              <w:bottom w:val="single" w:sz="4" w:space="0" w:color="auto"/>
              <w:right w:val="single" w:sz="4" w:space="0" w:color="auto"/>
            </w:tcBorders>
            <w:shd w:val="clear" w:color="000000" w:fill="FFFFFF"/>
            <w:hideMark/>
          </w:tcPr>
          <w:p w14:paraId="09E36DD6" w14:textId="77777777" w:rsidR="00B85307" w:rsidRPr="00D96B1A" w:rsidRDefault="00B85307" w:rsidP="00D96B1A">
            <w:pPr>
              <w:jc w:val="right"/>
              <w:rPr>
                <w:rFonts w:cs="Calibri"/>
                <w:color w:val="000000"/>
                <w:sz w:val="16"/>
                <w:szCs w:val="16"/>
              </w:rPr>
            </w:pPr>
            <w:r w:rsidRPr="00D96B1A">
              <w:rPr>
                <w:rFonts w:cs="Calibri"/>
                <w:color w:val="000000"/>
                <w:sz w:val="16"/>
                <w:szCs w:val="16"/>
              </w:rPr>
              <w:t>569 730,70</w:t>
            </w:r>
          </w:p>
        </w:tc>
        <w:tc>
          <w:tcPr>
            <w:tcW w:w="674" w:type="pct"/>
            <w:tcBorders>
              <w:top w:val="nil"/>
              <w:left w:val="nil"/>
              <w:bottom w:val="single" w:sz="4" w:space="0" w:color="auto"/>
              <w:right w:val="single" w:sz="4" w:space="0" w:color="auto"/>
            </w:tcBorders>
            <w:shd w:val="clear" w:color="000000" w:fill="FFFFFF"/>
            <w:hideMark/>
          </w:tcPr>
          <w:p w14:paraId="74F956DF" w14:textId="77777777" w:rsidR="00B85307" w:rsidRPr="00D96B1A" w:rsidRDefault="00B85307" w:rsidP="00D96B1A">
            <w:pPr>
              <w:jc w:val="right"/>
              <w:rPr>
                <w:rFonts w:cs="Calibri"/>
                <w:color w:val="000000"/>
                <w:sz w:val="16"/>
                <w:szCs w:val="16"/>
              </w:rPr>
            </w:pPr>
            <w:r w:rsidRPr="00D96B1A">
              <w:rPr>
                <w:rFonts w:cs="Calibri"/>
                <w:color w:val="000000"/>
                <w:sz w:val="16"/>
                <w:szCs w:val="16"/>
              </w:rPr>
              <w:t>455 106,70</w:t>
            </w:r>
          </w:p>
        </w:tc>
      </w:tr>
      <w:tr w:rsidR="00B85307" w:rsidRPr="00D96B1A" w14:paraId="4181C86B" w14:textId="77777777" w:rsidTr="00987D0B">
        <w:trPr>
          <w:trHeight w:val="300"/>
        </w:trPr>
        <w:tc>
          <w:tcPr>
            <w:tcW w:w="633" w:type="pct"/>
            <w:vMerge/>
            <w:tcBorders>
              <w:left w:val="single" w:sz="4" w:space="0" w:color="auto"/>
              <w:right w:val="single" w:sz="4" w:space="0" w:color="auto"/>
            </w:tcBorders>
            <w:shd w:val="clear" w:color="000000" w:fill="FFFFFF"/>
            <w:hideMark/>
          </w:tcPr>
          <w:p w14:paraId="7502558E" w14:textId="0AF71054"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5991ED2" w14:textId="742192E0" w:rsidR="00B85307" w:rsidRPr="00D96B1A" w:rsidRDefault="00B85307" w:rsidP="00D96B1A">
            <w:pPr>
              <w:jc w:val="center"/>
              <w:rPr>
                <w:rFonts w:cs="Calibri"/>
                <w:color w:val="000000"/>
                <w:sz w:val="16"/>
                <w:szCs w:val="16"/>
              </w:rPr>
            </w:pPr>
          </w:p>
        </w:tc>
        <w:tc>
          <w:tcPr>
            <w:tcW w:w="633" w:type="pct"/>
            <w:vMerge/>
            <w:tcBorders>
              <w:left w:val="nil"/>
              <w:bottom w:val="single" w:sz="4" w:space="0" w:color="auto"/>
              <w:right w:val="single" w:sz="4" w:space="0" w:color="auto"/>
            </w:tcBorders>
            <w:shd w:val="clear" w:color="000000" w:fill="FFFFFF"/>
            <w:hideMark/>
          </w:tcPr>
          <w:p w14:paraId="0E405069" w14:textId="1C7B9CFD"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545971D5"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RPMA.08.03.01-IP.02-14-001/20</w:t>
            </w:r>
          </w:p>
        </w:tc>
        <w:tc>
          <w:tcPr>
            <w:tcW w:w="688" w:type="pct"/>
            <w:tcBorders>
              <w:top w:val="nil"/>
              <w:left w:val="nil"/>
              <w:bottom w:val="single" w:sz="4" w:space="0" w:color="auto"/>
              <w:right w:val="single" w:sz="4" w:space="0" w:color="auto"/>
            </w:tcBorders>
            <w:shd w:val="clear" w:color="000000" w:fill="FFFFFF"/>
            <w:hideMark/>
          </w:tcPr>
          <w:p w14:paraId="0670E03C"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RPMA.08.03.01-14-E267/20-01</w:t>
            </w:r>
          </w:p>
        </w:tc>
        <w:tc>
          <w:tcPr>
            <w:tcW w:w="383" w:type="pct"/>
            <w:tcBorders>
              <w:top w:val="nil"/>
              <w:left w:val="nil"/>
              <w:bottom w:val="single" w:sz="4" w:space="0" w:color="auto"/>
              <w:right w:val="single" w:sz="4" w:space="0" w:color="auto"/>
            </w:tcBorders>
            <w:shd w:val="clear" w:color="000000" w:fill="FFFFFF"/>
            <w:hideMark/>
          </w:tcPr>
          <w:p w14:paraId="335707D5" w14:textId="77777777" w:rsidR="00B85307" w:rsidRPr="00D96B1A" w:rsidRDefault="00B85307" w:rsidP="00D96B1A">
            <w:pPr>
              <w:jc w:val="right"/>
              <w:rPr>
                <w:rFonts w:cs="Calibri"/>
                <w:color w:val="000000"/>
                <w:sz w:val="16"/>
                <w:szCs w:val="16"/>
              </w:rPr>
            </w:pPr>
            <w:r w:rsidRPr="00D96B1A">
              <w:rPr>
                <w:rFonts w:cs="Calibri"/>
                <w:color w:val="000000"/>
                <w:sz w:val="16"/>
                <w:szCs w:val="16"/>
              </w:rPr>
              <w:t>711 662,00</w:t>
            </w:r>
          </w:p>
        </w:tc>
        <w:tc>
          <w:tcPr>
            <w:tcW w:w="635" w:type="pct"/>
            <w:tcBorders>
              <w:top w:val="nil"/>
              <w:left w:val="nil"/>
              <w:bottom w:val="single" w:sz="4" w:space="0" w:color="auto"/>
              <w:right w:val="single" w:sz="4" w:space="0" w:color="auto"/>
            </w:tcBorders>
            <w:shd w:val="clear" w:color="000000" w:fill="FFFFFF"/>
            <w:hideMark/>
          </w:tcPr>
          <w:p w14:paraId="2CD44C66" w14:textId="77777777" w:rsidR="00B85307" w:rsidRPr="00D96B1A" w:rsidRDefault="00B85307" w:rsidP="00D96B1A">
            <w:pPr>
              <w:jc w:val="right"/>
              <w:rPr>
                <w:rFonts w:cs="Calibri"/>
                <w:color w:val="000000"/>
                <w:sz w:val="16"/>
                <w:szCs w:val="16"/>
              </w:rPr>
            </w:pPr>
            <w:r w:rsidRPr="00D96B1A">
              <w:rPr>
                <w:rFonts w:cs="Calibri"/>
                <w:color w:val="000000"/>
                <w:sz w:val="16"/>
                <w:szCs w:val="16"/>
              </w:rPr>
              <w:t>711 662,00</w:t>
            </w:r>
          </w:p>
        </w:tc>
        <w:tc>
          <w:tcPr>
            <w:tcW w:w="674" w:type="pct"/>
            <w:tcBorders>
              <w:top w:val="nil"/>
              <w:left w:val="nil"/>
              <w:bottom w:val="single" w:sz="4" w:space="0" w:color="auto"/>
              <w:right w:val="single" w:sz="4" w:space="0" w:color="auto"/>
            </w:tcBorders>
            <w:shd w:val="clear" w:color="000000" w:fill="FFFFFF"/>
            <w:hideMark/>
          </w:tcPr>
          <w:p w14:paraId="6783AC9C" w14:textId="77777777" w:rsidR="00B85307" w:rsidRPr="00D96B1A" w:rsidRDefault="00B85307" w:rsidP="00D96B1A">
            <w:pPr>
              <w:jc w:val="right"/>
              <w:rPr>
                <w:rFonts w:cs="Calibri"/>
                <w:color w:val="000000"/>
                <w:sz w:val="16"/>
                <w:szCs w:val="16"/>
              </w:rPr>
            </w:pPr>
            <w:r w:rsidRPr="00D96B1A">
              <w:rPr>
                <w:rFonts w:cs="Calibri"/>
                <w:color w:val="000000"/>
                <w:sz w:val="16"/>
                <w:szCs w:val="16"/>
              </w:rPr>
              <w:t>553 445,28</w:t>
            </w:r>
          </w:p>
        </w:tc>
      </w:tr>
      <w:tr w:rsidR="00B85307" w:rsidRPr="00D96B1A" w14:paraId="0DE72044" w14:textId="77777777" w:rsidTr="00076F79">
        <w:trPr>
          <w:trHeight w:val="300"/>
        </w:trPr>
        <w:tc>
          <w:tcPr>
            <w:tcW w:w="633" w:type="pct"/>
            <w:vMerge/>
            <w:tcBorders>
              <w:left w:val="single" w:sz="4" w:space="0" w:color="auto"/>
              <w:right w:val="single" w:sz="4" w:space="0" w:color="auto"/>
            </w:tcBorders>
            <w:shd w:val="clear" w:color="000000" w:fill="FFFFFF"/>
            <w:hideMark/>
          </w:tcPr>
          <w:p w14:paraId="2AF2925B" w14:textId="3B49B1B6"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6E56C99" w14:textId="517CF1F1" w:rsidR="00B85307" w:rsidRPr="00D96B1A" w:rsidRDefault="00B85307" w:rsidP="00D96B1A">
            <w:pPr>
              <w:jc w:val="center"/>
              <w:rPr>
                <w:rFonts w:cs="Calibri"/>
                <w:color w:val="000000"/>
                <w:sz w:val="16"/>
                <w:szCs w:val="16"/>
              </w:rPr>
            </w:pPr>
          </w:p>
        </w:tc>
        <w:tc>
          <w:tcPr>
            <w:tcW w:w="633" w:type="pct"/>
            <w:vMerge w:val="restart"/>
            <w:tcBorders>
              <w:top w:val="nil"/>
              <w:left w:val="nil"/>
              <w:right w:val="single" w:sz="4" w:space="0" w:color="auto"/>
            </w:tcBorders>
            <w:shd w:val="clear" w:color="000000" w:fill="FFFFFF"/>
            <w:hideMark/>
          </w:tcPr>
          <w:p w14:paraId="7D0FCCB6"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w:t>
            </w:r>
          </w:p>
          <w:p w14:paraId="1A84049F" w14:textId="332FFEE9"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55B215D6" w14:textId="77777777" w:rsidR="00B85307" w:rsidRPr="00D96B1A" w:rsidRDefault="00B85307" w:rsidP="00D96B1A">
            <w:pPr>
              <w:jc w:val="center"/>
              <w:rPr>
                <w:rFonts w:cs="Calibri"/>
                <w:color w:val="000000"/>
                <w:sz w:val="16"/>
                <w:szCs w:val="16"/>
              </w:rPr>
            </w:pPr>
            <w:r w:rsidRPr="00D96B1A">
              <w:rPr>
                <w:rFonts w:cs="Calibri"/>
                <w:color w:val="000000"/>
                <w:sz w:val="16"/>
                <w:szCs w:val="16"/>
              </w:rPr>
              <w:lastRenderedPageBreak/>
              <w:t>RPMA.08.03.02-IP.02-14-001/16</w:t>
            </w:r>
          </w:p>
        </w:tc>
        <w:tc>
          <w:tcPr>
            <w:tcW w:w="688" w:type="pct"/>
            <w:tcBorders>
              <w:top w:val="nil"/>
              <w:left w:val="nil"/>
              <w:bottom w:val="single" w:sz="4" w:space="0" w:color="auto"/>
              <w:right w:val="single" w:sz="4" w:space="0" w:color="auto"/>
            </w:tcBorders>
            <w:shd w:val="clear" w:color="000000" w:fill="FFFFFF"/>
            <w:hideMark/>
          </w:tcPr>
          <w:p w14:paraId="2BFC96EC"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RPMA.08.03.02-14-6741/16-04</w:t>
            </w:r>
          </w:p>
        </w:tc>
        <w:tc>
          <w:tcPr>
            <w:tcW w:w="383" w:type="pct"/>
            <w:tcBorders>
              <w:top w:val="nil"/>
              <w:left w:val="nil"/>
              <w:bottom w:val="single" w:sz="4" w:space="0" w:color="auto"/>
              <w:right w:val="single" w:sz="4" w:space="0" w:color="auto"/>
            </w:tcBorders>
            <w:shd w:val="clear" w:color="000000" w:fill="FFFFFF"/>
            <w:hideMark/>
          </w:tcPr>
          <w:p w14:paraId="1436AFF5" w14:textId="77777777" w:rsidR="00B85307" w:rsidRPr="00D96B1A" w:rsidRDefault="00B85307" w:rsidP="00D96B1A">
            <w:pPr>
              <w:jc w:val="right"/>
              <w:rPr>
                <w:rFonts w:cs="Calibri"/>
                <w:color w:val="000000"/>
                <w:sz w:val="16"/>
                <w:szCs w:val="16"/>
              </w:rPr>
            </w:pPr>
            <w:r w:rsidRPr="00D96B1A">
              <w:rPr>
                <w:rFonts w:cs="Calibri"/>
                <w:color w:val="000000"/>
                <w:sz w:val="16"/>
                <w:szCs w:val="16"/>
              </w:rPr>
              <w:t>7 297 527,67</w:t>
            </w:r>
          </w:p>
        </w:tc>
        <w:tc>
          <w:tcPr>
            <w:tcW w:w="635" w:type="pct"/>
            <w:tcBorders>
              <w:top w:val="nil"/>
              <w:left w:val="nil"/>
              <w:bottom w:val="single" w:sz="4" w:space="0" w:color="auto"/>
              <w:right w:val="single" w:sz="4" w:space="0" w:color="auto"/>
            </w:tcBorders>
            <w:shd w:val="clear" w:color="000000" w:fill="FFFFFF"/>
            <w:hideMark/>
          </w:tcPr>
          <w:p w14:paraId="110903C7" w14:textId="77777777" w:rsidR="00B85307" w:rsidRPr="00D96B1A" w:rsidRDefault="00B85307" w:rsidP="00D96B1A">
            <w:pPr>
              <w:jc w:val="right"/>
              <w:rPr>
                <w:rFonts w:cs="Calibri"/>
                <w:color w:val="000000"/>
                <w:sz w:val="16"/>
                <w:szCs w:val="16"/>
              </w:rPr>
            </w:pPr>
            <w:r w:rsidRPr="00D96B1A">
              <w:rPr>
                <w:rFonts w:cs="Calibri"/>
                <w:color w:val="000000"/>
                <w:sz w:val="16"/>
                <w:szCs w:val="16"/>
              </w:rPr>
              <w:t>7 297 527,67</w:t>
            </w:r>
          </w:p>
        </w:tc>
        <w:tc>
          <w:tcPr>
            <w:tcW w:w="674" w:type="pct"/>
            <w:tcBorders>
              <w:top w:val="nil"/>
              <w:left w:val="nil"/>
              <w:bottom w:val="single" w:sz="4" w:space="0" w:color="auto"/>
              <w:right w:val="single" w:sz="4" w:space="0" w:color="auto"/>
            </w:tcBorders>
            <w:shd w:val="clear" w:color="000000" w:fill="FFFFFF"/>
            <w:hideMark/>
          </w:tcPr>
          <w:p w14:paraId="21E29E7F" w14:textId="77777777" w:rsidR="00B85307" w:rsidRPr="00D96B1A" w:rsidRDefault="00B85307" w:rsidP="00D96B1A">
            <w:pPr>
              <w:jc w:val="right"/>
              <w:rPr>
                <w:rFonts w:cs="Calibri"/>
                <w:color w:val="000000"/>
                <w:sz w:val="16"/>
                <w:szCs w:val="16"/>
              </w:rPr>
            </w:pPr>
            <w:r w:rsidRPr="00D96B1A">
              <w:rPr>
                <w:rFonts w:cs="Calibri"/>
                <w:color w:val="000000"/>
                <w:sz w:val="16"/>
                <w:szCs w:val="16"/>
              </w:rPr>
              <w:t>5 836 107,89</w:t>
            </w:r>
          </w:p>
        </w:tc>
      </w:tr>
      <w:tr w:rsidR="00B85307" w:rsidRPr="00D96B1A" w14:paraId="3A92842F" w14:textId="77777777" w:rsidTr="00076F79">
        <w:trPr>
          <w:trHeight w:val="300"/>
        </w:trPr>
        <w:tc>
          <w:tcPr>
            <w:tcW w:w="633" w:type="pct"/>
            <w:vMerge/>
            <w:tcBorders>
              <w:left w:val="single" w:sz="4" w:space="0" w:color="auto"/>
              <w:right w:val="single" w:sz="4" w:space="0" w:color="auto"/>
            </w:tcBorders>
            <w:shd w:val="clear" w:color="000000" w:fill="FFFFFF"/>
            <w:hideMark/>
          </w:tcPr>
          <w:p w14:paraId="76CD9808" w14:textId="1E1369FC"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84E681C" w14:textId="140EBD5D"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2FCE819" w14:textId="2653EF4B"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3B60A61A"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RPMA.08.03.02-IP.02-14-001/16</w:t>
            </w:r>
          </w:p>
        </w:tc>
        <w:tc>
          <w:tcPr>
            <w:tcW w:w="688" w:type="pct"/>
            <w:tcBorders>
              <w:top w:val="nil"/>
              <w:left w:val="nil"/>
              <w:bottom w:val="single" w:sz="4" w:space="0" w:color="auto"/>
              <w:right w:val="single" w:sz="4" w:space="0" w:color="auto"/>
            </w:tcBorders>
            <w:shd w:val="clear" w:color="000000" w:fill="FFFFFF"/>
            <w:hideMark/>
          </w:tcPr>
          <w:p w14:paraId="05D114EF"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RPMA.08.03.02-14-6742/16-04</w:t>
            </w:r>
          </w:p>
        </w:tc>
        <w:tc>
          <w:tcPr>
            <w:tcW w:w="383" w:type="pct"/>
            <w:tcBorders>
              <w:top w:val="nil"/>
              <w:left w:val="nil"/>
              <w:bottom w:val="single" w:sz="4" w:space="0" w:color="auto"/>
              <w:right w:val="single" w:sz="4" w:space="0" w:color="auto"/>
            </w:tcBorders>
            <w:shd w:val="clear" w:color="000000" w:fill="FFFFFF"/>
            <w:hideMark/>
          </w:tcPr>
          <w:p w14:paraId="411CC501" w14:textId="77777777" w:rsidR="00B85307" w:rsidRPr="00D96B1A" w:rsidRDefault="00B85307" w:rsidP="00D96B1A">
            <w:pPr>
              <w:jc w:val="right"/>
              <w:rPr>
                <w:rFonts w:cs="Calibri"/>
                <w:color w:val="000000"/>
                <w:sz w:val="16"/>
                <w:szCs w:val="16"/>
              </w:rPr>
            </w:pPr>
            <w:r w:rsidRPr="00D96B1A">
              <w:rPr>
                <w:rFonts w:cs="Calibri"/>
                <w:color w:val="000000"/>
                <w:sz w:val="16"/>
                <w:szCs w:val="16"/>
              </w:rPr>
              <w:t>12 077 507,02</w:t>
            </w:r>
          </w:p>
        </w:tc>
        <w:tc>
          <w:tcPr>
            <w:tcW w:w="635" w:type="pct"/>
            <w:tcBorders>
              <w:top w:val="nil"/>
              <w:left w:val="nil"/>
              <w:bottom w:val="single" w:sz="4" w:space="0" w:color="auto"/>
              <w:right w:val="single" w:sz="4" w:space="0" w:color="auto"/>
            </w:tcBorders>
            <w:shd w:val="clear" w:color="000000" w:fill="FFFFFF"/>
            <w:hideMark/>
          </w:tcPr>
          <w:p w14:paraId="07BE8957" w14:textId="77777777" w:rsidR="00B85307" w:rsidRPr="00D96B1A" w:rsidRDefault="00B85307" w:rsidP="00D96B1A">
            <w:pPr>
              <w:jc w:val="right"/>
              <w:rPr>
                <w:rFonts w:cs="Calibri"/>
                <w:color w:val="000000"/>
                <w:sz w:val="16"/>
                <w:szCs w:val="16"/>
              </w:rPr>
            </w:pPr>
            <w:r w:rsidRPr="00D96B1A">
              <w:rPr>
                <w:rFonts w:cs="Calibri"/>
                <w:color w:val="000000"/>
                <w:sz w:val="16"/>
                <w:szCs w:val="16"/>
              </w:rPr>
              <w:t>12 077 507,02</w:t>
            </w:r>
          </w:p>
        </w:tc>
        <w:tc>
          <w:tcPr>
            <w:tcW w:w="674" w:type="pct"/>
            <w:tcBorders>
              <w:top w:val="nil"/>
              <w:left w:val="nil"/>
              <w:bottom w:val="single" w:sz="4" w:space="0" w:color="auto"/>
              <w:right w:val="single" w:sz="4" w:space="0" w:color="auto"/>
            </w:tcBorders>
            <w:shd w:val="clear" w:color="000000" w:fill="FFFFFF"/>
            <w:hideMark/>
          </w:tcPr>
          <w:p w14:paraId="33A77725" w14:textId="77777777" w:rsidR="00B85307" w:rsidRPr="00D96B1A" w:rsidRDefault="00B85307" w:rsidP="00D96B1A">
            <w:pPr>
              <w:jc w:val="right"/>
              <w:rPr>
                <w:rFonts w:cs="Calibri"/>
                <w:color w:val="000000"/>
                <w:sz w:val="16"/>
                <w:szCs w:val="16"/>
              </w:rPr>
            </w:pPr>
            <w:r w:rsidRPr="00D96B1A">
              <w:rPr>
                <w:rFonts w:cs="Calibri"/>
                <w:color w:val="000000"/>
                <w:sz w:val="16"/>
                <w:szCs w:val="16"/>
              </w:rPr>
              <w:t>9 646 080,69</w:t>
            </w:r>
          </w:p>
        </w:tc>
      </w:tr>
      <w:tr w:rsidR="00B85307" w:rsidRPr="00D96B1A" w14:paraId="4D8DA555" w14:textId="77777777" w:rsidTr="00076F79">
        <w:trPr>
          <w:trHeight w:val="300"/>
        </w:trPr>
        <w:tc>
          <w:tcPr>
            <w:tcW w:w="633" w:type="pct"/>
            <w:vMerge/>
            <w:tcBorders>
              <w:left w:val="single" w:sz="4" w:space="0" w:color="auto"/>
              <w:right w:val="single" w:sz="4" w:space="0" w:color="auto"/>
            </w:tcBorders>
            <w:shd w:val="clear" w:color="000000" w:fill="FFFFFF"/>
            <w:hideMark/>
          </w:tcPr>
          <w:p w14:paraId="21E5CC54" w14:textId="47F6B9B5"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7DC7069" w14:textId="1773B42F"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ED120F8" w14:textId="3FD55AA4"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7EAA61C"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RPMA.08.03.02-IP.02-14-001/16</w:t>
            </w:r>
          </w:p>
        </w:tc>
        <w:tc>
          <w:tcPr>
            <w:tcW w:w="688" w:type="pct"/>
            <w:tcBorders>
              <w:top w:val="nil"/>
              <w:left w:val="nil"/>
              <w:bottom w:val="single" w:sz="4" w:space="0" w:color="auto"/>
              <w:right w:val="single" w:sz="4" w:space="0" w:color="auto"/>
            </w:tcBorders>
            <w:shd w:val="clear" w:color="000000" w:fill="FFFFFF"/>
            <w:hideMark/>
          </w:tcPr>
          <w:p w14:paraId="6FF335BE"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RPMA.08.03.02-14-6754/16-03</w:t>
            </w:r>
          </w:p>
        </w:tc>
        <w:tc>
          <w:tcPr>
            <w:tcW w:w="383" w:type="pct"/>
            <w:tcBorders>
              <w:top w:val="nil"/>
              <w:left w:val="nil"/>
              <w:bottom w:val="single" w:sz="4" w:space="0" w:color="auto"/>
              <w:right w:val="single" w:sz="4" w:space="0" w:color="auto"/>
            </w:tcBorders>
            <w:shd w:val="clear" w:color="000000" w:fill="FFFFFF"/>
            <w:hideMark/>
          </w:tcPr>
          <w:p w14:paraId="6061B55B" w14:textId="77777777" w:rsidR="00B85307" w:rsidRPr="00D96B1A" w:rsidRDefault="00B85307" w:rsidP="00D96B1A">
            <w:pPr>
              <w:jc w:val="right"/>
              <w:rPr>
                <w:rFonts w:cs="Calibri"/>
                <w:color w:val="000000"/>
                <w:sz w:val="16"/>
                <w:szCs w:val="16"/>
              </w:rPr>
            </w:pPr>
            <w:r w:rsidRPr="00D96B1A">
              <w:rPr>
                <w:rFonts w:cs="Calibri"/>
                <w:color w:val="000000"/>
                <w:sz w:val="16"/>
                <w:szCs w:val="16"/>
              </w:rPr>
              <w:t>1 909 322,17</w:t>
            </w:r>
          </w:p>
        </w:tc>
        <w:tc>
          <w:tcPr>
            <w:tcW w:w="635" w:type="pct"/>
            <w:tcBorders>
              <w:top w:val="nil"/>
              <w:left w:val="nil"/>
              <w:bottom w:val="single" w:sz="4" w:space="0" w:color="auto"/>
              <w:right w:val="single" w:sz="4" w:space="0" w:color="auto"/>
            </w:tcBorders>
            <w:shd w:val="clear" w:color="000000" w:fill="FFFFFF"/>
            <w:hideMark/>
          </w:tcPr>
          <w:p w14:paraId="1F773D4D" w14:textId="77777777" w:rsidR="00B85307" w:rsidRPr="00D96B1A" w:rsidRDefault="00B85307" w:rsidP="00D96B1A">
            <w:pPr>
              <w:jc w:val="right"/>
              <w:rPr>
                <w:rFonts w:cs="Calibri"/>
                <w:color w:val="000000"/>
                <w:sz w:val="16"/>
                <w:szCs w:val="16"/>
              </w:rPr>
            </w:pPr>
            <w:r w:rsidRPr="00D96B1A">
              <w:rPr>
                <w:rFonts w:cs="Calibri"/>
                <w:color w:val="000000"/>
                <w:sz w:val="16"/>
                <w:szCs w:val="16"/>
              </w:rPr>
              <w:t>1 909 322,17</w:t>
            </w:r>
          </w:p>
        </w:tc>
        <w:tc>
          <w:tcPr>
            <w:tcW w:w="674" w:type="pct"/>
            <w:tcBorders>
              <w:top w:val="nil"/>
              <w:left w:val="nil"/>
              <w:bottom w:val="single" w:sz="4" w:space="0" w:color="auto"/>
              <w:right w:val="single" w:sz="4" w:space="0" w:color="auto"/>
            </w:tcBorders>
            <w:shd w:val="clear" w:color="000000" w:fill="FFFFFF"/>
            <w:hideMark/>
          </w:tcPr>
          <w:p w14:paraId="3C777343" w14:textId="77777777" w:rsidR="00B85307" w:rsidRPr="00D96B1A" w:rsidRDefault="00B85307" w:rsidP="00D96B1A">
            <w:pPr>
              <w:jc w:val="right"/>
              <w:rPr>
                <w:rFonts w:cs="Calibri"/>
                <w:color w:val="000000"/>
                <w:sz w:val="16"/>
                <w:szCs w:val="16"/>
              </w:rPr>
            </w:pPr>
            <w:r w:rsidRPr="00D96B1A">
              <w:rPr>
                <w:rFonts w:cs="Calibri"/>
                <w:color w:val="000000"/>
                <w:sz w:val="16"/>
                <w:szCs w:val="16"/>
              </w:rPr>
              <w:t>1 527 457,74</w:t>
            </w:r>
          </w:p>
        </w:tc>
      </w:tr>
      <w:tr w:rsidR="00B85307" w:rsidRPr="00D96B1A" w14:paraId="3875ACCC" w14:textId="77777777" w:rsidTr="00076F79">
        <w:trPr>
          <w:trHeight w:val="300"/>
        </w:trPr>
        <w:tc>
          <w:tcPr>
            <w:tcW w:w="633" w:type="pct"/>
            <w:vMerge/>
            <w:tcBorders>
              <w:left w:val="single" w:sz="4" w:space="0" w:color="auto"/>
              <w:right w:val="single" w:sz="4" w:space="0" w:color="auto"/>
            </w:tcBorders>
            <w:shd w:val="clear" w:color="000000" w:fill="FFFFFF"/>
            <w:hideMark/>
          </w:tcPr>
          <w:p w14:paraId="4E0C9F78" w14:textId="4F838731"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54EA685" w14:textId="41BD90FD"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55713AF" w14:textId="29A7D0C6"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389AF279"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RPMA.08.03.02-IP.02-14-001/16</w:t>
            </w:r>
          </w:p>
        </w:tc>
        <w:tc>
          <w:tcPr>
            <w:tcW w:w="688" w:type="pct"/>
            <w:tcBorders>
              <w:top w:val="nil"/>
              <w:left w:val="nil"/>
              <w:bottom w:val="single" w:sz="4" w:space="0" w:color="auto"/>
              <w:right w:val="single" w:sz="4" w:space="0" w:color="auto"/>
            </w:tcBorders>
            <w:shd w:val="clear" w:color="000000" w:fill="FFFFFF"/>
            <w:hideMark/>
          </w:tcPr>
          <w:p w14:paraId="2B54D3E4"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RPMA.08.03.02-14-6757/16-03</w:t>
            </w:r>
          </w:p>
        </w:tc>
        <w:tc>
          <w:tcPr>
            <w:tcW w:w="383" w:type="pct"/>
            <w:tcBorders>
              <w:top w:val="nil"/>
              <w:left w:val="nil"/>
              <w:bottom w:val="single" w:sz="4" w:space="0" w:color="auto"/>
              <w:right w:val="single" w:sz="4" w:space="0" w:color="auto"/>
            </w:tcBorders>
            <w:shd w:val="clear" w:color="000000" w:fill="FFFFFF"/>
            <w:hideMark/>
          </w:tcPr>
          <w:p w14:paraId="705193B0" w14:textId="77777777" w:rsidR="00B85307" w:rsidRPr="00D96B1A" w:rsidRDefault="00B85307" w:rsidP="00D96B1A">
            <w:pPr>
              <w:jc w:val="right"/>
              <w:rPr>
                <w:rFonts w:cs="Calibri"/>
                <w:color w:val="000000"/>
                <w:sz w:val="16"/>
                <w:szCs w:val="16"/>
              </w:rPr>
            </w:pPr>
            <w:r w:rsidRPr="00D96B1A">
              <w:rPr>
                <w:rFonts w:cs="Calibri"/>
                <w:color w:val="000000"/>
                <w:sz w:val="16"/>
                <w:szCs w:val="16"/>
              </w:rPr>
              <w:t>1 430 605,20</w:t>
            </w:r>
          </w:p>
        </w:tc>
        <w:tc>
          <w:tcPr>
            <w:tcW w:w="635" w:type="pct"/>
            <w:tcBorders>
              <w:top w:val="nil"/>
              <w:left w:val="nil"/>
              <w:bottom w:val="single" w:sz="4" w:space="0" w:color="auto"/>
              <w:right w:val="single" w:sz="4" w:space="0" w:color="auto"/>
            </w:tcBorders>
            <w:shd w:val="clear" w:color="000000" w:fill="FFFFFF"/>
            <w:hideMark/>
          </w:tcPr>
          <w:p w14:paraId="049BBA2E" w14:textId="77777777" w:rsidR="00B85307" w:rsidRPr="00D96B1A" w:rsidRDefault="00B85307" w:rsidP="00D96B1A">
            <w:pPr>
              <w:jc w:val="right"/>
              <w:rPr>
                <w:rFonts w:cs="Calibri"/>
                <w:color w:val="000000"/>
                <w:sz w:val="16"/>
                <w:szCs w:val="16"/>
              </w:rPr>
            </w:pPr>
            <w:r w:rsidRPr="00D96B1A">
              <w:rPr>
                <w:rFonts w:cs="Calibri"/>
                <w:color w:val="000000"/>
                <w:sz w:val="16"/>
                <w:szCs w:val="16"/>
              </w:rPr>
              <w:t>1 430 605,20</w:t>
            </w:r>
          </w:p>
        </w:tc>
        <w:tc>
          <w:tcPr>
            <w:tcW w:w="674" w:type="pct"/>
            <w:tcBorders>
              <w:top w:val="nil"/>
              <w:left w:val="nil"/>
              <w:bottom w:val="single" w:sz="4" w:space="0" w:color="auto"/>
              <w:right w:val="single" w:sz="4" w:space="0" w:color="auto"/>
            </w:tcBorders>
            <w:shd w:val="clear" w:color="000000" w:fill="FFFFFF"/>
            <w:hideMark/>
          </w:tcPr>
          <w:p w14:paraId="65423845" w14:textId="77777777" w:rsidR="00B85307" w:rsidRPr="00D96B1A" w:rsidRDefault="00B85307" w:rsidP="00D96B1A">
            <w:pPr>
              <w:jc w:val="right"/>
              <w:rPr>
                <w:rFonts w:cs="Calibri"/>
                <w:color w:val="000000"/>
                <w:sz w:val="16"/>
                <w:szCs w:val="16"/>
              </w:rPr>
            </w:pPr>
            <w:r w:rsidRPr="00D96B1A">
              <w:rPr>
                <w:rFonts w:cs="Calibri"/>
                <w:color w:val="000000"/>
                <w:sz w:val="16"/>
                <w:szCs w:val="16"/>
              </w:rPr>
              <w:t>1 133 725,20</w:t>
            </w:r>
          </w:p>
        </w:tc>
      </w:tr>
      <w:tr w:rsidR="00B85307" w:rsidRPr="00D96B1A" w14:paraId="216DC896" w14:textId="77777777" w:rsidTr="00076F79">
        <w:trPr>
          <w:trHeight w:val="300"/>
        </w:trPr>
        <w:tc>
          <w:tcPr>
            <w:tcW w:w="633" w:type="pct"/>
            <w:vMerge/>
            <w:tcBorders>
              <w:left w:val="single" w:sz="4" w:space="0" w:color="auto"/>
              <w:right w:val="single" w:sz="4" w:space="0" w:color="auto"/>
            </w:tcBorders>
            <w:shd w:val="clear" w:color="000000" w:fill="FFFFFF"/>
            <w:hideMark/>
          </w:tcPr>
          <w:p w14:paraId="1572E002" w14:textId="4C745B54"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30874A8" w14:textId="0E9D3AFB"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6703942" w14:textId="22787296"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3A5165EE"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RPMA.08.03.02-IP.02-14-001/16</w:t>
            </w:r>
          </w:p>
        </w:tc>
        <w:tc>
          <w:tcPr>
            <w:tcW w:w="688" w:type="pct"/>
            <w:tcBorders>
              <w:top w:val="nil"/>
              <w:left w:val="nil"/>
              <w:bottom w:val="single" w:sz="4" w:space="0" w:color="auto"/>
              <w:right w:val="single" w:sz="4" w:space="0" w:color="auto"/>
            </w:tcBorders>
            <w:shd w:val="clear" w:color="000000" w:fill="FFFFFF"/>
            <w:hideMark/>
          </w:tcPr>
          <w:p w14:paraId="5FC023D7"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RPMA.08.03.02-14-6767/16-02</w:t>
            </w:r>
          </w:p>
        </w:tc>
        <w:tc>
          <w:tcPr>
            <w:tcW w:w="383" w:type="pct"/>
            <w:tcBorders>
              <w:top w:val="nil"/>
              <w:left w:val="nil"/>
              <w:bottom w:val="single" w:sz="4" w:space="0" w:color="auto"/>
              <w:right w:val="single" w:sz="4" w:space="0" w:color="auto"/>
            </w:tcBorders>
            <w:shd w:val="clear" w:color="000000" w:fill="FFFFFF"/>
            <w:hideMark/>
          </w:tcPr>
          <w:p w14:paraId="692BDAC6" w14:textId="77777777" w:rsidR="00B85307" w:rsidRPr="00D96B1A" w:rsidRDefault="00B85307" w:rsidP="00D96B1A">
            <w:pPr>
              <w:jc w:val="right"/>
              <w:rPr>
                <w:rFonts w:cs="Calibri"/>
                <w:color w:val="000000"/>
                <w:sz w:val="16"/>
                <w:szCs w:val="16"/>
              </w:rPr>
            </w:pPr>
            <w:r w:rsidRPr="00D96B1A">
              <w:rPr>
                <w:rFonts w:cs="Calibri"/>
                <w:color w:val="000000"/>
                <w:sz w:val="16"/>
                <w:szCs w:val="16"/>
              </w:rPr>
              <w:t>781 112,50</w:t>
            </w:r>
          </w:p>
        </w:tc>
        <w:tc>
          <w:tcPr>
            <w:tcW w:w="635" w:type="pct"/>
            <w:tcBorders>
              <w:top w:val="nil"/>
              <w:left w:val="nil"/>
              <w:bottom w:val="single" w:sz="4" w:space="0" w:color="auto"/>
              <w:right w:val="single" w:sz="4" w:space="0" w:color="auto"/>
            </w:tcBorders>
            <w:shd w:val="clear" w:color="000000" w:fill="FFFFFF"/>
            <w:hideMark/>
          </w:tcPr>
          <w:p w14:paraId="5274DECE" w14:textId="77777777" w:rsidR="00B85307" w:rsidRPr="00D96B1A" w:rsidRDefault="00B85307" w:rsidP="00D96B1A">
            <w:pPr>
              <w:jc w:val="right"/>
              <w:rPr>
                <w:rFonts w:cs="Calibri"/>
                <w:color w:val="000000"/>
                <w:sz w:val="16"/>
                <w:szCs w:val="16"/>
              </w:rPr>
            </w:pPr>
            <w:r w:rsidRPr="00D96B1A">
              <w:rPr>
                <w:rFonts w:cs="Calibri"/>
                <w:color w:val="000000"/>
                <w:sz w:val="16"/>
                <w:szCs w:val="16"/>
              </w:rPr>
              <w:t>781 112,50</w:t>
            </w:r>
          </w:p>
        </w:tc>
        <w:tc>
          <w:tcPr>
            <w:tcW w:w="674" w:type="pct"/>
            <w:tcBorders>
              <w:top w:val="nil"/>
              <w:left w:val="nil"/>
              <w:bottom w:val="single" w:sz="4" w:space="0" w:color="auto"/>
              <w:right w:val="single" w:sz="4" w:space="0" w:color="auto"/>
            </w:tcBorders>
            <w:shd w:val="clear" w:color="000000" w:fill="FFFFFF"/>
            <w:hideMark/>
          </w:tcPr>
          <w:p w14:paraId="68946EDB" w14:textId="77777777" w:rsidR="00B85307" w:rsidRPr="00D96B1A" w:rsidRDefault="00B85307" w:rsidP="00D96B1A">
            <w:pPr>
              <w:jc w:val="right"/>
              <w:rPr>
                <w:rFonts w:cs="Calibri"/>
                <w:color w:val="000000"/>
                <w:sz w:val="16"/>
                <w:szCs w:val="16"/>
              </w:rPr>
            </w:pPr>
            <w:r w:rsidRPr="00D96B1A">
              <w:rPr>
                <w:rFonts w:cs="Calibri"/>
                <w:color w:val="000000"/>
                <w:sz w:val="16"/>
                <w:szCs w:val="16"/>
              </w:rPr>
              <w:t>624 890,00</w:t>
            </w:r>
          </w:p>
        </w:tc>
      </w:tr>
      <w:tr w:rsidR="00B85307" w:rsidRPr="00D96B1A" w14:paraId="747CB964" w14:textId="77777777" w:rsidTr="00076F79">
        <w:trPr>
          <w:trHeight w:val="300"/>
        </w:trPr>
        <w:tc>
          <w:tcPr>
            <w:tcW w:w="633" w:type="pct"/>
            <w:vMerge/>
            <w:tcBorders>
              <w:left w:val="single" w:sz="4" w:space="0" w:color="auto"/>
              <w:right w:val="single" w:sz="4" w:space="0" w:color="auto"/>
            </w:tcBorders>
            <w:shd w:val="clear" w:color="000000" w:fill="FFFFFF"/>
            <w:hideMark/>
          </w:tcPr>
          <w:p w14:paraId="0BB4F418" w14:textId="2C615274"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804E8C7" w14:textId="79D06D07"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F62ECA4" w14:textId="0F9DA450"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11D1AF6"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RPMA.08.03.02-IP.02-14-001/16</w:t>
            </w:r>
          </w:p>
        </w:tc>
        <w:tc>
          <w:tcPr>
            <w:tcW w:w="688" w:type="pct"/>
            <w:tcBorders>
              <w:top w:val="nil"/>
              <w:left w:val="nil"/>
              <w:bottom w:val="single" w:sz="4" w:space="0" w:color="auto"/>
              <w:right w:val="single" w:sz="4" w:space="0" w:color="auto"/>
            </w:tcBorders>
            <w:shd w:val="clear" w:color="000000" w:fill="FFFFFF"/>
            <w:hideMark/>
          </w:tcPr>
          <w:p w14:paraId="549FF880"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RPMA.08.03.02-14-6769/16-04</w:t>
            </w:r>
          </w:p>
        </w:tc>
        <w:tc>
          <w:tcPr>
            <w:tcW w:w="383" w:type="pct"/>
            <w:tcBorders>
              <w:top w:val="nil"/>
              <w:left w:val="nil"/>
              <w:bottom w:val="single" w:sz="4" w:space="0" w:color="auto"/>
              <w:right w:val="single" w:sz="4" w:space="0" w:color="auto"/>
            </w:tcBorders>
            <w:shd w:val="clear" w:color="000000" w:fill="FFFFFF"/>
            <w:hideMark/>
          </w:tcPr>
          <w:p w14:paraId="180D3BFE" w14:textId="77777777" w:rsidR="00B85307" w:rsidRPr="00D96B1A" w:rsidRDefault="00B85307" w:rsidP="00D96B1A">
            <w:pPr>
              <w:jc w:val="right"/>
              <w:rPr>
                <w:rFonts w:cs="Calibri"/>
                <w:color w:val="000000"/>
                <w:sz w:val="16"/>
                <w:szCs w:val="16"/>
              </w:rPr>
            </w:pPr>
            <w:r w:rsidRPr="00D96B1A">
              <w:rPr>
                <w:rFonts w:cs="Calibri"/>
                <w:color w:val="000000"/>
                <w:sz w:val="16"/>
                <w:szCs w:val="16"/>
              </w:rPr>
              <w:t>1 034 991,25</w:t>
            </w:r>
          </w:p>
        </w:tc>
        <w:tc>
          <w:tcPr>
            <w:tcW w:w="635" w:type="pct"/>
            <w:tcBorders>
              <w:top w:val="nil"/>
              <w:left w:val="nil"/>
              <w:bottom w:val="single" w:sz="4" w:space="0" w:color="auto"/>
              <w:right w:val="single" w:sz="4" w:space="0" w:color="auto"/>
            </w:tcBorders>
            <w:shd w:val="clear" w:color="000000" w:fill="FFFFFF"/>
            <w:hideMark/>
          </w:tcPr>
          <w:p w14:paraId="4EC33705" w14:textId="77777777" w:rsidR="00B85307" w:rsidRPr="00D96B1A" w:rsidRDefault="00B85307" w:rsidP="00D96B1A">
            <w:pPr>
              <w:jc w:val="right"/>
              <w:rPr>
                <w:rFonts w:cs="Calibri"/>
                <w:color w:val="000000"/>
                <w:sz w:val="16"/>
                <w:szCs w:val="16"/>
              </w:rPr>
            </w:pPr>
            <w:r w:rsidRPr="00D96B1A">
              <w:rPr>
                <w:rFonts w:cs="Calibri"/>
                <w:color w:val="000000"/>
                <w:sz w:val="16"/>
                <w:szCs w:val="16"/>
              </w:rPr>
              <w:t>1 034 991,25</w:t>
            </w:r>
          </w:p>
        </w:tc>
        <w:tc>
          <w:tcPr>
            <w:tcW w:w="674" w:type="pct"/>
            <w:tcBorders>
              <w:top w:val="nil"/>
              <w:left w:val="nil"/>
              <w:bottom w:val="single" w:sz="4" w:space="0" w:color="auto"/>
              <w:right w:val="single" w:sz="4" w:space="0" w:color="auto"/>
            </w:tcBorders>
            <w:shd w:val="clear" w:color="000000" w:fill="FFFFFF"/>
            <w:hideMark/>
          </w:tcPr>
          <w:p w14:paraId="32229A0D" w14:textId="77777777" w:rsidR="00B85307" w:rsidRPr="00D96B1A" w:rsidRDefault="00B85307" w:rsidP="00D96B1A">
            <w:pPr>
              <w:jc w:val="right"/>
              <w:rPr>
                <w:rFonts w:cs="Calibri"/>
                <w:color w:val="000000"/>
                <w:sz w:val="16"/>
                <w:szCs w:val="16"/>
              </w:rPr>
            </w:pPr>
            <w:r w:rsidRPr="00D96B1A">
              <w:rPr>
                <w:rFonts w:cs="Calibri"/>
                <w:color w:val="000000"/>
                <w:sz w:val="16"/>
                <w:szCs w:val="16"/>
              </w:rPr>
              <w:t>783 471,25</w:t>
            </w:r>
          </w:p>
        </w:tc>
      </w:tr>
      <w:tr w:rsidR="00B85307" w:rsidRPr="00D96B1A" w14:paraId="68433143" w14:textId="77777777" w:rsidTr="00076F79">
        <w:trPr>
          <w:trHeight w:val="300"/>
        </w:trPr>
        <w:tc>
          <w:tcPr>
            <w:tcW w:w="633" w:type="pct"/>
            <w:vMerge/>
            <w:tcBorders>
              <w:left w:val="single" w:sz="4" w:space="0" w:color="auto"/>
              <w:right w:val="single" w:sz="4" w:space="0" w:color="auto"/>
            </w:tcBorders>
            <w:shd w:val="clear" w:color="000000" w:fill="FFFFFF"/>
            <w:hideMark/>
          </w:tcPr>
          <w:p w14:paraId="6FE114E8" w14:textId="4127FADA"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8EBF18F" w14:textId="7D5362C2"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E9EB65D" w14:textId="6EADE51D"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9C70F90"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RPMA.08.03.02-IP.02-14-001/16</w:t>
            </w:r>
          </w:p>
        </w:tc>
        <w:tc>
          <w:tcPr>
            <w:tcW w:w="688" w:type="pct"/>
            <w:tcBorders>
              <w:top w:val="nil"/>
              <w:left w:val="nil"/>
              <w:bottom w:val="single" w:sz="4" w:space="0" w:color="auto"/>
              <w:right w:val="single" w:sz="4" w:space="0" w:color="auto"/>
            </w:tcBorders>
            <w:shd w:val="clear" w:color="000000" w:fill="FFFFFF"/>
            <w:hideMark/>
          </w:tcPr>
          <w:p w14:paraId="54ACD1DD"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RPMA.08.03.02-14-6779/16-02</w:t>
            </w:r>
          </w:p>
        </w:tc>
        <w:tc>
          <w:tcPr>
            <w:tcW w:w="383" w:type="pct"/>
            <w:tcBorders>
              <w:top w:val="nil"/>
              <w:left w:val="nil"/>
              <w:bottom w:val="single" w:sz="4" w:space="0" w:color="auto"/>
              <w:right w:val="single" w:sz="4" w:space="0" w:color="auto"/>
            </w:tcBorders>
            <w:shd w:val="clear" w:color="000000" w:fill="FFFFFF"/>
            <w:hideMark/>
          </w:tcPr>
          <w:p w14:paraId="04FC013A" w14:textId="77777777" w:rsidR="00B85307" w:rsidRPr="00D96B1A" w:rsidRDefault="00B85307" w:rsidP="00D96B1A">
            <w:pPr>
              <w:jc w:val="right"/>
              <w:rPr>
                <w:rFonts w:cs="Calibri"/>
                <w:color w:val="000000"/>
                <w:sz w:val="16"/>
                <w:szCs w:val="16"/>
              </w:rPr>
            </w:pPr>
            <w:r w:rsidRPr="00D96B1A">
              <w:rPr>
                <w:rFonts w:cs="Calibri"/>
                <w:color w:val="000000"/>
                <w:sz w:val="16"/>
                <w:szCs w:val="16"/>
              </w:rPr>
              <w:t>1 056 639,60</w:t>
            </w:r>
          </w:p>
        </w:tc>
        <w:tc>
          <w:tcPr>
            <w:tcW w:w="635" w:type="pct"/>
            <w:tcBorders>
              <w:top w:val="nil"/>
              <w:left w:val="nil"/>
              <w:bottom w:val="single" w:sz="4" w:space="0" w:color="auto"/>
              <w:right w:val="single" w:sz="4" w:space="0" w:color="auto"/>
            </w:tcBorders>
            <w:shd w:val="clear" w:color="000000" w:fill="FFFFFF"/>
            <w:hideMark/>
          </w:tcPr>
          <w:p w14:paraId="52C7BDCC" w14:textId="77777777" w:rsidR="00B85307" w:rsidRPr="00D96B1A" w:rsidRDefault="00B85307" w:rsidP="00D96B1A">
            <w:pPr>
              <w:jc w:val="right"/>
              <w:rPr>
                <w:rFonts w:cs="Calibri"/>
                <w:color w:val="000000"/>
                <w:sz w:val="16"/>
                <w:szCs w:val="16"/>
              </w:rPr>
            </w:pPr>
            <w:r w:rsidRPr="00D96B1A">
              <w:rPr>
                <w:rFonts w:cs="Calibri"/>
                <w:color w:val="000000"/>
                <w:sz w:val="16"/>
                <w:szCs w:val="16"/>
              </w:rPr>
              <w:t>1 056 639,60</w:t>
            </w:r>
          </w:p>
        </w:tc>
        <w:tc>
          <w:tcPr>
            <w:tcW w:w="674" w:type="pct"/>
            <w:tcBorders>
              <w:top w:val="nil"/>
              <w:left w:val="nil"/>
              <w:bottom w:val="single" w:sz="4" w:space="0" w:color="auto"/>
              <w:right w:val="single" w:sz="4" w:space="0" w:color="auto"/>
            </w:tcBorders>
            <w:shd w:val="clear" w:color="000000" w:fill="FFFFFF"/>
            <w:hideMark/>
          </w:tcPr>
          <w:p w14:paraId="53C92FFF" w14:textId="77777777" w:rsidR="00B85307" w:rsidRPr="00D96B1A" w:rsidRDefault="00B85307" w:rsidP="00D96B1A">
            <w:pPr>
              <w:jc w:val="right"/>
              <w:rPr>
                <w:rFonts w:cs="Calibri"/>
                <w:color w:val="000000"/>
                <w:sz w:val="16"/>
                <w:szCs w:val="16"/>
              </w:rPr>
            </w:pPr>
            <w:r w:rsidRPr="00D96B1A">
              <w:rPr>
                <w:rFonts w:cs="Calibri"/>
                <w:color w:val="000000"/>
                <w:sz w:val="16"/>
                <w:szCs w:val="16"/>
              </w:rPr>
              <w:t>845 311,68</w:t>
            </w:r>
          </w:p>
        </w:tc>
      </w:tr>
      <w:tr w:rsidR="00B85307" w:rsidRPr="00D96B1A" w14:paraId="00C4CEE1" w14:textId="77777777" w:rsidTr="00076F79">
        <w:trPr>
          <w:trHeight w:val="300"/>
        </w:trPr>
        <w:tc>
          <w:tcPr>
            <w:tcW w:w="633" w:type="pct"/>
            <w:vMerge/>
            <w:tcBorders>
              <w:left w:val="single" w:sz="4" w:space="0" w:color="auto"/>
              <w:right w:val="single" w:sz="4" w:space="0" w:color="auto"/>
            </w:tcBorders>
            <w:shd w:val="clear" w:color="000000" w:fill="FFFFFF"/>
            <w:hideMark/>
          </w:tcPr>
          <w:p w14:paraId="74C5B931" w14:textId="2B72057D"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05E958B" w14:textId="3CCFE004"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79BE25E" w14:textId="45DC6E96"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2480711"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RPMA.08.03.02-IP.02-14-001/16</w:t>
            </w:r>
          </w:p>
        </w:tc>
        <w:tc>
          <w:tcPr>
            <w:tcW w:w="688" w:type="pct"/>
            <w:tcBorders>
              <w:top w:val="nil"/>
              <w:left w:val="nil"/>
              <w:bottom w:val="single" w:sz="4" w:space="0" w:color="auto"/>
              <w:right w:val="single" w:sz="4" w:space="0" w:color="auto"/>
            </w:tcBorders>
            <w:shd w:val="clear" w:color="000000" w:fill="FFFFFF"/>
            <w:hideMark/>
          </w:tcPr>
          <w:p w14:paraId="4043E5A0"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RPMA.08.03.02-14-6789/16-03</w:t>
            </w:r>
          </w:p>
        </w:tc>
        <w:tc>
          <w:tcPr>
            <w:tcW w:w="383" w:type="pct"/>
            <w:tcBorders>
              <w:top w:val="nil"/>
              <w:left w:val="nil"/>
              <w:bottom w:val="single" w:sz="4" w:space="0" w:color="auto"/>
              <w:right w:val="single" w:sz="4" w:space="0" w:color="auto"/>
            </w:tcBorders>
            <w:shd w:val="clear" w:color="000000" w:fill="FFFFFF"/>
            <w:hideMark/>
          </w:tcPr>
          <w:p w14:paraId="07CD0BC9" w14:textId="77777777" w:rsidR="00B85307" w:rsidRPr="00D96B1A" w:rsidRDefault="00B85307" w:rsidP="00D96B1A">
            <w:pPr>
              <w:jc w:val="right"/>
              <w:rPr>
                <w:rFonts w:cs="Calibri"/>
                <w:color w:val="000000"/>
                <w:sz w:val="16"/>
                <w:szCs w:val="16"/>
              </w:rPr>
            </w:pPr>
            <w:r w:rsidRPr="00D96B1A">
              <w:rPr>
                <w:rFonts w:cs="Calibri"/>
                <w:color w:val="000000"/>
                <w:sz w:val="16"/>
                <w:szCs w:val="16"/>
              </w:rPr>
              <w:t>927 112,50</w:t>
            </w:r>
          </w:p>
        </w:tc>
        <w:tc>
          <w:tcPr>
            <w:tcW w:w="635" w:type="pct"/>
            <w:tcBorders>
              <w:top w:val="nil"/>
              <w:left w:val="nil"/>
              <w:bottom w:val="single" w:sz="4" w:space="0" w:color="auto"/>
              <w:right w:val="single" w:sz="4" w:space="0" w:color="auto"/>
            </w:tcBorders>
            <w:shd w:val="clear" w:color="000000" w:fill="FFFFFF"/>
            <w:hideMark/>
          </w:tcPr>
          <w:p w14:paraId="6049DDA2" w14:textId="77777777" w:rsidR="00B85307" w:rsidRPr="00D96B1A" w:rsidRDefault="00B85307" w:rsidP="00D96B1A">
            <w:pPr>
              <w:jc w:val="right"/>
              <w:rPr>
                <w:rFonts w:cs="Calibri"/>
                <w:color w:val="000000"/>
                <w:sz w:val="16"/>
                <w:szCs w:val="16"/>
              </w:rPr>
            </w:pPr>
            <w:r w:rsidRPr="00D96B1A">
              <w:rPr>
                <w:rFonts w:cs="Calibri"/>
                <w:color w:val="000000"/>
                <w:sz w:val="16"/>
                <w:szCs w:val="16"/>
              </w:rPr>
              <w:t>927 112,50</w:t>
            </w:r>
          </w:p>
        </w:tc>
        <w:tc>
          <w:tcPr>
            <w:tcW w:w="674" w:type="pct"/>
            <w:tcBorders>
              <w:top w:val="nil"/>
              <w:left w:val="nil"/>
              <w:bottom w:val="single" w:sz="4" w:space="0" w:color="auto"/>
              <w:right w:val="single" w:sz="4" w:space="0" w:color="auto"/>
            </w:tcBorders>
            <w:shd w:val="clear" w:color="000000" w:fill="FFFFFF"/>
            <w:hideMark/>
          </w:tcPr>
          <w:p w14:paraId="0CC871DC" w14:textId="77777777" w:rsidR="00B85307" w:rsidRPr="00D96B1A" w:rsidRDefault="00B85307" w:rsidP="00D96B1A">
            <w:pPr>
              <w:jc w:val="right"/>
              <w:rPr>
                <w:rFonts w:cs="Calibri"/>
                <w:color w:val="000000"/>
                <w:sz w:val="16"/>
                <w:szCs w:val="16"/>
              </w:rPr>
            </w:pPr>
            <w:r w:rsidRPr="00D96B1A">
              <w:rPr>
                <w:rFonts w:cs="Calibri"/>
                <w:color w:val="000000"/>
                <w:sz w:val="16"/>
                <w:szCs w:val="16"/>
              </w:rPr>
              <w:t>739 758,50</w:t>
            </w:r>
          </w:p>
        </w:tc>
      </w:tr>
      <w:tr w:rsidR="00B85307" w:rsidRPr="00D96B1A" w14:paraId="47DB86AC" w14:textId="77777777" w:rsidTr="00076F79">
        <w:trPr>
          <w:trHeight w:val="300"/>
        </w:trPr>
        <w:tc>
          <w:tcPr>
            <w:tcW w:w="633" w:type="pct"/>
            <w:vMerge/>
            <w:tcBorders>
              <w:left w:val="single" w:sz="4" w:space="0" w:color="auto"/>
              <w:right w:val="single" w:sz="4" w:space="0" w:color="auto"/>
            </w:tcBorders>
            <w:shd w:val="clear" w:color="000000" w:fill="FFFFFF"/>
            <w:hideMark/>
          </w:tcPr>
          <w:p w14:paraId="19414BEE" w14:textId="2D7143C2"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90ABA28" w14:textId="1663798A"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B948DED" w14:textId="4C92883E"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7D1582DA"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RPMA.08.03.02-IP.02-14-001/16</w:t>
            </w:r>
          </w:p>
        </w:tc>
        <w:tc>
          <w:tcPr>
            <w:tcW w:w="688" w:type="pct"/>
            <w:tcBorders>
              <w:top w:val="nil"/>
              <w:left w:val="nil"/>
              <w:bottom w:val="single" w:sz="4" w:space="0" w:color="auto"/>
              <w:right w:val="single" w:sz="4" w:space="0" w:color="auto"/>
            </w:tcBorders>
            <w:shd w:val="clear" w:color="000000" w:fill="FFFFFF"/>
            <w:hideMark/>
          </w:tcPr>
          <w:p w14:paraId="3D49E985"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RPMA.08.03.02-14-6791/16-04</w:t>
            </w:r>
          </w:p>
        </w:tc>
        <w:tc>
          <w:tcPr>
            <w:tcW w:w="383" w:type="pct"/>
            <w:tcBorders>
              <w:top w:val="nil"/>
              <w:left w:val="nil"/>
              <w:bottom w:val="single" w:sz="4" w:space="0" w:color="auto"/>
              <w:right w:val="single" w:sz="4" w:space="0" w:color="auto"/>
            </w:tcBorders>
            <w:shd w:val="clear" w:color="000000" w:fill="FFFFFF"/>
            <w:hideMark/>
          </w:tcPr>
          <w:p w14:paraId="579064C3" w14:textId="77777777" w:rsidR="00B85307" w:rsidRPr="00D96B1A" w:rsidRDefault="00B85307" w:rsidP="00D96B1A">
            <w:pPr>
              <w:jc w:val="right"/>
              <w:rPr>
                <w:rFonts w:cs="Calibri"/>
                <w:color w:val="000000"/>
                <w:sz w:val="16"/>
                <w:szCs w:val="16"/>
              </w:rPr>
            </w:pPr>
            <w:r w:rsidRPr="00D96B1A">
              <w:rPr>
                <w:rFonts w:cs="Calibri"/>
                <w:color w:val="000000"/>
                <w:sz w:val="16"/>
                <w:szCs w:val="16"/>
              </w:rPr>
              <w:t>1 526 580,38</w:t>
            </w:r>
          </w:p>
        </w:tc>
        <w:tc>
          <w:tcPr>
            <w:tcW w:w="635" w:type="pct"/>
            <w:tcBorders>
              <w:top w:val="nil"/>
              <w:left w:val="nil"/>
              <w:bottom w:val="single" w:sz="4" w:space="0" w:color="auto"/>
              <w:right w:val="single" w:sz="4" w:space="0" w:color="auto"/>
            </w:tcBorders>
            <w:shd w:val="clear" w:color="000000" w:fill="FFFFFF"/>
            <w:hideMark/>
          </w:tcPr>
          <w:p w14:paraId="597677B0" w14:textId="77777777" w:rsidR="00B85307" w:rsidRPr="00D96B1A" w:rsidRDefault="00B85307" w:rsidP="00D96B1A">
            <w:pPr>
              <w:jc w:val="right"/>
              <w:rPr>
                <w:rFonts w:cs="Calibri"/>
                <w:color w:val="000000"/>
                <w:sz w:val="16"/>
                <w:szCs w:val="16"/>
              </w:rPr>
            </w:pPr>
            <w:r w:rsidRPr="00D96B1A">
              <w:rPr>
                <w:rFonts w:cs="Calibri"/>
                <w:color w:val="000000"/>
                <w:sz w:val="16"/>
                <w:szCs w:val="16"/>
              </w:rPr>
              <w:t>1 526 580,38</w:t>
            </w:r>
          </w:p>
        </w:tc>
        <w:tc>
          <w:tcPr>
            <w:tcW w:w="674" w:type="pct"/>
            <w:tcBorders>
              <w:top w:val="nil"/>
              <w:left w:val="nil"/>
              <w:bottom w:val="single" w:sz="4" w:space="0" w:color="auto"/>
              <w:right w:val="single" w:sz="4" w:space="0" w:color="auto"/>
            </w:tcBorders>
            <w:shd w:val="clear" w:color="000000" w:fill="FFFFFF"/>
            <w:hideMark/>
          </w:tcPr>
          <w:p w14:paraId="30DA7587" w14:textId="77777777" w:rsidR="00B85307" w:rsidRPr="00D96B1A" w:rsidRDefault="00B85307" w:rsidP="00D96B1A">
            <w:pPr>
              <w:jc w:val="right"/>
              <w:rPr>
                <w:rFonts w:cs="Calibri"/>
                <w:color w:val="000000"/>
                <w:sz w:val="16"/>
                <w:szCs w:val="16"/>
              </w:rPr>
            </w:pPr>
            <w:r w:rsidRPr="00D96B1A">
              <w:rPr>
                <w:rFonts w:cs="Calibri"/>
                <w:color w:val="000000"/>
                <w:sz w:val="16"/>
                <w:szCs w:val="16"/>
              </w:rPr>
              <w:t>1 220 801,66</w:t>
            </w:r>
          </w:p>
        </w:tc>
      </w:tr>
      <w:tr w:rsidR="00B85307" w:rsidRPr="00D96B1A" w14:paraId="3ECF432C" w14:textId="77777777" w:rsidTr="00076F79">
        <w:trPr>
          <w:trHeight w:val="300"/>
        </w:trPr>
        <w:tc>
          <w:tcPr>
            <w:tcW w:w="633" w:type="pct"/>
            <w:vMerge/>
            <w:tcBorders>
              <w:left w:val="single" w:sz="4" w:space="0" w:color="auto"/>
              <w:right w:val="single" w:sz="4" w:space="0" w:color="auto"/>
            </w:tcBorders>
            <w:shd w:val="clear" w:color="000000" w:fill="FFFFFF"/>
            <w:hideMark/>
          </w:tcPr>
          <w:p w14:paraId="4BCA4B07" w14:textId="19848B9D"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AAD1D84" w14:textId="00E9B9A2"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E521FDA" w14:textId="771DFB23"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3F9CD24D"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RPMA.08.03.02-IP.02-14-001/18</w:t>
            </w:r>
          </w:p>
        </w:tc>
        <w:tc>
          <w:tcPr>
            <w:tcW w:w="688" w:type="pct"/>
            <w:tcBorders>
              <w:top w:val="nil"/>
              <w:left w:val="nil"/>
              <w:bottom w:val="single" w:sz="4" w:space="0" w:color="auto"/>
              <w:right w:val="single" w:sz="4" w:space="0" w:color="auto"/>
            </w:tcBorders>
            <w:shd w:val="clear" w:color="000000" w:fill="FFFFFF"/>
            <w:hideMark/>
          </w:tcPr>
          <w:p w14:paraId="7E3CA138"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RPMA.08.03.02-14-B153/18-01</w:t>
            </w:r>
          </w:p>
        </w:tc>
        <w:tc>
          <w:tcPr>
            <w:tcW w:w="383" w:type="pct"/>
            <w:tcBorders>
              <w:top w:val="nil"/>
              <w:left w:val="nil"/>
              <w:bottom w:val="single" w:sz="4" w:space="0" w:color="auto"/>
              <w:right w:val="single" w:sz="4" w:space="0" w:color="auto"/>
            </w:tcBorders>
            <w:shd w:val="clear" w:color="000000" w:fill="FFFFFF"/>
            <w:hideMark/>
          </w:tcPr>
          <w:p w14:paraId="7701EBF5" w14:textId="77777777" w:rsidR="00B85307" w:rsidRPr="00D96B1A" w:rsidRDefault="00B85307" w:rsidP="00D96B1A">
            <w:pPr>
              <w:jc w:val="right"/>
              <w:rPr>
                <w:rFonts w:cs="Calibri"/>
                <w:color w:val="000000"/>
                <w:sz w:val="16"/>
                <w:szCs w:val="16"/>
              </w:rPr>
            </w:pPr>
            <w:r w:rsidRPr="00D96B1A">
              <w:rPr>
                <w:rFonts w:cs="Calibri"/>
                <w:color w:val="000000"/>
                <w:sz w:val="16"/>
                <w:szCs w:val="16"/>
              </w:rPr>
              <w:t>12 829 740,63</w:t>
            </w:r>
          </w:p>
        </w:tc>
        <w:tc>
          <w:tcPr>
            <w:tcW w:w="635" w:type="pct"/>
            <w:tcBorders>
              <w:top w:val="nil"/>
              <w:left w:val="nil"/>
              <w:bottom w:val="single" w:sz="4" w:space="0" w:color="auto"/>
              <w:right w:val="single" w:sz="4" w:space="0" w:color="auto"/>
            </w:tcBorders>
            <w:shd w:val="clear" w:color="000000" w:fill="FFFFFF"/>
            <w:hideMark/>
          </w:tcPr>
          <w:p w14:paraId="1FC617B5" w14:textId="77777777" w:rsidR="00B85307" w:rsidRPr="00D96B1A" w:rsidRDefault="00B85307" w:rsidP="00D96B1A">
            <w:pPr>
              <w:jc w:val="right"/>
              <w:rPr>
                <w:rFonts w:cs="Calibri"/>
                <w:color w:val="000000"/>
                <w:sz w:val="16"/>
                <w:szCs w:val="16"/>
              </w:rPr>
            </w:pPr>
            <w:r w:rsidRPr="00D96B1A">
              <w:rPr>
                <w:rFonts w:cs="Calibri"/>
                <w:color w:val="000000"/>
                <w:sz w:val="16"/>
                <w:szCs w:val="16"/>
              </w:rPr>
              <w:t>12 829 740,63</w:t>
            </w:r>
          </w:p>
        </w:tc>
        <w:tc>
          <w:tcPr>
            <w:tcW w:w="674" w:type="pct"/>
            <w:tcBorders>
              <w:top w:val="nil"/>
              <w:left w:val="nil"/>
              <w:bottom w:val="single" w:sz="4" w:space="0" w:color="auto"/>
              <w:right w:val="single" w:sz="4" w:space="0" w:color="auto"/>
            </w:tcBorders>
            <w:shd w:val="clear" w:color="000000" w:fill="FFFFFF"/>
            <w:hideMark/>
          </w:tcPr>
          <w:p w14:paraId="0D883E6B" w14:textId="77777777" w:rsidR="00B85307" w:rsidRPr="00D96B1A" w:rsidRDefault="00B85307" w:rsidP="00D96B1A">
            <w:pPr>
              <w:jc w:val="right"/>
              <w:rPr>
                <w:rFonts w:cs="Calibri"/>
                <w:color w:val="000000"/>
                <w:sz w:val="16"/>
                <w:szCs w:val="16"/>
              </w:rPr>
            </w:pPr>
            <w:r w:rsidRPr="00D96B1A">
              <w:rPr>
                <w:rFonts w:cs="Calibri"/>
                <w:color w:val="000000"/>
                <w:sz w:val="16"/>
                <w:szCs w:val="16"/>
              </w:rPr>
              <w:t>10 225 762,57</w:t>
            </w:r>
          </w:p>
        </w:tc>
      </w:tr>
      <w:tr w:rsidR="00B85307" w:rsidRPr="00D96B1A" w14:paraId="6DFD0A19" w14:textId="77777777" w:rsidTr="00076F79">
        <w:trPr>
          <w:trHeight w:val="300"/>
        </w:trPr>
        <w:tc>
          <w:tcPr>
            <w:tcW w:w="633" w:type="pct"/>
            <w:vMerge/>
            <w:tcBorders>
              <w:left w:val="single" w:sz="4" w:space="0" w:color="auto"/>
              <w:right w:val="single" w:sz="4" w:space="0" w:color="auto"/>
            </w:tcBorders>
            <w:shd w:val="clear" w:color="000000" w:fill="FFFFFF"/>
            <w:hideMark/>
          </w:tcPr>
          <w:p w14:paraId="3050C095" w14:textId="38CAFA55"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4F8E68D" w14:textId="4DA059D4"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BB18191" w14:textId="031A3393"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63C4896A"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RPMA.08.03.02-IP.02-14-001/18</w:t>
            </w:r>
          </w:p>
        </w:tc>
        <w:tc>
          <w:tcPr>
            <w:tcW w:w="688" w:type="pct"/>
            <w:tcBorders>
              <w:top w:val="nil"/>
              <w:left w:val="nil"/>
              <w:bottom w:val="single" w:sz="4" w:space="0" w:color="auto"/>
              <w:right w:val="single" w:sz="4" w:space="0" w:color="auto"/>
            </w:tcBorders>
            <w:shd w:val="clear" w:color="000000" w:fill="FFFFFF"/>
            <w:hideMark/>
          </w:tcPr>
          <w:p w14:paraId="05D89D86"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RPMA.08.03.02-14-B154/18-03</w:t>
            </w:r>
          </w:p>
        </w:tc>
        <w:tc>
          <w:tcPr>
            <w:tcW w:w="383" w:type="pct"/>
            <w:tcBorders>
              <w:top w:val="nil"/>
              <w:left w:val="nil"/>
              <w:bottom w:val="single" w:sz="4" w:space="0" w:color="auto"/>
              <w:right w:val="single" w:sz="4" w:space="0" w:color="auto"/>
            </w:tcBorders>
            <w:shd w:val="clear" w:color="000000" w:fill="FFFFFF"/>
            <w:hideMark/>
          </w:tcPr>
          <w:p w14:paraId="621FD460" w14:textId="77777777" w:rsidR="00B85307" w:rsidRPr="00D96B1A" w:rsidRDefault="00B85307" w:rsidP="00D96B1A">
            <w:pPr>
              <w:jc w:val="right"/>
              <w:rPr>
                <w:rFonts w:cs="Calibri"/>
                <w:color w:val="000000"/>
                <w:sz w:val="16"/>
                <w:szCs w:val="16"/>
              </w:rPr>
            </w:pPr>
            <w:r w:rsidRPr="00D96B1A">
              <w:rPr>
                <w:rFonts w:cs="Calibri"/>
                <w:color w:val="000000"/>
                <w:sz w:val="16"/>
                <w:szCs w:val="16"/>
              </w:rPr>
              <w:t>2 098 101,49</w:t>
            </w:r>
          </w:p>
        </w:tc>
        <w:tc>
          <w:tcPr>
            <w:tcW w:w="635" w:type="pct"/>
            <w:tcBorders>
              <w:top w:val="nil"/>
              <w:left w:val="nil"/>
              <w:bottom w:val="single" w:sz="4" w:space="0" w:color="auto"/>
              <w:right w:val="single" w:sz="4" w:space="0" w:color="auto"/>
            </w:tcBorders>
            <w:shd w:val="clear" w:color="000000" w:fill="FFFFFF"/>
            <w:hideMark/>
          </w:tcPr>
          <w:p w14:paraId="7A2357A4" w14:textId="77777777" w:rsidR="00B85307" w:rsidRPr="00D96B1A" w:rsidRDefault="00B85307" w:rsidP="00D96B1A">
            <w:pPr>
              <w:jc w:val="right"/>
              <w:rPr>
                <w:rFonts w:cs="Calibri"/>
                <w:color w:val="000000"/>
                <w:sz w:val="16"/>
                <w:szCs w:val="16"/>
              </w:rPr>
            </w:pPr>
            <w:r w:rsidRPr="00D96B1A">
              <w:rPr>
                <w:rFonts w:cs="Calibri"/>
                <w:color w:val="000000"/>
                <w:sz w:val="16"/>
                <w:szCs w:val="16"/>
              </w:rPr>
              <w:t>2 098 101,49</w:t>
            </w:r>
          </w:p>
        </w:tc>
        <w:tc>
          <w:tcPr>
            <w:tcW w:w="674" w:type="pct"/>
            <w:tcBorders>
              <w:top w:val="nil"/>
              <w:left w:val="nil"/>
              <w:bottom w:val="single" w:sz="4" w:space="0" w:color="auto"/>
              <w:right w:val="single" w:sz="4" w:space="0" w:color="auto"/>
            </w:tcBorders>
            <w:shd w:val="clear" w:color="000000" w:fill="FFFFFF"/>
            <w:hideMark/>
          </w:tcPr>
          <w:p w14:paraId="38E61694" w14:textId="77777777" w:rsidR="00B85307" w:rsidRPr="00D96B1A" w:rsidRDefault="00B85307" w:rsidP="00D96B1A">
            <w:pPr>
              <w:jc w:val="right"/>
              <w:rPr>
                <w:rFonts w:cs="Calibri"/>
                <w:color w:val="000000"/>
                <w:sz w:val="16"/>
                <w:szCs w:val="16"/>
              </w:rPr>
            </w:pPr>
            <w:r w:rsidRPr="00D96B1A">
              <w:rPr>
                <w:rFonts w:cs="Calibri"/>
                <w:color w:val="000000"/>
                <w:sz w:val="16"/>
                <w:szCs w:val="16"/>
              </w:rPr>
              <w:t>1 675 760,44</w:t>
            </w:r>
          </w:p>
        </w:tc>
      </w:tr>
      <w:tr w:rsidR="00B85307" w:rsidRPr="00D96B1A" w14:paraId="108A5FBC" w14:textId="77777777" w:rsidTr="00076F79">
        <w:trPr>
          <w:trHeight w:val="300"/>
        </w:trPr>
        <w:tc>
          <w:tcPr>
            <w:tcW w:w="633" w:type="pct"/>
            <w:vMerge/>
            <w:tcBorders>
              <w:left w:val="single" w:sz="4" w:space="0" w:color="auto"/>
              <w:right w:val="single" w:sz="4" w:space="0" w:color="auto"/>
            </w:tcBorders>
            <w:shd w:val="clear" w:color="000000" w:fill="FFFFFF"/>
            <w:hideMark/>
          </w:tcPr>
          <w:p w14:paraId="1F795539" w14:textId="3FFD724A"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CC7342B" w14:textId="3DBB9628"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128FB89" w14:textId="7D6B3E01"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C468D2A"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RPMA.08.03.02-IP.02-14-001/18</w:t>
            </w:r>
          </w:p>
        </w:tc>
        <w:tc>
          <w:tcPr>
            <w:tcW w:w="688" w:type="pct"/>
            <w:tcBorders>
              <w:top w:val="nil"/>
              <w:left w:val="nil"/>
              <w:bottom w:val="single" w:sz="4" w:space="0" w:color="auto"/>
              <w:right w:val="single" w:sz="4" w:space="0" w:color="auto"/>
            </w:tcBorders>
            <w:shd w:val="clear" w:color="000000" w:fill="FFFFFF"/>
            <w:hideMark/>
          </w:tcPr>
          <w:p w14:paraId="29A2484B"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RPMA.08.03.02-14-B196/18-01</w:t>
            </w:r>
          </w:p>
        </w:tc>
        <w:tc>
          <w:tcPr>
            <w:tcW w:w="383" w:type="pct"/>
            <w:tcBorders>
              <w:top w:val="nil"/>
              <w:left w:val="nil"/>
              <w:bottom w:val="single" w:sz="4" w:space="0" w:color="auto"/>
              <w:right w:val="single" w:sz="4" w:space="0" w:color="auto"/>
            </w:tcBorders>
            <w:shd w:val="clear" w:color="000000" w:fill="FFFFFF"/>
            <w:hideMark/>
          </w:tcPr>
          <w:p w14:paraId="51BC3C63" w14:textId="77777777" w:rsidR="00B85307" w:rsidRPr="00D96B1A" w:rsidRDefault="00B85307" w:rsidP="00D96B1A">
            <w:pPr>
              <w:jc w:val="right"/>
              <w:rPr>
                <w:rFonts w:cs="Calibri"/>
                <w:color w:val="000000"/>
                <w:sz w:val="16"/>
                <w:szCs w:val="16"/>
              </w:rPr>
            </w:pPr>
            <w:r w:rsidRPr="00D96B1A">
              <w:rPr>
                <w:rFonts w:cs="Calibri"/>
                <w:color w:val="000000"/>
                <w:sz w:val="16"/>
                <w:szCs w:val="16"/>
              </w:rPr>
              <w:t>673 649,15</w:t>
            </w:r>
          </w:p>
        </w:tc>
        <w:tc>
          <w:tcPr>
            <w:tcW w:w="635" w:type="pct"/>
            <w:tcBorders>
              <w:top w:val="nil"/>
              <w:left w:val="nil"/>
              <w:bottom w:val="single" w:sz="4" w:space="0" w:color="auto"/>
              <w:right w:val="single" w:sz="4" w:space="0" w:color="auto"/>
            </w:tcBorders>
            <w:shd w:val="clear" w:color="000000" w:fill="FFFFFF"/>
            <w:hideMark/>
          </w:tcPr>
          <w:p w14:paraId="3D658552" w14:textId="77777777" w:rsidR="00B85307" w:rsidRPr="00D96B1A" w:rsidRDefault="00B85307" w:rsidP="00D96B1A">
            <w:pPr>
              <w:jc w:val="right"/>
              <w:rPr>
                <w:rFonts w:cs="Calibri"/>
                <w:color w:val="000000"/>
                <w:sz w:val="16"/>
                <w:szCs w:val="16"/>
              </w:rPr>
            </w:pPr>
            <w:r w:rsidRPr="00D96B1A">
              <w:rPr>
                <w:rFonts w:cs="Calibri"/>
                <w:color w:val="000000"/>
                <w:sz w:val="16"/>
                <w:szCs w:val="16"/>
              </w:rPr>
              <w:t>673 649,15</w:t>
            </w:r>
          </w:p>
        </w:tc>
        <w:tc>
          <w:tcPr>
            <w:tcW w:w="674" w:type="pct"/>
            <w:tcBorders>
              <w:top w:val="nil"/>
              <w:left w:val="nil"/>
              <w:bottom w:val="single" w:sz="4" w:space="0" w:color="auto"/>
              <w:right w:val="single" w:sz="4" w:space="0" w:color="auto"/>
            </w:tcBorders>
            <w:shd w:val="clear" w:color="000000" w:fill="FFFFFF"/>
            <w:hideMark/>
          </w:tcPr>
          <w:p w14:paraId="7AB86F15" w14:textId="77777777" w:rsidR="00B85307" w:rsidRPr="00D96B1A" w:rsidRDefault="00B85307" w:rsidP="00D96B1A">
            <w:pPr>
              <w:jc w:val="right"/>
              <w:rPr>
                <w:rFonts w:cs="Calibri"/>
                <w:color w:val="000000"/>
                <w:sz w:val="16"/>
                <w:szCs w:val="16"/>
              </w:rPr>
            </w:pPr>
            <w:r w:rsidRPr="00D96B1A">
              <w:rPr>
                <w:rFonts w:cs="Calibri"/>
                <w:color w:val="000000"/>
                <w:sz w:val="16"/>
                <w:szCs w:val="16"/>
              </w:rPr>
              <w:t>538 804,91</w:t>
            </w:r>
          </w:p>
        </w:tc>
      </w:tr>
      <w:tr w:rsidR="00B85307" w:rsidRPr="00D96B1A" w14:paraId="4AC0396B" w14:textId="77777777" w:rsidTr="00076F79">
        <w:trPr>
          <w:trHeight w:val="300"/>
        </w:trPr>
        <w:tc>
          <w:tcPr>
            <w:tcW w:w="633" w:type="pct"/>
            <w:vMerge/>
            <w:tcBorders>
              <w:left w:val="single" w:sz="4" w:space="0" w:color="auto"/>
              <w:right w:val="single" w:sz="4" w:space="0" w:color="auto"/>
            </w:tcBorders>
            <w:shd w:val="clear" w:color="000000" w:fill="FFFFFF"/>
            <w:hideMark/>
          </w:tcPr>
          <w:p w14:paraId="27876060" w14:textId="673CAD30"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F891BBE" w14:textId="297E68D8"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9FA0BD6" w14:textId="7324CC94"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8A4D2FB"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RPMA.08.03.02-IP.02-14-001/18</w:t>
            </w:r>
          </w:p>
        </w:tc>
        <w:tc>
          <w:tcPr>
            <w:tcW w:w="688" w:type="pct"/>
            <w:tcBorders>
              <w:top w:val="nil"/>
              <w:left w:val="nil"/>
              <w:bottom w:val="single" w:sz="4" w:space="0" w:color="auto"/>
              <w:right w:val="single" w:sz="4" w:space="0" w:color="auto"/>
            </w:tcBorders>
            <w:shd w:val="clear" w:color="000000" w:fill="FFFFFF"/>
            <w:hideMark/>
          </w:tcPr>
          <w:p w14:paraId="563EB08A"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RPMA.08.03.02-14-B221/18-00</w:t>
            </w:r>
          </w:p>
        </w:tc>
        <w:tc>
          <w:tcPr>
            <w:tcW w:w="383" w:type="pct"/>
            <w:tcBorders>
              <w:top w:val="nil"/>
              <w:left w:val="nil"/>
              <w:bottom w:val="single" w:sz="4" w:space="0" w:color="auto"/>
              <w:right w:val="single" w:sz="4" w:space="0" w:color="auto"/>
            </w:tcBorders>
            <w:shd w:val="clear" w:color="000000" w:fill="FFFFFF"/>
            <w:hideMark/>
          </w:tcPr>
          <w:p w14:paraId="3E07714E" w14:textId="77777777" w:rsidR="00B85307" w:rsidRPr="00D96B1A" w:rsidRDefault="00B85307" w:rsidP="00D96B1A">
            <w:pPr>
              <w:jc w:val="right"/>
              <w:rPr>
                <w:rFonts w:cs="Calibri"/>
                <w:color w:val="000000"/>
                <w:sz w:val="16"/>
                <w:szCs w:val="16"/>
              </w:rPr>
            </w:pPr>
            <w:r w:rsidRPr="00D96B1A">
              <w:rPr>
                <w:rFonts w:cs="Calibri"/>
                <w:color w:val="000000"/>
                <w:sz w:val="16"/>
                <w:szCs w:val="16"/>
              </w:rPr>
              <w:t>3 589 975,93</w:t>
            </w:r>
          </w:p>
        </w:tc>
        <w:tc>
          <w:tcPr>
            <w:tcW w:w="635" w:type="pct"/>
            <w:tcBorders>
              <w:top w:val="nil"/>
              <w:left w:val="nil"/>
              <w:bottom w:val="single" w:sz="4" w:space="0" w:color="auto"/>
              <w:right w:val="single" w:sz="4" w:space="0" w:color="auto"/>
            </w:tcBorders>
            <w:shd w:val="clear" w:color="000000" w:fill="FFFFFF"/>
            <w:hideMark/>
          </w:tcPr>
          <w:p w14:paraId="3E9288A4" w14:textId="77777777" w:rsidR="00B85307" w:rsidRPr="00D96B1A" w:rsidRDefault="00B85307" w:rsidP="00D96B1A">
            <w:pPr>
              <w:jc w:val="right"/>
              <w:rPr>
                <w:rFonts w:cs="Calibri"/>
                <w:color w:val="000000"/>
                <w:sz w:val="16"/>
                <w:szCs w:val="16"/>
              </w:rPr>
            </w:pPr>
            <w:r w:rsidRPr="00D96B1A">
              <w:rPr>
                <w:rFonts w:cs="Calibri"/>
                <w:color w:val="000000"/>
                <w:sz w:val="16"/>
                <w:szCs w:val="16"/>
              </w:rPr>
              <w:t>3 589 975,93</w:t>
            </w:r>
          </w:p>
        </w:tc>
        <w:tc>
          <w:tcPr>
            <w:tcW w:w="674" w:type="pct"/>
            <w:tcBorders>
              <w:top w:val="nil"/>
              <w:left w:val="nil"/>
              <w:bottom w:val="single" w:sz="4" w:space="0" w:color="auto"/>
              <w:right w:val="single" w:sz="4" w:space="0" w:color="auto"/>
            </w:tcBorders>
            <w:shd w:val="clear" w:color="000000" w:fill="FFFFFF"/>
            <w:hideMark/>
          </w:tcPr>
          <w:p w14:paraId="1690C41D" w14:textId="77777777" w:rsidR="00B85307" w:rsidRPr="00D96B1A" w:rsidRDefault="00B85307" w:rsidP="00D96B1A">
            <w:pPr>
              <w:jc w:val="right"/>
              <w:rPr>
                <w:rFonts w:cs="Calibri"/>
                <w:color w:val="000000"/>
                <w:sz w:val="16"/>
                <w:szCs w:val="16"/>
              </w:rPr>
            </w:pPr>
            <w:r w:rsidRPr="00D96B1A">
              <w:rPr>
                <w:rFonts w:cs="Calibri"/>
                <w:color w:val="000000"/>
                <w:sz w:val="16"/>
                <w:szCs w:val="16"/>
              </w:rPr>
              <w:t>2 870 353,23</w:t>
            </w:r>
          </w:p>
        </w:tc>
      </w:tr>
      <w:tr w:rsidR="00B85307" w:rsidRPr="00D96B1A" w14:paraId="6DD22B4E" w14:textId="77777777" w:rsidTr="00076F79">
        <w:trPr>
          <w:trHeight w:val="300"/>
        </w:trPr>
        <w:tc>
          <w:tcPr>
            <w:tcW w:w="633" w:type="pct"/>
            <w:vMerge/>
            <w:tcBorders>
              <w:left w:val="single" w:sz="4" w:space="0" w:color="auto"/>
              <w:right w:val="single" w:sz="4" w:space="0" w:color="auto"/>
            </w:tcBorders>
            <w:shd w:val="clear" w:color="000000" w:fill="FFFFFF"/>
            <w:hideMark/>
          </w:tcPr>
          <w:p w14:paraId="4B679024" w14:textId="5970EFB6"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F119FD9" w14:textId="7AB39389"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22E41D1" w14:textId="50BB3368"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39FBDAE"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RPMA.08.03.02-IP.02-14-001/18</w:t>
            </w:r>
          </w:p>
        </w:tc>
        <w:tc>
          <w:tcPr>
            <w:tcW w:w="688" w:type="pct"/>
            <w:tcBorders>
              <w:top w:val="nil"/>
              <w:left w:val="nil"/>
              <w:bottom w:val="single" w:sz="4" w:space="0" w:color="auto"/>
              <w:right w:val="single" w:sz="4" w:space="0" w:color="auto"/>
            </w:tcBorders>
            <w:shd w:val="clear" w:color="000000" w:fill="FFFFFF"/>
            <w:hideMark/>
          </w:tcPr>
          <w:p w14:paraId="223C6C04"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RPMA.08.03.02-14-B250/18-01</w:t>
            </w:r>
          </w:p>
        </w:tc>
        <w:tc>
          <w:tcPr>
            <w:tcW w:w="383" w:type="pct"/>
            <w:tcBorders>
              <w:top w:val="nil"/>
              <w:left w:val="nil"/>
              <w:bottom w:val="single" w:sz="4" w:space="0" w:color="auto"/>
              <w:right w:val="single" w:sz="4" w:space="0" w:color="auto"/>
            </w:tcBorders>
            <w:shd w:val="clear" w:color="000000" w:fill="FFFFFF"/>
            <w:hideMark/>
          </w:tcPr>
          <w:p w14:paraId="0308AAF3" w14:textId="77777777" w:rsidR="00B85307" w:rsidRPr="00D96B1A" w:rsidRDefault="00B85307" w:rsidP="00D96B1A">
            <w:pPr>
              <w:jc w:val="right"/>
              <w:rPr>
                <w:rFonts w:cs="Calibri"/>
                <w:color w:val="000000"/>
                <w:sz w:val="16"/>
                <w:szCs w:val="16"/>
              </w:rPr>
            </w:pPr>
            <w:r w:rsidRPr="00D96B1A">
              <w:rPr>
                <w:rFonts w:cs="Calibri"/>
                <w:color w:val="000000"/>
                <w:sz w:val="16"/>
                <w:szCs w:val="16"/>
              </w:rPr>
              <w:t>507 146,25</w:t>
            </w:r>
          </w:p>
        </w:tc>
        <w:tc>
          <w:tcPr>
            <w:tcW w:w="635" w:type="pct"/>
            <w:tcBorders>
              <w:top w:val="nil"/>
              <w:left w:val="nil"/>
              <w:bottom w:val="single" w:sz="4" w:space="0" w:color="auto"/>
              <w:right w:val="single" w:sz="4" w:space="0" w:color="auto"/>
            </w:tcBorders>
            <w:shd w:val="clear" w:color="000000" w:fill="FFFFFF"/>
            <w:hideMark/>
          </w:tcPr>
          <w:p w14:paraId="7E92E96A" w14:textId="77777777" w:rsidR="00B85307" w:rsidRPr="00D96B1A" w:rsidRDefault="00B85307" w:rsidP="00D96B1A">
            <w:pPr>
              <w:jc w:val="right"/>
              <w:rPr>
                <w:rFonts w:cs="Calibri"/>
                <w:color w:val="000000"/>
                <w:sz w:val="16"/>
                <w:szCs w:val="16"/>
              </w:rPr>
            </w:pPr>
            <w:r w:rsidRPr="00D96B1A">
              <w:rPr>
                <w:rFonts w:cs="Calibri"/>
                <w:color w:val="000000"/>
                <w:sz w:val="16"/>
                <w:szCs w:val="16"/>
              </w:rPr>
              <w:t>507 146,25</w:t>
            </w:r>
          </w:p>
        </w:tc>
        <w:tc>
          <w:tcPr>
            <w:tcW w:w="674" w:type="pct"/>
            <w:tcBorders>
              <w:top w:val="nil"/>
              <w:left w:val="nil"/>
              <w:bottom w:val="single" w:sz="4" w:space="0" w:color="auto"/>
              <w:right w:val="single" w:sz="4" w:space="0" w:color="auto"/>
            </w:tcBorders>
            <w:shd w:val="clear" w:color="000000" w:fill="FFFFFF"/>
            <w:hideMark/>
          </w:tcPr>
          <w:p w14:paraId="6511901A" w14:textId="77777777" w:rsidR="00B85307" w:rsidRPr="00D96B1A" w:rsidRDefault="00B85307" w:rsidP="00D96B1A">
            <w:pPr>
              <w:jc w:val="right"/>
              <w:rPr>
                <w:rFonts w:cs="Calibri"/>
                <w:color w:val="000000"/>
                <w:sz w:val="16"/>
                <w:szCs w:val="16"/>
              </w:rPr>
            </w:pPr>
            <w:r w:rsidRPr="00D96B1A">
              <w:rPr>
                <w:rFonts w:cs="Calibri"/>
                <w:color w:val="000000"/>
                <w:sz w:val="16"/>
                <w:szCs w:val="16"/>
              </w:rPr>
              <w:t>405 486,25</w:t>
            </w:r>
          </w:p>
        </w:tc>
      </w:tr>
      <w:tr w:rsidR="00B85307" w:rsidRPr="00D96B1A" w14:paraId="5066945D" w14:textId="77777777" w:rsidTr="00076F79">
        <w:trPr>
          <w:trHeight w:val="300"/>
        </w:trPr>
        <w:tc>
          <w:tcPr>
            <w:tcW w:w="633" w:type="pct"/>
            <w:vMerge/>
            <w:tcBorders>
              <w:left w:val="single" w:sz="4" w:space="0" w:color="auto"/>
              <w:right w:val="single" w:sz="4" w:space="0" w:color="auto"/>
            </w:tcBorders>
            <w:shd w:val="clear" w:color="000000" w:fill="FFFFFF"/>
            <w:hideMark/>
          </w:tcPr>
          <w:p w14:paraId="32D444D3" w14:textId="19C1E03D"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461254D" w14:textId="5C03D48B" w:rsidR="00B85307" w:rsidRPr="00D96B1A" w:rsidRDefault="00B85307"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DE0BBDC" w14:textId="7FF420E7"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6193CC4C"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RPMA.08.03.02-IP.02-14-001/18</w:t>
            </w:r>
          </w:p>
        </w:tc>
        <w:tc>
          <w:tcPr>
            <w:tcW w:w="688" w:type="pct"/>
            <w:tcBorders>
              <w:top w:val="nil"/>
              <w:left w:val="nil"/>
              <w:bottom w:val="single" w:sz="4" w:space="0" w:color="auto"/>
              <w:right w:val="single" w:sz="4" w:space="0" w:color="auto"/>
            </w:tcBorders>
            <w:shd w:val="clear" w:color="000000" w:fill="FFFFFF"/>
            <w:hideMark/>
          </w:tcPr>
          <w:p w14:paraId="7E1176AB"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RPMA.08.03.02-14-B253/18-02</w:t>
            </w:r>
          </w:p>
        </w:tc>
        <w:tc>
          <w:tcPr>
            <w:tcW w:w="383" w:type="pct"/>
            <w:tcBorders>
              <w:top w:val="nil"/>
              <w:left w:val="nil"/>
              <w:bottom w:val="single" w:sz="4" w:space="0" w:color="auto"/>
              <w:right w:val="single" w:sz="4" w:space="0" w:color="auto"/>
            </w:tcBorders>
            <w:shd w:val="clear" w:color="000000" w:fill="FFFFFF"/>
            <w:hideMark/>
          </w:tcPr>
          <w:p w14:paraId="7F027002" w14:textId="77777777" w:rsidR="00B85307" w:rsidRPr="00D96B1A" w:rsidRDefault="00B85307" w:rsidP="00D96B1A">
            <w:pPr>
              <w:jc w:val="right"/>
              <w:rPr>
                <w:rFonts w:cs="Calibri"/>
                <w:color w:val="000000"/>
                <w:sz w:val="16"/>
                <w:szCs w:val="16"/>
              </w:rPr>
            </w:pPr>
            <w:r w:rsidRPr="00D96B1A">
              <w:rPr>
                <w:rFonts w:cs="Calibri"/>
                <w:color w:val="000000"/>
                <w:sz w:val="16"/>
                <w:szCs w:val="16"/>
              </w:rPr>
              <w:t>525 098,75</w:t>
            </w:r>
          </w:p>
        </w:tc>
        <w:tc>
          <w:tcPr>
            <w:tcW w:w="635" w:type="pct"/>
            <w:tcBorders>
              <w:top w:val="nil"/>
              <w:left w:val="nil"/>
              <w:bottom w:val="single" w:sz="4" w:space="0" w:color="auto"/>
              <w:right w:val="single" w:sz="4" w:space="0" w:color="auto"/>
            </w:tcBorders>
            <w:shd w:val="clear" w:color="000000" w:fill="FFFFFF"/>
            <w:hideMark/>
          </w:tcPr>
          <w:p w14:paraId="1B900087" w14:textId="77777777" w:rsidR="00B85307" w:rsidRPr="00D96B1A" w:rsidRDefault="00B85307" w:rsidP="00D96B1A">
            <w:pPr>
              <w:jc w:val="right"/>
              <w:rPr>
                <w:rFonts w:cs="Calibri"/>
                <w:color w:val="000000"/>
                <w:sz w:val="16"/>
                <w:szCs w:val="16"/>
              </w:rPr>
            </w:pPr>
            <w:r w:rsidRPr="00D96B1A">
              <w:rPr>
                <w:rFonts w:cs="Calibri"/>
                <w:color w:val="000000"/>
                <w:sz w:val="16"/>
                <w:szCs w:val="16"/>
              </w:rPr>
              <w:t>525 098,75</w:t>
            </w:r>
          </w:p>
        </w:tc>
        <w:tc>
          <w:tcPr>
            <w:tcW w:w="674" w:type="pct"/>
            <w:tcBorders>
              <w:top w:val="nil"/>
              <w:left w:val="nil"/>
              <w:bottom w:val="single" w:sz="4" w:space="0" w:color="auto"/>
              <w:right w:val="single" w:sz="4" w:space="0" w:color="auto"/>
            </w:tcBorders>
            <w:shd w:val="clear" w:color="000000" w:fill="FFFFFF"/>
            <w:hideMark/>
          </w:tcPr>
          <w:p w14:paraId="7E7101FF" w14:textId="77777777" w:rsidR="00B85307" w:rsidRPr="00D96B1A" w:rsidRDefault="00B85307" w:rsidP="00D96B1A">
            <w:pPr>
              <w:jc w:val="right"/>
              <w:rPr>
                <w:rFonts w:cs="Calibri"/>
                <w:color w:val="000000"/>
                <w:sz w:val="16"/>
                <w:szCs w:val="16"/>
              </w:rPr>
            </w:pPr>
            <w:r w:rsidRPr="00D96B1A">
              <w:rPr>
                <w:rFonts w:cs="Calibri"/>
                <w:color w:val="000000"/>
                <w:sz w:val="16"/>
                <w:szCs w:val="16"/>
              </w:rPr>
              <w:t>419 898,75</w:t>
            </w:r>
          </w:p>
        </w:tc>
      </w:tr>
      <w:tr w:rsidR="00B85307" w:rsidRPr="00D96B1A" w14:paraId="1E386F87" w14:textId="77777777" w:rsidTr="00076F79">
        <w:trPr>
          <w:trHeight w:val="300"/>
        </w:trPr>
        <w:tc>
          <w:tcPr>
            <w:tcW w:w="633" w:type="pct"/>
            <w:vMerge/>
            <w:tcBorders>
              <w:left w:val="single" w:sz="4" w:space="0" w:color="auto"/>
              <w:bottom w:val="single" w:sz="4" w:space="0" w:color="auto"/>
              <w:right w:val="single" w:sz="4" w:space="0" w:color="auto"/>
            </w:tcBorders>
            <w:shd w:val="clear" w:color="000000" w:fill="FFFFFF"/>
            <w:hideMark/>
          </w:tcPr>
          <w:p w14:paraId="0A569007" w14:textId="42F2BB8D" w:rsidR="00B85307" w:rsidRPr="00D96B1A" w:rsidRDefault="00B85307" w:rsidP="00D96B1A">
            <w:pPr>
              <w:jc w:val="center"/>
              <w:rPr>
                <w:rFonts w:cs="Calibri"/>
                <w:color w:val="000000"/>
                <w:sz w:val="16"/>
                <w:szCs w:val="16"/>
              </w:rPr>
            </w:pPr>
          </w:p>
        </w:tc>
        <w:tc>
          <w:tcPr>
            <w:tcW w:w="633" w:type="pct"/>
            <w:vMerge/>
            <w:tcBorders>
              <w:left w:val="nil"/>
              <w:bottom w:val="single" w:sz="4" w:space="0" w:color="auto"/>
              <w:right w:val="single" w:sz="4" w:space="0" w:color="auto"/>
            </w:tcBorders>
            <w:shd w:val="clear" w:color="000000" w:fill="FFFFFF"/>
            <w:hideMark/>
          </w:tcPr>
          <w:p w14:paraId="35E000A9" w14:textId="265FBF3F" w:rsidR="00B85307" w:rsidRPr="00D96B1A" w:rsidRDefault="00B85307" w:rsidP="00D96B1A">
            <w:pPr>
              <w:jc w:val="center"/>
              <w:rPr>
                <w:rFonts w:cs="Calibri"/>
                <w:color w:val="000000"/>
                <w:sz w:val="16"/>
                <w:szCs w:val="16"/>
              </w:rPr>
            </w:pPr>
          </w:p>
        </w:tc>
        <w:tc>
          <w:tcPr>
            <w:tcW w:w="633" w:type="pct"/>
            <w:vMerge/>
            <w:tcBorders>
              <w:left w:val="nil"/>
              <w:bottom w:val="single" w:sz="4" w:space="0" w:color="auto"/>
              <w:right w:val="single" w:sz="4" w:space="0" w:color="auto"/>
            </w:tcBorders>
            <w:shd w:val="clear" w:color="000000" w:fill="FFFFFF"/>
            <w:hideMark/>
          </w:tcPr>
          <w:p w14:paraId="6D861BFF" w14:textId="3C121383" w:rsidR="00B85307" w:rsidRPr="00D96B1A" w:rsidRDefault="00B85307"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4CED0637"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RPMA.08.03.02-IP.02-14-001/18</w:t>
            </w:r>
          </w:p>
        </w:tc>
        <w:tc>
          <w:tcPr>
            <w:tcW w:w="688" w:type="pct"/>
            <w:tcBorders>
              <w:top w:val="nil"/>
              <w:left w:val="nil"/>
              <w:bottom w:val="single" w:sz="4" w:space="0" w:color="auto"/>
              <w:right w:val="single" w:sz="4" w:space="0" w:color="auto"/>
            </w:tcBorders>
            <w:shd w:val="clear" w:color="000000" w:fill="FFFFFF"/>
            <w:hideMark/>
          </w:tcPr>
          <w:p w14:paraId="3C143A22" w14:textId="77777777" w:rsidR="00B85307" w:rsidRPr="00D96B1A" w:rsidRDefault="00B85307" w:rsidP="00D96B1A">
            <w:pPr>
              <w:jc w:val="center"/>
              <w:rPr>
                <w:rFonts w:cs="Calibri"/>
                <w:color w:val="000000"/>
                <w:sz w:val="16"/>
                <w:szCs w:val="16"/>
              </w:rPr>
            </w:pPr>
            <w:r w:rsidRPr="00D96B1A">
              <w:rPr>
                <w:rFonts w:cs="Calibri"/>
                <w:color w:val="000000"/>
                <w:sz w:val="16"/>
                <w:szCs w:val="16"/>
              </w:rPr>
              <w:t>RPMA.08.03.02-14-B270/18-02</w:t>
            </w:r>
          </w:p>
        </w:tc>
        <w:tc>
          <w:tcPr>
            <w:tcW w:w="383" w:type="pct"/>
            <w:tcBorders>
              <w:top w:val="nil"/>
              <w:left w:val="nil"/>
              <w:bottom w:val="single" w:sz="4" w:space="0" w:color="auto"/>
              <w:right w:val="single" w:sz="4" w:space="0" w:color="auto"/>
            </w:tcBorders>
            <w:shd w:val="clear" w:color="000000" w:fill="FFFFFF"/>
            <w:hideMark/>
          </w:tcPr>
          <w:p w14:paraId="6F06EF22" w14:textId="77777777" w:rsidR="00B85307" w:rsidRPr="00D96B1A" w:rsidRDefault="00B85307" w:rsidP="00D96B1A">
            <w:pPr>
              <w:jc w:val="right"/>
              <w:rPr>
                <w:rFonts w:cs="Calibri"/>
                <w:color w:val="000000"/>
                <w:sz w:val="16"/>
                <w:szCs w:val="16"/>
              </w:rPr>
            </w:pPr>
            <w:r w:rsidRPr="00D96B1A">
              <w:rPr>
                <w:rFonts w:cs="Calibri"/>
                <w:color w:val="000000"/>
                <w:sz w:val="16"/>
                <w:szCs w:val="16"/>
              </w:rPr>
              <w:t>521 321,16</w:t>
            </w:r>
          </w:p>
        </w:tc>
        <w:tc>
          <w:tcPr>
            <w:tcW w:w="635" w:type="pct"/>
            <w:tcBorders>
              <w:top w:val="nil"/>
              <w:left w:val="nil"/>
              <w:bottom w:val="single" w:sz="4" w:space="0" w:color="auto"/>
              <w:right w:val="single" w:sz="4" w:space="0" w:color="auto"/>
            </w:tcBorders>
            <w:shd w:val="clear" w:color="000000" w:fill="FFFFFF"/>
            <w:hideMark/>
          </w:tcPr>
          <w:p w14:paraId="7810E1CF" w14:textId="77777777" w:rsidR="00B85307" w:rsidRPr="00D96B1A" w:rsidRDefault="00B85307" w:rsidP="00D96B1A">
            <w:pPr>
              <w:jc w:val="right"/>
              <w:rPr>
                <w:rFonts w:cs="Calibri"/>
                <w:color w:val="000000"/>
                <w:sz w:val="16"/>
                <w:szCs w:val="16"/>
              </w:rPr>
            </w:pPr>
            <w:r w:rsidRPr="00D96B1A">
              <w:rPr>
                <w:rFonts w:cs="Calibri"/>
                <w:color w:val="000000"/>
                <w:sz w:val="16"/>
                <w:szCs w:val="16"/>
              </w:rPr>
              <w:t>521 321,16</w:t>
            </w:r>
          </w:p>
        </w:tc>
        <w:tc>
          <w:tcPr>
            <w:tcW w:w="674" w:type="pct"/>
            <w:tcBorders>
              <w:top w:val="nil"/>
              <w:left w:val="nil"/>
              <w:bottom w:val="single" w:sz="4" w:space="0" w:color="auto"/>
              <w:right w:val="single" w:sz="4" w:space="0" w:color="auto"/>
            </w:tcBorders>
            <w:shd w:val="clear" w:color="000000" w:fill="FFFFFF"/>
            <w:hideMark/>
          </w:tcPr>
          <w:p w14:paraId="3AB3C925" w14:textId="77777777" w:rsidR="00B85307" w:rsidRPr="00D96B1A" w:rsidRDefault="00B85307" w:rsidP="00D96B1A">
            <w:pPr>
              <w:jc w:val="right"/>
              <w:rPr>
                <w:rFonts w:cs="Calibri"/>
                <w:color w:val="000000"/>
                <w:sz w:val="16"/>
                <w:szCs w:val="16"/>
              </w:rPr>
            </w:pPr>
            <w:r w:rsidRPr="00D96B1A">
              <w:rPr>
                <w:rFonts w:cs="Calibri"/>
                <w:color w:val="000000"/>
                <w:sz w:val="16"/>
                <w:szCs w:val="16"/>
              </w:rPr>
              <w:t>416 921,16</w:t>
            </w:r>
          </w:p>
        </w:tc>
      </w:tr>
      <w:tr w:rsidR="00EF5B25" w:rsidRPr="00D96B1A" w14:paraId="0A57F38C" w14:textId="77777777" w:rsidTr="0076692C">
        <w:trPr>
          <w:trHeight w:val="300"/>
        </w:trPr>
        <w:tc>
          <w:tcPr>
            <w:tcW w:w="633" w:type="pct"/>
            <w:vMerge w:val="restart"/>
            <w:tcBorders>
              <w:top w:val="nil"/>
              <w:left w:val="single" w:sz="4" w:space="0" w:color="auto"/>
              <w:right w:val="single" w:sz="4" w:space="0" w:color="auto"/>
            </w:tcBorders>
            <w:shd w:val="clear" w:color="000000" w:fill="FFFFFF"/>
            <w:hideMark/>
          </w:tcPr>
          <w:p w14:paraId="74F7617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RPMA.10.00.00</w:t>
            </w:r>
          </w:p>
          <w:p w14:paraId="761B54C6" w14:textId="17461E0F" w:rsidR="00EF5B25" w:rsidRPr="00D96B1A" w:rsidRDefault="00EF5B25" w:rsidP="00D96B1A">
            <w:pPr>
              <w:jc w:val="center"/>
              <w:rPr>
                <w:rFonts w:cs="Calibri"/>
                <w:color w:val="000000"/>
                <w:sz w:val="16"/>
                <w:szCs w:val="16"/>
              </w:rPr>
            </w:pPr>
          </w:p>
        </w:tc>
        <w:tc>
          <w:tcPr>
            <w:tcW w:w="633" w:type="pct"/>
            <w:vMerge w:val="restart"/>
            <w:tcBorders>
              <w:top w:val="nil"/>
              <w:left w:val="nil"/>
              <w:right w:val="single" w:sz="4" w:space="0" w:color="auto"/>
            </w:tcBorders>
            <w:shd w:val="clear" w:color="000000" w:fill="FFFFFF"/>
            <w:hideMark/>
          </w:tcPr>
          <w:p w14:paraId="1326477C"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RPMA.10.01.00</w:t>
            </w:r>
          </w:p>
          <w:p w14:paraId="11901BC1" w14:textId="6BFEAD4B" w:rsidR="00EF5B25" w:rsidRPr="00D96B1A" w:rsidRDefault="00EF5B25" w:rsidP="00D96B1A">
            <w:pPr>
              <w:jc w:val="center"/>
              <w:rPr>
                <w:rFonts w:cs="Calibri"/>
                <w:color w:val="000000"/>
                <w:sz w:val="16"/>
                <w:szCs w:val="16"/>
              </w:rPr>
            </w:pPr>
          </w:p>
        </w:tc>
        <w:tc>
          <w:tcPr>
            <w:tcW w:w="633" w:type="pct"/>
            <w:vMerge w:val="restart"/>
            <w:tcBorders>
              <w:top w:val="nil"/>
              <w:left w:val="nil"/>
              <w:right w:val="single" w:sz="4" w:space="0" w:color="auto"/>
            </w:tcBorders>
            <w:shd w:val="clear" w:color="000000" w:fill="FFFFFF"/>
            <w:hideMark/>
          </w:tcPr>
          <w:p w14:paraId="02B5FFC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w:t>
            </w:r>
          </w:p>
          <w:p w14:paraId="60857D46" w14:textId="6E978915"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7C23CF2D"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04CFEF02"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RPMA.10.01.04-14-8263/17-00</w:t>
            </w:r>
          </w:p>
        </w:tc>
        <w:tc>
          <w:tcPr>
            <w:tcW w:w="383" w:type="pct"/>
            <w:tcBorders>
              <w:top w:val="nil"/>
              <w:left w:val="nil"/>
              <w:bottom w:val="single" w:sz="4" w:space="0" w:color="auto"/>
              <w:right w:val="single" w:sz="4" w:space="0" w:color="auto"/>
            </w:tcBorders>
            <w:shd w:val="clear" w:color="000000" w:fill="FFFFFF"/>
            <w:hideMark/>
          </w:tcPr>
          <w:p w14:paraId="3810C45E" w14:textId="77777777" w:rsidR="00EF5B25" w:rsidRPr="00D96B1A" w:rsidRDefault="00EF5B25" w:rsidP="00D96B1A">
            <w:pPr>
              <w:jc w:val="right"/>
              <w:rPr>
                <w:rFonts w:cs="Calibri"/>
                <w:color w:val="000000"/>
                <w:sz w:val="16"/>
                <w:szCs w:val="16"/>
              </w:rPr>
            </w:pPr>
            <w:r w:rsidRPr="00D96B1A">
              <w:rPr>
                <w:rFonts w:cs="Calibri"/>
                <w:color w:val="000000"/>
                <w:sz w:val="16"/>
                <w:szCs w:val="16"/>
              </w:rPr>
              <w:t>238 850,00</w:t>
            </w:r>
          </w:p>
        </w:tc>
        <w:tc>
          <w:tcPr>
            <w:tcW w:w="635" w:type="pct"/>
            <w:tcBorders>
              <w:top w:val="nil"/>
              <w:left w:val="nil"/>
              <w:bottom w:val="single" w:sz="4" w:space="0" w:color="auto"/>
              <w:right w:val="single" w:sz="4" w:space="0" w:color="auto"/>
            </w:tcBorders>
            <w:shd w:val="clear" w:color="000000" w:fill="FFFFFF"/>
            <w:hideMark/>
          </w:tcPr>
          <w:p w14:paraId="764A1D2A" w14:textId="77777777" w:rsidR="00EF5B25" w:rsidRPr="00D96B1A" w:rsidRDefault="00EF5B25" w:rsidP="00D96B1A">
            <w:pPr>
              <w:jc w:val="right"/>
              <w:rPr>
                <w:rFonts w:cs="Calibri"/>
                <w:color w:val="000000"/>
                <w:sz w:val="16"/>
                <w:szCs w:val="16"/>
              </w:rPr>
            </w:pPr>
            <w:r w:rsidRPr="00D96B1A">
              <w:rPr>
                <w:rFonts w:cs="Calibri"/>
                <w:color w:val="000000"/>
                <w:sz w:val="16"/>
                <w:szCs w:val="16"/>
              </w:rPr>
              <w:t>238 850,00</w:t>
            </w:r>
          </w:p>
        </w:tc>
        <w:tc>
          <w:tcPr>
            <w:tcW w:w="674" w:type="pct"/>
            <w:tcBorders>
              <w:top w:val="nil"/>
              <w:left w:val="nil"/>
              <w:bottom w:val="single" w:sz="4" w:space="0" w:color="auto"/>
              <w:right w:val="single" w:sz="4" w:space="0" w:color="auto"/>
            </w:tcBorders>
            <w:shd w:val="clear" w:color="000000" w:fill="FFFFFF"/>
            <w:hideMark/>
          </w:tcPr>
          <w:p w14:paraId="144DDE5B" w14:textId="77777777" w:rsidR="00EF5B25" w:rsidRPr="00D96B1A" w:rsidRDefault="00EF5B25" w:rsidP="00D96B1A">
            <w:pPr>
              <w:jc w:val="right"/>
              <w:rPr>
                <w:rFonts w:cs="Calibri"/>
                <w:color w:val="000000"/>
                <w:sz w:val="16"/>
                <w:szCs w:val="16"/>
              </w:rPr>
            </w:pPr>
            <w:r w:rsidRPr="00D96B1A">
              <w:rPr>
                <w:rFonts w:cs="Calibri"/>
                <w:color w:val="000000"/>
                <w:sz w:val="16"/>
                <w:szCs w:val="16"/>
              </w:rPr>
              <w:t>191 050,00</w:t>
            </w:r>
          </w:p>
        </w:tc>
      </w:tr>
      <w:tr w:rsidR="00EF5B25" w:rsidRPr="00D96B1A" w14:paraId="4342B675" w14:textId="77777777" w:rsidTr="0076692C">
        <w:trPr>
          <w:trHeight w:val="300"/>
        </w:trPr>
        <w:tc>
          <w:tcPr>
            <w:tcW w:w="633" w:type="pct"/>
            <w:vMerge/>
            <w:tcBorders>
              <w:left w:val="single" w:sz="4" w:space="0" w:color="auto"/>
              <w:right w:val="single" w:sz="4" w:space="0" w:color="auto"/>
            </w:tcBorders>
            <w:shd w:val="clear" w:color="000000" w:fill="FFFFFF"/>
            <w:hideMark/>
          </w:tcPr>
          <w:p w14:paraId="6B26F4F5" w14:textId="669B757E"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090568F" w14:textId="3471F73A"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C559A05" w14:textId="1FF12F73"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B028524"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7ABA68F4"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RPMA.10.01.04-14-8284/17-01</w:t>
            </w:r>
          </w:p>
        </w:tc>
        <w:tc>
          <w:tcPr>
            <w:tcW w:w="383" w:type="pct"/>
            <w:tcBorders>
              <w:top w:val="nil"/>
              <w:left w:val="nil"/>
              <w:bottom w:val="single" w:sz="4" w:space="0" w:color="auto"/>
              <w:right w:val="single" w:sz="4" w:space="0" w:color="auto"/>
            </w:tcBorders>
            <w:shd w:val="clear" w:color="000000" w:fill="FFFFFF"/>
            <w:hideMark/>
          </w:tcPr>
          <w:p w14:paraId="5C593F4A" w14:textId="77777777" w:rsidR="00EF5B25" w:rsidRPr="00D96B1A" w:rsidRDefault="00EF5B25" w:rsidP="00D96B1A">
            <w:pPr>
              <w:jc w:val="right"/>
              <w:rPr>
                <w:rFonts w:cs="Calibri"/>
                <w:color w:val="000000"/>
                <w:sz w:val="16"/>
                <w:szCs w:val="16"/>
              </w:rPr>
            </w:pPr>
            <w:r w:rsidRPr="00D96B1A">
              <w:rPr>
                <w:rFonts w:cs="Calibri"/>
                <w:color w:val="000000"/>
                <w:sz w:val="16"/>
                <w:szCs w:val="16"/>
              </w:rPr>
              <w:t>800 075,00</w:t>
            </w:r>
          </w:p>
        </w:tc>
        <w:tc>
          <w:tcPr>
            <w:tcW w:w="635" w:type="pct"/>
            <w:tcBorders>
              <w:top w:val="nil"/>
              <w:left w:val="nil"/>
              <w:bottom w:val="single" w:sz="4" w:space="0" w:color="auto"/>
              <w:right w:val="single" w:sz="4" w:space="0" w:color="auto"/>
            </w:tcBorders>
            <w:shd w:val="clear" w:color="000000" w:fill="FFFFFF"/>
            <w:hideMark/>
          </w:tcPr>
          <w:p w14:paraId="66DDF463" w14:textId="77777777" w:rsidR="00EF5B25" w:rsidRPr="00D96B1A" w:rsidRDefault="00EF5B25" w:rsidP="00D96B1A">
            <w:pPr>
              <w:jc w:val="right"/>
              <w:rPr>
                <w:rFonts w:cs="Calibri"/>
                <w:color w:val="000000"/>
                <w:sz w:val="16"/>
                <w:szCs w:val="16"/>
              </w:rPr>
            </w:pPr>
            <w:r w:rsidRPr="00D96B1A">
              <w:rPr>
                <w:rFonts w:cs="Calibri"/>
                <w:color w:val="000000"/>
                <w:sz w:val="16"/>
                <w:szCs w:val="16"/>
              </w:rPr>
              <w:t>800 075,00</w:t>
            </w:r>
          </w:p>
        </w:tc>
        <w:tc>
          <w:tcPr>
            <w:tcW w:w="674" w:type="pct"/>
            <w:tcBorders>
              <w:top w:val="nil"/>
              <w:left w:val="nil"/>
              <w:bottom w:val="single" w:sz="4" w:space="0" w:color="auto"/>
              <w:right w:val="single" w:sz="4" w:space="0" w:color="auto"/>
            </w:tcBorders>
            <w:shd w:val="clear" w:color="000000" w:fill="FFFFFF"/>
            <w:hideMark/>
          </w:tcPr>
          <w:p w14:paraId="6BF5797E" w14:textId="77777777" w:rsidR="00EF5B25" w:rsidRPr="00D96B1A" w:rsidRDefault="00EF5B25" w:rsidP="00D96B1A">
            <w:pPr>
              <w:jc w:val="right"/>
              <w:rPr>
                <w:rFonts w:cs="Calibri"/>
                <w:color w:val="000000"/>
                <w:sz w:val="16"/>
                <w:szCs w:val="16"/>
              </w:rPr>
            </w:pPr>
            <w:r w:rsidRPr="00D96B1A">
              <w:rPr>
                <w:rFonts w:cs="Calibri"/>
                <w:color w:val="000000"/>
                <w:sz w:val="16"/>
                <w:szCs w:val="16"/>
              </w:rPr>
              <w:t>639 875,00</w:t>
            </w:r>
          </w:p>
        </w:tc>
      </w:tr>
      <w:tr w:rsidR="00EF5B25" w:rsidRPr="00D96B1A" w14:paraId="44987A65" w14:textId="77777777" w:rsidTr="0076692C">
        <w:trPr>
          <w:trHeight w:val="300"/>
        </w:trPr>
        <w:tc>
          <w:tcPr>
            <w:tcW w:w="633" w:type="pct"/>
            <w:vMerge/>
            <w:tcBorders>
              <w:left w:val="single" w:sz="4" w:space="0" w:color="auto"/>
              <w:right w:val="single" w:sz="4" w:space="0" w:color="auto"/>
            </w:tcBorders>
            <w:shd w:val="clear" w:color="000000" w:fill="FFFFFF"/>
            <w:hideMark/>
          </w:tcPr>
          <w:p w14:paraId="715E7EB1" w14:textId="01E8A813"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12F447C" w14:textId="5972DFE8"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D633060" w14:textId="7D016945"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14398DD"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194BFC6D"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RPMA.10.01.04-14-8288/17-00</w:t>
            </w:r>
          </w:p>
        </w:tc>
        <w:tc>
          <w:tcPr>
            <w:tcW w:w="383" w:type="pct"/>
            <w:tcBorders>
              <w:top w:val="nil"/>
              <w:left w:val="nil"/>
              <w:bottom w:val="single" w:sz="4" w:space="0" w:color="auto"/>
              <w:right w:val="single" w:sz="4" w:space="0" w:color="auto"/>
            </w:tcBorders>
            <w:shd w:val="clear" w:color="000000" w:fill="FFFFFF"/>
            <w:hideMark/>
          </w:tcPr>
          <w:p w14:paraId="131FA689" w14:textId="77777777" w:rsidR="00EF5B25" w:rsidRPr="00D96B1A" w:rsidRDefault="00EF5B25" w:rsidP="00D96B1A">
            <w:pPr>
              <w:jc w:val="right"/>
              <w:rPr>
                <w:rFonts w:cs="Calibri"/>
                <w:color w:val="000000"/>
                <w:sz w:val="16"/>
                <w:szCs w:val="16"/>
              </w:rPr>
            </w:pPr>
            <w:r w:rsidRPr="00D96B1A">
              <w:rPr>
                <w:rFonts w:cs="Calibri"/>
                <w:color w:val="000000"/>
                <w:sz w:val="16"/>
                <w:szCs w:val="16"/>
              </w:rPr>
              <w:t>579 110,00</w:t>
            </w:r>
          </w:p>
        </w:tc>
        <w:tc>
          <w:tcPr>
            <w:tcW w:w="635" w:type="pct"/>
            <w:tcBorders>
              <w:top w:val="nil"/>
              <w:left w:val="nil"/>
              <w:bottom w:val="single" w:sz="4" w:space="0" w:color="auto"/>
              <w:right w:val="single" w:sz="4" w:space="0" w:color="auto"/>
            </w:tcBorders>
            <w:shd w:val="clear" w:color="000000" w:fill="FFFFFF"/>
            <w:hideMark/>
          </w:tcPr>
          <w:p w14:paraId="404498F1" w14:textId="77777777" w:rsidR="00EF5B25" w:rsidRPr="00D96B1A" w:rsidRDefault="00EF5B25" w:rsidP="00D96B1A">
            <w:pPr>
              <w:jc w:val="right"/>
              <w:rPr>
                <w:rFonts w:cs="Calibri"/>
                <w:color w:val="000000"/>
                <w:sz w:val="16"/>
                <w:szCs w:val="16"/>
              </w:rPr>
            </w:pPr>
            <w:r w:rsidRPr="00D96B1A">
              <w:rPr>
                <w:rFonts w:cs="Calibri"/>
                <w:color w:val="000000"/>
                <w:sz w:val="16"/>
                <w:szCs w:val="16"/>
              </w:rPr>
              <w:t>579 110,00</w:t>
            </w:r>
          </w:p>
        </w:tc>
        <w:tc>
          <w:tcPr>
            <w:tcW w:w="674" w:type="pct"/>
            <w:tcBorders>
              <w:top w:val="nil"/>
              <w:left w:val="nil"/>
              <w:bottom w:val="single" w:sz="4" w:space="0" w:color="auto"/>
              <w:right w:val="single" w:sz="4" w:space="0" w:color="auto"/>
            </w:tcBorders>
            <w:shd w:val="clear" w:color="000000" w:fill="FFFFFF"/>
            <w:hideMark/>
          </w:tcPr>
          <w:p w14:paraId="22AC3C78" w14:textId="77777777" w:rsidR="00EF5B25" w:rsidRPr="00D96B1A" w:rsidRDefault="00EF5B25" w:rsidP="00D96B1A">
            <w:pPr>
              <w:jc w:val="right"/>
              <w:rPr>
                <w:rFonts w:cs="Calibri"/>
                <w:color w:val="000000"/>
                <w:sz w:val="16"/>
                <w:szCs w:val="16"/>
              </w:rPr>
            </w:pPr>
            <w:r w:rsidRPr="00D96B1A">
              <w:rPr>
                <w:rFonts w:cs="Calibri"/>
                <w:color w:val="000000"/>
                <w:sz w:val="16"/>
                <w:szCs w:val="16"/>
              </w:rPr>
              <w:t>463 288,00</w:t>
            </w:r>
          </w:p>
        </w:tc>
      </w:tr>
      <w:tr w:rsidR="00EF5B25" w:rsidRPr="00D96B1A" w14:paraId="19729AED" w14:textId="77777777" w:rsidTr="0076692C">
        <w:trPr>
          <w:trHeight w:val="300"/>
        </w:trPr>
        <w:tc>
          <w:tcPr>
            <w:tcW w:w="633" w:type="pct"/>
            <w:vMerge/>
            <w:tcBorders>
              <w:left w:val="single" w:sz="4" w:space="0" w:color="auto"/>
              <w:right w:val="single" w:sz="4" w:space="0" w:color="auto"/>
            </w:tcBorders>
            <w:shd w:val="clear" w:color="000000" w:fill="FFFFFF"/>
            <w:hideMark/>
          </w:tcPr>
          <w:p w14:paraId="289C5460" w14:textId="5F832AF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05DBEFE" w14:textId="33FDEC16"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774E120" w14:textId="34E15435"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59ED7412"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058AC2A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RPMA.10.01.04-14-8303/17-00</w:t>
            </w:r>
          </w:p>
        </w:tc>
        <w:tc>
          <w:tcPr>
            <w:tcW w:w="383" w:type="pct"/>
            <w:tcBorders>
              <w:top w:val="nil"/>
              <w:left w:val="nil"/>
              <w:bottom w:val="single" w:sz="4" w:space="0" w:color="auto"/>
              <w:right w:val="single" w:sz="4" w:space="0" w:color="auto"/>
            </w:tcBorders>
            <w:shd w:val="clear" w:color="000000" w:fill="FFFFFF"/>
            <w:hideMark/>
          </w:tcPr>
          <w:p w14:paraId="375AAB5B" w14:textId="77777777" w:rsidR="00EF5B25" w:rsidRPr="00D96B1A" w:rsidRDefault="00EF5B25" w:rsidP="00D96B1A">
            <w:pPr>
              <w:jc w:val="right"/>
              <w:rPr>
                <w:rFonts w:cs="Calibri"/>
                <w:color w:val="000000"/>
                <w:sz w:val="16"/>
                <w:szCs w:val="16"/>
              </w:rPr>
            </w:pPr>
            <w:r w:rsidRPr="00D96B1A">
              <w:rPr>
                <w:rFonts w:cs="Calibri"/>
                <w:color w:val="000000"/>
                <w:sz w:val="16"/>
                <w:szCs w:val="16"/>
              </w:rPr>
              <w:t>394 350,00</w:t>
            </w:r>
          </w:p>
        </w:tc>
        <w:tc>
          <w:tcPr>
            <w:tcW w:w="635" w:type="pct"/>
            <w:tcBorders>
              <w:top w:val="nil"/>
              <w:left w:val="nil"/>
              <w:bottom w:val="single" w:sz="4" w:space="0" w:color="auto"/>
              <w:right w:val="single" w:sz="4" w:space="0" w:color="auto"/>
            </w:tcBorders>
            <w:shd w:val="clear" w:color="000000" w:fill="FFFFFF"/>
            <w:hideMark/>
          </w:tcPr>
          <w:p w14:paraId="2C6C935B" w14:textId="77777777" w:rsidR="00EF5B25" w:rsidRPr="00D96B1A" w:rsidRDefault="00EF5B25" w:rsidP="00D96B1A">
            <w:pPr>
              <w:jc w:val="right"/>
              <w:rPr>
                <w:rFonts w:cs="Calibri"/>
                <w:color w:val="000000"/>
                <w:sz w:val="16"/>
                <w:szCs w:val="16"/>
              </w:rPr>
            </w:pPr>
            <w:r w:rsidRPr="00D96B1A">
              <w:rPr>
                <w:rFonts w:cs="Calibri"/>
                <w:color w:val="000000"/>
                <w:sz w:val="16"/>
                <w:szCs w:val="16"/>
              </w:rPr>
              <w:t>394 350,00</w:t>
            </w:r>
          </w:p>
        </w:tc>
        <w:tc>
          <w:tcPr>
            <w:tcW w:w="674" w:type="pct"/>
            <w:tcBorders>
              <w:top w:val="nil"/>
              <w:left w:val="nil"/>
              <w:bottom w:val="single" w:sz="4" w:space="0" w:color="auto"/>
              <w:right w:val="single" w:sz="4" w:space="0" w:color="auto"/>
            </w:tcBorders>
            <w:shd w:val="clear" w:color="000000" w:fill="FFFFFF"/>
            <w:hideMark/>
          </w:tcPr>
          <w:p w14:paraId="5C5DE6F8" w14:textId="77777777" w:rsidR="00EF5B25" w:rsidRPr="00D96B1A" w:rsidRDefault="00EF5B25" w:rsidP="00D96B1A">
            <w:pPr>
              <w:jc w:val="right"/>
              <w:rPr>
                <w:rFonts w:cs="Calibri"/>
                <w:color w:val="000000"/>
                <w:sz w:val="16"/>
                <w:szCs w:val="16"/>
              </w:rPr>
            </w:pPr>
            <w:r w:rsidRPr="00D96B1A">
              <w:rPr>
                <w:rFonts w:cs="Calibri"/>
                <w:color w:val="000000"/>
                <w:sz w:val="16"/>
                <w:szCs w:val="16"/>
              </w:rPr>
              <w:t>315 480,00</w:t>
            </w:r>
          </w:p>
        </w:tc>
      </w:tr>
      <w:tr w:rsidR="00EF5B25" w:rsidRPr="00D96B1A" w14:paraId="6042576C" w14:textId="77777777" w:rsidTr="0076692C">
        <w:trPr>
          <w:trHeight w:val="300"/>
        </w:trPr>
        <w:tc>
          <w:tcPr>
            <w:tcW w:w="633" w:type="pct"/>
            <w:vMerge/>
            <w:tcBorders>
              <w:left w:val="single" w:sz="4" w:space="0" w:color="auto"/>
              <w:right w:val="single" w:sz="4" w:space="0" w:color="auto"/>
            </w:tcBorders>
            <w:shd w:val="clear" w:color="000000" w:fill="FFFFFF"/>
            <w:hideMark/>
          </w:tcPr>
          <w:p w14:paraId="5CAE3FFA" w14:textId="15A6A38B"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3D93768" w14:textId="7F1868F3"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F2F6599" w14:textId="673ECDCE"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3859901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5EF9F00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RPMA.10.01.04-14-8309/17-02</w:t>
            </w:r>
          </w:p>
        </w:tc>
        <w:tc>
          <w:tcPr>
            <w:tcW w:w="383" w:type="pct"/>
            <w:tcBorders>
              <w:top w:val="nil"/>
              <w:left w:val="nil"/>
              <w:bottom w:val="single" w:sz="4" w:space="0" w:color="auto"/>
              <w:right w:val="single" w:sz="4" w:space="0" w:color="auto"/>
            </w:tcBorders>
            <w:shd w:val="clear" w:color="000000" w:fill="FFFFFF"/>
            <w:hideMark/>
          </w:tcPr>
          <w:p w14:paraId="357A8B1F" w14:textId="77777777" w:rsidR="00EF5B25" w:rsidRPr="00D96B1A" w:rsidRDefault="00EF5B25" w:rsidP="00D96B1A">
            <w:pPr>
              <w:jc w:val="right"/>
              <w:rPr>
                <w:rFonts w:cs="Calibri"/>
                <w:color w:val="000000"/>
                <w:sz w:val="16"/>
                <w:szCs w:val="16"/>
              </w:rPr>
            </w:pPr>
            <w:r w:rsidRPr="00D96B1A">
              <w:rPr>
                <w:rFonts w:cs="Calibri"/>
                <w:color w:val="000000"/>
                <w:sz w:val="16"/>
                <w:szCs w:val="16"/>
              </w:rPr>
              <w:t>431 407,50</w:t>
            </w:r>
          </w:p>
        </w:tc>
        <w:tc>
          <w:tcPr>
            <w:tcW w:w="635" w:type="pct"/>
            <w:tcBorders>
              <w:top w:val="nil"/>
              <w:left w:val="nil"/>
              <w:bottom w:val="single" w:sz="4" w:space="0" w:color="auto"/>
              <w:right w:val="single" w:sz="4" w:space="0" w:color="auto"/>
            </w:tcBorders>
            <w:shd w:val="clear" w:color="000000" w:fill="FFFFFF"/>
            <w:hideMark/>
          </w:tcPr>
          <w:p w14:paraId="3937F5C9" w14:textId="77777777" w:rsidR="00EF5B25" w:rsidRPr="00D96B1A" w:rsidRDefault="00EF5B25" w:rsidP="00D96B1A">
            <w:pPr>
              <w:jc w:val="right"/>
              <w:rPr>
                <w:rFonts w:cs="Calibri"/>
                <w:color w:val="000000"/>
                <w:sz w:val="16"/>
                <w:szCs w:val="16"/>
              </w:rPr>
            </w:pPr>
            <w:r w:rsidRPr="00D96B1A">
              <w:rPr>
                <w:rFonts w:cs="Calibri"/>
                <w:color w:val="000000"/>
                <w:sz w:val="16"/>
                <w:szCs w:val="16"/>
              </w:rPr>
              <w:t>431 407,50</w:t>
            </w:r>
          </w:p>
        </w:tc>
        <w:tc>
          <w:tcPr>
            <w:tcW w:w="674" w:type="pct"/>
            <w:tcBorders>
              <w:top w:val="nil"/>
              <w:left w:val="nil"/>
              <w:bottom w:val="single" w:sz="4" w:space="0" w:color="auto"/>
              <w:right w:val="single" w:sz="4" w:space="0" w:color="auto"/>
            </w:tcBorders>
            <w:shd w:val="clear" w:color="000000" w:fill="FFFFFF"/>
            <w:hideMark/>
          </w:tcPr>
          <w:p w14:paraId="32DCEB79" w14:textId="77777777" w:rsidR="00EF5B25" w:rsidRPr="00D96B1A" w:rsidRDefault="00EF5B25" w:rsidP="00D96B1A">
            <w:pPr>
              <w:jc w:val="right"/>
              <w:rPr>
                <w:rFonts w:cs="Calibri"/>
                <w:color w:val="000000"/>
                <w:sz w:val="16"/>
                <w:szCs w:val="16"/>
              </w:rPr>
            </w:pPr>
            <w:r w:rsidRPr="00D96B1A">
              <w:rPr>
                <w:rFonts w:cs="Calibri"/>
                <w:color w:val="000000"/>
                <w:sz w:val="16"/>
                <w:szCs w:val="16"/>
              </w:rPr>
              <w:t>345 125,50</w:t>
            </w:r>
          </w:p>
        </w:tc>
      </w:tr>
      <w:tr w:rsidR="00EF5B25" w:rsidRPr="00D96B1A" w14:paraId="328ED8E5" w14:textId="77777777" w:rsidTr="0076692C">
        <w:trPr>
          <w:trHeight w:val="300"/>
        </w:trPr>
        <w:tc>
          <w:tcPr>
            <w:tcW w:w="633" w:type="pct"/>
            <w:vMerge/>
            <w:tcBorders>
              <w:left w:val="single" w:sz="4" w:space="0" w:color="auto"/>
              <w:right w:val="single" w:sz="4" w:space="0" w:color="auto"/>
            </w:tcBorders>
            <w:shd w:val="clear" w:color="000000" w:fill="FFFFFF"/>
            <w:hideMark/>
          </w:tcPr>
          <w:p w14:paraId="6C20BB99" w14:textId="1DDD7F23"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EC9D5F7" w14:textId="2BD756B2"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0224875" w14:textId="5A071FD4"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1E42A7A4"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7E261112"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RPMA.10.01.04-14-8312/17-01</w:t>
            </w:r>
          </w:p>
        </w:tc>
        <w:tc>
          <w:tcPr>
            <w:tcW w:w="383" w:type="pct"/>
            <w:tcBorders>
              <w:top w:val="nil"/>
              <w:left w:val="nil"/>
              <w:bottom w:val="single" w:sz="4" w:space="0" w:color="auto"/>
              <w:right w:val="single" w:sz="4" w:space="0" w:color="auto"/>
            </w:tcBorders>
            <w:shd w:val="clear" w:color="000000" w:fill="FFFFFF"/>
            <w:hideMark/>
          </w:tcPr>
          <w:p w14:paraId="1569DF38" w14:textId="77777777" w:rsidR="00EF5B25" w:rsidRPr="00D96B1A" w:rsidRDefault="00EF5B25" w:rsidP="00D96B1A">
            <w:pPr>
              <w:jc w:val="right"/>
              <w:rPr>
                <w:rFonts w:cs="Calibri"/>
                <w:color w:val="000000"/>
                <w:sz w:val="16"/>
                <w:szCs w:val="16"/>
              </w:rPr>
            </w:pPr>
            <w:r w:rsidRPr="00D96B1A">
              <w:rPr>
                <w:rFonts w:cs="Calibri"/>
                <w:color w:val="000000"/>
                <w:sz w:val="16"/>
                <w:szCs w:val="16"/>
              </w:rPr>
              <w:t>217 071,00</w:t>
            </w:r>
          </w:p>
        </w:tc>
        <w:tc>
          <w:tcPr>
            <w:tcW w:w="635" w:type="pct"/>
            <w:tcBorders>
              <w:top w:val="nil"/>
              <w:left w:val="nil"/>
              <w:bottom w:val="single" w:sz="4" w:space="0" w:color="auto"/>
              <w:right w:val="single" w:sz="4" w:space="0" w:color="auto"/>
            </w:tcBorders>
            <w:shd w:val="clear" w:color="000000" w:fill="FFFFFF"/>
            <w:hideMark/>
          </w:tcPr>
          <w:p w14:paraId="19A52E9A" w14:textId="77777777" w:rsidR="00EF5B25" w:rsidRPr="00D96B1A" w:rsidRDefault="00EF5B25" w:rsidP="00D96B1A">
            <w:pPr>
              <w:jc w:val="right"/>
              <w:rPr>
                <w:rFonts w:cs="Calibri"/>
                <w:color w:val="000000"/>
                <w:sz w:val="16"/>
                <w:szCs w:val="16"/>
              </w:rPr>
            </w:pPr>
            <w:r w:rsidRPr="00D96B1A">
              <w:rPr>
                <w:rFonts w:cs="Calibri"/>
                <w:color w:val="000000"/>
                <w:sz w:val="16"/>
                <w:szCs w:val="16"/>
              </w:rPr>
              <w:t>217 071,00</w:t>
            </w:r>
          </w:p>
        </w:tc>
        <w:tc>
          <w:tcPr>
            <w:tcW w:w="674" w:type="pct"/>
            <w:tcBorders>
              <w:top w:val="nil"/>
              <w:left w:val="nil"/>
              <w:bottom w:val="single" w:sz="4" w:space="0" w:color="auto"/>
              <w:right w:val="single" w:sz="4" w:space="0" w:color="auto"/>
            </w:tcBorders>
            <w:shd w:val="clear" w:color="000000" w:fill="FFFFFF"/>
            <w:hideMark/>
          </w:tcPr>
          <w:p w14:paraId="70F999D1" w14:textId="77777777" w:rsidR="00EF5B25" w:rsidRPr="00D96B1A" w:rsidRDefault="00EF5B25" w:rsidP="00D96B1A">
            <w:pPr>
              <w:jc w:val="right"/>
              <w:rPr>
                <w:rFonts w:cs="Calibri"/>
                <w:color w:val="000000"/>
                <w:sz w:val="16"/>
                <w:szCs w:val="16"/>
              </w:rPr>
            </w:pPr>
            <w:r w:rsidRPr="00D96B1A">
              <w:rPr>
                <w:rFonts w:cs="Calibri"/>
                <w:color w:val="000000"/>
                <w:sz w:val="16"/>
                <w:szCs w:val="16"/>
              </w:rPr>
              <w:t>173 656,80</w:t>
            </w:r>
          </w:p>
        </w:tc>
      </w:tr>
      <w:tr w:rsidR="00EF5B25" w:rsidRPr="00D96B1A" w14:paraId="5FC899FF" w14:textId="77777777" w:rsidTr="0076692C">
        <w:trPr>
          <w:trHeight w:val="300"/>
        </w:trPr>
        <w:tc>
          <w:tcPr>
            <w:tcW w:w="633" w:type="pct"/>
            <w:vMerge/>
            <w:tcBorders>
              <w:left w:val="single" w:sz="4" w:space="0" w:color="auto"/>
              <w:right w:val="single" w:sz="4" w:space="0" w:color="auto"/>
            </w:tcBorders>
            <w:shd w:val="clear" w:color="000000" w:fill="FFFFFF"/>
            <w:hideMark/>
          </w:tcPr>
          <w:p w14:paraId="2D23874F" w14:textId="4D8AB30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70AAB6E" w14:textId="4E0D5316"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F5F6A9B" w14:textId="3EDD2B35"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A89BFBD"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618D59D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RPMA.10.01.04-14-8314/17-00</w:t>
            </w:r>
          </w:p>
        </w:tc>
        <w:tc>
          <w:tcPr>
            <w:tcW w:w="383" w:type="pct"/>
            <w:tcBorders>
              <w:top w:val="nil"/>
              <w:left w:val="nil"/>
              <w:bottom w:val="single" w:sz="4" w:space="0" w:color="auto"/>
              <w:right w:val="single" w:sz="4" w:space="0" w:color="auto"/>
            </w:tcBorders>
            <w:shd w:val="clear" w:color="000000" w:fill="FFFFFF"/>
            <w:hideMark/>
          </w:tcPr>
          <w:p w14:paraId="06BCCFC6" w14:textId="77777777" w:rsidR="00EF5B25" w:rsidRPr="00D96B1A" w:rsidRDefault="00EF5B25" w:rsidP="00D96B1A">
            <w:pPr>
              <w:jc w:val="right"/>
              <w:rPr>
                <w:rFonts w:cs="Calibri"/>
                <w:color w:val="000000"/>
                <w:sz w:val="16"/>
                <w:szCs w:val="16"/>
              </w:rPr>
            </w:pPr>
            <w:r w:rsidRPr="00D96B1A">
              <w:rPr>
                <w:rFonts w:cs="Calibri"/>
                <w:color w:val="000000"/>
                <w:sz w:val="16"/>
                <w:szCs w:val="16"/>
              </w:rPr>
              <w:t>982 293,48</w:t>
            </w:r>
          </w:p>
        </w:tc>
        <w:tc>
          <w:tcPr>
            <w:tcW w:w="635" w:type="pct"/>
            <w:tcBorders>
              <w:top w:val="nil"/>
              <w:left w:val="nil"/>
              <w:bottom w:val="single" w:sz="4" w:space="0" w:color="auto"/>
              <w:right w:val="single" w:sz="4" w:space="0" w:color="auto"/>
            </w:tcBorders>
            <w:shd w:val="clear" w:color="000000" w:fill="FFFFFF"/>
            <w:hideMark/>
          </w:tcPr>
          <w:p w14:paraId="147B8EA9" w14:textId="77777777" w:rsidR="00EF5B25" w:rsidRPr="00D96B1A" w:rsidRDefault="00EF5B25" w:rsidP="00D96B1A">
            <w:pPr>
              <w:jc w:val="right"/>
              <w:rPr>
                <w:rFonts w:cs="Calibri"/>
                <w:color w:val="000000"/>
                <w:sz w:val="16"/>
                <w:szCs w:val="16"/>
              </w:rPr>
            </w:pPr>
            <w:r w:rsidRPr="00D96B1A">
              <w:rPr>
                <w:rFonts w:cs="Calibri"/>
                <w:color w:val="000000"/>
                <w:sz w:val="16"/>
                <w:szCs w:val="16"/>
              </w:rPr>
              <w:t>982 293,48</w:t>
            </w:r>
          </w:p>
        </w:tc>
        <w:tc>
          <w:tcPr>
            <w:tcW w:w="674" w:type="pct"/>
            <w:tcBorders>
              <w:top w:val="nil"/>
              <w:left w:val="nil"/>
              <w:bottom w:val="single" w:sz="4" w:space="0" w:color="auto"/>
              <w:right w:val="single" w:sz="4" w:space="0" w:color="auto"/>
            </w:tcBorders>
            <w:shd w:val="clear" w:color="000000" w:fill="FFFFFF"/>
            <w:hideMark/>
          </w:tcPr>
          <w:p w14:paraId="631CB7EB" w14:textId="77777777" w:rsidR="00EF5B25" w:rsidRPr="00D96B1A" w:rsidRDefault="00EF5B25" w:rsidP="00D96B1A">
            <w:pPr>
              <w:jc w:val="right"/>
              <w:rPr>
                <w:rFonts w:cs="Calibri"/>
                <w:color w:val="000000"/>
                <w:sz w:val="16"/>
                <w:szCs w:val="16"/>
              </w:rPr>
            </w:pPr>
            <w:r w:rsidRPr="00D96B1A">
              <w:rPr>
                <w:rFonts w:cs="Calibri"/>
                <w:color w:val="000000"/>
                <w:sz w:val="16"/>
                <w:szCs w:val="16"/>
              </w:rPr>
              <w:t>785 673,48</w:t>
            </w:r>
          </w:p>
        </w:tc>
      </w:tr>
      <w:tr w:rsidR="00EF5B25" w:rsidRPr="00D96B1A" w14:paraId="07B072EE" w14:textId="77777777" w:rsidTr="0076692C">
        <w:trPr>
          <w:trHeight w:val="300"/>
        </w:trPr>
        <w:tc>
          <w:tcPr>
            <w:tcW w:w="633" w:type="pct"/>
            <w:vMerge/>
            <w:tcBorders>
              <w:left w:val="single" w:sz="4" w:space="0" w:color="auto"/>
              <w:right w:val="single" w:sz="4" w:space="0" w:color="auto"/>
            </w:tcBorders>
            <w:shd w:val="clear" w:color="000000" w:fill="FFFFFF"/>
            <w:hideMark/>
          </w:tcPr>
          <w:p w14:paraId="2DC8AD7F" w14:textId="6493BCB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6B49D28" w14:textId="7F748782"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9FDCDF6" w14:textId="0FABAC64"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78D34CAD"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5D3181C8"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RPMA.10.01.04-14-8316/17-00</w:t>
            </w:r>
          </w:p>
        </w:tc>
        <w:tc>
          <w:tcPr>
            <w:tcW w:w="383" w:type="pct"/>
            <w:tcBorders>
              <w:top w:val="nil"/>
              <w:left w:val="nil"/>
              <w:bottom w:val="single" w:sz="4" w:space="0" w:color="auto"/>
              <w:right w:val="single" w:sz="4" w:space="0" w:color="auto"/>
            </w:tcBorders>
            <w:shd w:val="clear" w:color="000000" w:fill="FFFFFF"/>
            <w:hideMark/>
          </w:tcPr>
          <w:p w14:paraId="4F4CB617" w14:textId="77777777" w:rsidR="00EF5B25" w:rsidRPr="00D96B1A" w:rsidRDefault="00EF5B25" w:rsidP="00D96B1A">
            <w:pPr>
              <w:jc w:val="right"/>
              <w:rPr>
                <w:rFonts w:cs="Calibri"/>
                <w:color w:val="000000"/>
                <w:sz w:val="16"/>
                <w:szCs w:val="16"/>
              </w:rPr>
            </w:pPr>
            <w:r w:rsidRPr="00D96B1A">
              <w:rPr>
                <w:rFonts w:cs="Calibri"/>
                <w:color w:val="000000"/>
                <w:sz w:val="16"/>
                <w:szCs w:val="16"/>
              </w:rPr>
              <w:t>590 700,35</w:t>
            </w:r>
          </w:p>
        </w:tc>
        <w:tc>
          <w:tcPr>
            <w:tcW w:w="635" w:type="pct"/>
            <w:tcBorders>
              <w:top w:val="nil"/>
              <w:left w:val="nil"/>
              <w:bottom w:val="single" w:sz="4" w:space="0" w:color="auto"/>
              <w:right w:val="single" w:sz="4" w:space="0" w:color="auto"/>
            </w:tcBorders>
            <w:shd w:val="clear" w:color="000000" w:fill="FFFFFF"/>
            <w:hideMark/>
          </w:tcPr>
          <w:p w14:paraId="4CF2616D" w14:textId="77777777" w:rsidR="00EF5B25" w:rsidRPr="00D96B1A" w:rsidRDefault="00EF5B25" w:rsidP="00D96B1A">
            <w:pPr>
              <w:jc w:val="right"/>
              <w:rPr>
                <w:rFonts w:cs="Calibri"/>
                <w:color w:val="000000"/>
                <w:sz w:val="16"/>
                <w:szCs w:val="16"/>
              </w:rPr>
            </w:pPr>
            <w:r w:rsidRPr="00D96B1A">
              <w:rPr>
                <w:rFonts w:cs="Calibri"/>
                <w:color w:val="000000"/>
                <w:sz w:val="16"/>
                <w:szCs w:val="16"/>
              </w:rPr>
              <w:t>590 700,35</w:t>
            </w:r>
          </w:p>
        </w:tc>
        <w:tc>
          <w:tcPr>
            <w:tcW w:w="674" w:type="pct"/>
            <w:tcBorders>
              <w:top w:val="nil"/>
              <w:left w:val="nil"/>
              <w:bottom w:val="single" w:sz="4" w:space="0" w:color="auto"/>
              <w:right w:val="single" w:sz="4" w:space="0" w:color="auto"/>
            </w:tcBorders>
            <w:shd w:val="clear" w:color="000000" w:fill="FFFFFF"/>
            <w:hideMark/>
          </w:tcPr>
          <w:p w14:paraId="099080F8" w14:textId="77777777" w:rsidR="00EF5B25" w:rsidRPr="00D96B1A" w:rsidRDefault="00EF5B25" w:rsidP="00D96B1A">
            <w:pPr>
              <w:jc w:val="right"/>
              <w:rPr>
                <w:rFonts w:cs="Calibri"/>
                <w:color w:val="000000"/>
                <w:sz w:val="16"/>
                <w:szCs w:val="16"/>
              </w:rPr>
            </w:pPr>
            <w:r w:rsidRPr="00D96B1A">
              <w:rPr>
                <w:rFonts w:cs="Calibri"/>
                <w:color w:val="000000"/>
                <w:sz w:val="16"/>
                <w:szCs w:val="16"/>
              </w:rPr>
              <w:t>472 560,28</w:t>
            </w:r>
          </w:p>
        </w:tc>
      </w:tr>
      <w:tr w:rsidR="00EF5B25" w:rsidRPr="00D96B1A" w14:paraId="3A259EBD" w14:textId="77777777" w:rsidTr="0076692C">
        <w:trPr>
          <w:trHeight w:val="300"/>
        </w:trPr>
        <w:tc>
          <w:tcPr>
            <w:tcW w:w="633" w:type="pct"/>
            <w:vMerge/>
            <w:tcBorders>
              <w:left w:val="single" w:sz="4" w:space="0" w:color="auto"/>
              <w:right w:val="single" w:sz="4" w:space="0" w:color="auto"/>
            </w:tcBorders>
            <w:shd w:val="clear" w:color="000000" w:fill="FFFFFF"/>
            <w:hideMark/>
          </w:tcPr>
          <w:p w14:paraId="1735B6DB" w14:textId="6BB0B379"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2B4B15A" w14:textId="0950E54A"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904693D" w14:textId="7015BF03"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6946350F"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456E6082"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RPMA.10.01.04-14-8322/17-00</w:t>
            </w:r>
          </w:p>
        </w:tc>
        <w:tc>
          <w:tcPr>
            <w:tcW w:w="383" w:type="pct"/>
            <w:tcBorders>
              <w:top w:val="nil"/>
              <w:left w:val="nil"/>
              <w:bottom w:val="single" w:sz="4" w:space="0" w:color="auto"/>
              <w:right w:val="single" w:sz="4" w:space="0" w:color="auto"/>
            </w:tcBorders>
            <w:shd w:val="clear" w:color="000000" w:fill="FFFFFF"/>
            <w:hideMark/>
          </w:tcPr>
          <w:p w14:paraId="36792FD2" w14:textId="77777777" w:rsidR="00EF5B25" w:rsidRPr="00D96B1A" w:rsidRDefault="00EF5B25" w:rsidP="00D96B1A">
            <w:pPr>
              <w:jc w:val="right"/>
              <w:rPr>
                <w:rFonts w:cs="Calibri"/>
                <w:color w:val="000000"/>
                <w:sz w:val="16"/>
                <w:szCs w:val="16"/>
              </w:rPr>
            </w:pPr>
            <w:r w:rsidRPr="00D96B1A">
              <w:rPr>
                <w:rFonts w:cs="Calibri"/>
                <w:color w:val="000000"/>
                <w:sz w:val="16"/>
                <w:szCs w:val="16"/>
              </w:rPr>
              <w:t>219 819,69</w:t>
            </w:r>
          </w:p>
        </w:tc>
        <w:tc>
          <w:tcPr>
            <w:tcW w:w="635" w:type="pct"/>
            <w:tcBorders>
              <w:top w:val="nil"/>
              <w:left w:val="nil"/>
              <w:bottom w:val="single" w:sz="4" w:space="0" w:color="auto"/>
              <w:right w:val="single" w:sz="4" w:space="0" w:color="auto"/>
            </w:tcBorders>
            <w:shd w:val="clear" w:color="000000" w:fill="FFFFFF"/>
            <w:hideMark/>
          </w:tcPr>
          <w:p w14:paraId="622C67E6" w14:textId="77777777" w:rsidR="00EF5B25" w:rsidRPr="00D96B1A" w:rsidRDefault="00EF5B25" w:rsidP="00D96B1A">
            <w:pPr>
              <w:jc w:val="right"/>
              <w:rPr>
                <w:rFonts w:cs="Calibri"/>
                <w:color w:val="000000"/>
                <w:sz w:val="16"/>
                <w:szCs w:val="16"/>
              </w:rPr>
            </w:pPr>
            <w:r w:rsidRPr="00D96B1A">
              <w:rPr>
                <w:rFonts w:cs="Calibri"/>
                <w:color w:val="000000"/>
                <w:sz w:val="16"/>
                <w:szCs w:val="16"/>
              </w:rPr>
              <w:t>219 819,69</w:t>
            </w:r>
          </w:p>
        </w:tc>
        <w:tc>
          <w:tcPr>
            <w:tcW w:w="674" w:type="pct"/>
            <w:tcBorders>
              <w:top w:val="nil"/>
              <w:left w:val="nil"/>
              <w:bottom w:val="single" w:sz="4" w:space="0" w:color="auto"/>
              <w:right w:val="single" w:sz="4" w:space="0" w:color="auto"/>
            </w:tcBorders>
            <w:shd w:val="clear" w:color="000000" w:fill="FFFFFF"/>
            <w:hideMark/>
          </w:tcPr>
          <w:p w14:paraId="5C9ACFE0" w14:textId="77777777" w:rsidR="00EF5B25" w:rsidRPr="00D96B1A" w:rsidRDefault="00EF5B25" w:rsidP="00D96B1A">
            <w:pPr>
              <w:jc w:val="right"/>
              <w:rPr>
                <w:rFonts w:cs="Calibri"/>
                <w:color w:val="000000"/>
                <w:sz w:val="16"/>
                <w:szCs w:val="16"/>
              </w:rPr>
            </w:pPr>
            <w:r w:rsidRPr="00D96B1A">
              <w:rPr>
                <w:rFonts w:cs="Calibri"/>
                <w:color w:val="000000"/>
                <w:sz w:val="16"/>
                <w:szCs w:val="16"/>
              </w:rPr>
              <w:t>175 855,75</w:t>
            </w:r>
          </w:p>
        </w:tc>
      </w:tr>
      <w:tr w:rsidR="00EF5B25" w:rsidRPr="00D96B1A" w14:paraId="289AD3CD" w14:textId="77777777" w:rsidTr="0076692C">
        <w:trPr>
          <w:trHeight w:val="300"/>
        </w:trPr>
        <w:tc>
          <w:tcPr>
            <w:tcW w:w="633" w:type="pct"/>
            <w:vMerge/>
            <w:tcBorders>
              <w:left w:val="single" w:sz="4" w:space="0" w:color="auto"/>
              <w:right w:val="single" w:sz="4" w:space="0" w:color="auto"/>
            </w:tcBorders>
            <w:shd w:val="clear" w:color="000000" w:fill="FFFFFF"/>
            <w:hideMark/>
          </w:tcPr>
          <w:p w14:paraId="504794BF" w14:textId="0B50FBA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522464A" w14:textId="328BA9E2"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EEF7C17" w14:textId="1A8F94AE"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74787E2E"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4D8DA66B"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RPMA.10.01.04-14-8325/17-01</w:t>
            </w:r>
          </w:p>
        </w:tc>
        <w:tc>
          <w:tcPr>
            <w:tcW w:w="383" w:type="pct"/>
            <w:tcBorders>
              <w:top w:val="nil"/>
              <w:left w:val="nil"/>
              <w:bottom w:val="single" w:sz="4" w:space="0" w:color="auto"/>
              <w:right w:val="single" w:sz="4" w:space="0" w:color="auto"/>
            </w:tcBorders>
            <w:shd w:val="clear" w:color="000000" w:fill="FFFFFF"/>
            <w:hideMark/>
          </w:tcPr>
          <w:p w14:paraId="4E362C83" w14:textId="77777777" w:rsidR="00EF5B25" w:rsidRPr="00D96B1A" w:rsidRDefault="00EF5B25" w:rsidP="00D96B1A">
            <w:pPr>
              <w:jc w:val="right"/>
              <w:rPr>
                <w:rFonts w:cs="Calibri"/>
                <w:color w:val="000000"/>
                <w:sz w:val="16"/>
                <w:szCs w:val="16"/>
              </w:rPr>
            </w:pPr>
            <w:r w:rsidRPr="00D96B1A">
              <w:rPr>
                <w:rFonts w:cs="Calibri"/>
                <w:color w:val="000000"/>
                <w:sz w:val="16"/>
                <w:szCs w:val="16"/>
              </w:rPr>
              <w:t>1 278 831,78</w:t>
            </w:r>
          </w:p>
        </w:tc>
        <w:tc>
          <w:tcPr>
            <w:tcW w:w="635" w:type="pct"/>
            <w:tcBorders>
              <w:top w:val="nil"/>
              <w:left w:val="nil"/>
              <w:bottom w:val="single" w:sz="4" w:space="0" w:color="auto"/>
              <w:right w:val="single" w:sz="4" w:space="0" w:color="auto"/>
            </w:tcBorders>
            <w:shd w:val="clear" w:color="000000" w:fill="FFFFFF"/>
            <w:hideMark/>
          </w:tcPr>
          <w:p w14:paraId="0F568F09" w14:textId="77777777" w:rsidR="00EF5B25" w:rsidRPr="00D96B1A" w:rsidRDefault="00EF5B25" w:rsidP="00D96B1A">
            <w:pPr>
              <w:jc w:val="right"/>
              <w:rPr>
                <w:rFonts w:cs="Calibri"/>
                <w:color w:val="000000"/>
                <w:sz w:val="16"/>
                <w:szCs w:val="16"/>
              </w:rPr>
            </w:pPr>
            <w:r w:rsidRPr="00D96B1A">
              <w:rPr>
                <w:rFonts w:cs="Calibri"/>
                <w:color w:val="000000"/>
                <w:sz w:val="16"/>
                <w:szCs w:val="16"/>
              </w:rPr>
              <w:t>1 278 831,78</w:t>
            </w:r>
          </w:p>
        </w:tc>
        <w:tc>
          <w:tcPr>
            <w:tcW w:w="674" w:type="pct"/>
            <w:tcBorders>
              <w:top w:val="nil"/>
              <w:left w:val="nil"/>
              <w:bottom w:val="single" w:sz="4" w:space="0" w:color="auto"/>
              <w:right w:val="single" w:sz="4" w:space="0" w:color="auto"/>
            </w:tcBorders>
            <w:shd w:val="clear" w:color="000000" w:fill="FFFFFF"/>
            <w:hideMark/>
          </w:tcPr>
          <w:p w14:paraId="06B9FFE6" w14:textId="77777777" w:rsidR="00EF5B25" w:rsidRPr="00D96B1A" w:rsidRDefault="00EF5B25" w:rsidP="00D96B1A">
            <w:pPr>
              <w:jc w:val="right"/>
              <w:rPr>
                <w:rFonts w:cs="Calibri"/>
                <w:color w:val="000000"/>
                <w:sz w:val="16"/>
                <w:szCs w:val="16"/>
              </w:rPr>
            </w:pPr>
            <w:r w:rsidRPr="00D96B1A">
              <w:rPr>
                <w:rFonts w:cs="Calibri"/>
                <w:color w:val="000000"/>
                <w:sz w:val="16"/>
                <w:szCs w:val="16"/>
              </w:rPr>
              <w:t>1 023 065,42</w:t>
            </w:r>
          </w:p>
        </w:tc>
      </w:tr>
      <w:tr w:rsidR="00EF5B25" w:rsidRPr="00D96B1A" w14:paraId="3A0B02F8" w14:textId="77777777" w:rsidTr="0076692C">
        <w:trPr>
          <w:trHeight w:val="300"/>
        </w:trPr>
        <w:tc>
          <w:tcPr>
            <w:tcW w:w="633" w:type="pct"/>
            <w:vMerge/>
            <w:tcBorders>
              <w:left w:val="single" w:sz="4" w:space="0" w:color="auto"/>
              <w:right w:val="single" w:sz="4" w:space="0" w:color="auto"/>
            </w:tcBorders>
            <w:shd w:val="clear" w:color="000000" w:fill="FFFFFF"/>
            <w:hideMark/>
          </w:tcPr>
          <w:p w14:paraId="56BC309E" w14:textId="4D8C499A"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CA212BD" w14:textId="5F34C079"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0B5A15F" w14:textId="41386979"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12FC82A5"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7C2CB234"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RPMA.10.01.04-14-8326/17-00</w:t>
            </w:r>
          </w:p>
        </w:tc>
        <w:tc>
          <w:tcPr>
            <w:tcW w:w="383" w:type="pct"/>
            <w:tcBorders>
              <w:top w:val="nil"/>
              <w:left w:val="nil"/>
              <w:bottom w:val="single" w:sz="4" w:space="0" w:color="auto"/>
              <w:right w:val="single" w:sz="4" w:space="0" w:color="auto"/>
            </w:tcBorders>
            <w:shd w:val="clear" w:color="000000" w:fill="FFFFFF"/>
            <w:hideMark/>
          </w:tcPr>
          <w:p w14:paraId="59BD72EB" w14:textId="77777777" w:rsidR="00EF5B25" w:rsidRPr="00D96B1A" w:rsidRDefault="00EF5B25" w:rsidP="00D96B1A">
            <w:pPr>
              <w:jc w:val="right"/>
              <w:rPr>
                <w:rFonts w:cs="Calibri"/>
                <w:color w:val="000000"/>
                <w:sz w:val="16"/>
                <w:szCs w:val="16"/>
              </w:rPr>
            </w:pPr>
            <w:r w:rsidRPr="00D96B1A">
              <w:rPr>
                <w:rFonts w:cs="Calibri"/>
                <w:color w:val="000000"/>
                <w:sz w:val="16"/>
                <w:szCs w:val="16"/>
              </w:rPr>
              <w:t>179 162,50</w:t>
            </w:r>
          </w:p>
        </w:tc>
        <w:tc>
          <w:tcPr>
            <w:tcW w:w="635" w:type="pct"/>
            <w:tcBorders>
              <w:top w:val="nil"/>
              <w:left w:val="nil"/>
              <w:bottom w:val="single" w:sz="4" w:space="0" w:color="auto"/>
              <w:right w:val="single" w:sz="4" w:space="0" w:color="auto"/>
            </w:tcBorders>
            <w:shd w:val="clear" w:color="000000" w:fill="FFFFFF"/>
            <w:hideMark/>
          </w:tcPr>
          <w:p w14:paraId="53EE8F4A" w14:textId="77777777" w:rsidR="00EF5B25" w:rsidRPr="00D96B1A" w:rsidRDefault="00EF5B25" w:rsidP="00D96B1A">
            <w:pPr>
              <w:jc w:val="right"/>
              <w:rPr>
                <w:rFonts w:cs="Calibri"/>
                <w:color w:val="000000"/>
                <w:sz w:val="16"/>
                <w:szCs w:val="16"/>
              </w:rPr>
            </w:pPr>
            <w:r w:rsidRPr="00D96B1A">
              <w:rPr>
                <w:rFonts w:cs="Calibri"/>
                <w:color w:val="000000"/>
                <w:sz w:val="16"/>
                <w:szCs w:val="16"/>
              </w:rPr>
              <w:t>179 162,50</w:t>
            </w:r>
          </w:p>
        </w:tc>
        <w:tc>
          <w:tcPr>
            <w:tcW w:w="674" w:type="pct"/>
            <w:tcBorders>
              <w:top w:val="nil"/>
              <w:left w:val="nil"/>
              <w:bottom w:val="single" w:sz="4" w:space="0" w:color="auto"/>
              <w:right w:val="single" w:sz="4" w:space="0" w:color="auto"/>
            </w:tcBorders>
            <w:shd w:val="clear" w:color="000000" w:fill="FFFFFF"/>
            <w:hideMark/>
          </w:tcPr>
          <w:p w14:paraId="01FBF5A2" w14:textId="77777777" w:rsidR="00EF5B25" w:rsidRPr="00D96B1A" w:rsidRDefault="00EF5B25" w:rsidP="00D96B1A">
            <w:pPr>
              <w:jc w:val="right"/>
              <w:rPr>
                <w:rFonts w:cs="Calibri"/>
                <w:color w:val="000000"/>
                <w:sz w:val="16"/>
                <w:szCs w:val="16"/>
              </w:rPr>
            </w:pPr>
            <w:r w:rsidRPr="00D96B1A">
              <w:rPr>
                <w:rFonts w:cs="Calibri"/>
                <w:color w:val="000000"/>
                <w:sz w:val="16"/>
                <w:szCs w:val="16"/>
              </w:rPr>
              <w:t>143 330,00</w:t>
            </w:r>
          </w:p>
        </w:tc>
      </w:tr>
      <w:tr w:rsidR="00EF5B25" w:rsidRPr="00D96B1A" w14:paraId="57B0C493" w14:textId="77777777" w:rsidTr="0076692C">
        <w:trPr>
          <w:trHeight w:val="300"/>
        </w:trPr>
        <w:tc>
          <w:tcPr>
            <w:tcW w:w="633" w:type="pct"/>
            <w:vMerge/>
            <w:tcBorders>
              <w:left w:val="single" w:sz="4" w:space="0" w:color="auto"/>
              <w:right w:val="single" w:sz="4" w:space="0" w:color="auto"/>
            </w:tcBorders>
            <w:shd w:val="clear" w:color="000000" w:fill="FFFFFF"/>
            <w:hideMark/>
          </w:tcPr>
          <w:p w14:paraId="537DC9FF" w14:textId="5D14A374"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BBB2DAE" w14:textId="0643884E"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6D43138" w14:textId="480CFB38"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4571165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1E73287B"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RPMA.10.01.04-14-8332/17-00</w:t>
            </w:r>
          </w:p>
        </w:tc>
        <w:tc>
          <w:tcPr>
            <w:tcW w:w="383" w:type="pct"/>
            <w:tcBorders>
              <w:top w:val="nil"/>
              <w:left w:val="nil"/>
              <w:bottom w:val="single" w:sz="4" w:space="0" w:color="auto"/>
              <w:right w:val="single" w:sz="4" w:space="0" w:color="auto"/>
            </w:tcBorders>
            <w:shd w:val="clear" w:color="000000" w:fill="FFFFFF"/>
            <w:hideMark/>
          </w:tcPr>
          <w:p w14:paraId="42E4A97C" w14:textId="77777777" w:rsidR="00EF5B25" w:rsidRPr="00D96B1A" w:rsidRDefault="00EF5B25" w:rsidP="00D96B1A">
            <w:pPr>
              <w:jc w:val="right"/>
              <w:rPr>
                <w:rFonts w:cs="Calibri"/>
                <w:color w:val="000000"/>
                <w:sz w:val="16"/>
                <w:szCs w:val="16"/>
              </w:rPr>
            </w:pPr>
            <w:r w:rsidRPr="00D96B1A">
              <w:rPr>
                <w:rFonts w:cs="Calibri"/>
                <w:color w:val="000000"/>
                <w:sz w:val="16"/>
                <w:szCs w:val="16"/>
              </w:rPr>
              <w:t>735 720,00</w:t>
            </w:r>
          </w:p>
        </w:tc>
        <w:tc>
          <w:tcPr>
            <w:tcW w:w="635" w:type="pct"/>
            <w:tcBorders>
              <w:top w:val="nil"/>
              <w:left w:val="nil"/>
              <w:bottom w:val="single" w:sz="4" w:space="0" w:color="auto"/>
              <w:right w:val="single" w:sz="4" w:space="0" w:color="auto"/>
            </w:tcBorders>
            <w:shd w:val="clear" w:color="000000" w:fill="FFFFFF"/>
            <w:hideMark/>
          </w:tcPr>
          <w:p w14:paraId="5946D9BB" w14:textId="77777777" w:rsidR="00EF5B25" w:rsidRPr="00D96B1A" w:rsidRDefault="00EF5B25" w:rsidP="00D96B1A">
            <w:pPr>
              <w:jc w:val="right"/>
              <w:rPr>
                <w:rFonts w:cs="Calibri"/>
                <w:color w:val="000000"/>
                <w:sz w:val="16"/>
                <w:szCs w:val="16"/>
              </w:rPr>
            </w:pPr>
            <w:r w:rsidRPr="00D96B1A">
              <w:rPr>
                <w:rFonts w:cs="Calibri"/>
                <w:color w:val="000000"/>
                <w:sz w:val="16"/>
                <w:szCs w:val="16"/>
              </w:rPr>
              <w:t>735 720,00</w:t>
            </w:r>
          </w:p>
        </w:tc>
        <w:tc>
          <w:tcPr>
            <w:tcW w:w="674" w:type="pct"/>
            <w:tcBorders>
              <w:top w:val="nil"/>
              <w:left w:val="nil"/>
              <w:bottom w:val="single" w:sz="4" w:space="0" w:color="auto"/>
              <w:right w:val="single" w:sz="4" w:space="0" w:color="auto"/>
            </w:tcBorders>
            <w:shd w:val="clear" w:color="000000" w:fill="FFFFFF"/>
            <w:hideMark/>
          </w:tcPr>
          <w:p w14:paraId="0E1BB30D" w14:textId="77777777" w:rsidR="00EF5B25" w:rsidRPr="00D96B1A" w:rsidRDefault="00EF5B25" w:rsidP="00D96B1A">
            <w:pPr>
              <w:jc w:val="right"/>
              <w:rPr>
                <w:rFonts w:cs="Calibri"/>
                <w:color w:val="000000"/>
                <w:sz w:val="16"/>
                <w:szCs w:val="16"/>
              </w:rPr>
            </w:pPr>
            <w:r w:rsidRPr="00D96B1A">
              <w:rPr>
                <w:rFonts w:cs="Calibri"/>
                <w:color w:val="000000"/>
                <w:sz w:val="16"/>
                <w:szCs w:val="16"/>
              </w:rPr>
              <w:t>588 576,00</w:t>
            </w:r>
          </w:p>
        </w:tc>
      </w:tr>
      <w:tr w:rsidR="00EF5B25" w:rsidRPr="00D96B1A" w14:paraId="4C8B62E8" w14:textId="77777777" w:rsidTr="0076692C">
        <w:trPr>
          <w:trHeight w:val="300"/>
        </w:trPr>
        <w:tc>
          <w:tcPr>
            <w:tcW w:w="633" w:type="pct"/>
            <w:vMerge/>
            <w:tcBorders>
              <w:left w:val="single" w:sz="4" w:space="0" w:color="auto"/>
              <w:right w:val="single" w:sz="4" w:space="0" w:color="auto"/>
            </w:tcBorders>
            <w:shd w:val="clear" w:color="000000" w:fill="FFFFFF"/>
            <w:hideMark/>
          </w:tcPr>
          <w:p w14:paraId="337226DA" w14:textId="09682075"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D493ECE" w14:textId="49AFDC75"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DFB34DC" w14:textId="5F7443E4"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6927B576"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33694C08"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RPMA.10.01.04-14-8342/17-00</w:t>
            </w:r>
          </w:p>
        </w:tc>
        <w:tc>
          <w:tcPr>
            <w:tcW w:w="383" w:type="pct"/>
            <w:tcBorders>
              <w:top w:val="nil"/>
              <w:left w:val="nil"/>
              <w:bottom w:val="single" w:sz="4" w:space="0" w:color="auto"/>
              <w:right w:val="single" w:sz="4" w:space="0" w:color="auto"/>
            </w:tcBorders>
            <w:shd w:val="clear" w:color="000000" w:fill="FFFFFF"/>
            <w:hideMark/>
          </w:tcPr>
          <w:p w14:paraId="6996926A" w14:textId="77777777" w:rsidR="00EF5B25" w:rsidRPr="00D96B1A" w:rsidRDefault="00EF5B25" w:rsidP="00D96B1A">
            <w:pPr>
              <w:jc w:val="right"/>
              <w:rPr>
                <w:rFonts w:cs="Calibri"/>
                <w:color w:val="000000"/>
                <w:sz w:val="16"/>
                <w:szCs w:val="16"/>
              </w:rPr>
            </w:pPr>
            <w:r w:rsidRPr="00D96B1A">
              <w:rPr>
                <w:rFonts w:cs="Calibri"/>
                <w:color w:val="000000"/>
                <w:sz w:val="16"/>
                <w:szCs w:val="16"/>
              </w:rPr>
              <w:t>822 700,08</w:t>
            </w:r>
          </w:p>
        </w:tc>
        <w:tc>
          <w:tcPr>
            <w:tcW w:w="635" w:type="pct"/>
            <w:tcBorders>
              <w:top w:val="nil"/>
              <w:left w:val="nil"/>
              <w:bottom w:val="single" w:sz="4" w:space="0" w:color="auto"/>
              <w:right w:val="single" w:sz="4" w:space="0" w:color="auto"/>
            </w:tcBorders>
            <w:shd w:val="clear" w:color="000000" w:fill="FFFFFF"/>
            <w:hideMark/>
          </w:tcPr>
          <w:p w14:paraId="507BDF99" w14:textId="77777777" w:rsidR="00EF5B25" w:rsidRPr="00D96B1A" w:rsidRDefault="00EF5B25" w:rsidP="00D96B1A">
            <w:pPr>
              <w:jc w:val="right"/>
              <w:rPr>
                <w:rFonts w:cs="Calibri"/>
                <w:color w:val="000000"/>
                <w:sz w:val="16"/>
                <w:szCs w:val="16"/>
              </w:rPr>
            </w:pPr>
            <w:r w:rsidRPr="00D96B1A">
              <w:rPr>
                <w:rFonts w:cs="Calibri"/>
                <w:color w:val="000000"/>
                <w:sz w:val="16"/>
                <w:szCs w:val="16"/>
              </w:rPr>
              <w:t>822 700,08</w:t>
            </w:r>
          </w:p>
        </w:tc>
        <w:tc>
          <w:tcPr>
            <w:tcW w:w="674" w:type="pct"/>
            <w:tcBorders>
              <w:top w:val="nil"/>
              <w:left w:val="nil"/>
              <w:bottom w:val="single" w:sz="4" w:space="0" w:color="auto"/>
              <w:right w:val="single" w:sz="4" w:space="0" w:color="auto"/>
            </w:tcBorders>
            <w:shd w:val="clear" w:color="000000" w:fill="FFFFFF"/>
            <w:hideMark/>
          </w:tcPr>
          <w:p w14:paraId="3B3DCA6C" w14:textId="77777777" w:rsidR="00EF5B25" w:rsidRPr="00D96B1A" w:rsidRDefault="00EF5B25" w:rsidP="00D96B1A">
            <w:pPr>
              <w:jc w:val="right"/>
              <w:rPr>
                <w:rFonts w:cs="Calibri"/>
                <w:color w:val="000000"/>
                <w:sz w:val="16"/>
                <w:szCs w:val="16"/>
              </w:rPr>
            </w:pPr>
            <w:r w:rsidRPr="00D96B1A">
              <w:rPr>
                <w:rFonts w:cs="Calibri"/>
                <w:color w:val="000000"/>
                <w:sz w:val="16"/>
                <w:szCs w:val="16"/>
              </w:rPr>
              <w:t>658 160,06</w:t>
            </w:r>
          </w:p>
        </w:tc>
      </w:tr>
      <w:tr w:rsidR="00EF5B25" w:rsidRPr="00D96B1A" w14:paraId="418183DF" w14:textId="77777777" w:rsidTr="0076692C">
        <w:trPr>
          <w:trHeight w:val="300"/>
        </w:trPr>
        <w:tc>
          <w:tcPr>
            <w:tcW w:w="633" w:type="pct"/>
            <w:vMerge/>
            <w:tcBorders>
              <w:left w:val="single" w:sz="4" w:space="0" w:color="auto"/>
              <w:right w:val="single" w:sz="4" w:space="0" w:color="auto"/>
            </w:tcBorders>
            <w:shd w:val="clear" w:color="000000" w:fill="FFFFFF"/>
            <w:hideMark/>
          </w:tcPr>
          <w:p w14:paraId="1A5E37AC" w14:textId="3B1EC9EE"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B8A8FB6" w14:textId="64ACFF3B"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DB804DE" w14:textId="74B8CFDE"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179FAAFE"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636F8CF1"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RPMA.10.01.04-14-8343/17-01</w:t>
            </w:r>
          </w:p>
        </w:tc>
        <w:tc>
          <w:tcPr>
            <w:tcW w:w="383" w:type="pct"/>
            <w:tcBorders>
              <w:top w:val="nil"/>
              <w:left w:val="nil"/>
              <w:bottom w:val="single" w:sz="4" w:space="0" w:color="auto"/>
              <w:right w:val="single" w:sz="4" w:space="0" w:color="auto"/>
            </w:tcBorders>
            <w:shd w:val="clear" w:color="000000" w:fill="FFFFFF"/>
            <w:hideMark/>
          </w:tcPr>
          <w:p w14:paraId="497EDC02" w14:textId="77777777" w:rsidR="00EF5B25" w:rsidRPr="00D96B1A" w:rsidRDefault="00EF5B25" w:rsidP="00D96B1A">
            <w:pPr>
              <w:jc w:val="right"/>
              <w:rPr>
                <w:rFonts w:cs="Calibri"/>
                <w:color w:val="000000"/>
                <w:sz w:val="16"/>
                <w:szCs w:val="16"/>
              </w:rPr>
            </w:pPr>
            <w:r w:rsidRPr="00D96B1A">
              <w:rPr>
                <w:rFonts w:cs="Calibri"/>
                <w:color w:val="000000"/>
                <w:sz w:val="16"/>
                <w:szCs w:val="16"/>
              </w:rPr>
              <w:t>758 425,00</w:t>
            </w:r>
          </w:p>
        </w:tc>
        <w:tc>
          <w:tcPr>
            <w:tcW w:w="635" w:type="pct"/>
            <w:tcBorders>
              <w:top w:val="nil"/>
              <w:left w:val="nil"/>
              <w:bottom w:val="single" w:sz="4" w:space="0" w:color="auto"/>
              <w:right w:val="single" w:sz="4" w:space="0" w:color="auto"/>
            </w:tcBorders>
            <w:shd w:val="clear" w:color="000000" w:fill="FFFFFF"/>
            <w:hideMark/>
          </w:tcPr>
          <w:p w14:paraId="22CB0621" w14:textId="77777777" w:rsidR="00EF5B25" w:rsidRPr="00D96B1A" w:rsidRDefault="00EF5B25" w:rsidP="00D96B1A">
            <w:pPr>
              <w:jc w:val="right"/>
              <w:rPr>
                <w:rFonts w:cs="Calibri"/>
                <w:color w:val="000000"/>
                <w:sz w:val="16"/>
                <w:szCs w:val="16"/>
              </w:rPr>
            </w:pPr>
            <w:r w:rsidRPr="00D96B1A">
              <w:rPr>
                <w:rFonts w:cs="Calibri"/>
                <w:color w:val="000000"/>
                <w:sz w:val="16"/>
                <w:szCs w:val="16"/>
              </w:rPr>
              <w:t>758 425,00</w:t>
            </w:r>
          </w:p>
        </w:tc>
        <w:tc>
          <w:tcPr>
            <w:tcW w:w="674" w:type="pct"/>
            <w:tcBorders>
              <w:top w:val="nil"/>
              <w:left w:val="nil"/>
              <w:bottom w:val="single" w:sz="4" w:space="0" w:color="auto"/>
              <w:right w:val="single" w:sz="4" w:space="0" w:color="auto"/>
            </w:tcBorders>
            <w:shd w:val="clear" w:color="000000" w:fill="FFFFFF"/>
            <w:hideMark/>
          </w:tcPr>
          <w:p w14:paraId="61B6EBD0" w14:textId="77777777" w:rsidR="00EF5B25" w:rsidRPr="00D96B1A" w:rsidRDefault="00EF5B25" w:rsidP="00D96B1A">
            <w:pPr>
              <w:jc w:val="right"/>
              <w:rPr>
                <w:rFonts w:cs="Calibri"/>
                <w:color w:val="000000"/>
                <w:sz w:val="16"/>
                <w:szCs w:val="16"/>
              </w:rPr>
            </w:pPr>
            <w:r w:rsidRPr="00D96B1A">
              <w:rPr>
                <w:rFonts w:cs="Calibri"/>
                <w:color w:val="000000"/>
                <w:sz w:val="16"/>
                <w:szCs w:val="16"/>
              </w:rPr>
              <w:t>606 740,00</w:t>
            </w:r>
          </w:p>
        </w:tc>
      </w:tr>
      <w:tr w:rsidR="00EF5B25" w:rsidRPr="00D96B1A" w14:paraId="65CA9B1F" w14:textId="77777777" w:rsidTr="0076692C">
        <w:trPr>
          <w:trHeight w:val="300"/>
        </w:trPr>
        <w:tc>
          <w:tcPr>
            <w:tcW w:w="633" w:type="pct"/>
            <w:vMerge/>
            <w:tcBorders>
              <w:left w:val="single" w:sz="4" w:space="0" w:color="auto"/>
              <w:right w:val="single" w:sz="4" w:space="0" w:color="auto"/>
            </w:tcBorders>
            <w:shd w:val="clear" w:color="000000" w:fill="FFFFFF"/>
            <w:hideMark/>
          </w:tcPr>
          <w:p w14:paraId="20ACDEC6" w14:textId="4D84E948"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2EB26D3" w14:textId="2FF538A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23D3EC6" w14:textId="5306D987"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729E0EC3"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34A95111"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RPMA.10.01.04-14-8350/17-00</w:t>
            </w:r>
          </w:p>
        </w:tc>
        <w:tc>
          <w:tcPr>
            <w:tcW w:w="383" w:type="pct"/>
            <w:tcBorders>
              <w:top w:val="nil"/>
              <w:left w:val="nil"/>
              <w:bottom w:val="single" w:sz="4" w:space="0" w:color="auto"/>
              <w:right w:val="single" w:sz="4" w:space="0" w:color="auto"/>
            </w:tcBorders>
            <w:shd w:val="clear" w:color="000000" w:fill="FFFFFF"/>
            <w:hideMark/>
          </w:tcPr>
          <w:p w14:paraId="5E97C753" w14:textId="77777777" w:rsidR="00EF5B25" w:rsidRPr="00D96B1A" w:rsidRDefault="00EF5B25" w:rsidP="00D96B1A">
            <w:pPr>
              <w:jc w:val="right"/>
              <w:rPr>
                <w:rFonts w:cs="Calibri"/>
                <w:color w:val="000000"/>
                <w:sz w:val="16"/>
                <w:szCs w:val="16"/>
              </w:rPr>
            </w:pPr>
            <w:r w:rsidRPr="00D96B1A">
              <w:rPr>
                <w:rFonts w:cs="Calibri"/>
                <w:color w:val="000000"/>
                <w:sz w:val="16"/>
                <w:szCs w:val="16"/>
              </w:rPr>
              <w:t>1 999 620,00</w:t>
            </w:r>
          </w:p>
        </w:tc>
        <w:tc>
          <w:tcPr>
            <w:tcW w:w="635" w:type="pct"/>
            <w:tcBorders>
              <w:top w:val="nil"/>
              <w:left w:val="nil"/>
              <w:bottom w:val="single" w:sz="4" w:space="0" w:color="auto"/>
              <w:right w:val="single" w:sz="4" w:space="0" w:color="auto"/>
            </w:tcBorders>
            <w:shd w:val="clear" w:color="000000" w:fill="FFFFFF"/>
            <w:hideMark/>
          </w:tcPr>
          <w:p w14:paraId="7FC6A64C" w14:textId="77777777" w:rsidR="00EF5B25" w:rsidRPr="00D96B1A" w:rsidRDefault="00EF5B25" w:rsidP="00D96B1A">
            <w:pPr>
              <w:jc w:val="right"/>
              <w:rPr>
                <w:rFonts w:cs="Calibri"/>
                <w:color w:val="000000"/>
                <w:sz w:val="16"/>
                <w:szCs w:val="16"/>
              </w:rPr>
            </w:pPr>
            <w:r w:rsidRPr="00D96B1A">
              <w:rPr>
                <w:rFonts w:cs="Calibri"/>
                <w:color w:val="000000"/>
                <w:sz w:val="16"/>
                <w:szCs w:val="16"/>
              </w:rPr>
              <w:t>1 999 620,00</w:t>
            </w:r>
          </w:p>
        </w:tc>
        <w:tc>
          <w:tcPr>
            <w:tcW w:w="674" w:type="pct"/>
            <w:tcBorders>
              <w:top w:val="nil"/>
              <w:left w:val="nil"/>
              <w:bottom w:val="single" w:sz="4" w:space="0" w:color="auto"/>
              <w:right w:val="single" w:sz="4" w:space="0" w:color="auto"/>
            </w:tcBorders>
            <w:shd w:val="clear" w:color="000000" w:fill="FFFFFF"/>
            <w:hideMark/>
          </w:tcPr>
          <w:p w14:paraId="02E6A813" w14:textId="77777777" w:rsidR="00EF5B25" w:rsidRPr="00D96B1A" w:rsidRDefault="00EF5B25" w:rsidP="00D96B1A">
            <w:pPr>
              <w:jc w:val="right"/>
              <w:rPr>
                <w:rFonts w:cs="Calibri"/>
                <w:color w:val="000000"/>
                <w:sz w:val="16"/>
                <w:szCs w:val="16"/>
              </w:rPr>
            </w:pPr>
            <w:r w:rsidRPr="00D96B1A">
              <w:rPr>
                <w:rFonts w:cs="Calibri"/>
                <w:color w:val="000000"/>
                <w:sz w:val="16"/>
                <w:szCs w:val="16"/>
              </w:rPr>
              <w:t>1 597 820,00</w:t>
            </w:r>
          </w:p>
        </w:tc>
      </w:tr>
      <w:tr w:rsidR="00EF5B25" w:rsidRPr="00D96B1A" w14:paraId="0B1FA239" w14:textId="77777777" w:rsidTr="0076692C">
        <w:trPr>
          <w:trHeight w:val="300"/>
        </w:trPr>
        <w:tc>
          <w:tcPr>
            <w:tcW w:w="633" w:type="pct"/>
            <w:vMerge/>
            <w:tcBorders>
              <w:left w:val="single" w:sz="4" w:space="0" w:color="auto"/>
              <w:bottom w:val="single" w:sz="4" w:space="0" w:color="auto"/>
              <w:right w:val="single" w:sz="4" w:space="0" w:color="auto"/>
            </w:tcBorders>
            <w:shd w:val="clear" w:color="000000" w:fill="FFFFFF"/>
            <w:hideMark/>
          </w:tcPr>
          <w:p w14:paraId="28ADD346" w14:textId="7C1677E3" w:rsidR="00EF5B25" w:rsidRPr="00D96B1A" w:rsidRDefault="00EF5B25" w:rsidP="00D96B1A">
            <w:pPr>
              <w:jc w:val="center"/>
              <w:rPr>
                <w:rFonts w:cs="Calibri"/>
                <w:color w:val="000000"/>
                <w:sz w:val="16"/>
                <w:szCs w:val="16"/>
              </w:rPr>
            </w:pPr>
          </w:p>
        </w:tc>
        <w:tc>
          <w:tcPr>
            <w:tcW w:w="633" w:type="pct"/>
            <w:vMerge/>
            <w:tcBorders>
              <w:left w:val="nil"/>
              <w:bottom w:val="single" w:sz="4" w:space="0" w:color="auto"/>
              <w:right w:val="single" w:sz="4" w:space="0" w:color="auto"/>
            </w:tcBorders>
            <w:shd w:val="clear" w:color="000000" w:fill="FFFFFF"/>
            <w:hideMark/>
          </w:tcPr>
          <w:p w14:paraId="2F8EFB33" w14:textId="5D0B7DD8" w:rsidR="00EF5B25" w:rsidRPr="00D96B1A" w:rsidRDefault="00EF5B25" w:rsidP="00D96B1A">
            <w:pPr>
              <w:jc w:val="center"/>
              <w:rPr>
                <w:rFonts w:cs="Calibri"/>
                <w:color w:val="000000"/>
                <w:sz w:val="16"/>
                <w:szCs w:val="16"/>
              </w:rPr>
            </w:pPr>
          </w:p>
        </w:tc>
        <w:tc>
          <w:tcPr>
            <w:tcW w:w="633" w:type="pct"/>
            <w:vMerge/>
            <w:tcBorders>
              <w:left w:val="nil"/>
              <w:bottom w:val="single" w:sz="4" w:space="0" w:color="auto"/>
              <w:right w:val="single" w:sz="4" w:space="0" w:color="auto"/>
            </w:tcBorders>
            <w:shd w:val="clear" w:color="000000" w:fill="FFFFFF"/>
            <w:hideMark/>
          </w:tcPr>
          <w:p w14:paraId="1B47940B" w14:textId="53D68245"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4072C8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424442A2"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RPMA.10.01.04-14-8351/17-01</w:t>
            </w:r>
          </w:p>
        </w:tc>
        <w:tc>
          <w:tcPr>
            <w:tcW w:w="383" w:type="pct"/>
            <w:tcBorders>
              <w:top w:val="nil"/>
              <w:left w:val="nil"/>
              <w:bottom w:val="single" w:sz="4" w:space="0" w:color="auto"/>
              <w:right w:val="single" w:sz="4" w:space="0" w:color="auto"/>
            </w:tcBorders>
            <w:shd w:val="clear" w:color="000000" w:fill="FFFFFF"/>
            <w:hideMark/>
          </w:tcPr>
          <w:p w14:paraId="4FBD29E7" w14:textId="77777777" w:rsidR="00EF5B25" w:rsidRPr="00D96B1A" w:rsidRDefault="00EF5B25" w:rsidP="00D96B1A">
            <w:pPr>
              <w:jc w:val="right"/>
              <w:rPr>
                <w:rFonts w:cs="Calibri"/>
                <w:color w:val="000000"/>
                <w:sz w:val="16"/>
                <w:szCs w:val="16"/>
              </w:rPr>
            </w:pPr>
            <w:r w:rsidRPr="00D96B1A">
              <w:rPr>
                <w:rFonts w:cs="Calibri"/>
                <w:color w:val="000000"/>
                <w:sz w:val="16"/>
                <w:szCs w:val="16"/>
              </w:rPr>
              <w:t>530 627,76</w:t>
            </w:r>
          </w:p>
        </w:tc>
        <w:tc>
          <w:tcPr>
            <w:tcW w:w="635" w:type="pct"/>
            <w:tcBorders>
              <w:top w:val="nil"/>
              <w:left w:val="nil"/>
              <w:bottom w:val="single" w:sz="4" w:space="0" w:color="auto"/>
              <w:right w:val="single" w:sz="4" w:space="0" w:color="auto"/>
            </w:tcBorders>
            <w:shd w:val="clear" w:color="000000" w:fill="FFFFFF"/>
            <w:hideMark/>
          </w:tcPr>
          <w:p w14:paraId="26FD4FB9" w14:textId="77777777" w:rsidR="00EF5B25" w:rsidRPr="00D96B1A" w:rsidRDefault="00EF5B25" w:rsidP="00D96B1A">
            <w:pPr>
              <w:jc w:val="right"/>
              <w:rPr>
                <w:rFonts w:cs="Calibri"/>
                <w:color w:val="000000"/>
                <w:sz w:val="16"/>
                <w:szCs w:val="16"/>
              </w:rPr>
            </w:pPr>
            <w:r w:rsidRPr="00D96B1A">
              <w:rPr>
                <w:rFonts w:cs="Calibri"/>
                <w:color w:val="000000"/>
                <w:sz w:val="16"/>
                <w:szCs w:val="16"/>
              </w:rPr>
              <w:t>530 627,76</w:t>
            </w:r>
          </w:p>
        </w:tc>
        <w:tc>
          <w:tcPr>
            <w:tcW w:w="674" w:type="pct"/>
            <w:tcBorders>
              <w:top w:val="nil"/>
              <w:left w:val="nil"/>
              <w:bottom w:val="single" w:sz="4" w:space="0" w:color="auto"/>
              <w:right w:val="single" w:sz="4" w:space="0" w:color="auto"/>
            </w:tcBorders>
            <w:shd w:val="clear" w:color="000000" w:fill="FFFFFF"/>
            <w:hideMark/>
          </w:tcPr>
          <w:p w14:paraId="5EE826A6" w14:textId="77777777" w:rsidR="00EF5B25" w:rsidRPr="00D96B1A" w:rsidRDefault="00EF5B25" w:rsidP="00D96B1A">
            <w:pPr>
              <w:jc w:val="right"/>
              <w:rPr>
                <w:rFonts w:cs="Calibri"/>
                <w:color w:val="000000"/>
                <w:sz w:val="16"/>
                <w:szCs w:val="16"/>
              </w:rPr>
            </w:pPr>
            <w:r w:rsidRPr="00D96B1A">
              <w:rPr>
                <w:rFonts w:cs="Calibri"/>
                <w:color w:val="000000"/>
                <w:sz w:val="16"/>
                <w:szCs w:val="16"/>
              </w:rPr>
              <w:t>424 502,21</w:t>
            </w:r>
          </w:p>
        </w:tc>
      </w:tr>
      <w:tr w:rsidR="00EF5B25" w:rsidRPr="00D96B1A" w14:paraId="4D135C97" w14:textId="77777777" w:rsidTr="00DE0C75">
        <w:trPr>
          <w:trHeight w:val="300"/>
        </w:trPr>
        <w:tc>
          <w:tcPr>
            <w:tcW w:w="633" w:type="pct"/>
            <w:vMerge w:val="restart"/>
            <w:tcBorders>
              <w:top w:val="nil"/>
              <w:left w:val="single" w:sz="4" w:space="0" w:color="auto"/>
              <w:right w:val="single" w:sz="4" w:space="0" w:color="auto"/>
            </w:tcBorders>
            <w:shd w:val="clear" w:color="000000" w:fill="FFFFFF"/>
            <w:hideMark/>
          </w:tcPr>
          <w:p w14:paraId="579F181B" w14:textId="70E1BB2B" w:rsidR="00EF5B25" w:rsidRPr="00D96B1A" w:rsidRDefault="00EF5B25" w:rsidP="00D96B1A">
            <w:pPr>
              <w:jc w:val="center"/>
              <w:rPr>
                <w:rFonts w:cs="Calibri"/>
                <w:color w:val="000000"/>
                <w:sz w:val="16"/>
                <w:szCs w:val="16"/>
              </w:rPr>
            </w:pPr>
          </w:p>
        </w:tc>
        <w:tc>
          <w:tcPr>
            <w:tcW w:w="633" w:type="pct"/>
            <w:vMerge w:val="restart"/>
            <w:tcBorders>
              <w:top w:val="nil"/>
              <w:left w:val="nil"/>
              <w:right w:val="single" w:sz="4" w:space="0" w:color="auto"/>
            </w:tcBorders>
            <w:shd w:val="clear" w:color="000000" w:fill="FFFFFF"/>
            <w:hideMark/>
          </w:tcPr>
          <w:p w14:paraId="0D6CB4E1" w14:textId="290EF029" w:rsidR="00EF5B25" w:rsidRPr="00D96B1A" w:rsidRDefault="00EF5B25" w:rsidP="00D96B1A">
            <w:pPr>
              <w:jc w:val="center"/>
              <w:rPr>
                <w:rFonts w:cs="Calibri"/>
                <w:color w:val="000000"/>
                <w:sz w:val="16"/>
                <w:szCs w:val="16"/>
              </w:rPr>
            </w:pPr>
          </w:p>
        </w:tc>
        <w:tc>
          <w:tcPr>
            <w:tcW w:w="633" w:type="pct"/>
            <w:vMerge w:val="restart"/>
            <w:tcBorders>
              <w:top w:val="nil"/>
              <w:left w:val="nil"/>
              <w:right w:val="single" w:sz="4" w:space="0" w:color="auto"/>
            </w:tcBorders>
            <w:shd w:val="clear" w:color="000000" w:fill="FFFFFF"/>
            <w:hideMark/>
          </w:tcPr>
          <w:p w14:paraId="1E63D2E3" w14:textId="74C52A74"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769E1C50"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2AB11EB4"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RPMA.10.01.04-14-8357/17-00</w:t>
            </w:r>
          </w:p>
        </w:tc>
        <w:tc>
          <w:tcPr>
            <w:tcW w:w="383" w:type="pct"/>
            <w:tcBorders>
              <w:top w:val="nil"/>
              <w:left w:val="nil"/>
              <w:bottom w:val="single" w:sz="4" w:space="0" w:color="auto"/>
              <w:right w:val="single" w:sz="4" w:space="0" w:color="auto"/>
            </w:tcBorders>
            <w:shd w:val="clear" w:color="000000" w:fill="FFFFFF"/>
            <w:hideMark/>
          </w:tcPr>
          <w:p w14:paraId="67F399C2" w14:textId="77777777" w:rsidR="00EF5B25" w:rsidRPr="00D96B1A" w:rsidRDefault="00EF5B25" w:rsidP="00D96B1A">
            <w:pPr>
              <w:jc w:val="right"/>
              <w:rPr>
                <w:rFonts w:cs="Calibri"/>
                <w:color w:val="000000"/>
                <w:sz w:val="16"/>
                <w:szCs w:val="16"/>
              </w:rPr>
            </w:pPr>
            <w:r w:rsidRPr="00D96B1A">
              <w:rPr>
                <w:rFonts w:cs="Calibri"/>
                <w:color w:val="000000"/>
                <w:sz w:val="16"/>
                <w:szCs w:val="16"/>
              </w:rPr>
              <w:t>786 150,00</w:t>
            </w:r>
          </w:p>
        </w:tc>
        <w:tc>
          <w:tcPr>
            <w:tcW w:w="635" w:type="pct"/>
            <w:tcBorders>
              <w:top w:val="nil"/>
              <w:left w:val="nil"/>
              <w:bottom w:val="single" w:sz="4" w:space="0" w:color="auto"/>
              <w:right w:val="single" w:sz="4" w:space="0" w:color="auto"/>
            </w:tcBorders>
            <w:shd w:val="clear" w:color="000000" w:fill="FFFFFF"/>
            <w:hideMark/>
          </w:tcPr>
          <w:p w14:paraId="075E946D" w14:textId="77777777" w:rsidR="00EF5B25" w:rsidRPr="00D96B1A" w:rsidRDefault="00EF5B25" w:rsidP="00D96B1A">
            <w:pPr>
              <w:jc w:val="right"/>
              <w:rPr>
                <w:rFonts w:cs="Calibri"/>
                <w:color w:val="000000"/>
                <w:sz w:val="16"/>
                <w:szCs w:val="16"/>
              </w:rPr>
            </w:pPr>
            <w:r w:rsidRPr="00D96B1A">
              <w:rPr>
                <w:rFonts w:cs="Calibri"/>
                <w:color w:val="000000"/>
                <w:sz w:val="16"/>
                <w:szCs w:val="16"/>
              </w:rPr>
              <w:t>786 150,00</w:t>
            </w:r>
          </w:p>
        </w:tc>
        <w:tc>
          <w:tcPr>
            <w:tcW w:w="674" w:type="pct"/>
            <w:tcBorders>
              <w:top w:val="nil"/>
              <w:left w:val="nil"/>
              <w:bottom w:val="single" w:sz="4" w:space="0" w:color="auto"/>
              <w:right w:val="single" w:sz="4" w:space="0" w:color="auto"/>
            </w:tcBorders>
            <w:shd w:val="clear" w:color="000000" w:fill="FFFFFF"/>
            <w:hideMark/>
          </w:tcPr>
          <w:p w14:paraId="5270D11E" w14:textId="77777777" w:rsidR="00EF5B25" w:rsidRPr="00D96B1A" w:rsidRDefault="00EF5B25" w:rsidP="00D96B1A">
            <w:pPr>
              <w:jc w:val="right"/>
              <w:rPr>
                <w:rFonts w:cs="Calibri"/>
                <w:color w:val="000000"/>
                <w:sz w:val="16"/>
                <w:szCs w:val="16"/>
              </w:rPr>
            </w:pPr>
            <w:r w:rsidRPr="00D96B1A">
              <w:rPr>
                <w:rFonts w:cs="Calibri"/>
                <w:color w:val="000000"/>
                <w:sz w:val="16"/>
                <w:szCs w:val="16"/>
              </w:rPr>
              <w:t>628 920,00</w:t>
            </w:r>
          </w:p>
        </w:tc>
      </w:tr>
      <w:tr w:rsidR="00EF5B25" w:rsidRPr="00D96B1A" w14:paraId="1147B3B5" w14:textId="77777777" w:rsidTr="00DE0C75">
        <w:trPr>
          <w:trHeight w:val="300"/>
        </w:trPr>
        <w:tc>
          <w:tcPr>
            <w:tcW w:w="633" w:type="pct"/>
            <w:vMerge/>
            <w:tcBorders>
              <w:left w:val="single" w:sz="4" w:space="0" w:color="auto"/>
              <w:right w:val="single" w:sz="4" w:space="0" w:color="auto"/>
            </w:tcBorders>
            <w:shd w:val="clear" w:color="000000" w:fill="FFFFFF"/>
            <w:hideMark/>
          </w:tcPr>
          <w:p w14:paraId="7AD3EDE2" w14:textId="2B70D780"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F59FFEC" w14:textId="38B25FC3"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ABBCE49" w14:textId="5B7603DB"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1E5A04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6142DB3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RPMA.10.01.04-14-8358/17-00</w:t>
            </w:r>
          </w:p>
        </w:tc>
        <w:tc>
          <w:tcPr>
            <w:tcW w:w="383" w:type="pct"/>
            <w:tcBorders>
              <w:top w:val="nil"/>
              <w:left w:val="nil"/>
              <w:bottom w:val="single" w:sz="4" w:space="0" w:color="auto"/>
              <w:right w:val="single" w:sz="4" w:space="0" w:color="auto"/>
            </w:tcBorders>
            <w:shd w:val="clear" w:color="000000" w:fill="FFFFFF"/>
            <w:hideMark/>
          </w:tcPr>
          <w:p w14:paraId="5CE0F738" w14:textId="77777777" w:rsidR="00EF5B25" w:rsidRPr="00D96B1A" w:rsidRDefault="00EF5B25" w:rsidP="00D96B1A">
            <w:pPr>
              <w:jc w:val="right"/>
              <w:rPr>
                <w:rFonts w:cs="Calibri"/>
                <w:color w:val="000000"/>
                <w:sz w:val="16"/>
                <w:szCs w:val="16"/>
              </w:rPr>
            </w:pPr>
            <w:r w:rsidRPr="00D96B1A">
              <w:rPr>
                <w:rFonts w:cs="Calibri"/>
                <w:color w:val="000000"/>
                <w:sz w:val="16"/>
                <w:szCs w:val="16"/>
              </w:rPr>
              <w:t>499 340,24</w:t>
            </w:r>
          </w:p>
        </w:tc>
        <w:tc>
          <w:tcPr>
            <w:tcW w:w="635" w:type="pct"/>
            <w:tcBorders>
              <w:top w:val="nil"/>
              <w:left w:val="nil"/>
              <w:bottom w:val="single" w:sz="4" w:space="0" w:color="auto"/>
              <w:right w:val="single" w:sz="4" w:space="0" w:color="auto"/>
            </w:tcBorders>
            <w:shd w:val="clear" w:color="000000" w:fill="FFFFFF"/>
            <w:hideMark/>
          </w:tcPr>
          <w:p w14:paraId="3D790433" w14:textId="77777777" w:rsidR="00EF5B25" w:rsidRPr="00D96B1A" w:rsidRDefault="00EF5B25" w:rsidP="00D96B1A">
            <w:pPr>
              <w:jc w:val="right"/>
              <w:rPr>
                <w:rFonts w:cs="Calibri"/>
                <w:color w:val="000000"/>
                <w:sz w:val="16"/>
                <w:szCs w:val="16"/>
              </w:rPr>
            </w:pPr>
            <w:r w:rsidRPr="00D96B1A">
              <w:rPr>
                <w:rFonts w:cs="Calibri"/>
                <w:color w:val="000000"/>
                <w:sz w:val="16"/>
                <w:szCs w:val="16"/>
              </w:rPr>
              <w:t>499 340,24</w:t>
            </w:r>
          </w:p>
        </w:tc>
        <w:tc>
          <w:tcPr>
            <w:tcW w:w="674" w:type="pct"/>
            <w:tcBorders>
              <w:top w:val="nil"/>
              <w:left w:val="nil"/>
              <w:bottom w:val="single" w:sz="4" w:space="0" w:color="auto"/>
              <w:right w:val="single" w:sz="4" w:space="0" w:color="auto"/>
            </w:tcBorders>
            <w:shd w:val="clear" w:color="000000" w:fill="FFFFFF"/>
            <w:hideMark/>
          </w:tcPr>
          <w:p w14:paraId="66A2DEBC" w14:textId="77777777" w:rsidR="00EF5B25" w:rsidRPr="00D96B1A" w:rsidRDefault="00EF5B25" w:rsidP="00D96B1A">
            <w:pPr>
              <w:jc w:val="right"/>
              <w:rPr>
                <w:rFonts w:cs="Calibri"/>
                <w:color w:val="000000"/>
                <w:sz w:val="16"/>
                <w:szCs w:val="16"/>
              </w:rPr>
            </w:pPr>
            <w:r w:rsidRPr="00D96B1A">
              <w:rPr>
                <w:rFonts w:cs="Calibri"/>
                <w:color w:val="000000"/>
                <w:sz w:val="16"/>
                <w:szCs w:val="16"/>
              </w:rPr>
              <w:t>399 472,19</w:t>
            </w:r>
          </w:p>
        </w:tc>
      </w:tr>
      <w:tr w:rsidR="00EF5B25" w:rsidRPr="00D96B1A" w14:paraId="6BD1F00E" w14:textId="77777777" w:rsidTr="00DE0C75">
        <w:trPr>
          <w:trHeight w:val="300"/>
        </w:trPr>
        <w:tc>
          <w:tcPr>
            <w:tcW w:w="633" w:type="pct"/>
            <w:vMerge/>
            <w:tcBorders>
              <w:left w:val="single" w:sz="4" w:space="0" w:color="auto"/>
              <w:right w:val="single" w:sz="4" w:space="0" w:color="auto"/>
            </w:tcBorders>
            <w:shd w:val="clear" w:color="000000" w:fill="FFFFFF"/>
            <w:hideMark/>
          </w:tcPr>
          <w:p w14:paraId="06C5DF54" w14:textId="0019EC4B"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015524F" w14:textId="7D4F80DB"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D0394C2" w14:textId="5EE361E9"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D6EE49E"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72454AE6"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RPMA.10.01.04-14-8359/17-00</w:t>
            </w:r>
          </w:p>
        </w:tc>
        <w:tc>
          <w:tcPr>
            <w:tcW w:w="383" w:type="pct"/>
            <w:tcBorders>
              <w:top w:val="nil"/>
              <w:left w:val="nil"/>
              <w:bottom w:val="single" w:sz="4" w:space="0" w:color="auto"/>
              <w:right w:val="single" w:sz="4" w:space="0" w:color="auto"/>
            </w:tcBorders>
            <w:shd w:val="clear" w:color="000000" w:fill="FFFFFF"/>
            <w:hideMark/>
          </w:tcPr>
          <w:p w14:paraId="67576106" w14:textId="77777777" w:rsidR="00EF5B25" w:rsidRPr="00D96B1A" w:rsidRDefault="00EF5B25" w:rsidP="00D96B1A">
            <w:pPr>
              <w:jc w:val="right"/>
              <w:rPr>
                <w:rFonts w:cs="Calibri"/>
                <w:color w:val="000000"/>
                <w:sz w:val="16"/>
                <w:szCs w:val="16"/>
              </w:rPr>
            </w:pPr>
            <w:r w:rsidRPr="00D96B1A">
              <w:rPr>
                <w:rFonts w:cs="Calibri"/>
                <w:color w:val="000000"/>
                <w:sz w:val="16"/>
                <w:szCs w:val="16"/>
              </w:rPr>
              <w:t>274 687,50</w:t>
            </w:r>
          </w:p>
        </w:tc>
        <w:tc>
          <w:tcPr>
            <w:tcW w:w="635" w:type="pct"/>
            <w:tcBorders>
              <w:top w:val="nil"/>
              <w:left w:val="nil"/>
              <w:bottom w:val="single" w:sz="4" w:space="0" w:color="auto"/>
              <w:right w:val="single" w:sz="4" w:space="0" w:color="auto"/>
            </w:tcBorders>
            <w:shd w:val="clear" w:color="000000" w:fill="FFFFFF"/>
            <w:hideMark/>
          </w:tcPr>
          <w:p w14:paraId="1E320C9B" w14:textId="77777777" w:rsidR="00EF5B25" w:rsidRPr="00D96B1A" w:rsidRDefault="00EF5B25" w:rsidP="00D96B1A">
            <w:pPr>
              <w:jc w:val="right"/>
              <w:rPr>
                <w:rFonts w:cs="Calibri"/>
                <w:color w:val="000000"/>
                <w:sz w:val="16"/>
                <w:szCs w:val="16"/>
              </w:rPr>
            </w:pPr>
            <w:r w:rsidRPr="00D96B1A">
              <w:rPr>
                <w:rFonts w:cs="Calibri"/>
                <w:color w:val="000000"/>
                <w:sz w:val="16"/>
                <w:szCs w:val="16"/>
              </w:rPr>
              <w:t>274 687,50</w:t>
            </w:r>
          </w:p>
        </w:tc>
        <w:tc>
          <w:tcPr>
            <w:tcW w:w="674" w:type="pct"/>
            <w:tcBorders>
              <w:top w:val="nil"/>
              <w:left w:val="nil"/>
              <w:bottom w:val="single" w:sz="4" w:space="0" w:color="auto"/>
              <w:right w:val="single" w:sz="4" w:space="0" w:color="auto"/>
            </w:tcBorders>
            <w:shd w:val="clear" w:color="000000" w:fill="FFFFFF"/>
            <w:hideMark/>
          </w:tcPr>
          <w:p w14:paraId="011A5F98" w14:textId="77777777" w:rsidR="00EF5B25" w:rsidRPr="00D96B1A" w:rsidRDefault="00EF5B25" w:rsidP="00D96B1A">
            <w:pPr>
              <w:jc w:val="right"/>
              <w:rPr>
                <w:rFonts w:cs="Calibri"/>
                <w:color w:val="000000"/>
                <w:sz w:val="16"/>
                <w:szCs w:val="16"/>
              </w:rPr>
            </w:pPr>
            <w:r w:rsidRPr="00D96B1A">
              <w:rPr>
                <w:rFonts w:cs="Calibri"/>
                <w:color w:val="000000"/>
                <w:sz w:val="16"/>
                <w:szCs w:val="16"/>
              </w:rPr>
              <w:t>219 750,00</w:t>
            </w:r>
          </w:p>
        </w:tc>
      </w:tr>
      <w:tr w:rsidR="00EF5B25" w:rsidRPr="00D96B1A" w14:paraId="21689293" w14:textId="77777777" w:rsidTr="00DE0C75">
        <w:trPr>
          <w:trHeight w:val="300"/>
        </w:trPr>
        <w:tc>
          <w:tcPr>
            <w:tcW w:w="633" w:type="pct"/>
            <w:vMerge/>
            <w:tcBorders>
              <w:left w:val="single" w:sz="4" w:space="0" w:color="auto"/>
              <w:right w:val="single" w:sz="4" w:space="0" w:color="auto"/>
            </w:tcBorders>
            <w:shd w:val="clear" w:color="000000" w:fill="FFFFFF"/>
            <w:hideMark/>
          </w:tcPr>
          <w:p w14:paraId="6FF33EDF" w14:textId="071D1CC7"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1BFEB11" w14:textId="435F630B"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AA9E756" w14:textId="29579CD1"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31C80E6"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7789A2EF"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RPMA.10.01.04-14-8366/17-00</w:t>
            </w:r>
          </w:p>
        </w:tc>
        <w:tc>
          <w:tcPr>
            <w:tcW w:w="383" w:type="pct"/>
            <w:tcBorders>
              <w:top w:val="nil"/>
              <w:left w:val="nil"/>
              <w:bottom w:val="single" w:sz="4" w:space="0" w:color="auto"/>
              <w:right w:val="single" w:sz="4" w:space="0" w:color="auto"/>
            </w:tcBorders>
            <w:shd w:val="clear" w:color="000000" w:fill="FFFFFF"/>
            <w:hideMark/>
          </w:tcPr>
          <w:p w14:paraId="763CB18B" w14:textId="77777777" w:rsidR="00EF5B25" w:rsidRPr="00D96B1A" w:rsidRDefault="00EF5B25" w:rsidP="00D96B1A">
            <w:pPr>
              <w:jc w:val="right"/>
              <w:rPr>
                <w:rFonts w:cs="Calibri"/>
                <w:color w:val="000000"/>
                <w:sz w:val="16"/>
                <w:szCs w:val="16"/>
              </w:rPr>
            </w:pPr>
            <w:r w:rsidRPr="00D96B1A">
              <w:rPr>
                <w:rFonts w:cs="Calibri"/>
                <w:color w:val="000000"/>
                <w:sz w:val="16"/>
                <w:szCs w:val="16"/>
              </w:rPr>
              <w:t>456 776,25</w:t>
            </w:r>
          </w:p>
        </w:tc>
        <w:tc>
          <w:tcPr>
            <w:tcW w:w="635" w:type="pct"/>
            <w:tcBorders>
              <w:top w:val="nil"/>
              <w:left w:val="nil"/>
              <w:bottom w:val="single" w:sz="4" w:space="0" w:color="auto"/>
              <w:right w:val="single" w:sz="4" w:space="0" w:color="auto"/>
            </w:tcBorders>
            <w:shd w:val="clear" w:color="000000" w:fill="FFFFFF"/>
            <w:hideMark/>
          </w:tcPr>
          <w:p w14:paraId="1174290B" w14:textId="77777777" w:rsidR="00EF5B25" w:rsidRPr="00D96B1A" w:rsidRDefault="00EF5B25" w:rsidP="00D96B1A">
            <w:pPr>
              <w:jc w:val="right"/>
              <w:rPr>
                <w:rFonts w:cs="Calibri"/>
                <w:color w:val="000000"/>
                <w:sz w:val="16"/>
                <w:szCs w:val="16"/>
              </w:rPr>
            </w:pPr>
            <w:r w:rsidRPr="00D96B1A">
              <w:rPr>
                <w:rFonts w:cs="Calibri"/>
                <w:color w:val="000000"/>
                <w:sz w:val="16"/>
                <w:szCs w:val="16"/>
              </w:rPr>
              <w:t>456 776,25</w:t>
            </w:r>
          </w:p>
        </w:tc>
        <w:tc>
          <w:tcPr>
            <w:tcW w:w="674" w:type="pct"/>
            <w:tcBorders>
              <w:top w:val="nil"/>
              <w:left w:val="nil"/>
              <w:bottom w:val="single" w:sz="4" w:space="0" w:color="auto"/>
              <w:right w:val="single" w:sz="4" w:space="0" w:color="auto"/>
            </w:tcBorders>
            <w:shd w:val="clear" w:color="000000" w:fill="FFFFFF"/>
            <w:hideMark/>
          </w:tcPr>
          <w:p w14:paraId="3057551A" w14:textId="77777777" w:rsidR="00EF5B25" w:rsidRPr="00D96B1A" w:rsidRDefault="00EF5B25" w:rsidP="00D96B1A">
            <w:pPr>
              <w:jc w:val="right"/>
              <w:rPr>
                <w:rFonts w:cs="Calibri"/>
                <w:color w:val="000000"/>
                <w:sz w:val="16"/>
                <w:szCs w:val="16"/>
              </w:rPr>
            </w:pPr>
            <w:r w:rsidRPr="00D96B1A">
              <w:rPr>
                <w:rFonts w:cs="Calibri"/>
                <w:color w:val="000000"/>
                <w:sz w:val="16"/>
                <w:szCs w:val="16"/>
              </w:rPr>
              <w:t>365 421,00</w:t>
            </w:r>
          </w:p>
        </w:tc>
      </w:tr>
      <w:tr w:rsidR="00EF5B25" w:rsidRPr="00D96B1A" w14:paraId="1E8A083B" w14:textId="77777777" w:rsidTr="00DE0C75">
        <w:trPr>
          <w:trHeight w:val="300"/>
        </w:trPr>
        <w:tc>
          <w:tcPr>
            <w:tcW w:w="633" w:type="pct"/>
            <w:vMerge/>
            <w:tcBorders>
              <w:left w:val="single" w:sz="4" w:space="0" w:color="auto"/>
              <w:right w:val="single" w:sz="4" w:space="0" w:color="auto"/>
            </w:tcBorders>
            <w:shd w:val="clear" w:color="000000" w:fill="FFFFFF"/>
            <w:hideMark/>
          </w:tcPr>
          <w:p w14:paraId="43CBD9DC" w14:textId="6FEDEB2D"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E719932" w14:textId="0138D05D"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70F0FEB" w14:textId="70676E71"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47E294D8"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5A750094"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RPMA.10.01.04-14-8386/17-02</w:t>
            </w:r>
          </w:p>
        </w:tc>
        <w:tc>
          <w:tcPr>
            <w:tcW w:w="383" w:type="pct"/>
            <w:tcBorders>
              <w:top w:val="nil"/>
              <w:left w:val="nil"/>
              <w:bottom w:val="single" w:sz="4" w:space="0" w:color="auto"/>
              <w:right w:val="single" w:sz="4" w:space="0" w:color="auto"/>
            </w:tcBorders>
            <w:shd w:val="clear" w:color="000000" w:fill="FFFFFF"/>
            <w:hideMark/>
          </w:tcPr>
          <w:p w14:paraId="55A40D00" w14:textId="77777777" w:rsidR="00EF5B25" w:rsidRPr="00D96B1A" w:rsidRDefault="00EF5B25" w:rsidP="00D96B1A">
            <w:pPr>
              <w:jc w:val="right"/>
              <w:rPr>
                <w:rFonts w:cs="Calibri"/>
                <w:color w:val="000000"/>
                <w:sz w:val="16"/>
                <w:szCs w:val="16"/>
              </w:rPr>
            </w:pPr>
            <w:r w:rsidRPr="00D96B1A">
              <w:rPr>
                <w:rFonts w:cs="Calibri"/>
                <w:color w:val="000000"/>
                <w:sz w:val="16"/>
                <w:szCs w:val="16"/>
              </w:rPr>
              <w:t>520 443,52</w:t>
            </w:r>
          </w:p>
        </w:tc>
        <w:tc>
          <w:tcPr>
            <w:tcW w:w="635" w:type="pct"/>
            <w:tcBorders>
              <w:top w:val="nil"/>
              <w:left w:val="nil"/>
              <w:bottom w:val="single" w:sz="4" w:space="0" w:color="auto"/>
              <w:right w:val="single" w:sz="4" w:space="0" w:color="auto"/>
            </w:tcBorders>
            <w:shd w:val="clear" w:color="000000" w:fill="FFFFFF"/>
            <w:hideMark/>
          </w:tcPr>
          <w:p w14:paraId="11938DAC" w14:textId="77777777" w:rsidR="00EF5B25" w:rsidRPr="00D96B1A" w:rsidRDefault="00EF5B25" w:rsidP="00D96B1A">
            <w:pPr>
              <w:jc w:val="right"/>
              <w:rPr>
                <w:rFonts w:cs="Calibri"/>
                <w:color w:val="000000"/>
                <w:sz w:val="16"/>
                <w:szCs w:val="16"/>
              </w:rPr>
            </w:pPr>
            <w:r w:rsidRPr="00D96B1A">
              <w:rPr>
                <w:rFonts w:cs="Calibri"/>
                <w:color w:val="000000"/>
                <w:sz w:val="16"/>
                <w:szCs w:val="16"/>
              </w:rPr>
              <w:t>520 443,52</w:t>
            </w:r>
          </w:p>
        </w:tc>
        <w:tc>
          <w:tcPr>
            <w:tcW w:w="674" w:type="pct"/>
            <w:tcBorders>
              <w:top w:val="nil"/>
              <w:left w:val="nil"/>
              <w:bottom w:val="single" w:sz="4" w:space="0" w:color="auto"/>
              <w:right w:val="single" w:sz="4" w:space="0" w:color="auto"/>
            </w:tcBorders>
            <w:shd w:val="clear" w:color="000000" w:fill="FFFFFF"/>
            <w:hideMark/>
          </w:tcPr>
          <w:p w14:paraId="64AEBCB3" w14:textId="77777777" w:rsidR="00EF5B25" w:rsidRPr="00D96B1A" w:rsidRDefault="00EF5B25" w:rsidP="00D96B1A">
            <w:pPr>
              <w:jc w:val="right"/>
              <w:rPr>
                <w:rFonts w:cs="Calibri"/>
                <w:color w:val="000000"/>
                <w:sz w:val="16"/>
                <w:szCs w:val="16"/>
              </w:rPr>
            </w:pPr>
            <w:r w:rsidRPr="00D96B1A">
              <w:rPr>
                <w:rFonts w:cs="Calibri"/>
                <w:color w:val="000000"/>
                <w:sz w:val="16"/>
                <w:szCs w:val="16"/>
              </w:rPr>
              <w:t>416 354,82</w:t>
            </w:r>
          </w:p>
        </w:tc>
      </w:tr>
      <w:tr w:rsidR="00EF5B25" w:rsidRPr="00D96B1A" w14:paraId="36FCF334" w14:textId="77777777" w:rsidTr="00DE0C75">
        <w:trPr>
          <w:trHeight w:val="300"/>
        </w:trPr>
        <w:tc>
          <w:tcPr>
            <w:tcW w:w="633" w:type="pct"/>
            <w:vMerge/>
            <w:tcBorders>
              <w:left w:val="single" w:sz="4" w:space="0" w:color="auto"/>
              <w:right w:val="single" w:sz="4" w:space="0" w:color="auto"/>
            </w:tcBorders>
            <w:shd w:val="clear" w:color="000000" w:fill="FFFFFF"/>
            <w:hideMark/>
          </w:tcPr>
          <w:p w14:paraId="306A73CF" w14:textId="163E797E"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EE9A4C3" w14:textId="7C9C163B"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462C180" w14:textId="2FB447CE"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3BA644A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74A4D637"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RPMA.10.01.04-14-8389/17-01</w:t>
            </w:r>
          </w:p>
        </w:tc>
        <w:tc>
          <w:tcPr>
            <w:tcW w:w="383" w:type="pct"/>
            <w:tcBorders>
              <w:top w:val="nil"/>
              <w:left w:val="nil"/>
              <w:bottom w:val="single" w:sz="4" w:space="0" w:color="auto"/>
              <w:right w:val="single" w:sz="4" w:space="0" w:color="auto"/>
            </w:tcBorders>
            <w:shd w:val="clear" w:color="000000" w:fill="FFFFFF"/>
            <w:hideMark/>
          </w:tcPr>
          <w:p w14:paraId="72BAFF7A" w14:textId="77777777" w:rsidR="00EF5B25" w:rsidRPr="00D96B1A" w:rsidRDefault="00EF5B25" w:rsidP="00D96B1A">
            <w:pPr>
              <w:jc w:val="right"/>
              <w:rPr>
                <w:rFonts w:cs="Calibri"/>
                <w:color w:val="000000"/>
                <w:sz w:val="16"/>
                <w:szCs w:val="16"/>
              </w:rPr>
            </w:pPr>
            <w:r w:rsidRPr="00D96B1A">
              <w:rPr>
                <w:rFonts w:cs="Calibri"/>
                <w:color w:val="000000"/>
                <w:sz w:val="16"/>
                <w:szCs w:val="16"/>
              </w:rPr>
              <w:t>636 937,50</w:t>
            </w:r>
          </w:p>
        </w:tc>
        <w:tc>
          <w:tcPr>
            <w:tcW w:w="635" w:type="pct"/>
            <w:tcBorders>
              <w:top w:val="nil"/>
              <w:left w:val="nil"/>
              <w:bottom w:val="single" w:sz="4" w:space="0" w:color="auto"/>
              <w:right w:val="single" w:sz="4" w:space="0" w:color="auto"/>
            </w:tcBorders>
            <w:shd w:val="clear" w:color="000000" w:fill="FFFFFF"/>
            <w:hideMark/>
          </w:tcPr>
          <w:p w14:paraId="0AE7E322" w14:textId="77777777" w:rsidR="00EF5B25" w:rsidRPr="00D96B1A" w:rsidRDefault="00EF5B25" w:rsidP="00D96B1A">
            <w:pPr>
              <w:jc w:val="right"/>
              <w:rPr>
                <w:rFonts w:cs="Calibri"/>
                <w:color w:val="000000"/>
                <w:sz w:val="16"/>
                <w:szCs w:val="16"/>
              </w:rPr>
            </w:pPr>
            <w:r w:rsidRPr="00D96B1A">
              <w:rPr>
                <w:rFonts w:cs="Calibri"/>
                <w:color w:val="000000"/>
                <w:sz w:val="16"/>
                <w:szCs w:val="16"/>
              </w:rPr>
              <w:t>636 937,50</w:t>
            </w:r>
          </w:p>
        </w:tc>
        <w:tc>
          <w:tcPr>
            <w:tcW w:w="674" w:type="pct"/>
            <w:tcBorders>
              <w:top w:val="nil"/>
              <w:left w:val="nil"/>
              <w:bottom w:val="single" w:sz="4" w:space="0" w:color="auto"/>
              <w:right w:val="single" w:sz="4" w:space="0" w:color="auto"/>
            </w:tcBorders>
            <w:shd w:val="clear" w:color="000000" w:fill="FFFFFF"/>
            <w:hideMark/>
          </w:tcPr>
          <w:p w14:paraId="7D0153E8" w14:textId="77777777" w:rsidR="00EF5B25" w:rsidRPr="00D96B1A" w:rsidRDefault="00EF5B25" w:rsidP="00D96B1A">
            <w:pPr>
              <w:jc w:val="right"/>
              <w:rPr>
                <w:rFonts w:cs="Calibri"/>
                <w:color w:val="000000"/>
                <w:sz w:val="16"/>
                <w:szCs w:val="16"/>
              </w:rPr>
            </w:pPr>
            <w:r w:rsidRPr="00D96B1A">
              <w:rPr>
                <w:rFonts w:cs="Calibri"/>
                <w:color w:val="000000"/>
                <w:sz w:val="16"/>
                <w:szCs w:val="16"/>
              </w:rPr>
              <w:t>509 547,50</w:t>
            </w:r>
          </w:p>
        </w:tc>
      </w:tr>
      <w:tr w:rsidR="00EF5B25" w:rsidRPr="00D96B1A" w14:paraId="28EC00CA" w14:textId="77777777" w:rsidTr="00DE0C75">
        <w:trPr>
          <w:trHeight w:val="300"/>
        </w:trPr>
        <w:tc>
          <w:tcPr>
            <w:tcW w:w="633" w:type="pct"/>
            <w:vMerge/>
            <w:tcBorders>
              <w:left w:val="single" w:sz="4" w:space="0" w:color="auto"/>
              <w:right w:val="single" w:sz="4" w:space="0" w:color="auto"/>
            </w:tcBorders>
            <w:shd w:val="clear" w:color="000000" w:fill="FFFFFF"/>
            <w:hideMark/>
          </w:tcPr>
          <w:p w14:paraId="210AD88D" w14:textId="5744595D"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82257B7" w14:textId="52995125"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88BCDB1" w14:textId="03B8C0AE"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465EBA58"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3B1FA0E7"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RPMA.10.01.04-14-8405/17-00</w:t>
            </w:r>
          </w:p>
        </w:tc>
        <w:tc>
          <w:tcPr>
            <w:tcW w:w="383" w:type="pct"/>
            <w:tcBorders>
              <w:top w:val="nil"/>
              <w:left w:val="nil"/>
              <w:bottom w:val="single" w:sz="4" w:space="0" w:color="auto"/>
              <w:right w:val="single" w:sz="4" w:space="0" w:color="auto"/>
            </w:tcBorders>
            <w:shd w:val="clear" w:color="000000" w:fill="FFFFFF"/>
            <w:hideMark/>
          </w:tcPr>
          <w:p w14:paraId="476C9D14" w14:textId="77777777" w:rsidR="00EF5B25" w:rsidRPr="00D96B1A" w:rsidRDefault="00EF5B25" w:rsidP="00D96B1A">
            <w:pPr>
              <w:jc w:val="right"/>
              <w:rPr>
                <w:rFonts w:cs="Calibri"/>
                <w:color w:val="000000"/>
                <w:sz w:val="16"/>
                <w:szCs w:val="16"/>
              </w:rPr>
            </w:pPr>
            <w:r w:rsidRPr="00D96B1A">
              <w:rPr>
                <w:rFonts w:cs="Calibri"/>
                <w:color w:val="000000"/>
                <w:sz w:val="16"/>
                <w:szCs w:val="16"/>
              </w:rPr>
              <w:t>765 527,93</w:t>
            </w:r>
          </w:p>
        </w:tc>
        <w:tc>
          <w:tcPr>
            <w:tcW w:w="635" w:type="pct"/>
            <w:tcBorders>
              <w:top w:val="nil"/>
              <w:left w:val="nil"/>
              <w:bottom w:val="single" w:sz="4" w:space="0" w:color="auto"/>
              <w:right w:val="single" w:sz="4" w:space="0" w:color="auto"/>
            </w:tcBorders>
            <w:shd w:val="clear" w:color="000000" w:fill="FFFFFF"/>
            <w:hideMark/>
          </w:tcPr>
          <w:p w14:paraId="2CD2D5F8" w14:textId="77777777" w:rsidR="00EF5B25" w:rsidRPr="00D96B1A" w:rsidRDefault="00EF5B25" w:rsidP="00D96B1A">
            <w:pPr>
              <w:jc w:val="right"/>
              <w:rPr>
                <w:rFonts w:cs="Calibri"/>
                <w:color w:val="000000"/>
                <w:sz w:val="16"/>
                <w:szCs w:val="16"/>
              </w:rPr>
            </w:pPr>
            <w:r w:rsidRPr="00D96B1A">
              <w:rPr>
                <w:rFonts w:cs="Calibri"/>
                <w:color w:val="000000"/>
                <w:sz w:val="16"/>
                <w:szCs w:val="16"/>
              </w:rPr>
              <w:t>765 527,93</w:t>
            </w:r>
          </w:p>
        </w:tc>
        <w:tc>
          <w:tcPr>
            <w:tcW w:w="674" w:type="pct"/>
            <w:tcBorders>
              <w:top w:val="nil"/>
              <w:left w:val="nil"/>
              <w:bottom w:val="single" w:sz="4" w:space="0" w:color="auto"/>
              <w:right w:val="single" w:sz="4" w:space="0" w:color="auto"/>
            </w:tcBorders>
            <w:shd w:val="clear" w:color="000000" w:fill="FFFFFF"/>
            <w:hideMark/>
          </w:tcPr>
          <w:p w14:paraId="2F674C6F" w14:textId="77777777" w:rsidR="00EF5B25" w:rsidRPr="00D96B1A" w:rsidRDefault="00EF5B25" w:rsidP="00D96B1A">
            <w:pPr>
              <w:jc w:val="right"/>
              <w:rPr>
                <w:rFonts w:cs="Calibri"/>
                <w:color w:val="000000"/>
                <w:sz w:val="16"/>
                <w:szCs w:val="16"/>
              </w:rPr>
            </w:pPr>
            <w:r w:rsidRPr="00D96B1A">
              <w:rPr>
                <w:rFonts w:cs="Calibri"/>
                <w:color w:val="000000"/>
                <w:sz w:val="16"/>
                <w:szCs w:val="16"/>
              </w:rPr>
              <w:t>612 137,93</w:t>
            </w:r>
          </w:p>
        </w:tc>
      </w:tr>
      <w:tr w:rsidR="00EF5B25" w:rsidRPr="00D96B1A" w14:paraId="5DDF7381" w14:textId="77777777" w:rsidTr="00DE0C75">
        <w:trPr>
          <w:trHeight w:val="300"/>
        </w:trPr>
        <w:tc>
          <w:tcPr>
            <w:tcW w:w="633" w:type="pct"/>
            <w:vMerge/>
            <w:tcBorders>
              <w:left w:val="single" w:sz="4" w:space="0" w:color="auto"/>
              <w:right w:val="single" w:sz="4" w:space="0" w:color="auto"/>
            </w:tcBorders>
            <w:shd w:val="clear" w:color="000000" w:fill="FFFFFF"/>
            <w:hideMark/>
          </w:tcPr>
          <w:p w14:paraId="00E6FD49" w14:textId="34F728C2"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88F79F7" w14:textId="0FC44AFA"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346C528" w14:textId="2F122DCC"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7D067F52"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RPMA.10.01.04-IP.01-14-042/17</w:t>
            </w:r>
          </w:p>
        </w:tc>
        <w:tc>
          <w:tcPr>
            <w:tcW w:w="688" w:type="pct"/>
            <w:tcBorders>
              <w:top w:val="nil"/>
              <w:left w:val="nil"/>
              <w:bottom w:val="single" w:sz="4" w:space="0" w:color="auto"/>
              <w:right w:val="single" w:sz="4" w:space="0" w:color="auto"/>
            </w:tcBorders>
            <w:shd w:val="clear" w:color="000000" w:fill="FFFFFF"/>
            <w:hideMark/>
          </w:tcPr>
          <w:p w14:paraId="7D4F6D4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RPMA.10.01.04-14-8424/17-01</w:t>
            </w:r>
          </w:p>
        </w:tc>
        <w:tc>
          <w:tcPr>
            <w:tcW w:w="383" w:type="pct"/>
            <w:tcBorders>
              <w:top w:val="nil"/>
              <w:left w:val="nil"/>
              <w:bottom w:val="single" w:sz="4" w:space="0" w:color="auto"/>
              <w:right w:val="single" w:sz="4" w:space="0" w:color="auto"/>
            </w:tcBorders>
            <w:shd w:val="clear" w:color="000000" w:fill="FFFFFF"/>
            <w:hideMark/>
          </w:tcPr>
          <w:p w14:paraId="6B209D80" w14:textId="77777777" w:rsidR="00EF5B25" w:rsidRPr="00D96B1A" w:rsidRDefault="00EF5B25" w:rsidP="00D96B1A">
            <w:pPr>
              <w:jc w:val="right"/>
              <w:rPr>
                <w:rFonts w:cs="Calibri"/>
                <w:color w:val="000000"/>
                <w:sz w:val="16"/>
                <w:szCs w:val="16"/>
              </w:rPr>
            </w:pPr>
            <w:r w:rsidRPr="00D96B1A">
              <w:rPr>
                <w:rFonts w:cs="Calibri"/>
                <w:color w:val="000000"/>
                <w:sz w:val="16"/>
                <w:szCs w:val="16"/>
              </w:rPr>
              <w:t>466 361,49</w:t>
            </w:r>
          </w:p>
        </w:tc>
        <w:tc>
          <w:tcPr>
            <w:tcW w:w="635" w:type="pct"/>
            <w:tcBorders>
              <w:top w:val="nil"/>
              <w:left w:val="nil"/>
              <w:bottom w:val="single" w:sz="4" w:space="0" w:color="auto"/>
              <w:right w:val="single" w:sz="4" w:space="0" w:color="auto"/>
            </w:tcBorders>
            <w:shd w:val="clear" w:color="000000" w:fill="FFFFFF"/>
            <w:hideMark/>
          </w:tcPr>
          <w:p w14:paraId="5D472DCF" w14:textId="77777777" w:rsidR="00EF5B25" w:rsidRPr="00D96B1A" w:rsidRDefault="00EF5B25" w:rsidP="00D96B1A">
            <w:pPr>
              <w:jc w:val="right"/>
              <w:rPr>
                <w:rFonts w:cs="Calibri"/>
                <w:color w:val="000000"/>
                <w:sz w:val="16"/>
                <w:szCs w:val="16"/>
              </w:rPr>
            </w:pPr>
            <w:r w:rsidRPr="00D96B1A">
              <w:rPr>
                <w:rFonts w:cs="Calibri"/>
                <w:color w:val="000000"/>
                <w:sz w:val="16"/>
                <w:szCs w:val="16"/>
              </w:rPr>
              <w:t>466 361,49</w:t>
            </w:r>
          </w:p>
        </w:tc>
        <w:tc>
          <w:tcPr>
            <w:tcW w:w="674" w:type="pct"/>
            <w:tcBorders>
              <w:top w:val="nil"/>
              <w:left w:val="nil"/>
              <w:bottom w:val="single" w:sz="4" w:space="0" w:color="auto"/>
              <w:right w:val="single" w:sz="4" w:space="0" w:color="auto"/>
            </w:tcBorders>
            <w:shd w:val="clear" w:color="000000" w:fill="FFFFFF"/>
            <w:hideMark/>
          </w:tcPr>
          <w:p w14:paraId="0EB55736" w14:textId="77777777" w:rsidR="00EF5B25" w:rsidRPr="00D96B1A" w:rsidRDefault="00EF5B25" w:rsidP="00D96B1A">
            <w:pPr>
              <w:jc w:val="right"/>
              <w:rPr>
                <w:rFonts w:cs="Calibri"/>
                <w:color w:val="000000"/>
                <w:sz w:val="16"/>
                <w:szCs w:val="16"/>
              </w:rPr>
            </w:pPr>
            <w:r w:rsidRPr="00D96B1A">
              <w:rPr>
                <w:rFonts w:cs="Calibri"/>
                <w:color w:val="000000"/>
                <w:sz w:val="16"/>
                <w:szCs w:val="16"/>
              </w:rPr>
              <w:t>369 270,49</w:t>
            </w:r>
          </w:p>
        </w:tc>
      </w:tr>
      <w:tr w:rsidR="00EF5B25" w:rsidRPr="00D96B1A" w14:paraId="0889677F" w14:textId="77777777" w:rsidTr="00DE0C75">
        <w:trPr>
          <w:trHeight w:val="300"/>
        </w:trPr>
        <w:tc>
          <w:tcPr>
            <w:tcW w:w="633" w:type="pct"/>
            <w:vMerge/>
            <w:tcBorders>
              <w:left w:val="single" w:sz="4" w:space="0" w:color="auto"/>
              <w:right w:val="single" w:sz="4" w:space="0" w:color="auto"/>
            </w:tcBorders>
            <w:shd w:val="clear" w:color="000000" w:fill="FFFFFF"/>
            <w:hideMark/>
          </w:tcPr>
          <w:p w14:paraId="605F013D" w14:textId="298AFE7A"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7BF7826" w14:textId="1944C686"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7710E5D" w14:textId="17D0205A"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5740E757"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6FF7E17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RPMA.10.01.04-14-A574/18-02</w:t>
            </w:r>
          </w:p>
        </w:tc>
        <w:tc>
          <w:tcPr>
            <w:tcW w:w="383" w:type="pct"/>
            <w:tcBorders>
              <w:top w:val="nil"/>
              <w:left w:val="nil"/>
              <w:bottom w:val="single" w:sz="4" w:space="0" w:color="auto"/>
              <w:right w:val="single" w:sz="4" w:space="0" w:color="auto"/>
            </w:tcBorders>
            <w:shd w:val="clear" w:color="000000" w:fill="FFFFFF"/>
            <w:hideMark/>
          </w:tcPr>
          <w:p w14:paraId="1391DC3D" w14:textId="77777777" w:rsidR="00EF5B25" w:rsidRPr="00D96B1A" w:rsidRDefault="00EF5B25" w:rsidP="00D96B1A">
            <w:pPr>
              <w:jc w:val="right"/>
              <w:rPr>
                <w:rFonts w:cs="Calibri"/>
                <w:color w:val="000000"/>
                <w:sz w:val="16"/>
                <w:szCs w:val="16"/>
              </w:rPr>
            </w:pPr>
            <w:r w:rsidRPr="00D96B1A">
              <w:rPr>
                <w:rFonts w:cs="Calibri"/>
                <w:color w:val="000000"/>
                <w:sz w:val="16"/>
                <w:szCs w:val="16"/>
              </w:rPr>
              <w:t>281 386,76</w:t>
            </w:r>
          </w:p>
        </w:tc>
        <w:tc>
          <w:tcPr>
            <w:tcW w:w="635" w:type="pct"/>
            <w:tcBorders>
              <w:top w:val="nil"/>
              <w:left w:val="nil"/>
              <w:bottom w:val="single" w:sz="4" w:space="0" w:color="auto"/>
              <w:right w:val="single" w:sz="4" w:space="0" w:color="auto"/>
            </w:tcBorders>
            <w:shd w:val="clear" w:color="000000" w:fill="FFFFFF"/>
            <w:hideMark/>
          </w:tcPr>
          <w:p w14:paraId="5DBADE9C" w14:textId="77777777" w:rsidR="00EF5B25" w:rsidRPr="00D96B1A" w:rsidRDefault="00EF5B25" w:rsidP="00D96B1A">
            <w:pPr>
              <w:jc w:val="right"/>
              <w:rPr>
                <w:rFonts w:cs="Calibri"/>
                <w:color w:val="000000"/>
                <w:sz w:val="16"/>
                <w:szCs w:val="16"/>
              </w:rPr>
            </w:pPr>
            <w:r w:rsidRPr="00D96B1A">
              <w:rPr>
                <w:rFonts w:cs="Calibri"/>
                <w:color w:val="000000"/>
                <w:sz w:val="16"/>
                <w:szCs w:val="16"/>
              </w:rPr>
              <w:t>281 386,76</w:t>
            </w:r>
          </w:p>
        </w:tc>
        <w:tc>
          <w:tcPr>
            <w:tcW w:w="674" w:type="pct"/>
            <w:tcBorders>
              <w:top w:val="nil"/>
              <w:left w:val="nil"/>
              <w:bottom w:val="single" w:sz="4" w:space="0" w:color="auto"/>
              <w:right w:val="single" w:sz="4" w:space="0" w:color="auto"/>
            </w:tcBorders>
            <w:shd w:val="clear" w:color="000000" w:fill="FFFFFF"/>
            <w:hideMark/>
          </w:tcPr>
          <w:p w14:paraId="64FAE754" w14:textId="77777777" w:rsidR="00EF5B25" w:rsidRPr="00D96B1A" w:rsidRDefault="00EF5B25" w:rsidP="00D96B1A">
            <w:pPr>
              <w:jc w:val="right"/>
              <w:rPr>
                <w:rFonts w:cs="Calibri"/>
                <w:color w:val="000000"/>
                <w:sz w:val="16"/>
                <w:szCs w:val="16"/>
              </w:rPr>
            </w:pPr>
            <w:r w:rsidRPr="00D96B1A">
              <w:rPr>
                <w:rFonts w:cs="Calibri"/>
                <w:color w:val="000000"/>
                <w:sz w:val="16"/>
                <w:szCs w:val="16"/>
              </w:rPr>
              <w:t>224 564,76</w:t>
            </w:r>
          </w:p>
        </w:tc>
      </w:tr>
      <w:tr w:rsidR="00EF5B25" w:rsidRPr="00D96B1A" w14:paraId="5352145D" w14:textId="77777777" w:rsidTr="00DE0C75">
        <w:trPr>
          <w:trHeight w:val="300"/>
        </w:trPr>
        <w:tc>
          <w:tcPr>
            <w:tcW w:w="633" w:type="pct"/>
            <w:vMerge/>
            <w:tcBorders>
              <w:left w:val="single" w:sz="4" w:space="0" w:color="auto"/>
              <w:right w:val="single" w:sz="4" w:space="0" w:color="auto"/>
            </w:tcBorders>
            <w:shd w:val="clear" w:color="000000" w:fill="FFFFFF"/>
            <w:hideMark/>
          </w:tcPr>
          <w:p w14:paraId="1A542EC8" w14:textId="1124F87C"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A93789D" w14:textId="66CCE6AA"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686DD39" w14:textId="0EBCA316"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EE1CAC5"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272CB32C"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RPMA.10.01.04-14-A575/18-00</w:t>
            </w:r>
          </w:p>
        </w:tc>
        <w:tc>
          <w:tcPr>
            <w:tcW w:w="383" w:type="pct"/>
            <w:tcBorders>
              <w:top w:val="nil"/>
              <w:left w:val="nil"/>
              <w:bottom w:val="single" w:sz="4" w:space="0" w:color="auto"/>
              <w:right w:val="single" w:sz="4" w:space="0" w:color="auto"/>
            </w:tcBorders>
            <w:shd w:val="clear" w:color="000000" w:fill="FFFFFF"/>
            <w:hideMark/>
          </w:tcPr>
          <w:p w14:paraId="78E25D06" w14:textId="77777777" w:rsidR="00EF5B25" w:rsidRPr="00D96B1A" w:rsidRDefault="00EF5B25" w:rsidP="00D96B1A">
            <w:pPr>
              <w:jc w:val="right"/>
              <w:rPr>
                <w:rFonts w:cs="Calibri"/>
                <w:color w:val="000000"/>
                <w:sz w:val="16"/>
                <w:szCs w:val="16"/>
              </w:rPr>
            </w:pPr>
            <w:r w:rsidRPr="00D96B1A">
              <w:rPr>
                <w:rFonts w:cs="Calibri"/>
                <w:color w:val="000000"/>
                <w:sz w:val="16"/>
                <w:szCs w:val="16"/>
              </w:rPr>
              <w:t>576 687,75</w:t>
            </w:r>
          </w:p>
        </w:tc>
        <w:tc>
          <w:tcPr>
            <w:tcW w:w="635" w:type="pct"/>
            <w:tcBorders>
              <w:top w:val="nil"/>
              <w:left w:val="nil"/>
              <w:bottom w:val="single" w:sz="4" w:space="0" w:color="auto"/>
              <w:right w:val="single" w:sz="4" w:space="0" w:color="auto"/>
            </w:tcBorders>
            <w:shd w:val="clear" w:color="000000" w:fill="FFFFFF"/>
            <w:hideMark/>
          </w:tcPr>
          <w:p w14:paraId="1F17984E" w14:textId="77777777" w:rsidR="00EF5B25" w:rsidRPr="00D96B1A" w:rsidRDefault="00EF5B25" w:rsidP="00D96B1A">
            <w:pPr>
              <w:jc w:val="right"/>
              <w:rPr>
                <w:rFonts w:cs="Calibri"/>
                <w:color w:val="000000"/>
                <w:sz w:val="16"/>
                <w:szCs w:val="16"/>
              </w:rPr>
            </w:pPr>
            <w:r w:rsidRPr="00D96B1A">
              <w:rPr>
                <w:rFonts w:cs="Calibri"/>
                <w:color w:val="000000"/>
                <w:sz w:val="16"/>
                <w:szCs w:val="16"/>
              </w:rPr>
              <w:t>576 687,75</w:t>
            </w:r>
          </w:p>
        </w:tc>
        <w:tc>
          <w:tcPr>
            <w:tcW w:w="674" w:type="pct"/>
            <w:tcBorders>
              <w:top w:val="nil"/>
              <w:left w:val="nil"/>
              <w:bottom w:val="single" w:sz="4" w:space="0" w:color="auto"/>
              <w:right w:val="single" w:sz="4" w:space="0" w:color="auto"/>
            </w:tcBorders>
            <w:shd w:val="clear" w:color="000000" w:fill="FFFFFF"/>
            <w:hideMark/>
          </w:tcPr>
          <w:p w14:paraId="673ABC2E" w14:textId="77777777" w:rsidR="00EF5B25" w:rsidRPr="00D96B1A" w:rsidRDefault="00EF5B25" w:rsidP="00D96B1A">
            <w:pPr>
              <w:jc w:val="right"/>
              <w:rPr>
                <w:rFonts w:cs="Calibri"/>
                <w:color w:val="000000"/>
                <w:sz w:val="16"/>
                <w:szCs w:val="16"/>
              </w:rPr>
            </w:pPr>
            <w:r w:rsidRPr="00D96B1A">
              <w:rPr>
                <w:rFonts w:cs="Calibri"/>
                <w:color w:val="000000"/>
                <w:sz w:val="16"/>
                <w:szCs w:val="16"/>
              </w:rPr>
              <w:t>460 871,75</w:t>
            </w:r>
          </w:p>
        </w:tc>
      </w:tr>
      <w:tr w:rsidR="00EF5B25" w:rsidRPr="00D96B1A" w14:paraId="2FB9D5CE" w14:textId="77777777" w:rsidTr="00DE0C75">
        <w:trPr>
          <w:trHeight w:val="300"/>
        </w:trPr>
        <w:tc>
          <w:tcPr>
            <w:tcW w:w="633" w:type="pct"/>
            <w:vMerge/>
            <w:tcBorders>
              <w:left w:val="single" w:sz="4" w:space="0" w:color="auto"/>
              <w:right w:val="single" w:sz="4" w:space="0" w:color="auto"/>
            </w:tcBorders>
            <w:shd w:val="clear" w:color="000000" w:fill="FFFFFF"/>
            <w:hideMark/>
          </w:tcPr>
          <w:p w14:paraId="0EE423F5" w14:textId="29D7BF13"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1441E42" w14:textId="01812B84"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D49A2EB" w14:textId="3FE200C9"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5CFBDC26"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4539824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RPMA.10.01.04-14-A580/18-02</w:t>
            </w:r>
          </w:p>
        </w:tc>
        <w:tc>
          <w:tcPr>
            <w:tcW w:w="383" w:type="pct"/>
            <w:tcBorders>
              <w:top w:val="nil"/>
              <w:left w:val="nil"/>
              <w:bottom w:val="single" w:sz="4" w:space="0" w:color="auto"/>
              <w:right w:val="single" w:sz="4" w:space="0" w:color="auto"/>
            </w:tcBorders>
            <w:shd w:val="clear" w:color="000000" w:fill="FFFFFF"/>
            <w:hideMark/>
          </w:tcPr>
          <w:p w14:paraId="4A47F440" w14:textId="77777777" w:rsidR="00EF5B25" w:rsidRPr="00D96B1A" w:rsidRDefault="00EF5B25" w:rsidP="00D96B1A">
            <w:pPr>
              <w:jc w:val="right"/>
              <w:rPr>
                <w:rFonts w:cs="Calibri"/>
                <w:color w:val="000000"/>
                <w:sz w:val="16"/>
                <w:szCs w:val="16"/>
              </w:rPr>
            </w:pPr>
            <w:r w:rsidRPr="00D96B1A">
              <w:rPr>
                <w:rFonts w:cs="Calibri"/>
                <w:color w:val="000000"/>
                <w:sz w:val="16"/>
                <w:szCs w:val="16"/>
              </w:rPr>
              <w:t>295 711,75</w:t>
            </w:r>
          </w:p>
        </w:tc>
        <w:tc>
          <w:tcPr>
            <w:tcW w:w="635" w:type="pct"/>
            <w:tcBorders>
              <w:top w:val="nil"/>
              <w:left w:val="nil"/>
              <w:bottom w:val="single" w:sz="4" w:space="0" w:color="auto"/>
              <w:right w:val="single" w:sz="4" w:space="0" w:color="auto"/>
            </w:tcBorders>
            <w:shd w:val="clear" w:color="000000" w:fill="FFFFFF"/>
            <w:hideMark/>
          </w:tcPr>
          <w:p w14:paraId="45720AE6" w14:textId="77777777" w:rsidR="00EF5B25" w:rsidRPr="00D96B1A" w:rsidRDefault="00EF5B25" w:rsidP="00D96B1A">
            <w:pPr>
              <w:jc w:val="right"/>
              <w:rPr>
                <w:rFonts w:cs="Calibri"/>
                <w:color w:val="000000"/>
                <w:sz w:val="16"/>
                <w:szCs w:val="16"/>
              </w:rPr>
            </w:pPr>
            <w:r w:rsidRPr="00D96B1A">
              <w:rPr>
                <w:rFonts w:cs="Calibri"/>
                <w:color w:val="000000"/>
                <w:sz w:val="16"/>
                <w:szCs w:val="16"/>
              </w:rPr>
              <w:t>295 711,75</w:t>
            </w:r>
          </w:p>
        </w:tc>
        <w:tc>
          <w:tcPr>
            <w:tcW w:w="674" w:type="pct"/>
            <w:tcBorders>
              <w:top w:val="nil"/>
              <w:left w:val="nil"/>
              <w:bottom w:val="single" w:sz="4" w:space="0" w:color="auto"/>
              <w:right w:val="single" w:sz="4" w:space="0" w:color="auto"/>
            </w:tcBorders>
            <w:shd w:val="clear" w:color="000000" w:fill="FFFFFF"/>
            <w:hideMark/>
          </w:tcPr>
          <w:p w14:paraId="4318F69E" w14:textId="77777777" w:rsidR="00EF5B25" w:rsidRPr="00D96B1A" w:rsidRDefault="00EF5B25" w:rsidP="00D96B1A">
            <w:pPr>
              <w:jc w:val="right"/>
              <w:rPr>
                <w:rFonts w:cs="Calibri"/>
                <w:color w:val="000000"/>
                <w:sz w:val="16"/>
                <w:szCs w:val="16"/>
              </w:rPr>
            </w:pPr>
            <w:r w:rsidRPr="00D96B1A">
              <w:rPr>
                <w:rFonts w:cs="Calibri"/>
                <w:color w:val="000000"/>
                <w:sz w:val="16"/>
                <w:szCs w:val="16"/>
              </w:rPr>
              <w:t>236 364,75</w:t>
            </w:r>
          </w:p>
        </w:tc>
      </w:tr>
      <w:tr w:rsidR="00EF5B25" w:rsidRPr="00D96B1A" w14:paraId="5D7FF186" w14:textId="77777777" w:rsidTr="00DE0C75">
        <w:trPr>
          <w:trHeight w:val="300"/>
        </w:trPr>
        <w:tc>
          <w:tcPr>
            <w:tcW w:w="633" w:type="pct"/>
            <w:vMerge/>
            <w:tcBorders>
              <w:left w:val="single" w:sz="4" w:space="0" w:color="auto"/>
              <w:right w:val="single" w:sz="4" w:space="0" w:color="auto"/>
            </w:tcBorders>
            <w:shd w:val="clear" w:color="000000" w:fill="FFFFFF"/>
            <w:hideMark/>
          </w:tcPr>
          <w:p w14:paraId="074C017A" w14:textId="48694B41"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9E15D4C" w14:textId="50AD8A34"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5C4D406" w14:textId="6D068EFF"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B06B27D"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1AFA23C1"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RPMA.10.01.04-14-A582/18-00</w:t>
            </w:r>
          </w:p>
        </w:tc>
        <w:tc>
          <w:tcPr>
            <w:tcW w:w="383" w:type="pct"/>
            <w:tcBorders>
              <w:top w:val="nil"/>
              <w:left w:val="nil"/>
              <w:bottom w:val="single" w:sz="4" w:space="0" w:color="auto"/>
              <w:right w:val="single" w:sz="4" w:space="0" w:color="auto"/>
            </w:tcBorders>
            <w:shd w:val="clear" w:color="000000" w:fill="FFFFFF"/>
            <w:hideMark/>
          </w:tcPr>
          <w:p w14:paraId="093A5B63" w14:textId="77777777" w:rsidR="00EF5B25" w:rsidRPr="00D96B1A" w:rsidRDefault="00EF5B25" w:rsidP="00D96B1A">
            <w:pPr>
              <w:jc w:val="right"/>
              <w:rPr>
                <w:rFonts w:cs="Calibri"/>
                <w:color w:val="000000"/>
                <w:sz w:val="16"/>
                <w:szCs w:val="16"/>
              </w:rPr>
            </w:pPr>
            <w:r w:rsidRPr="00D96B1A">
              <w:rPr>
                <w:rFonts w:cs="Calibri"/>
                <w:color w:val="000000"/>
                <w:sz w:val="16"/>
                <w:szCs w:val="16"/>
              </w:rPr>
              <w:t>383 775,00</w:t>
            </w:r>
          </w:p>
        </w:tc>
        <w:tc>
          <w:tcPr>
            <w:tcW w:w="635" w:type="pct"/>
            <w:tcBorders>
              <w:top w:val="nil"/>
              <w:left w:val="nil"/>
              <w:bottom w:val="single" w:sz="4" w:space="0" w:color="auto"/>
              <w:right w:val="single" w:sz="4" w:space="0" w:color="auto"/>
            </w:tcBorders>
            <w:shd w:val="clear" w:color="000000" w:fill="FFFFFF"/>
            <w:hideMark/>
          </w:tcPr>
          <w:p w14:paraId="1ED0A841" w14:textId="77777777" w:rsidR="00EF5B25" w:rsidRPr="00D96B1A" w:rsidRDefault="00EF5B25" w:rsidP="00D96B1A">
            <w:pPr>
              <w:jc w:val="right"/>
              <w:rPr>
                <w:rFonts w:cs="Calibri"/>
                <w:color w:val="000000"/>
                <w:sz w:val="16"/>
                <w:szCs w:val="16"/>
              </w:rPr>
            </w:pPr>
            <w:r w:rsidRPr="00D96B1A">
              <w:rPr>
                <w:rFonts w:cs="Calibri"/>
                <w:color w:val="000000"/>
                <w:sz w:val="16"/>
                <w:szCs w:val="16"/>
              </w:rPr>
              <w:t>383 775,00</w:t>
            </w:r>
          </w:p>
        </w:tc>
        <w:tc>
          <w:tcPr>
            <w:tcW w:w="674" w:type="pct"/>
            <w:tcBorders>
              <w:top w:val="nil"/>
              <w:left w:val="nil"/>
              <w:bottom w:val="single" w:sz="4" w:space="0" w:color="auto"/>
              <w:right w:val="single" w:sz="4" w:space="0" w:color="auto"/>
            </w:tcBorders>
            <w:shd w:val="clear" w:color="000000" w:fill="FFFFFF"/>
            <w:hideMark/>
          </w:tcPr>
          <w:p w14:paraId="45D37D6F" w14:textId="77777777" w:rsidR="00EF5B25" w:rsidRPr="00D96B1A" w:rsidRDefault="00EF5B25" w:rsidP="00D96B1A">
            <w:pPr>
              <w:jc w:val="right"/>
              <w:rPr>
                <w:rFonts w:cs="Calibri"/>
                <w:color w:val="000000"/>
                <w:sz w:val="16"/>
                <w:szCs w:val="16"/>
              </w:rPr>
            </w:pPr>
            <w:r w:rsidRPr="00D96B1A">
              <w:rPr>
                <w:rFonts w:cs="Calibri"/>
                <w:color w:val="000000"/>
                <w:sz w:val="16"/>
                <w:szCs w:val="16"/>
              </w:rPr>
              <w:t>307 020,00</w:t>
            </w:r>
          </w:p>
        </w:tc>
      </w:tr>
      <w:tr w:rsidR="00EF5B25" w:rsidRPr="00D96B1A" w14:paraId="5127C868" w14:textId="77777777" w:rsidTr="00DE0C75">
        <w:trPr>
          <w:trHeight w:val="300"/>
        </w:trPr>
        <w:tc>
          <w:tcPr>
            <w:tcW w:w="633" w:type="pct"/>
            <w:vMerge/>
            <w:tcBorders>
              <w:left w:val="single" w:sz="4" w:space="0" w:color="auto"/>
              <w:right w:val="single" w:sz="4" w:space="0" w:color="auto"/>
            </w:tcBorders>
            <w:shd w:val="clear" w:color="000000" w:fill="FFFFFF"/>
            <w:hideMark/>
          </w:tcPr>
          <w:p w14:paraId="10619898" w14:textId="67A659C0"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B27BCD0" w14:textId="7A7206DE"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E8336E1" w14:textId="22C47978"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5ADD1BDF"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6F831473"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RPMA.10.01.04-14-A584/18-00</w:t>
            </w:r>
          </w:p>
        </w:tc>
        <w:tc>
          <w:tcPr>
            <w:tcW w:w="383" w:type="pct"/>
            <w:tcBorders>
              <w:top w:val="nil"/>
              <w:left w:val="nil"/>
              <w:bottom w:val="single" w:sz="4" w:space="0" w:color="auto"/>
              <w:right w:val="single" w:sz="4" w:space="0" w:color="auto"/>
            </w:tcBorders>
            <w:shd w:val="clear" w:color="000000" w:fill="FFFFFF"/>
            <w:hideMark/>
          </w:tcPr>
          <w:p w14:paraId="12B462D6" w14:textId="77777777" w:rsidR="00EF5B25" w:rsidRPr="00D96B1A" w:rsidRDefault="00EF5B25" w:rsidP="00D96B1A">
            <w:pPr>
              <w:jc w:val="right"/>
              <w:rPr>
                <w:rFonts w:cs="Calibri"/>
                <w:color w:val="000000"/>
                <w:sz w:val="16"/>
                <w:szCs w:val="16"/>
              </w:rPr>
            </w:pPr>
            <w:r w:rsidRPr="00D96B1A">
              <w:rPr>
                <w:rFonts w:cs="Calibri"/>
                <w:color w:val="000000"/>
                <w:sz w:val="16"/>
                <w:szCs w:val="16"/>
              </w:rPr>
              <w:t>613 748,75</w:t>
            </w:r>
          </w:p>
        </w:tc>
        <w:tc>
          <w:tcPr>
            <w:tcW w:w="635" w:type="pct"/>
            <w:tcBorders>
              <w:top w:val="nil"/>
              <w:left w:val="nil"/>
              <w:bottom w:val="single" w:sz="4" w:space="0" w:color="auto"/>
              <w:right w:val="single" w:sz="4" w:space="0" w:color="auto"/>
            </w:tcBorders>
            <w:shd w:val="clear" w:color="000000" w:fill="FFFFFF"/>
            <w:hideMark/>
          </w:tcPr>
          <w:p w14:paraId="2D406451" w14:textId="77777777" w:rsidR="00EF5B25" w:rsidRPr="00D96B1A" w:rsidRDefault="00EF5B25" w:rsidP="00D96B1A">
            <w:pPr>
              <w:jc w:val="right"/>
              <w:rPr>
                <w:rFonts w:cs="Calibri"/>
                <w:color w:val="000000"/>
                <w:sz w:val="16"/>
                <w:szCs w:val="16"/>
              </w:rPr>
            </w:pPr>
            <w:r w:rsidRPr="00D96B1A">
              <w:rPr>
                <w:rFonts w:cs="Calibri"/>
                <w:color w:val="000000"/>
                <w:sz w:val="16"/>
                <w:szCs w:val="16"/>
              </w:rPr>
              <w:t>613 748,75</w:t>
            </w:r>
          </w:p>
        </w:tc>
        <w:tc>
          <w:tcPr>
            <w:tcW w:w="674" w:type="pct"/>
            <w:tcBorders>
              <w:top w:val="nil"/>
              <w:left w:val="nil"/>
              <w:bottom w:val="single" w:sz="4" w:space="0" w:color="auto"/>
              <w:right w:val="single" w:sz="4" w:space="0" w:color="auto"/>
            </w:tcBorders>
            <w:shd w:val="clear" w:color="000000" w:fill="FFFFFF"/>
            <w:hideMark/>
          </w:tcPr>
          <w:p w14:paraId="1A553039" w14:textId="77777777" w:rsidR="00EF5B25" w:rsidRPr="00D96B1A" w:rsidRDefault="00EF5B25" w:rsidP="00D96B1A">
            <w:pPr>
              <w:jc w:val="right"/>
              <w:rPr>
                <w:rFonts w:cs="Calibri"/>
                <w:color w:val="000000"/>
                <w:sz w:val="16"/>
                <w:szCs w:val="16"/>
              </w:rPr>
            </w:pPr>
            <w:r w:rsidRPr="00D96B1A">
              <w:rPr>
                <w:rFonts w:cs="Calibri"/>
                <w:color w:val="000000"/>
                <w:sz w:val="16"/>
                <w:szCs w:val="16"/>
              </w:rPr>
              <w:t>490 999,00</w:t>
            </w:r>
          </w:p>
        </w:tc>
      </w:tr>
      <w:tr w:rsidR="00EF5B25" w:rsidRPr="00D96B1A" w14:paraId="3E2BE695" w14:textId="77777777" w:rsidTr="00DE0C75">
        <w:trPr>
          <w:trHeight w:val="300"/>
        </w:trPr>
        <w:tc>
          <w:tcPr>
            <w:tcW w:w="633" w:type="pct"/>
            <w:vMerge/>
            <w:tcBorders>
              <w:left w:val="single" w:sz="4" w:space="0" w:color="auto"/>
              <w:right w:val="single" w:sz="4" w:space="0" w:color="auto"/>
            </w:tcBorders>
            <w:shd w:val="clear" w:color="000000" w:fill="FFFFFF"/>
            <w:hideMark/>
          </w:tcPr>
          <w:p w14:paraId="7E40257B" w14:textId="66DE3E95"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DEAC881" w14:textId="439C6CD3"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31B0190" w14:textId="239B6262"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E17BF2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600D7D88"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RPMA.10.01.04-14-A589/18-00</w:t>
            </w:r>
          </w:p>
        </w:tc>
        <w:tc>
          <w:tcPr>
            <w:tcW w:w="383" w:type="pct"/>
            <w:tcBorders>
              <w:top w:val="nil"/>
              <w:left w:val="nil"/>
              <w:bottom w:val="single" w:sz="4" w:space="0" w:color="auto"/>
              <w:right w:val="single" w:sz="4" w:space="0" w:color="auto"/>
            </w:tcBorders>
            <w:shd w:val="clear" w:color="000000" w:fill="FFFFFF"/>
            <w:hideMark/>
          </w:tcPr>
          <w:p w14:paraId="0095AAFE" w14:textId="77777777" w:rsidR="00EF5B25" w:rsidRPr="00D96B1A" w:rsidRDefault="00EF5B25" w:rsidP="00D96B1A">
            <w:pPr>
              <w:jc w:val="right"/>
              <w:rPr>
                <w:rFonts w:cs="Calibri"/>
                <w:color w:val="000000"/>
                <w:sz w:val="16"/>
                <w:szCs w:val="16"/>
              </w:rPr>
            </w:pPr>
            <w:r w:rsidRPr="00D96B1A">
              <w:rPr>
                <w:rFonts w:cs="Calibri"/>
                <w:color w:val="000000"/>
                <w:sz w:val="16"/>
                <w:szCs w:val="16"/>
              </w:rPr>
              <w:t>773 577,50</w:t>
            </w:r>
          </w:p>
        </w:tc>
        <w:tc>
          <w:tcPr>
            <w:tcW w:w="635" w:type="pct"/>
            <w:tcBorders>
              <w:top w:val="nil"/>
              <w:left w:val="nil"/>
              <w:bottom w:val="single" w:sz="4" w:space="0" w:color="auto"/>
              <w:right w:val="single" w:sz="4" w:space="0" w:color="auto"/>
            </w:tcBorders>
            <w:shd w:val="clear" w:color="000000" w:fill="FFFFFF"/>
            <w:hideMark/>
          </w:tcPr>
          <w:p w14:paraId="08CD8AEC" w14:textId="77777777" w:rsidR="00EF5B25" w:rsidRPr="00D96B1A" w:rsidRDefault="00EF5B25" w:rsidP="00D96B1A">
            <w:pPr>
              <w:jc w:val="right"/>
              <w:rPr>
                <w:rFonts w:cs="Calibri"/>
                <w:color w:val="000000"/>
                <w:sz w:val="16"/>
                <w:szCs w:val="16"/>
              </w:rPr>
            </w:pPr>
            <w:r w:rsidRPr="00D96B1A">
              <w:rPr>
                <w:rFonts w:cs="Calibri"/>
                <w:color w:val="000000"/>
                <w:sz w:val="16"/>
                <w:szCs w:val="16"/>
              </w:rPr>
              <w:t>773 577,50</w:t>
            </w:r>
          </w:p>
        </w:tc>
        <w:tc>
          <w:tcPr>
            <w:tcW w:w="674" w:type="pct"/>
            <w:tcBorders>
              <w:top w:val="nil"/>
              <w:left w:val="nil"/>
              <w:bottom w:val="single" w:sz="4" w:space="0" w:color="auto"/>
              <w:right w:val="single" w:sz="4" w:space="0" w:color="auto"/>
            </w:tcBorders>
            <w:shd w:val="clear" w:color="000000" w:fill="FFFFFF"/>
            <w:hideMark/>
          </w:tcPr>
          <w:p w14:paraId="50573F80" w14:textId="77777777" w:rsidR="00EF5B25" w:rsidRPr="00D96B1A" w:rsidRDefault="00EF5B25" w:rsidP="00D96B1A">
            <w:pPr>
              <w:jc w:val="right"/>
              <w:rPr>
                <w:rFonts w:cs="Calibri"/>
                <w:color w:val="000000"/>
                <w:sz w:val="16"/>
                <w:szCs w:val="16"/>
              </w:rPr>
            </w:pPr>
            <w:r w:rsidRPr="00D96B1A">
              <w:rPr>
                <w:rFonts w:cs="Calibri"/>
                <w:color w:val="000000"/>
                <w:sz w:val="16"/>
                <w:szCs w:val="16"/>
              </w:rPr>
              <w:t>618 862,00</w:t>
            </w:r>
          </w:p>
        </w:tc>
      </w:tr>
      <w:tr w:rsidR="00EF5B25" w:rsidRPr="00D96B1A" w14:paraId="20E0361C" w14:textId="77777777" w:rsidTr="00DE0C75">
        <w:trPr>
          <w:trHeight w:val="300"/>
        </w:trPr>
        <w:tc>
          <w:tcPr>
            <w:tcW w:w="633" w:type="pct"/>
            <w:vMerge/>
            <w:tcBorders>
              <w:left w:val="single" w:sz="4" w:space="0" w:color="auto"/>
              <w:right w:val="single" w:sz="4" w:space="0" w:color="auto"/>
            </w:tcBorders>
            <w:shd w:val="clear" w:color="000000" w:fill="FFFFFF"/>
            <w:hideMark/>
          </w:tcPr>
          <w:p w14:paraId="3539B274" w14:textId="15DE928C"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17FDB32" w14:textId="7A619C76"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108B27B" w14:textId="74BFD26E"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65B3DDB1"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404CBFCE"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RPMA.10.01.04-14-A591/18-00</w:t>
            </w:r>
          </w:p>
        </w:tc>
        <w:tc>
          <w:tcPr>
            <w:tcW w:w="383" w:type="pct"/>
            <w:tcBorders>
              <w:top w:val="nil"/>
              <w:left w:val="nil"/>
              <w:bottom w:val="single" w:sz="4" w:space="0" w:color="auto"/>
              <w:right w:val="single" w:sz="4" w:space="0" w:color="auto"/>
            </w:tcBorders>
            <w:shd w:val="clear" w:color="000000" w:fill="FFFFFF"/>
            <w:hideMark/>
          </w:tcPr>
          <w:p w14:paraId="5B672497" w14:textId="77777777" w:rsidR="00EF5B25" w:rsidRPr="00D96B1A" w:rsidRDefault="00EF5B25" w:rsidP="00D96B1A">
            <w:pPr>
              <w:jc w:val="right"/>
              <w:rPr>
                <w:rFonts w:cs="Calibri"/>
                <w:color w:val="000000"/>
                <w:sz w:val="16"/>
                <w:szCs w:val="16"/>
              </w:rPr>
            </w:pPr>
            <w:r w:rsidRPr="00D96B1A">
              <w:rPr>
                <w:rFonts w:cs="Calibri"/>
                <w:color w:val="000000"/>
                <w:sz w:val="16"/>
                <w:szCs w:val="16"/>
              </w:rPr>
              <w:t>285 181,25</w:t>
            </w:r>
          </w:p>
        </w:tc>
        <w:tc>
          <w:tcPr>
            <w:tcW w:w="635" w:type="pct"/>
            <w:tcBorders>
              <w:top w:val="nil"/>
              <w:left w:val="nil"/>
              <w:bottom w:val="single" w:sz="4" w:space="0" w:color="auto"/>
              <w:right w:val="single" w:sz="4" w:space="0" w:color="auto"/>
            </w:tcBorders>
            <w:shd w:val="clear" w:color="000000" w:fill="FFFFFF"/>
            <w:hideMark/>
          </w:tcPr>
          <w:p w14:paraId="1EF39E22" w14:textId="77777777" w:rsidR="00EF5B25" w:rsidRPr="00D96B1A" w:rsidRDefault="00EF5B25" w:rsidP="00D96B1A">
            <w:pPr>
              <w:jc w:val="right"/>
              <w:rPr>
                <w:rFonts w:cs="Calibri"/>
                <w:color w:val="000000"/>
                <w:sz w:val="16"/>
                <w:szCs w:val="16"/>
              </w:rPr>
            </w:pPr>
            <w:r w:rsidRPr="00D96B1A">
              <w:rPr>
                <w:rFonts w:cs="Calibri"/>
                <w:color w:val="000000"/>
                <w:sz w:val="16"/>
                <w:szCs w:val="16"/>
              </w:rPr>
              <w:t>285 181,25</w:t>
            </w:r>
          </w:p>
        </w:tc>
        <w:tc>
          <w:tcPr>
            <w:tcW w:w="674" w:type="pct"/>
            <w:tcBorders>
              <w:top w:val="nil"/>
              <w:left w:val="nil"/>
              <w:bottom w:val="single" w:sz="4" w:space="0" w:color="auto"/>
              <w:right w:val="single" w:sz="4" w:space="0" w:color="auto"/>
            </w:tcBorders>
            <w:shd w:val="clear" w:color="000000" w:fill="FFFFFF"/>
            <w:hideMark/>
          </w:tcPr>
          <w:p w14:paraId="030639B3" w14:textId="77777777" w:rsidR="00EF5B25" w:rsidRPr="00D96B1A" w:rsidRDefault="00EF5B25" w:rsidP="00D96B1A">
            <w:pPr>
              <w:jc w:val="right"/>
              <w:rPr>
                <w:rFonts w:cs="Calibri"/>
                <w:color w:val="000000"/>
                <w:sz w:val="16"/>
                <w:szCs w:val="16"/>
              </w:rPr>
            </w:pPr>
            <w:r w:rsidRPr="00D96B1A">
              <w:rPr>
                <w:rFonts w:cs="Calibri"/>
                <w:color w:val="000000"/>
                <w:sz w:val="16"/>
                <w:szCs w:val="16"/>
              </w:rPr>
              <w:t>228 145,00</w:t>
            </w:r>
          </w:p>
        </w:tc>
      </w:tr>
      <w:tr w:rsidR="00EF5B25" w:rsidRPr="00D96B1A" w14:paraId="3535D7D4" w14:textId="77777777" w:rsidTr="00DE0C75">
        <w:trPr>
          <w:trHeight w:val="300"/>
        </w:trPr>
        <w:tc>
          <w:tcPr>
            <w:tcW w:w="633" w:type="pct"/>
            <w:vMerge/>
            <w:tcBorders>
              <w:left w:val="single" w:sz="4" w:space="0" w:color="auto"/>
              <w:right w:val="single" w:sz="4" w:space="0" w:color="auto"/>
            </w:tcBorders>
            <w:shd w:val="clear" w:color="000000" w:fill="FFFFFF"/>
            <w:hideMark/>
          </w:tcPr>
          <w:p w14:paraId="54889ED9" w14:textId="550DECE8"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842D109" w14:textId="1565C495"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65A16D1" w14:textId="6D2D68B7"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592A33E1"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4315246B"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RPMA.10.01.04-14-A593/18-00</w:t>
            </w:r>
          </w:p>
        </w:tc>
        <w:tc>
          <w:tcPr>
            <w:tcW w:w="383" w:type="pct"/>
            <w:tcBorders>
              <w:top w:val="nil"/>
              <w:left w:val="nil"/>
              <w:bottom w:val="single" w:sz="4" w:space="0" w:color="auto"/>
              <w:right w:val="single" w:sz="4" w:space="0" w:color="auto"/>
            </w:tcBorders>
            <w:shd w:val="clear" w:color="000000" w:fill="FFFFFF"/>
            <w:hideMark/>
          </w:tcPr>
          <w:p w14:paraId="1D22E302" w14:textId="77777777" w:rsidR="00EF5B25" w:rsidRPr="00D96B1A" w:rsidRDefault="00EF5B25" w:rsidP="00D96B1A">
            <w:pPr>
              <w:jc w:val="right"/>
              <w:rPr>
                <w:rFonts w:cs="Calibri"/>
                <w:color w:val="000000"/>
                <w:sz w:val="16"/>
                <w:szCs w:val="16"/>
              </w:rPr>
            </w:pPr>
            <w:r w:rsidRPr="00D96B1A">
              <w:rPr>
                <w:rFonts w:cs="Calibri"/>
                <w:color w:val="000000"/>
                <w:sz w:val="16"/>
                <w:szCs w:val="16"/>
              </w:rPr>
              <w:t>1 227 932,50</w:t>
            </w:r>
          </w:p>
        </w:tc>
        <w:tc>
          <w:tcPr>
            <w:tcW w:w="635" w:type="pct"/>
            <w:tcBorders>
              <w:top w:val="nil"/>
              <w:left w:val="nil"/>
              <w:bottom w:val="single" w:sz="4" w:space="0" w:color="auto"/>
              <w:right w:val="single" w:sz="4" w:space="0" w:color="auto"/>
            </w:tcBorders>
            <w:shd w:val="clear" w:color="000000" w:fill="FFFFFF"/>
            <w:hideMark/>
          </w:tcPr>
          <w:p w14:paraId="5E6B77CD" w14:textId="77777777" w:rsidR="00EF5B25" w:rsidRPr="00D96B1A" w:rsidRDefault="00EF5B25" w:rsidP="00D96B1A">
            <w:pPr>
              <w:jc w:val="right"/>
              <w:rPr>
                <w:rFonts w:cs="Calibri"/>
                <w:color w:val="000000"/>
                <w:sz w:val="16"/>
                <w:szCs w:val="16"/>
              </w:rPr>
            </w:pPr>
            <w:r w:rsidRPr="00D96B1A">
              <w:rPr>
                <w:rFonts w:cs="Calibri"/>
                <w:color w:val="000000"/>
                <w:sz w:val="16"/>
                <w:szCs w:val="16"/>
              </w:rPr>
              <w:t>1 227 932,50</w:t>
            </w:r>
          </w:p>
        </w:tc>
        <w:tc>
          <w:tcPr>
            <w:tcW w:w="674" w:type="pct"/>
            <w:tcBorders>
              <w:top w:val="nil"/>
              <w:left w:val="nil"/>
              <w:bottom w:val="single" w:sz="4" w:space="0" w:color="auto"/>
              <w:right w:val="single" w:sz="4" w:space="0" w:color="auto"/>
            </w:tcBorders>
            <w:shd w:val="clear" w:color="000000" w:fill="FFFFFF"/>
            <w:hideMark/>
          </w:tcPr>
          <w:p w14:paraId="5BDFD687" w14:textId="77777777" w:rsidR="00EF5B25" w:rsidRPr="00D96B1A" w:rsidRDefault="00EF5B25" w:rsidP="00D96B1A">
            <w:pPr>
              <w:jc w:val="right"/>
              <w:rPr>
                <w:rFonts w:cs="Calibri"/>
                <w:color w:val="000000"/>
                <w:sz w:val="16"/>
                <w:szCs w:val="16"/>
              </w:rPr>
            </w:pPr>
            <w:r w:rsidRPr="00D96B1A">
              <w:rPr>
                <w:rFonts w:cs="Calibri"/>
                <w:color w:val="000000"/>
                <w:sz w:val="16"/>
                <w:szCs w:val="16"/>
              </w:rPr>
              <w:t>982 346,00</w:t>
            </w:r>
          </w:p>
        </w:tc>
      </w:tr>
      <w:tr w:rsidR="00EF5B25" w:rsidRPr="00D96B1A" w14:paraId="55278E86" w14:textId="77777777" w:rsidTr="00DE0C75">
        <w:trPr>
          <w:trHeight w:val="300"/>
        </w:trPr>
        <w:tc>
          <w:tcPr>
            <w:tcW w:w="633" w:type="pct"/>
            <w:vMerge/>
            <w:tcBorders>
              <w:left w:val="single" w:sz="4" w:space="0" w:color="auto"/>
              <w:right w:val="single" w:sz="4" w:space="0" w:color="auto"/>
            </w:tcBorders>
            <w:shd w:val="clear" w:color="000000" w:fill="FFFFFF"/>
            <w:hideMark/>
          </w:tcPr>
          <w:p w14:paraId="6DA5B13C" w14:textId="5D5BAEF8"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88D471B" w14:textId="1A9F1B35"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EED9779" w14:textId="7609EC8C"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6BD8CD6D"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774DD1F2"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RPMA.10.01.04-14-A594/18-00</w:t>
            </w:r>
          </w:p>
        </w:tc>
        <w:tc>
          <w:tcPr>
            <w:tcW w:w="383" w:type="pct"/>
            <w:tcBorders>
              <w:top w:val="nil"/>
              <w:left w:val="nil"/>
              <w:bottom w:val="single" w:sz="4" w:space="0" w:color="auto"/>
              <w:right w:val="single" w:sz="4" w:space="0" w:color="auto"/>
            </w:tcBorders>
            <w:shd w:val="clear" w:color="000000" w:fill="FFFFFF"/>
            <w:hideMark/>
          </w:tcPr>
          <w:p w14:paraId="7F7C1AC9" w14:textId="77777777" w:rsidR="00EF5B25" w:rsidRPr="00D96B1A" w:rsidRDefault="00EF5B25" w:rsidP="00D96B1A">
            <w:pPr>
              <w:jc w:val="right"/>
              <w:rPr>
                <w:rFonts w:cs="Calibri"/>
                <w:color w:val="000000"/>
                <w:sz w:val="16"/>
                <w:szCs w:val="16"/>
              </w:rPr>
            </w:pPr>
            <w:r w:rsidRPr="00D96B1A">
              <w:rPr>
                <w:rFonts w:cs="Calibri"/>
                <w:color w:val="000000"/>
                <w:sz w:val="16"/>
                <w:szCs w:val="16"/>
              </w:rPr>
              <w:t>430 608,30</w:t>
            </w:r>
          </w:p>
        </w:tc>
        <w:tc>
          <w:tcPr>
            <w:tcW w:w="635" w:type="pct"/>
            <w:tcBorders>
              <w:top w:val="nil"/>
              <w:left w:val="nil"/>
              <w:bottom w:val="single" w:sz="4" w:space="0" w:color="auto"/>
              <w:right w:val="single" w:sz="4" w:space="0" w:color="auto"/>
            </w:tcBorders>
            <w:shd w:val="clear" w:color="000000" w:fill="FFFFFF"/>
            <w:hideMark/>
          </w:tcPr>
          <w:p w14:paraId="571C842F" w14:textId="77777777" w:rsidR="00EF5B25" w:rsidRPr="00D96B1A" w:rsidRDefault="00EF5B25" w:rsidP="00D96B1A">
            <w:pPr>
              <w:jc w:val="right"/>
              <w:rPr>
                <w:rFonts w:cs="Calibri"/>
                <w:color w:val="000000"/>
                <w:sz w:val="16"/>
                <w:szCs w:val="16"/>
              </w:rPr>
            </w:pPr>
            <w:r w:rsidRPr="00D96B1A">
              <w:rPr>
                <w:rFonts w:cs="Calibri"/>
                <w:color w:val="000000"/>
                <w:sz w:val="16"/>
                <w:szCs w:val="16"/>
              </w:rPr>
              <w:t>430 608,30</w:t>
            </w:r>
          </w:p>
        </w:tc>
        <w:tc>
          <w:tcPr>
            <w:tcW w:w="674" w:type="pct"/>
            <w:tcBorders>
              <w:top w:val="nil"/>
              <w:left w:val="nil"/>
              <w:bottom w:val="single" w:sz="4" w:space="0" w:color="auto"/>
              <w:right w:val="single" w:sz="4" w:space="0" w:color="auto"/>
            </w:tcBorders>
            <w:shd w:val="clear" w:color="000000" w:fill="FFFFFF"/>
            <w:hideMark/>
          </w:tcPr>
          <w:p w14:paraId="7C07DFF4" w14:textId="77777777" w:rsidR="00EF5B25" w:rsidRPr="00D96B1A" w:rsidRDefault="00EF5B25" w:rsidP="00D96B1A">
            <w:pPr>
              <w:jc w:val="right"/>
              <w:rPr>
                <w:rFonts w:cs="Calibri"/>
                <w:color w:val="000000"/>
                <w:sz w:val="16"/>
                <w:szCs w:val="16"/>
              </w:rPr>
            </w:pPr>
            <w:r w:rsidRPr="00D96B1A">
              <w:rPr>
                <w:rFonts w:cs="Calibri"/>
                <w:color w:val="000000"/>
                <w:sz w:val="16"/>
                <w:szCs w:val="16"/>
              </w:rPr>
              <w:t>344 486,64</w:t>
            </w:r>
          </w:p>
        </w:tc>
      </w:tr>
      <w:tr w:rsidR="00EF5B25" w:rsidRPr="00D96B1A" w14:paraId="248EEF43" w14:textId="77777777" w:rsidTr="00DE0C75">
        <w:trPr>
          <w:trHeight w:val="300"/>
        </w:trPr>
        <w:tc>
          <w:tcPr>
            <w:tcW w:w="633" w:type="pct"/>
            <w:vMerge/>
            <w:tcBorders>
              <w:left w:val="single" w:sz="4" w:space="0" w:color="auto"/>
              <w:right w:val="single" w:sz="4" w:space="0" w:color="auto"/>
            </w:tcBorders>
            <w:shd w:val="clear" w:color="000000" w:fill="FFFFFF"/>
            <w:hideMark/>
          </w:tcPr>
          <w:p w14:paraId="69938052" w14:textId="3A2738D0"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AAEBB3B" w14:textId="2F94A6B5"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C51A06B" w14:textId="1B7C55DF"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62842ED7"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0405E59F"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RPMA.10.01.04-14-A598/18-02</w:t>
            </w:r>
          </w:p>
        </w:tc>
        <w:tc>
          <w:tcPr>
            <w:tcW w:w="383" w:type="pct"/>
            <w:tcBorders>
              <w:top w:val="nil"/>
              <w:left w:val="nil"/>
              <w:bottom w:val="single" w:sz="4" w:space="0" w:color="auto"/>
              <w:right w:val="single" w:sz="4" w:space="0" w:color="auto"/>
            </w:tcBorders>
            <w:shd w:val="clear" w:color="000000" w:fill="FFFFFF"/>
            <w:hideMark/>
          </w:tcPr>
          <w:p w14:paraId="7146AD5F" w14:textId="77777777" w:rsidR="00EF5B25" w:rsidRPr="00D96B1A" w:rsidRDefault="00EF5B25" w:rsidP="00D96B1A">
            <w:pPr>
              <w:jc w:val="right"/>
              <w:rPr>
                <w:rFonts w:cs="Calibri"/>
                <w:color w:val="000000"/>
                <w:sz w:val="16"/>
                <w:szCs w:val="16"/>
              </w:rPr>
            </w:pPr>
            <w:r w:rsidRPr="00D96B1A">
              <w:rPr>
                <w:rFonts w:cs="Calibri"/>
                <w:color w:val="000000"/>
                <w:sz w:val="16"/>
                <w:szCs w:val="16"/>
              </w:rPr>
              <w:t>138 704,00</w:t>
            </w:r>
          </w:p>
        </w:tc>
        <w:tc>
          <w:tcPr>
            <w:tcW w:w="635" w:type="pct"/>
            <w:tcBorders>
              <w:top w:val="nil"/>
              <w:left w:val="nil"/>
              <w:bottom w:val="single" w:sz="4" w:space="0" w:color="auto"/>
              <w:right w:val="single" w:sz="4" w:space="0" w:color="auto"/>
            </w:tcBorders>
            <w:shd w:val="clear" w:color="000000" w:fill="FFFFFF"/>
            <w:hideMark/>
          </w:tcPr>
          <w:p w14:paraId="3F760096" w14:textId="77777777" w:rsidR="00EF5B25" w:rsidRPr="00D96B1A" w:rsidRDefault="00EF5B25" w:rsidP="00D96B1A">
            <w:pPr>
              <w:jc w:val="right"/>
              <w:rPr>
                <w:rFonts w:cs="Calibri"/>
                <w:color w:val="000000"/>
                <w:sz w:val="16"/>
                <w:szCs w:val="16"/>
              </w:rPr>
            </w:pPr>
            <w:r w:rsidRPr="00D96B1A">
              <w:rPr>
                <w:rFonts w:cs="Calibri"/>
                <w:color w:val="000000"/>
                <w:sz w:val="16"/>
                <w:szCs w:val="16"/>
              </w:rPr>
              <w:t>138 704,00</w:t>
            </w:r>
          </w:p>
        </w:tc>
        <w:tc>
          <w:tcPr>
            <w:tcW w:w="674" w:type="pct"/>
            <w:tcBorders>
              <w:top w:val="nil"/>
              <w:left w:val="nil"/>
              <w:bottom w:val="single" w:sz="4" w:space="0" w:color="auto"/>
              <w:right w:val="single" w:sz="4" w:space="0" w:color="auto"/>
            </w:tcBorders>
            <w:shd w:val="clear" w:color="000000" w:fill="FFFFFF"/>
            <w:hideMark/>
          </w:tcPr>
          <w:p w14:paraId="2D0143B3" w14:textId="77777777" w:rsidR="00EF5B25" w:rsidRPr="00D96B1A" w:rsidRDefault="00EF5B25" w:rsidP="00D96B1A">
            <w:pPr>
              <w:jc w:val="right"/>
              <w:rPr>
                <w:rFonts w:cs="Calibri"/>
                <w:color w:val="000000"/>
                <w:sz w:val="16"/>
                <w:szCs w:val="16"/>
              </w:rPr>
            </w:pPr>
            <w:r w:rsidRPr="00D96B1A">
              <w:rPr>
                <w:rFonts w:cs="Calibri"/>
                <w:color w:val="000000"/>
                <w:sz w:val="16"/>
                <w:szCs w:val="16"/>
              </w:rPr>
              <w:t>109 140,80</w:t>
            </w:r>
          </w:p>
        </w:tc>
      </w:tr>
      <w:tr w:rsidR="00EF5B25" w:rsidRPr="00D96B1A" w14:paraId="48B9351E" w14:textId="77777777" w:rsidTr="00DE0C75">
        <w:trPr>
          <w:trHeight w:val="300"/>
        </w:trPr>
        <w:tc>
          <w:tcPr>
            <w:tcW w:w="633" w:type="pct"/>
            <w:vMerge/>
            <w:tcBorders>
              <w:left w:val="single" w:sz="4" w:space="0" w:color="auto"/>
              <w:right w:val="single" w:sz="4" w:space="0" w:color="auto"/>
            </w:tcBorders>
            <w:shd w:val="clear" w:color="000000" w:fill="FFFFFF"/>
            <w:hideMark/>
          </w:tcPr>
          <w:p w14:paraId="1A7DB0E3" w14:textId="00C3A4F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2F7BC3F" w14:textId="4D00FA9B"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4FD972D" w14:textId="4640419A"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1F9D6E78"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75A3B241"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RPMA.10.01.04-14-A601/18-00</w:t>
            </w:r>
          </w:p>
        </w:tc>
        <w:tc>
          <w:tcPr>
            <w:tcW w:w="383" w:type="pct"/>
            <w:tcBorders>
              <w:top w:val="nil"/>
              <w:left w:val="nil"/>
              <w:bottom w:val="single" w:sz="4" w:space="0" w:color="auto"/>
              <w:right w:val="single" w:sz="4" w:space="0" w:color="auto"/>
            </w:tcBorders>
            <w:shd w:val="clear" w:color="000000" w:fill="FFFFFF"/>
            <w:hideMark/>
          </w:tcPr>
          <w:p w14:paraId="23FA5E74" w14:textId="77777777" w:rsidR="00EF5B25" w:rsidRPr="00D96B1A" w:rsidRDefault="00EF5B25" w:rsidP="00D96B1A">
            <w:pPr>
              <w:jc w:val="right"/>
              <w:rPr>
                <w:rFonts w:cs="Calibri"/>
                <w:color w:val="000000"/>
                <w:sz w:val="16"/>
                <w:szCs w:val="16"/>
              </w:rPr>
            </w:pPr>
            <w:r w:rsidRPr="00D96B1A">
              <w:rPr>
                <w:rFonts w:cs="Calibri"/>
                <w:color w:val="000000"/>
                <w:sz w:val="16"/>
                <w:szCs w:val="16"/>
              </w:rPr>
              <w:t>1 138 380,00</w:t>
            </w:r>
          </w:p>
        </w:tc>
        <w:tc>
          <w:tcPr>
            <w:tcW w:w="635" w:type="pct"/>
            <w:tcBorders>
              <w:top w:val="nil"/>
              <w:left w:val="nil"/>
              <w:bottom w:val="single" w:sz="4" w:space="0" w:color="auto"/>
              <w:right w:val="single" w:sz="4" w:space="0" w:color="auto"/>
            </w:tcBorders>
            <w:shd w:val="clear" w:color="000000" w:fill="FFFFFF"/>
            <w:hideMark/>
          </w:tcPr>
          <w:p w14:paraId="57063EEA" w14:textId="77777777" w:rsidR="00EF5B25" w:rsidRPr="00D96B1A" w:rsidRDefault="00EF5B25" w:rsidP="00D96B1A">
            <w:pPr>
              <w:jc w:val="right"/>
              <w:rPr>
                <w:rFonts w:cs="Calibri"/>
                <w:color w:val="000000"/>
                <w:sz w:val="16"/>
                <w:szCs w:val="16"/>
              </w:rPr>
            </w:pPr>
            <w:r w:rsidRPr="00D96B1A">
              <w:rPr>
                <w:rFonts w:cs="Calibri"/>
                <w:color w:val="000000"/>
                <w:sz w:val="16"/>
                <w:szCs w:val="16"/>
              </w:rPr>
              <w:t>1 138 380,00</w:t>
            </w:r>
          </w:p>
        </w:tc>
        <w:tc>
          <w:tcPr>
            <w:tcW w:w="674" w:type="pct"/>
            <w:tcBorders>
              <w:top w:val="nil"/>
              <w:left w:val="nil"/>
              <w:bottom w:val="single" w:sz="4" w:space="0" w:color="auto"/>
              <w:right w:val="single" w:sz="4" w:space="0" w:color="auto"/>
            </w:tcBorders>
            <w:shd w:val="clear" w:color="000000" w:fill="FFFFFF"/>
            <w:hideMark/>
          </w:tcPr>
          <w:p w14:paraId="25A86862" w14:textId="77777777" w:rsidR="00EF5B25" w:rsidRPr="00D96B1A" w:rsidRDefault="00EF5B25" w:rsidP="00D96B1A">
            <w:pPr>
              <w:jc w:val="right"/>
              <w:rPr>
                <w:rFonts w:cs="Calibri"/>
                <w:color w:val="000000"/>
                <w:sz w:val="16"/>
                <w:szCs w:val="16"/>
              </w:rPr>
            </w:pPr>
            <w:r w:rsidRPr="00D96B1A">
              <w:rPr>
                <w:rFonts w:cs="Calibri"/>
                <w:color w:val="000000"/>
                <w:sz w:val="16"/>
                <w:szCs w:val="16"/>
              </w:rPr>
              <w:t>910 210,00</w:t>
            </w:r>
          </w:p>
        </w:tc>
      </w:tr>
      <w:tr w:rsidR="00EF5B25" w:rsidRPr="00D96B1A" w14:paraId="724E8EFB" w14:textId="77777777" w:rsidTr="00DE0C75">
        <w:trPr>
          <w:trHeight w:val="300"/>
        </w:trPr>
        <w:tc>
          <w:tcPr>
            <w:tcW w:w="633" w:type="pct"/>
            <w:vMerge/>
            <w:tcBorders>
              <w:left w:val="single" w:sz="4" w:space="0" w:color="auto"/>
              <w:right w:val="single" w:sz="4" w:space="0" w:color="auto"/>
            </w:tcBorders>
            <w:shd w:val="clear" w:color="000000" w:fill="FFFFFF"/>
            <w:hideMark/>
          </w:tcPr>
          <w:p w14:paraId="04379E9D" w14:textId="290645C6"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4CC90ED" w14:textId="1CEC7769"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6E0AE2A" w14:textId="7C99EFAE"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4486417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6D8A8BFB"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RPMA.10.01.04-14-A603/18-01</w:t>
            </w:r>
          </w:p>
        </w:tc>
        <w:tc>
          <w:tcPr>
            <w:tcW w:w="383" w:type="pct"/>
            <w:tcBorders>
              <w:top w:val="nil"/>
              <w:left w:val="nil"/>
              <w:bottom w:val="single" w:sz="4" w:space="0" w:color="auto"/>
              <w:right w:val="single" w:sz="4" w:space="0" w:color="auto"/>
            </w:tcBorders>
            <w:shd w:val="clear" w:color="000000" w:fill="FFFFFF"/>
            <w:hideMark/>
          </w:tcPr>
          <w:p w14:paraId="772911E5" w14:textId="77777777" w:rsidR="00EF5B25" w:rsidRPr="00D96B1A" w:rsidRDefault="00EF5B25" w:rsidP="00D96B1A">
            <w:pPr>
              <w:jc w:val="right"/>
              <w:rPr>
                <w:rFonts w:cs="Calibri"/>
                <w:color w:val="000000"/>
                <w:sz w:val="16"/>
                <w:szCs w:val="16"/>
              </w:rPr>
            </w:pPr>
            <w:r w:rsidRPr="00D96B1A">
              <w:rPr>
                <w:rFonts w:cs="Calibri"/>
                <w:color w:val="000000"/>
                <w:sz w:val="16"/>
                <w:szCs w:val="16"/>
              </w:rPr>
              <w:t>158 252,70</w:t>
            </w:r>
          </w:p>
        </w:tc>
        <w:tc>
          <w:tcPr>
            <w:tcW w:w="635" w:type="pct"/>
            <w:tcBorders>
              <w:top w:val="nil"/>
              <w:left w:val="nil"/>
              <w:bottom w:val="single" w:sz="4" w:space="0" w:color="auto"/>
              <w:right w:val="single" w:sz="4" w:space="0" w:color="auto"/>
            </w:tcBorders>
            <w:shd w:val="clear" w:color="000000" w:fill="FFFFFF"/>
            <w:hideMark/>
          </w:tcPr>
          <w:p w14:paraId="7DA065D0" w14:textId="77777777" w:rsidR="00EF5B25" w:rsidRPr="00D96B1A" w:rsidRDefault="00EF5B25" w:rsidP="00D96B1A">
            <w:pPr>
              <w:jc w:val="right"/>
              <w:rPr>
                <w:rFonts w:cs="Calibri"/>
                <w:color w:val="000000"/>
                <w:sz w:val="16"/>
                <w:szCs w:val="16"/>
              </w:rPr>
            </w:pPr>
            <w:r w:rsidRPr="00D96B1A">
              <w:rPr>
                <w:rFonts w:cs="Calibri"/>
                <w:color w:val="000000"/>
                <w:sz w:val="16"/>
                <w:szCs w:val="16"/>
              </w:rPr>
              <w:t>158 252,70</w:t>
            </w:r>
          </w:p>
        </w:tc>
        <w:tc>
          <w:tcPr>
            <w:tcW w:w="674" w:type="pct"/>
            <w:tcBorders>
              <w:top w:val="nil"/>
              <w:left w:val="nil"/>
              <w:bottom w:val="single" w:sz="4" w:space="0" w:color="auto"/>
              <w:right w:val="single" w:sz="4" w:space="0" w:color="auto"/>
            </w:tcBorders>
            <w:shd w:val="clear" w:color="000000" w:fill="FFFFFF"/>
            <w:hideMark/>
          </w:tcPr>
          <w:p w14:paraId="0D6EE4DC" w14:textId="77777777" w:rsidR="00EF5B25" w:rsidRPr="00D96B1A" w:rsidRDefault="00EF5B25" w:rsidP="00D96B1A">
            <w:pPr>
              <w:jc w:val="right"/>
              <w:rPr>
                <w:rFonts w:cs="Calibri"/>
                <w:color w:val="000000"/>
                <w:sz w:val="16"/>
                <w:szCs w:val="16"/>
              </w:rPr>
            </w:pPr>
            <w:r w:rsidRPr="00D96B1A">
              <w:rPr>
                <w:rFonts w:cs="Calibri"/>
                <w:color w:val="000000"/>
                <w:sz w:val="16"/>
                <w:szCs w:val="16"/>
              </w:rPr>
              <w:t>121 830,54</w:t>
            </w:r>
          </w:p>
        </w:tc>
      </w:tr>
      <w:tr w:rsidR="00EF5B25" w:rsidRPr="00D96B1A" w14:paraId="0EAE9637" w14:textId="77777777" w:rsidTr="00DE0C75">
        <w:trPr>
          <w:trHeight w:val="300"/>
        </w:trPr>
        <w:tc>
          <w:tcPr>
            <w:tcW w:w="633" w:type="pct"/>
            <w:vMerge/>
            <w:tcBorders>
              <w:left w:val="single" w:sz="4" w:space="0" w:color="auto"/>
              <w:right w:val="single" w:sz="4" w:space="0" w:color="auto"/>
            </w:tcBorders>
            <w:shd w:val="clear" w:color="000000" w:fill="FFFFFF"/>
            <w:hideMark/>
          </w:tcPr>
          <w:p w14:paraId="4AD022D4" w14:textId="69E77EF0"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DD4EB5E" w14:textId="593D07C8"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C565282" w14:textId="15713C9B"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76A82B80"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2C99CB62"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RPMA.10.01.04-14-A604/18-00</w:t>
            </w:r>
          </w:p>
        </w:tc>
        <w:tc>
          <w:tcPr>
            <w:tcW w:w="383" w:type="pct"/>
            <w:tcBorders>
              <w:top w:val="nil"/>
              <w:left w:val="nil"/>
              <w:bottom w:val="single" w:sz="4" w:space="0" w:color="auto"/>
              <w:right w:val="single" w:sz="4" w:space="0" w:color="auto"/>
            </w:tcBorders>
            <w:shd w:val="clear" w:color="000000" w:fill="FFFFFF"/>
            <w:hideMark/>
          </w:tcPr>
          <w:p w14:paraId="231C2813" w14:textId="77777777" w:rsidR="00EF5B25" w:rsidRPr="00D96B1A" w:rsidRDefault="00EF5B25" w:rsidP="00D96B1A">
            <w:pPr>
              <w:jc w:val="right"/>
              <w:rPr>
                <w:rFonts w:cs="Calibri"/>
                <w:color w:val="000000"/>
                <w:sz w:val="16"/>
                <w:szCs w:val="16"/>
              </w:rPr>
            </w:pPr>
            <w:r w:rsidRPr="00D96B1A">
              <w:rPr>
                <w:rFonts w:cs="Calibri"/>
                <w:color w:val="000000"/>
                <w:sz w:val="16"/>
                <w:szCs w:val="16"/>
              </w:rPr>
              <w:t>597 500,00</w:t>
            </w:r>
          </w:p>
        </w:tc>
        <w:tc>
          <w:tcPr>
            <w:tcW w:w="635" w:type="pct"/>
            <w:tcBorders>
              <w:top w:val="nil"/>
              <w:left w:val="nil"/>
              <w:bottom w:val="single" w:sz="4" w:space="0" w:color="auto"/>
              <w:right w:val="single" w:sz="4" w:space="0" w:color="auto"/>
            </w:tcBorders>
            <w:shd w:val="clear" w:color="000000" w:fill="FFFFFF"/>
            <w:hideMark/>
          </w:tcPr>
          <w:p w14:paraId="0A3A2098" w14:textId="77777777" w:rsidR="00EF5B25" w:rsidRPr="00D96B1A" w:rsidRDefault="00EF5B25" w:rsidP="00D96B1A">
            <w:pPr>
              <w:jc w:val="right"/>
              <w:rPr>
                <w:rFonts w:cs="Calibri"/>
                <w:color w:val="000000"/>
                <w:sz w:val="16"/>
                <w:szCs w:val="16"/>
              </w:rPr>
            </w:pPr>
            <w:r w:rsidRPr="00D96B1A">
              <w:rPr>
                <w:rFonts w:cs="Calibri"/>
                <w:color w:val="000000"/>
                <w:sz w:val="16"/>
                <w:szCs w:val="16"/>
              </w:rPr>
              <w:t>597 500,00</w:t>
            </w:r>
          </w:p>
        </w:tc>
        <w:tc>
          <w:tcPr>
            <w:tcW w:w="674" w:type="pct"/>
            <w:tcBorders>
              <w:top w:val="nil"/>
              <w:left w:val="nil"/>
              <w:bottom w:val="single" w:sz="4" w:space="0" w:color="auto"/>
              <w:right w:val="single" w:sz="4" w:space="0" w:color="auto"/>
            </w:tcBorders>
            <w:shd w:val="clear" w:color="000000" w:fill="FFFFFF"/>
            <w:hideMark/>
          </w:tcPr>
          <w:p w14:paraId="730129D4" w14:textId="77777777" w:rsidR="00EF5B25" w:rsidRPr="00D96B1A" w:rsidRDefault="00EF5B25" w:rsidP="00D96B1A">
            <w:pPr>
              <w:jc w:val="right"/>
              <w:rPr>
                <w:rFonts w:cs="Calibri"/>
                <w:color w:val="000000"/>
                <w:sz w:val="16"/>
                <w:szCs w:val="16"/>
              </w:rPr>
            </w:pPr>
            <w:r w:rsidRPr="00D96B1A">
              <w:rPr>
                <w:rFonts w:cs="Calibri"/>
                <w:color w:val="000000"/>
                <w:sz w:val="16"/>
                <w:szCs w:val="16"/>
              </w:rPr>
              <w:t>478 000,00</w:t>
            </w:r>
          </w:p>
        </w:tc>
      </w:tr>
      <w:tr w:rsidR="00EF5B25" w:rsidRPr="00D96B1A" w14:paraId="1AA26F16" w14:textId="77777777" w:rsidTr="00DE0C75">
        <w:trPr>
          <w:trHeight w:val="300"/>
        </w:trPr>
        <w:tc>
          <w:tcPr>
            <w:tcW w:w="633" w:type="pct"/>
            <w:vMerge/>
            <w:tcBorders>
              <w:left w:val="single" w:sz="4" w:space="0" w:color="auto"/>
              <w:right w:val="single" w:sz="4" w:space="0" w:color="auto"/>
            </w:tcBorders>
            <w:shd w:val="clear" w:color="000000" w:fill="FFFFFF"/>
            <w:hideMark/>
          </w:tcPr>
          <w:p w14:paraId="5AC57A8B" w14:textId="28CA5D4B"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4FB1A09" w14:textId="5C814DD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022A88F" w14:textId="3DDB6687"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1CA92EE6"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2178E2D5"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RPMA.10.01.04-14-A608/18-00</w:t>
            </w:r>
          </w:p>
        </w:tc>
        <w:tc>
          <w:tcPr>
            <w:tcW w:w="383" w:type="pct"/>
            <w:tcBorders>
              <w:top w:val="nil"/>
              <w:left w:val="nil"/>
              <w:bottom w:val="single" w:sz="4" w:space="0" w:color="auto"/>
              <w:right w:val="single" w:sz="4" w:space="0" w:color="auto"/>
            </w:tcBorders>
            <w:shd w:val="clear" w:color="000000" w:fill="FFFFFF"/>
            <w:hideMark/>
          </w:tcPr>
          <w:p w14:paraId="35A2BE7A" w14:textId="77777777" w:rsidR="00EF5B25" w:rsidRPr="00D96B1A" w:rsidRDefault="00EF5B25" w:rsidP="00D96B1A">
            <w:pPr>
              <w:jc w:val="right"/>
              <w:rPr>
                <w:rFonts w:cs="Calibri"/>
                <w:color w:val="000000"/>
                <w:sz w:val="16"/>
                <w:szCs w:val="16"/>
              </w:rPr>
            </w:pPr>
            <w:r w:rsidRPr="00D96B1A">
              <w:rPr>
                <w:rFonts w:cs="Calibri"/>
                <w:color w:val="000000"/>
                <w:sz w:val="16"/>
                <w:szCs w:val="16"/>
              </w:rPr>
              <w:t>904 587,80</w:t>
            </w:r>
          </w:p>
        </w:tc>
        <w:tc>
          <w:tcPr>
            <w:tcW w:w="635" w:type="pct"/>
            <w:tcBorders>
              <w:top w:val="nil"/>
              <w:left w:val="nil"/>
              <w:bottom w:val="single" w:sz="4" w:space="0" w:color="auto"/>
              <w:right w:val="single" w:sz="4" w:space="0" w:color="auto"/>
            </w:tcBorders>
            <w:shd w:val="clear" w:color="000000" w:fill="FFFFFF"/>
            <w:hideMark/>
          </w:tcPr>
          <w:p w14:paraId="3F721188" w14:textId="77777777" w:rsidR="00EF5B25" w:rsidRPr="00D96B1A" w:rsidRDefault="00EF5B25" w:rsidP="00D96B1A">
            <w:pPr>
              <w:jc w:val="right"/>
              <w:rPr>
                <w:rFonts w:cs="Calibri"/>
                <w:color w:val="000000"/>
                <w:sz w:val="16"/>
                <w:szCs w:val="16"/>
              </w:rPr>
            </w:pPr>
            <w:r w:rsidRPr="00D96B1A">
              <w:rPr>
                <w:rFonts w:cs="Calibri"/>
                <w:color w:val="000000"/>
                <w:sz w:val="16"/>
                <w:szCs w:val="16"/>
              </w:rPr>
              <w:t>904 587,80</w:t>
            </w:r>
          </w:p>
        </w:tc>
        <w:tc>
          <w:tcPr>
            <w:tcW w:w="674" w:type="pct"/>
            <w:tcBorders>
              <w:top w:val="nil"/>
              <w:left w:val="nil"/>
              <w:bottom w:val="single" w:sz="4" w:space="0" w:color="auto"/>
              <w:right w:val="single" w:sz="4" w:space="0" w:color="auto"/>
            </w:tcBorders>
            <w:shd w:val="clear" w:color="000000" w:fill="FFFFFF"/>
            <w:hideMark/>
          </w:tcPr>
          <w:p w14:paraId="161765A0" w14:textId="77777777" w:rsidR="00EF5B25" w:rsidRPr="00D96B1A" w:rsidRDefault="00EF5B25" w:rsidP="00D96B1A">
            <w:pPr>
              <w:jc w:val="right"/>
              <w:rPr>
                <w:rFonts w:cs="Calibri"/>
                <w:color w:val="000000"/>
                <w:sz w:val="16"/>
                <w:szCs w:val="16"/>
              </w:rPr>
            </w:pPr>
            <w:r w:rsidRPr="00D96B1A">
              <w:rPr>
                <w:rFonts w:cs="Calibri"/>
                <w:color w:val="000000"/>
                <w:sz w:val="16"/>
                <w:szCs w:val="16"/>
              </w:rPr>
              <w:t>723 024,20</w:t>
            </w:r>
          </w:p>
        </w:tc>
      </w:tr>
      <w:tr w:rsidR="00EF5B25" w:rsidRPr="00D96B1A" w14:paraId="3D2C4EDE" w14:textId="77777777" w:rsidTr="00DE0C75">
        <w:trPr>
          <w:trHeight w:val="300"/>
        </w:trPr>
        <w:tc>
          <w:tcPr>
            <w:tcW w:w="633" w:type="pct"/>
            <w:vMerge/>
            <w:tcBorders>
              <w:left w:val="single" w:sz="4" w:space="0" w:color="auto"/>
              <w:right w:val="single" w:sz="4" w:space="0" w:color="auto"/>
            </w:tcBorders>
            <w:shd w:val="clear" w:color="000000" w:fill="FFFFFF"/>
            <w:hideMark/>
          </w:tcPr>
          <w:p w14:paraId="648C6F2A" w14:textId="27FCC17D"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A9185BB" w14:textId="78847ACE"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BC45138" w14:textId="7AABE8E4"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756C959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61B420FD"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RPMA.10.01.04-14-A610/18-00</w:t>
            </w:r>
          </w:p>
        </w:tc>
        <w:tc>
          <w:tcPr>
            <w:tcW w:w="383" w:type="pct"/>
            <w:tcBorders>
              <w:top w:val="nil"/>
              <w:left w:val="nil"/>
              <w:bottom w:val="single" w:sz="4" w:space="0" w:color="auto"/>
              <w:right w:val="single" w:sz="4" w:space="0" w:color="auto"/>
            </w:tcBorders>
            <w:shd w:val="clear" w:color="000000" w:fill="FFFFFF"/>
            <w:hideMark/>
          </w:tcPr>
          <w:p w14:paraId="5662876A" w14:textId="77777777" w:rsidR="00EF5B25" w:rsidRPr="00D96B1A" w:rsidRDefault="00EF5B25" w:rsidP="00D96B1A">
            <w:pPr>
              <w:jc w:val="right"/>
              <w:rPr>
                <w:rFonts w:cs="Calibri"/>
                <w:color w:val="000000"/>
                <w:sz w:val="16"/>
                <w:szCs w:val="16"/>
              </w:rPr>
            </w:pPr>
            <w:r w:rsidRPr="00D96B1A">
              <w:rPr>
                <w:rFonts w:cs="Calibri"/>
                <w:color w:val="000000"/>
                <w:sz w:val="16"/>
                <w:szCs w:val="16"/>
              </w:rPr>
              <w:t>352 540,00</w:t>
            </w:r>
          </w:p>
        </w:tc>
        <w:tc>
          <w:tcPr>
            <w:tcW w:w="635" w:type="pct"/>
            <w:tcBorders>
              <w:top w:val="nil"/>
              <w:left w:val="nil"/>
              <w:bottom w:val="single" w:sz="4" w:space="0" w:color="auto"/>
              <w:right w:val="single" w:sz="4" w:space="0" w:color="auto"/>
            </w:tcBorders>
            <w:shd w:val="clear" w:color="000000" w:fill="FFFFFF"/>
            <w:hideMark/>
          </w:tcPr>
          <w:p w14:paraId="1CF1D0DD" w14:textId="77777777" w:rsidR="00EF5B25" w:rsidRPr="00D96B1A" w:rsidRDefault="00EF5B25" w:rsidP="00D96B1A">
            <w:pPr>
              <w:jc w:val="right"/>
              <w:rPr>
                <w:rFonts w:cs="Calibri"/>
                <w:color w:val="000000"/>
                <w:sz w:val="16"/>
                <w:szCs w:val="16"/>
              </w:rPr>
            </w:pPr>
            <w:r w:rsidRPr="00D96B1A">
              <w:rPr>
                <w:rFonts w:cs="Calibri"/>
                <w:color w:val="000000"/>
                <w:sz w:val="16"/>
                <w:szCs w:val="16"/>
              </w:rPr>
              <w:t>352 540,00</w:t>
            </w:r>
          </w:p>
        </w:tc>
        <w:tc>
          <w:tcPr>
            <w:tcW w:w="674" w:type="pct"/>
            <w:tcBorders>
              <w:top w:val="nil"/>
              <w:left w:val="nil"/>
              <w:bottom w:val="single" w:sz="4" w:space="0" w:color="auto"/>
              <w:right w:val="single" w:sz="4" w:space="0" w:color="auto"/>
            </w:tcBorders>
            <w:shd w:val="clear" w:color="000000" w:fill="FFFFFF"/>
            <w:hideMark/>
          </w:tcPr>
          <w:p w14:paraId="03E68295" w14:textId="77777777" w:rsidR="00EF5B25" w:rsidRPr="00D96B1A" w:rsidRDefault="00EF5B25" w:rsidP="00D96B1A">
            <w:pPr>
              <w:jc w:val="right"/>
              <w:rPr>
                <w:rFonts w:cs="Calibri"/>
                <w:color w:val="000000"/>
                <w:sz w:val="16"/>
                <w:szCs w:val="16"/>
              </w:rPr>
            </w:pPr>
            <w:r w:rsidRPr="00D96B1A">
              <w:rPr>
                <w:rFonts w:cs="Calibri"/>
                <w:color w:val="000000"/>
                <w:sz w:val="16"/>
                <w:szCs w:val="16"/>
              </w:rPr>
              <w:t>281 820,00</w:t>
            </w:r>
          </w:p>
        </w:tc>
      </w:tr>
      <w:tr w:rsidR="00EF5B25" w:rsidRPr="00D96B1A" w14:paraId="2C93E1ED" w14:textId="77777777" w:rsidTr="00DE0C75">
        <w:trPr>
          <w:trHeight w:val="300"/>
        </w:trPr>
        <w:tc>
          <w:tcPr>
            <w:tcW w:w="633" w:type="pct"/>
            <w:vMerge/>
            <w:tcBorders>
              <w:left w:val="single" w:sz="4" w:space="0" w:color="auto"/>
              <w:right w:val="single" w:sz="4" w:space="0" w:color="auto"/>
            </w:tcBorders>
            <w:shd w:val="clear" w:color="000000" w:fill="FFFFFF"/>
            <w:hideMark/>
          </w:tcPr>
          <w:p w14:paraId="67DA7216" w14:textId="72390536"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257B538" w14:textId="76235B21"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9D00F85" w14:textId="6055DCBE"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7DF0238D"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0090C7F2"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RPMA.10.01.04-14-A612/18-02</w:t>
            </w:r>
          </w:p>
        </w:tc>
        <w:tc>
          <w:tcPr>
            <w:tcW w:w="383" w:type="pct"/>
            <w:tcBorders>
              <w:top w:val="nil"/>
              <w:left w:val="nil"/>
              <w:bottom w:val="single" w:sz="4" w:space="0" w:color="auto"/>
              <w:right w:val="single" w:sz="4" w:space="0" w:color="auto"/>
            </w:tcBorders>
            <w:shd w:val="clear" w:color="000000" w:fill="FFFFFF"/>
            <w:hideMark/>
          </w:tcPr>
          <w:p w14:paraId="4D533BCC" w14:textId="77777777" w:rsidR="00EF5B25" w:rsidRPr="00D96B1A" w:rsidRDefault="00EF5B25" w:rsidP="00D96B1A">
            <w:pPr>
              <w:jc w:val="right"/>
              <w:rPr>
                <w:rFonts w:cs="Calibri"/>
                <w:color w:val="000000"/>
                <w:sz w:val="16"/>
                <w:szCs w:val="16"/>
              </w:rPr>
            </w:pPr>
            <w:r w:rsidRPr="00D96B1A">
              <w:rPr>
                <w:rFonts w:cs="Calibri"/>
                <w:color w:val="000000"/>
                <w:sz w:val="16"/>
                <w:szCs w:val="16"/>
              </w:rPr>
              <w:t>313 662,50</w:t>
            </w:r>
          </w:p>
        </w:tc>
        <w:tc>
          <w:tcPr>
            <w:tcW w:w="635" w:type="pct"/>
            <w:tcBorders>
              <w:top w:val="nil"/>
              <w:left w:val="nil"/>
              <w:bottom w:val="single" w:sz="4" w:space="0" w:color="auto"/>
              <w:right w:val="single" w:sz="4" w:space="0" w:color="auto"/>
            </w:tcBorders>
            <w:shd w:val="clear" w:color="000000" w:fill="FFFFFF"/>
            <w:hideMark/>
          </w:tcPr>
          <w:p w14:paraId="0D29D363" w14:textId="77777777" w:rsidR="00EF5B25" w:rsidRPr="00D96B1A" w:rsidRDefault="00EF5B25" w:rsidP="00D96B1A">
            <w:pPr>
              <w:jc w:val="right"/>
              <w:rPr>
                <w:rFonts w:cs="Calibri"/>
                <w:color w:val="000000"/>
                <w:sz w:val="16"/>
                <w:szCs w:val="16"/>
              </w:rPr>
            </w:pPr>
            <w:r w:rsidRPr="00D96B1A">
              <w:rPr>
                <w:rFonts w:cs="Calibri"/>
                <w:color w:val="000000"/>
                <w:sz w:val="16"/>
                <w:szCs w:val="16"/>
              </w:rPr>
              <w:t>313 662,50</w:t>
            </w:r>
          </w:p>
        </w:tc>
        <w:tc>
          <w:tcPr>
            <w:tcW w:w="674" w:type="pct"/>
            <w:tcBorders>
              <w:top w:val="nil"/>
              <w:left w:val="nil"/>
              <w:bottom w:val="single" w:sz="4" w:space="0" w:color="auto"/>
              <w:right w:val="single" w:sz="4" w:space="0" w:color="auto"/>
            </w:tcBorders>
            <w:shd w:val="clear" w:color="000000" w:fill="FFFFFF"/>
            <w:hideMark/>
          </w:tcPr>
          <w:p w14:paraId="189F267A" w14:textId="77777777" w:rsidR="00EF5B25" w:rsidRPr="00D96B1A" w:rsidRDefault="00EF5B25" w:rsidP="00D96B1A">
            <w:pPr>
              <w:jc w:val="right"/>
              <w:rPr>
                <w:rFonts w:cs="Calibri"/>
                <w:color w:val="000000"/>
                <w:sz w:val="16"/>
                <w:szCs w:val="16"/>
              </w:rPr>
            </w:pPr>
            <w:r w:rsidRPr="00D96B1A">
              <w:rPr>
                <w:rFonts w:cs="Calibri"/>
                <w:color w:val="000000"/>
                <w:sz w:val="16"/>
                <w:szCs w:val="16"/>
              </w:rPr>
              <w:t>250 682,50</w:t>
            </w:r>
          </w:p>
        </w:tc>
      </w:tr>
      <w:tr w:rsidR="00EF5B25" w:rsidRPr="00D96B1A" w14:paraId="3D542E5E" w14:textId="77777777" w:rsidTr="00DE0C75">
        <w:trPr>
          <w:trHeight w:val="300"/>
        </w:trPr>
        <w:tc>
          <w:tcPr>
            <w:tcW w:w="633" w:type="pct"/>
            <w:vMerge/>
            <w:tcBorders>
              <w:left w:val="single" w:sz="4" w:space="0" w:color="auto"/>
              <w:right w:val="single" w:sz="4" w:space="0" w:color="auto"/>
            </w:tcBorders>
            <w:shd w:val="clear" w:color="000000" w:fill="FFFFFF"/>
            <w:hideMark/>
          </w:tcPr>
          <w:p w14:paraId="404EFF23" w14:textId="465D6F5A"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19ECAD7" w14:textId="624AF733"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3D86DE0" w14:textId="6AA288A7"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10FC0711"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2FA7BEBD"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RPMA.10.01.04-14-A614/18-00</w:t>
            </w:r>
          </w:p>
        </w:tc>
        <w:tc>
          <w:tcPr>
            <w:tcW w:w="383" w:type="pct"/>
            <w:tcBorders>
              <w:top w:val="nil"/>
              <w:left w:val="nil"/>
              <w:bottom w:val="single" w:sz="4" w:space="0" w:color="auto"/>
              <w:right w:val="single" w:sz="4" w:space="0" w:color="auto"/>
            </w:tcBorders>
            <w:shd w:val="clear" w:color="000000" w:fill="FFFFFF"/>
            <w:hideMark/>
          </w:tcPr>
          <w:p w14:paraId="514D2EE7" w14:textId="77777777" w:rsidR="00EF5B25" w:rsidRPr="00D96B1A" w:rsidRDefault="00EF5B25" w:rsidP="00D96B1A">
            <w:pPr>
              <w:jc w:val="right"/>
              <w:rPr>
                <w:rFonts w:cs="Calibri"/>
                <w:color w:val="000000"/>
                <w:sz w:val="16"/>
                <w:szCs w:val="16"/>
              </w:rPr>
            </w:pPr>
            <w:r w:rsidRPr="00D96B1A">
              <w:rPr>
                <w:rFonts w:cs="Calibri"/>
                <w:color w:val="000000"/>
                <w:sz w:val="16"/>
                <w:szCs w:val="16"/>
              </w:rPr>
              <w:t>412 760,00</w:t>
            </w:r>
          </w:p>
        </w:tc>
        <w:tc>
          <w:tcPr>
            <w:tcW w:w="635" w:type="pct"/>
            <w:tcBorders>
              <w:top w:val="nil"/>
              <w:left w:val="nil"/>
              <w:bottom w:val="single" w:sz="4" w:space="0" w:color="auto"/>
              <w:right w:val="single" w:sz="4" w:space="0" w:color="auto"/>
            </w:tcBorders>
            <w:shd w:val="clear" w:color="000000" w:fill="FFFFFF"/>
            <w:hideMark/>
          </w:tcPr>
          <w:p w14:paraId="190D3062" w14:textId="77777777" w:rsidR="00EF5B25" w:rsidRPr="00D96B1A" w:rsidRDefault="00EF5B25" w:rsidP="00D96B1A">
            <w:pPr>
              <w:jc w:val="right"/>
              <w:rPr>
                <w:rFonts w:cs="Calibri"/>
                <w:color w:val="000000"/>
                <w:sz w:val="16"/>
                <w:szCs w:val="16"/>
              </w:rPr>
            </w:pPr>
            <w:r w:rsidRPr="00D96B1A">
              <w:rPr>
                <w:rFonts w:cs="Calibri"/>
                <w:color w:val="000000"/>
                <w:sz w:val="16"/>
                <w:szCs w:val="16"/>
              </w:rPr>
              <w:t>412 760,00</w:t>
            </w:r>
          </w:p>
        </w:tc>
        <w:tc>
          <w:tcPr>
            <w:tcW w:w="674" w:type="pct"/>
            <w:tcBorders>
              <w:top w:val="nil"/>
              <w:left w:val="nil"/>
              <w:bottom w:val="single" w:sz="4" w:space="0" w:color="auto"/>
              <w:right w:val="single" w:sz="4" w:space="0" w:color="auto"/>
            </w:tcBorders>
            <w:shd w:val="clear" w:color="000000" w:fill="FFFFFF"/>
            <w:hideMark/>
          </w:tcPr>
          <w:p w14:paraId="2A05D8A0" w14:textId="77777777" w:rsidR="00EF5B25" w:rsidRPr="00D96B1A" w:rsidRDefault="00EF5B25" w:rsidP="00D96B1A">
            <w:pPr>
              <w:jc w:val="right"/>
              <w:rPr>
                <w:rFonts w:cs="Calibri"/>
                <w:color w:val="000000"/>
                <w:sz w:val="16"/>
                <w:szCs w:val="16"/>
              </w:rPr>
            </w:pPr>
            <w:r w:rsidRPr="00D96B1A">
              <w:rPr>
                <w:rFonts w:cs="Calibri"/>
                <w:color w:val="000000"/>
                <w:sz w:val="16"/>
                <w:szCs w:val="16"/>
              </w:rPr>
              <w:t>330 208,00</w:t>
            </w:r>
          </w:p>
        </w:tc>
      </w:tr>
      <w:tr w:rsidR="00EF5B25" w:rsidRPr="00D96B1A" w14:paraId="151A947F" w14:textId="77777777" w:rsidTr="00DE0C75">
        <w:trPr>
          <w:trHeight w:val="300"/>
        </w:trPr>
        <w:tc>
          <w:tcPr>
            <w:tcW w:w="633" w:type="pct"/>
            <w:vMerge/>
            <w:tcBorders>
              <w:left w:val="single" w:sz="4" w:space="0" w:color="auto"/>
              <w:right w:val="single" w:sz="4" w:space="0" w:color="auto"/>
            </w:tcBorders>
            <w:shd w:val="clear" w:color="000000" w:fill="FFFFFF"/>
            <w:hideMark/>
          </w:tcPr>
          <w:p w14:paraId="6183A77C" w14:textId="4F9C82A1"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2BD2A00" w14:textId="6A86DCF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E00EF54" w14:textId="5249AF1B"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4EA659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2F4870A1"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RPMA.10.01.04-14-A623/18-00</w:t>
            </w:r>
          </w:p>
        </w:tc>
        <w:tc>
          <w:tcPr>
            <w:tcW w:w="383" w:type="pct"/>
            <w:tcBorders>
              <w:top w:val="nil"/>
              <w:left w:val="nil"/>
              <w:bottom w:val="single" w:sz="4" w:space="0" w:color="auto"/>
              <w:right w:val="single" w:sz="4" w:space="0" w:color="auto"/>
            </w:tcBorders>
            <w:shd w:val="clear" w:color="000000" w:fill="FFFFFF"/>
            <w:hideMark/>
          </w:tcPr>
          <w:p w14:paraId="0915A65C" w14:textId="77777777" w:rsidR="00EF5B25" w:rsidRPr="00D96B1A" w:rsidRDefault="00EF5B25" w:rsidP="00D96B1A">
            <w:pPr>
              <w:jc w:val="right"/>
              <w:rPr>
                <w:rFonts w:cs="Calibri"/>
                <w:color w:val="000000"/>
                <w:sz w:val="16"/>
                <w:szCs w:val="16"/>
              </w:rPr>
            </w:pPr>
            <w:r w:rsidRPr="00D96B1A">
              <w:rPr>
                <w:rFonts w:cs="Calibri"/>
                <w:color w:val="000000"/>
                <w:sz w:val="16"/>
                <w:szCs w:val="16"/>
              </w:rPr>
              <w:t>1 026 000,00</w:t>
            </w:r>
          </w:p>
        </w:tc>
        <w:tc>
          <w:tcPr>
            <w:tcW w:w="635" w:type="pct"/>
            <w:tcBorders>
              <w:top w:val="nil"/>
              <w:left w:val="nil"/>
              <w:bottom w:val="single" w:sz="4" w:space="0" w:color="auto"/>
              <w:right w:val="single" w:sz="4" w:space="0" w:color="auto"/>
            </w:tcBorders>
            <w:shd w:val="clear" w:color="000000" w:fill="FFFFFF"/>
            <w:hideMark/>
          </w:tcPr>
          <w:p w14:paraId="1E9BD10B" w14:textId="77777777" w:rsidR="00EF5B25" w:rsidRPr="00D96B1A" w:rsidRDefault="00EF5B25" w:rsidP="00D96B1A">
            <w:pPr>
              <w:jc w:val="right"/>
              <w:rPr>
                <w:rFonts w:cs="Calibri"/>
                <w:color w:val="000000"/>
                <w:sz w:val="16"/>
                <w:szCs w:val="16"/>
              </w:rPr>
            </w:pPr>
            <w:r w:rsidRPr="00D96B1A">
              <w:rPr>
                <w:rFonts w:cs="Calibri"/>
                <w:color w:val="000000"/>
                <w:sz w:val="16"/>
                <w:szCs w:val="16"/>
              </w:rPr>
              <w:t>1 026 000,00</w:t>
            </w:r>
          </w:p>
        </w:tc>
        <w:tc>
          <w:tcPr>
            <w:tcW w:w="674" w:type="pct"/>
            <w:tcBorders>
              <w:top w:val="nil"/>
              <w:left w:val="nil"/>
              <w:bottom w:val="single" w:sz="4" w:space="0" w:color="auto"/>
              <w:right w:val="single" w:sz="4" w:space="0" w:color="auto"/>
            </w:tcBorders>
            <w:shd w:val="clear" w:color="000000" w:fill="FFFFFF"/>
            <w:hideMark/>
          </w:tcPr>
          <w:p w14:paraId="5AAF609F" w14:textId="77777777" w:rsidR="00EF5B25" w:rsidRPr="00D96B1A" w:rsidRDefault="00EF5B25" w:rsidP="00D96B1A">
            <w:pPr>
              <w:jc w:val="right"/>
              <w:rPr>
                <w:rFonts w:cs="Calibri"/>
                <w:color w:val="000000"/>
                <w:sz w:val="16"/>
                <w:szCs w:val="16"/>
              </w:rPr>
            </w:pPr>
            <w:r w:rsidRPr="00D96B1A">
              <w:rPr>
                <w:rFonts w:cs="Calibri"/>
                <w:color w:val="000000"/>
                <w:sz w:val="16"/>
                <w:szCs w:val="16"/>
              </w:rPr>
              <w:t>820 800,00</w:t>
            </w:r>
          </w:p>
        </w:tc>
      </w:tr>
      <w:tr w:rsidR="00EF5B25" w:rsidRPr="00D96B1A" w14:paraId="3644649C" w14:textId="77777777" w:rsidTr="00DE0C75">
        <w:trPr>
          <w:trHeight w:val="300"/>
        </w:trPr>
        <w:tc>
          <w:tcPr>
            <w:tcW w:w="633" w:type="pct"/>
            <w:vMerge/>
            <w:tcBorders>
              <w:left w:val="single" w:sz="4" w:space="0" w:color="auto"/>
              <w:right w:val="single" w:sz="4" w:space="0" w:color="auto"/>
            </w:tcBorders>
            <w:shd w:val="clear" w:color="000000" w:fill="FFFFFF"/>
            <w:hideMark/>
          </w:tcPr>
          <w:p w14:paraId="37BF92B8" w14:textId="22514668"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B6C7ABB" w14:textId="2997418C"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BAD2244" w14:textId="0263B6F5"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5C08455F"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445A2FF8"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RPMA.10.01.04-14-A625/18-00</w:t>
            </w:r>
          </w:p>
        </w:tc>
        <w:tc>
          <w:tcPr>
            <w:tcW w:w="383" w:type="pct"/>
            <w:tcBorders>
              <w:top w:val="nil"/>
              <w:left w:val="nil"/>
              <w:bottom w:val="single" w:sz="4" w:space="0" w:color="auto"/>
              <w:right w:val="single" w:sz="4" w:space="0" w:color="auto"/>
            </w:tcBorders>
            <w:shd w:val="clear" w:color="000000" w:fill="FFFFFF"/>
            <w:hideMark/>
          </w:tcPr>
          <w:p w14:paraId="52EF0A7E" w14:textId="77777777" w:rsidR="00EF5B25" w:rsidRPr="00D96B1A" w:rsidRDefault="00EF5B25" w:rsidP="00D96B1A">
            <w:pPr>
              <w:jc w:val="right"/>
              <w:rPr>
                <w:rFonts w:cs="Calibri"/>
                <w:color w:val="000000"/>
                <w:sz w:val="16"/>
                <w:szCs w:val="16"/>
              </w:rPr>
            </w:pPr>
            <w:r w:rsidRPr="00D96B1A">
              <w:rPr>
                <w:rFonts w:cs="Calibri"/>
                <w:color w:val="000000"/>
                <w:sz w:val="16"/>
                <w:szCs w:val="16"/>
              </w:rPr>
              <w:t>846 837,50</w:t>
            </w:r>
          </w:p>
        </w:tc>
        <w:tc>
          <w:tcPr>
            <w:tcW w:w="635" w:type="pct"/>
            <w:tcBorders>
              <w:top w:val="nil"/>
              <w:left w:val="nil"/>
              <w:bottom w:val="single" w:sz="4" w:space="0" w:color="auto"/>
              <w:right w:val="single" w:sz="4" w:space="0" w:color="auto"/>
            </w:tcBorders>
            <w:shd w:val="clear" w:color="000000" w:fill="FFFFFF"/>
            <w:hideMark/>
          </w:tcPr>
          <w:p w14:paraId="377275F7" w14:textId="77777777" w:rsidR="00EF5B25" w:rsidRPr="00D96B1A" w:rsidRDefault="00EF5B25" w:rsidP="00D96B1A">
            <w:pPr>
              <w:jc w:val="right"/>
              <w:rPr>
                <w:rFonts w:cs="Calibri"/>
                <w:color w:val="000000"/>
                <w:sz w:val="16"/>
                <w:szCs w:val="16"/>
              </w:rPr>
            </w:pPr>
            <w:r w:rsidRPr="00D96B1A">
              <w:rPr>
                <w:rFonts w:cs="Calibri"/>
                <w:color w:val="000000"/>
                <w:sz w:val="16"/>
                <w:szCs w:val="16"/>
              </w:rPr>
              <w:t>846 837,50</w:t>
            </w:r>
          </w:p>
        </w:tc>
        <w:tc>
          <w:tcPr>
            <w:tcW w:w="674" w:type="pct"/>
            <w:tcBorders>
              <w:top w:val="nil"/>
              <w:left w:val="nil"/>
              <w:bottom w:val="single" w:sz="4" w:space="0" w:color="auto"/>
              <w:right w:val="single" w:sz="4" w:space="0" w:color="auto"/>
            </w:tcBorders>
            <w:shd w:val="clear" w:color="000000" w:fill="FFFFFF"/>
            <w:hideMark/>
          </w:tcPr>
          <w:p w14:paraId="3D2457AD" w14:textId="77777777" w:rsidR="00EF5B25" w:rsidRPr="00D96B1A" w:rsidRDefault="00EF5B25" w:rsidP="00D96B1A">
            <w:pPr>
              <w:jc w:val="right"/>
              <w:rPr>
                <w:rFonts w:cs="Calibri"/>
                <w:color w:val="000000"/>
                <w:sz w:val="16"/>
                <w:szCs w:val="16"/>
              </w:rPr>
            </w:pPr>
            <w:r w:rsidRPr="00D96B1A">
              <w:rPr>
                <w:rFonts w:cs="Calibri"/>
                <w:color w:val="000000"/>
                <w:sz w:val="16"/>
                <w:szCs w:val="16"/>
              </w:rPr>
              <w:t>677 470,00</w:t>
            </w:r>
          </w:p>
        </w:tc>
      </w:tr>
      <w:tr w:rsidR="00EF5B25" w:rsidRPr="00D96B1A" w14:paraId="1146147B" w14:textId="77777777" w:rsidTr="00DE0C75">
        <w:trPr>
          <w:trHeight w:val="300"/>
        </w:trPr>
        <w:tc>
          <w:tcPr>
            <w:tcW w:w="633" w:type="pct"/>
            <w:vMerge/>
            <w:tcBorders>
              <w:left w:val="single" w:sz="4" w:space="0" w:color="auto"/>
              <w:right w:val="single" w:sz="4" w:space="0" w:color="auto"/>
            </w:tcBorders>
            <w:shd w:val="clear" w:color="000000" w:fill="FFFFFF"/>
            <w:hideMark/>
          </w:tcPr>
          <w:p w14:paraId="78D48990" w14:textId="4EAB2C39"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CAE51CD" w14:textId="7B0F66E1"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684DBF3" w14:textId="6361BE91"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1F6AEC8"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6F9BD64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RPMA.10.01.04-14-A628/18-00</w:t>
            </w:r>
          </w:p>
        </w:tc>
        <w:tc>
          <w:tcPr>
            <w:tcW w:w="383" w:type="pct"/>
            <w:tcBorders>
              <w:top w:val="nil"/>
              <w:left w:val="nil"/>
              <w:bottom w:val="single" w:sz="4" w:space="0" w:color="auto"/>
              <w:right w:val="single" w:sz="4" w:space="0" w:color="auto"/>
            </w:tcBorders>
            <w:shd w:val="clear" w:color="000000" w:fill="FFFFFF"/>
            <w:hideMark/>
          </w:tcPr>
          <w:p w14:paraId="4878D876" w14:textId="77777777" w:rsidR="00EF5B25" w:rsidRPr="00D96B1A" w:rsidRDefault="00EF5B25" w:rsidP="00D96B1A">
            <w:pPr>
              <w:jc w:val="right"/>
              <w:rPr>
                <w:rFonts w:cs="Calibri"/>
                <w:color w:val="000000"/>
                <w:sz w:val="16"/>
                <w:szCs w:val="16"/>
              </w:rPr>
            </w:pPr>
            <w:r w:rsidRPr="00D96B1A">
              <w:rPr>
                <w:rFonts w:cs="Calibri"/>
                <w:color w:val="000000"/>
                <w:sz w:val="16"/>
                <w:szCs w:val="16"/>
              </w:rPr>
              <w:t>783 700,00</w:t>
            </w:r>
          </w:p>
        </w:tc>
        <w:tc>
          <w:tcPr>
            <w:tcW w:w="635" w:type="pct"/>
            <w:tcBorders>
              <w:top w:val="nil"/>
              <w:left w:val="nil"/>
              <w:bottom w:val="single" w:sz="4" w:space="0" w:color="auto"/>
              <w:right w:val="single" w:sz="4" w:space="0" w:color="auto"/>
            </w:tcBorders>
            <w:shd w:val="clear" w:color="000000" w:fill="FFFFFF"/>
            <w:hideMark/>
          </w:tcPr>
          <w:p w14:paraId="5F14EFEC" w14:textId="77777777" w:rsidR="00EF5B25" w:rsidRPr="00D96B1A" w:rsidRDefault="00EF5B25" w:rsidP="00D96B1A">
            <w:pPr>
              <w:jc w:val="right"/>
              <w:rPr>
                <w:rFonts w:cs="Calibri"/>
                <w:color w:val="000000"/>
                <w:sz w:val="16"/>
                <w:szCs w:val="16"/>
              </w:rPr>
            </w:pPr>
            <w:r w:rsidRPr="00D96B1A">
              <w:rPr>
                <w:rFonts w:cs="Calibri"/>
                <w:color w:val="000000"/>
                <w:sz w:val="16"/>
                <w:szCs w:val="16"/>
              </w:rPr>
              <w:t>783 700,00</w:t>
            </w:r>
          </w:p>
        </w:tc>
        <w:tc>
          <w:tcPr>
            <w:tcW w:w="674" w:type="pct"/>
            <w:tcBorders>
              <w:top w:val="nil"/>
              <w:left w:val="nil"/>
              <w:bottom w:val="single" w:sz="4" w:space="0" w:color="auto"/>
              <w:right w:val="single" w:sz="4" w:space="0" w:color="auto"/>
            </w:tcBorders>
            <w:shd w:val="clear" w:color="000000" w:fill="FFFFFF"/>
            <w:hideMark/>
          </w:tcPr>
          <w:p w14:paraId="41450E65" w14:textId="77777777" w:rsidR="00EF5B25" w:rsidRPr="00D96B1A" w:rsidRDefault="00EF5B25" w:rsidP="00D96B1A">
            <w:pPr>
              <w:jc w:val="right"/>
              <w:rPr>
                <w:rFonts w:cs="Calibri"/>
                <w:color w:val="000000"/>
                <w:sz w:val="16"/>
                <w:szCs w:val="16"/>
              </w:rPr>
            </w:pPr>
            <w:r w:rsidRPr="00D96B1A">
              <w:rPr>
                <w:rFonts w:cs="Calibri"/>
                <w:color w:val="000000"/>
                <w:sz w:val="16"/>
                <w:szCs w:val="16"/>
              </w:rPr>
              <w:t>626 960,00</w:t>
            </w:r>
          </w:p>
        </w:tc>
      </w:tr>
      <w:tr w:rsidR="00EF5B25" w:rsidRPr="00D96B1A" w14:paraId="5680E571" w14:textId="77777777" w:rsidTr="00DE0C75">
        <w:trPr>
          <w:trHeight w:val="300"/>
        </w:trPr>
        <w:tc>
          <w:tcPr>
            <w:tcW w:w="633" w:type="pct"/>
            <w:vMerge/>
            <w:tcBorders>
              <w:left w:val="single" w:sz="4" w:space="0" w:color="auto"/>
              <w:right w:val="single" w:sz="4" w:space="0" w:color="auto"/>
            </w:tcBorders>
            <w:shd w:val="clear" w:color="000000" w:fill="FFFFFF"/>
            <w:hideMark/>
          </w:tcPr>
          <w:p w14:paraId="488C79B7" w14:textId="6CF290C2"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02642D0" w14:textId="0B02FF05"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6DDFD87" w14:textId="6E95AB9E"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6D540752"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4BA9C87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RPMA.10.01.04-14-A632/18-01</w:t>
            </w:r>
          </w:p>
        </w:tc>
        <w:tc>
          <w:tcPr>
            <w:tcW w:w="383" w:type="pct"/>
            <w:tcBorders>
              <w:top w:val="nil"/>
              <w:left w:val="nil"/>
              <w:bottom w:val="single" w:sz="4" w:space="0" w:color="auto"/>
              <w:right w:val="single" w:sz="4" w:space="0" w:color="auto"/>
            </w:tcBorders>
            <w:shd w:val="clear" w:color="000000" w:fill="FFFFFF"/>
            <w:hideMark/>
          </w:tcPr>
          <w:p w14:paraId="4B7CDB8B" w14:textId="77777777" w:rsidR="00EF5B25" w:rsidRPr="00D96B1A" w:rsidRDefault="00EF5B25" w:rsidP="00D96B1A">
            <w:pPr>
              <w:jc w:val="right"/>
              <w:rPr>
                <w:rFonts w:cs="Calibri"/>
                <w:color w:val="000000"/>
                <w:sz w:val="16"/>
                <w:szCs w:val="16"/>
              </w:rPr>
            </w:pPr>
            <w:r w:rsidRPr="00D96B1A">
              <w:rPr>
                <w:rFonts w:cs="Calibri"/>
                <w:color w:val="000000"/>
                <w:sz w:val="16"/>
                <w:szCs w:val="16"/>
              </w:rPr>
              <w:t>252 045,00</w:t>
            </w:r>
          </w:p>
        </w:tc>
        <w:tc>
          <w:tcPr>
            <w:tcW w:w="635" w:type="pct"/>
            <w:tcBorders>
              <w:top w:val="nil"/>
              <w:left w:val="nil"/>
              <w:bottom w:val="single" w:sz="4" w:space="0" w:color="auto"/>
              <w:right w:val="single" w:sz="4" w:space="0" w:color="auto"/>
            </w:tcBorders>
            <w:shd w:val="clear" w:color="000000" w:fill="FFFFFF"/>
            <w:hideMark/>
          </w:tcPr>
          <w:p w14:paraId="0FFF3A91" w14:textId="77777777" w:rsidR="00EF5B25" w:rsidRPr="00D96B1A" w:rsidRDefault="00EF5B25" w:rsidP="00D96B1A">
            <w:pPr>
              <w:jc w:val="right"/>
              <w:rPr>
                <w:rFonts w:cs="Calibri"/>
                <w:color w:val="000000"/>
                <w:sz w:val="16"/>
                <w:szCs w:val="16"/>
              </w:rPr>
            </w:pPr>
            <w:r w:rsidRPr="00D96B1A">
              <w:rPr>
                <w:rFonts w:cs="Calibri"/>
                <w:color w:val="000000"/>
                <w:sz w:val="16"/>
                <w:szCs w:val="16"/>
              </w:rPr>
              <w:t>252 045,00</w:t>
            </w:r>
          </w:p>
        </w:tc>
        <w:tc>
          <w:tcPr>
            <w:tcW w:w="674" w:type="pct"/>
            <w:tcBorders>
              <w:top w:val="nil"/>
              <w:left w:val="nil"/>
              <w:bottom w:val="single" w:sz="4" w:space="0" w:color="auto"/>
              <w:right w:val="single" w:sz="4" w:space="0" w:color="auto"/>
            </w:tcBorders>
            <w:shd w:val="clear" w:color="000000" w:fill="FFFFFF"/>
            <w:hideMark/>
          </w:tcPr>
          <w:p w14:paraId="4D7682B3" w14:textId="77777777" w:rsidR="00EF5B25" w:rsidRPr="00D96B1A" w:rsidRDefault="00EF5B25" w:rsidP="00D96B1A">
            <w:pPr>
              <w:jc w:val="right"/>
              <w:rPr>
                <w:rFonts w:cs="Calibri"/>
                <w:color w:val="000000"/>
                <w:sz w:val="16"/>
                <w:szCs w:val="16"/>
              </w:rPr>
            </w:pPr>
            <w:r w:rsidRPr="00D96B1A">
              <w:rPr>
                <w:rFonts w:cs="Calibri"/>
                <w:color w:val="000000"/>
                <w:sz w:val="16"/>
                <w:szCs w:val="16"/>
              </w:rPr>
              <w:t>199 395,00</w:t>
            </w:r>
          </w:p>
        </w:tc>
      </w:tr>
      <w:tr w:rsidR="00EF5B25" w:rsidRPr="00D96B1A" w14:paraId="4ADCB20B" w14:textId="77777777" w:rsidTr="00DE0C75">
        <w:trPr>
          <w:trHeight w:val="300"/>
        </w:trPr>
        <w:tc>
          <w:tcPr>
            <w:tcW w:w="633" w:type="pct"/>
            <w:vMerge/>
            <w:tcBorders>
              <w:left w:val="single" w:sz="4" w:space="0" w:color="auto"/>
              <w:right w:val="single" w:sz="4" w:space="0" w:color="auto"/>
            </w:tcBorders>
            <w:shd w:val="clear" w:color="000000" w:fill="FFFFFF"/>
            <w:hideMark/>
          </w:tcPr>
          <w:p w14:paraId="29EF06C7" w14:textId="5505B8B8"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1E3DB41" w14:textId="77100DCE"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D5F3A16" w14:textId="1B8CAF53"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39441FEE"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0589C14F"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RPMA.10.01.04-14-A637/18-01</w:t>
            </w:r>
          </w:p>
        </w:tc>
        <w:tc>
          <w:tcPr>
            <w:tcW w:w="383" w:type="pct"/>
            <w:tcBorders>
              <w:top w:val="nil"/>
              <w:left w:val="nil"/>
              <w:bottom w:val="single" w:sz="4" w:space="0" w:color="auto"/>
              <w:right w:val="single" w:sz="4" w:space="0" w:color="auto"/>
            </w:tcBorders>
            <w:shd w:val="clear" w:color="000000" w:fill="FFFFFF"/>
            <w:hideMark/>
          </w:tcPr>
          <w:p w14:paraId="10C9B0FE" w14:textId="77777777" w:rsidR="00EF5B25" w:rsidRPr="00D96B1A" w:rsidRDefault="00EF5B25" w:rsidP="00D96B1A">
            <w:pPr>
              <w:jc w:val="right"/>
              <w:rPr>
                <w:rFonts w:cs="Calibri"/>
                <w:color w:val="000000"/>
                <w:sz w:val="16"/>
                <w:szCs w:val="16"/>
              </w:rPr>
            </w:pPr>
            <w:r w:rsidRPr="00D96B1A">
              <w:rPr>
                <w:rFonts w:cs="Calibri"/>
                <w:color w:val="000000"/>
                <w:sz w:val="16"/>
                <w:szCs w:val="16"/>
              </w:rPr>
              <w:t>167 375,00</w:t>
            </w:r>
          </w:p>
        </w:tc>
        <w:tc>
          <w:tcPr>
            <w:tcW w:w="635" w:type="pct"/>
            <w:tcBorders>
              <w:top w:val="nil"/>
              <w:left w:val="nil"/>
              <w:bottom w:val="single" w:sz="4" w:space="0" w:color="auto"/>
              <w:right w:val="single" w:sz="4" w:space="0" w:color="auto"/>
            </w:tcBorders>
            <w:shd w:val="clear" w:color="000000" w:fill="FFFFFF"/>
            <w:hideMark/>
          </w:tcPr>
          <w:p w14:paraId="2497CA14" w14:textId="77777777" w:rsidR="00EF5B25" w:rsidRPr="00D96B1A" w:rsidRDefault="00EF5B25" w:rsidP="00D96B1A">
            <w:pPr>
              <w:jc w:val="right"/>
              <w:rPr>
                <w:rFonts w:cs="Calibri"/>
                <w:color w:val="000000"/>
                <w:sz w:val="16"/>
                <w:szCs w:val="16"/>
              </w:rPr>
            </w:pPr>
            <w:r w:rsidRPr="00D96B1A">
              <w:rPr>
                <w:rFonts w:cs="Calibri"/>
                <w:color w:val="000000"/>
                <w:sz w:val="16"/>
                <w:szCs w:val="16"/>
              </w:rPr>
              <w:t>167 375,00</w:t>
            </w:r>
          </w:p>
        </w:tc>
        <w:tc>
          <w:tcPr>
            <w:tcW w:w="674" w:type="pct"/>
            <w:tcBorders>
              <w:top w:val="nil"/>
              <w:left w:val="nil"/>
              <w:bottom w:val="single" w:sz="4" w:space="0" w:color="auto"/>
              <w:right w:val="single" w:sz="4" w:space="0" w:color="auto"/>
            </w:tcBorders>
            <w:shd w:val="clear" w:color="000000" w:fill="FFFFFF"/>
            <w:hideMark/>
          </w:tcPr>
          <w:p w14:paraId="6E3037E1" w14:textId="77777777" w:rsidR="00EF5B25" w:rsidRPr="00D96B1A" w:rsidRDefault="00EF5B25" w:rsidP="00D96B1A">
            <w:pPr>
              <w:jc w:val="right"/>
              <w:rPr>
                <w:rFonts w:cs="Calibri"/>
                <w:color w:val="000000"/>
                <w:sz w:val="16"/>
                <w:szCs w:val="16"/>
              </w:rPr>
            </w:pPr>
            <w:r w:rsidRPr="00D96B1A">
              <w:rPr>
                <w:rFonts w:cs="Calibri"/>
                <w:color w:val="000000"/>
                <w:sz w:val="16"/>
                <w:szCs w:val="16"/>
              </w:rPr>
              <w:t>133 900,00</w:t>
            </w:r>
          </w:p>
        </w:tc>
      </w:tr>
      <w:tr w:rsidR="00EF5B25" w:rsidRPr="00D96B1A" w14:paraId="3E4B1C72" w14:textId="77777777" w:rsidTr="00DE0C75">
        <w:trPr>
          <w:trHeight w:val="300"/>
        </w:trPr>
        <w:tc>
          <w:tcPr>
            <w:tcW w:w="633" w:type="pct"/>
            <w:vMerge/>
            <w:tcBorders>
              <w:left w:val="single" w:sz="4" w:space="0" w:color="auto"/>
              <w:right w:val="single" w:sz="4" w:space="0" w:color="auto"/>
            </w:tcBorders>
            <w:shd w:val="clear" w:color="000000" w:fill="FFFFFF"/>
            <w:hideMark/>
          </w:tcPr>
          <w:p w14:paraId="0FA71ADA" w14:textId="01F3EFFD"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8BDE248" w14:textId="52ADED9C"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79EA9C4" w14:textId="7798568D"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CE3943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31BA4E9C"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RPMA.10.01.04-14-A640/18-01</w:t>
            </w:r>
          </w:p>
        </w:tc>
        <w:tc>
          <w:tcPr>
            <w:tcW w:w="383" w:type="pct"/>
            <w:tcBorders>
              <w:top w:val="nil"/>
              <w:left w:val="nil"/>
              <w:bottom w:val="single" w:sz="4" w:space="0" w:color="auto"/>
              <w:right w:val="single" w:sz="4" w:space="0" w:color="auto"/>
            </w:tcBorders>
            <w:shd w:val="clear" w:color="000000" w:fill="FFFFFF"/>
            <w:hideMark/>
          </w:tcPr>
          <w:p w14:paraId="536692D5" w14:textId="77777777" w:rsidR="00EF5B25" w:rsidRPr="00D96B1A" w:rsidRDefault="00EF5B25" w:rsidP="00D96B1A">
            <w:pPr>
              <w:jc w:val="right"/>
              <w:rPr>
                <w:rFonts w:cs="Calibri"/>
                <w:color w:val="000000"/>
                <w:sz w:val="16"/>
                <w:szCs w:val="16"/>
              </w:rPr>
            </w:pPr>
            <w:r w:rsidRPr="00D96B1A">
              <w:rPr>
                <w:rFonts w:cs="Calibri"/>
                <w:color w:val="000000"/>
                <w:sz w:val="16"/>
                <w:szCs w:val="16"/>
              </w:rPr>
              <w:t>408 777,36</w:t>
            </w:r>
          </w:p>
        </w:tc>
        <w:tc>
          <w:tcPr>
            <w:tcW w:w="635" w:type="pct"/>
            <w:tcBorders>
              <w:top w:val="nil"/>
              <w:left w:val="nil"/>
              <w:bottom w:val="single" w:sz="4" w:space="0" w:color="auto"/>
              <w:right w:val="single" w:sz="4" w:space="0" w:color="auto"/>
            </w:tcBorders>
            <w:shd w:val="clear" w:color="000000" w:fill="FFFFFF"/>
            <w:hideMark/>
          </w:tcPr>
          <w:p w14:paraId="211BDF41" w14:textId="77777777" w:rsidR="00EF5B25" w:rsidRPr="00D96B1A" w:rsidRDefault="00EF5B25" w:rsidP="00D96B1A">
            <w:pPr>
              <w:jc w:val="right"/>
              <w:rPr>
                <w:rFonts w:cs="Calibri"/>
                <w:color w:val="000000"/>
                <w:sz w:val="16"/>
                <w:szCs w:val="16"/>
              </w:rPr>
            </w:pPr>
            <w:r w:rsidRPr="00D96B1A">
              <w:rPr>
                <w:rFonts w:cs="Calibri"/>
                <w:color w:val="000000"/>
                <w:sz w:val="16"/>
                <w:szCs w:val="16"/>
              </w:rPr>
              <w:t>408 777,36</w:t>
            </w:r>
          </w:p>
        </w:tc>
        <w:tc>
          <w:tcPr>
            <w:tcW w:w="674" w:type="pct"/>
            <w:tcBorders>
              <w:top w:val="nil"/>
              <w:left w:val="nil"/>
              <w:bottom w:val="single" w:sz="4" w:space="0" w:color="auto"/>
              <w:right w:val="single" w:sz="4" w:space="0" w:color="auto"/>
            </w:tcBorders>
            <w:shd w:val="clear" w:color="000000" w:fill="FFFFFF"/>
            <w:hideMark/>
          </w:tcPr>
          <w:p w14:paraId="45508D57" w14:textId="77777777" w:rsidR="00EF5B25" w:rsidRPr="00D96B1A" w:rsidRDefault="00EF5B25" w:rsidP="00D96B1A">
            <w:pPr>
              <w:jc w:val="right"/>
              <w:rPr>
                <w:rFonts w:cs="Calibri"/>
                <w:color w:val="000000"/>
                <w:sz w:val="16"/>
                <w:szCs w:val="16"/>
              </w:rPr>
            </w:pPr>
            <w:r w:rsidRPr="00D96B1A">
              <w:rPr>
                <w:rFonts w:cs="Calibri"/>
                <w:color w:val="000000"/>
                <w:sz w:val="16"/>
                <w:szCs w:val="16"/>
              </w:rPr>
              <w:t>326 174,36</w:t>
            </w:r>
          </w:p>
        </w:tc>
      </w:tr>
      <w:tr w:rsidR="00EF5B25" w:rsidRPr="00D96B1A" w14:paraId="105B523C" w14:textId="77777777" w:rsidTr="00DE0C75">
        <w:trPr>
          <w:trHeight w:val="300"/>
        </w:trPr>
        <w:tc>
          <w:tcPr>
            <w:tcW w:w="633" w:type="pct"/>
            <w:vMerge/>
            <w:tcBorders>
              <w:left w:val="single" w:sz="4" w:space="0" w:color="auto"/>
              <w:right w:val="single" w:sz="4" w:space="0" w:color="auto"/>
            </w:tcBorders>
            <w:shd w:val="clear" w:color="000000" w:fill="FFFFFF"/>
            <w:hideMark/>
          </w:tcPr>
          <w:p w14:paraId="628F1316" w14:textId="703729D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5DC0C62" w14:textId="44861CF0"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5D3D9D5" w14:textId="7EE10155"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B5865C5"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7945028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RPMA.10.01.04-14-A641/18-01</w:t>
            </w:r>
          </w:p>
        </w:tc>
        <w:tc>
          <w:tcPr>
            <w:tcW w:w="383" w:type="pct"/>
            <w:tcBorders>
              <w:top w:val="nil"/>
              <w:left w:val="nil"/>
              <w:bottom w:val="single" w:sz="4" w:space="0" w:color="auto"/>
              <w:right w:val="single" w:sz="4" w:space="0" w:color="auto"/>
            </w:tcBorders>
            <w:shd w:val="clear" w:color="000000" w:fill="FFFFFF"/>
            <w:hideMark/>
          </w:tcPr>
          <w:p w14:paraId="677F6F60" w14:textId="77777777" w:rsidR="00EF5B25" w:rsidRPr="00D96B1A" w:rsidRDefault="00EF5B25" w:rsidP="00D96B1A">
            <w:pPr>
              <w:jc w:val="right"/>
              <w:rPr>
                <w:rFonts w:cs="Calibri"/>
                <w:color w:val="000000"/>
                <w:sz w:val="16"/>
                <w:szCs w:val="16"/>
              </w:rPr>
            </w:pPr>
            <w:r w:rsidRPr="00D96B1A">
              <w:rPr>
                <w:rFonts w:cs="Calibri"/>
                <w:color w:val="000000"/>
                <w:sz w:val="16"/>
                <w:szCs w:val="16"/>
              </w:rPr>
              <w:t>490 925,00</w:t>
            </w:r>
          </w:p>
        </w:tc>
        <w:tc>
          <w:tcPr>
            <w:tcW w:w="635" w:type="pct"/>
            <w:tcBorders>
              <w:top w:val="nil"/>
              <w:left w:val="nil"/>
              <w:bottom w:val="single" w:sz="4" w:space="0" w:color="auto"/>
              <w:right w:val="single" w:sz="4" w:space="0" w:color="auto"/>
            </w:tcBorders>
            <w:shd w:val="clear" w:color="000000" w:fill="FFFFFF"/>
            <w:hideMark/>
          </w:tcPr>
          <w:p w14:paraId="1EE0B0D6" w14:textId="77777777" w:rsidR="00EF5B25" w:rsidRPr="00D96B1A" w:rsidRDefault="00EF5B25" w:rsidP="00D96B1A">
            <w:pPr>
              <w:jc w:val="right"/>
              <w:rPr>
                <w:rFonts w:cs="Calibri"/>
                <w:color w:val="000000"/>
                <w:sz w:val="16"/>
                <w:szCs w:val="16"/>
              </w:rPr>
            </w:pPr>
            <w:r w:rsidRPr="00D96B1A">
              <w:rPr>
                <w:rFonts w:cs="Calibri"/>
                <w:color w:val="000000"/>
                <w:sz w:val="16"/>
                <w:szCs w:val="16"/>
              </w:rPr>
              <w:t>490 925,00</w:t>
            </w:r>
          </w:p>
        </w:tc>
        <w:tc>
          <w:tcPr>
            <w:tcW w:w="674" w:type="pct"/>
            <w:tcBorders>
              <w:top w:val="nil"/>
              <w:left w:val="nil"/>
              <w:bottom w:val="single" w:sz="4" w:space="0" w:color="auto"/>
              <w:right w:val="single" w:sz="4" w:space="0" w:color="auto"/>
            </w:tcBorders>
            <w:shd w:val="clear" w:color="000000" w:fill="FFFFFF"/>
            <w:hideMark/>
          </w:tcPr>
          <w:p w14:paraId="2CECB7FE" w14:textId="77777777" w:rsidR="00EF5B25" w:rsidRPr="00D96B1A" w:rsidRDefault="00EF5B25" w:rsidP="00D96B1A">
            <w:pPr>
              <w:jc w:val="right"/>
              <w:rPr>
                <w:rFonts w:cs="Calibri"/>
                <w:color w:val="000000"/>
                <w:sz w:val="16"/>
                <w:szCs w:val="16"/>
              </w:rPr>
            </w:pPr>
            <w:r w:rsidRPr="00D96B1A">
              <w:rPr>
                <w:rFonts w:cs="Calibri"/>
                <w:color w:val="000000"/>
                <w:sz w:val="16"/>
                <w:szCs w:val="16"/>
              </w:rPr>
              <w:t>392 725,00</w:t>
            </w:r>
          </w:p>
        </w:tc>
      </w:tr>
      <w:tr w:rsidR="00EF5B25" w:rsidRPr="00D96B1A" w14:paraId="39EDE949" w14:textId="77777777" w:rsidTr="00DE0C75">
        <w:trPr>
          <w:trHeight w:val="300"/>
        </w:trPr>
        <w:tc>
          <w:tcPr>
            <w:tcW w:w="633" w:type="pct"/>
            <w:vMerge/>
            <w:tcBorders>
              <w:left w:val="single" w:sz="4" w:space="0" w:color="auto"/>
              <w:right w:val="single" w:sz="4" w:space="0" w:color="auto"/>
            </w:tcBorders>
            <w:shd w:val="clear" w:color="000000" w:fill="FFFFFF"/>
            <w:hideMark/>
          </w:tcPr>
          <w:p w14:paraId="1A6E7BCD" w14:textId="1950C738"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B901D33" w14:textId="7676CC82"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2BCEA13" w14:textId="48BFD3EC"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46C8564"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7246006E"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RPMA.10.01.04-14-A642/18-00</w:t>
            </w:r>
          </w:p>
        </w:tc>
        <w:tc>
          <w:tcPr>
            <w:tcW w:w="383" w:type="pct"/>
            <w:tcBorders>
              <w:top w:val="nil"/>
              <w:left w:val="nil"/>
              <w:bottom w:val="single" w:sz="4" w:space="0" w:color="auto"/>
              <w:right w:val="single" w:sz="4" w:space="0" w:color="auto"/>
            </w:tcBorders>
            <w:shd w:val="clear" w:color="000000" w:fill="FFFFFF"/>
            <w:hideMark/>
          </w:tcPr>
          <w:p w14:paraId="028B6829" w14:textId="77777777" w:rsidR="00EF5B25" w:rsidRPr="00D96B1A" w:rsidRDefault="00EF5B25" w:rsidP="00D96B1A">
            <w:pPr>
              <w:jc w:val="right"/>
              <w:rPr>
                <w:rFonts w:cs="Calibri"/>
                <w:color w:val="000000"/>
                <w:sz w:val="16"/>
                <w:szCs w:val="16"/>
              </w:rPr>
            </w:pPr>
            <w:r w:rsidRPr="00D96B1A">
              <w:rPr>
                <w:rFonts w:cs="Calibri"/>
                <w:color w:val="000000"/>
                <w:sz w:val="16"/>
                <w:szCs w:val="16"/>
              </w:rPr>
              <w:t>1 124 992,80</w:t>
            </w:r>
          </w:p>
        </w:tc>
        <w:tc>
          <w:tcPr>
            <w:tcW w:w="635" w:type="pct"/>
            <w:tcBorders>
              <w:top w:val="nil"/>
              <w:left w:val="nil"/>
              <w:bottom w:val="single" w:sz="4" w:space="0" w:color="auto"/>
              <w:right w:val="single" w:sz="4" w:space="0" w:color="auto"/>
            </w:tcBorders>
            <w:shd w:val="clear" w:color="000000" w:fill="FFFFFF"/>
            <w:hideMark/>
          </w:tcPr>
          <w:p w14:paraId="3927AB76" w14:textId="77777777" w:rsidR="00EF5B25" w:rsidRPr="00D96B1A" w:rsidRDefault="00EF5B25" w:rsidP="00D96B1A">
            <w:pPr>
              <w:jc w:val="right"/>
              <w:rPr>
                <w:rFonts w:cs="Calibri"/>
                <w:color w:val="000000"/>
                <w:sz w:val="16"/>
                <w:szCs w:val="16"/>
              </w:rPr>
            </w:pPr>
            <w:r w:rsidRPr="00D96B1A">
              <w:rPr>
                <w:rFonts w:cs="Calibri"/>
                <w:color w:val="000000"/>
                <w:sz w:val="16"/>
                <w:szCs w:val="16"/>
              </w:rPr>
              <w:t>1 124 992,80</w:t>
            </w:r>
          </w:p>
        </w:tc>
        <w:tc>
          <w:tcPr>
            <w:tcW w:w="674" w:type="pct"/>
            <w:tcBorders>
              <w:top w:val="nil"/>
              <w:left w:val="nil"/>
              <w:bottom w:val="single" w:sz="4" w:space="0" w:color="auto"/>
              <w:right w:val="single" w:sz="4" w:space="0" w:color="auto"/>
            </w:tcBorders>
            <w:shd w:val="clear" w:color="000000" w:fill="FFFFFF"/>
            <w:hideMark/>
          </w:tcPr>
          <w:p w14:paraId="41E99B0C" w14:textId="77777777" w:rsidR="00EF5B25" w:rsidRPr="00D96B1A" w:rsidRDefault="00EF5B25" w:rsidP="00D96B1A">
            <w:pPr>
              <w:jc w:val="right"/>
              <w:rPr>
                <w:rFonts w:cs="Calibri"/>
                <w:color w:val="000000"/>
                <w:sz w:val="16"/>
                <w:szCs w:val="16"/>
              </w:rPr>
            </w:pPr>
            <w:r w:rsidRPr="00D96B1A">
              <w:rPr>
                <w:rFonts w:cs="Calibri"/>
                <w:color w:val="000000"/>
                <w:sz w:val="16"/>
                <w:szCs w:val="16"/>
              </w:rPr>
              <w:t>899 063,80</w:t>
            </w:r>
          </w:p>
        </w:tc>
      </w:tr>
      <w:tr w:rsidR="00EF5B25" w:rsidRPr="00D96B1A" w14:paraId="04621A35" w14:textId="77777777" w:rsidTr="00DE0C75">
        <w:trPr>
          <w:trHeight w:val="300"/>
        </w:trPr>
        <w:tc>
          <w:tcPr>
            <w:tcW w:w="633" w:type="pct"/>
            <w:vMerge/>
            <w:tcBorders>
              <w:left w:val="single" w:sz="4" w:space="0" w:color="auto"/>
              <w:right w:val="single" w:sz="4" w:space="0" w:color="auto"/>
            </w:tcBorders>
            <w:shd w:val="clear" w:color="000000" w:fill="FFFFFF"/>
            <w:hideMark/>
          </w:tcPr>
          <w:p w14:paraId="771B6BC2" w14:textId="08FAFBBE"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201F44C" w14:textId="5EEBC27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0060D81" w14:textId="7556D9A8"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1340FE7C"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3F6F8EBF"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RPMA.10.01.04-14-A645/18-00</w:t>
            </w:r>
          </w:p>
        </w:tc>
        <w:tc>
          <w:tcPr>
            <w:tcW w:w="383" w:type="pct"/>
            <w:tcBorders>
              <w:top w:val="nil"/>
              <w:left w:val="nil"/>
              <w:bottom w:val="single" w:sz="4" w:space="0" w:color="auto"/>
              <w:right w:val="single" w:sz="4" w:space="0" w:color="auto"/>
            </w:tcBorders>
            <w:shd w:val="clear" w:color="000000" w:fill="FFFFFF"/>
            <w:hideMark/>
          </w:tcPr>
          <w:p w14:paraId="35C41BF7" w14:textId="77777777" w:rsidR="00EF5B25" w:rsidRPr="00D96B1A" w:rsidRDefault="00EF5B25" w:rsidP="00D96B1A">
            <w:pPr>
              <w:jc w:val="right"/>
              <w:rPr>
                <w:rFonts w:cs="Calibri"/>
                <w:color w:val="000000"/>
                <w:sz w:val="16"/>
                <w:szCs w:val="16"/>
              </w:rPr>
            </w:pPr>
            <w:r w:rsidRPr="00D96B1A">
              <w:rPr>
                <w:rFonts w:cs="Calibri"/>
                <w:color w:val="000000"/>
                <w:sz w:val="16"/>
                <w:szCs w:val="16"/>
              </w:rPr>
              <w:t>414 441,76</w:t>
            </w:r>
          </w:p>
        </w:tc>
        <w:tc>
          <w:tcPr>
            <w:tcW w:w="635" w:type="pct"/>
            <w:tcBorders>
              <w:top w:val="nil"/>
              <w:left w:val="nil"/>
              <w:bottom w:val="single" w:sz="4" w:space="0" w:color="auto"/>
              <w:right w:val="single" w:sz="4" w:space="0" w:color="auto"/>
            </w:tcBorders>
            <w:shd w:val="clear" w:color="000000" w:fill="FFFFFF"/>
            <w:hideMark/>
          </w:tcPr>
          <w:p w14:paraId="3F719FC2" w14:textId="77777777" w:rsidR="00EF5B25" w:rsidRPr="00D96B1A" w:rsidRDefault="00EF5B25" w:rsidP="00D96B1A">
            <w:pPr>
              <w:jc w:val="right"/>
              <w:rPr>
                <w:rFonts w:cs="Calibri"/>
                <w:color w:val="000000"/>
                <w:sz w:val="16"/>
                <w:szCs w:val="16"/>
              </w:rPr>
            </w:pPr>
            <w:r w:rsidRPr="00D96B1A">
              <w:rPr>
                <w:rFonts w:cs="Calibri"/>
                <w:color w:val="000000"/>
                <w:sz w:val="16"/>
                <w:szCs w:val="16"/>
              </w:rPr>
              <w:t>414 441,76</w:t>
            </w:r>
          </w:p>
        </w:tc>
        <w:tc>
          <w:tcPr>
            <w:tcW w:w="674" w:type="pct"/>
            <w:tcBorders>
              <w:top w:val="nil"/>
              <w:left w:val="nil"/>
              <w:bottom w:val="single" w:sz="4" w:space="0" w:color="auto"/>
              <w:right w:val="single" w:sz="4" w:space="0" w:color="auto"/>
            </w:tcBorders>
            <w:shd w:val="clear" w:color="000000" w:fill="FFFFFF"/>
            <w:hideMark/>
          </w:tcPr>
          <w:p w14:paraId="050AA4D4" w14:textId="77777777" w:rsidR="00EF5B25" w:rsidRPr="00D96B1A" w:rsidRDefault="00EF5B25" w:rsidP="00D96B1A">
            <w:pPr>
              <w:jc w:val="right"/>
              <w:rPr>
                <w:rFonts w:cs="Calibri"/>
                <w:color w:val="000000"/>
                <w:sz w:val="16"/>
                <w:szCs w:val="16"/>
              </w:rPr>
            </w:pPr>
            <w:r w:rsidRPr="00D96B1A">
              <w:rPr>
                <w:rFonts w:cs="Calibri"/>
                <w:color w:val="000000"/>
                <w:sz w:val="16"/>
                <w:szCs w:val="16"/>
              </w:rPr>
              <w:t>331 462,76</w:t>
            </w:r>
          </w:p>
        </w:tc>
      </w:tr>
      <w:tr w:rsidR="00EF5B25" w:rsidRPr="00D96B1A" w14:paraId="5FE365A2" w14:textId="77777777" w:rsidTr="00DE0C75">
        <w:trPr>
          <w:trHeight w:val="300"/>
        </w:trPr>
        <w:tc>
          <w:tcPr>
            <w:tcW w:w="633" w:type="pct"/>
            <w:vMerge/>
            <w:tcBorders>
              <w:left w:val="single" w:sz="4" w:space="0" w:color="auto"/>
              <w:right w:val="single" w:sz="4" w:space="0" w:color="auto"/>
            </w:tcBorders>
            <w:shd w:val="clear" w:color="000000" w:fill="FFFFFF"/>
            <w:hideMark/>
          </w:tcPr>
          <w:p w14:paraId="429417C7" w14:textId="31218136"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66113CB" w14:textId="7161ED5C"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5413F2C" w14:textId="6603CED4"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3212818"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2A0BE18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RPMA.10.01.04-14-A648/18-01</w:t>
            </w:r>
          </w:p>
        </w:tc>
        <w:tc>
          <w:tcPr>
            <w:tcW w:w="383" w:type="pct"/>
            <w:tcBorders>
              <w:top w:val="nil"/>
              <w:left w:val="nil"/>
              <w:bottom w:val="single" w:sz="4" w:space="0" w:color="auto"/>
              <w:right w:val="single" w:sz="4" w:space="0" w:color="auto"/>
            </w:tcBorders>
            <w:shd w:val="clear" w:color="000000" w:fill="FFFFFF"/>
            <w:hideMark/>
          </w:tcPr>
          <w:p w14:paraId="24D7FCD2" w14:textId="77777777" w:rsidR="00EF5B25" w:rsidRPr="00D96B1A" w:rsidRDefault="00EF5B25" w:rsidP="00D96B1A">
            <w:pPr>
              <w:jc w:val="right"/>
              <w:rPr>
                <w:rFonts w:cs="Calibri"/>
                <w:color w:val="000000"/>
                <w:sz w:val="16"/>
                <w:szCs w:val="16"/>
              </w:rPr>
            </w:pPr>
            <w:r w:rsidRPr="00D96B1A">
              <w:rPr>
                <w:rFonts w:cs="Calibri"/>
                <w:color w:val="000000"/>
                <w:sz w:val="16"/>
                <w:szCs w:val="16"/>
              </w:rPr>
              <w:t>2 465 623,08</w:t>
            </w:r>
          </w:p>
        </w:tc>
        <w:tc>
          <w:tcPr>
            <w:tcW w:w="635" w:type="pct"/>
            <w:tcBorders>
              <w:top w:val="nil"/>
              <w:left w:val="nil"/>
              <w:bottom w:val="single" w:sz="4" w:space="0" w:color="auto"/>
              <w:right w:val="single" w:sz="4" w:space="0" w:color="auto"/>
            </w:tcBorders>
            <w:shd w:val="clear" w:color="000000" w:fill="FFFFFF"/>
            <w:hideMark/>
          </w:tcPr>
          <w:p w14:paraId="0D0AC9AD" w14:textId="77777777" w:rsidR="00EF5B25" w:rsidRPr="00D96B1A" w:rsidRDefault="00EF5B25" w:rsidP="00D96B1A">
            <w:pPr>
              <w:jc w:val="right"/>
              <w:rPr>
                <w:rFonts w:cs="Calibri"/>
                <w:color w:val="000000"/>
                <w:sz w:val="16"/>
                <w:szCs w:val="16"/>
              </w:rPr>
            </w:pPr>
            <w:r w:rsidRPr="00D96B1A">
              <w:rPr>
                <w:rFonts w:cs="Calibri"/>
                <w:color w:val="000000"/>
                <w:sz w:val="16"/>
                <w:szCs w:val="16"/>
              </w:rPr>
              <w:t>2 465 623,08</w:t>
            </w:r>
          </w:p>
        </w:tc>
        <w:tc>
          <w:tcPr>
            <w:tcW w:w="674" w:type="pct"/>
            <w:tcBorders>
              <w:top w:val="nil"/>
              <w:left w:val="nil"/>
              <w:bottom w:val="single" w:sz="4" w:space="0" w:color="auto"/>
              <w:right w:val="single" w:sz="4" w:space="0" w:color="auto"/>
            </w:tcBorders>
            <w:shd w:val="clear" w:color="000000" w:fill="FFFFFF"/>
            <w:hideMark/>
          </w:tcPr>
          <w:p w14:paraId="71E7ACF7" w14:textId="77777777" w:rsidR="00EF5B25" w:rsidRPr="00D96B1A" w:rsidRDefault="00EF5B25" w:rsidP="00D96B1A">
            <w:pPr>
              <w:jc w:val="right"/>
              <w:rPr>
                <w:rFonts w:cs="Calibri"/>
                <w:color w:val="000000"/>
                <w:sz w:val="16"/>
                <w:szCs w:val="16"/>
              </w:rPr>
            </w:pPr>
            <w:r w:rsidRPr="00D96B1A">
              <w:rPr>
                <w:rFonts w:cs="Calibri"/>
                <w:color w:val="000000"/>
                <w:sz w:val="16"/>
                <w:szCs w:val="16"/>
              </w:rPr>
              <w:t>1 968 200,70</w:t>
            </w:r>
          </w:p>
        </w:tc>
      </w:tr>
      <w:tr w:rsidR="00EF5B25" w:rsidRPr="00D96B1A" w14:paraId="4E68A4BF" w14:textId="77777777" w:rsidTr="00DE0C75">
        <w:trPr>
          <w:trHeight w:val="300"/>
        </w:trPr>
        <w:tc>
          <w:tcPr>
            <w:tcW w:w="633" w:type="pct"/>
            <w:vMerge/>
            <w:tcBorders>
              <w:left w:val="single" w:sz="4" w:space="0" w:color="auto"/>
              <w:bottom w:val="single" w:sz="4" w:space="0" w:color="auto"/>
              <w:right w:val="single" w:sz="4" w:space="0" w:color="auto"/>
            </w:tcBorders>
            <w:shd w:val="clear" w:color="000000" w:fill="FFFFFF"/>
            <w:hideMark/>
          </w:tcPr>
          <w:p w14:paraId="31BED2E4" w14:textId="3AB07662" w:rsidR="00EF5B25" w:rsidRPr="00D96B1A" w:rsidRDefault="00EF5B25" w:rsidP="00D96B1A">
            <w:pPr>
              <w:jc w:val="center"/>
              <w:rPr>
                <w:rFonts w:cs="Calibri"/>
                <w:color w:val="000000"/>
                <w:sz w:val="16"/>
                <w:szCs w:val="16"/>
              </w:rPr>
            </w:pPr>
          </w:p>
        </w:tc>
        <w:tc>
          <w:tcPr>
            <w:tcW w:w="633" w:type="pct"/>
            <w:vMerge/>
            <w:tcBorders>
              <w:left w:val="nil"/>
              <w:bottom w:val="single" w:sz="4" w:space="0" w:color="auto"/>
              <w:right w:val="single" w:sz="4" w:space="0" w:color="auto"/>
            </w:tcBorders>
            <w:shd w:val="clear" w:color="000000" w:fill="FFFFFF"/>
            <w:hideMark/>
          </w:tcPr>
          <w:p w14:paraId="00AD42E8" w14:textId="3D3EDFF1" w:rsidR="00EF5B25" w:rsidRPr="00D96B1A" w:rsidRDefault="00EF5B25" w:rsidP="00D96B1A">
            <w:pPr>
              <w:jc w:val="center"/>
              <w:rPr>
                <w:rFonts w:cs="Calibri"/>
                <w:color w:val="000000"/>
                <w:sz w:val="16"/>
                <w:szCs w:val="16"/>
              </w:rPr>
            </w:pPr>
          </w:p>
        </w:tc>
        <w:tc>
          <w:tcPr>
            <w:tcW w:w="633" w:type="pct"/>
            <w:vMerge/>
            <w:tcBorders>
              <w:left w:val="nil"/>
              <w:bottom w:val="single" w:sz="4" w:space="0" w:color="auto"/>
              <w:right w:val="single" w:sz="4" w:space="0" w:color="auto"/>
            </w:tcBorders>
            <w:shd w:val="clear" w:color="000000" w:fill="FFFFFF"/>
            <w:hideMark/>
          </w:tcPr>
          <w:p w14:paraId="11EC7C1A" w14:textId="7174DE20"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38619F4E"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1429389C"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RPMA.10.01.04-14-A650/18-02</w:t>
            </w:r>
          </w:p>
        </w:tc>
        <w:tc>
          <w:tcPr>
            <w:tcW w:w="383" w:type="pct"/>
            <w:tcBorders>
              <w:top w:val="nil"/>
              <w:left w:val="nil"/>
              <w:bottom w:val="single" w:sz="4" w:space="0" w:color="auto"/>
              <w:right w:val="single" w:sz="4" w:space="0" w:color="auto"/>
            </w:tcBorders>
            <w:shd w:val="clear" w:color="000000" w:fill="FFFFFF"/>
            <w:hideMark/>
          </w:tcPr>
          <w:p w14:paraId="0C6D7C8F" w14:textId="77777777" w:rsidR="00EF5B25" w:rsidRPr="00D96B1A" w:rsidRDefault="00EF5B25" w:rsidP="00D96B1A">
            <w:pPr>
              <w:jc w:val="right"/>
              <w:rPr>
                <w:rFonts w:cs="Calibri"/>
                <w:color w:val="000000"/>
                <w:sz w:val="16"/>
                <w:szCs w:val="16"/>
              </w:rPr>
            </w:pPr>
            <w:r w:rsidRPr="00D96B1A">
              <w:rPr>
                <w:rFonts w:cs="Calibri"/>
                <w:color w:val="000000"/>
                <w:sz w:val="16"/>
                <w:szCs w:val="16"/>
              </w:rPr>
              <w:t>767 003,74</w:t>
            </w:r>
          </w:p>
        </w:tc>
        <w:tc>
          <w:tcPr>
            <w:tcW w:w="635" w:type="pct"/>
            <w:tcBorders>
              <w:top w:val="nil"/>
              <w:left w:val="nil"/>
              <w:bottom w:val="single" w:sz="4" w:space="0" w:color="auto"/>
              <w:right w:val="single" w:sz="4" w:space="0" w:color="auto"/>
            </w:tcBorders>
            <w:shd w:val="clear" w:color="000000" w:fill="FFFFFF"/>
            <w:hideMark/>
          </w:tcPr>
          <w:p w14:paraId="5F504327" w14:textId="77777777" w:rsidR="00EF5B25" w:rsidRPr="00D96B1A" w:rsidRDefault="00EF5B25" w:rsidP="00D96B1A">
            <w:pPr>
              <w:jc w:val="right"/>
              <w:rPr>
                <w:rFonts w:cs="Calibri"/>
                <w:color w:val="000000"/>
                <w:sz w:val="16"/>
                <w:szCs w:val="16"/>
              </w:rPr>
            </w:pPr>
            <w:r w:rsidRPr="00D96B1A">
              <w:rPr>
                <w:rFonts w:cs="Calibri"/>
                <w:color w:val="000000"/>
                <w:sz w:val="16"/>
                <w:szCs w:val="16"/>
              </w:rPr>
              <w:t>767 003,74</w:t>
            </w:r>
          </w:p>
        </w:tc>
        <w:tc>
          <w:tcPr>
            <w:tcW w:w="674" w:type="pct"/>
            <w:tcBorders>
              <w:top w:val="nil"/>
              <w:left w:val="nil"/>
              <w:bottom w:val="single" w:sz="4" w:space="0" w:color="auto"/>
              <w:right w:val="single" w:sz="4" w:space="0" w:color="auto"/>
            </w:tcBorders>
            <w:shd w:val="clear" w:color="000000" w:fill="FFFFFF"/>
            <w:hideMark/>
          </w:tcPr>
          <w:p w14:paraId="252D1AC4" w14:textId="77777777" w:rsidR="00EF5B25" w:rsidRPr="00D96B1A" w:rsidRDefault="00EF5B25" w:rsidP="00D96B1A">
            <w:pPr>
              <w:jc w:val="right"/>
              <w:rPr>
                <w:rFonts w:cs="Calibri"/>
                <w:color w:val="000000"/>
                <w:sz w:val="16"/>
                <w:szCs w:val="16"/>
              </w:rPr>
            </w:pPr>
            <w:r w:rsidRPr="00D96B1A">
              <w:rPr>
                <w:rFonts w:cs="Calibri"/>
                <w:color w:val="000000"/>
                <w:sz w:val="16"/>
                <w:szCs w:val="16"/>
              </w:rPr>
              <w:t>551 003,74</w:t>
            </w:r>
          </w:p>
        </w:tc>
      </w:tr>
      <w:tr w:rsidR="00EF5B25" w:rsidRPr="00D96B1A" w14:paraId="2BD3458C" w14:textId="77777777" w:rsidTr="00C7470F">
        <w:trPr>
          <w:trHeight w:val="300"/>
        </w:trPr>
        <w:tc>
          <w:tcPr>
            <w:tcW w:w="633" w:type="pct"/>
            <w:vMerge w:val="restart"/>
            <w:tcBorders>
              <w:top w:val="nil"/>
              <w:left w:val="single" w:sz="4" w:space="0" w:color="auto"/>
              <w:right w:val="single" w:sz="4" w:space="0" w:color="auto"/>
            </w:tcBorders>
            <w:shd w:val="clear" w:color="000000" w:fill="FFFFFF"/>
            <w:hideMark/>
          </w:tcPr>
          <w:p w14:paraId="1F852189" w14:textId="166ECC1F" w:rsidR="00EF5B25" w:rsidRPr="00D96B1A" w:rsidRDefault="00EF5B25" w:rsidP="00D96B1A">
            <w:pPr>
              <w:jc w:val="center"/>
              <w:rPr>
                <w:rFonts w:cs="Calibri"/>
                <w:color w:val="000000"/>
                <w:sz w:val="16"/>
                <w:szCs w:val="16"/>
              </w:rPr>
            </w:pPr>
          </w:p>
        </w:tc>
        <w:tc>
          <w:tcPr>
            <w:tcW w:w="633" w:type="pct"/>
            <w:vMerge w:val="restart"/>
            <w:tcBorders>
              <w:top w:val="nil"/>
              <w:left w:val="nil"/>
              <w:right w:val="single" w:sz="4" w:space="0" w:color="auto"/>
            </w:tcBorders>
            <w:shd w:val="clear" w:color="000000" w:fill="FFFFFF"/>
            <w:hideMark/>
          </w:tcPr>
          <w:p w14:paraId="516438B2" w14:textId="5C26937B" w:rsidR="00EF5B25" w:rsidRPr="00D96B1A" w:rsidRDefault="00EF5B25" w:rsidP="00D96B1A">
            <w:pPr>
              <w:jc w:val="center"/>
              <w:rPr>
                <w:rFonts w:cs="Calibri"/>
                <w:color w:val="000000"/>
                <w:sz w:val="16"/>
                <w:szCs w:val="16"/>
              </w:rPr>
            </w:pPr>
          </w:p>
        </w:tc>
        <w:tc>
          <w:tcPr>
            <w:tcW w:w="633" w:type="pct"/>
            <w:vMerge w:val="restart"/>
            <w:tcBorders>
              <w:top w:val="nil"/>
              <w:left w:val="nil"/>
              <w:right w:val="single" w:sz="4" w:space="0" w:color="auto"/>
            </w:tcBorders>
            <w:shd w:val="clear" w:color="000000" w:fill="FFFFFF"/>
            <w:hideMark/>
          </w:tcPr>
          <w:p w14:paraId="0CDFD9C9" w14:textId="4CFCE139"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2B2B4B0"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1CCA6E0D"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RPMA.10.01.04-14-A654/18-02</w:t>
            </w:r>
          </w:p>
        </w:tc>
        <w:tc>
          <w:tcPr>
            <w:tcW w:w="383" w:type="pct"/>
            <w:tcBorders>
              <w:top w:val="nil"/>
              <w:left w:val="nil"/>
              <w:bottom w:val="single" w:sz="4" w:space="0" w:color="auto"/>
              <w:right w:val="single" w:sz="4" w:space="0" w:color="auto"/>
            </w:tcBorders>
            <w:shd w:val="clear" w:color="000000" w:fill="FFFFFF"/>
            <w:hideMark/>
          </w:tcPr>
          <w:p w14:paraId="1CEC9F5A" w14:textId="77777777" w:rsidR="00EF5B25" w:rsidRPr="00D96B1A" w:rsidRDefault="00EF5B25" w:rsidP="00D96B1A">
            <w:pPr>
              <w:jc w:val="right"/>
              <w:rPr>
                <w:rFonts w:cs="Calibri"/>
                <w:color w:val="000000"/>
                <w:sz w:val="16"/>
                <w:szCs w:val="16"/>
              </w:rPr>
            </w:pPr>
            <w:r w:rsidRPr="00D96B1A">
              <w:rPr>
                <w:rFonts w:cs="Calibri"/>
                <w:color w:val="000000"/>
                <w:sz w:val="16"/>
                <w:szCs w:val="16"/>
              </w:rPr>
              <w:t>405 125,00</w:t>
            </w:r>
          </w:p>
        </w:tc>
        <w:tc>
          <w:tcPr>
            <w:tcW w:w="635" w:type="pct"/>
            <w:tcBorders>
              <w:top w:val="nil"/>
              <w:left w:val="nil"/>
              <w:bottom w:val="single" w:sz="4" w:space="0" w:color="auto"/>
              <w:right w:val="single" w:sz="4" w:space="0" w:color="auto"/>
            </w:tcBorders>
            <w:shd w:val="clear" w:color="000000" w:fill="FFFFFF"/>
            <w:hideMark/>
          </w:tcPr>
          <w:p w14:paraId="3CA9F3C5" w14:textId="77777777" w:rsidR="00EF5B25" w:rsidRPr="00D96B1A" w:rsidRDefault="00EF5B25" w:rsidP="00D96B1A">
            <w:pPr>
              <w:jc w:val="right"/>
              <w:rPr>
                <w:rFonts w:cs="Calibri"/>
                <w:color w:val="000000"/>
                <w:sz w:val="16"/>
                <w:szCs w:val="16"/>
              </w:rPr>
            </w:pPr>
            <w:r w:rsidRPr="00D96B1A">
              <w:rPr>
                <w:rFonts w:cs="Calibri"/>
                <w:color w:val="000000"/>
                <w:sz w:val="16"/>
                <w:szCs w:val="16"/>
              </w:rPr>
              <w:t>405 125,00</w:t>
            </w:r>
          </w:p>
        </w:tc>
        <w:tc>
          <w:tcPr>
            <w:tcW w:w="674" w:type="pct"/>
            <w:tcBorders>
              <w:top w:val="nil"/>
              <w:left w:val="nil"/>
              <w:bottom w:val="single" w:sz="4" w:space="0" w:color="auto"/>
              <w:right w:val="single" w:sz="4" w:space="0" w:color="auto"/>
            </w:tcBorders>
            <w:shd w:val="clear" w:color="000000" w:fill="FFFFFF"/>
            <w:hideMark/>
          </w:tcPr>
          <w:p w14:paraId="5EF9AF9F" w14:textId="77777777" w:rsidR="00EF5B25" w:rsidRPr="00D96B1A" w:rsidRDefault="00EF5B25" w:rsidP="00D96B1A">
            <w:pPr>
              <w:jc w:val="right"/>
              <w:rPr>
                <w:rFonts w:cs="Calibri"/>
                <w:color w:val="000000"/>
                <w:sz w:val="16"/>
                <w:szCs w:val="16"/>
              </w:rPr>
            </w:pPr>
            <w:r w:rsidRPr="00D96B1A">
              <w:rPr>
                <w:rFonts w:cs="Calibri"/>
                <w:color w:val="000000"/>
                <w:sz w:val="16"/>
                <w:szCs w:val="16"/>
              </w:rPr>
              <w:t>324 100,00</w:t>
            </w:r>
          </w:p>
        </w:tc>
      </w:tr>
      <w:tr w:rsidR="00EF5B25" w:rsidRPr="00D96B1A" w14:paraId="45690753" w14:textId="77777777" w:rsidTr="00C7470F">
        <w:trPr>
          <w:trHeight w:val="300"/>
        </w:trPr>
        <w:tc>
          <w:tcPr>
            <w:tcW w:w="633" w:type="pct"/>
            <w:vMerge/>
            <w:tcBorders>
              <w:left w:val="single" w:sz="4" w:space="0" w:color="auto"/>
              <w:right w:val="single" w:sz="4" w:space="0" w:color="auto"/>
            </w:tcBorders>
            <w:shd w:val="clear" w:color="000000" w:fill="FFFFFF"/>
            <w:hideMark/>
          </w:tcPr>
          <w:p w14:paraId="631FDD14" w14:textId="28E20703"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8714492" w14:textId="3ABB8613"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C607BFE" w14:textId="525D236E"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6C8188C7"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RPMA.10.01.04-IP.01-14-064/18</w:t>
            </w:r>
          </w:p>
        </w:tc>
        <w:tc>
          <w:tcPr>
            <w:tcW w:w="688" w:type="pct"/>
            <w:tcBorders>
              <w:top w:val="nil"/>
              <w:left w:val="nil"/>
              <w:bottom w:val="single" w:sz="4" w:space="0" w:color="auto"/>
              <w:right w:val="single" w:sz="4" w:space="0" w:color="auto"/>
            </w:tcBorders>
            <w:shd w:val="clear" w:color="000000" w:fill="FFFFFF"/>
            <w:hideMark/>
          </w:tcPr>
          <w:p w14:paraId="40691B66"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RPMA.10.01.04-14-A656/18-00</w:t>
            </w:r>
          </w:p>
        </w:tc>
        <w:tc>
          <w:tcPr>
            <w:tcW w:w="383" w:type="pct"/>
            <w:tcBorders>
              <w:top w:val="nil"/>
              <w:left w:val="nil"/>
              <w:bottom w:val="single" w:sz="4" w:space="0" w:color="auto"/>
              <w:right w:val="single" w:sz="4" w:space="0" w:color="auto"/>
            </w:tcBorders>
            <w:shd w:val="clear" w:color="000000" w:fill="FFFFFF"/>
            <w:hideMark/>
          </w:tcPr>
          <w:p w14:paraId="1B4D017B" w14:textId="77777777" w:rsidR="00EF5B25" w:rsidRPr="00D96B1A" w:rsidRDefault="00EF5B25" w:rsidP="00D96B1A">
            <w:pPr>
              <w:jc w:val="right"/>
              <w:rPr>
                <w:rFonts w:cs="Calibri"/>
                <w:color w:val="000000"/>
                <w:sz w:val="16"/>
                <w:szCs w:val="16"/>
              </w:rPr>
            </w:pPr>
            <w:r w:rsidRPr="00D96B1A">
              <w:rPr>
                <w:rFonts w:cs="Calibri"/>
                <w:color w:val="000000"/>
                <w:sz w:val="16"/>
                <w:szCs w:val="16"/>
              </w:rPr>
              <w:t>523 528,50</w:t>
            </w:r>
          </w:p>
        </w:tc>
        <w:tc>
          <w:tcPr>
            <w:tcW w:w="635" w:type="pct"/>
            <w:tcBorders>
              <w:top w:val="nil"/>
              <w:left w:val="nil"/>
              <w:bottom w:val="single" w:sz="4" w:space="0" w:color="auto"/>
              <w:right w:val="single" w:sz="4" w:space="0" w:color="auto"/>
            </w:tcBorders>
            <w:shd w:val="clear" w:color="000000" w:fill="FFFFFF"/>
            <w:hideMark/>
          </w:tcPr>
          <w:p w14:paraId="743E94F6" w14:textId="77777777" w:rsidR="00EF5B25" w:rsidRPr="00D96B1A" w:rsidRDefault="00EF5B25" w:rsidP="00D96B1A">
            <w:pPr>
              <w:jc w:val="right"/>
              <w:rPr>
                <w:rFonts w:cs="Calibri"/>
                <w:color w:val="000000"/>
                <w:sz w:val="16"/>
                <w:szCs w:val="16"/>
              </w:rPr>
            </w:pPr>
            <w:r w:rsidRPr="00D96B1A">
              <w:rPr>
                <w:rFonts w:cs="Calibri"/>
                <w:color w:val="000000"/>
                <w:sz w:val="16"/>
                <w:szCs w:val="16"/>
              </w:rPr>
              <w:t>523 528,50</w:t>
            </w:r>
          </w:p>
        </w:tc>
        <w:tc>
          <w:tcPr>
            <w:tcW w:w="674" w:type="pct"/>
            <w:tcBorders>
              <w:top w:val="nil"/>
              <w:left w:val="nil"/>
              <w:bottom w:val="single" w:sz="4" w:space="0" w:color="auto"/>
              <w:right w:val="single" w:sz="4" w:space="0" w:color="auto"/>
            </w:tcBorders>
            <w:shd w:val="clear" w:color="000000" w:fill="FFFFFF"/>
            <w:hideMark/>
          </w:tcPr>
          <w:p w14:paraId="1FE593EF" w14:textId="77777777" w:rsidR="00EF5B25" w:rsidRPr="00D96B1A" w:rsidRDefault="00EF5B25" w:rsidP="00D96B1A">
            <w:pPr>
              <w:jc w:val="right"/>
              <w:rPr>
                <w:rFonts w:cs="Calibri"/>
                <w:color w:val="000000"/>
                <w:sz w:val="16"/>
                <w:szCs w:val="16"/>
              </w:rPr>
            </w:pPr>
            <w:r w:rsidRPr="00D96B1A">
              <w:rPr>
                <w:rFonts w:cs="Calibri"/>
                <w:color w:val="000000"/>
                <w:sz w:val="16"/>
                <w:szCs w:val="16"/>
              </w:rPr>
              <w:t>417 928,50</w:t>
            </w:r>
          </w:p>
        </w:tc>
      </w:tr>
      <w:tr w:rsidR="00EF5B25" w:rsidRPr="00D96B1A" w14:paraId="01E91B10" w14:textId="77777777" w:rsidTr="00C7470F">
        <w:trPr>
          <w:trHeight w:val="300"/>
        </w:trPr>
        <w:tc>
          <w:tcPr>
            <w:tcW w:w="633" w:type="pct"/>
            <w:vMerge/>
            <w:tcBorders>
              <w:left w:val="single" w:sz="4" w:space="0" w:color="auto"/>
              <w:right w:val="single" w:sz="4" w:space="0" w:color="auto"/>
            </w:tcBorders>
            <w:shd w:val="clear" w:color="000000" w:fill="FFFFFF"/>
            <w:hideMark/>
          </w:tcPr>
          <w:p w14:paraId="694ACA46" w14:textId="2BDC4C78"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53ED870" w14:textId="2534BB9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70227F1" w14:textId="30B9EC8D"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78C307B6"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6D0BD60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RPMA.10.01.04-14-C448/19-00</w:t>
            </w:r>
          </w:p>
        </w:tc>
        <w:tc>
          <w:tcPr>
            <w:tcW w:w="383" w:type="pct"/>
            <w:tcBorders>
              <w:top w:val="nil"/>
              <w:left w:val="nil"/>
              <w:bottom w:val="single" w:sz="4" w:space="0" w:color="auto"/>
              <w:right w:val="single" w:sz="4" w:space="0" w:color="auto"/>
            </w:tcBorders>
            <w:shd w:val="clear" w:color="000000" w:fill="FFFFFF"/>
            <w:hideMark/>
          </w:tcPr>
          <w:p w14:paraId="7A1F2076" w14:textId="77777777" w:rsidR="00EF5B25" w:rsidRPr="00D96B1A" w:rsidRDefault="00EF5B25" w:rsidP="00D96B1A">
            <w:pPr>
              <w:jc w:val="right"/>
              <w:rPr>
                <w:rFonts w:cs="Calibri"/>
                <w:color w:val="000000"/>
                <w:sz w:val="16"/>
                <w:szCs w:val="16"/>
              </w:rPr>
            </w:pPr>
            <w:r w:rsidRPr="00D96B1A">
              <w:rPr>
                <w:rFonts w:cs="Calibri"/>
                <w:color w:val="000000"/>
                <w:sz w:val="16"/>
                <w:szCs w:val="16"/>
              </w:rPr>
              <w:t>105 117,50</w:t>
            </w:r>
          </w:p>
        </w:tc>
        <w:tc>
          <w:tcPr>
            <w:tcW w:w="635" w:type="pct"/>
            <w:tcBorders>
              <w:top w:val="nil"/>
              <w:left w:val="nil"/>
              <w:bottom w:val="single" w:sz="4" w:space="0" w:color="auto"/>
              <w:right w:val="single" w:sz="4" w:space="0" w:color="auto"/>
            </w:tcBorders>
            <w:shd w:val="clear" w:color="000000" w:fill="FFFFFF"/>
            <w:hideMark/>
          </w:tcPr>
          <w:p w14:paraId="172D3F30" w14:textId="77777777" w:rsidR="00EF5B25" w:rsidRPr="00D96B1A" w:rsidRDefault="00EF5B25" w:rsidP="00D96B1A">
            <w:pPr>
              <w:jc w:val="right"/>
              <w:rPr>
                <w:rFonts w:cs="Calibri"/>
                <w:color w:val="000000"/>
                <w:sz w:val="16"/>
                <w:szCs w:val="16"/>
              </w:rPr>
            </w:pPr>
            <w:r w:rsidRPr="00D96B1A">
              <w:rPr>
                <w:rFonts w:cs="Calibri"/>
                <w:color w:val="000000"/>
                <w:sz w:val="16"/>
                <w:szCs w:val="16"/>
              </w:rPr>
              <w:t>105 117,50</w:t>
            </w:r>
          </w:p>
        </w:tc>
        <w:tc>
          <w:tcPr>
            <w:tcW w:w="674" w:type="pct"/>
            <w:tcBorders>
              <w:top w:val="nil"/>
              <w:left w:val="nil"/>
              <w:bottom w:val="single" w:sz="4" w:space="0" w:color="auto"/>
              <w:right w:val="single" w:sz="4" w:space="0" w:color="auto"/>
            </w:tcBorders>
            <w:shd w:val="clear" w:color="000000" w:fill="FFFFFF"/>
            <w:hideMark/>
          </w:tcPr>
          <w:p w14:paraId="3DDDD2B4" w14:textId="77777777" w:rsidR="00EF5B25" w:rsidRPr="00D96B1A" w:rsidRDefault="00EF5B25" w:rsidP="00D96B1A">
            <w:pPr>
              <w:jc w:val="right"/>
              <w:rPr>
                <w:rFonts w:cs="Calibri"/>
                <w:color w:val="000000"/>
                <w:sz w:val="16"/>
                <w:szCs w:val="16"/>
              </w:rPr>
            </w:pPr>
            <w:r w:rsidRPr="00D96B1A">
              <w:rPr>
                <w:rFonts w:cs="Calibri"/>
                <w:color w:val="000000"/>
                <w:sz w:val="16"/>
                <w:szCs w:val="16"/>
              </w:rPr>
              <w:t>83 997,50</w:t>
            </w:r>
          </w:p>
        </w:tc>
      </w:tr>
      <w:tr w:rsidR="00EF5B25" w:rsidRPr="00D96B1A" w14:paraId="67B59F5A" w14:textId="77777777" w:rsidTr="00C7470F">
        <w:trPr>
          <w:trHeight w:val="300"/>
        </w:trPr>
        <w:tc>
          <w:tcPr>
            <w:tcW w:w="633" w:type="pct"/>
            <w:vMerge/>
            <w:tcBorders>
              <w:left w:val="single" w:sz="4" w:space="0" w:color="auto"/>
              <w:right w:val="single" w:sz="4" w:space="0" w:color="auto"/>
            </w:tcBorders>
            <w:shd w:val="clear" w:color="000000" w:fill="FFFFFF"/>
            <w:hideMark/>
          </w:tcPr>
          <w:p w14:paraId="66BFD5DB" w14:textId="1724D737"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87C105E" w14:textId="6E788EBB"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A8CE6DF" w14:textId="6B8BFAB2"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A81FB77"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3798C0D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RPMA.10.01.04-14-C452/19-01</w:t>
            </w:r>
          </w:p>
        </w:tc>
        <w:tc>
          <w:tcPr>
            <w:tcW w:w="383" w:type="pct"/>
            <w:tcBorders>
              <w:top w:val="nil"/>
              <w:left w:val="nil"/>
              <w:bottom w:val="single" w:sz="4" w:space="0" w:color="auto"/>
              <w:right w:val="single" w:sz="4" w:space="0" w:color="auto"/>
            </w:tcBorders>
            <w:shd w:val="clear" w:color="000000" w:fill="FFFFFF"/>
            <w:hideMark/>
          </w:tcPr>
          <w:p w14:paraId="7A2B1CA5" w14:textId="77777777" w:rsidR="00EF5B25" w:rsidRPr="00D96B1A" w:rsidRDefault="00EF5B25" w:rsidP="00D96B1A">
            <w:pPr>
              <w:jc w:val="right"/>
              <w:rPr>
                <w:rFonts w:cs="Calibri"/>
                <w:color w:val="000000"/>
                <w:sz w:val="16"/>
                <w:szCs w:val="16"/>
              </w:rPr>
            </w:pPr>
            <w:r w:rsidRPr="00D96B1A">
              <w:rPr>
                <w:rFonts w:cs="Calibri"/>
                <w:color w:val="000000"/>
                <w:sz w:val="16"/>
                <w:szCs w:val="16"/>
              </w:rPr>
              <w:t>629 862,00</w:t>
            </w:r>
          </w:p>
        </w:tc>
        <w:tc>
          <w:tcPr>
            <w:tcW w:w="635" w:type="pct"/>
            <w:tcBorders>
              <w:top w:val="nil"/>
              <w:left w:val="nil"/>
              <w:bottom w:val="single" w:sz="4" w:space="0" w:color="auto"/>
              <w:right w:val="single" w:sz="4" w:space="0" w:color="auto"/>
            </w:tcBorders>
            <w:shd w:val="clear" w:color="000000" w:fill="FFFFFF"/>
            <w:hideMark/>
          </w:tcPr>
          <w:p w14:paraId="62F6E1A5" w14:textId="77777777" w:rsidR="00EF5B25" w:rsidRPr="00D96B1A" w:rsidRDefault="00EF5B25" w:rsidP="00D96B1A">
            <w:pPr>
              <w:jc w:val="right"/>
              <w:rPr>
                <w:rFonts w:cs="Calibri"/>
                <w:color w:val="000000"/>
                <w:sz w:val="16"/>
                <w:szCs w:val="16"/>
              </w:rPr>
            </w:pPr>
            <w:r w:rsidRPr="00D96B1A">
              <w:rPr>
                <w:rFonts w:cs="Calibri"/>
                <w:color w:val="000000"/>
                <w:sz w:val="16"/>
                <w:szCs w:val="16"/>
              </w:rPr>
              <w:t>629 862,00</w:t>
            </w:r>
          </w:p>
        </w:tc>
        <w:tc>
          <w:tcPr>
            <w:tcW w:w="674" w:type="pct"/>
            <w:tcBorders>
              <w:top w:val="nil"/>
              <w:left w:val="nil"/>
              <w:bottom w:val="single" w:sz="4" w:space="0" w:color="auto"/>
              <w:right w:val="single" w:sz="4" w:space="0" w:color="auto"/>
            </w:tcBorders>
            <w:shd w:val="clear" w:color="000000" w:fill="FFFFFF"/>
            <w:hideMark/>
          </w:tcPr>
          <w:p w14:paraId="343B72F3" w14:textId="77777777" w:rsidR="00EF5B25" w:rsidRPr="00D96B1A" w:rsidRDefault="00EF5B25" w:rsidP="00D96B1A">
            <w:pPr>
              <w:jc w:val="right"/>
              <w:rPr>
                <w:rFonts w:cs="Calibri"/>
                <w:color w:val="000000"/>
                <w:sz w:val="16"/>
                <w:szCs w:val="16"/>
              </w:rPr>
            </w:pPr>
            <w:r w:rsidRPr="00D96B1A">
              <w:rPr>
                <w:rFonts w:cs="Calibri"/>
                <w:color w:val="000000"/>
                <w:sz w:val="16"/>
                <w:szCs w:val="16"/>
              </w:rPr>
              <w:t>496 972,00</w:t>
            </w:r>
          </w:p>
        </w:tc>
      </w:tr>
      <w:tr w:rsidR="00EF5B25" w:rsidRPr="00D96B1A" w14:paraId="5C281FDF" w14:textId="77777777" w:rsidTr="00C7470F">
        <w:trPr>
          <w:trHeight w:val="300"/>
        </w:trPr>
        <w:tc>
          <w:tcPr>
            <w:tcW w:w="633" w:type="pct"/>
            <w:vMerge/>
            <w:tcBorders>
              <w:left w:val="single" w:sz="4" w:space="0" w:color="auto"/>
              <w:right w:val="single" w:sz="4" w:space="0" w:color="auto"/>
            </w:tcBorders>
            <w:shd w:val="clear" w:color="000000" w:fill="FFFFFF"/>
            <w:hideMark/>
          </w:tcPr>
          <w:p w14:paraId="3DAF400C" w14:textId="2A9EB049"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738EBF9" w14:textId="3BED6DF6"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DC15A3E" w14:textId="49F14F3B"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6DAFCB7F"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0C1EB236"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RPMA.10.01.04-14-C453/19-00</w:t>
            </w:r>
          </w:p>
        </w:tc>
        <w:tc>
          <w:tcPr>
            <w:tcW w:w="383" w:type="pct"/>
            <w:tcBorders>
              <w:top w:val="nil"/>
              <w:left w:val="nil"/>
              <w:bottom w:val="single" w:sz="4" w:space="0" w:color="auto"/>
              <w:right w:val="single" w:sz="4" w:space="0" w:color="auto"/>
            </w:tcBorders>
            <w:shd w:val="clear" w:color="000000" w:fill="FFFFFF"/>
            <w:hideMark/>
          </w:tcPr>
          <w:p w14:paraId="10A78AD3" w14:textId="77777777" w:rsidR="00EF5B25" w:rsidRPr="00D96B1A" w:rsidRDefault="00EF5B25" w:rsidP="00D96B1A">
            <w:pPr>
              <w:jc w:val="right"/>
              <w:rPr>
                <w:rFonts w:cs="Calibri"/>
                <w:color w:val="000000"/>
                <w:sz w:val="16"/>
                <w:szCs w:val="16"/>
              </w:rPr>
            </w:pPr>
            <w:r w:rsidRPr="00D96B1A">
              <w:rPr>
                <w:rFonts w:cs="Calibri"/>
                <w:color w:val="000000"/>
                <w:sz w:val="16"/>
                <w:szCs w:val="16"/>
              </w:rPr>
              <w:t>487 540,10</w:t>
            </w:r>
          </w:p>
        </w:tc>
        <w:tc>
          <w:tcPr>
            <w:tcW w:w="635" w:type="pct"/>
            <w:tcBorders>
              <w:top w:val="nil"/>
              <w:left w:val="nil"/>
              <w:bottom w:val="single" w:sz="4" w:space="0" w:color="auto"/>
              <w:right w:val="single" w:sz="4" w:space="0" w:color="auto"/>
            </w:tcBorders>
            <w:shd w:val="clear" w:color="000000" w:fill="FFFFFF"/>
            <w:hideMark/>
          </w:tcPr>
          <w:p w14:paraId="068585E4" w14:textId="77777777" w:rsidR="00EF5B25" w:rsidRPr="00D96B1A" w:rsidRDefault="00EF5B25" w:rsidP="00D96B1A">
            <w:pPr>
              <w:jc w:val="right"/>
              <w:rPr>
                <w:rFonts w:cs="Calibri"/>
                <w:color w:val="000000"/>
                <w:sz w:val="16"/>
                <w:szCs w:val="16"/>
              </w:rPr>
            </w:pPr>
            <w:r w:rsidRPr="00D96B1A">
              <w:rPr>
                <w:rFonts w:cs="Calibri"/>
                <w:color w:val="000000"/>
                <w:sz w:val="16"/>
                <w:szCs w:val="16"/>
              </w:rPr>
              <w:t>487 540,10</w:t>
            </w:r>
          </w:p>
        </w:tc>
        <w:tc>
          <w:tcPr>
            <w:tcW w:w="674" w:type="pct"/>
            <w:tcBorders>
              <w:top w:val="nil"/>
              <w:left w:val="nil"/>
              <w:bottom w:val="single" w:sz="4" w:space="0" w:color="auto"/>
              <w:right w:val="single" w:sz="4" w:space="0" w:color="auto"/>
            </w:tcBorders>
            <w:shd w:val="clear" w:color="000000" w:fill="FFFFFF"/>
            <w:hideMark/>
          </w:tcPr>
          <w:p w14:paraId="4B6E2902" w14:textId="77777777" w:rsidR="00EF5B25" w:rsidRPr="00D96B1A" w:rsidRDefault="00EF5B25" w:rsidP="00D96B1A">
            <w:pPr>
              <w:jc w:val="right"/>
              <w:rPr>
                <w:rFonts w:cs="Calibri"/>
                <w:color w:val="000000"/>
                <w:sz w:val="16"/>
                <w:szCs w:val="16"/>
              </w:rPr>
            </w:pPr>
            <w:r w:rsidRPr="00D96B1A">
              <w:rPr>
                <w:rFonts w:cs="Calibri"/>
                <w:color w:val="000000"/>
                <w:sz w:val="16"/>
                <w:szCs w:val="16"/>
              </w:rPr>
              <w:t>390 032,08</w:t>
            </w:r>
          </w:p>
        </w:tc>
      </w:tr>
      <w:tr w:rsidR="00EF5B25" w:rsidRPr="00D96B1A" w14:paraId="2798CA39" w14:textId="77777777" w:rsidTr="00C7470F">
        <w:trPr>
          <w:trHeight w:val="300"/>
        </w:trPr>
        <w:tc>
          <w:tcPr>
            <w:tcW w:w="633" w:type="pct"/>
            <w:vMerge/>
            <w:tcBorders>
              <w:left w:val="single" w:sz="4" w:space="0" w:color="auto"/>
              <w:right w:val="single" w:sz="4" w:space="0" w:color="auto"/>
            </w:tcBorders>
            <w:shd w:val="clear" w:color="000000" w:fill="FFFFFF"/>
            <w:hideMark/>
          </w:tcPr>
          <w:p w14:paraId="0A5B884E" w14:textId="47EED0D4"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488C717" w14:textId="69E03FD6"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E4AA462" w14:textId="2A69D9DB"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50911426"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68BED9C2"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RPMA.10.01.04-14-C460/19-00</w:t>
            </w:r>
          </w:p>
        </w:tc>
        <w:tc>
          <w:tcPr>
            <w:tcW w:w="383" w:type="pct"/>
            <w:tcBorders>
              <w:top w:val="nil"/>
              <w:left w:val="nil"/>
              <w:bottom w:val="single" w:sz="4" w:space="0" w:color="auto"/>
              <w:right w:val="single" w:sz="4" w:space="0" w:color="auto"/>
            </w:tcBorders>
            <w:shd w:val="clear" w:color="000000" w:fill="FFFFFF"/>
            <w:hideMark/>
          </w:tcPr>
          <w:p w14:paraId="7CB4CD27" w14:textId="77777777" w:rsidR="00EF5B25" w:rsidRPr="00D96B1A" w:rsidRDefault="00EF5B25" w:rsidP="00D96B1A">
            <w:pPr>
              <w:jc w:val="right"/>
              <w:rPr>
                <w:rFonts w:cs="Calibri"/>
                <w:color w:val="000000"/>
                <w:sz w:val="16"/>
                <w:szCs w:val="16"/>
              </w:rPr>
            </w:pPr>
            <w:r w:rsidRPr="00D96B1A">
              <w:rPr>
                <w:rFonts w:cs="Calibri"/>
                <w:color w:val="000000"/>
                <w:sz w:val="16"/>
                <w:szCs w:val="16"/>
              </w:rPr>
              <w:t>407 500,00</w:t>
            </w:r>
          </w:p>
        </w:tc>
        <w:tc>
          <w:tcPr>
            <w:tcW w:w="635" w:type="pct"/>
            <w:tcBorders>
              <w:top w:val="nil"/>
              <w:left w:val="nil"/>
              <w:bottom w:val="single" w:sz="4" w:space="0" w:color="auto"/>
              <w:right w:val="single" w:sz="4" w:space="0" w:color="auto"/>
            </w:tcBorders>
            <w:shd w:val="clear" w:color="000000" w:fill="FFFFFF"/>
            <w:hideMark/>
          </w:tcPr>
          <w:p w14:paraId="3F2F3DAA" w14:textId="77777777" w:rsidR="00EF5B25" w:rsidRPr="00D96B1A" w:rsidRDefault="00EF5B25" w:rsidP="00D96B1A">
            <w:pPr>
              <w:jc w:val="right"/>
              <w:rPr>
                <w:rFonts w:cs="Calibri"/>
                <w:color w:val="000000"/>
                <w:sz w:val="16"/>
                <w:szCs w:val="16"/>
              </w:rPr>
            </w:pPr>
            <w:r w:rsidRPr="00D96B1A">
              <w:rPr>
                <w:rFonts w:cs="Calibri"/>
                <w:color w:val="000000"/>
                <w:sz w:val="16"/>
                <w:szCs w:val="16"/>
              </w:rPr>
              <w:t>407 500,00</w:t>
            </w:r>
          </w:p>
        </w:tc>
        <w:tc>
          <w:tcPr>
            <w:tcW w:w="674" w:type="pct"/>
            <w:tcBorders>
              <w:top w:val="nil"/>
              <w:left w:val="nil"/>
              <w:bottom w:val="single" w:sz="4" w:space="0" w:color="auto"/>
              <w:right w:val="single" w:sz="4" w:space="0" w:color="auto"/>
            </w:tcBorders>
            <w:shd w:val="clear" w:color="000000" w:fill="FFFFFF"/>
            <w:hideMark/>
          </w:tcPr>
          <w:p w14:paraId="125D7D33" w14:textId="77777777" w:rsidR="00EF5B25" w:rsidRPr="00D96B1A" w:rsidRDefault="00EF5B25" w:rsidP="00D96B1A">
            <w:pPr>
              <w:jc w:val="right"/>
              <w:rPr>
                <w:rFonts w:cs="Calibri"/>
                <w:color w:val="000000"/>
                <w:sz w:val="16"/>
                <w:szCs w:val="16"/>
              </w:rPr>
            </w:pPr>
            <w:r w:rsidRPr="00D96B1A">
              <w:rPr>
                <w:rFonts w:cs="Calibri"/>
                <w:color w:val="000000"/>
                <w:sz w:val="16"/>
                <w:szCs w:val="16"/>
              </w:rPr>
              <w:t>326 000,00</w:t>
            </w:r>
          </w:p>
        </w:tc>
      </w:tr>
      <w:tr w:rsidR="00EF5B25" w:rsidRPr="00D96B1A" w14:paraId="35B368CA" w14:textId="77777777" w:rsidTr="00C7470F">
        <w:trPr>
          <w:trHeight w:val="300"/>
        </w:trPr>
        <w:tc>
          <w:tcPr>
            <w:tcW w:w="633" w:type="pct"/>
            <w:vMerge/>
            <w:tcBorders>
              <w:left w:val="single" w:sz="4" w:space="0" w:color="auto"/>
              <w:right w:val="single" w:sz="4" w:space="0" w:color="auto"/>
            </w:tcBorders>
            <w:shd w:val="clear" w:color="000000" w:fill="FFFFFF"/>
            <w:hideMark/>
          </w:tcPr>
          <w:p w14:paraId="2B92A521" w14:textId="1BA30CA6"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3D5B436" w14:textId="103A3EED"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86F5190" w14:textId="0E1ADC68"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5198C1E6"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6C53846C"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RPMA.10.01.04-14-C465/19-00</w:t>
            </w:r>
          </w:p>
        </w:tc>
        <w:tc>
          <w:tcPr>
            <w:tcW w:w="383" w:type="pct"/>
            <w:tcBorders>
              <w:top w:val="nil"/>
              <w:left w:val="nil"/>
              <w:bottom w:val="single" w:sz="4" w:space="0" w:color="auto"/>
              <w:right w:val="single" w:sz="4" w:space="0" w:color="auto"/>
            </w:tcBorders>
            <w:shd w:val="clear" w:color="000000" w:fill="FFFFFF"/>
            <w:hideMark/>
          </w:tcPr>
          <w:p w14:paraId="5B0C0457" w14:textId="77777777" w:rsidR="00EF5B25" w:rsidRPr="00D96B1A" w:rsidRDefault="00EF5B25" w:rsidP="00D96B1A">
            <w:pPr>
              <w:jc w:val="right"/>
              <w:rPr>
                <w:rFonts w:cs="Calibri"/>
                <w:color w:val="000000"/>
                <w:sz w:val="16"/>
                <w:szCs w:val="16"/>
              </w:rPr>
            </w:pPr>
            <w:r w:rsidRPr="00D96B1A">
              <w:rPr>
                <w:rFonts w:cs="Calibri"/>
                <w:color w:val="000000"/>
                <w:sz w:val="16"/>
                <w:szCs w:val="16"/>
              </w:rPr>
              <w:t>223 640,00</w:t>
            </w:r>
          </w:p>
        </w:tc>
        <w:tc>
          <w:tcPr>
            <w:tcW w:w="635" w:type="pct"/>
            <w:tcBorders>
              <w:top w:val="nil"/>
              <w:left w:val="nil"/>
              <w:bottom w:val="single" w:sz="4" w:space="0" w:color="auto"/>
              <w:right w:val="single" w:sz="4" w:space="0" w:color="auto"/>
            </w:tcBorders>
            <w:shd w:val="clear" w:color="000000" w:fill="FFFFFF"/>
            <w:hideMark/>
          </w:tcPr>
          <w:p w14:paraId="770F6707" w14:textId="77777777" w:rsidR="00EF5B25" w:rsidRPr="00D96B1A" w:rsidRDefault="00EF5B25" w:rsidP="00D96B1A">
            <w:pPr>
              <w:jc w:val="right"/>
              <w:rPr>
                <w:rFonts w:cs="Calibri"/>
                <w:color w:val="000000"/>
                <w:sz w:val="16"/>
                <w:szCs w:val="16"/>
              </w:rPr>
            </w:pPr>
            <w:r w:rsidRPr="00D96B1A">
              <w:rPr>
                <w:rFonts w:cs="Calibri"/>
                <w:color w:val="000000"/>
                <w:sz w:val="16"/>
                <w:szCs w:val="16"/>
              </w:rPr>
              <w:t>223 640,00</w:t>
            </w:r>
          </w:p>
        </w:tc>
        <w:tc>
          <w:tcPr>
            <w:tcW w:w="674" w:type="pct"/>
            <w:tcBorders>
              <w:top w:val="nil"/>
              <w:left w:val="nil"/>
              <w:bottom w:val="single" w:sz="4" w:space="0" w:color="auto"/>
              <w:right w:val="single" w:sz="4" w:space="0" w:color="auto"/>
            </w:tcBorders>
            <w:shd w:val="clear" w:color="000000" w:fill="FFFFFF"/>
            <w:hideMark/>
          </w:tcPr>
          <w:p w14:paraId="24F06730" w14:textId="77777777" w:rsidR="00EF5B25" w:rsidRPr="00D96B1A" w:rsidRDefault="00EF5B25" w:rsidP="00D96B1A">
            <w:pPr>
              <w:jc w:val="right"/>
              <w:rPr>
                <w:rFonts w:cs="Calibri"/>
                <w:color w:val="000000"/>
                <w:sz w:val="16"/>
                <w:szCs w:val="16"/>
              </w:rPr>
            </w:pPr>
            <w:r w:rsidRPr="00D96B1A">
              <w:rPr>
                <w:rFonts w:cs="Calibri"/>
                <w:color w:val="000000"/>
                <w:sz w:val="16"/>
                <w:szCs w:val="16"/>
              </w:rPr>
              <w:t>178 912,00</w:t>
            </w:r>
          </w:p>
        </w:tc>
      </w:tr>
      <w:tr w:rsidR="00EF5B25" w:rsidRPr="00D96B1A" w14:paraId="57BA77C5" w14:textId="77777777" w:rsidTr="00C7470F">
        <w:trPr>
          <w:trHeight w:val="300"/>
        </w:trPr>
        <w:tc>
          <w:tcPr>
            <w:tcW w:w="633" w:type="pct"/>
            <w:vMerge/>
            <w:tcBorders>
              <w:left w:val="single" w:sz="4" w:space="0" w:color="auto"/>
              <w:right w:val="single" w:sz="4" w:space="0" w:color="auto"/>
            </w:tcBorders>
            <w:shd w:val="clear" w:color="000000" w:fill="FFFFFF"/>
            <w:hideMark/>
          </w:tcPr>
          <w:p w14:paraId="3EC7EABE" w14:textId="0339AD4A"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685614E" w14:textId="5516D9DD"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5F29E7E" w14:textId="785FAF2C"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17B7013F"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62B78D93"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RPMA.10.01.04-14-C466/19-00</w:t>
            </w:r>
          </w:p>
        </w:tc>
        <w:tc>
          <w:tcPr>
            <w:tcW w:w="383" w:type="pct"/>
            <w:tcBorders>
              <w:top w:val="nil"/>
              <w:left w:val="nil"/>
              <w:bottom w:val="single" w:sz="4" w:space="0" w:color="auto"/>
              <w:right w:val="single" w:sz="4" w:space="0" w:color="auto"/>
            </w:tcBorders>
            <w:shd w:val="clear" w:color="000000" w:fill="FFFFFF"/>
            <w:hideMark/>
          </w:tcPr>
          <w:p w14:paraId="36BF2961" w14:textId="77777777" w:rsidR="00EF5B25" w:rsidRPr="00D96B1A" w:rsidRDefault="00EF5B25" w:rsidP="00D96B1A">
            <w:pPr>
              <w:jc w:val="right"/>
              <w:rPr>
                <w:rFonts w:cs="Calibri"/>
                <w:color w:val="000000"/>
                <w:sz w:val="16"/>
                <w:szCs w:val="16"/>
              </w:rPr>
            </w:pPr>
            <w:r w:rsidRPr="00D96B1A">
              <w:rPr>
                <w:rFonts w:cs="Calibri"/>
                <w:color w:val="000000"/>
                <w:sz w:val="16"/>
                <w:szCs w:val="16"/>
              </w:rPr>
              <w:t>304 620,00</w:t>
            </w:r>
          </w:p>
        </w:tc>
        <w:tc>
          <w:tcPr>
            <w:tcW w:w="635" w:type="pct"/>
            <w:tcBorders>
              <w:top w:val="nil"/>
              <w:left w:val="nil"/>
              <w:bottom w:val="single" w:sz="4" w:space="0" w:color="auto"/>
              <w:right w:val="single" w:sz="4" w:space="0" w:color="auto"/>
            </w:tcBorders>
            <w:shd w:val="clear" w:color="000000" w:fill="FFFFFF"/>
            <w:hideMark/>
          </w:tcPr>
          <w:p w14:paraId="5EA33412" w14:textId="77777777" w:rsidR="00EF5B25" w:rsidRPr="00D96B1A" w:rsidRDefault="00EF5B25" w:rsidP="00D96B1A">
            <w:pPr>
              <w:jc w:val="right"/>
              <w:rPr>
                <w:rFonts w:cs="Calibri"/>
                <w:color w:val="000000"/>
                <w:sz w:val="16"/>
                <w:szCs w:val="16"/>
              </w:rPr>
            </w:pPr>
            <w:r w:rsidRPr="00D96B1A">
              <w:rPr>
                <w:rFonts w:cs="Calibri"/>
                <w:color w:val="000000"/>
                <w:sz w:val="16"/>
                <w:szCs w:val="16"/>
              </w:rPr>
              <w:t>304 620,00</w:t>
            </w:r>
          </w:p>
        </w:tc>
        <w:tc>
          <w:tcPr>
            <w:tcW w:w="674" w:type="pct"/>
            <w:tcBorders>
              <w:top w:val="nil"/>
              <w:left w:val="nil"/>
              <w:bottom w:val="single" w:sz="4" w:space="0" w:color="auto"/>
              <w:right w:val="single" w:sz="4" w:space="0" w:color="auto"/>
            </w:tcBorders>
            <w:shd w:val="clear" w:color="000000" w:fill="FFFFFF"/>
            <w:hideMark/>
          </w:tcPr>
          <w:p w14:paraId="36117B78" w14:textId="77777777" w:rsidR="00EF5B25" w:rsidRPr="00D96B1A" w:rsidRDefault="00EF5B25" w:rsidP="00D96B1A">
            <w:pPr>
              <w:jc w:val="right"/>
              <w:rPr>
                <w:rFonts w:cs="Calibri"/>
                <w:color w:val="000000"/>
                <w:sz w:val="16"/>
                <w:szCs w:val="16"/>
              </w:rPr>
            </w:pPr>
            <w:r w:rsidRPr="00D96B1A">
              <w:rPr>
                <w:rFonts w:cs="Calibri"/>
                <w:color w:val="000000"/>
                <w:sz w:val="16"/>
                <w:szCs w:val="16"/>
              </w:rPr>
              <w:t>243 696,00</w:t>
            </w:r>
          </w:p>
        </w:tc>
      </w:tr>
      <w:tr w:rsidR="00EF5B25" w:rsidRPr="00D96B1A" w14:paraId="3B8C6D0D" w14:textId="77777777" w:rsidTr="00C7470F">
        <w:trPr>
          <w:trHeight w:val="300"/>
        </w:trPr>
        <w:tc>
          <w:tcPr>
            <w:tcW w:w="633" w:type="pct"/>
            <w:vMerge/>
            <w:tcBorders>
              <w:left w:val="single" w:sz="4" w:space="0" w:color="auto"/>
              <w:right w:val="single" w:sz="4" w:space="0" w:color="auto"/>
            </w:tcBorders>
            <w:shd w:val="clear" w:color="000000" w:fill="FFFFFF"/>
            <w:hideMark/>
          </w:tcPr>
          <w:p w14:paraId="27919DDB" w14:textId="0F8AA1B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8619382" w14:textId="4A4A74E4"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264977F" w14:textId="39464E94"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1814E8F6"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7539E8B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RPMA.10.01.04-14-C468/19-02</w:t>
            </w:r>
          </w:p>
        </w:tc>
        <w:tc>
          <w:tcPr>
            <w:tcW w:w="383" w:type="pct"/>
            <w:tcBorders>
              <w:top w:val="nil"/>
              <w:left w:val="nil"/>
              <w:bottom w:val="single" w:sz="4" w:space="0" w:color="auto"/>
              <w:right w:val="single" w:sz="4" w:space="0" w:color="auto"/>
            </w:tcBorders>
            <w:shd w:val="clear" w:color="000000" w:fill="FFFFFF"/>
            <w:hideMark/>
          </w:tcPr>
          <w:p w14:paraId="49A20CB9" w14:textId="77777777" w:rsidR="00EF5B25" w:rsidRPr="00D96B1A" w:rsidRDefault="00EF5B25" w:rsidP="00D96B1A">
            <w:pPr>
              <w:jc w:val="right"/>
              <w:rPr>
                <w:rFonts w:cs="Calibri"/>
                <w:color w:val="000000"/>
                <w:sz w:val="16"/>
                <w:szCs w:val="16"/>
              </w:rPr>
            </w:pPr>
            <w:r w:rsidRPr="00D96B1A">
              <w:rPr>
                <w:rFonts w:cs="Calibri"/>
                <w:color w:val="000000"/>
                <w:sz w:val="16"/>
                <w:szCs w:val="16"/>
              </w:rPr>
              <w:t>350 497,00</w:t>
            </w:r>
          </w:p>
        </w:tc>
        <w:tc>
          <w:tcPr>
            <w:tcW w:w="635" w:type="pct"/>
            <w:tcBorders>
              <w:top w:val="nil"/>
              <w:left w:val="nil"/>
              <w:bottom w:val="single" w:sz="4" w:space="0" w:color="auto"/>
              <w:right w:val="single" w:sz="4" w:space="0" w:color="auto"/>
            </w:tcBorders>
            <w:shd w:val="clear" w:color="000000" w:fill="FFFFFF"/>
            <w:hideMark/>
          </w:tcPr>
          <w:p w14:paraId="68CEF770" w14:textId="77777777" w:rsidR="00EF5B25" w:rsidRPr="00D96B1A" w:rsidRDefault="00EF5B25" w:rsidP="00D96B1A">
            <w:pPr>
              <w:jc w:val="right"/>
              <w:rPr>
                <w:rFonts w:cs="Calibri"/>
                <w:color w:val="000000"/>
                <w:sz w:val="16"/>
                <w:szCs w:val="16"/>
              </w:rPr>
            </w:pPr>
            <w:r w:rsidRPr="00D96B1A">
              <w:rPr>
                <w:rFonts w:cs="Calibri"/>
                <w:color w:val="000000"/>
                <w:sz w:val="16"/>
                <w:szCs w:val="16"/>
              </w:rPr>
              <w:t>350 497,00</w:t>
            </w:r>
          </w:p>
        </w:tc>
        <w:tc>
          <w:tcPr>
            <w:tcW w:w="674" w:type="pct"/>
            <w:tcBorders>
              <w:top w:val="nil"/>
              <w:left w:val="nil"/>
              <w:bottom w:val="single" w:sz="4" w:space="0" w:color="auto"/>
              <w:right w:val="single" w:sz="4" w:space="0" w:color="auto"/>
            </w:tcBorders>
            <w:shd w:val="clear" w:color="000000" w:fill="FFFFFF"/>
            <w:hideMark/>
          </w:tcPr>
          <w:p w14:paraId="66F7628B" w14:textId="77777777" w:rsidR="00EF5B25" w:rsidRPr="00D96B1A" w:rsidRDefault="00EF5B25" w:rsidP="00D96B1A">
            <w:pPr>
              <w:jc w:val="right"/>
              <w:rPr>
                <w:rFonts w:cs="Calibri"/>
                <w:color w:val="000000"/>
                <w:sz w:val="16"/>
                <w:szCs w:val="16"/>
              </w:rPr>
            </w:pPr>
            <w:r w:rsidRPr="00D96B1A">
              <w:rPr>
                <w:rFonts w:cs="Calibri"/>
                <w:color w:val="000000"/>
                <w:sz w:val="16"/>
                <w:szCs w:val="16"/>
              </w:rPr>
              <w:t>280 217,60</w:t>
            </w:r>
          </w:p>
        </w:tc>
      </w:tr>
      <w:tr w:rsidR="00EF5B25" w:rsidRPr="00D96B1A" w14:paraId="3178179F" w14:textId="77777777" w:rsidTr="00C7470F">
        <w:trPr>
          <w:trHeight w:val="300"/>
        </w:trPr>
        <w:tc>
          <w:tcPr>
            <w:tcW w:w="633" w:type="pct"/>
            <w:vMerge/>
            <w:tcBorders>
              <w:left w:val="single" w:sz="4" w:space="0" w:color="auto"/>
              <w:right w:val="single" w:sz="4" w:space="0" w:color="auto"/>
            </w:tcBorders>
            <w:shd w:val="clear" w:color="000000" w:fill="FFFFFF"/>
            <w:hideMark/>
          </w:tcPr>
          <w:p w14:paraId="15405D8C" w14:textId="48BBBBF8"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15184D2" w14:textId="11193565"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F6158A3" w14:textId="76757E1D"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49231B8"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178A24C8"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RPMA.10.01.04-14-C469/19-01</w:t>
            </w:r>
          </w:p>
        </w:tc>
        <w:tc>
          <w:tcPr>
            <w:tcW w:w="383" w:type="pct"/>
            <w:tcBorders>
              <w:top w:val="nil"/>
              <w:left w:val="nil"/>
              <w:bottom w:val="single" w:sz="4" w:space="0" w:color="auto"/>
              <w:right w:val="single" w:sz="4" w:space="0" w:color="auto"/>
            </w:tcBorders>
            <w:shd w:val="clear" w:color="000000" w:fill="FFFFFF"/>
            <w:hideMark/>
          </w:tcPr>
          <w:p w14:paraId="29B1C454" w14:textId="77777777" w:rsidR="00EF5B25" w:rsidRPr="00D96B1A" w:rsidRDefault="00EF5B25" w:rsidP="00D96B1A">
            <w:pPr>
              <w:jc w:val="right"/>
              <w:rPr>
                <w:rFonts w:cs="Calibri"/>
                <w:color w:val="000000"/>
                <w:sz w:val="16"/>
                <w:szCs w:val="16"/>
              </w:rPr>
            </w:pPr>
            <w:r w:rsidRPr="00D96B1A">
              <w:rPr>
                <w:rFonts w:cs="Calibri"/>
                <w:color w:val="000000"/>
                <w:sz w:val="16"/>
                <w:szCs w:val="16"/>
              </w:rPr>
              <w:t>343 220,00</w:t>
            </w:r>
          </w:p>
        </w:tc>
        <w:tc>
          <w:tcPr>
            <w:tcW w:w="635" w:type="pct"/>
            <w:tcBorders>
              <w:top w:val="nil"/>
              <w:left w:val="nil"/>
              <w:bottom w:val="single" w:sz="4" w:space="0" w:color="auto"/>
              <w:right w:val="single" w:sz="4" w:space="0" w:color="auto"/>
            </w:tcBorders>
            <w:shd w:val="clear" w:color="000000" w:fill="FFFFFF"/>
            <w:hideMark/>
          </w:tcPr>
          <w:p w14:paraId="23C5A2C8" w14:textId="77777777" w:rsidR="00EF5B25" w:rsidRPr="00D96B1A" w:rsidRDefault="00EF5B25" w:rsidP="00D96B1A">
            <w:pPr>
              <w:jc w:val="right"/>
              <w:rPr>
                <w:rFonts w:cs="Calibri"/>
                <w:color w:val="000000"/>
                <w:sz w:val="16"/>
                <w:szCs w:val="16"/>
              </w:rPr>
            </w:pPr>
            <w:r w:rsidRPr="00D96B1A">
              <w:rPr>
                <w:rFonts w:cs="Calibri"/>
                <w:color w:val="000000"/>
                <w:sz w:val="16"/>
                <w:szCs w:val="16"/>
              </w:rPr>
              <w:t>343 220,00</w:t>
            </w:r>
          </w:p>
        </w:tc>
        <w:tc>
          <w:tcPr>
            <w:tcW w:w="674" w:type="pct"/>
            <w:tcBorders>
              <w:top w:val="nil"/>
              <w:left w:val="nil"/>
              <w:bottom w:val="single" w:sz="4" w:space="0" w:color="auto"/>
              <w:right w:val="single" w:sz="4" w:space="0" w:color="auto"/>
            </w:tcBorders>
            <w:shd w:val="clear" w:color="000000" w:fill="FFFFFF"/>
            <w:hideMark/>
          </w:tcPr>
          <w:p w14:paraId="7002AB72" w14:textId="77777777" w:rsidR="00EF5B25" w:rsidRPr="00D96B1A" w:rsidRDefault="00EF5B25" w:rsidP="00D96B1A">
            <w:pPr>
              <w:jc w:val="right"/>
              <w:rPr>
                <w:rFonts w:cs="Calibri"/>
                <w:color w:val="000000"/>
                <w:sz w:val="16"/>
                <w:szCs w:val="16"/>
              </w:rPr>
            </w:pPr>
            <w:r w:rsidRPr="00D96B1A">
              <w:rPr>
                <w:rFonts w:cs="Calibri"/>
                <w:color w:val="000000"/>
                <w:sz w:val="16"/>
                <w:szCs w:val="16"/>
              </w:rPr>
              <w:t>274 576,00</w:t>
            </w:r>
          </w:p>
        </w:tc>
      </w:tr>
      <w:tr w:rsidR="00EF5B25" w:rsidRPr="00D96B1A" w14:paraId="6A309C04" w14:textId="77777777" w:rsidTr="00C7470F">
        <w:trPr>
          <w:trHeight w:val="300"/>
        </w:trPr>
        <w:tc>
          <w:tcPr>
            <w:tcW w:w="633" w:type="pct"/>
            <w:vMerge/>
            <w:tcBorders>
              <w:left w:val="single" w:sz="4" w:space="0" w:color="auto"/>
              <w:right w:val="single" w:sz="4" w:space="0" w:color="auto"/>
            </w:tcBorders>
            <w:shd w:val="clear" w:color="000000" w:fill="FFFFFF"/>
            <w:hideMark/>
          </w:tcPr>
          <w:p w14:paraId="672EF51E" w14:textId="7D880E5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F7E6F3F" w14:textId="070BF486"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07E7438" w14:textId="7FE040E2"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E3D41E4"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5F158E7C"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RPMA.10.01.04-14-C474/19-01</w:t>
            </w:r>
          </w:p>
        </w:tc>
        <w:tc>
          <w:tcPr>
            <w:tcW w:w="383" w:type="pct"/>
            <w:tcBorders>
              <w:top w:val="nil"/>
              <w:left w:val="nil"/>
              <w:bottom w:val="single" w:sz="4" w:space="0" w:color="auto"/>
              <w:right w:val="single" w:sz="4" w:space="0" w:color="auto"/>
            </w:tcBorders>
            <w:shd w:val="clear" w:color="000000" w:fill="FFFFFF"/>
            <w:hideMark/>
          </w:tcPr>
          <w:p w14:paraId="59081B67" w14:textId="77777777" w:rsidR="00EF5B25" w:rsidRPr="00D96B1A" w:rsidRDefault="00EF5B25" w:rsidP="00D96B1A">
            <w:pPr>
              <w:jc w:val="right"/>
              <w:rPr>
                <w:rFonts w:cs="Calibri"/>
                <w:color w:val="000000"/>
                <w:sz w:val="16"/>
                <w:szCs w:val="16"/>
              </w:rPr>
            </w:pPr>
            <w:r w:rsidRPr="00D96B1A">
              <w:rPr>
                <w:rFonts w:cs="Calibri"/>
                <w:color w:val="000000"/>
                <w:sz w:val="16"/>
                <w:szCs w:val="16"/>
              </w:rPr>
              <w:t>459 631,25</w:t>
            </w:r>
          </w:p>
        </w:tc>
        <w:tc>
          <w:tcPr>
            <w:tcW w:w="635" w:type="pct"/>
            <w:tcBorders>
              <w:top w:val="nil"/>
              <w:left w:val="nil"/>
              <w:bottom w:val="single" w:sz="4" w:space="0" w:color="auto"/>
              <w:right w:val="single" w:sz="4" w:space="0" w:color="auto"/>
            </w:tcBorders>
            <w:shd w:val="clear" w:color="000000" w:fill="FFFFFF"/>
            <w:hideMark/>
          </w:tcPr>
          <w:p w14:paraId="2710133D" w14:textId="77777777" w:rsidR="00EF5B25" w:rsidRPr="00D96B1A" w:rsidRDefault="00EF5B25" w:rsidP="00D96B1A">
            <w:pPr>
              <w:jc w:val="right"/>
              <w:rPr>
                <w:rFonts w:cs="Calibri"/>
                <w:color w:val="000000"/>
                <w:sz w:val="16"/>
                <w:szCs w:val="16"/>
              </w:rPr>
            </w:pPr>
            <w:r w:rsidRPr="00D96B1A">
              <w:rPr>
                <w:rFonts w:cs="Calibri"/>
                <w:color w:val="000000"/>
                <w:sz w:val="16"/>
                <w:szCs w:val="16"/>
              </w:rPr>
              <w:t>459 631,25</w:t>
            </w:r>
          </w:p>
        </w:tc>
        <w:tc>
          <w:tcPr>
            <w:tcW w:w="674" w:type="pct"/>
            <w:tcBorders>
              <w:top w:val="nil"/>
              <w:left w:val="nil"/>
              <w:bottom w:val="single" w:sz="4" w:space="0" w:color="auto"/>
              <w:right w:val="single" w:sz="4" w:space="0" w:color="auto"/>
            </w:tcBorders>
            <w:shd w:val="clear" w:color="000000" w:fill="FFFFFF"/>
            <w:hideMark/>
          </w:tcPr>
          <w:p w14:paraId="2EBED651" w14:textId="77777777" w:rsidR="00EF5B25" w:rsidRPr="00D96B1A" w:rsidRDefault="00EF5B25" w:rsidP="00D96B1A">
            <w:pPr>
              <w:jc w:val="right"/>
              <w:rPr>
                <w:rFonts w:cs="Calibri"/>
                <w:color w:val="000000"/>
                <w:sz w:val="16"/>
                <w:szCs w:val="16"/>
              </w:rPr>
            </w:pPr>
            <w:r w:rsidRPr="00D96B1A">
              <w:rPr>
                <w:rFonts w:cs="Calibri"/>
                <w:color w:val="000000"/>
                <w:sz w:val="16"/>
                <w:szCs w:val="16"/>
              </w:rPr>
              <w:t>361 640,83</w:t>
            </w:r>
          </w:p>
        </w:tc>
      </w:tr>
      <w:tr w:rsidR="00EF5B25" w:rsidRPr="00D96B1A" w14:paraId="30FE12A2" w14:textId="77777777" w:rsidTr="00C7470F">
        <w:trPr>
          <w:trHeight w:val="300"/>
        </w:trPr>
        <w:tc>
          <w:tcPr>
            <w:tcW w:w="633" w:type="pct"/>
            <w:vMerge/>
            <w:tcBorders>
              <w:left w:val="single" w:sz="4" w:space="0" w:color="auto"/>
              <w:right w:val="single" w:sz="4" w:space="0" w:color="auto"/>
            </w:tcBorders>
            <w:shd w:val="clear" w:color="000000" w:fill="FFFFFF"/>
            <w:hideMark/>
          </w:tcPr>
          <w:p w14:paraId="65DE474D" w14:textId="5E7A812A"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B624CDC" w14:textId="5E6063FC"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52B5F60" w14:textId="04672949"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BF6BC5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13A446F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RPMA.10.01.04-14-C478/19-00</w:t>
            </w:r>
          </w:p>
        </w:tc>
        <w:tc>
          <w:tcPr>
            <w:tcW w:w="383" w:type="pct"/>
            <w:tcBorders>
              <w:top w:val="nil"/>
              <w:left w:val="nil"/>
              <w:bottom w:val="single" w:sz="4" w:space="0" w:color="auto"/>
              <w:right w:val="single" w:sz="4" w:space="0" w:color="auto"/>
            </w:tcBorders>
            <w:shd w:val="clear" w:color="000000" w:fill="FFFFFF"/>
            <w:hideMark/>
          </w:tcPr>
          <w:p w14:paraId="2043917B" w14:textId="77777777" w:rsidR="00EF5B25" w:rsidRPr="00D96B1A" w:rsidRDefault="00EF5B25" w:rsidP="00D96B1A">
            <w:pPr>
              <w:jc w:val="right"/>
              <w:rPr>
                <w:rFonts w:cs="Calibri"/>
                <w:color w:val="000000"/>
                <w:sz w:val="16"/>
                <w:szCs w:val="16"/>
              </w:rPr>
            </w:pPr>
            <w:r w:rsidRPr="00D96B1A">
              <w:rPr>
                <w:rFonts w:cs="Calibri"/>
                <w:color w:val="000000"/>
                <w:sz w:val="16"/>
                <w:szCs w:val="16"/>
              </w:rPr>
              <w:t>859 748,53</w:t>
            </w:r>
          </w:p>
        </w:tc>
        <w:tc>
          <w:tcPr>
            <w:tcW w:w="635" w:type="pct"/>
            <w:tcBorders>
              <w:top w:val="nil"/>
              <w:left w:val="nil"/>
              <w:bottom w:val="single" w:sz="4" w:space="0" w:color="auto"/>
              <w:right w:val="single" w:sz="4" w:space="0" w:color="auto"/>
            </w:tcBorders>
            <w:shd w:val="clear" w:color="000000" w:fill="FFFFFF"/>
            <w:hideMark/>
          </w:tcPr>
          <w:p w14:paraId="5B30D90C" w14:textId="77777777" w:rsidR="00EF5B25" w:rsidRPr="00D96B1A" w:rsidRDefault="00EF5B25" w:rsidP="00D96B1A">
            <w:pPr>
              <w:jc w:val="right"/>
              <w:rPr>
                <w:rFonts w:cs="Calibri"/>
                <w:color w:val="000000"/>
                <w:sz w:val="16"/>
                <w:szCs w:val="16"/>
              </w:rPr>
            </w:pPr>
            <w:r w:rsidRPr="00D96B1A">
              <w:rPr>
                <w:rFonts w:cs="Calibri"/>
                <w:color w:val="000000"/>
                <w:sz w:val="16"/>
                <w:szCs w:val="16"/>
              </w:rPr>
              <w:t>859 748,53</w:t>
            </w:r>
          </w:p>
        </w:tc>
        <w:tc>
          <w:tcPr>
            <w:tcW w:w="674" w:type="pct"/>
            <w:tcBorders>
              <w:top w:val="nil"/>
              <w:left w:val="nil"/>
              <w:bottom w:val="single" w:sz="4" w:space="0" w:color="auto"/>
              <w:right w:val="single" w:sz="4" w:space="0" w:color="auto"/>
            </w:tcBorders>
            <w:shd w:val="clear" w:color="000000" w:fill="FFFFFF"/>
            <w:hideMark/>
          </w:tcPr>
          <w:p w14:paraId="7C03987E" w14:textId="77777777" w:rsidR="00EF5B25" w:rsidRPr="00D96B1A" w:rsidRDefault="00EF5B25" w:rsidP="00D96B1A">
            <w:pPr>
              <w:jc w:val="right"/>
              <w:rPr>
                <w:rFonts w:cs="Calibri"/>
                <w:color w:val="000000"/>
                <w:sz w:val="16"/>
                <w:szCs w:val="16"/>
              </w:rPr>
            </w:pPr>
            <w:r w:rsidRPr="00D96B1A">
              <w:rPr>
                <w:rFonts w:cs="Calibri"/>
                <w:color w:val="000000"/>
                <w:sz w:val="16"/>
                <w:szCs w:val="16"/>
              </w:rPr>
              <w:t>687 798,53</w:t>
            </w:r>
          </w:p>
        </w:tc>
      </w:tr>
      <w:tr w:rsidR="00EF5B25" w:rsidRPr="00D96B1A" w14:paraId="21EB524C" w14:textId="77777777" w:rsidTr="00C7470F">
        <w:trPr>
          <w:trHeight w:val="300"/>
        </w:trPr>
        <w:tc>
          <w:tcPr>
            <w:tcW w:w="633" w:type="pct"/>
            <w:vMerge/>
            <w:tcBorders>
              <w:left w:val="single" w:sz="4" w:space="0" w:color="auto"/>
              <w:right w:val="single" w:sz="4" w:space="0" w:color="auto"/>
            </w:tcBorders>
            <w:shd w:val="clear" w:color="000000" w:fill="FFFFFF"/>
            <w:hideMark/>
          </w:tcPr>
          <w:p w14:paraId="1E1DAA3E" w14:textId="16490C80"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318DABF" w14:textId="3C34B0A9"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B8CC381" w14:textId="6BF50B57"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0234F7EB"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4517B3DC"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RPMA.10.01.04-14-C479/19-00</w:t>
            </w:r>
          </w:p>
        </w:tc>
        <w:tc>
          <w:tcPr>
            <w:tcW w:w="383" w:type="pct"/>
            <w:tcBorders>
              <w:top w:val="nil"/>
              <w:left w:val="nil"/>
              <w:bottom w:val="single" w:sz="4" w:space="0" w:color="auto"/>
              <w:right w:val="single" w:sz="4" w:space="0" w:color="auto"/>
            </w:tcBorders>
            <w:shd w:val="clear" w:color="000000" w:fill="FFFFFF"/>
            <w:hideMark/>
          </w:tcPr>
          <w:p w14:paraId="395BCF53" w14:textId="77777777" w:rsidR="00EF5B25" w:rsidRPr="00D96B1A" w:rsidRDefault="00EF5B25" w:rsidP="00D96B1A">
            <w:pPr>
              <w:jc w:val="right"/>
              <w:rPr>
                <w:rFonts w:cs="Calibri"/>
                <w:color w:val="000000"/>
                <w:sz w:val="16"/>
                <w:szCs w:val="16"/>
              </w:rPr>
            </w:pPr>
            <w:r w:rsidRPr="00D96B1A">
              <w:rPr>
                <w:rFonts w:cs="Calibri"/>
                <w:color w:val="000000"/>
                <w:sz w:val="16"/>
                <w:szCs w:val="16"/>
              </w:rPr>
              <w:t>810 500,00</w:t>
            </w:r>
          </w:p>
        </w:tc>
        <w:tc>
          <w:tcPr>
            <w:tcW w:w="635" w:type="pct"/>
            <w:tcBorders>
              <w:top w:val="nil"/>
              <w:left w:val="nil"/>
              <w:bottom w:val="single" w:sz="4" w:space="0" w:color="auto"/>
              <w:right w:val="single" w:sz="4" w:space="0" w:color="auto"/>
            </w:tcBorders>
            <w:shd w:val="clear" w:color="000000" w:fill="FFFFFF"/>
            <w:hideMark/>
          </w:tcPr>
          <w:p w14:paraId="122D69D0" w14:textId="77777777" w:rsidR="00EF5B25" w:rsidRPr="00D96B1A" w:rsidRDefault="00EF5B25" w:rsidP="00D96B1A">
            <w:pPr>
              <w:jc w:val="right"/>
              <w:rPr>
                <w:rFonts w:cs="Calibri"/>
                <w:color w:val="000000"/>
                <w:sz w:val="16"/>
                <w:szCs w:val="16"/>
              </w:rPr>
            </w:pPr>
            <w:r w:rsidRPr="00D96B1A">
              <w:rPr>
                <w:rFonts w:cs="Calibri"/>
                <w:color w:val="000000"/>
                <w:sz w:val="16"/>
                <w:szCs w:val="16"/>
              </w:rPr>
              <w:t>810 500,00</w:t>
            </w:r>
          </w:p>
        </w:tc>
        <w:tc>
          <w:tcPr>
            <w:tcW w:w="674" w:type="pct"/>
            <w:tcBorders>
              <w:top w:val="nil"/>
              <w:left w:val="nil"/>
              <w:bottom w:val="single" w:sz="4" w:space="0" w:color="auto"/>
              <w:right w:val="single" w:sz="4" w:space="0" w:color="auto"/>
            </w:tcBorders>
            <w:shd w:val="clear" w:color="000000" w:fill="FFFFFF"/>
            <w:hideMark/>
          </w:tcPr>
          <w:p w14:paraId="73410F0D" w14:textId="77777777" w:rsidR="00EF5B25" w:rsidRPr="00D96B1A" w:rsidRDefault="00EF5B25" w:rsidP="00D96B1A">
            <w:pPr>
              <w:jc w:val="right"/>
              <w:rPr>
                <w:rFonts w:cs="Calibri"/>
                <w:color w:val="000000"/>
                <w:sz w:val="16"/>
                <w:szCs w:val="16"/>
              </w:rPr>
            </w:pPr>
            <w:r w:rsidRPr="00D96B1A">
              <w:rPr>
                <w:rFonts w:cs="Calibri"/>
                <w:color w:val="000000"/>
                <w:sz w:val="16"/>
                <w:szCs w:val="16"/>
              </w:rPr>
              <w:t>648 400,00</w:t>
            </w:r>
          </w:p>
        </w:tc>
      </w:tr>
      <w:tr w:rsidR="00EF5B25" w:rsidRPr="00D96B1A" w14:paraId="7FEC72A3" w14:textId="77777777" w:rsidTr="00C7470F">
        <w:trPr>
          <w:trHeight w:val="300"/>
        </w:trPr>
        <w:tc>
          <w:tcPr>
            <w:tcW w:w="633" w:type="pct"/>
            <w:vMerge/>
            <w:tcBorders>
              <w:left w:val="single" w:sz="4" w:space="0" w:color="auto"/>
              <w:right w:val="single" w:sz="4" w:space="0" w:color="auto"/>
            </w:tcBorders>
            <w:shd w:val="clear" w:color="000000" w:fill="FFFFFF"/>
            <w:hideMark/>
          </w:tcPr>
          <w:p w14:paraId="5BC0E8BA" w14:textId="15CBF4B9"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2AD0D7A" w14:textId="6467671A"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3EAB5FF" w14:textId="7810DAB5"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E54C5B7"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0531BB4D"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RPMA.10.01.04-14-C481/19-01</w:t>
            </w:r>
          </w:p>
        </w:tc>
        <w:tc>
          <w:tcPr>
            <w:tcW w:w="383" w:type="pct"/>
            <w:tcBorders>
              <w:top w:val="nil"/>
              <w:left w:val="nil"/>
              <w:bottom w:val="single" w:sz="4" w:space="0" w:color="auto"/>
              <w:right w:val="single" w:sz="4" w:space="0" w:color="auto"/>
            </w:tcBorders>
            <w:shd w:val="clear" w:color="000000" w:fill="FFFFFF"/>
            <w:hideMark/>
          </w:tcPr>
          <w:p w14:paraId="5FEB26D4" w14:textId="77777777" w:rsidR="00EF5B25" w:rsidRPr="00D96B1A" w:rsidRDefault="00EF5B25" w:rsidP="00D96B1A">
            <w:pPr>
              <w:jc w:val="right"/>
              <w:rPr>
                <w:rFonts w:cs="Calibri"/>
                <w:color w:val="000000"/>
                <w:sz w:val="16"/>
                <w:szCs w:val="16"/>
              </w:rPr>
            </w:pPr>
            <w:r w:rsidRPr="00D96B1A">
              <w:rPr>
                <w:rFonts w:cs="Calibri"/>
                <w:color w:val="000000"/>
                <w:sz w:val="16"/>
                <w:szCs w:val="16"/>
              </w:rPr>
              <w:t>461 925,00</w:t>
            </w:r>
          </w:p>
        </w:tc>
        <w:tc>
          <w:tcPr>
            <w:tcW w:w="635" w:type="pct"/>
            <w:tcBorders>
              <w:top w:val="nil"/>
              <w:left w:val="nil"/>
              <w:bottom w:val="single" w:sz="4" w:space="0" w:color="auto"/>
              <w:right w:val="single" w:sz="4" w:space="0" w:color="auto"/>
            </w:tcBorders>
            <w:shd w:val="clear" w:color="000000" w:fill="FFFFFF"/>
            <w:hideMark/>
          </w:tcPr>
          <w:p w14:paraId="5B3D7326" w14:textId="77777777" w:rsidR="00EF5B25" w:rsidRPr="00D96B1A" w:rsidRDefault="00EF5B25" w:rsidP="00D96B1A">
            <w:pPr>
              <w:jc w:val="right"/>
              <w:rPr>
                <w:rFonts w:cs="Calibri"/>
                <w:color w:val="000000"/>
                <w:sz w:val="16"/>
                <w:szCs w:val="16"/>
              </w:rPr>
            </w:pPr>
            <w:r w:rsidRPr="00D96B1A">
              <w:rPr>
                <w:rFonts w:cs="Calibri"/>
                <w:color w:val="000000"/>
                <w:sz w:val="16"/>
                <w:szCs w:val="16"/>
              </w:rPr>
              <w:t>461 925,00</w:t>
            </w:r>
          </w:p>
        </w:tc>
        <w:tc>
          <w:tcPr>
            <w:tcW w:w="674" w:type="pct"/>
            <w:tcBorders>
              <w:top w:val="nil"/>
              <w:left w:val="nil"/>
              <w:bottom w:val="single" w:sz="4" w:space="0" w:color="auto"/>
              <w:right w:val="single" w:sz="4" w:space="0" w:color="auto"/>
            </w:tcBorders>
            <w:shd w:val="clear" w:color="000000" w:fill="FFFFFF"/>
            <w:hideMark/>
          </w:tcPr>
          <w:p w14:paraId="5F77545E" w14:textId="77777777" w:rsidR="00EF5B25" w:rsidRPr="00D96B1A" w:rsidRDefault="00EF5B25" w:rsidP="00D96B1A">
            <w:pPr>
              <w:jc w:val="right"/>
              <w:rPr>
                <w:rFonts w:cs="Calibri"/>
                <w:color w:val="000000"/>
                <w:sz w:val="16"/>
                <w:szCs w:val="16"/>
              </w:rPr>
            </w:pPr>
            <w:r w:rsidRPr="00D96B1A">
              <w:rPr>
                <w:rFonts w:cs="Calibri"/>
                <w:color w:val="000000"/>
                <w:sz w:val="16"/>
                <w:szCs w:val="16"/>
              </w:rPr>
              <w:t>364 700,00</w:t>
            </w:r>
          </w:p>
        </w:tc>
      </w:tr>
      <w:tr w:rsidR="00EF5B25" w:rsidRPr="00D96B1A" w14:paraId="40E5186A" w14:textId="77777777" w:rsidTr="00C7470F">
        <w:trPr>
          <w:trHeight w:val="300"/>
        </w:trPr>
        <w:tc>
          <w:tcPr>
            <w:tcW w:w="633" w:type="pct"/>
            <w:vMerge/>
            <w:tcBorders>
              <w:left w:val="single" w:sz="4" w:space="0" w:color="auto"/>
              <w:right w:val="single" w:sz="4" w:space="0" w:color="auto"/>
            </w:tcBorders>
            <w:shd w:val="clear" w:color="000000" w:fill="FFFFFF"/>
            <w:hideMark/>
          </w:tcPr>
          <w:p w14:paraId="2CF6C4E9" w14:textId="5B15A0DB"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1ECF57D" w14:textId="3CF718C7"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A9283E4" w14:textId="4D612258"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71DAA69B"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6C366DE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RPMA.10.01.04-14-C484/19-01</w:t>
            </w:r>
          </w:p>
        </w:tc>
        <w:tc>
          <w:tcPr>
            <w:tcW w:w="383" w:type="pct"/>
            <w:tcBorders>
              <w:top w:val="nil"/>
              <w:left w:val="nil"/>
              <w:bottom w:val="single" w:sz="4" w:space="0" w:color="auto"/>
              <w:right w:val="single" w:sz="4" w:space="0" w:color="auto"/>
            </w:tcBorders>
            <w:shd w:val="clear" w:color="000000" w:fill="FFFFFF"/>
            <w:hideMark/>
          </w:tcPr>
          <w:p w14:paraId="7F23692B" w14:textId="77777777" w:rsidR="00EF5B25" w:rsidRPr="00D96B1A" w:rsidRDefault="00EF5B25" w:rsidP="00D96B1A">
            <w:pPr>
              <w:jc w:val="right"/>
              <w:rPr>
                <w:rFonts w:cs="Calibri"/>
                <w:color w:val="000000"/>
                <w:sz w:val="16"/>
                <w:szCs w:val="16"/>
              </w:rPr>
            </w:pPr>
            <w:r w:rsidRPr="00D96B1A">
              <w:rPr>
                <w:rFonts w:cs="Calibri"/>
                <w:color w:val="000000"/>
                <w:sz w:val="16"/>
                <w:szCs w:val="16"/>
              </w:rPr>
              <w:t>240 980,00</w:t>
            </w:r>
          </w:p>
        </w:tc>
        <w:tc>
          <w:tcPr>
            <w:tcW w:w="635" w:type="pct"/>
            <w:tcBorders>
              <w:top w:val="nil"/>
              <w:left w:val="nil"/>
              <w:bottom w:val="single" w:sz="4" w:space="0" w:color="auto"/>
              <w:right w:val="single" w:sz="4" w:space="0" w:color="auto"/>
            </w:tcBorders>
            <w:shd w:val="clear" w:color="000000" w:fill="FFFFFF"/>
            <w:hideMark/>
          </w:tcPr>
          <w:p w14:paraId="0C869B9F" w14:textId="77777777" w:rsidR="00EF5B25" w:rsidRPr="00D96B1A" w:rsidRDefault="00EF5B25" w:rsidP="00D96B1A">
            <w:pPr>
              <w:jc w:val="right"/>
              <w:rPr>
                <w:rFonts w:cs="Calibri"/>
                <w:color w:val="000000"/>
                <w:sz w:val="16"/>
                <w:szCs w:val="16"/>
              </w:rPr>
            </w:pPr>
            <w:r w:rsidRPr="00D96B1A">
              <w:rPr>
                <w:rFonts w:cs="Calibri"/>
                <w:color w:val="000000"/>
                <w:sz w:val="16"/>
                <w:szCs w:val="16"/>
              </w:rPr>
              <w:t>240 980,00</w:t>
            </w:r>
          </w:p>
        </w:tc>
        <w:tc>
          <w:tcPr>
            <w:tcW w:w="674" w:type="pct"/>
            <w:tcBorders>
              <w:top w:val="nil"/>
              <w:left w:val="nil"/>
              <w:bottom w:val="single" w:sz="4" w:space="0" w:color="auto"/>
              <w:right w:val="single" w:sz="4" w:space="0" w:color="auto"/>
            </w:tcBorders>
            <w:shd w:val="clear" w:color="000000" w:fill="FFFFFF"/>
            <w:hideMark/>
          </w:tcPr>
          <w:p w14:paraId="230CE620" w14:textId="77777777" w:rsidR="00EF5B25" w:rsidRPr="00D96B1A" w:rsidRDefault="00EF5B25" w:rsidP="00D96B1A">
            <w:pPr>
              <w:jc w:val="right"/>
              <w:rPr>
                <w:rFonts w:cs="Calibri"/>
                <w:color w:val="000000"/>
                <w:sz w:val="16"/>
                <w:szCs w:val="16"/>
              </w:rPr>
            </w:pPr>
            <w:r w:rsidRPr="00D96B1A">
              <w:rPr>
                <w:rFonts w:cs="Calibri"/>
                <w:color w:val="000000"/>
                <w:sz w:val="16"/>
                <w:szCs w:val="16"/>
              </w:rPr>
              <w:t>192 763,80</w:t>
            </w:r>
          </w:p>
        </w:tc>
      </w:tr>
      <w:tr w:rsidR="00EF5B25" w:rsidRPr="00D96B1A" w14:paraId="2684F469" w14:textId="77777777" w:rsidTr="00C7470F">
        <w:trPr>
          <w:trHeight w:val="300"/>
        </w:trPr>
        <w:tc>
          <w:tcPr>
            <w:tcW w:w="633" w:type="pct"/>
            <w:vMerge/>
            <w:tcBorders>
              <w:left w:val="single" w:sz="4" w:space="0" w:color="auto"/>
              <w:right w:val="single" w:sz="4" w:space="0" w:color="auto"/>
            </w:tcBorders>
            <w:shd w:val="clear" w:color="000000" w:fill="FFFFFF"/>
            <w:hideMark/>
          </w:tcPr>
          <w:p w14:paraId="2FE67C97" w14:textId="0CC3C767"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8467DC7" w14:textId="5A8CFBDB"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3541BBB" w14:textId="68173425"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4CB87FA4"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5D05A4F3"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RPMA.10.01.04-14-C486/19-00</w:t>
            </w:r>
          </w:p>
        </w:tc>
        <w:tc>
          <w:tcPr>
            <w:tcW w:w="383" w:type="pct"/>
            <w:tcBorders>
              <w:top w:val="nil"/>
              <w:left w:val="nil"/>
              <w:bottom w:val="single" w:sz="4" w:space="0" w:color="auto"/>
              <w:right w:val="single" w:sz="4" w:space="0" w:color="auto"/>
            </w:tcBorders>
            <w:shd w:val="clear" w:color="000000" w:fill="FFFFFF"/>
            <w:hideMark/>
          </w:tcPr>
          <w:p w14:paraId="3C95DE1C" w14:textId="77777777" w:rsidR="00EF5B25" w:rsidRPr="00D96B1A" w:rsidRDefault="00EF5B25" w:rsidP="00D96B1A">
            <w:pPr>
              <w:jc w:val="right"/>
              <w:rPr>
                <w:rFonts w:cs="Calibri"/>
                <w:color w:val="000000"/>
                <w:sz w:val="16"/>
                <w:szCs w:val="16"/>
              </w:rPr>
            </w:pPr>
            <w:r w:rsidRPr="00D96B1A">
              <w:rPr>
                <w:rFonts w:cs="Calibri"/>
                <w:color w:val="000000"/>
                <w:sz w:val="16"/>
                <w:szCs w:val="16"/>
              </w:rPr>
              <w:t>429 215,29</w:t>
            </w:r>
          </w:p>
        </w:tc>
        <w:tc>
          <w:tcPr>
            <w:tcW w:w="635" w:type="pct"/>
            <w:tcBorders>
              <w:top w:val="nil"/>
              <w:left w:val="nil"/>
              <w:bottom w:val="single" w:sz="4" w:space="0" w:color="auto"/>
              <w:right w:val="single" w:sz="4" w:space="0" w:color="auto"/>
            </w:tcBorders>
            <w:shd w:val="clear" w:color="000000" w:fill="FFFFFF"/>
            <w:hideMark/>
          </w:tcPr>
          <w:p w14:paraId="5C76BE39" w14:textId="77777777" w:rsidR="00EF5B25" w:rsidRPr="00D96B1A" w:rsidRDefault="00EF5B25" w:rsidP="00D96B1A">
            <w:pPr>
              <w:jc w:val="right"/>
              <w:rPr>
                <w:rFonts w:cs="Calibri"/>
                <w:color w:val="000000"/>
                <w:sz w:val="16"/>
                <w:szCs w:val="16"/>
              </w:rPr>
            </w:pPr>
            <w:r w:rsidRPr="00D96B1A">
              <w:rPr>
                <w:rFonts w:cs="Calibri"/>
                <w:color w:val="000000"/>
                <w:sz w:val="16"/>
                <w:szCs w:val="16"/>
              </w:rPr>
              <w:t>429 215,29</w:t>
            </w:r>
          </w:p>
        </w:tc>
        <w:tc>
          <w:tcPr>
            <w:tcW w:w="674" w:type="pct"/>
            <w:tcBorders>
              <w:top w:val="nil"/>
              <w:left w:val="nil"/>
              <w:bottom w:val="single" w:sz="4" w:space="0" w:color="auto"/>
              <w:right w:val="single" w:sz="4" w:space="0" w:color="auto"/>
            </w:tcBorders>
            <w:shd w:val="clear" w:color="000000" w:fill="FFFFFF"/>
            <w:hideMark/>
          </w:tcPr>
          <w:p w14:paraId="526C79AE" w14:textId="77777777" w:rsidR="00EF5B25" w:rsidRPr="00D96B1A" w:rsidRDefault="00EF5B25" w:rsidP="00D96B1A">
            <w:pPr>
              <w:jc w:val="right"/>
              <w:rPr>
                <w:rFonts w:cs="Calibri"/>
                <w:color w:val="000000"/>
                <w:sz w:val="16"/>
                <w:szCs w:val="16"/>
              </w:rPr>
            </w:pPr>
            <w:r w:rsidRPr="00D96B1A">
              <w:rPr>
                <w:rFonts w:cs="Calibri"/>
                <w:color w:val="000000"/>
                <w:sz w:val="16"/>
                <w:szCs w:val="16"/>
              </w:rPr>
              <w:t>343 372,23</w:t>
            </w:r>
          </w:p>
        </w:tc>
      </w:tr>
      <w:tr w:rsidR="00EF5B25" w:rsidRPr="00D96B1A" w14:paraId="59E4FD72" w14:textId="77777777" w:rsidTr="00C7470F">
        <w:trPr>
          <w:trHeight w:val="300"/>
        </w:trPr>
        <w:tc>
          <w:tcPr>
            <w:tcW w:w="633" w:type="pct"/>
            <w:vMerge/>
            <w:tcBorders>
              <w:left w:val="single" w:sz="4" w:space="0" w:color="auto"/>
              <w:right w:val="single" w:sz="4" w:space="0" w:color="auto"/>
            </w:tcBorders>
            <w:shd w:val="clear" w:color="000000" w:fill="FFFFFF"/>
            <w:hideMark/>
          </w:tcPr>
          <w:p w14:paraId="55A11EB5" w14:textId="39433B26"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123F94C" w14:textId="5BFB5181"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C1F8F87" w14:textId="0F6FEBEC"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61D233B7"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5816CF1E"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RPMA.10.01.04-14-C488/19-01</w:t>
            </w:r>
          </w:p>
        </w:tc>
        <w:tc>
          <w:tcPr>
            <w:tcW w:w="383" w:type="pct"/>
            <w:tcBorders>
              <w:top w:val="nil"/>
              <w:left w:val="nil"/>
              <w:bottom w:val="single" w:sz="4" w:space="0" w:color="auto"/>
              <w:right w:val="single" w:sz="4" w:space="0" w:color="auto"/>
            </w:tcBorders>
            <w:shd w:val="clear" w:color="000000" w:fill="FFFFFF"/>
            <w:hideMark/>
          </w:tcPr>
          <w:p w14:paraId="7E14915B" w14:textId="77777777" w:rsidR="00EF5B25" w:rsidRPr="00D96B1A" w:rsidRDefault="00EF5B25" w:rsidP="00D96B1A">
            <w:pPr>
              <w:jc w:val="right"/>
              <w:rPr>
                <w:rFonts w:cs="Calibri"/>
                <w:color w:val="000000"/>
                <w:sz w:val="16"/>
                <w:szCs w:val="16"/>
              </w:rPr>
            </w:pPr>
            <w:r w:rsidRPr="00D96B1A">
              <w:rPr>
                <w:rFonts w:cs="Calibri"/>
                <w:color w:val="000000"/>
                <w:sz w:val="16"/>
                <w:szCs w:val="16"/>
              </w:rPr>
              <w:t>502 715,75</w:t>
            </w:r>
          </w:p>
        </w:tc>
        <w:tc>
          <w:tcPr>
            <w:tcW w:w="635" w:type="pct"/>
            <w:tcBorders>
              <w:top w:val="nil"/>
              <w:left w:val="nil"/>
              <w:bottom w:val="single" w:sz="4" w:space="0" w:color="auto"/>
              <w:right w:val="single" w:sz="4" w:space="0" w:color="auto"/>
            </w:tcBorders>
            <w:shd w:val="clear" w:color="000000" w:fill="FFFFFF"/>
            <w:hideMark/>
          </w:tcPr>
          <w:p w14:paraId="761939A1" w14:textId="77777777" w:rsidR="00EF5B25" w:rsidRPr="00D96B1A" w:rsidRDefault="00EF5B25" w:rsidP="00D96B1A">
            <w:pPr>
              <w:jc w:val="right"/>
              <w:rPr>
                <w:rFonts w:cs="Calibri"/>
                <w:color w:val="000000"/>
                <w:sz w:val="16"/>
                <w:szCs w:val="16"/>
              </w:rPr>
            </w:pPr>
            <w:r w:rsidRPr="00D96B1A">
              <w:rPr>
                <w:rFonts w:cs="Calibri"/>
                <w:color w:val="000000"/>
                <w:sz w:val="16"/>
                <w:szCs w:val="16"/>
              </w:rPr>
              <w:t>502 715,75</w:t>
            </w:r>
          </w:p>
        </w:tc>
        <w:tc>
          <w:tcPr>
            <w:tcW w:w="674" w:type="pct"/>
            <w:tcBorders>
              <w:top w:val="nil"/>
              <w:left w:val="nil"/>
              <w:bottom w:val="single" w:sz="4" w:space="0" w:color="auto"/>
              <w:right w:val="single" w:sz="4" w:space="0" w:color="auto"/>
            </w:tcBorders>
            <w:shd w:val="clear" w:color="000000" w:fill="FFFFFF"/>
            <w:hideMark/>
          </w:tcPr>
          <w:p w14:paraId="40C4D325" w14:textId="77777777" w:rsidR="00EF5B25" w:rsidRPr="00D96B1A" w:rsidRDefault="00EF5B25" w:rsidP="00D96B1A">
            <w:pPr>
              <w:jc w:val="right"/>
              <w:rPr>
                <w:rFonts w:cs="Calibri"/>
                <w:color w:val="000000"/>
                <w:sz w:val="16"/>
                <w:szCs w:val="16"/>
              </w:rPr>
            </w:pPr>
            <w:r w:rsidRPr="00D96B1A">
              <w:rPr>
                <w:rFonts w:cs="Calibri"/>
                <w:color w:val="000000"/>
                <w:sz w:val="16"/>
                <w:szCs w:val="16"/>
              </w:rPr>
              <w:t>389 165,75</w:t>
            </w:r>
          </w:p>
        </w:tc>
      </w:tr>
      <w:tr w:rsidR="00EF5B25" w:rsidRPr="00D96B1A" w14:paraId="138B7F2B" w14:textId="77777777" w:rsidTr="00C7470F">
        <w:trPr>
          <w:trHeight w:val="300"/>
        </w:trPr>
        <w:tc>
          <w:tcPr>
            <w:tcW w:w="633" w:type="pct"/>
            <w:vMerge/>
            <w:tcBorders>
              <w:left w:val="single" w:sz="4" w:space="0" w:color="auto"/>
              <w:right w:val="single" w:sz="4" w:space="0" w:color="auto"/>
            </w:tcBorders>
            <w:shd w:val="clear" w:color="000000" w:fill="FFFFFF"/>
            <w:hideMark/>
          </w:tcPr>
          <w:p w14:paraId="40DBD16F" w14:textId="653A04BC"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BFE730E" w14:textId="3CFF2A38"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B90B0DB" w14:textId="2C11E9AA"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78DDBA6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6D457442"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RPMA.10.01.04-14-C489/19-00</w:t>
            </w:r>
          </w:p>
        </w:tc>
        <w:tc>
          <w:tcPr>
            <w:tcW w:w="383" w:type="pct"/>
            <w:tcBorders>
              <w:top w:val="nil"/>
              <w:left w:val="nil"/>
              <w:bottom w:val="single" w:sz="4" w:space="0" w:color="auto"/>
              <w:right w:val="single" w:sz="4" w:space="0" w:color="auto"/>
            </w:tcBorders>
            <w:shd w:val="clear" w:color="000000" w:fill="FFFFFF"/>
            <w:hideMark/>
          </w:tcPr>
          <w:p w14:paraId="1C89FCA4" w14:textId="77777777" w:rsidR="00EF5B25" w:rsidRPr="00D96B1A" w:rsidRDefault="00EF5B25" w:rsidP="00D96B1A">
            <w:pPr>
              <w:jc w:val="right"/>
              <w:rPr>
                <w:rFonts w:cs="Calibri"/>
                <w:color w:val="000000"/>
                <w:sz w:val="16"/>
                <w:szCs w:val="16"/>
              </w:rPr>
            </w:pPr>
            <w:r w:rsidRPr="00D96B1A">
              <w:rPr>
                <w:rFonts w:cs="Calibri"/>
                <w:color w:val="000000"/>
                <w:sz w:val="16"/>
                <w:szCs w:val="16"/>
              </w:rPr>
              <w:t>421 238,75</w:t>
            </w:r>
          </w:p>
        </w:tc>
        <w:tc>
          <w:tcPr>
            <w:tcW w:w="635" w:type="pct"/>
            <w:tcBorders>
              <w:top w:val="nil"/>
              <w:left w:val="nil"/>
              <w:bottom w:val="single" w:sz="4" w:space="0" w:color="auto"/>
              <w:right w:val="single" w:sz="4" w:space="0" w:color="auto"/>
            </w:tcBorders>
            <w:shd w:val="clear" w:color="000000" w:fill="FFFFFF"/>
            <w:hideMark/>
          </w:tcPr>
          <w:p w14:paraId="74ADF25F" w14:textId="77777777" w:rsidR="00EF5B25" w:rsidRPr="00D96B1A" w:rsidRDefault="00EF5B25" w:rsidP="00D96B1A">
            <w:pPr>
              <w:jc w:val="right"/>
              <w:rPr>
                <w:rFonts w:cs="Calibri"/>
                <w:color w:val="000000"/>
                <w:sz w:val="16"/>
                <w:szCs w:val="16"/>
              </w:rPr>
            </w:pPr>
            <w:r w:rsidRPr="00D96B1A">
              <w:rPr>
                <w:rFonts w:cs="Calibri"/>
                <w:color w:val="000000"/>
                <w:sz w:val="16"/>
                <w:szCs w:val="16"/>
              </w:rPr>
              <w:t>421 238,75</w:t>
            </w:r>
          </w:p>
        </w:tc>
        <w:tc>
          <w:tcPr>
            <w:tcW w:w="674" w:type="pct"/>
            <w:tcBorders>
              <w:top w:val="nil"/>
              <w:left w:val="nil"/>
              <w:bottom w:val="single" w:sz="4" w:space="0" w:color="auto"/>
              <w:right w:val="single" w:sz="4" w:space="0" w:color="auto"/>
            </w:tcBorders>
            <w:shd w:val="clear" w:color="000000" w:fill="FFFFFF"/>
            <w:hideMark/>
          </w:tcPr>
          <w:p w14:paraId="50381BB3" w14:textId="77777777" w:rsidR="00EF5B25" w:rsidRPr="00D96B1A" w:rsidRDefault="00EF5B25" w:rsidP="00D96B1A">
            <w:pPr>
              <w:jc w:val="right"/>
              <w:rPr>
                <w:rFonts w:cs="Calibri"/>
                <w:color w:val="000000"/>
                <w:sz w:val="16"/>
                <w:szCs w:val="16"/>
              </w:rPr>
            </w:pPr>
            <w:r w:rsidRPr="00D96B1A">
              <w:rPr>
                <w:rFonts w:cs="Calibri"/>
                <w:color w:val="000000"/>
                <w:sz w:val="16"/>
                <w:szCs w:val="16"/>
              </w:rPr>
              <w:t>336 396,43</w:t>
            </w:r>
          </w:p>
        </w:tc>
      </w:tr>
      <w:tr w:rsidR="00EF5B25" w:rsidRPr="00D96B1A" w14:paraId="5B96C4FE" w14:textId="77777777" w:rsidTr="00C7470F">
        <w:trPr>
          <w:trHeight w:val="300"/>
        </w:trPr>
        <w:tc>
          <w:tcPr>
            <w:tcW w:w="633" w:type="pct"/>
            <w:vMerge/>
            <w:tcBorders>
              <w:left w:val="single" w:sz="4" w:space="0" w:color="auto"/>
              <w:right w:val="single" w:sz="4" w:space="0" w:color="auto"/>
            </w:tcBorders>
            <w:shd w:val="clear" w:color="000000" w:fill="FFFFFF"/>
            <w:hideMark/>
          </w:tcPr>
          <w:p w14:paraId="699A3FA1" w14:textId="4E829C3B"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D87E75E" w14:textId="6AF65E0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1C3DFDC" w14:textId="0D9D406C"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126FC52E"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64EC296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RPMA.10.01.04-14-C490/19-00</w:t>
            </w:r>
          </w:p>
        </w:tc>
        <w:tc>
          <w:tcPr>
            <w:tcW w:w="383" w:type="pct"/>
            <w:tcBorders>
              <w:top w:val="nil"/>
              <w:left w:val="nil"/>
              <w:bottom w:val="single" w:sz="4" w:space="0" w:color="auto"/>
              <w:right w:val="single" w:sz="4" w:space="0" w:color="auto"/>
            </w:tcBorders>
            <w:shd w:val="clear" w:color="000000" w:fill="FFFFFF"/>
            <w:hideMark/>
          </w:tcPr>
          <w:p w14:paraId="52FD87B8" w14:textId="77777777" w:rsidR="00EF5B25" w:rsidRPr="00D96B1A" w:rsidRDefault="00EF5B25" w:rsidP="00D96B1A">
            <w:pPr>
              <w:jc w:val="right"/>
              <w:rPr>
                <w:rFonts w:cs="Calibri"/>
                <w:color w:val="000000"/>
                <w:sz w:val="16"/>
                <w:szCs w:val="16"/>
              </w:rPr>
            </w:pPr>
            <w:r w:rsidRPr="00D96B1A">
              <w:rPr>
                <w:rFonts w:cs="Calibri"/>
                <w:color w:val="000000"/>
                <w:sz w:val="16"/>
                <w:szCs w:val="16"/>
              </w:rPr>
              <w:t>237 643,75</w:t>
            </w:r>
          </w:p>
        </w:tc>
        <w:tc>
          <w:tcPr>
            <w:tcW w:w="635" w:type="pct"/>
            <w:tcBorders>
              <w:top w:val="nil"/>
              <w:left w:val="nil"/>
              <w:bottom w:val="single" w:sz="4" w:space="0" w:color="auto"/>
              <w:right w:val="single" w:sz="4" w:space="0" w:color="auto"/>
            </w:tcBorders>
            <w:shd w:val="clear" w:color="000000" w:fill="FFFFFF"/>
            <w:hideMark/>
          </w:tcPr>
          <w:p w14:paraId="634C913B" w14:textId="77777777" w:rsidR="00EF5B25" w:rsidRPr="00D96B1A" w:rsidRDefault="00EF5B25" w:rsidP="00D96B1A">
            <w:pPr>
              <w:jc w:val="right"/>
              <w:rPr>
                <w:rFonts w:cs="Calibri"/>
                <w:color w:val="000000"/>
                <w:sz w:val="16"/>
                <w:szCs w:val="16"/>
              </w:rPr>
            </w:pPr>
            <w:r w:rsidRPr="00D96B1A">
              <w:rPr>
                <w:rFonts w:cs="Calibri"/>
                <w:color w:val="000000"/>
                <w:sz w:val="16"/>
                <w:szCs w:val="16"/>
              </w:rPr>
              <w:t>237 643,75</w:t>
            </w:r>
          </w:p>
        </w:tc>
        <w:tc>
          <w:tcPr>
            <w:tcW w:w="674" w:type="pct"/>
            <w:tcBorders>
              <w:top w:val="nil"/>
              <w:left w:val="nil"/>
              <w:bottom w:val="single" w:sz="4" w:space="0" w:color="auto"/>
              <w:right w:val="single" w:sz="4" w:space="0" w:color="auto"/>
            </w:tcBorders>
            <w:shd w:val="clear" w:color="000000" w:fill="FFFFFF"/>
            <w:hideMark/>
          </w:tcPr>
          <w:p w14:paraId="0B6C7A26" w14:textId="77777777" w:rsidR="00EF5B25" w:rsidRPr="00D96B1A" w:rsidRDefault="00EF5B25" w:rsidP="00D96B1A">
            <w:pPr>
              <w:jc w:val="right"/>
              <w:rPr>
                <w:rFonts w:cs="Calibri"/>
                <w:color w:val="000000"/>
                <w:sz w:val="16"/>
                <w:szCs w:val="16"/>
              </w:rPr>
            </w:pPr>
            <w:r w:rsidRPr="00D96B1A">
              <w:rPr>
                <w:rFonts w:cs="Calibri"/>
                <w:color w:val="000000"/>
                <w:sz w:val="16"/>
                <w:szCs w:val="16"/>
              </w:rPr>
              <w:t>181 795,00</w:t>
            </w:r>
          </w:p>
        </w:tc>
      </w:tr>
      <w:tr w:rsidR="00EF5B25" w:rsidRPr="00D96B1A" w14:paraId="1A6C6AA2" w14:textId="77777777" w:rsidTr="00C7470F">
        <w:trPr>
          <w:trHeight w:val="300"/>
        </w:trPr>
        <w:tc>
          <w:tcPr>
            <w:tcW w:w="633" w:type="pct"/>
            <w:vMerge/>
            <w:tcBorders>
              <w:left w:val="single" w:sz="4" w:space="0" w:color="auto"/>
              <w:right w:val="single" w:sz="4" w:space="0" w:color="auto"/>
            </w:tcBorders>
            <w:shd w:val="clear" w:color="000000" w:fill="FFFFFF"/>
            <w:hideMark/>
          </w:tcPr>
          <w:p w14:paraId="42101F29" w14:textId="35DC0919"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7F884E65" w14:textId="574500EE"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B34651D" w14:textId="25F00A8F"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1417DD15"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72893668"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RPMA.10.01.04-14-C491/19-01</w:t>
            </w:r>
          </w:p>
        </w:tc>
        <w:tc>
          <w:tcPr>
            <w:tcW w:w="383" w:type="pct"/>
            <w:tcBorders>
              <w:top w:val="nil"/>
              <w:left w:val="nil"/>
              <w:bottom w:val="single" w:sz="4" w:space="0" w:color="auto"/>
              <w:right w:val="single" w:sz="4" w:space="0" w:color="auto"/>
            </w:tcBorders>
            <w:shd w:val="clear" w:color="000000" w:fill="FFFFFF"/>
            <w:hideMark/>
          </w:tcPr>
          <w:p w14:paraId="14F93470" w14:textId="77777777" w:rsidR="00EF5B25" w:rsidRPr="00D96B1A" w:rsidRDefault="00EF5B25" w:rsidP="00D96B1A">
            <w:pPr>
              <w:jc w:val="right"/>
              <w:rPr>
                <w:rFonts w:cs="Calibri"/>
                <w:color w:val="000000"/>
                <w:sz w:val="16"/>
                <w:szCs w:val="16"/>
              </w:rPr>
            </w:pPr>
            <w:r w:rsidRPr="00D96B1A">
              <w:rPr>
                <w:rFonts w:cs="Calibri"/>
                <w:color w:val="000000"/>
                <w:sz w:val="16"/>
                <w:szCs w:val="16"/>
              </w:rPr>
              <w:t>316 609,13</w:t>
            </w:r>
          </w:p>
        </w:tc>
        <w:tc>
          <w:tcPr>
            <w:tcW w:w="635" w:type="pct"/>
            <w:tcBorders>
              <w:top w:val="nil"/>
              <w:left w:val="nil"/>
              <w:bottom w:val="single" w:sz="4" w:space="0" w:color="auto"/>
              <w:right w:val="single" w:sz="4" w:space="0" w:color="auto"/>
            </w:tcBorders>
            <w:shd w:val="clear" w:color="000000" w:fill="FFFFFF"/>
            <w:hideMark/>
          </w:tcPr>
          <w:p w14:paraId="375D5B85" w14:textId="77777777" w:rsidR="00EF5B25" w:rsidRPr="00D96B1A" w:rsidRDefault="00EF5B25" w:rsidP="00D96B1A">
            <w:pPr>
              <w:jc w:val="right"/>
              <w:rPr>
                <w:rFonts w:cs="Calibri"/>
                <w:color w:val="000000"/>
                <w:sz w:val="16"/>
                <w:szCs w:val="16"/>
              </w:rPr>
            </w:pPr>
            <w:r w:rsidRPr="00D96B1A">
              <w:rPr>
                <w:rFonts w:cs="Calibri"/>
                <w:color w:val="000000"/>
                <w:sz w:val="16"/>
                <w:szCs w:val="16"/>
              </w:rPr>
              <w:t>316 609,13</w:t>
            </w:r>
          </w:p>
        </w:tc>
        <w:tc>
          <w:tcPr>
            <w:tcW w:w="674" w:type="pct"/>
            <w:tcBorders>
              <w:top w:val="nil"/>
              <w:left w:val="nil"/>
              <w:bottom w:val="single" w:sz="4" w:space="0" w:color="auto"/>
              <w:right w:val="single" w:sz="4" w:space="0" w:color="auto"/>
            </w:tcBorders>
            <w:shd w:val="clear" w:color="000000" w:fill="FFFFFF"/>
            <w:hideMark/>
          </w:tcPr>
          <w:p w14:paraId="138CC4F3" w14:textId="77777777" w:rsidR="00EF5B25" w:rsidRPr="00D96B1A" w:rsidRDefault="00EF5B25" w:rsidP="00D96B1A">
            <w:pPr>
              <w:jc w:val="right"/>
              <w:rPr>
                <w:rFonts w:cs="Calibri"/>
                <w:color w:val="000000"/>
                <w:sz w:val="16"/>
                <w:szCs w:val="16"/>
              </w:rPr>
            </w:pPr>
            <w:r w:rsidRPr="00D96B1A">
              <w:rPr>
                <w:rFonts w:cs="Calibri"/>
                <w:color w:val="000000"/>
                <w:sz w:val="16"/>
                <w:szCs w:val="16"/>
              </w:rPr>
              <w:t>247 189,13</w:t>
            </w:r>
          </w:p>
        </w:tc>
      </w:tr>
      <w:tr w:rsidR="00EF5B25" w:rsidRPr="00D96B1A" w14:paraId="33A505C0" w14:textId="77777777" w:rsidTr="00C7470F">
        <w:trPr>
          <w:trHeight w:val="300"/>
        </w:trPr>
        <w:tc>
          <w:tcPr>
            <w:tcW w:w="633" w:type="pct"/>
            <w:vMerge/>
            <w:tcBorders>
              <w:left w:val="single" w:sz="4" w:space="0" w:color="auto"/>
              <w:right w:val="single" w:sz="4" w:space="0" w:color="auto"/>
            </w:tcBorders>
            <w:shd w:val="clear" w:color="000000" w:fill="FFFFFF"/>
            <w:hideMark/>
          </w:tcPr>
          <w:p w14:paraId="4C437FD9" w14:textId="1755894D"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48C8E1C" w14:textId="24B9119B"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F349FB1" w14:textId="2D661711"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10DF02C6"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567A259E"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RPMA.10.01.04-14-C499/19-00</w:t>
            </w:r>
          </w:p>
        </w:tc>
        <w:tc>
          <w:tcPr>
            <w:tcW w:w="383" w:type="pct"/>
            <w:tcBorders>
              <w:top w:val="nil"/>
              <w:left w:val="nil"/>
              <w:bottom w:val="single" w:sz="4" w:space="0" w:color="auto"/>
              <w:right w:val="single" w:sz="4" w:space="0" w:color="auto"/>
            </w:tcBorders>
            <w:shd w:val="clear" w:color="000000" w:fill="FFFFFF"/>
            <w:hideMark/>
          </w:tcPr>
          <w:p w14:paraId="27020760" w14:textId="77777777" w:rsidR="00EF5B25" w:rsidRPr="00D96B1A" w:rsidRDefault="00EF5B25" w:rsidP="00D96B1A">
            <w:pPr>
              <w:jc w:val="right"/>
              <w:rPr>
                <w:rFonts w:cs="Calibri"/>
                <w:color w:val="000000"/>
                <w:sz w:val="16"/>
                <w:szCs w:val="16"/>
              </w:rPr>
            </w:pPr>
            <w:r w:rsidRPr="00D96B1A">
              <w:rPr>
                <w:rFonts w:cs="Calibri"/>
                <w:color w:val="000000"/>
                <w:sz w:val="16"/>
                <w:szCs w:val="16"/>
              </w:rPr>
              <w:t>474 524,30</w:t>
            </w:r>
          </w:p>
        </w:tc>
        <w:tc>
          <w:tcPr>
            <w:tcW w:w="635" w:type="pct"/>
            <w:tcBorders>
              <w:top w:val="nil"/>
              <w:left w:val="nil"/>
              <w:bottom w:val="single" w:sz="4" w:space="0" w:color="auto"/>
              <w:right w:val="single" w:sz="4" w:space="0" w:color="auto"/>
            </w:tcBorders>
            <w:shd w:val="clear" w:color="000000" w:fill="FFFFFF"/>
            <w:hideMark/>
          </w:tcPr>
          <w:p w14:paraId="13E1B3B6" w14:textId="77777777" w:rsidR="00EF5B25" w:rsidRPr="00D96B1A" w:rsidRDefault="00EF5B25" w:rsidP="00D96B1A">
            <w:pPr>
              <w:jc w:val="right"/>
              <w:rPr>
                <w:rFonts w:cs="Calibri"/>
                <w:color w:val="000000"/>
                <w:sz w:val="16"/>
                <w:szCs w:val="16"/>
              </w:rPr>
            </w:pPr>
            <w:r w:rsidRPr="00D96B1A">
              <w:rPr>
                <w:rFonts w:cs="Calibri"/>
                <w:color w:val="000000"/>
                <w:sz w:val="16"/>
                <w:szCs w:val="16"/>
              </w:rPr>
              <w:t>474 524,30</w:t>
            </w:r>
          </w:p>
        </w:tc>
        <w:tc>
          <w:tcPr>
            <w:tcW w:w="674" w:type="pct"/>
            <w:tcBorders>
              <w:top w:val="nil"/>
              <w:left w:val="nil"/>
              <w:bottom w:val="single" w:sz="4" w:space="0" w:color="auto"/>
              <w:right w:val="single" w:sz="4" w:space="0" w:color="auto"/>
            </w:tcBorders>
            <w:shd w:val="clear" w:color="000000" w:fill="FFFFFF"/>
            <w:hideMark/>
          </w:tcPr>
          <w:p w14:paraId="54B80BAE" w14:textId="77777777" w:rsidR="00EF5B25" w:rsidRPr="00D96B1A" w:rsidRDefault="00EF5B25" w:rsidP="00D96B1A">
            <w:pPr>
              <w:jc w:val="right"/>
              <w:rPr>
                <w:rFonts w:cs="Calibri"/>
                <w:color w:val="000000"/>
                <w:sz w:val="16"/>
                <w:szCs w:val="16"/>
              </w:rPr>
            </w:pPr>
            <w:r w:rsidRPr="00D96B1A">
              <w:rPr>
                <w:rFonts w:cs="Calibri"/>
                <w:color w:val="000000"/>
                <w:sz w:val="16"/>
                <w:szCs w:val="16"/>
              </w:rPr>
              <w:t>379 619,42</w:t>
            </w:r>
          </w:p>
        </w:tc>
      </w:tr>
      <w:tr w:rsidR="00EF5B25" w:rsidRPr="00D96B1A" w14:paraId="709B4616" w14:textId="77777777" w:rsidTr="00C7470F">
        <w:trPr>
          <w:trHeight w:val="300"/>
        </w:trPr>
        <w:tc>
          <w:tcPr>
            <w:tcW w:w="633" w:type="pct"/>
            <w:vMerge/>
            <w:tcBorders>
              <w:left w:val="single" w:sz="4" w:space="0" w:color="auto"/>
              <w:right w:val="single" w:sz="4" w:space="0" w:color="auto"/>
            </w:tcBorders>
            <w:shd w:val="clear" w:color="000000" w:fill="FFFFFF"/>
            <w:hideMark/>
          </w:tcPr>
          <w:p w14:paraId="5CDA7409" w14:textId="629D2FF0"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3A25C94" w14:textId="1D580EFD"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6C67567" w14:textId="64D08D26"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4692CFE0"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093DADF4"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RPMA.10.01.04-14-C500/19-01</w:t>
            </w:r>
          </w:p>
        </w:tc>
        <w:tc>
          <w:tcPr>
            <w:tcW w:w="383" w:type="pct"/>
            <w:tcBorders>
              <w:top w:val="nil"/>
              <w:left w:val="nil"/>
              <w:bottom w:val="single" w:sz="4" w:space="0" w:color="auto"/>
              <w:right w:val="single" w:sz="4" w:space="0" w:color="auto"/>
            </w:tcBorders>
            <w:shd w:val="clear" w:color="000000" w:fill="FFFFFF"/>
            <w:hideMark/>
          </w:tcPr>
          <w:p w14:paraId="1E471A7F" w14:textId="77777777" w:rsidR="00EF5B25" w:rsidRPr="00D96B1A" w:rsidRDefault="00EF5B25" w:rsidP="00D96B1A">
            <w:pPr>
              <w:jc w:val="right"/>
              <w:rPr>
                <w:rFonts w:cs="Calibri"/>
                <w:color w:val="000000"/>
                <w:sz w:val="16"/>
                <w:szCs w:val="16"/>
              </w:rPr>
            </w:pPr>
            <w:r w:rsidRPr="00D96B1A">
              <w:rPr>
                <w:rFonts w:cs="Calibri"/>
                <w:color w:val="000000"/>
                <w:sz w:val="16"/>
                <w:szCs w:val="16"/>
              </w:rPr>
              <w:t>334 655,00</w:t>
            </w:r>
          </w:p>
        </w:tc>
        <w:tc>
          <w:tcPr>
            <w:tcW w:w="635" w:type="pct"/>
            <w:tcBorders>
              <w:top w:val="nil"/>
              <w:left w:val="nil"/>
              <w:bottom w:val="single" w:sz="4" w:space="0" w:color="auto"/>
              <w:right w:val="single" w:sz="4" w:space="0" w:color="auto"/>
            </w:tcBorders>
            <w:shd w:val="clear" w:color="000000" w:fill="FFFFFF"/>
            <w:hideMark/>
          </w:tcPr>
          <w:p w14:paraId="28D03E19" w14:textId="77777777" w:rsidR="00EF5B25" w:rsidRPr="00D96B1A" w:rsidRDefault="00EF5B25" w:rsidP="00D96B1A">
            <w:pPr>
              <w:jc w:val="right"/>
              <w:rPr>
                <w:rFonts w:cs="Calibri"/>
                <w:color w:val="000000"/>
                <w:sz w:val="16"/>
                <w:szCs w:val="16"/>
              </w:rPr>
            </w:pPr>
            <w:r w:rsidRPr="00D96B1A">
              <w:rPr>
                <w:rFonts w:cs="Calibri"/>
                <w:color w:val="000000"/>
                <w:sz w:val="16"/>
                <w:szCs w:val="16"/>
              </w:rPr>
              <w:t>334 655,00</w:t>
            </w:r>
          </w:p>
        </w:tc>
        <w:tc>
          <w:tcPr>
            <w:tcW w:w="674" w:type="pct"/>
            <w:tcBorders>
              <w:top w:val="nil"/>
              <w:left w:val="nil"/>
              <w:bottom w:val="single" w:sz="4" w:space="0" w:color="auto"/>
              <w:right w:val="single" w:sz="4" w:space="0" w:color="auto"/>
            </w:tcBorders>
            <w:shd w:val="clear" w:color="000000" w:fill="FFFFFF"/>
            <w:hideMark/>
          </w:tcPr>
          <w:p w14:paraId="57EB1541" w14:textId="77777777" w:rsidR="00EF5B25" w:rsidRPr="00D96B1A" w:rsidRDefault="00EF5B25" w:rsidP="00D96B1A">
            <w:pPr>
              <w:jc w:val="right"/>
              <w:rPr>
                <w:rFonts w:cs="Calibri"/>
                <w:color w:val="000000"/>
                <w:sz w:val="16"/>
                <w:szCs w:val="16"/>
              </w:rPr>
            </w:pPr>
            <w:r w:rsidRPr="00D96B1A">
              <w:rPr>
                <w:rFonts w:cs="Calibri"/>
                <w:color w:val="000000"/>
                <w:sz w:val="16"/>
                <w:szCs w:val="16"/>
              </w:rPr>
              <w:t>247 955,00</w:t>
            </w:r>
          </w:p>
        </w:tc>
      </w:tr>
      <w:tr w:rsidR="00EF5B25" w:rsidRPr="00D96B1A" w14:paraId="69AD23D7" w14:textId="77777777" w:rsidTr="00C7470F">
        <w:trPr>
          <w:trHeight w:val="300"/>
        </w:trPr>
        <w:tc>
          <w:tcPr>
            <w:tcW w:w="633" w:type="pct"/>
            <w:vMerge/>
            <w:tcBorders>
              <w:left w:val="single" w:sz="4" w:space="0" w:color="auto"/>
              <w:right w:val="single" w:sz="4" w:space="0" w:color="auto"/>
            </w:tcBorders>
            <w:shd w:val="clear" w:color="000000" w:fill="FFFFFF"/>
            <w:hideMark/>
          </w:tcPr>
          <w:p w14:paraId="0FDCB447" w14:textId="489C2E52"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0FCCC0E" w14:textId="617C5B79"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D2CFAC6" w14:textId="3AA09EBE"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619D2E8E"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660FF95E"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RPMA.10.01.04-14-C507/19-01</w:t>
            </w:r>
          </w:p>
        </w:tc>
        <w:tc>
          <w:tcPr>
            <w:tcW w:w="383" w:type="pct"/>
            <w:tcBorders>
              <w:top w:val="nil"/>
              <w:left w:val="nil"/>
              <w:bottom w:val="single" w:sz="4" w:space="0" w:color="auto"/>
              <w:right w:val="single" w:sz="4" w:space="0" w:color="auto"/>
            </w:tcBorders>
            <w:shd w:val="clear" w:color="000000" w:fill="FFFFFF"/>
            <w:hideMark/>
          </w:tcPr>
          <w:p w14:paraId="0DDE67B0" w14:textId="77777777" w:rsidR="00EF5B25" w:rsidRPr="00D96B1A" w:rsidRDefault="00EF5B25" w:rsidP="00D96B1A">
            <w:pPr>
              <w:jc w:val="right"/>
              <w:rPr>
                <w:rFonts w:cs="Calibri"/>
                <w:color w:val="000000"/>
                <w:sz w:val="16"/>
                <w:szCs w:val="16"/>
              </w:rPr>
            </w:pPr>
            <w:r w:rsidRPr="00D96B1A">
              <w:rPr>
                <w:rFonts w:cs="Calibri"/>
                <w:color w:val="000000"/>
                <w:sz w:val="16"/>
                <w:szCs w:val="16"/>
              </w:rPr>
              <w:t>433 617,55</w:t>
            </w:r>
          </w:p>
        </w:tc>
        <w:tc>
          <w:tcPr>
            <w:tcW w:w="635" w:type="pct"/>
            <w:tcBorders>
              <w:top w:val="nil"/>
              <w:left w:val="nil"/>
              <w:bottom w:val="single" w:sz="4" w:space="0" w:color="auto"/>
              <w:right w:val="single" w:sz="4" w:space="0" w:color="auto"/>
            </w:tcBorders>
            <w:shd w:val="clear" w:color="000000" w:fill="FFFFFF"/>
            <w:hideMark/>
          </w:tcPr>
          <w:p w14:paraId="283C8AEE" w14:textId="77777777" w:rsidR="00EF5B25" w:rsidRPr="00D96B1A" w:rsidRDefault="00EF5B25" w:rsidP="00D96B1A">
            <w:pPr>
              <w:jc w:val="right"/>
              <w:rPr>
                <w:rFonts w:cs="Calibri"/>
                <w:color w:val="000000"/>
                <w:sz w:val="16"/>
                <w:szCs w:val="16"/>
              </w:rPr>
            </w:pPr>
            <w:r w:rsidRPr="00D96B1A">
              <w:rPr>
                <w:rFonts w:cs="Calibri"/>
                <w:color w:val="000000"/>
                <w:sz w:val="16"/>
                <w:szCs w:val="16"/>
              </w:rPr>
              <w:t>433 617,55</w:t>
            </w:r>
          </w:p>
        </w:tc>
        <w:tc>
          <w:tcPr>
            <w:tcW w:w="674" w:type="pct"/>
            <w:tcBorders>
              <w:top w:val="nil"/>
              <w:left w:val="nil"/>
              <w:bottom w:val="single" w:sz="4" w:space="0" w:color="auto"/>
              <w:right w:val="single" w:sz="4" w:space="0" w:color="auto"/>
            </w:tcBorders>
            <w:shd w:val="clear" w:color="000000" w:fill="FFFFFF"/>
            <w:hideMark/>
          </w:tcPr>
          <w:p w14:paraId="35AA8495" w14:textId="77777777" w:rsidR="00EF5B25" w:rsidRPr="00D96B1A" w:rsidRDefault="00EF5B25" w:rsidP="00D96B1A">
            <w:pPr>
              <w:jc w:val="right"/>
              <w:rPr>
                <w:rFonts w:cs="Calibri"/>
                <w:color w:val="000000"/>
                <w:sz w:val="16"/>
                <w:szCs w:val="16"/>
              </w:rPr>
            </w:pPr>
            <w:r w:rsidRPr="00D96B1A">
              <w:rPr>
                <w:rFonts w:cs="Calibri"/>
                <w:color w:val="000000"/>
                <w:sz w:val="16"/>
                <w:szCs w:val="16"/>
              </w:rPr>
              <w:t>329 115,72</w:t>
            </w:r>
          </w:p>
        </w:tc>
      </w:tr>
      <w:tr w:rsidR="00EF5B25" w:rsidRPr="00D96B1A" w14:paraId="1881D662" w14:textId="77777777" w:rsidTr="00C7470F">
        <w:trPr>
          <w:trHeight w:val="300"/>
        </w:trPr>
        <w:tc>
          <w:tcPr>
            <w:tcW w:w="633" w:type="pct"/>
            <w:vMerge/>
            <w:tcBorders>
              <w:left w:val="single" w:sz="4" w:space="0" w:color="auto"/>
              <w:right w:val="single" w:sz="4" w:space="0" w:color="auto"/>
            </w:tcBorders>
            <w:shd w:val="clear" w:color="000000" w:fill="FFFFFF"/>
            <w:hideMark/>
          </w:tcPr>
          <w:p w14:paraId="3244D589" w14:textId="6DB0241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5C0A7DD" w14:textId="0083070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AF47A84" w14:textId="336CE417"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300CDA65"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78231042"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RPMA.10.01.04-14-C509/19-00</w:t>
            </w:r>
          </w:p>
        </w:tc>
        <w:tc>
          <w:tcPr>
            <w:tcW w:w="383" w:type="pct"/>
            <w:tcBorders>
              <w:top w:val="nil"/>
              <w:left w:val="nil"/>
              <w:bottom w:val="single" w:sz="4" w:space="0" w:color="auto"/>
              <w:right w:val="single" w:sz="4" w:space="0" w:color="auto"/>
            </w:tcBorders>
            <w:shd w:val="clear" w:color="000000" w:fill="FFFFFF"/>
            <w:hideMark/>
          </w:tcPr>
          <w:p w14:paraId="74339D53" w14:textId="77777777" w:rsidR="00EF5B25" w:rsidRPr="00D96B1A" w:rsidRDefault="00EF5B25" w:rsidP="00D96B1A">
            <w:pPr>
              <w:jc w:val="right"/>
              <w:rPr>
                <w:rFonts w:cs="Calibri"/>
                <w:color w:val="000000"/>
                <w:sz w:val="16"/>
                <w:szCs w:val="16"/>
              </w:rPr>
            </w:pPr>
            <w:r w:rsidRPr="00D96B1A">
              <w:rPr>
                <w:rFonts w:cs="Calibri"/>
                <w:color w:val="000000"/>
                <w:sz w:val="16"/>
                <w:szCs w:val="16"/>
              </w:rPr>
              <w:t>372 412,00</w:t>
            </w:r>
          </w:p>
        </w:tc>
        <w:tc>
          <w:tcPr>
            <w:tcW w:w="635" w:type="pct"/>
            <w:tcBorders>
              <w:top w:val="nil"/>
              <w:left w:val="nil"/>
              <w:bottom w:val="single" w:sz="4" w:space="0" w:color="auto"/>
              <w:right w:val="single" w:sz="4" w:space="0" w:color="auto"/>
            </w:tcBorders>
            <w:shd w:val="clear" w:color="000000" w:fill="FFFFFF"/>
            <w:hideMark/>
          </w:tcPr>
          <w:p w14:paraId="7B2761F9" w14:textId="77777777" w:rsidR="00EF5B25" w:rsidRPr="00D96B1A" w:rsidRDefault="00EF5B25" w:rsidP="00D96B1A">
            <w:pPr>
              <w:jc w:val="right"/>
              <w:rPr>
                <w:rFonts w:cs="Calibri"/>
                <w:color w:val="000000"/>
                <w:sz w:val="16"/>
                <w:szCs w:val="16"/>
              </w:rPr>
            </w:pPr>
            <w:r w:rsidRPr="00D96B1A">
              <w:rPr>
                <w:rFonts w:cs="Calibri"/>
                <w:color w:val="000000"/>
                <w:sz w:val="16"/>
                <w:szCs w:val="16"/>
              </w:rPr>
              <w:t>372 412,00</w:t>
            </w:r>
          </w:p>
        </w:tc>
        <w:tc>
          <w:tcPr>
            <w:tcW w:w="674" w:type="pct"/>
            <w:tcBorders>
              <w:top w:val="nil"/>
              <w:left w:val="nil"/>
              <w:bottom w:val="single" w:sz="4" w:space="0" w:color="auto"/>
              <w:right w:val="single" w:sz="4" w:space="0" w:color="auto"/>
            </w:tcBorders>
            <w:shd w:val="clear" w:color="000000" w:fill="FFFFFF"/>
            <w:hideMark/>
          </w:tcPr>
          <w:p w14:paraId="30E69228" w14:textId="77777777" w:rsidR="00EF5B25" w:rsidRPr="00D96B1A" w:rsidRDefault="00EF5B25" w:rsidP="00D96B1A">
            <w:pPr>
              <w:jc w:val="right"/>
              <w:rPr>
                <w:rFonts w:cs="Calibri"/>
                <w:color w:val="000000"/>
                <w:sz w:val="16"/>
                <w:szCs w:val="16"/>
              </w:rPr>
            </w:pPr>
            <w:r w:rsidRPr="00D96B1A">
              <w:rPr>
                <w:rFonts w:cs="Calibri"/>
                <w:color w:val="000000"/>
                <w:sz w:val="16"/>
                <w:szCs w:val="16"/>
              </w:rPr>
              <w:t>297 929,60</w:t>
            </w:r>
          </w:p>
        </w:tc>
      </w:tr>
      <w:tr w:rsidR="00EF5B25" w:rsidRPr="00D96B1A" w14:paraId="02E77913" w14:textId="77777777" w:rsidTr="00C7470F">
        <w:trPr>
          <w:trHeight w:val="300"/>
        </w:trPr>
        <w:tc>
          <w:tcPr>
            <w:tcW w:w="633" w:type="pct"/>
            <w:vMerge/>
            <w:tcBorders>
              <w:left w:val="single" w:sz="4" w:space="0" w:color="auto"/>
              <w:right w:val="single" w:sz="4" w:space="0" w:color="auto"/>
            </w:tcBorders>
            <w:shd w:val="clear" w:color="000000" w:fill="FFFFFF"/>
            <w:hideMark/>
          </w:tcPr>
          <w:p w14:paraId="480A3CE0" w14:textId="66772190"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BCE3DF5" w14:textId="6B1E90FF"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22BBF03" w14:textId="3EB4796A"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34BBC38"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2B8079ED"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RPMA.10.01.04-14-C534/19-02</w:t>
            </w:r>
          </w:p>
        </w:tc>
        <w:tc>
          <w:tcPr>
            <w:tcW w:w="383" w:type="pct"/>
            <w:tcBorders>
              <w:top w:val="nil"/>
              <w:left w:val="nil"/>
              <w:bottom w:val="single" w:sz="4" w:space="0" w:color="auto"/>
              <w:right w:val="single" w:sz="4" w:space="0" w:color="auto"/>
            </w:tcBorders>
            <w:shd w:val="clear" w:color="000000" w:fill="FFFFFF"/>
            <w:hideMark/>
          </w:tcPr>
          <w:p w14:paraId="7AD23ACE" w14:textId="77777777" w:rsidR="00EF5B25" w:rsidRPr="00D96B1A" w:rsidRDefault="00EF5B25" w:rsidP="00D96B1A">
            <w:pPr>
              <w:jc w:val="right"/>
              <w:rPr>
                <w:rFonts w:cs="Calibri"/>
                <w:color w:val="000000"/>
                <w:sz w:val="16"/>
                <w:szCs w:val="16"/>
              </w:rPr>
            </w:pPr>
            <w:r w:rsidRPr="00D96B1A">
              <w:rPr>
                <w:rFonts w:cs="Calibri"/>
                <w:color w:val="000000"/>
                <w:sz w:val="16"/>
                <w:szCs w:val="16"/>
              </w:rPr>
              <w:t>432 685,63</w:t>
            </w:r>
          </w:p>
        </w:tc>
        <w:tc>
          <w:tcPr>
            <w:tcW w:w="635" w:type="pct"/>
            <w:tcBorders>
              <w:top w:val="nil"/>
              <w:left w:val="nil"/>
              <w:bottom w:val="single" w:sz="4" w:space="0" w:color="auto"/>
              <w:right w:val="single" w:sz="4" w:space="0" w:color="auto"/>
            </w:tcBorders>
            <w:shd w:val="clear" w:color="000000" w:fill="FFFFFF"/>
            <w:hideMark/>
          </w:tcPr>
          <w:p w14:paraId="6E26FC80" w14:textId="77777777" w:rsidR="00EF5B25" w:rsidRPr="00D96B1A" w:rsidRDefault="00EF5B25" w:rsidP="00D96B1A">
            <w:pPr>
              <w:jc w:val="right"/>
              <w:rPr>
                <w:rFonts w:cs="Calibri"/>
                <w:color w:val="000000"/>
                <w:sz w:val="16"/>
                <w:szCs w:val="16"/>
              </w:rPr>
            </w:pPr>
            <w:r w:rsidRPr="00D96B1A">
              <w:rPr>
                <w:rFonts w:cs="Calibri"/>
                <w:color w:val="000000"/>
                <w:sz w:val="16"/>
                <w:szCs w:val="16"/>
              </w:rPr>
              <w:t>432 685,63</w:t>
            </w:r>
          </w:p>
        </w:tc>
        <w:tc>
          <w:tcPr>
            <w:tcW w:w="674" w:type="pct"/>
            <w:tcBorders>
              <w:top w:val="nil"/>
              <w:left w:val="nil"/>
              <w:bottom w:val="single" w:sz="4" w:space="0" w:color="auto"/>
              <w:right w:val="single" w:sz="4" w:space="0" w:color="auto"/>
            </w:tcBorders>
            <w:shd w:val="clear" w:color="000000" w:fill="FFFFFF"/>
            <w:hideMark/>
          </w:tcPr>
          <w:p w14:paraId="68B1AA84" w14:textId="77777777" w:rsidR="00EF5B25" w:rsidRPr="00D96B1A" w:rsidRDefault="00EF5B25" w:rsidP="00D96B1A">
            <w:pPr>
              <w:jc w:val="right"/>
              <w:rPr>
                <w:rFonts w:cs="Calibri"/>
                <w:color w:val="000000"/>
                <w:sz w:val="16"/>
                <w:szCs w:val="16"/>
              </w:rPr>
            </w:pPr>
            <w:r w:rsidRPr="00D96B1A">
              <w:rPr>
                <w:rFonts w:cs="Calibri"/>
                <w:color w:val="000000"/>
                <w:sz w:val="16"/>
                <w:szCs w:val="16"/>
              </w:rPr>
              <w:t>345 415,63</w:t>
            </w:r>
          </w:p>
        </w:tc>
      </w:tr>
      <w:tr w:rsidR="00EF5B25" w:rsidRPr="00D96B1A" w14:paraId="4B10E579" w14:textId="77777777" w:rsidTr="00C7470F">
        <w:trPr>
          <w:trHeight w:val="300"/>
        </w:trPr>
        <w:tc>
          <w:tcPr>
            <w:tcW w:w="633" w:type="pct"/>
            <w:vMerge/>
            <w:tcBorders>
              <w:left w:val="single" w:sz="4" w:space="0" w:color="auto"/>
              <w:right w:val="single" w:sz="4" w:space="0" w:color="auto"/>
            </w:tcBorders>
            <w:shd w:val="clear" w:color="000000" w:fill="FFFFFF"/>
            <w:hideMark/>
          </w:tcPr>
          <w:p w14:paraId="051C8FB1" w14:textId="14B06039"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3C13F36" w14:textId="62798CBC"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7A2D726" w14:textId="0681EF98"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5D247D8B"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5BF1308C"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RPMA.10.01.04-14-C537/19-00</w:t>
            </w:r>
          </w:p>
        </w:tc>
        <w:tc>
          <w:tcPr>
            <w:tcW w:w="383" w:type="pct"/>
            <w:tcBorders>
              <w:top w:val="nil"/>
              <w:left w:val="nil"/>
              <w:bottom w:val="single" w:sz="4" w:space="0" w:color="auto"/>
              <w:right w:val="single" w:sz="4" w:space="0" w:color="auto"/>
            </w:tcBorders>
            <w:shd w:val="clear" w:color="000000" w:fill="FFFFFF"/>
            <w:hideMark/>
          </w:tcPr>
          <w:p w14:paraId="4EE0545C" w14:textId="77777777" w:rsidR="00EF5B25" w:rsidRPr="00D96B1A" w:rsidRDefault="00EF5B25" w:rsidP="00D96B1A">
            <w:pPr>
              <w:jc w:val="right"/>
              <w:rPr>
                <w:rFonts w:cs="Calibri"/>
                <w:color w:val="000000"/>
                <w:sz w:val="16"/>
                <w:szCs w:val="16"/>
              </w:rPr>
            </w:pPr>
            <w:r w:rsidRPr="00D96B1A">
              <w:rPr>
                <w:rFonts w:cs="Calibri"/>
                <w:color w:val="000000"/>
                <w:sz w:val="16"/>
                <w:szCs w:val="16"/>
              </w:rPr>
              <w:t>563 725,23</w:t>
            </w:r>
          </w:p>
        </w:tc>
        <w:tc>
          <w:tcPr>
            <w:tcW w:w="635" w:type="pct"/>
            <w:tcBorders>
              <w:top w:val="nil"/>
              <w:left w:val="nil"/>
              <w:bottom w:val="single" w:sz="4" w:space="0" w:color="auto"/>
              <w:right w:val="single" w:sz="4" w:space="0" w:color="auto"/>
            </w:tcBorders>
            <w:shd w:val="clear" w:color="000000" w:fill="FFFFFF"/>
            <w:hideMark/>
          </w:tcPr>
          <w:p w14:paraId="0F111DAC" w14:textId="77777777" w:rsidR="00EF5B25" w:rsidRPr="00D96B1A" w:rsidRDefault="00EF5B25" w:rsidP="00D96B1A">
            <w:pPr>
              <w:jc w:val="right"/>
              <w:rPr>
                <w:rFonts w:cs="Calibri"/>
                <w:color w:val="000000"/>
                <w:sz w:val="16"/>
                <w:szCs w:val="16"/>
              </w:rPr>
            </w:pPr>
            <w:r w:rsidRPr="00D96B1A">
              <w:rPr>
                <w:rFonts w:cs="Calibri"/>
                <w:color w:val="000000"/>
                <w:sz w:val="16"/>
                <w:szCs w:val="16"/>
              </w:rPr>
              <w:t>563 725,23</w:t>
            </w:r>
          </w:p>
        </w:tc>
        <w:tc>
          <w:tcPr>
            <w:tcW w:w="674" w:type="pct"/>
            <w:tcBorders>
              <w:top w:val="nil"/>
              <w:left w:val="nil"/>
              <w:bottom w:val="single" w:sz="4" w:space="0" w:color="auto"/>
              <w:right w:val="single" w:sz="4" w:space="0" w:color="auto"/>
            </w:tcBorders>
            <w:shd w:val="clear" w:color="000000" w:fill="FFFFFF"/>
            <w:hideMark/>
          </w:tcPr>
          <w:p w14:paraId="1EAC1791" w14:textId="77777777" w:rsidR="00EF5B25" w:rsidRPr="00D96B1A" w:rsidRDefault="00EF5B25" w:rsidP="00D96B1A">
            <w:pPr>
              <w:jc w:val="right"/>
              <w:rPr>
                <w:rFonts w:cs="Calibri"/>
                <w:color w:val="000000"/>
                <w:sz w:val="16"/>
                <w:szCs w:val="16"/>
              </w:rPr>
            </w:pPr>
            <w:r w:rsidRPr="00D96B1A">
              <w:rPr>
                <w:rFonts w:cs="Calibri"/>
                <w:color w:val="000000"/>
                <w:sz w:val="16"/>
                <w:szCs w:val="16"/>
              </w:rPr>
              <w:t>448 884,79</w:t>
            </w:r>
          </w:p>
        </w:tc>
      </w:tr>
      <w:tr w:rsidR="00EF5B25" w:rsidRPr="00D96B1A" w14:paraId="703E602A" w14:textId="77777777" w:rsidTr="00C7470F">
        <w:trPr>
          <w:trHeight w:val="300"/>
        </w:trPr>
        <w:tc>
          <w:tcPr>
            <w:tcW w:w="633" w:type="pct"/>
            <w:vMerge/>
            <w:tcBorders>
              <w:left w:val="single" w:sz="4" w:space="0" w:color="auto"/>
              <w:right w:val="single" w:sz="4" w:space="0" w:color="auto"/>
            </w:tcBorders>
            <w:shd w:val="clear" w:color="000000" w:fill="FFFFFF"/>
            <w:hideMark/>
          </w:tcPr>
          <w:p w14:paraId="62403DF4" w14:textId="4E6394F4"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595A22A" w14:textId="3490E3B9"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87B0E01" w14:textId="4092D439"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53D53A04"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361F9CBF"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RPMA.10.01.04-14-C538/19-00</w:t>
            </w:r>
          </w:p>
        </w:tc>
        <w:tc>
          <w:tcPr>
            <w:tcW w:w="383" w:type="pct"/>
            <w:tcBorders>
              <w:top w:val="nil"/>
              <w:left w:val="nil"/>
              <w:bottom w:val="single" w:sz="4" w:space="0" w:color="auto"/>
              <w:right w:val="single" w:sz="4" w:space="0" w:color="auto"/>
            </w:tcBorders>
            <w:shd w:val="clear" w:color="000000" w:fill="FFFFFF"/>
            <w:hideMark/>
          </w:tcPr>
          <w:p w14:paraId="75CD1770" w14:textId="77777777" w:rsidR="00EF5B25" w:rsidRPr="00D96B1A" w:rsidRDefault="00EF5B25" w:rsidP="00D96B1A">
            <w:pPr>
              <w:jc w:val="right"/>
              <w:rPr>
                <w:rFonts w:cs="Calibri"/>
                <w:color w:val="000000"/>
                <w:sz w:val="16"/>
                <w:szCs w:val="16"/>
              </w:rPr>
            </w:pPr>
            <w:r w:rsidRPr="00D96B1A">
              <w:rPr>
                <w:rFonts w:cs="Calibri"/>
                <w:color w:val="000000"/>
                <w:sz w:val="16"/>
                <w:szCs w:val="16"/>
              </w:rPr>
              <w:t>447 629,13</w:t>
            </w:r>
          </w:p>
        </w:tc>
        <w:tc>
          <w:tcPr>
            <w:tcW w:w="635" w:type="pct"/>
            <w:tcBorders>
              <w:top w:val="nil"/>
              <w:left w:val="nil"/>
              <w:bottom w:val="single" w:sz="4" w:space="0" w:color="auto"/>
              <w:right w:val="single" w:sz="4" w:space="0" w:color="auto"/>
            </w:tcBorders>
            <w:shd w:val="clear" w:color="000000" w:fill="FFFFFF"/>
            <w:hideMark/>
          </w:tcPr>
          <w:p w14:paraId="58090B89" w14:textId="77777777" w:rsidR="00EF5B25" w:rsidRPr="00D96B1A" w:rsidRDefault="00EF5B25" w:rsidP="00D96B1A">
            <w:pPr>
              <w:jc w:val="right"/>
              <w:rPr>
                <w:rFonts w:cs="Calibri"/>
                <w:color w:val="000000"/>
                <w:sz w:val="16"/>
                <w:szCs w:val="16"/>
              </w:rPr>
            </w:pPr>
            <w:r w:rsidRPr="00D96B1A">
              <w:rPr>
                <w:rFonts w:cs="Calibri"/>
                <w:color w:val="000000"/>
                <w:sz w:val="16"/>
                <w:szCs w:val="16"/>
              </w:rPr>
              <w:t>447 629,13</w:t>
            </w:r>
          </w:p>
        </w:tc>
        <w:tc>
          <w:tcPr>
            <w:tcW w:w="674" w:type="pct"/>
            <w:tcBorders>
              <w:top w:val="nil"/>
              <w:left w:val="nil"/>
              <w:bottom w:val="single" w:sz="4" w:space="0" w:color="auto"/>
              <w:right w:val="single" w:sz="4" w:space="0" w:color="auto"/>
            </w:tcBorders>
            <w:shd w:val="clear" w:color="000000" w:fill="FFFFFF"/>
            <w:hideMark/>
          </w:tcPr>
          <w:p w14:paraId="6E0C7DAE" w14:textId="77777777" w:rsidR="00EF5B25" w:rsidRPr="00D96B1A" w:rsidRDefault="00EF5B25" w:rsidP="00D96B1A">
            <w:pPr>
              <w:jc w:val="right"/>
              <w:rPr>
                <w:rFonts w:cs="Calibri"/>
                <w:color w:val="000000"/>
                <w:sz w:val="16"/>
                <w:szCs w:val="16"/>
              </w:rPr>
            </w:pPr>
            <w:r w:rsidRPr="00D96B1A">
              <w:rPr>
                <w:rFonts w:cs="Calibri"/>
                <w:color w:val="000000"/>
                <w:sz w:val="16"/>
                <w:szCs w:val="16"/>
              </w:rPr>
              <w:t>358 103,30</w:t>
            </w:r>
          </w:p>
        </w:tc>
      </w:tr>
      <w:tr w:rsidR="00EF5B25" w:rsidRPr="00D96B1A" w14:paraId="05A75DBA" w14:textId="77777777" w:rsidTr="00C7470F">
        <w:trPr>
          <w:trHeight w:val="300"/>
        </w:trPr>
        <w:tc>
          <w:tcPr>
            <w:tcW w:w="633" w:type="pct"/>
            <w:vMerge/>
            <w:tcBorders>
              <w:left w:val="single" w:sz="4" w:space="0" w:color="auto"/>
              <w:right w:val="single" w:sz="4" w:space="0" w:color="auto"/>
            </w:tcBorders>
            <w:shd w:val="clear" w:color="000000" w:fill="FFFFFF"/>
            <w:hideMark/>
          </w:tcPr>
          <w:p w14:paraId="23FC1116" w14:textId="047745F5"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8284D24" w14:textId="32776E15"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D2410E1" w14:textId="3E8B7D8F"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4BA8676C"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1694725A"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RPMA.10.01.04-14-C543/19-01</w:t>
            </w:r>
          </w:p>
        </w:tc>
        <w:tc>
          <w:tcPr>
            <w:tcW w:w="383" w:type="pct"/>
            <w:tcBorders>
              <w:top w:val="nil"/>
              <w:left w:val="nil"/>
              <w:bottom w:val="single" w:sz="4" w:space="0" w:color="auto"/>
              <w:right w:val="single" w:sz="4" w:space="0" w:color="auto"/>
            </w:tcBorders>
            <w:shd w:val="clear" w:color="000000" w:fill="FFFFFF"/>
            <w:hideMark/>
          </w:tcPr>
          <w:p w14:paraId="57F3B18C" w14:textId="77777777" w:rsidR="00EF5B25" w:rsidRPr="00D96B1A" w:rsidRDefault="00EF5B25" w:rsidP="00D96B1A">
            <w:pPr>
              <w:jc w:val="right"/>
              <w:rPr>
                <w:rFonts w:cs="Calibri"/>
                <w:color w:val="000000"/>
                <w:sz w:val="16"/>
                <w:szCs w:val="16"/>
              </w:rPr>
            </w:pPr>
            <w:r w:rsidRPr="00D96B1A">
              <w:rPr>
                <w:rFonts w:cs="Calibri"/>
                <w:color w:val="000000"/>
                <w:sz w:val="16"/>
                <w:szCs w:val="16"/>
              </w:rPr>
              <w:t>190 129,38</w:t>
            </w:r>
          </w:p>
        </w:tc>
        <w:tc>
          <w:tcPr>
            <w:tcW w:w="635" w:type="pct"/>
            <w:tcBorders>
              <w:top w:val="nil"/>
              <w:left w:val="nil"/>
              <w:bottom w:val="single" w:sz="4" w:space="0" w:color="auto"/>
              <w:right w:val="single" w:sz="4" w:space="0" w:color="auto"/>
            </w:tcBorders>
            <w:shd w:val="clear" w:color="000000" w:fill="FFFFFF"/>
            <w:hideMark/>
          </w:tcPr>
          <w:p w14:paraId="3AEF334F" w14:textId="77777777" w:rsidR="00EF5B25" w:rsidRPr="00D96B1A" w:rsidRDefault="00EF5B25" w:rsidP="00D96B1A">
            <w:pPr>
              <w:jc w:val="right"/>
              <w:rPr>
                <w:rFonts w:cs="Calibri"/>
                <w:color w:val="000000"/>
                <w:sz w:val="16"/>
                <w:szCs w:val="16"/>
              </w:rPr>
            </w:pPr>
            <w:r w:rsidRPr="00D96B1A">
              <w:rPr>
                <w:rFonts w:cs="Calibri"/>
                <w:color w:val="000000"/>
                <w:sz w:val="16"/>
                <w:szCs w:val="16"/>
              </w:rPr>
              <w:t>190 129,38</w:t>
            </w:r>
          </w:p>
        </w:tc>
        <w:tc>
          <w:tcPr>
            <w:tcW w:w="674" w:type="pct"/>
            <w:tcBorders>
              <w:top w:val="nil"/>
              <w:left w:val="nil"/>
              <w:bottom w:val="single" w:sz="4" w:space="0" w:color="auto"/>
              <w:right w:val="single" w:sz="4" w:space="0" w:color="auto"/>
            </w:tcBorders>
            <w:shd w:val="clear" w:color="000000" w:fill="FFFFFF"/>
            <w:hideMark/>
          </w:tcPr>
          <w:p w14:paraId="05902350" w14:textId="77777777" w:rsidR="00EF5B25" w:rsidRPr="00D96B1A" w:rsidRDefault="00EF5B25" w:rsidP="00D96B1A">
            <w:pPr>
              <w:jc w:val="right"/>
              <w:rPr>
                <w:rFonts w:cs="Calibri"/>
                <w:color w:val="000000"/>
                <w:sz w:val="16"/>
                <w:szCs w:val="16"/>
              </w:rPr>
            </w:pPr>
            <w:r w:rsidRPr="00D96B1A">
              <w:rPr>
                <w:rFonts w:cs="Calibri"/>
                <w:color w:val="000000"/>
                <w:sz w:val="16"/>
                <w:szCs w:val="16"/>
              </w:rPr>
              <w:t>152 103,50</w:t>
            </w:r>
          </w:p>
        </w:tc>
      </w:tr>
      <w:tr w:rsidR="00EF5B25" w:rsidRPr="00D96B1A" w14:paraId="166DED36" w14:textId="77777777" w:rsidTr="00C7470F">
        <w:trPr>
          <w:trHeight w:val="300"/>
        </w:trPr>
        <w:tc>
          <w:tcPr>
            <w:tcW w:w="633" w:type="pct"/>
            <w:vMerge/>
            <w:tcBorders>
              <w:left w:val="single" w:sz="4" w:space="0" w:color="auto"/>
              <w:right w:val="single" w:sz="4" w:space="0" w:color="auto"/>
            </w:tcBorders>
            <w:shd w:val="clear" w:color="000000" w:fill="FFFFFF"/>
            <w:hideMark/>
          </w:tcPr>
          <w:p w14:paraId="00C35BC0" w14:textId="37B84C29"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61A38A8C" w14:textId="361A01C2"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5A0706BC" w14:textId="0AD1478C"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5A9A327C"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688FB73B"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RPMA.10.01.04-14-C549/19-01</w:t>
            </w:r>
          </w:p>
        </w:tc>
        <w:tc>
          <w:tcPr>
            <w:tcW w:w="383" w:type="pct"/>
            <w:tcBorders>
              <w:top w:val="nil"/>
              <w:left w:val="nil"/>
              <w:bottom w:val="single" w:sz="4" w:space="0" w:color="auto"/>
              <w:right w:val="single" w:sz="4" w:space="0" w:color="auto"/>
            </w:tcBorders>
            <w:shd w:val="clear" w:color="000000" w:fill="FFFFFF"/>
            <w:hideMark/>
          </w:tcPr>
          <w:p w14:paraId="6C7539C2" w14:textId="77777777" w:rsidR="00EF5B25" w:rsidRPr="00D96B1A" w:rsidRDefault="00EF5B25" w:rsidP="00D96B1A">
            <w:pPr>
              <w:jc w:val="right"/>
              <w:rPr>
                <w:rFonts w:cs="Calibri"/>
                <w:color w:val="000000"/>
                <w:sz w:val="16"/>
                <w:szCs w:val="16"/>
              </w:rPr>
            </w:pPr>
            <w:r w:rsidRPr="00D96B1A">
              <w:rPr>
                <w:rFonts w:cs="Calibri"/>
                <w:color w:val="000000"/>
                <w:sz w:val="16"/>
                <w:szCs w:val="16"/>
              </w:rPr>
              <w:t>326 235,05</w:t>
            </w:r>
          </w:p>
        </w:tc>
        <w:tc>
          <w:tcPr>
            <w:tcW w:w="635" w:type="pct"/>
            <w:tcBorders>
              <w:top w:val="nil"/>
              <w:left w:val="nil"/>
              <w:bottom w:val="single" w:sz="4" w:space="0" w:color="auto"/>
              <w:right w:val="single" w:sz="4" w:space="0" w:color="auto"/>
            </w:tcBorders>
            <w:shd w:val="clear" w:color="000000" w:fill="FFFFFF"/>
            <w:hideMark/>
          </w:tcPr>
          <w:p w14:paraId="6835B3D2" w14:textId="77777777" w:rsidR="00EF5B25" w:rsidRPr="00D96B1A" w:rsidRDefault="00EF5B25" w:rsidP="00D96B1A">
            <w:pPr>
              <w:jc w:val="right"/>
              <w:rPr>
                <w:rFonts w:cs="Calibri"/>
                <w:color w:val="000000"/>
                <w:sz w:val="16"/>
                <w:szCs w:val="16"/>
              </w:rPr>
            </w:pPr>
            <w:r w:rsidRPr="00D96B1A">
              <w:rPr>
                <w:rFonts w:cs="Calibri"/>
                <w:color w:val="000000"/>
                <w:sz w:val="16"/>
                <w:szCs w:val="16"/>
              </w:rPr>
              <w:t>326 235,05</w:t>
            </w:r>
          </w:p>
        </w:tc>
        <w:tc>
          <w:tcPr>
            <w:tcW w:w="674" w:type="pct"/>
            <w:tcBorders>
              <w:top w:val="nil"/>
              <w:left w:val="nil"/>
              <w:bottom w:val="single" w:sz="4" w:space="0" w:color="auto"/>
              <w:right w:val="single" w:sz="4" w:space="0" w:color="auto"/>
            </w:tcBorders>
            <w:shd w:val="clear" w:color="000000" w:fill="FFFFFF"/>
            <w:hideMark/>
          </w:tcPr>
          <w:p w14:paraId="6F40724D" w14:textId="77777777" w:rsidR="00EF5B25" w:rsidRPr="00D96B1A" w:rsidRDefault="00EF5B25" w:rsidP="00D96B1A">
            <w:pPr>
              <w:jc w:val="right"/>
              <w:rPr>
                <w:rFonts w:cs="Calibri"/>
                <w:color w:val="000000"/>
                <w:sz w:val="16"/>
                <w:szCs w:val="16"/>
              </w:rPr>
            </w:pPr>
            <w:r w:rsidRPr="00D96B1A">
              <w:rPr>
                <w:rFonts w:cs="Calibri"/>
                <w:color w:val="000000"/>
                <w:sz w:val="16"/>
                <w:szCs w:val="16"/>
              </w:rPr>
              <w:t>260 988,04</w:t>
            </w:r>
          </w:p>
        </w:tc>
      </w:tr>
      <w:tr w:rsidR="00EF5B25" w:rsidRPr="00D96B1A" w14:paraId="3958CA08" w14:textId="77777777" w:rsidTr="00C7470F">
        <w:trPr>
          <w:trHeight w:val="300"/>
        </w:trPr>
        <w:tc>
          <w:tcPr>
            <w:tcW w:w="633" w:type="pct"/>
            <w:vMerge/>
            <w:tcBorders>
              <w:left w:val="single" w:sz="4" w:space="0" w:color="auto"/>
              <w:right w:val="single" w:sz="4" w:space="0" w:color="auto"/>
            </w:tcBorders>
            <w:shd w:val="clear" w:color="000000" w:fill="FFFFFF"/>
            <w:hideMark/>
          </w:tcPr>
          <w:p w14:paraId="1231E033" w14:textId="57E4B1D5"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1E72C51E" w14:textId="37C935DC"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3400D967" w14:textId="080EF152"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1FA12587"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04296F1C"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RPMA.10.01.04-14-C561/19-00</w:t>
            </w:r>
          </w:p>
        </w:tc>
        <w:tc>
          <w:tcPr>
            <w:tcW w:w="383" w:type="pct"/>
            <w:tcBorders>
              <w:top w:val="nil"/>
              <w:left w:val="nil"/>
              <w:bottom w:val="single" w:sz="4" w:space="0" w:color="auto"/>
              <w:right w:val="single" w:sz="4" w:space="0" w:color="auto"/>
            </w:tcBorders>
            <w:shd w:val="clear" w:color="000000" w:fill="FFFFFF"/>
            <w:hideMark/>
          </w:tcPr>
          <w:p w14:paraId="44982817" w14:textId="77777777" w:rsidR="00EF5B25" w:rsidRPr="00D96B1A" w:rsidRDefault="00EF5B25" w:rsidP="00D96B1A">
            <w:pPr>
              <w:jc w:val="right"/>
              <w:rPr>
                <w:rFonts w:cs="Calibri"/>
                <w:color w:val="000000"/>
                <w:sz w:val="16"/>
                <w:szCs w:val="16"/>
              </w:rPr>
            </w:pPr>
            <w:r w:rsidRPr="00D96B1A">
              <w:rPr>
                <w:rFonts w:cs="Calibri"/>
                <w:color w:val="000000"/>
                <w:sz w:val="16"/>
                <w:szCs w:val="16"/>
              </w:rPr>
              <w:t>369 015,00</w:t>
            </w:r>
          </w:p>
        </w:tc>
        <w:tc>
          <w:tcPr>
            <w:tcW w:w="635" w:type="pct"/>
            <w:tcBorders>
              <w:top w:val="nil"/>
              <w:left w:val="nil"/>
              <w:bottom w:val="single" w:sz="4" w:space="0" w:color="auto"/>
              <w:right w:val="single" w:sz="4" w:space="0" w:color="auto"/>
            </w:tcBorders>
            <w:shd w:val="clear" w:color="000000" w:fill="FFFFFF"/>
            <w:hideMark/>
          </w:tcPr>
          <w:p w14:paraId="1C46C68F" w14:textId="77777777" w:rsidR="00EF5B25" w:rsidRPr="00D96B1A" w:rsidRDefault="00EF5B25" w:rsidP="00D96B1A">
            <w:pPr>
              <w:jc w:val="right"/>
              <w:rPr>
                <w:rFonts w:cs="Calibri"/>
                <w:color w:val="000000"/>
                <w:sz w:val="16"/>
                <w:szCs w:val="16"/>
              </w:rPr>
            </w:pPr>
            <w:r w:rsidRPr="00D96B1A">
              <w:rPr>
                <w:rFonts w:cs="Calibri"/>
                <w:color w:val="000000"/>
                <w:sz w:val="16"/>
                <w:szCs w:val="16"/>
              </w:rPr>
              <w:t>369 015,00</w:t>
            </w:r>
          </w:p>
        </w:tc>
        <w:tc>
          <w:tcPr>
            <w:tcW w:w="674" w:type="pct"/>
            <w:tcBorders>
              <w:top w:val="nil"/>
              <w:left w:val="nil"/>
              <w:bottom w:val="single" w:sz="4" w:space="0" w:color="auto"/>
              <w:right w:val="single" w:sz="4" w:space="0" w:color="auto"/>
            </w:tcBorders>
            <w:shd w:val="clear" w:color="000000" w:fill="FFFFFF"/>
            <w:hideMark/>
          </w:tcPr>
          <w:p w14:paraId="623C2B5F" w14:textId="77777777" w:rsidR="00EF5B25" w:rsidRPr="00D96B1A" w:rsidRDefault="00EF5B25" w:rsidP="00D96B1A">
            <w:pPr>
              <w:jc w:val="right"/>
              <w:rPr>
                <w:rFonts w:cs="Calibri"/>
                <w:color w:val="000000"/>
                <w:sz w:val="16"/>
                <w:szCs w:val="16"/>
              </w:rPr>
            </w:pPr>
            <w:r w:rsidRPr="00D96B1A">
              <w:rPr>
                <w:rFonts w:cs="Calibri"/>
                <w:color w:val="000000"/>
                <w:sz w:val="16"/>
                <w:szCs w:val="16"/>
              </w:rPr>
              <w:t>295 015,00</w:t>
            </w:r>
          </w:p>
        </w:tc>
      </w:tr>
      <w:tr w:rsidR="00EF5B25" w:rsidRPr="00D96B1A" w14:paraId="4FF9D307" w14:textId="77777777" w:rsidTr="00C7470F">
        <w:trPr>
          <w:trHeight w:val="300"/>
        </w:trPr>
        <w:tc>
          <w:tcPr>
            <w:tcW w:w="633" w:type="pct"/>
            <w:vMerge/>
            <w:tcBorders>
              <w:left w:val="single" w:sz="4" w:space="0" w:color="auto"/>
              <w:right w:val="single" w:sz="4" w:space="0" w:color="auto"/>
            </w:tcBorders>
            <w:shd w:val="clear" w:color="000000" w:fill="FFFFFF"/>
            <w:hideMark/>
          </w:tcPr>
          <w:p w14:paraId="1E4B6BAD" w14:textId="337EC31E"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4E6E8C5C" w14:textId="6CA03DF3"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020B8E53" w14:textId="7B001AEF"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105FC505"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RPMA.10.01.04-IP.01-14-080/19</w:t>
            </w:r>
          </w:p>
        </w:tc>
        <w:tc>
          <w:tcPr>
            <w:tcW w:w="688" w:type="pct"/>
            <w:tcBorders>
              <w:top w:val="nil"/>
              <w:left w:val="nil"/>
              <w:bottom w:val="single" w:sz="4" w:space="0" w:color="auto"/>
              <w:right w:val="single" w:sz="4" w:space="0" w:color="auto"/>
            </w:tcBorders>
            <w:shd w:val="clear" w:color="000000" w:fill="FFFFFF"/>
            <w:hideMark/>
          </w:tcPr>
          <w:p w14:paraId="45161381"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RPMA.10.01.04-14-C563/19-00</w:t>
            </w:r>
          </w:p>
        </w:tc>
        <w:tc>
          <w:tcPr>
            <w:tcW w:w="383" w:type="pct"/>
            <w:tcBorders>
              <w:top w:val="nil"/>
              <w:left w:val="nil"/>
              <w:bottom w:val="single" w:sz="4" w:space="0" w:color="auto"/>
              <w:right w:val="single" w:sz="4" w:space="0" w:color="auto"/>
            </w:tcBorders>
            <w:shd w:val="clear" w:color="000000" w:fill="FFFFFF"/>
            <w:hideMark/>
          </w:tcPr>
          <w:p w14:paraId="7AF71FAA" w14:textId="77777777" w:rsidR="00EF5B25" w:rsidRPr="00D96B1A" w:rsidRDefault="00EF5B25" w:rsidP="00D96B1A">
            <w:pPr>
              <w:jc w:val="right"/>
              <w:rPr>
                <w:rFonts w:cs="Calibri"/>
                <w:color w:val="000000"/>
                <w:sz w:val="16"/>
                <w:szCs w:val="16"/>
              </w:rPr>
            </w:pPr>
            <w:r w:rsidRPr="00D96B1A">
              <w:rPr>
                <w:rFonts w:cs="Calibri"/>
                <w:color w:val="000000"/>
                <w:sz w:val="16"/>
                <w:szCs w:val="16"/>
              </w:rPr>
              <w:t>428 984,13</w:t>
            </w:r>
          </w:p>
        </w:tc>
        <w:tc>
          <w:tcPr>
            <w:tcW w:w="635" w:type="pct"/>
            <w:tcBorders>
              <w:top w:val="nil"/>
              <w:left w:val="nil"/>
              <w:bottom w:val="single" w:sz="4" w:space="0" w:color="auto"/>
              <w:right w:val="single" w:sz="4" w:space="0" w:color="auto"/>
            </w:tcBorders>
            <w:shd w:val="clear" w:color="000000" w:fill="FFFFFF"/>
            <w:hideMark/>
          </w:tcPr>
          <w:p w14:paraId="7586BADC" w14:textId="77777777" w:rsidR="00EF5B25" w:rsidRPr="00D96B1A" w:rsidRDefault="00EF5B25" w:rsidP="00D96B1A">
            <w:pPr>
              <w:jc w:val="right"/>
              <w:rPr>
                <w:rFonts w:cs="Calibri"/>
                <w:color w:val="000000"/>
                <w:sz w:val="16"/>
                <w:szCs w:val="16"/>
              </w:rPr>
            </w:pPr>
            <w:r w:rsidRPr="00D96B1A">
              <w:rPr>
                <w:rFonts w:cs="Calibri"/>
                <w:color w:val="000000"/>
                <w:sz w:val="16"/>
                <w:szCs w:val="16"/>
              </w:rPr>
              <w:t>428 984,13</w:t>
            </w:r>
          </w:p>
        </w:tc>
        <w:tc>
          <w:tcPr>
            <w:tcW w:w="674" w:type="pct"/>
            <w:tcBorders>
              <w:top w:val="nil"/>
              <w:left w:val="nil"/>
              <w:bottom w:val="single" w:sz="4" w:space="0" w:color="auto"/>
              <w:right w:val="single" w:sz="4" w:space="0" w:color="auto"/>
            </w:tcBorders>
            <w:shd w:val="clear" w:color="000000" w:fill="FFFFFF"/>
            <w:hideMark/>
          </w:tcPr>
          <w:p w14:paraId="4CBB7EBC" w14:textId="77777777" w:rsidR="00EF5B25" w:rsidRPr="00D96B1A" w:rsidRDefault="00EF5B25" w:rsidP="00D96B1A">
            <w:pPr>
              <w:jc w:val="right"/>
              <w:rPr>
                <w:rFonts w:cs="Calibri"/>
                <w:color w:val="000000"/>
                <w:sz w:val="16"/>
                <w:szCs w:val="16"/>
              </w:rPr>
            </w:pPr>
            <w:r w:rsidRPr="00D96B1A">
              <w:rPr>
                <w:rFonts w:cs="Calibri"/>
                <w:color w:val="000000"/>
                <w:sz w:val="16"/>
                <w:szCs w:val="16"/>
              </w:rPr>
              <w:t>343 144,13</w:t>
            </w:r>
          </w:p>
        </w:tc>
      </w:tr>
      <w:tr w:rsidR="00EF5B25" w:rsidRPr="00D96B1A" w14:paraId="1BC381A8" w14:textId="77777777" w:rsidTr="00C7470F">
        <w:trPr>
          <w:trHeight w:val="300"/>
        </w:trPr>
        <w:tc>
          <w:tcPr>
            <w:tcW w:w="633" w:type="pct"/>
            <w:vMerge/>
            <w:tcBorders>
              <w:left w:val="single" w:sz="4" w:space="0" w:color="auto"/>
              <w:right w:val="single" w:sz="4" w:space="0" w:color="auto"/>
            </w:tcBorders>
            <w:shd w:val="clear" w:color="000000" w:fill="FFFFFF"/>
            <w:hideMark/>
          </w:tcPr>
          <w:p w14:paraId="3E21A07D" w14:textId="2561E522"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B16B94C" w14:textId="6B1EBA5C" w:rsidR="00EF5B25" w:rsidRPr="00D96B1A" w:rsidRDefault="00EF5B25" w:rsidP="00D96B1A">
            <w:pPr>
              <w:jc w:val="center"/>
              <w:rPr>
                <w:rFonts w:cs="Calibri"/>
                <w:color w:val="000000"/>
                <w:sz w:val="16"/>
                <w:szCs w:val="16"/>
              </w:rPr>
            </w:pPr>
          </w:p>
        </w:tc>
        <w:tc>
          <w:tcPr>
            <w:tcW w:w="633" w:type="pct"/>
            <w:vMerge/>
            <w:tcBorders>
              <w:left w:val="nil"/>
              <w:right w:val="single" w:sz="4" w:space="0" w:color="auto"/>
            </w:tcBorders>
            <w:shd w:val="clear" w:color="000000" w:fill="FFFFFF"/>
            <w:hideMark/>
          </w:tcPr>
          <w:p w14:paraId="21CF62F1" w14:textId="6F2A6D41"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2C137239"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RPMA.10.01.04-IP.01-14-091/20</w:t>
            </w:r>
          </w:p>
        </w:tc>
        <w:tc>
          <w:tcPr>
            <w:tcW w:w="688" w:type="pct"/>
            <w:tcBorders>
              <w:top w:val="nil"/>
              <w:left w:val="nil"/>
              <w:bottom w:val="single" w:sz="4" w:space="0" w:color="auto"/>
              <w:right w:val="single" w:sz="4" w:space="0" w:color="auto"/>
            </w:tcBorders>
            <w:shd w:val="clear" w:color="000000" w:fill="FFFFFF"/>
            <w:hideMark/>
          </w:tcPr>
          <w:p w14:paraId="0111B0CE"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RPMA.10.01.04-14-E124/20-01</w:t>
            </w:r>
          </w:p>
        </w:tc>
        <w:tc>
          <w:tcPr>
            <w:tcW w:w="383" w:type="pct"/>
            <w:tcBorders>
              <w:top w:val="nil"/>
              <w:left w:val="nil"/>
              <w:bottom w:val="single" w:sz="4" w:space="0" w:color="auto"/>
              <w:right w:val="single" w:sz="4" w:space="0" w:color="auto"/>
            </w:tcBorders>
            <w:shd w:val="clear" w:color="000000" w:fill="FFFFFF"/>
            <w:hideMark/>
          </w:tcPr>
          <w:p w14:paraId="1EB875E0" w14:textId="77777777" w:rsidR="00EF5B25" w:rsidRPr="00D96B1A" w:rsidRDefault="00EF5B25" w:rsidP="00D96B1A">
            <w:pPr>
              <w:jc w:val="right"/>
              <w:rPr>
                <w:rFonts w:cs="Calibri"/>
                <w:color w:val="000000"/>
                <w:sz w:val="16"/>
                <w:szCs w:val="16"/>
              </w:rPr>
            </w:pPr>
            <w:r w:rsidRPr="00D96B1A">
              <w:rPr>
                <w:rFonts w:cs="Calibri"/>
                <w:color w:val="000000"/>
                <w:sz w:val="16"/>
                <w:szCs w:val="16"/>
              </w:rPr>
              <w:t>535 068,70</w:t>
            </w:r>
          </w:p>
        </w:tc>
        <w:tc>
          <w:tcPr>
            <w:tcW w:w="635" w:type="pct"/>
            <w:tcBorders>
              <w:top w:val="nil"/>
              <w:left w:val="nil"/>
              <w:bottom w:val="single" w:sz="4" w:space="0" w:color="auto"/>
              <w:right w:val="single" w:sz="4" w:space="0" w:color="auto"/>
            </w:tcBorders>
            <w:shd w:val="clear" w:color="000000" w:fill="FFFFFF"/>
            <w:hideMark/>
          </w:tcPr>
          <w:p w14:paraId="258EDE35" w14:textId="77777777" w:rsidR="00EF5B25" w:rsidRPr="00D96B1A" w:rsidRDefault="00EF5B25" w:rsidP="00D96B1A">
            <w:pPr>
              <w:jc w:val="right"/>
              <w:rPr>
                <w:rFonts w:cs="Calibri"/>
                <w:color w:val="000000"/>
                <w:sz w:val="16"/>
                <w:szCs w:val="16"/>
              </w:rPr>
            </w:pPr>
            <w:r w:rsidRPr="00D96B1A">
              <w:rPr>
                <w:rFonts w:cs="Calibri"/>
                <w:color w:val="000000"/>
                <w:sz w:val="16"/>
                <w:szCs w:val="16"/>
              </w:rPr>
              <w:t>535 068,70</w:t>
            </w:r>
          </w:p>
        </w:tc>
        <w:tc>
          <w:tcPr>
            <w:tcW w:w="674" w:type="pct"/>
            <w:tcBorders>
              <w:top w:val="nil"/>
              <w:left w:val="nil"/>
              <w:bottom w:val="single" w:sz="4" w:space="0" w:color="auto"/>
              <w:right w:val="single" w:sz="4" w:space="0" w:color="auto"/>
            </w:tcBorders>
            <w:shd w:val="clear" w:color="000000" w:fill="FFFFFF"/>
            <w:hideMark/>
          </w:tcPr>
          <w:p w14:paraId="74EF4F56" w14:textId="77777777" w:rsidR="00EF5B25" w:rsidRPr="00D96B1A" w:rsidRDefault="00EF5B25" w:rsidP="00D96B1A">
            <w:pPr>
              <w:jc w:val="right"/>
              <w:rPr>
                <w:rFonts w:cs="Calibri"/>
                <w:color w:val="000000"/>
                <w:sz w:val="16"/>
                <w:szCs w:val="16"/>
              </w:rPr>
            </w:pPr>
            <w:r w:rsidRPr="00D96B1A">
              <w:rPr>
                <w:rFonts w:cs="Calibri"/>
                <w:color w:val="000000"/>
                <w:sz w:val="16"/>
                <w:szCs w:val="16"/>
              </w:rPr>
              <w:t>422 978,70</w:t>
            </w:r>
          </w:p>
        </w:tc>
      </w:tr>
      <w:tr w:rsidR="00EF5B25" w:rsidRPr="00D96B1A" w14:paraId="307453FB" w14:textId="77777777" w:rsidTr="00C7470F">
        <w:trPr>
          <w:trHeight w:val="300"/>
        </w:trPr>
        <w:tc>
          <w:tcPr>
            <w:tcW w:w="633" w:type="pct"/>
            <w:vMerge/>
            <w:tcBorders>
              <w:left w:val="single" w:sz="4" w:space="0" w:color="auto"/>
              <w:bottom w:val="single" w:sz="4" w:space="0" w:color="auto"/>
              <w:right w:val="single" w:sz="4" w:space="0" w:color="auto"/>
            </w:tcBorders>
            <w:shd w:val="clear" w:color="000000" w:fill="FFFFFF"/>
            <w:hideMark/>
          </w:tcPr>
          <w:p w14:paraId="3651B903" w14:textId="7F550A41" w:rsidR="00EF5B25" w:rsidRPr="00D96B1A" w:rsidRDefault="00EF5B25" w:rsidP="00D96B1A">
            <w:pPr>
              <w:jc w:val="center"/>
              <w:rPr>
                <w:rFonts w:cs="Calibri"/>
                <w:color w:val="000000"/>
                <w:sz w:val="16"/>
                <w:szCs w:val="16"/>
              </w:rPr>
            </w:pPr>
          </w:p>
        </w:tc>
        <w:tc>
          <w:tcPr>
            <w:tcW w:w="633" w:type="pct"/>
            <w:vMerge/>
            <w:tcBorders>
              <w:left w:val="nil"/>
              <w:bottom w:val="single" w:sz="4" w:space="0" w:color="auto"/>
              <w:right w:val="single" w:sz="4" w:space="0" w:color="auto"/>
            </w:tcBorders>
            <w:shd w:val="clear" w:color="000000" w:fill="FFFFFF"/>
            <w:hideMark/>
          </w:tcPr>
          <w:p w14:paraId="78337DA8" w14:textId="085EABB3" w:rsidR="00EF5B25" w:rsidRPr="00D96B1A" w:rsidRDefault="00EF5B25" w:rsidP="00D96B1A">
            <w:pPr>
              <w:jc w:val="center"/>
              <w:rPr>
                <w:rFonts w:cs="Calibri"/>
                <w:color w:val="000000"/>
                <w:sz w:val="16"/>
                <w:szCs w:val="16"/>
              </w:rPr>
            </w:pPr>
          </w:p>
        </w:tc>
        <w:tc>
          <w:tcPr>
            <w:tcW w:w="633" w:type="pct"/>
            <w:vMerge/>
            <w:tcBorders>
              <w:left w:val="nil"/>
              <w:bottom w:val="single" w:sz="4" w:space="0" w:color="auto"/>
              <w:right w:val="single" w:sz="4" w:space="0" w:color="auto"/>
            </w:tcBorders>
            <w:shd w:val="clear" w:color="000000" w:fill="FFFFFF"/>
            <w:hideMark/>
          </w:tcPr>
          <w:p w14:paraId="6A688081" w14:textId="3F4EF804" w:rsidR="00EF5B25" w:rsidRPr="00D96B1A" w:rsidRDefault="00EF5B25" w:rsidP="00D96B1A">
            <w:pPr>
              <w:jc w:val="center"/>
              <w:rPr>
                <w:rFonts w:cs="Calibri"/>
                <w:color w:val="000000"/>
                <w:sz w:val="16"/>
                <w:szCs w:val="16"/>
              </w:rPr>
            </w:pPr>
          </w:p>
        </w:tc>
        <w:tc>
          <w:tcPr>
            <w:tcW w:w="720" w:type="pct"/>
            <w:tcBorders>
              <w:top w:val="nil"/>
              <w:left w:val="nil"/>
              <w:bottom w:val="single" w:sz="4" w:space="0" w:color="auto"/>
              <w:right w:val="single" w:sz="4" w:space="0" w:color="auto"/>
            </w:tcBorders>
            <w:shd w:val="clear" w:color="000000" w:fill="FFFFFF"/>
            <w:hideMark/>
          </w:tcPr>
          <w:p w14:paraId="4616B30C"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RPMA.10.01.04-IP.01-14-091/20</w:t>
            </w:r>
          </w:p>
        </w:tc>
        <w:tc>
          <w:tcPr>
            <w:tcW w:w="688" w:type="pct"/>
            <w:tcBorders>
              <w:top w:val="nil"/>
              <w:left w:val="nil"/>
              <w:bottom w:val="single" w:sz="4" w:space="0" w:color="auto"/>
              <w:right w:val="single" w:sz="4" w:space="0" w:color="auto"/>
            </w:tcBorders>
            <w:shd w:val="clear" w:color="000000" w:fill="FFFFFF"/>
            <w:hideMark/>
          </w:tcPr>
          <w:p w14:paraId="6FDFB98F" w14:textId="77777777" w:rsidR="00EF5B25" w:rsidRPr="00D96B1A" w:rsidRDefault="00EF5B25" w:rsidP="00D96B1A">
            <w:pPr>
              <w:jc w:val="center"/>
              <w:rPr>
                <w:rFonts w:cs="Calibri"/>
                <w:color w:val="000000"/>
                <w:sz w:val="16"/>
                <w:szCs w:val="16"/>
              </w:rPr>
            </w:pPr>
            <w:r w:rsidRPr="00D96B1A">
              <w:rPr>
                <w:rFonts w:cs="Calibri"/>
                <w:color w:val="000000"/>
                <w:sz w:val="16"/>
                <w:szCs w:val="16"/>
              </w:rPr>
              <w:t>RPMA.10.01.04-14-E155/20-02</w:t>
            </w:r>
          </w:p>
        </w:tc>
        <w:tc>
          <w:tcPr>
            <w:tcW w:w="383" w:type="pct"/>
            <w:tcBorders>
              <w:top w:val="nil"/>
              <w:left w:val="nil"/>
              <w:bottom w:val="single" w:sz="4" w:space="0" w:color="auto"/>
              <w:right w:val="single" w:sz="4" w:space="0" w:color="auto"/>
            </w:tcBorders>
            <w:shd w:val="clear" w:color="000000" w:fill="FFFFFF"/>
            <w:hideMark/>
          </w:tcPr>
          <w:p w14:paraId="74DE99DC" w14:textId="77777777" w:rsidR="00EF5B25" w:rsidRPr="00D96B1A" w:rsidRDefault="00EF5B25" w:rsidP="00D96B1A">
            <w:pPr>
              <w:jc w:val="right"/>
              <w:rPr>
                <w:rFonts w:cs="Calibri"/>
                <w:color w:val="000000"/>
                <w:sz w:val="16"/>
                <w:szCs w:val="16"/>
              </w:rPr>
            </w:pPr>
            <w:r w:rsidRPr="00D96B1A">
              <w:rPr>
                <w:rFonts w:cs="Calibri"/>
                <w:color w:val="000000"/>
                <w:sz w:val="16"/>
                <w:szCs w:val="16"/>
              </w:rPr>
              <w:t>516 816,25</w:t>
            </w:r>
          </w:p>
        </w:tc>
        <w:tc>
          <w:tcPr>
            <w:tcW w:w="635" w:type="pct"/>
            <w:tcBorders>
              <w:top w:val="nil"/>
              <w:left w:val="nil"/>
              <w:bottom w:val="single" w:sz="4" w:space="0" w:color="auto"/>
              <w:right w:val="single" w:sz="4" w:space="0" w:color="auto"/>
            </w:tcBorders>
            <w:shd w:val="clear" w:color="000000" w:fill="FFFFFF"/>
            <w:hideMark/>
          </w:tcPr>
          <w:p w14:paraId="1AC170F4" w14:textId="77777777" w:rsidR="00EF5B25" w:rsidRPr="00D96B1A" w:rsidRDefault="00EF5B25" w:rsidP="00D96B1A">
            <w:pPr>
              <w:jc w:val="right"/>
              <w:rPr>
                <w:rFonts w:cs="Calibri"/>
                <w:color w:val="000000"/>
                <w:sz w:val="16"/>
                <w:szCs w:val="16"/>
              </w:rPr>
            </w:pPr>
            <w:r w:rsidRPr="00D96B1A">
              <w:rPr>
                <w:rFonts w:cs="Calibri"/>
                <w:color w:val="000000"/>
                <w:sz w:val="16"/>
                <w:szCs w:val="16"/>
              </w:rPr>
              <w:t>516 816,25</w:t>
            </w:r>
          </w:p>
        </w:tc>
        <w:tc>
          <w:tcPr>
            <w:tcW w:w="674" w:type="pct"/>
            <w:tcBorders>
              <w:top w:val="nil"/>
              <w:left w:val="nil"/>
              <w:bottom w:val="single" w:sz="4" w:space="0" w:color="auto"/>
              <w:right w:val="single" w:sz="4" w:space="0" w:color="auto"/>
            </w:tcBorders>
            <w:shd w:val="clear" w:color="000000" w:fill="FFFFFF"/>
            <w:hideMark/>
          </w:tcPr>
          <w:p w14:paraId="0A170700" w14:textId="77777777" w:rsidR="00EF5B25" w:rsidRPr="00D96B1A" w:rsidRDefault="00EF5B25" w:rsidP="00D96B1A">
            <w:pPr>
              <w:jc w:val="right"/>
              <w:rPr>
                <w:rFonts w:cs="Calibri"/>
                <w:color w:val="000000"/>
                <w:sz w:val="16"/>
                <w:szCs w:val="16"/>
              </w:rPr>
            </w:pPr>
            <w:r w:rsidRPr="00D96B1A">
              <w:rPr>
                <w:rFonts w:cs="Calibri"/>
                <w:color w:val="000000"/>
                <w:sz w:val="16"/>
                <w:szCs w:val="16"/>
              </w:rPr>
              <w:t>407 376,25</w:t>
            </w:r>
          </w:p>
        </w:tc>
      </w:tr>
    </w:tbl>
    <w:p w14:paraId="63D46539" w14:textId="77777777" w:rsidR="009927DE" w:rsidRDefault="009927DE" w:rsidP="004D73F3">
      <w:pPr>
        <w:pStyle w:val="Default"/>
        <w:spacing w:line="276" w:lineRule="auto"/>
        <w:jc w:val="both"/>
        <w:rPr>
          <w:b/>
          <w:bCs/>
          <w:sz w:val="18"/>
          <w:szCs w:val="18"/>
        </w:rPr>
      </w:pPr>
    </w:p>
    <w:p w14:paraId="2D747F3D" w14:textId="77777777" w:rsidR="00365B61" w:rsidRPr="004D73F3" w:rsidRDefault="00365B61" w:rsidP="004D73F3">
      <w:pPr>
        <w:pStyle w:val="Default"/>
        <w:spacing w:line="276" w:lineRule="auto"/>
        <w:jc w:val="both"/>
        <w:rPr>
          <w:b/>
          <w:bCs/>
          <w:sz w:val="18"/>
          <w:szCs w:val="18"/>
        </w:rPr>
      </w:pPr>
    </w:p>
    <w:p w14:paraId="212F6744" w14:textId="327C1839" w:rsidR="0026784F" w:rsidRPr="004D73F3" w:rsidRDefault="00985E0C" w:rsidP="00D05370">
      <w:pPr>
        <w:pStyle w:val="Nagwek2"/>
      </w:pPr>
      <w:r w:rsidRPr="004D73F3">
        <w:lastRenderedPageBreak/>
        <w:t xml:space="preserve">Zakres przedmiotowy badania </w:t>
      </w:r>
    </w:p>
    <w:p w14:paraId="5151BFF7" w14:textId="3EBC11FA" w:rsidR="007C4F4C" w:rsidRPr="004D73F3" w:rsidRDefault="00985E0C" w:rsidP="00D05370">
      <w:r w:rsidRPr="004D73F3">
        <w:t xml:space="preserve">Analizy należy przeprowadzić z uwzględnieniem poziomu projektowego i instytucjonalnego, natomiast wnioski sformułować w odniesieniu do całego Programu. </w:t>
      </w:r>
    </w:p>
    <w:p w14:paraId="07B0A1D4" w14:textId="6F9D6E7E" w:rsidR="00537250" w:rsidRPr="004D73F3" w:rsidRDefault="00537250" w:rsidP="00166F6E">
      <w:pPr>
        <w:spacing w:after="0"/>
      </w:pPr>
      <w:r w:rsidRPr="004D73F3">
        <w:t>Dla właściwego przeprowadzenia badania konieczne jest</w:t>
      </w:r>
      <w:r w:rsidR="00FA55EC" w:rsidRPr="004D73F3">
        <w:t xml:space="preserve"> zapoznanie z </w:t>
      </w:r>
      <w:r w:rsidR="00DA4AFD">
        <w:t>co najmniej z</w:t>
      </w:r>
      <w:r w:rsidR="00DA4AFD" w:rsidRPr="004D73F3">
        <w:t xml:space="preserve"> </w:t>
      </w:r>
      <w:r w:rsidR="00FA55EC" w:rsidRPr="004D73F3">
        <w:t xml:space="preserve">poniżej wskazanymi dokumentami: </w:t>
      </w:r>
      <w:r w:rsidRPr="004D73F3">
        <w:t xml:space="preserve">  </w:t>
      </w:r>
    </w:p>
    <w:p w14:paraId="1E3D0694" w14:textId="55072E9A" w:rsidR="00537250" w:rsidRPr="004D73F3" w:rsidRDefault="00537250" w:rsidP="00D05370">
      <w:pPr>
        <w:pStyle w:val="Listapunktowana2"/>
      </w:pPr>
      <w:r w:rsidRPr="004D73F3">
        <w:t xml:space="preserve">Regionalny Program Operacyjny Województwa Mazowieckiego na lata 2014-2020; </w:t>
      </w:r>
    </w:p>
    <w:p w14:paraId="263216F6" w14:textId="4687403F" w:rsidR="00537250" w:rsidRPr="004D73F3" w:rsidRDefault="00537250" w:rsidP="00D05370">
      <w:pPr>
        <w:pStyle w:val="Listapunktowana2"/>
      </w:pPr>
      <w:r w:rsidRPr="004D73F3">
        <w:t xml:space="preserve">Szczegółowy Opis Osi Priorytetowych Regionalnego Programu Operacyjnego Województwa Mazowieckiego na lata 2014-2020 (z Załącznikami); </w:t>
      </w:r>
    </w:p>
    <w:p w14:paraId="7594AAE0" w14:textId="7F67C9AF" w:rsidR="001E7075" w:rsidRPr="004D73F3" w:rsidRDefault="00537250" w:rsidP="00D05370">
      <w:pPr>
        <w:pStyle w:val="Listapunktowana2"/>
      </w:pPr>
      <w:r w:rsidRPr="004D73F3">
        <w:t xml:space="preserve">Strategia </w:t>
      </w:r>
      <w:r w:rsidR="00230C01">
        <w:t>R</w:t>
      </w:r>
      <w:r w:rsidRPr="004D73F3">
        <w:t xml:space="preserve">ozwoju </w:t>
      </w:r>
      <w:r w:rsidR="00230C01">
        <w:t>W</w:t>
      </w:r>
      <w:r w:rsidRPr="004D73F3">
        <w:t xml:space="preserve">ojewództwa </w:t>
      </w:r>
      <w:r w:rsidR="00230C01">
        <w:t>M</w:t>
      </w:r>
      <w:r w:rsidR="000D2ED3" w:rsidRPr="004D73F3">
        <w:t>azowieckiego</w:t>
      </w:r>
      <w:r w:rsidRPr="004D73F3">
        <w:t xml:space="preserve"> </w:t>
      </w:r>
      <w:r w:rsidR="005B0A8E">
        <w:t>2030+.</w:t>
      </w:r>
      <w:r w:rsidR="00230C01">
        <w:t xml:space="preserve"> Innowacyjne Mazowsze</w:t>
      </w:r>
      <w:r w:rsidRPr="004D73F3">
        <w:t>;</w:t>
      </w:r>
    </w:p>
    <w:p w14:paraId="3F8E9BCC" w14:textId="46FAEEC6" w:rsidR="002B6E0D" w:rsidRPr="004D73F3" w:rsidRDefault="00537250" w:rsidP="00D05370">
      <w:pPr>
        <w:pStyle w:val="Listapunktowana2"/>
      </w:pPr>
      <w:r w:rsidRPr="004D73F3">
        <w:t xml:space="preserve">Wytyczne w zakresie realizacji przedsięwzięć z udziałem środków Europejskiego Funduszu Społecznego w obszarze edukacji na lata 2014-2020 (Podrozdział 3.1 - Wychowanie  przedszkolne), </w:t>
      </w:r>
    </w:p>
    <w:p w14:paraId="4195DE8F" w14:textId="7DCD4E6D" w:rsidR="002B6E0D" w:rsidRPr="004D73F3" w:rsidRDefault="00537250" w:rsidP="00D05370">
      <w:pPr>
        <w:pStyle w:val="Listapunktowana2"/>
      </w:pPr>
      <w:r w:rsidRPr="004D73F3">
        <w:t xml:space="preserve">Wytyczne w zakresie realizacji przedsięwzięć z udziałem środków Europejskiego Funduszu Społecznego w obszarze rynku pracy na lata 2014-2020 (Rozdział 5 - Założenia dotyczące realizacji projektów w zakresie opieki nad dziećmi do lat 3 lub osobami z niepełnosprawnością), </w:t>
      </w:r>
    </w:p>
    <w:p w14:paraId="7210E230" w14:textId="4EC4C105" w:rsidR="002B6E0D" w:rsidRPr="004D73F3" w:rsidRDefault="00537250" w:rsidP="00D05370">
      <w:pPr>
        <w:pStyle w:val="Listapunktowana2"/>
      </w:pPr>
      <w:r w:rsidRPr="004D73F3">
        <w:t xml:space="preserve">Wytyczne w zakresie monitorowania postępu rzeczowego realizacji programów operacyjnych </w:t>
      </w:r>
      <w:r w:rsidR="002B6E0D" w:rsidRPr="004D73F3">
        <w:t xml:space="preserve"> </w:t>
      </w:r>
      <w:r w:rsidRPr="004D73F3">
        <w:t xml:space="preserve">na lata 2014-2020, - Wytyczne w zakresie realizacji zasady równości szans i niedyskryminacji, w tym dostępności dla osób z niepełnosprawnościami oraz zasady równości szans kobiet i mężczyzn w ramach </w:t>
      </w:r>
      <w:r w:rsidR="002B6E0D" w:rsidRPr="004D73F3">
        <w:t xml:space="preserve"> </w:t>
      </w:r>
      <w:r w:rsidRPr="004D73F3">
        <w:t xml:space="preserve">funduszy unijnych na lata 2014-2020, </w:t>
      </w:r>
    </w:p>
    <w:p w14:paraId="398F1202" w14:textId="0C860B10" w:rsidR="002B6E0D" w:rsidRPr="004D73F3" w:rsidRDefault="00537250" w:rsidP="00D05370">
      <w:pPr>
        <w:pStyle w:val="Listapunktowana2"/>
      </w:pPr>
      <w:r w:rsidRPr="004D73F3">
        <w:t xml:space="preserve">Rejestry żłobków i klubów dziecięcych oraz wykaz dziennych opiekunów utworzonych na podstawie przepisów Ustawy z dnia 4 lutego 2011 r. o opiece nad dziećmi w wieku do lat 3 </w:t>
      </w:r>
      <w:r w:rsidR="002B6E0D" w:rsidRPr="004D73F3">
        <w:t xml:space="preserve"> </w:t>
      </w:r>
      <w:r w:rsidRPr="004D73F3">
        <w:t>(Dz. U. z 20</w:t>
      </w:r>
      <w:r w:rsidR="00505C09" w:rsidRPr="004D73F3">
        <w:t>2</w:t>
      </w:r>
      <w:r w:rsidR="005B0A8E">
        <w:t>3</w:t>
      </w:r>
      <w:r w:rsidRPr="004D73F3">
        <w:t xml:space="preserve"> r., poz. </w:t>
      </w:r>
      <w:r w:rsidR="005B0A8E">
        <w:t>204</w:t>
      </w:r>
      <w:r w:rsidRPr="004D73F3">
        <w:t xml:space="preserve"> z pózn. zm.), </w:t>
      </w:r>
    </w:p>
    <w:p w14:paraId="227FD899" w14:textId="2D29263F" w:rsidR="002B6E0D" w:rsidRPr="004D73F3" w:rsidRDefault="00537250" w:rsidP="00D05370">
      <w:pPr>
        <w:pStyle w:val="Listapunktowana2"/>
      </w:pPr>
      <w:r w:rsidRPr="004D73F3">
        <w:t xml:space="preserve">Rejestr Szkół i Placówek Oświatowych (dostępny pod adresem </w:t>
      </w:r>
      <w:hyperlink r:id="rId12" w:history="1">
        <w:r w:rsidR="002B6E0D" w:rsidRPr="004D73F3">
          <w:rPr>
            <w:rStyle w:val="Hipercze"/>
            <w:rFonts w:ascii="Arial" w:hAnsi="Arial" w:cs="Arial"/>
            <w:sz w:val="18"/>
            <w:szCs w:val="18"/>
          </w:rPr>
          <w:t>https://rspo.men.gov.pl/</w:t>
        </w:r>
      </w:hyperlink>
      <w:r w:rsidRPr="004D73F3">
        <w:t xml:space="preserve">), </w:t>
      </w:r>
    </w:p>
    <w:p w14:paraId="618FF6BF" w14:textId="6FF6BC1F" w:rsidR="00537250" w:rsidRPr="00232822" w:rsidRDefault="00537250" w:rsidP="00D05370">
      <w:pPr>
        <w:pStyle w:val="Listapunktowana2"/>
      </w:pPr>
      <w:r w:rsidRPr="00232822">
        <w:t>Sprawozdania roczne z wdrażania programu operacyjnego (RPO W</w:t>
      </w:r>
      <w:r w:rsidR="002B6E0D" w:rsidRPr="00232822">
        <w:t>M</w:t>
      </w:r>
      <w:r w:rsidRPr="00232822">
        <w:t xml:space="preserve"> 2014-2020), </w:t>
      </w:r>
    </w:p>
    <w:p w14:paraId="6AF9F4D2" w14:textId="62A849B4" w:rsidR="00537250" w:rsidRPr="00232822" w:rsidRDefault="00537250" w:rsidP="00D05370">
      <w:pPr>
        <w:pStyle w:val="Listapunktowana2"/>
      </w:pPr>
      <w:r w:rsidRPr="00232822">
        <w:t>Informacje kwartalne z realizacji RPO W</w:t>
      </w:r>
      <w:r w:rsidR="002B6E0D" w:rsidRPr="00232822">
        <w:t>M</w:t>
      </w:r>
      <w:r w:rsidRPr="00232822">
        <w:t xml:space="preserve"> 2014-2020, </w:t>
      </w:r>
    </w:p>
    <w:p w14:paraId="12320AA9" w14:textId="0E24B2C1" w:rsidR="00537250" w:rsidRPr="00232822" w:rsidRDefault="00537250" w:rsidP="00D05370">
      <w:pPr>
        <w:pStyle w:val="Listapunktowana2"/>
      </w:pPr>
      <w:r w:rsidRPr="00232822">
        <w:t xml:space="preserve">Bazy danych wygenerowane z Centralnego Systemu Teleinformatycznego, </w:t>
      </w:r>
    </w:p>
    <w:p w14:paraId="4B7CDE4D" w14:textId="2777B322" w:rsidR="002B6E0D" w:rsidRPr="00232822" w:rsidRDefault="00537250" w:rsidP="00D05370">
      <w:pPr>
        <w:pStyle w:val="Listapunktowana2"/>
      </w:pPr>
      <w:r w:rsidRPr="00232822">
        <w:t xml:space="preserve">Dokumentacja konkursowa, </w:t>
      </w:r>
    </w:p>
    <w:p w14:paraId="29CF29DD" w14:textId="3DC3CF46" w:rsidR="002B6E0D" w:rsidRPr="00232822" w:rsidRDefault="00537250" w:rsidP="005560FF">
      <w:pPr>
        <w:pStyle w:val="Listapunktowana2"/>
      </w:pPr>
      <w:r w:rsidRPr="00232822">
        <w:t>Badania ewaluacyjne i inne opracowania powiązane z tematyką analizy, w szczególności badania ewaluacyjne: „</w:t>
      </w:r>
      <w:r w:rsidR="00B87345" w:rsidRPr="00232822">
        <w:t>Ewaluacja mid-term dot. postępu rzeczowego RPO WM 2014-2020 dla potrzeb przeglądu śródokresowego, w tym realizacji zapisów ram i rezerwy</w:t>
      </w:r>
      <w:r w:rsidR="009B7CA5" w:rsidRPr="00232822">
        <w:t xml:space="preserve"> </w:t>
      </w:r>
      <w:r w:rsidR="00B87345" w:rsidRPr="00232822">
        <w:t>wykonania</w:t>
      </w:r>
      <w:r w:rsidRPr="00232822">
        <w:t xml:space="preserve">”, „Ewaluacja działań podejmowanych na rzecz edukacji w ramach </w:t>
      </w:r>
      <w:r w:rsidR="00556A24" w:rsidRPr="00232822">
        <w:br/>
      </w:r>
      <w:r w:rsidRPr="00232822">
        <w:t>RPO</w:t>
      </w:r>
      <w:r w:rsidR="002B6E0D" w:rsidRPr="00232822">
        <w:t xml:space="preserve"> </w:t>
      </w:r>
      <w:r w:rsidRPr="00232822">
        <w:t>W</w:t>
      </w:r>
      <w:r w:rsidR="00B87345" w:rsidRPr="00232822">
        <w:t>M</w:t>
      </w:r>
      <w:r w:rsidRPr="00232822">
        <w:t xml:space="preserve"> 2014-202</w:t>
      </w:r>
      <w:r w:rsidRPr="00130FE0">
        <w:t xml:space="preserve">”, </w:t>
      </w:r>
      <w:r w:rsidR="00130FE0" w:rsidRPr="00130FE0">
        <w:t>,,</w:t>
      </w:r>
      <w:r w:rsidR="00130FE0" w:rsidRPr="00867461">
        <w:t xml:space="preserve"> Ewaluacja Działań podejmowanych w zakresie opieki nad dzieckiem do lat 3 i usług opiekuńczo-wychowawczych dla dzieci w wieku przedszkolnym w ramach RPO WM 2014-2020 „ – etap I</w:t>
      </w:r>
      <w:r w:rsidR="00130FE0">
        <w:rPr>
          <w:sz w:val="23"/>
          <w:szCs w:val="23"/>
        </w:rPr>
        <w:t xml:space="preserve"> </w:t>
      </w:r>
      <w:r w:rsidR="00677E8D" w:rsidRPr="00232822">
        <w:t xml:space="preserve">oraz analizy </w:t>
      </w:r>
      <w:r w:rsidRPr="00232822">
        <w:t>„</w:t>
      </w:r>
      <w:r w:rsidR="00677E8D" w:rsidRPr="00232822">
        <w:t>Aktualizacja analizy dostępności do miejsc opieki nad dziećmi do lat 3 w województwie mazowieckim według danych na 31</w:t>
      </w:r>
      <w:r w:rsidR="00A56187" w:rsidRPr="00232822">
        <w:t xml:space="preserve"> </w:t>
      </w:r>
      <w:r w:rsidR="00677E8D" w:rsidRPr="00232822">
        <w:t>grudnia 201</w:t>
      </w:r>
      <w:r w:rsidR="0094169A" w:rsidRPr="00232822">
        <w:t xml:space="preserve">9 </w:t>
      </w:r>
      <w:r w:rsidR="00677E8D" w:rsidRPr="00232822">
        <w:t>r.(p</w:t>
      </w:r>
      <w:r w:rsidR="000707E8" w:rsidRPr="00232822">
        <w:t xml:space="preserve">osiedzenie ZWM na dzień </w:t>
      </w:r>
      <w:r w:rsidR="0094169A" w:rsidRPr="00232822">
        <w:t>27 października</w:t>
      </w:r>
      <w:r w:rsidR="000707E8" w:rsidRPr="00232822">
        <w:t xml:space="preserve"> 20</w:t>
      </w:r>
      <w:r w:rsidR="0094169A" w:rsidRPr="00232822">
        <w:t xml:space="preserve">20 </w:t>
      </w:r>
      <w:r w:rsidR="000707E8" w:rsidRPr="00232822">
        <w:t>r.</w:t>
      </w:r>
      <w:r w:rsidR="00677E8D" w:rsidRPr="00232822">
        <w:t>)</w:t>
      </w:r>
      <w:r w:rsidRPr="00232822">
        <w:t>”</w:t>
      </w:r>
      <w:r w:rsidR="000707E8" w:rsidRPr="00232822">
        <w:t xml:space="preserve"> - </w:t>
      </w:r>
      <w:bookmarkStart w:id="5" w:name="_Hlk158626450"/>
      <w:r w:rsidR="00232822" w:rsidRPr="003C3736">
        <w:rPr>
          <w:rFonts w:cs="Calibri"/>
          <w:szCs w:val="22"/>
        </w:rPr>
        <w:fldChar w:fldCharType="begin"/>
      </w:r>
      <w:r w:rsidR="00232822" w:rsidRPr="003C3736">
        <w:rPr>
          <w:rFonts w:cs="Calibri"/>
          <w:szCs w:val="22"/>
        </w:rPr>
        <w:instrText>HYPERLINK "https://www.funduszedlamazowsza.eu/nabory-wnioskow/8-3-2-ulatwianie-powrotu-do-aktywnosci-zawodowej-osob-sprawujacych-opieke-nad-dziecmi-do-lat-3-ulatwianie-powrotu-do-aktywnosci-zawodowej-w-ramach-zit-konkurs-zamkniety-nr-rpma-08-03-02-ip-02-14-0/"</w:instrText>
      </w:r>
      <w:r w:rsidR="00232822" w:rsidRPr="003C3736">
        <w:rPr>
          <w:rFonts w:cs="Calibri"/>
          <w:szCs w:val="22"/>
        </w:rPr>
      </w:r>
      <w:r w:rsidR="00232822" w:rsidRPr="003C3736">
        <w:rPr>
          <w:rFonts w:cs="Calibri"/>
          <w:szCs w:val="22"/>
        </w:rPr>
        <w:fldChar w:fldCharType="separate"/>
      </w:r>
      <w:r w:rsidR="00232822" w:rsidRPr="003C3736">
        <w:rPr>
          <w:rStyle w:val="Hipercze"/>
          <w:rFonts w:eastAsiaTheme="majorEastAsia" w:cs="Calibri"/>
          <w:szCs w:val="22"/>
        </w:rPr>
        <w:t>8.3.2 Ułatwianie powrotu do aktywności zawodowej osób sprawujących opiekę nad dziećmi do lat 3, Ułatwianie powrotu do aktywności zawodowej w ramach ZIT – konkurs zamknięty nr RPMA.08.03.02-IP.02-14-002/20 - Regionalny Program Województwa Mazowieckiego 2014 – 2020 (funduszedlamazowsza.eu)</w:t>
      </w:r>
      <w:r w:rsidR="00232822" w:rsidRPr="003C3736">
        <w:rPr>
          <w:rFonts w:cs="Calibri"/>
          <w:szCs w:val="22"/>
        </w:rPr>
        <w:fldChar w:fldCharType="end"/>
      </w:r>
    </w:p>
    <w:bookmarkEnd w:id="5"/>
    <w:p w14:paraId="6BADF506" w14:textId="0329FBFD" w:rsidR="00537250" w:rsidRPr="00232822" w:rsidRDefault="00537250" w:rsidP="00D05370">
      <w:pPr>
        <w:pStyle w:val="Listapunktowana2"/>
      </w:pPr>
      <w:r w:rsidRPr="00232822">
        <w:t>Dane pochodzące ze statystyki publicznej. Powyższe dokumenty dostępne są m.in. na stronie internetowej www.</w:t>
      </w:r>
      <w:r w:rsidR="002B6E0D" w:rsidRPr="00232822">
        <w:t>funduszedlamazowsza.eu</w:t>
      </w:r>
      <w:r w:rsidRPr="00232822">
        <w:t xml:space="preserve"> oraz w siedzibie Zamawiającego.</w:t>
      </w:r>
    </w:p>
    <w:p w14:paraId="63146F15" w14:textId="4D2D3D6D" w:rsidR="00985E0C" w:rsidRPr="004D73F3" w:rsidRDefault="00985E0C" w:rsidP="003C3736">
      <w:r w:rsidRPr="004D73F3">
        <w:t xml:space="preserve">Analizie zostaną poddane dane monitoringowe, osiągnięte efekty realizacji projektów i samego Programu, a także ocena dokonana przez instytucje zaangażowane w realizację Programu, beneficjentów, uczestników projektów i ekspertów. </w:t>
      </w:r>
    </w:p>
    <w:p w14:paraId="21F65817" w14:textId="1712E99F" w:rsidR="00985E0C" w:rsidRPr="00867461" w:rsidRDefault="00985E0C" w:rsidP="003C3736">
      <w:pPr>
        <w:rPr>
          <w:strike/>
        </w:rPr>
      </w:pPr>
      <w:r w:rsidRPr="004D73F3">
        <w:t xml:space="preserve">Ocenę należy uzupełnić o wskazanie najskuteczniejszych rozwiązań na poziomie Programu oraz przykładów dobrych praktyk projektowych (w formie studiów przypadku). Sformułowany w toku badania swoisty „katalog” dobrych praktyk ma posłużyć </w:t>
      </w:r>
      <w:r w:rsidR="005E3E76">
        <w:t>do skutecznego programowania tego typu działań w przyszłości.</w:t>
      </w:r>
      <w:r w:rsidR="0094169A">
        <w:t xml:space="preserve"> </w:t>
      </w:r>
    </w:p>
    <w:p w14:paraId="029E2D92" w14:textId="49F17D8B" w:rsidR="004B0DC2" w:rsidRPr="004D73F3" w:rsidRDefault="00985E0C" w:rsidP="003C3736">
      <w:r w:rsidRPr="004D73F3">
        <w:lastRenderedPageBreak/>
        <w:t>Analizy, o których mowa powyżej, zostaną dokonane w oparciu o przekazane przez Zamawiającego dane dotycz</w:t>
      </w:r>
      <w:r w:rsidR="004B0DC2" w:rsidRPr="004D73F3">
        <w:t>ące postępów w realizacji RPO WM</w:t>
      </w:r>
      <w:r w:rsidRPr="004D73F3">
        <w:t xml:space="preserve"> 2014-2020. Dane dotyczące realizacji Programu</w:t>
      </w:r>
      <w:r w:rsidR="00505C09" w:rsidRPr="004D73F3">
        <w:t xml:space="preserve"> w ramach Poddziałania 8.3.1, 8.3.2 oraz 10.1.4 </w:t>
      </w:r>
      <w:r w:rsidRPr="004D73F3">
        <w:t xml:space="preserve"> przedstawia </w:t>
      </w:r>
      <w:r w:rsidR="004B0DC2" w:rsidRPr="004D73F3">
        <w:t>tabela nr</w:t>
      </w:r>
      <w:r w:rsidR="00C014F5" w:rsidRPr="004D73F3">
        <w:t xml:space="preserve"> </w:t>
      </w:r>
      <w:r w:rsidR="004B0DC2" w:rsidRPr="004D73F3">
        <w:t>1</w:t>
      </w:r>
      <w:r w:rsidRPr="004D73F3">
        <w:t>.</w:t>
      </w:r>
    </w:p>
    <w:p w14:paraId="0CF33F72" w14:textId="77777777" w:rsidR="004A1468" w:rsidRPr="004D73F3" w:rsidRDefault="00985E0C" w:rsidP="003C3736">
      <w:pPr>
        <w:pStyle w:val="Nagwek2"/>
      </w:pPr>
      <w:r w:rsidRPr="004D73F3">
        <w:t xml:space="preserve">Zakres podmiotowy badania: </w:t>
      </w:r>
    </w:p>
    <w:p w14:paraId="6F7F983E" w14:textId="77777777" w:rsidR="004A1468" w:rsidRPr="004D73F3" w:rsidRDefault="00985E0C" w:rsidP="00F917DE">
      <w:pPr>
        <w:pStyle w:val="Listapunktowana"/>
      </w:pPr>
      <w:r w:rsidRPr="004D73F3">
        <w:t>Instytucja Zarządzająca oraz Instytu</w:t>
      </w:r>
      <w:r w:rsidR="004B0DC2" w:rsidRPr="004D73F3">
        <w:t>cje Pośredniczące RPO WM</w:t>
      </w:r>
      <w:r w:rsidRPr="004D73F3">
        <w:t xml:space="preserve"> 2014-2020; </w:t>
      </w:r>
    </w:p>
    <w:p w14:paraId="683C4463" w14:textId="77777777" w:rsidR="004A1468" w:rsidRPr="004D73F3" w:rsidRDefault="00985E0C" w:rsidP="00F917DE">
      <w:pPr>
        <w:pStyle w:val="Listapunktowana"/>
      </w:pPr>
      <w:r w:rsidRPr="004D73F3">
        <w:t>Członkowie Komi</w:t>
      </w:r>
      <w:r w:rsidR="004B0DC2" w:rsidRPr="004D73F3">
        <w:t>sji Oceniających Projekty RPO WM</w:t>
      </w:r>
      <w:r w:rsidRPr="004D73F3">
        <w:t xml:space="preserve"> 2014-2</w:t>
      </w:r>
      <w:r w:rsidR="004B0DC2" w:rsidRPr="004D73F3">
        <w:t xml:space="preserve">020; </w:t>
      </w:r>
    </w:p>
    <w:p w14:paraId="236BB3FB" w14:textId="77777777" w:rsidR="004A1468" w:rsidRPr="004D73F3" w:rsidRDefault="004B0DC2" w:rsidP="00F917DE">
      <w:pPr>
        <w:pStyle w:val="Listapunktowana"/>
      </w:pPr>
      <w:r w:rsidRPr="004D73F3">
        <w:t>Komitet Monitorujący RPO WM</w:t>
      </w:r>
      <w:r w:rsidR="00413866" w:rsidRPr="004D73F3">
        <w:t xml:space="preserve"> 2014-2020</w:t>
      </w:r>
      <w:r w:rsidRPr="004D73F3">
        <w:t xml:space="preserve">; </w:t>
      </w:r>
    </w:p>
    <w:p w14:paraId="58704D1C" w14:textId="77777777" w:rsidR="004A1468" w:rsidRPr="004D73F3" w:rsidRDefault="004B0DC2" w:rsidP="00F917DE">
      <w:pPr>
        <w:pStyle w:val="Listapunktowana"/>
      </w:pPr>
      <w:r w:rsidRPr="004D73F3">
        <w:t>beneficjenci projektów RPO WM</w:t>
      </w:r>
      <w:r w:rsidR="00985E0C" w:rsidRPr="004D73F3">
        <w:t xml:space="preserve"> 2014-2</w:t>
      </w:r>
      <w:r w:rsidRPr="004D73F3">
        <w:t xml:space="preserve">020; </w:t>
      </w:r>
    </w:p>
    <w:p w14:paraId="0ADE5D7D" w14:textId="674B1E7C" w:rsidR="00985E0C" w:rsidRPr="004D73F3" w:rsidRDefault="004B0DC2" w:rsidP="00F917DE">
      <w:pPr>
        <w:pStyle w:val="Listapunktowana"/>
      </w:pPr>
      <w:r w:rsidRPr="004D73F3">
        <w:t>uczestnicy projektów RPO WM</w:t>
      </w:r>
      <w:r w:rsidR="00985E0C" w:rsidRPr="004D73F3">
        <w:t xml:space="preserve"> 2014-2020; </w:t>
      </w:r>
    </w:p>
    <w:p w14:paraId="6526DDFD" w14:textId="218D08FF" w:rsidR="004A1468" w:rsidRPr="004D73F3" w:rsidRDefault="004A1468" w:rsidP="00F917DE">
      <w:pPr>
        <w:pStyle w:val="Listapunktowana"/>
      </w:pPr>
      <w:r w:rsidRPr="004D73F3">
        <w:t>przedstawiciele jednostek samorządu terytorialnego, na terenie których realizowane były projekty z zakresu opieki nad dziećmi do lat 3 i usług opiekuńczo-wychowawczych dla dzieci do lat 6 współfinansowane z RPO W</w:t>
      </w:r>
      <w:r w:rsidR="00B57799" w:rsidRPr="004D73F3">
        <w:t>M</w:t>
      </w:r>
      <w:r w:rsidRPr="004D73F3">
        <w:t xml:space="preserve"> w latach 2014-20</w:t>
      </w:r>
      <w:r w:rsidR="00B57799" w:rsidRPr="004D73F3">
        <w:t>20</w:t>
      </w:r>
      <w:r w:rsidR="00C27AF0" w:rsidRPr="004D73F3">
        <w:t>;</w:t>
      </w:r>
    </w:p>
    <w:p w14:paraId="2C572A0E" w14:textId="3A9EE5D2" w:rsidR="004A1468" w:rsidRPr="004D73F3" w:rsidRDefault="004A1468" w:rsidP="00F917DE">
      <w:pPr>
        <w:pStyle w:val="Listapunktowana"/>
      </w:pPr>
      <w:r w:rsidRPr="004D73F3">
        <w:t xml:space="preserve">Dyrektorzy/przedstawiciele takich form opieki nad dziećmi do lat 3 </w:t>
      </w:r>
      <w:r w:rsidR="00CF05E8" w:rsidRPr="004D73F3">
        <w:t>oraz dziećmi w wieku przedszkolnym</w:t>
      </w:r>
      <w:r w:rsidRPr="004D73F3">
        <w:t xml:space="preserve"> jak m. in.: żłobki, kluby dziecięce, instytucje dziennego opiekuna, przedszkola, oddziały przedszkolne w szkołach podstawowych i inne formy wychowania przedszkolnego</w:t>
      </w:r>
      <w:r w:rsidR="00C27AF0" w:rsidRPr="004D73F3">
        <w:t>;</w:t>
      </w:r>
    </w:p>
    <w:p w14:paraId="47DD69CA" w14:textId="04439FDD" w:rsidR="004A1468" w:rsidRPr="004D73F3" w:rsidRDefault="004A1468" w:rsidP="00F917DE">
      <w:pPr>
        <w:pStyle w:val="Listapunktowana"/>
      </w:pPr>
      <w:r w:rsidRPr="004D73F3">
        <w:t xml:space="preserve">Rodzice/prawni opiekunowie korzystający z opieki nad dziećmi do lat 3 oraz </w:t>
      </w:r>
      <w:r w:rsidR="00B033D3" w:rsidRPr="004D73F3">
        <w:t xml:space="preserve">usług opiekuńczo-wychowawczych dla </w:t>
      </w:r>
      <w:r w:rsidR="00A9741D" w:rsidRPr="004D73F3">
        <w:t>dzieci w wieku przedszkolnym</w:t>
      </w:r>
      <w:r w:rsidR="00E83504" w:rsidRPr="004D73F3">
        <w:t>.</w:t>
      </w:r>
    </w:p>
    <w:p w14:paraId="00D84F8D" w14:textId="77777777" w:rsidR="00613ADE" w:rsidRPr="004D73F3" w:rsidRDefault="00613ADE" w:rsidP="003C3736">
      <w:pPr>
        <w:pStyle w:val="Nagwek2"/>
      </w:pPr>
      <w:r w:rsidRPr="004D73F3">
        <w:t xml:space="preserve">Zakres terytorialny i czasowy </w:t>
      </w:r>
    </w:p>
    <w:p w14:paraId="0570842E" w14:textId="3FB3D0F5" w:rsidR="0016267C" w:rsidRPr="004D73F3" w:rsidRDefault="00613ADE" w:rsidP="003C3736">
      <w:r w:rsidRPr="004D73F3">
        <w:t>Zakresem terytorialnym bad</w:t>
      </w:r>
      <w:r w:rsidR="00C33C86" w:rsidRPr="004D73F3">
        <w:t>ania jest obszar województwa mazowieckiego</w:t>
      </w:r>
      <w:r w:rsidRPr="004D73F3">
        <w:t xml:space="preserve">. Badanie obejmie okres od </w:t>
      </w:r>
      <w:r w:rsidR="00FE1255">
        <w:t xml:space="preserve">30.06.2018 r. </w:t>
      </w:r>
      <w:r w:rsidR="004B0DC2" w:rsidRPr="004D73F3">
        <w:t>do 3</w:t>
      </w:r>
      <w:r w:rsidR="00FE1255">
        <w:t>1</w:t>
      </w:r>
      <w:r w:rsidR="004B0DC2" w:rsidRPr="004D73F3">
        <w:t>.</w:t>
      </w:r>
      <w:r w:rsidR="00FE1255">
        <w:t>12</w:t>
      </w:r>
      <w:r w:rsidR="009C6155" w:rsidRPr="004D73F3">
        <w:t>.20</w:t>
      </w:r>
      <w:r w:rsidR="00923DEC" w:rsidRPr="004D73F3">
        <w:t>2</w:t>
      </w:r>
      <w:r w:rsidR="00FE1255">
        <w:t>3</w:t>
      </w:r>
      <w:r w:rsidRPr="004D73F3">
        <w:t xml:space="preserve"> r.</w:t>
      </w:r>
    </w:p>
    <w:p w14:paraId="2DFDDA0E" w14:textId="77777777" w:rsidR="00A6387D" w:rsidRPr="004D73F3" w:rsidRDefault="00531397" w:rsidP="003C3736">
      <w:pPr>
        <w:pStyle w:val="Nagwek2"/>
      </w:pPr>
      <w:r w:rsidRPr="004D73F3">
        <w:t>P</w:t>
      </w:r>
      <w:r w:rsidR="00A6387D" w:rsidRPr="004D73F3">
        <w:t>ytania badawcze</w:t>
      </w:r>
      <w:r w:rsidR="00860B95" w:rsidRPr="004D73F3">
        <w:t xml:space="preserve"> </w:t>
      </w:r>
    </w:p>
    <w:p w14:paraId="5079900D" w14:textId="2FDC21D0" w:rsidR="00A6387D" w:rsidRPr="004D73F3" w:rsidRDefault="007E590E" w:rsidP="003C3736">
      <w:r w:rsidRPr="004D73F3">
        <w:t>Przedstawiona</w:t>
      </w:r>
      <w:r w:rsidR="00A6387D" w:rsidRPr="004D73F3">
        <w:t xml:space="preserve"> poniżej</w:t>
      </w:r>
      <w:r w:rsidRPr="004D73F3">
        <w:t xml:space="preserve"> lista pytań badawczych nie jest listą zamkniętą. </w:t>
      </w:r>
      <w:r w:rsidR="00A6387D" w:rsidRPr="004D73F3">
        <w:t>Wykonawca może zaproponować dodatkowe pytania badawcze lub uszczegóławiające przedmiotowe zagadnienia, o ile będzie to użyteczne z punktu widzenia osiągni</w:t>
      </w:r>
      <w:r w:rsidR="007F3BE5" w:rsidRPr="004D73F3">
        <w:t>ę</w:t>
      </w:r>
      <w:r w:rsidR="00A6387D" w:rsidRPr="004D73F3">
        <w:t xml:space="preserve">cia celu badania. Odpowiedzi na wszystkie pytania badawcze muszą zostać udzielone w podziale na poszczególne obszary wsparcia oraz muszą zostać </w:t>
      </w:r>
      <w:r w:rsidR="00081127" w:rsidRPr="004D73F3">
        <w:t xml:space="preserve">wyczerpująco </w:t>
      </w:r>
      <w:r w:rsidR="00A6387D" w:rsidRPr="004D73F3">
        <w:t>uzasadnione.</w:t>
      </w:r>
    </w:p>
    <w:p w14:paraId="7F561FF3" w14:textId="2821F112" w:rsidR="00CD2D0F" w:rsidRPr="004D73F3" w:rsidRDefault="00CD2D0F" w:rsidP="003C3736">
      <w:r w:rsidRPr="004D73F3">
        <w:t xml:space="preserve">W kontekście zdefiniowanych powyżej kryteriów ewaluacyjnych oraz zagadnień badawczych, Zamawiający proponuje następujące pytania badawcze </w:t>
      </w:r>
      <w:r w:rsidR="009A6F2E" w:rsidRPr="004D73F3">
        <w:t>w poniżej wskazanych obszarach badawczych</w:t>
      </w:r>
      <w:r w:rsidRPr="004D73F3">
        <w:t>:</w:t>
      </w:r>
    </w:p>
    <w:p w14:paraId="4AEF0C01" w14:textId="7159EB0E" w:rsidR="00703466" w:rsidRPr="00780E82" w:rsidRDefault="00167A38" w:rsidP="005560FF">
      <w:pPr>
        <w:pStyle w:val="Akapitzlist"/>
        <w:numPr>
          <w:ilvl w:val="0"/>
          <w:numId w:val="1"/>
        </w:numPr>
        <w:spacing w:line="276" w:lineRule="auto"/>
        <w:ind w:left="357" w:hanging="357"/>
        <w:jc w:val="both"/>
        <w:rPr>
          <w:rFonts w:cs="Calibri"/>
          <w:b/>
          <w:szCs w:val="22"/>
        </w:rPr>
      </w:pPr>
      <w:r w:rsidRPr="00780E82">
        <w:rPr>
          <w:rFonts w:cs="Calibri"/>
          <w:b/>
          <w:szCs w:val="22"/>
        </w:rPr>
        <w:t>ETAP I BADANIA</w:t>
      </w:r>
    </w:p>
    <w:p w14:paraId="2D24ED49" w14:textId="3B08788F" w:rsidR="001F432E" w:rsidRPr="004D73F3" w:rsidRDefault="001F432E" w:rsidP="00780E82">
      <w:r w:rsidRPr="004D73F3">
        <w:t xml:space="preserve">Wykonawca mając na uwadze cel oraz zakres badania dokona przeglądu i analizy zapisów dokumentów programowych i strategicznych pod kątem potrzeb regionu w zakresie opieki nad dziećmi do lat 3 i usług opiekuńczo-wychowawczych dla dzieci do lat 6 oraz oceni, jak zmieniła się sytuacja społeczno-gospodarcza i demograficzna województwa w kontekście działań skierowanych do wskazanych powyżej grup wiekowych, na podstawie najbardziej aktualnych dostępnych danych. </w:t>
      </w:r>
    </w:p>
    <w:p w14:paraId="0C4FF403" w14:textId="77777777" w:rsidR="001F432E" w:rsidRPr="00780E82" w:rsidRDefault="001F432E" w:rsidP="005560FF">
      <w:pPr>
        <w:pStyle w:val="Listanumerowana"/>
        <w:numPr>
          <w:ilvl w:val="0"/>
          <w:numId w:val="7"/>
        </w:numPr>
      </w:pPr>
      <w:r w:rsidRPr="00780E82">
        <w:t xml:space="preserve">Jaka była dostępność do usług opieki nad dzieckiem do lat 3 w województwie w 2016 r. i jak zmieniła się po interwencji w 2017 i 2018 r oraz 2023. (z uwzględnieniem obszaru objętego ZIT i pozostałej części województwa)? </w:t>
      </w:r>
    </w:p>
    <w:p w14:paraId="7250E097" w14:textId="05DD5030" w:rsidR="001F432E" w:rsidRPr="0084576A" w:rsidRDefault="00C45793" w:rsidP="00780E82">
      <w:pPr>
        <w:spacing w:after="0"/>
        <w:rPr>
          <w:b/>
          <w:bCs/>
        </w:rPr>
      </w:pPr>
      <w:r>
        <w:t>Dotyczy</w:t>
      </w:r>
      <w:r w:rsidR="001F432E" w:rsidRPr="0084576A">
        <w:t xml:space="preserve"> opiek</w:t>
      </w:r>
      <w:r>
        <w:t>i</w:t>
      </w:r>
      <w:r w:rsidR="001F432E" w:rsidRPr="0084576A">
        <w:t xml:space="preserve"> w formie żłobków, klubów dziecięcych, dziennego opiekuna i niani.  </w:t>
      </w:r>
    </w:p>
    <w:p w14:paraId="23C50854" w14:textId="77777777" w:rsidR="001F432E" w:rsidRPr="0084576A" w:rsidRDefault="001F432E" w:rsidP="00F917DE">
      <w:pPr>
        <w:pStyle w:val="Listapunktowana"/>
        <w:rPr>
          <w:b/>
          <w:bCs/>
        </w:rPr>
      </w:pPr>
      <w:r w:rsidRPr="0084576A">
        <w:t xml:space="preserve">Jaka jest dostępność w województwie, w podziale na gminy, do usług opieki nad dzieckiem do lat 3 (odsetek dzieci do lat 3 objętych opieką żłobkową)?  </w:t>
      </w:r>
    </w:p>
    <w:p w14:paraId="58DD4193" w14:textId="77777777" w:rsidR="001F432E" w:rsidRPr="0084576A" w:rsidRDefault="001F432E" w:rsidP="00F917DE">
      <w:pPr>
        <w:pStyle w:val="Listapunktowana"/>
        <w:rPr>
          <w:b/>
          <w:bCs/>
        </w:rPr>
      </w:pPr>
      <w:r w:rsidRPr="0084576A">
        <w:t xml:space="preserve">Czy i w jakim stopniu liczba miejsc opieki nad dziećmi do lat 3 jest skorelowana z liczbą dzieci w wieku 0-3 lata oraz prognozami urodzeń na danym obszarze? </w:t>
      </w:r>
    </w:p>
    <w:p w14:paraId="3B29940C" w14:textId="77777777" w:rsidR="001F432E" w:rsidRPr="0084576A" w:rsidRDefault="001F432E" w:rsidP="00F917DE">
      <w:pPr>
        <w:pStyle w:val="Listapunktowana"/>
        <w:rPr>
          <w:b/>
          <w:bCs/>
        </w:rPr>
      </w:pPr>
      <w:r w:rsidRPr="0084576A">
        <w:t xml:space="preserve">Gdzie i w jakiej wartości nastąpił wzrost liczby miejsc opieki nad dziećmi do lat 3 (z uwzględnieniem miejsc współfinansowanych z RPO WM 2014-2020)? </w:t>
      </w:r>
    </w:p>
    <w:p w14:paraId="45215C90" w14:textId="77777777" w:rsidR="001F432E" w:rsidRPr="0084576A" w:rsidRDefault="001F432E" w:rsidP="00F917DE">
      <w:pPr>
        <w:pStyle w:val="Listapunktowana"/>
        <w:rPr>
          <w:b/>
          <w:bCs/>
        </w:rPr>
      </w:pPr>
      <w:r w:rsidRPr="0084576A">
        <w:t>Gdzie w ogóle (poziomie gminy) nie funkcjonują miejsca opieki żłobkowej i jakie są tego przyczyny?</w:t>
      </w:r>
    </w:p>
    <w:p w14:paraId="2BE8CFBD" w14:textId="77777777" w:rsidR="001F432E" w:rsidRPr="00A7488B" w:rsidRDefault="001F432E" w:rsidP="00A7488B">
      <w:pPr>
        <w:pStyle w:val="Listanumerowana"/>
        <w:spacing w:after="0"/>
      </w:pPr>
      <w:r w:rsidRPr="00A7488B">
        <w:lastRenderedPageBreak/>
        <w:t xml:space="preserve">Czy i w jakim stopniu dofinansowanie w ramach RPO WM 2014-2020 wpłynęło na uatrakcyjnienie oferty, doposażenie i poprawę infrastruktury w zakresie edukacji przedszkolnej i opieki żłobkowej? </w:t>
      </w:r>
    </w:p>
    <w:p w14:paraId="1D764DD2" w14:textId="77777777" w:rsidR="001F432E" w:rsidRPr="0084576A" w:rsidRDefault="001F432E" w:rsidP="00F917DE">
      <w:pPr>
        <w:pStyle w:val="Listapunktowana"/>
        <w:rPr>
          <w:b/>
          <w:bCs/>
        </w:rPr>
      </w:pPr>
      <w:r w:rsidRPr="0084576A">
        <w:t>Np. liczba dzieci w wieku przedszkolnym objętych dodatkowymi zajęciami edukacyjnymi w latach 2019 -2023, w tym zakresie stwierdzonych deficytów edukacyjno - rozwojowych</w:t>
      </w:r>
    </w:p>
    <w:p w14:paraId="5E9421B1" w14:textId="77777777" w:rsidR="001F432E" w:rsidRPr="0084576A" w:rsidRDefault="001F432E" w:rsidP="00F917DE">
      <w:pPr>
        <w:pStyle w:val="Listapunktowana"/>
        <w:rPr>
          <w:b/>
          <w:bCs/>
        </w:rPr>
      </w:pPr>
      <w:r w:rsidRPr="0084576A">
        <w:t xml:space="preserve">Np. liczba nauczycieli edukacji przedszkolnej, którzy podnieśli kompetencje lub kwalifikacje  </w:t>
      </w:r>
      <w:r w:rsidRPr="0084576A">
        <w:br/>
        <w:t xml:space="preserve">w latach 2019 -2023 </w:t>
      </w:r>
    </w:p>
    <w:p w14:paraId="73DD6A2D" w14:textId="77777777" w:rsidR="001F432E" w:rsidRPr="0084576A" w:rsidRDefault="001F432E" w:rsidP="00F917DE">
      <w:pPr>
        <w:pStyle w:val="Listapunktowana"/>
      </w:pPr>
      <w:r w:rsidRPr="0084576A">
        <w:t>Np. liczba  dostosowanych lub zaadaptowanych pomieszczeń, liczba utworzonych, wyposażonych  placów zabaw</w:t>
      </w:r>
    </w:p>
    <w:p w14:paraId="103F2940" w14:textId="77777777" w:rsidR="001F432E" w:rsidRPr="00A7488B" w:rsidRDefault="001F432E" w:rsidP="00A7488B">
      <w:pPr>
        <w:pStyle w:val="Listanumerowana"/>
      </w:pPr>
      <w:r w:rsidRPr="00A7488B">
        <w:t>Jaka jest tendencja powstawania nowych form edukacji przedszkolnej (rodzaje form opieki tj. punkty przedszkolne i zespoły wychowania przedszkolnego, podmiot prowadzący: publiczny, prywatny, NGO) oraz miejsc usług opieki nad dziećmi do lat 3 (rodzaje form opieki tj. żłobków, klubów dziecięcych, dziennego opiekuna i niani, podmiot prowadzący: publiczny, prywatny, NGO), jakie czynniki wspomagają, a jakie utrudniają ich tworzenie? Czy ww. zakresie zauważalne są różnice, jeśli tak to jakie, pomiędzy terenami wiejskimi i miejskim?</w:t>
      </w:r>
    </w:p>
    <w:p w14:paraId="621E3B1D" w14:textId="1659F6DD" w:rsidR="001F432E" w:rsidRPr="00A7488B" w:rsidRDefault="001F432E" w:rsidP="00A7488B">
      <w:pPr>
        <w:pStyle w:val="Listanumerowana"/>
      </w:pPr>
      <w:r w:rsidRPr="00A7488B">
        <w:t xml:space="preserve">Jakie będzie zapotrzebowanie na usługi żłobkowe i przedszkolne  w perspektywie do 2030 r. </w:t>
      </w:r>
      <w:r w:rsidRPr="00A7488B">
        <w:br/>
        <w:t xml:space="preserve">z uwzględnieniem prognoz demograficznych, aktualnego poziomu „użłobkowienia” i upowszechniania edukacji przeszklonej oraz deficytów w tym zakresie, zwłaszcza w kontekście kryzysu uchodźczego związanego z wojną </w:t>
      </w:r>
      <w:r w:rsidR="00833D28" w:rsidRPr="00A7488B">
        <w:t xml:space="preserve">w </w:t>
      </w:r>
      <w:r w:rsidRPr="00A7488B">
        <w:t xml:space="preserve">Ukrainie. </w:t>
      </w:r>
    </w:p>
    <w:p w14:paraId="3CCEB096" w14:textId="77777777" w:rsidR="001F432E" w:rsidRPr="00A7488B" w:rsidRDefault="001F432E" w:rsidP="00A7488B">
      <w:pPr>
        <w:pStyle w:val="Listanumerowana"/>
      </w:pPr>
      <w:r w:rsidRPr="00A7488B">
        <w:t xml:space="preserve">Czy  i w jakim stopniu wzrosła aktywność zawodowa rodziców dzieci w wieku do 3 i 3-6 lat (z uwzględnieniem podziału na kobiety i mężczyzn) na przestrzeni lat 2019-2023.  </w:t>
      </w:r>
    </w:p>
    <w:p w14:paraId="6059374B" w14:textId="77777777" w:rsidR="001F432E" w:rsidRPr="00A7488B" w:rsidRDefault="001F432E" w:rsidP="00A7488B">
      <w:pPr>
        <w:pStyle w:val="Listanumerowana"/>
      </w:pPr>
      <w:r w:rsidRPr="00A7488B">
        <w:t xml:space="preserve">Czy dostępność do miejsc opieki żłobkowej i przedszkolnej miała wpływ na decyzję o migracji wewnątrzregionalnej?    </w:t>
      </w:r>
    </w:p>
    <w:p w14:paraId="5E510638" w14:textId="39BD3705" w:rsidR="00C42616" w:rsidRPr="00A7488B" w:rsidRDefault="001F432E" w:rsidP="00A7488B">
      <w:pPr>
        <w:pStyle w:val="Listanumerowana"/>
      </w:pPr>
      <w:r w:rsidRPr="00A7488B">
        <w:t xml:space="preserve">Jaka jest efektywność kosztowa tworzonych miejsc opieki żłobkowej i wychowania przedszkolnego w ramach RPO WM 2014-2020 oraz w porównaniu do miejsc finansowanych z innych źródeł? </w:t>
      </w:r>
    </w:p>
    <w:p w14:paraId="59AB190D" w14:textId="3FE54755" w:rsidR="001F432E" w:rsidRPr="00A7488B" w:rsidRDefault="00C42616" w:rsidP="00A7488B">
      <w:pPr>
        <w:pStyle w:val="Listanumerowana"/>
      </w:pPr>
      <w:r w:rsidRPr="00A7488B">
        <w:t>Jaka była l</w:t>
      </w:r>
      <w:r w:rsidR="001F432E" w:rsidRPr="00A7488B">
        <w:t xml:space="preserve">iczba dzieci z </w:t>
      </w:r>
      <w:r w:rsidRPr="00A7488B">
        <w:t xml:space="preserve">niepełnosprawnościami </w:t>
      </w:r>
      <w:r w:rsidR="001F432E" w:rsidRPr="00A7488B">
        <w:t xml:space="preserve">uczestniczących w edukacji przedszkolnej w latach 2019-2023, w kontekście popularyzacji edukacji włączającej, umożliwiającej dzieciom ze specjalnymi potrzebami edukacyjnymi uczestniczenie w edukacji ogólnodostępnej na każdym jej etapie? </w:t>
      </w:r>
    </w:p>
    <w:p w14:paraId="13ECFBA4" w14:textId="77777777" w:rsidR="001F432E" w:rsidRPr="00A7488B" w:rsidRDefault="001F432E" w:rsidP="00A7488B">
      <w:pPr>
        <w:pStyle w:val="Listanumerowana"/>
      </w:pPr>
      <w:r w:rsidRPr="00A7488B">
        <w:t xml:space="preserve">Jak wygląda dostępność ośrodków wychowania przedszkolnego dla dzieci z niepełnosprawnością? </w:t>
      </w:r>
    </w:p>
    <w:p w14:paraId="3A989039" w14:textId="6CF69A11" w:rsidR="001F432E" w:rsidRPr="0084576A" w:rsidRDefault="001F432E" w:rsidP="004F3EFE">
      <w:pPr>
        <w:spacing w:after="0"/>
      </w:pPr>
      <w:r w:rsidRPr="0084576A">
        <w:t>Wszystkie odpowiedzi na całe badanie trzeba przedstawić w ujęciu terytorialnym (NUTS Mazowiecki Regionalny i Warszawski Stołeczny). Odpowiedzi dla Mazowsza Regionalnego dodatkowo należy podzielić na subregiony (NTS 3):</w:t>
      </w:r>
    </w:p>
    <w:p w14:paraId="09E19CA6" w14:textId="22DD3078" w:rsidR="001F432E" w:rsidRPr="0084576A" w:rsidRDefault="001F432E" w:rsidP="004F3EFE">
      <w:pPr>
        <w:pStyle w:val="Listapunktowana2"/>
      </w:pPr>
      <w:r w:rsidRPr="0084576A">
        <w:t>subregion płocki;</w:t>
      </w:r>
    </w:p>
    <w:p w14:paraId="2F4339CA" w14:textId="00499BB5" w:rsidR="001F432E" w:rsidRPr="0084576A" w:rsidRDefault="001F432E" w:rsidP="004F3EFE">
      <w:pPr>
        <w:pStyle w:val="Listapunktowana2"/>
      </w:pPr>
      <w:r w:rsidRPr="0084576A">
        <w:t>subregion ciechanowski;</w:t>
      </w:r>
    </w:p>
    <w:p w14:paraId="410CB7AD" w14:textId="14CEC901" w:rsidR="001F432E" w:rsidRPr="0084576A" w:rsidRDefault="001F432E" w:rsidP="004F3EFE">
      <w:pPr>
        <w:pStyle w:val="Listapunktowana2"/>
      </w:pPr>
      <w:r w:rsidRPr="0084576A">
        <w:t>subregion siedlecki;</w:t>
      </w:r>
    </w:p>
    <w:p w14:paraId="1FEF31A8" w14:textId="4DE01A83" w:rsidR="001F432E" w:rsidRPr="0084576A" w:rsidRDefault="001F432E" w:rsidP="004F3EFE">
      <w:pPr>
        <w:pStyle w:val="Listapunktowana2"/>
      </w:pPr>
      <w:r w:rsidRPr="0084576A">
        <w:t>subregion radomski;</w:t>
      </w:r>
    </w:p>
    <w:p w14:paraId="3650AA49" w14:textId="45C58CF8" w:rsidR="001F432E" w:rsidRPr="0084576A" w:rsidRDefault="001F432E" w:rsidP="004F3EFE">
      <w:pPr>
        <w:pStyle w:val="Listapunktowana2"/>
      </w:pPr>
      <w:r w:rsidRPr="0084576A">
        <w:t>subregion ostrołęcki;</w:t>
      </w:r>
    </w:p>
    <w:p w14:paraId="4FA18B75" w14:textId="7EB774CF" w:rsidR="001F432E" w:rsidRPr="0084576A" w:rsidRDefault="001F432E" w:rsidP="004F3EFE">
      <w:pPr>
        <w:pStyle w:val="Listapunktowana2"/>
      </w:pPr>
      <w:r w:rsidRPr="0084576A">
        <w:t>subregion żyrardowski.</w:t>
      </w:r>
    </w:p>
    <w:p w14:paraId="018C7B4A" w14:textId="4EFD531F" w:rsidR="00D761F6" w:rsidRPr="004F3EFE" w:rsidRDefault="00167A38" w:rsidP="005560FF">
      <w:pPr>
        <w:pStyle w:val="Akapitzlist"/>
        <w:numPr>
          <w:ilvl w:val="0"/>
          <w:numId w:val="1"/>
        </w:numPr>
        <w:spacing w:line="276" w:lineRule="auto"/>
        <w:ind w:left="426" w:hanging="426"/>
        <w:jc w:val="both"/>
        <w:rPr>
          <w:rFonts w:asciiTheme="minorHAnsi" w:hAnsiTheme="minorHAnsi" w:cstheme="minorHAnsi"/>
          <w:b/>
          <w:szCs w:val="22"/>
        </w:rPr>
      </w:pPr>
      <w:r w:rsidRPr="004F3EFE">
        <w:rPr>
          <w:rFonts w:asciiTheme="minorHAnsi" w:hAnsiTheme="minorHAnsi" w:cstheme="minorHAnsi"/>
          <w:b/>
          <w:szCs w:val="22"/>
        </w:rPr>
        <w:t xml:space="preserve">ETAP II BADANIA </w:t>
      </w:r>
    </w:p>
    <w:p w14:paraId="34FEFFAD" w14:textId="4A279AF2" w:rsidR="00D761F6" w:rsidRPr="004D73F3" w:rsidRDefault="00167A38" w:rsidP="004F3EFE">
      <w:pPr>
        <w:spacing w:after="0"/>
      </w:pPr>
      <w:r w:rsidRPr="004D73F3">
        <w:t>Wpływ realizacji projektów w zakresie opieki nad dziećmi do lat 3 i usług opiekuńczo</w:t>
      </w:r>
      <w:r w:rsidR="00D761F6" w:rsidRPr="004D73F3">
        <w:t xml:space="preserve"> </w:t>
      </w:r>
      <w:r w:rsidRPr="004D73F3">
        <w:t xml:space="preserve">wychowawczych dla dzieci do lat 6 na realizację wybranych wskaźników </w:t>
      </w:r>
      <w:r w:rsidR="00D761F6" w:rsidRPr="004D73F3">
        <w:t xml:space="preserve"> </w:t>
      </w:r>
      <w:r w:rsidRPr="004D73F3">
        <w:t>długoterminowych</w:t>
      </w:r>
      <w:r w:rsidR="00C9370D" w:rsidRPr="004D73F3">
        <w:t>.</w:t>
      </w:r>
      <w:r w:rsidRPr="004D73F3">
        <w:t xml:space="preserve"> Drugi etap przedmiotowego badania dotyczyć będzie oceny założeń projektów w zakresie opieki nad dziećmi do lat 3 i usług opiekuńczo-wychowawczych dla dzieci do lat 6 pod kątem stopnia osiągnięcia wartości następujących, długoterminowych wskaźników rezultatu EFS: </w:t>
      </w:r>
    </w:p>
    <w:p w14:paraId="55A7DE50" w14:textId="292D167C" w:rsidR="00D761F6" w:rsidRPr="004D73F3" w:rsidRDefault="00167A38" w:rsidP="00F917DE">
      <w:pPr>
        <w:pStyle w:val="Listapunktowana"/>
      </w:pPr>
      <w:r w:rsidRPr="004D73F3">
        <w:t xml:space="preserve">Liczba utworzonych miejsc opieki nad dziećmi w wieku do lat 3, które funkcjonują 2 lata po uzyskaniu dofinansowania ze środków EFS [szt.]. </w:t>
      </w:r>
    </w:p>
    <w:p w14:paraId="3EC58D64" w14:textId="2724D70E" w:rsidR="00167A38" w:rsidRPr="004D73F3" w:rsidRDefault="00167A38" w:rsidP="00F917DE">
      <w:pPr>
        <w:pStyle w:val="Listapunktowana"/>
      </w:pPr>
      <w:r w:rsidRPr="004D73F3">
        <w:lastRenderedPageBreak/>
        <w:t>Liczba miejsc wychowania przedszkolnego, które funkcjonują 2 lata po uzyskaniu dofinansowania ze środków EFS [szt.].</w:t>
      </w:r>
    </w:p>
    <w:p w14:paraId="24208485" w14:textId="620FA85E" w:rsidR="00167A38" w:rsidRPr="004D73F3" w:rsidRDefault="00167A38" w:rsidP="004F3EFE">
      <w:r w:rsidRPr="004D73F3">
        <w:t xml:space="preserve">Na podstawie analizy okresu realizacji </w:t>
      </w:r>
      <w:r w:rsidR="008C4159">
        <w:t>2</w:t>
      </w:r>
      <w:r w:rsidR="0084576A">
        <w:t>18</w:t>
      </w:r>
      <w:r w:rsidRPr="004D73F3">
        <w:t xml:space="preserve"> projektów przyjęto, że datą graniczną II etapu badania będzie 3</w:t>
      </w:r>
      <w:r w:rsidR="008435D8">
        <w:t>1</w:t>
      </w:r>
      <w:r w:rsidRPr="004D73F3">
        <w:t>.</w:t>
      </w:r>
      <w:r w:rsidR="008435D8">
        <w:t>12</w:t>
      </w:r>
      <w:r w:rsidRPr="004D73F3">
        <w:t>.20</w:t>
      </w:r>
      <w:r w:rsidR="001346D6" w:rsidRPr="004D73F3">
        <w:t>2</w:t>
      </w:r>
      <w:r w:rsidR="008435D8">
        <w:t>3</w:t>
      </w:r>
      <w:r w:rsidRPr="004D73F3">
        <w:t xml:space="preserve"> r. Wówczas, biorąc pod uwagę trwałość projektów, którą należy zweryfikować po 2 latach od daty zakończenia realizacji projektu, analizą objęte zostan</w:t>
      </w:r>
      <w:r w:rsidR="005512F7" w:rsidRPr="004D73F3">
        <w:t>ie</w:t>
      </w:r>
      <w:r w:rsidRPr="004D73F3">
        <w:t xml:space="preserve"> co najmniej </w:t>
      </w:r>
      <w:r w:rsidR="00C95E4F">
        <w:t>1</w:t>
      </w:r>
      <w:r w:rsidR="008C4159">
        <w:t>24</w:t>
      </w:r>
      <w:r w:rsidRPr="004D73F3">
        <w:t xml:space="preserve"> um</w:t>
      </w:r>
      <w:r w:rsidR="001346D6" w:rsidRPr="004D73F3">
        <w:t>ów</w:t>
      </w:r>
      <w:r w:rsidR="001346D6" w:rsidRPr="004D73F3">
        <w:rPr>
          <w:rStyle w:val="Odwoanieprzypisudolnego"/>
          <w:rFonts w:ascii="Arial" w:hAnsi="Arial" w:cs="Arial"/>
          <w:sz w:val="18"/>
          <w:szCs w:val="18"/>
        </w:rPr>
        <w:footnoteReference w:id="11"/>
      </w:r>
      <w:r w:rsidRPr="004D73F3">
        <w:t>, które będą stanowiły podstawę do obliczenia wartości wskazanych powyżej wskaźników i których realizacja zakończyła się do 3</w:t>
      </w:r>
      <w:r w:rsidR="008435D8">
        <w:t>1</w:t>
      </w:r>
      <w:r w:rsidR="00585363" w:rsidRPr="004D73F3">
        <w:t>.</w:t>
      </w:r>
      <w:r w:rsidR="008435D8">
        <w:t>12</w:t>
      </w:r>
      <w:r w:rsidR="00585363" w:rsidRPr="004D73F3">
        <w:t>.</w:t>
      </w:r>
      <w:r w:rsidRPr="004D73F3">
        <w:t>20</w:t>
      </w:r>
      <w:r w:rsidR="008435D8">
        <w:t>21</w:t>
      </w:r>
      <w:r w:rsidRPr="004D73F3">
        <w:t xml:space="preserve"> r.</w:t>
      </w:r>
      <w:r w:rsidR="00556A24">
        <w:br/>
      </w:r>
      <w:r w:rsidRPr="004D73F3">
        <w:t>W ramach tego obszaru badawczego, w celu zweryfikowania trwałości funkcjonowania nowych miejsc opieki nad dziećmi w wieku do lat 3 oraz miejsc wychowania przedszkolnego, utworzonych dzięki EFS, rozumianej jako instytucjonalną gotowość placówki do świadczenia w/w usług w ramach utworzonych w projekcie miejsc, którą należy zweryfikować po 2 latach od daty zakończenia realizacji projektu, Wykonawca przeprowadzi badania ilościowe z tymi jednostkami samorządu terytorialnego, na terenie których realizowane były projekty oraz z innymi podmiotami będącymi beneficjentami projektów w zakresie opieki nad dziećmi do lat 3 i usług opiekuńczo-wychowawczych dla dzieci do lat 6, których okres realizacji zakończył się do 30.0</w:t>
      </w:r>
      <w:r w:rsidR="003F7F22" w:rsidRPr="004D73F3">
        <w:t>6</w:t>
      </w:r>
      <w:r w:rsidRPr="004D73F3">
        <w:t>.20</w:t>
      </w:r>
      <w:r w:rsidR="0024195B">
        <w:t>21</w:t>
      </w:r>
      <w:r w:rsidRPr="004D73F3">
        <w:t xml:space="preserve"> r. Ponadto w ramach tego obszaru badawczego, na puli wszystkich podpisanych umów na dzień 3</w:t>
      </w:r>
      <w:r w:rsidR="008435D8">
        <w:t>1</w:t>
      </w:r>
      <w:r w:rsidRPr="004D73F3">
        <w:t>.</w:t>
      </w:r>
      <w:r w:rsidR="008435D8">
        <w:t>12</w:t>
      </w:r>
      <w:r w:rsidRPr="004D73F3">
        <w:t>.20</w:t>
      </w:r>
      <w:r w:rsidR="008435D8">
        <w:t>23</w:t>
      </w:r>
      <w:r w:rsidR="0058587D" w:rsidRPr="004D73F3">
        <w:t xml:space="preserve"> r.</w:t>
      </w:r>
      <w:r w:rsidRPr="004D73F3">
        <w:t xml:space="preserve"> powinna zostać stworzona prognoza</w:t>
      </w:r>
      <w:r w:rsidR="001346D6" w:rsidRPr="004D73F3">
        <w:rPr>
          <w:rStyle w:val="Odwoanieprzypisudolnego"/>
          <w:rFonts w:ascii="Arial" w:hAnsi="Arial" w:cs="Arial"/>
          <w:sz w:val="18"/>
          <w:szCs w:val="18"/>
        </w:rPr>
        <w:footnoteReference w:id="12"/>
      </w:r>
      <w:r w:rsidRPr="004D73F3">
        <w:t xml:space="preserve"> realizacji wyżej wymienionych wskaźników długoterminowych. Prognoza ta powinna pokazywać, kiedy zakończy się realizacja największej liczby projektów, oraz ile z nich przyczyni się do osiągnięcia wartości wskaźników długoterminowych w kolejnych latach. </w:t>
      </w:r>
    </w:p>
    <w:p w14:paraId="794DDEE8" w14:textId="720254BD" w:rsidR="001346D6" w:rsidRPr="004F3EFE" w:rsidRDefault="00167A38" w:rsidP="004F3EFE">
      <w:pPr>
        <w:spacing w:after="0"/>
        <w:rPr>
          <w:b/>
          <w:bCs/>
        </w:rPr>
      </w:pPr>
      <w:r w:rsidRPr="004F3EFE">
        <w:rPr>
          <w:b/>
          <w:bCs/>
        </w:rPr>
        <w:t xml:space="preserve">Pytania badawcze: </w:t>
      </w:r>
    </w:p>
    <w:p w14:paraId="24E1941B" w14:textId="23D0466F" w:rsidR="001346D6" w:rsidRPr="004F3EFE" w:rsidRDefault="00FA5801" w:rsidP="005560FF">
      <w:pPr>
        <w:pStyle w:val="Listanumerowana"/>
        <w:numPr>
          <w:ilvl w:val="0"/>
          <w:numId w:val="8"/>
        </w:numPr>
      </w:pPr>
      <w:r w:rsidRPr="004F3EFE">
        <w:t>Czy przewiduje się kontynuację świadczenia usług opieki nad dziećmi w wieku do lat 3 oraz miejsc wychowania przedszkolnego po zakończeniu okresu trwałości w projektach. Jeśli nie, proszę o wyjaśnienie powodów zmiany przeznaczenia placówki</w:t>
      </w:r>
      <w:r w:rsidR="003E07D6" w:rsidRPr="004F3EFE">
        <w:t>?</w:t>
      </w:r>
    </w:p>
    <w:p w14:paraId="3B49DF0C" w14:textId="474DCB1F" w:rsidR="007A38A3" w:rsidRPr="004F3EFE" w:rsidRDefault="00FA5801" w:rsidP="005560FF">
      <w:pPr>
        <w:pStyle w:val="Listanumerowana"/>
        <w:numPr>
          <w:ilvl w:val="0"/>
          <w:numId w:val="8"/>
        </w:numPr>
      </w:pPr>
      <w:r w:rsidRPr="004F3EFE">
        <w:t>W jaki sposób realizacja długoterminowych wskaźników rezultatu EFS wpłynęła na sytuację zawodową uczestników projektów?</w:t>
      </w:r>
      <w:r w:rsidR="00953780" w:rsidRPr="004F3EFE">
        <w:t xml:space="preserve"> </w:t>
      </w:r>
    </w:p>
    <w:p w14:paraId="7BEDF8E4" w14:textId="1E6067A4" w:rsidR="00953780" w:rsidRPr="004F3EFE" w:rsidRDefault="002806DA" w:rsidP="005560FF">
      <w:pPr>
        <w:pStyle w:val="Listanumerowana"/>
        <w:numPr>
          <w:ilvl w:val="0"/>
          <w:numId w:val="8"/>
        </w:numPr>
      </w:pPr>
      <w:r w:rsidRPr="004F3EFE">
        <w:t>Co decyduje o kontynuacji świadczenia usług opieki nad dziećmi w wieku do lat 3 oraz miejsc wychowania przedszkolnego po zakończeniu okresu trwałości w projektach?</w:t>
      </w:r>
      <w:r w:rsidRPr="004F3EFE" w:rsidDel="002806DA">
        <w:rPr>
          <w:rStyle w:val="Odwoaniedokomentarza"/>
          <w:rFonts w:ascii="Arial" w:hAnsi="Arial" w:cs="Arial"/>
          <w:sz w:val="18"/>
          <w:szCs w:val="18"/>
        </w:rPr>
        <w:t xml:space="preserve"> </w:t>
      </w:r>
    </w:p>
    <w:p w14:paraId="37052A0B" w14:textId="007D0A9B" w:rsidR="00BA7570" w:rsidRPr="004D73F3" w:rsidRDefault="00BA7570" w:rsidP="004F3EFE">
      <w:r w:rsidRPr="004D73F3">
        <w:t xml:space="preserve">Wykonawca po przeprowadzeniu badania ewaluacyjnego powinien opracować wnioski i rekomendacje dotyczące </w:t>
      </w:r>
      <w:r w:rsidR="009C4B6A" w:rsidRPr="00FF32FD">
        <w:rPr>
          <w:b/>
          <w:bCs/>
        </w:rPr>
        <w:t xml:space="preserve">wdrażania </w:t>
      </w:r>
      <w:r w:rsidR="009C4B6A" w:rsidRPr="004D73F3">
        <w:t xml:space="preserve">działań ukierunkowanych </w:t>
      </w:r>
      <w:r w:rsidR="00A1059B" w:rsidRPr="004D73F3">
        <w:t>na implementacj</w:t>
      </w:r>
      <w:r w:rsidR="00712E47" w:rsidRPr="004D73F3">
        <w:t>ę</w:t>
      </w:r>
      <w:r w:rsidR="00A1059B" w:rsidRPr="004D73F3">
        <w:t xml:space="preserve"> wybranych zasad</w:t>
      </w:r>
      <w:r w:rsidR="009A3817" w:rsidRPr="004D73F3">
        <w:t xml:space="preserve"> </w:t>
      </w:r>
      <w:r w:rsidRPr="004D73F3">
        <w:t xml:space="preserve">w ramach </w:t>
      </w:r>
      <w:r w:rsidR="0061072A">
        <w:t>programu regionalnego FEM</w:t>
      </w:r>
      <w:r w:rsidRPr="004D73F3">
        <w:t xml:space="preserve"> na lata </w:t>
      </w:r>
      <w:r w:rsidR="0078635D" w:rsidRPr="004D73F3">
        <w:t>2021</w:t>
      </w:r>
      <w:r w:rsidRPr="004D73F3">
        <w:t>-202</w:t>
      </w:r>
      <w:r w:rsidR="0078635D" w:rsidRPr="004D73F3">
        <w:t>7</w:t>
      </w:r>
      <w:r w:rsidR="005C5385" w:rsidRPr="004D73F3">
        <w:t xml:space="preserve"> z uwzględnieniem doświadczeń z perspektywy 2014-2020</w:t>
      </w:r>
      <w:r w:rsidRPr="004D73F3">
        <w:t>. Ponadto przeprowadzone analizy powinny być odpowiednio zilustrowane z wykorzystaniem form graficznych w różnych układach, np. po miejscu realizacji projektu, po interesariuszach, wg powiatów i gmin.</w:t>
      </w:r>
    </w:p>
    <w:p w14:paraId="5C2AAC2E" w14:textId="51B3B71F" w:rsidR="00BA7570" w:rsidRPr="004D73F3" w:rsidRDefault="00BA7570" w:rsidP="004F3EFE">
      <w:r w:rsidRPr="004D73F3">
        <w:t xml:space="preserve">Powyższy katalog pytań badawczych jest otwarty i może zostać poszerzony w ofercie składanej przez Wykonawcę o dodatkowe pytania </w:t>
      </w:r>
      <w:r w:rsidR="005C5385" w:rsidRPr="004D73F3">
        <w:t>niezadane</w:t>
      </w:r>
      <w:r w:rsidRPr="004D73F3">
        <w:t xml:space="preserve"> przez Zamawiającego, a dotyczące innych kwestii, istotnych z punktu widzenia celów przedmiotowego badania. Ponadto, Wykonawca może przedstawić pytania rozwijające</w:t>
      </w:r>
      <w:r w:rsidR="0058587D" w:rsidRPr="004D73F3">
        <w:t> </w:t>
      </w:r>
      <w:r w:rsidRPr="004D73F3">
        <w:t xml:space="preserve">/ uszczegóławiające postawione problemy badawcze, ale nie będą one oceniane na etapie wyboru ofert. Zadaniem Wykonawcy będzie też powiązanie pytań badawczych z celami szczegółowymi oraz kryteriami ewaluacyjnymi. </w:t>
      </w:r>
    </w:p>
    <w:p w14:paraId="6C1C45C9" w14:textId="739131BC" w:rsidR="00BA7570" w:rsidRPr="004D73F3" w:rsidRDefault="00BA7570" w:rsidP="00230930">
      <w:pPr>
        <w:spacing w:after="0"/>
      </w:pPr>
      <w:r w:rsidRPr="004D73F3">
        <w:t>Wszystkie odpowiedzi na całe badanie trzeba przedstawić w ujęciu terytorialnym (</w:t>
      </w:r>
      <w:r w:rsidR="007E5793" w:rsidRPr="004D73F3">
        <w:t xml:space="preserve">NUTS Mazowiecki Regionalny </w:t>
      </w:r>
      <w:r w:rsidRPr="004D73F3">
        <w:t xml:space="preserve">i </w:t>
      </w:r>
      <w:r w:rsidR="007E5793" w:rsidRPr="004D73F3">
        <w:t>Warszawski Stołeczny</w:t>
      </w:r>
      <w:r w:rsidRPr="004D73F3">
        <w:t>). Odpowiedzi dla Mazowsza Regionalnego dodatkowo należy podzielić na subregiony (NTS 3):</w:t>
      </w:r>
    </w:p>
    <w:p w14:paraId="13AE3180" w14:textId="4AD33B6E" w:rsidR="00BA7570" w:rsidRPr="004D73F3" w:rsidRDefault="00BA7570" w:rsidP="00230930">
      <w:pPr>
        <w:pStyle w:val="Listapunktowana2"/>
      </w:pPr>
      <w:r w:rsidRPr="004D73F3">
        <w:t>subregion płocki;</w:t>
      </w:r>
    </w:p>
    <w:p w14:paraId="1CADAA2F" w14:textId="089A29F9" w:rsidR="00BA7570" w:rsidRPr="004D73F3" w:rsidRDefault="00BA7570" w:rsidP="00230930">
      <w:pPr>
        <w:pStyle w:val="Listapunktowana2"/>
      </w:pPr>
      <w:r w:rsidRPr="004D73F3">
        <w:t>subregion ciechanowski;</w:t>
      </w:r>
    </w:p>
    <w:p w14:paraId="4D6686C5" w14:textId="12701B3D" w:rsidR="00BA7570" w:rsidRPr="004D73F3" w:rsidRDefault="00BA7570" w:rsidP="00230930">
      <w:pPr>
        <w:pStyle w:val="Listapunktowana2"/>
      </w:pPr>
      <w:r w:rsidRPr="004D73F3">
        <w:t>subregion siedlecki;</w:t>
      </w:r>
    </w:p>
    <w:p w14:paraId="714D0828" w14:textId="14BE7833" w:rsidR="00BA7570" w:rsidRPr="004D73F3" w:rsidRDefault="00BA7570" w:rsidP="00230930">
      <w:pPr>
        <w:pStyle w:val="Listapunktowana2"/>
      </w:pPr>
      <w:r w:rsidRPr="004D73F3">
        <w:lastRenderedPageBreak/>
        <w:t>subregion radomski;</w:t>
      </w:r>
    </w:p>
    <w:p w14:paraId="333EE982" w14:textId="6585B4F7" w:rsidR="005C5385" w:rsidRPr="004D73F3" w:rsidRDefault="00BA7570" w:rsidP="00230930">
      <w:pPr>
        <w:pStyle w:val="Listapunktowana2"/>
      </w:pPr>
      <w:r w:rsidRPr="004D73F3">
        <w:t>subregion ostrołęcki</w:t>
      </w:r>
      <w:r w:rsidR="00FB4616" w:rsidRPr="004D73F3">
        <w:t>;</w:t>
      </w:r>
    </w:p>
    <w:p w14:paraId="0F90E730" w14:textId="1F1F5F58" w:rsidR="00BA7570" w:rsidRPr="004D73F3" w:rsidRDefault="005C5385" w:rsidP="00230930">
      <w:pPr>
        <w:pStyle w:val="Listapunktowana2"/>
      </w:pPr>
      <w:r w:rsidRPr="004D73F3">
        <w:t>subregion żyrardowski</w:t>
      </w:r>
      <w:r w:rsidR="00FB4616" w:rsidRPr="004D73F3">
        <w:t>.</w:t>
      </w:r>
    </w:p>
    <w:p w14:paraId="71A634C6" w14:textId="5E250C37" w:rsidR="00BA7570" w:rsidRPr="004D73F3" w:rsidRDefault="00EA5AAA" w:rsidP="004D73F3">
      <w:pPr>
        <w:pStyle w:val="Nagwek2"/>
      </w:pPr>
      <w:r w:rsidRPr="004D73F3">
        <w:t xml:space="preserve">MINIMUM </w:t>
      </w:r>
      <w:r w:rsidR="00BA7570" w:rsidRPr="004D73F3">
        <w:t>METODOLOGI</w:t>
      </w:r>
      <w:r w:rsidRPr="004D73F3">
        <w:t>CZNE</w:t>
      </w:r>
    </w:p>
    <w:p w14:paraId="104372D7" w14:textId="77777777" w:rsidR="00BA7570" w:rsidRPr="004D73F3" w:rsidRDefault="00BA7570" w:rsidP="00230930">
      <w:pPr>
        <w:spacing w:after="0"/>
        <w:rPr>
          <w:b/>
        </w:rPr>
      </w:pPr>
      <w:r w:rsidRPr="004D73F3">
        <w:t>Badanie będzie bazować na dwóch komponentach:</w:t>
      </w:r>
    </w:p>
    <w:p w14:paraId="06994C98" w14:textId="705015F3" w:rsidR="00BA7570" w:rsidRPr="00230930" w:rsidRDefault="00BA7570" w:rsidP="005560FF">
      <w:pPr>
        <w:pStyle w:val="Listanumerowana"/>
        <w:numPr>
          <w:ilvl w:val="0"/>
          <w:numId w:val="9"/>
        </w:numPr>
      </w:pPr>
      <w:r w:rsidRPr="00230930">
        <w:t>Synteza wyników zrealizowanych ewaluacji uzupełnionych o analizę danych z systemu monitorowania i danych pochodzących ze statystyk publicznych</w:t>
      </w:r>
      <w:r w:rsidR="004919EE" w:rsidRPr="00230930">
        <w:t>.</w:t>
      </w:r>
    </w:p>
    <w:p w14:paraId="421C1652" w14:textId="4B66F081" w:rsidR="00BA7570" w:rsidRPr="00230930" w:rsidRDefault="00BA7570" w:rsidP="005560FF">
      <w:pPr>
        <w:pStyle w:val="Listanumerowana"/>
        <w:numPr>
          <w:ilvl w:val="0"/>
          <w:numId w:val="9"/>
        </w:numPr>
      </w:pPr>
      <w:r w:rsidRPr="00230930">
        <w:t xml:space="preserve">Ocena wpływu </w:t>
      </w:r>
      <w:r w:rsidR="00CB2EB2" w:rsidRPr="00230930">
        <w:t>wdrażania</w:t>
      </w:r>
      <w:r w:rsidRPr="00230930">
        <w:t xml:space="preserve"> RPO WM 2014-2020 na </w:t>
      </w:r>
      <w:r w:rsidR="00B20712" w:rsidRPr="00230930">
        <w:t>realizacj</w:t>
      </w:r>
      <w:r w:rsidR="000E23CD" w:rsidRPr="00230930">
        <w:t>ę</w:t>
      </w:r>
      <w:r w:rsidR="00B20712" w:rsidRPr="00230930">
        <w:t xml:space="preserve"> zasady równości szans i niedyskryminacji, w tym dostępności dla osób z niepełnosprawnościami, zasady równości szans kobiet i mężczyzn.</w:t>
      </w:r>
      <w:r w:rsidR="00B20712" w:rsidRPr="00230930" w:rsidDel="00B20712">
        <w:t xml:space="preserve"> </w:t>
      </w:r>
      <w:r w:rsidRPr="00230930">
        <w:t>Wykonawca zobowiązany jest do samodzielnego zbierania dodatkowych informacji, których pozyskanie będzie konieczne dla realizacji badania ewaluacyjnego.</w:t>
      </w:r>
    </w:p>
    <w:p w14:paraId="4A911CFB" w14:textId="520D63CC" w:rsidR="00BA7570" w:rsidRPr="004D73F3" w:rsidRDefault="00BA7570" w:rsidP="00230930">
      <w:r w:rsidRPr="004D73F3">
        <w:t>Zamawiający w przypadku zaistnienia takiej konieczności ułatwi dostęp do informacji i danych, ważnych z punktu widzenia realizowanego badania ewaluacyjnego, gromadzonych przez inne instytucje zaangażowane w proces zarządzania i wdrażania RPO WM 2014-2020.</w:t>
      </w:r>
    </w:p>
    <w:p w14:paraId="3C11B72E" w14:textId="6E058322" w:rsidR="00BA7570" w:rsidRPr="004D73F3" w:rsidRDefault="00BA7570" w:rsidP="00230930">
      <w:r w:rsidRPr="004D73F3">
        <w:t xml:space="preserve">Od Wykonawcy oczekuje się przedstawienia spójnej koncepcji realizacji badania ewaluacyjnego </w:t>
      </w:r>
      <w:r w:rsidR="003C6EAE">
        <w:br/>
      </w:r>
      <w:r w:rsidRPr="004D73F3">
        <w:t xml:space="preserve">wraz z harmonogramem czasowym (w rozbiciu poszczególnych etapów badania na tygodnie). </w:t>
      </w:r>
    </w:p>
    <w:p w14:paraId="24803F2D" w14:textId="6F81C74F" w:rsidR="00BA7570" w:rsidRPr="004D73F3" w:rsidRDefault="00BA7570" w:rsidP="00230930">
      <w:r w:rsidRPr="004D73F3">
        <w:t xml:space="preserve">Każdy z obszarów badawczych tworzących </w:t>
      </w:r>
      <w:r w:rsidR="00712E47" w:rsidRPr="004D73F3">
        <w:t xml:space="preserve">koncepcję badania </w:t>
      </w:r>
      <w:r w:rsidRPr="004D73F3">
        <w:t>powinien podlegać analizie, która będzie syntezą różnorodnych metod przy zachowaniu zasady triangulacji metod badawczych i źródeł danych.</w:t>
      </w:r>
    </w:p>
    <w:p w14:paraId="67046142" w14:textId="77777777" w:rsidR="00BA7570" w:rsidRPr="004D73F3" w:rsidRDefault="00BA7570" w:rsidP="00230930">
      <w:r w:rsidRPr="004D73F3">
        <w:t>W celu uzyskania odpowiedzi na postawione problemy badawcze Wykonawca zastosuje minimum następujące metody/techniki badawcze:</w:t>
      </w:r>
    </w:p>
    <w:p w14:paraId="2E141EDC" w14:textId="11744460" w:rsidR="00BA7570" w:rsidRPr="00230930" w:rsidRDefault="00BA7570" w:rsidP="005560FF">
      <w:pPr>
        <w:pStyle w:val="Listanumerowana"/>
        <w:numPr>
          <w:ilvl w:val="0"/>
          <w:numId w:val="10"/>
        </w:numPr>
        <w:spacing w:after="0"/>
      </w:pPr>
      <w:r w:rsidRPr="00230930">
        <w:t>Analiza danych zastanych obejmująca co najmniej aktualne wersje następujących dokumentów i materiałów:</w:t>
      </w:r>
    </w:p>
    <w:p w14:paraId="54F09764" w14:textId="77777777" w:rsidR="00BA7570" w:rsidRPr="004D73F3" w:rsidRDefault="00BA7570" w:rsidP="00F917DE">
      <w:pPr>
        <w:pStyle w:val="Listapunktowana"/>
        <w:spacing w:after="0"/>
        <w:ind w:left="624" w:hanging="284"/>
        <w:rPr>
          <w:b/>
        </w:rPr>
      </w:pPr>
      <w:r w:rsidRPr="004D73F3">
        <w:t>Dokumenty programowe i strategiczne:</w:t>
      </w:r>
    </w:p>
    <w:p w14:paraId="2CECBD62" w14:textId="77777777" w:rsidR="00BA7570" w:rsidRPr="004D73F3" w:rsidRDefault="00BA7570" w:rsidP="008900BB">
      <w:pPr>
        <w:pStyle w:val="Listapunktowana3"/>
      </w:pPr>
      <w:r w:rsidRPr="004D73F3">
        <w:t>Umowa Partnerstwa</w:t>
      </w:r>
      <w:r w:rsidR="00751164" w:rsidRPr="004D73F3">
        <w:t>;</w:t>
      </w:r>
    </w:p>
    <w:p w14:paraId="112A1B37" w14:textId="31D0C5B8" w:rsidR="00BA7570" w:rsidRPr="004D73F3" w:rsidRDefault="00BA7570" w:rsidP="008900BB">
      <w:pPr>
        <w:pStyle w:val="Listapunktowana3"/>
      </w:pPr>
      <w:r w:rsidRPr="004D73F3">
        <w:t>Strategia na rzecz Odpowie</w:t>
      </w:r>
      <w:r w:rsidR="003041E0" w:rsidRPr="004D73F3">
        <w:t xml:space="preserve">dzialnego Rozwoju do roku 2020 </w:t>
      </w:r>
      <w:r w:rsidRPr="004D73F3">
        <w:t xml:space="preserve">z perspektywą </w:t>
      </w:r>
      <w:r w:rsidR="00BB30EC" w:rsidRPr="004D73F3">
        <w:t>do 2030 r.</w:t>
      </w:r>
      <w:r w:rsidR="00751164" w:rsidRPr="004D73F3">
        <w:t>;</w:t>
      </w:r>
    </w:p>
    <w:p w14:paraId="1762D2D1" w14:textId="77777777" w:rsidR="00BA7570" w:rsidRPr="004D73F3" w:rsidRDefault="00BA7570" w:rsidP="008900BB">
      <w:pPr>
        <w:pStyle w:val="Listapunktowana3"/>
      </w:pPr>
      <w:r w:rsidRPr="004D73F3">
        <w:rPr>
          <w:bCs/>
        </w:rPr>
        <w:t>Strategia Rozwoju Województwa Mazowieckiego do 2030 roku;</w:t>
      </w:r>
    </w:p>
    <w:p w14:paraId="453E5A7E" w14:textId="77777777" w:rsidR="00BA7570" w:rsidRPr="004D73F3" w:rsidRDefault="00BA7570" w:rsidP="008900BB">
      <w:pPr>
        <w:pStyle w:val="Listapunktowana3"/>
      </w:pPr>
      <w:r w:rsidRPr="004D73F3">
        <w:rPr>
          <w:bCs/>
        </w:rPr>
        <w:t>Regionalny Program Operacyjny Województwa Mazowieckiego na lata 2014-2020;</w:t>
      </w:r>
    </w:p>
    <w:p w14:paraId="042260F4" w14:textId="77777777" w:rsidR="00BA7570" w:rsidRPr="004D73F3" w:rsidRDefault="00BA7570" w:rsidP="008900BB">
      <w:pPr>
        <w:pStyle w:val="Listapunktowana3"/>
        <w:rPr>
          <w:bCs/>
        </w:rPr>
      </w:pPr>
      <w:r w:rsidRPr="004D73F3">
        <w:rPr>
          <w:bCs/>
        </w:rPr>
        <w:t xml:space="preserve">Szczegółowy Opis osi Priorytetowych Regionalnego Programu Operacyjnego Województwa Mazowieckiego na lata 2014-2020 </w:t>
      </w:r>
      <w:r w:rsidR="00ED55BD" w:rsidRPr="004D73F3">
        <w:rPr>
          <w:bCs/>
        </w:rPr>
        <w:t>(</w:t>
      </w:r>
      <w:r w:rsidRPr="004D73F3">
        <w:rPr>
          <w:bCs/>
        </w:rPr>
        <w:t>SZOOP) wraz z załącznikami;</w:t>
      </w:r>
    </w:p>
    <w:p w14:paraId="35EE2790" w14:textId="77777777" w:rsidR="00BA7570" w:rsidRPr="004D73F3" w:rsidRDefault="00BA7570" w:rsidP="008900BB">
      <w:pPr>
        <w:pStyle w:val="Listapunktowana3"/>
        <w:rPr>
          <w:bCs/>
        </w:rPr>
      </w:pPr>
      <w:r w:rsidRPr="004D73F3">
        <w:rPr>
          <w:bCs/>
        </w:rPr>
        <w:t>Strategia Zintegrowanych Inwestycji Terytorialnych dla Warszawskiego Obszaru Funkcjonalnego 2014-2020+</w:t>
      </w:r>
      <w:r w:rsidR="00751164" w:rsidRPr="004D73F3">
        <w:rPr>
          <w:bCs/>
        </w:rPr>
        <w:t>;</w:t>
      </w:r>
    </w:p>
    <w:p w14:paraId="0C709EA0" w14:textId="77777777" w:rsidR="003041E0" w:rsidRPr="004D73F3" w:rsidRDefault="003041E0" w:rsidP="008900BB">
      <w:pPr>
        <w:pStyle w:val="Listapunktowana3"/>
        <w:rPr>
          <w:bCs/>
        </w:rPr>
      </w:pPr>
      <w:r w:rsidRPr="004D73F3">
        <w:rPr>
          <w:bCs/>
        </w:rPr>
        <w:t>Regionalna Strategia Innowacji dla Mazowsza do 2020 roku</w:t>
      </w:r>
      <w:r w:rsidR="00751164" w:rsidRPr="004D73F3">
        <w:rPr>
          <w:bCs/>
        </w:rPr>
        <w:t>;</w:t>
      </w:r>
    </w:p>
    <w:p w14:paraId="57821566" w14:textId="77777777" w:rsidR="00B9730E" w:rsidRPr="004D73F3" w:rsidRDefault="00B9730E" w:rsidP="008900BB">
      <w:pPr>
        <w:pStyle w:val="Listapunktowana3"/>
        <w:rPr>
          <w:bCs/>
        </w:rPr>
      </w:pPr>
      <w:r w:rsidRPr="004D73F3">
        <w:rPr>
          <w:bCs/>
        </w:rPr>
        <w:t xml:space="preserve">Strategia na rzecz inteligentnego i zrównoważonego rozwoju sprzyjającego włączeniu społecznemu - Strategia „Europa 2020”; </w:t>
      </w:r>
    </w:p>
    <w:p w14:paraId="36BD7648" w14:textId="0DAF1C5F" w:rsidR="00BA7570" w:rsidRPr="00CC0220" w:rsidRDefault="00BA7570" w:rsidP="008900BB">
      <w:pPr>
        <w:pStyle w:val="Listapunktowana3"/>
        <w:rPr>
          <w:bCs/>
        </w:rPr>
      </w:pPr>
      <w:r w:rsidRPr="004D73F3">
        <w:rPr>
          <w:bCs/>
        </w:rPr>
        <w:t>Regionalne programy operacyjne 15 województw wraz ze Szczegółowymi Opisami Osi Priorytetowych</w:t>
      </w:r>
      <w:r w:rsidR="00751164" w:rsidRPr="004D73F3">
        <w:rPr>
          <w:bCs/>
        </w:rPr>
        <w:t>.</w:t>
      </w:r>
    </w:p>
    <w:p w14:paraId="41176F27" w14:textId="24DDBA93" w:rsidR="00C42616" w:rsidRPr="00C42616" w:rsidRDefault="00C42616" w:rsidP="008900BB">
      <w:pPr>
        <w:pStyle w:val="Listapunktowana3"/>
        <w:rPr>
          <w:bCs/>
          <w:sz w:val="16"/>
          <w:szCs w:val="16"/>
        </w:rPr>
      </w:pPr>
      <w:r w:rsidRPr="00C42616">
        <w:rPr>
          <w:shd w:val="clear" w:color="auto" w:fill="FFFFFF"/>
        </w:rPr>
        <w:t>Program rozwoju instytucji opieki nad dziećmi w wieku do lat 3 „MALUCH+” 2022-2029.</w:t>
      </w:r>
    </w:p>
    <w:p w14:paraId="1D6F7855" w14:textId="77777777" w:rsidR="00BA7570" w:rsidRPr="004D73F3" w:rsidRDefault="00020993" w:rsidP="00F917DE">
      <w:pPr>
        <w:pStyle w:val="Listapunktowana"/>
        <w:spacing w:after="0"/>
        <w:ind w:left="624" w:hanging="284"/>
        <w:rPr>
          <w:b/>
        </w:rPr>
      </w:pPr>
      <w:r w:rsidRPr="004D73F3">
        <w:t>Rozporządzenia</w:t>
      </w:r>
      <w:r w:rsidR="00BA7570" w:rsidRPr="004D73F3">
        <w:t>, ustawy, wytyczne:</w:t>
      </w:r>
    </w:p>
    <w:p w14:paraId="586815FE" w14:textId="77777777" w:rsidR="00294BD2" w:rsidRPr="004D73F3" w:rsidRDefault="00294BD2" w:rsidP="00A54756">
      <w:pPr>
        <w:pStyle w:val="Listapunktowana3"/>
      </w:pPr>
      <w:r w:rsidRPr="004D73F3">
        <w:t xml:space="preserve">Konwencja o prawach osób niepełnosprawnych z dnia 13 grudnia 2006 r. ratyfikowana przez Polskę w dniu 6 września 2012 r.; </w:t>
      </w:r>
    </w:p>
    <w:p w14:paraId="2C208532" w14:textId="77777777" w:rsidR="00DA48C4" w:rsidRPr="004D73F3" w:rsidRDefault="00294BD2" w:rsidP="00A54756">
      <w:pPr>
        <w:pStyle w:val="Listapunktowana3"/>
      </w:pPr>
      <w:r w:rsidRPr="004D73F3">
        <w:t xml:space="preserve">Traktat o Funkcjonowaniu Unii Europejskiej; </w:t>
      </w:r>
    </w:p>
    <w:p w14:paraId="76A2936C" w14:textId="77777777" w:rsidR="00DA48C4" w:rsidRPr="004D73F3" w:rsidRDefault="00DA48C4" w:rsidP="00A54756">
      <w:pPr>
        <w:pStyle w:val="Listapunktowana3"/>
      </w:pPr>
      <w:r w:rsidRPr="004D73F3">
        <w:t>Karta praw podstawowych Unii Europejskiej</w:t>
      </w:r>
      <w:r w:rsidR="00B67BCB" w:rsidRPr="004D73F3">
        <w:t>;</w:t>
      </w:r>
      <w:r w:rsidRPr="004D73F3">
        <w:t xml:space="preserve"> </w:t>
      </w:r>
    </w:p>
    <w:p w14:paraId="55FE8248" w14:textId="313DF584" w:rsidR="00294BD2" w:rsidRPr="004D73F3" w:rsidRDefault="00294BD2" w:rsidP="00A54756">
      <w:pPr>
        <w:pStyle w:val="Listapunktowana3"/>
      </w:pPr>
      <w:r w:rsidRPr="004D73F3">
        <w:t xml:space="preserve">Pakiet rozporządzeń UE w sprawie polityki spójności 2014-2020, w tym w szczególności: </w:t>
      </w:r>
    </w:p>
    <w:p w14:paraId="1FD8DB4D" w14:textId="3AF61134" w:rsidR="00294BD2" w:rsidRPr="004D73F3" w:rsidRDefault="00294BD2" w:rsidP="00A54756">
      <w:pPr>
        <w:pStyle w:val="Listapunktowana3"/>
        <w:rPr>
          <w:color w:val="000000"/>
        </w:rPr>
      </w:pPr>
      <w:r w:rsidRPr="004D73F3">
        <w:rPr>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5D61D5F6" w14:textId="239EC8B0" w:rsidR="00D00B95" w:rsidRPr="004D73F3" w:rsidRDefault="00294BD2" w:rsidP="00A54756">
      <w:pPr>
        <w:pStyle w:val="Listapunktowana3"/>
        <w:rPr>
          <w:color w:val="000000"/>
        </w:rPr>
      </w:pPr>
      <w:r w:rsidRPr="004D73F3">
        <w:rPr>
          <w:color w:val="000000"/>
        </w:rPr>
        <w:t xml:space="preserve">Rozporządzenie Parlamentu Europejskiego i Rady (UE) nr 1304/2013 z dnia 17 grudnia 2013 r. w sprawie Europejskiego Funduszu Społecznego i uchylające rozporządzenie Rady (WE) nr 1081/2006; </w:t>
      </w:r>
    </w:p>
    <w:p w14:paraId="0D5A3907" w14:textId="3100A258" w:rsidR="00D00B95" w:rsidRPr="004D73F3" w:rsidRDefault="00D00B95" w:rsidP="00A54756">
      <w:pPr>
        <w:pStyle w:val="Listapunktowana3"/>
      </w:pPr>
      <w:r w:rsidRPr="004D73F3">
        <w:t xml:space="preserve">Rozporządzenie delegowane Komisji (UE) nr 240/2014 z dnia 7 stycznia 2014 r. w prawie europejskiego kodeksu postępowania w zakresie partnerstwa w ramach europejskich funduszy strukturalnych i inwestycyjnych; </w:t>
      </w:r>
    </w:p>
    <w:p w14:paraId="594A8248" w14:textId="77777777" w:rsidR="00D00B95" w:rsidRPr="004D73F3" w:rsidRDefault="00D00B95" w:rsidP="00A54756">
      <w:pPr>
        <w:pStyle w:val="Listapunktowana3"/>
      </w:pPr>
      <w:r w:rsidRPr="004D73F3">
        <w:lastRenderedPageBreak/>
        <w:t xml:space="preserve">Komentarz do rozporządzeń unijnych dla polityki spójności na lata 2014-2020; </w:t>
      </w:r>
    </w:p>
    <w:p w14:paraId="1A74DB9A" w14:textId="0060D833" w:rsidR="00D00B95" w:rsidRPr="004D73F3" w:rsidRDefault="00D00B95" w:rsidP="00A54756">
      <w:pPr>
        <w:pStyle w:val="Listapunktowana3"/>
      </w:pPr>
      <w:r w:rsidRPr="004D73F3">
        <w:t xml:space="preserve">Ustawa z dnia 3 grudnia 2010 r. o wdrożeniu niektórych przepisów Unii Europejskiej w zakresie równego traktowania; </w:t>
      </w:r>
    </w:p>
    <w:p w14:paraId="2B87C318" w14:textId="77777777" w:rsidR="00D00B95" w:rsidRPr="004D73F3" w:rsidRDefault="00D00B95" w:rsidP="00A54756">
      <w:pPr>
        <w:pStyle w:val="Listapunktowana3"/>
      </w:pPr>
      <w:r w:rsidRPr="004D73F3">
        <w:t xml:space="preserve">Ustawa z dnia 11 lipca 2014 r. o zasadach realizacji programów w zakresie polityki spójności finansowanych w perspektywie finansowej 2014–2020; </w:t>
      </w:r>
    </w:p>
    <w:p w14:paraId="12543914" w14:textId="1E52C1EB" w:rsidR="00D00B95" w:rsidRPr="004D73F3" w:rsidRDefault="00D00B95" w:rsidP="00A54756">
      <w:pPr>
        <w:pStyle w:val="Listapunktowana3"/>
      </w:pPr>
      <w:r w:rsidRPr="004D73F3">
        <w:t xml:space="preserve">Wytyczne Komisji Europejskiej dla Europejskiego Funduszu Społecznego (EFS) w zakresie monitorowania i ewaluacji polityki spójności, pn. </w:t>
      </w:r>
      <w:r w:rsidRPr="00867461">
        <w:rPr>
          <w:lang w:val="en-GB"/>
        </w:rPr>
        <w:t xml:space="preserve">The Programming Period 2014-2020. Monitoring and Evaluation of European Cohesion Policy – European Social Fund. </w:t>
      </w:r>
      <w:r w:rsidRPr="004D73F3">
        <w:t xml:space="preserve">Guidance document; </w:t>
      </w:r>
    </w:p>
    <w:p w14:paraId="441E6113" w14:textId="67E62059" w:rsidR="00D00B95" w:rsidRPr="004D73F3" w:rsidRDefault="00D00B95" w:rsidP="00A54756">
      <w:pPr>
        <w:pStyle w:val="Listapunktowana3"/>
      </w:pPr>
      <w:r w:rsidRPr="004D73F3">
        <w:t xml:space="preserve">Wytyczne w zakresie realizacji zasady równości szans i niedyskryminacji, w tym dostępności dla osób z niepełnosprawnościami oraz zasady równości szans kobiet i mężczyzn w ramach funduszy unijnych na lata 2014-2020; </w:t>
      </w:r>
    </w:p>
    <w:p w14:paraId="2FE3D044" w14:textId="77777777" w:rsidR="00D00B95" w:rsidRPr="004D73F3" w:rsidRDefault="00D00B95" w:rsidP="00A54756">
      <w:pPr>
        <w:pStyle w:val="Listapunktowana3"/>
      </w:pPr>
      <w:r w:rsidRPr="004D73F3">
        <w:t xml:space="preserve">Wytyczne w zakresie monitorowania postępu rzeczowego realizacji programów operacyjnych na lata 2014-2020; </w:t>
      </w:r>
    </w:p>
    <w:p w14:paraId="5748453B" w14:textId="240E329A" w:rsidR="00D00B95" w:rsidRPr="004D73F3" w:rsidRDefault="00D00B95" w:rsidP="00A54756">
      <w:pPr>
        <w:pStyle w:val="Listapunktowana3"/>
      </w:pPr>
      <w:r w:rsidRPr="004D73F3">
        <w:t xml:space="preserve">Wytyczne w zakresie realizacji zasady partnerstwa na lata 2014-2020; </w:t>
      </w:r>
    </w:p>
    <w:p w14:paraId="4FB800EE" w14:textId="17310141" w:rsidR="00FF0F34" w:rsidRPr="004D73F3" w:rsidRDefault="00FF0F34" w:rsidP="00A54756">
      <w:pPr>
        <w:pStyle w:val="Listapunktowana3"/>
      </w:pPr>
      <w:r w:rsidRPr="004D73F3">
        <w:t>Wytyczne w zakresie realizacji przedsięwzięć z udziałem środków Europejskiego Funduszu Społecznego w obszarze rynku pracy na lata 2014-2020 (Rozdział 5 - Założenia dotyczące realizacji projektów w zakresie opieki nad dziećmi do lat 3 lub osobami z niepełnosprawnością),</w:t>
      </w:r>
    </w:p>
    <w:p w14:paraId="4E09DF9F" w14:textId="454FFB0E" w:rsidR="00FF0F34" w:rsidRPr="004D73F3" w:rsidRDefault="00FF0F34" w:rsidP="00A54756">
      <w:pPr>
        <w:pStyle w:val="Listapunktowana3"/>
      </w:pPr>
      <w:r w:rsidRPr="004D73F3">
        <w:t>Wytyczne w zakresie realizacji przedsięwzięć z udziałem środków Europejskiego Funduszu Społecznego w obszarze edukacji na lata 2014-2020 (Podrozdział 3.1 - Wychowanie przedszkolne)</w:t>
      </w:r>
    </w:p>
    <w:p w14:paraId="06FF33D7" w14:textId="285F345C" w:rsidR="00D00B95" w:rsidRPr="004D73F3" w:rsidRDefault="00D00B95" w:rsidP="00A54756">
      <w:pPr>
        <w:pStyle w:val="Listapunktowana3"/>
      </w:pPr>
      <w:r w:rsidRPr="004D73F3">
        <w:t xml:space="preserve">Biała księga – zasady partnerstwa we wdrażaniu Funduszy Europejskich w Polsce; </w:t>
      </w:r>
    </w:p>
    <w:p w14:paraId="165A3BE6" w14:textId="77777777" w:rsidR="00FF0F34" w:rsidRPr="004D73F3" w:rsidRDefault="00FF0F34" w:rsidP="00A54756">
      <w:pPr>
        <w:pStyle w:val="Listapunktowana3"/>
      </w:pPr>
      <w:r w:rsidRPr="004D73F3">
        <w:t xml:space="preserve">Rejestry żłobków i klubów dziecięcych oraz wykaz dziennych opiekunów utworzonych na podstawie przepisów Ustawy z dnia 4 lutego 2011 r. o opiece nad dziećmi w wieku do lat 3 (Dz. U. z 2018 r., poz. 603 z pózn. zm.), </w:t>
      </w:r>
    </w:p>
    <w:p w14:paraId="676872F4" w14:textId="700BF8F1" w:rsidR="00FF0F34" w:rsidRPr="004D73F3" w:rsidRDefault="00FF0F34" w:rsidP="00A54756">
      <w:pPr>
        <w:pStyle w:val="Listapunktowana3"/>
      </w:pPr>
      <w:r w:rsidRPr="004D73F3">
        <w:t>Rejestr Szkół i Placówek Oświatowych (dostępny pod adresem https://rspo.men.gov.pl/),</w:t>
      </w:r>
    </w:p>
    <w:p w14:paraId="07746EEA" w14:textId="77777777" w:rsidR="00D00B95" w:rsidRPr="004D73F3" w:rsidRDefault="00D00B95" w:rsidP="00A54756">
      <w:pPr>
        <w:pStyle w:val="Listapunktowana3"/>
      </w:pPr>
      <w:r w:rsidRPr="004D73F3">
        <w:t xml:space="preserve">Agenda działań na rzecz równości szans w ramach funduszy unijnych 2014-2020; </w:t>
      </w:r>
    </w:p>
    <w:p w14:paraId="402B8693" w14:textId="635774F4" w:rsidR="00D00B95" w:rsidRPr="004D73F3" w:rsidRDefault="00D00B95" w:rsidP="00A54756">
      <w:pPr>
        <w:pStyle w:val="Listapunktowana3"/>
      </w:pPr>
      <w:r w:rsidRPr="004D73F3">
        <w:t xml:space="preserve">Komunikat Komisji do Parlamentu Europejskiego, Rady, Europejskiego Komitetu Ekonomiczno-Społecznego i Komitetu Regionów z dnia 21 września 2010 r. – Strategia na rzecz równości kobiet i mężczyzn 2010-2015 COM(2010) 491 wersja ostateczna, a także Strategia na rzecz równości szans kobiet i mężczyzn po roku 2015; </w:t>
      </w:r>
    </w:p>
    <w:p w14:paraId="60D69456" w14:textId="77777777" w:rsidR="00D00B95" w:rsidRPr="004D73F3" w:rsidRDefault="00D00B95" w:rsidP="00A54756">
      <w:pPr>
        <w:pStyle w:val="Listapunktowana3"/>
      </w:pPr>
      <w:r w:rsidRPr="004D73F3">
        <w:t xml:space="preserve">Konkluzje Rady z dnia 7 marca 2011 r. – Europejski pakt na rzecz równości płci (2011-2020); </w:t>
      </w:r>
    </w:p>
    <w:p w14:paraId="32A5C59A" w14:textId="2D2EA269" w:rsidR="00D00B95" w:rsidRPr="004D73F3" w:rsidRDefault="00D00B95" w:rsidP="00A54756">
      <w:pPr>
        <w:pStyle w:val="Listapunktowana3"/>
      </w:pPr>
      <w:r w:rsidRPr="004D73F3">
        <w:t xml:space="preserve">Przyszłe (dotyczące perspektywy na lata 2021-2027) Rozporządzenie Parlamentu Europejskiego i Rady w sprawie Europejskiego Funduszu Społecznego Plus (EFS+); </w:t>
      </w:r>
    </w:p>
    <w:p w14:paraId="1C9A6769" w14:textId="77777777" w:rsidR="00D00B95" w:rsidRPr="004D73F3" w:rsidRDefault="00D00B95" w:rsidP="00A54756">
      <w:pPr>
        <w:pStyle w:val="Listapunktowana3"/>
      </w:pPr>
      <w:r w:rsidRPr="004D73F3">
        <w:t xml:space="preserve">Agenda 2030 na rzecz zrównoważonego rozwoju; </w:t>
      </w:r>
    </w:p>
    <w:p w14:paraId="6A7DDF0A" w14:textId="77777777" w:rsidR="00D00B95" w:rsidRPr="004D73F3" w:rsidRDefault="00D00B95" w:rsidP="00A54756">
      <w:pPr>
        <w:pStyle w:val="Listapunktowana3"/>
      </w:pPr>
      <w:r w:rsidRPr="004D73F3">
        <w:t xml:space="preserve">Nowy europejski konsensus w sprawie rozwoju. </w:t>
      </w:r>
    </w:p>
    <w:p w14:paraId="22CA5BD2" w14:textId="22CA2353" w:rsidR="00B97DC9" w:rsidRPr="00F917DE" w:rsidRDefault="00B97DC9" w:rsidP="00F917DE">
      <w:pPr>
        <w:pStyle w:val="Listapunktowana"/>
        <w:spacing w:after="0"/>
        <w:ind w:left="624" w:hanging="284"/>
      </w:pPr>
      <w:r w:rsidRPr="00F917DE">
        <w:t>Pozostałe:</w:t>
      </w:r>
    </w:p>
    <w:p w14:paraId="48313991" w14:textId="77777777" w:rsidR="00B97DC9" w:rsidRPr="004D73F3" w:rsidRDefault="00B97DC9" w:rsidP="0091553A">
      <w:pPr>
        <w:pStyle w:val="Listapunktowana3"/>
      </w:pPr>
      <w:r w:rsidRPr="004D73F3">
        <w:t xml:space="preserve">Dane pochodzące z SL2014, obejmujące: elementy umów lub decyzji o dofinansowaniu, dane dotyczące beneficjentów, dane uczestników projektów – niezbędne do realizacji badania, udostępnione przez IZ RPO WM 2014-2020. </w:t>
      </w:r>
    </w:p>
    <w:p w14:paraId="237A44F2" w14:textId="475BA355" w:rsidR="00B97DC9" w:rsidRPr="004D73F3" w:rsidRDefault="00B97DC9" w:rsidP="0091553A">
      <w:pPr>
        <w:pStyle w:val="Listapunktowana3"/>
      </w:pPr>
      <w:r w:rsidRPr="004D73F3">
        <w:t xml:space="preserve">Zamawiający zakłada możliwość udostępnienia dodatkowych danych wykraczających poza dane gromadzone w SL2014, tj. elementów wybranych wniosków o dofinansowanie oraz ich załączników w wersji elektronicznej, o ile Wykonawca w ofercie przetargowej przedstawi szczegółową koncepcję ich wykorzystania na potrzeby realizacji badania, tj. wskaże konkretny zakres ww. dokumentów, który będzie podlegał analizie wraz z uzasadnieniem przyjętych założeń. </w:t>
      </w:r>
    </w:p>
    <w:p w14:paraId="24B3C684" w14:textId="77777777" w:rsidR="00B97DC9" w:rsidRPr="004D73F3" w:rsidRDefault="00B97DC9" w:rsidP="0091553A">
      <w:pPr>
        <w:pStyle w:val="Listapunktowana3"/>
      </w:pPr>
      <w:r w:rsidRPr="004D73F3">
        <w:t xml:space="preserve">dokumentacja konkursowa naborów oraz informacje dostępne na portalu RPO WM 2014-2020; </w:t>
      </w:r>
    </w:p>
    <w:p w14:paraId="1FD37E30" w14:textId="2195D60A" w:rsidR="00B97DC9" w:rsidRPr="004D73F3" w:rsidRDefault="00B97DC9" w:rsidP="0091553A">
      <w:pPr>
        <w:pStyle w:val="Listapunktowana3"/>
      </w:pPr>
      <w:r w:rsidRPr="004D73F3">
        <w:t xml:space="preserve">Sprawozdania IZ RPO WM 2014-2020 i/lub dane pochodzące z informacji kwartalnych dostępne na portalu RPO WM 2014-2020 i/lub udostępnione przez IZ RPO WM 2014-2020; </w:t>
      </w:r>
    </w:p>
    <w:p w14:paraId="0F9CAED0" w14:textId="77777777" w:rsidR="00B97DC9" w:rsidRPr="004D73F3" w:rsidRDefault="00B97DC9" w:rsidP="0091553A">
      <w:pPr>
        <w:pStyle w:val="Listapunktowana3"/>
      </w:pPr>
      <w:r w:rsidRPr="004D73F3">
        <w:t>Protokoły z Posiedzeń Komitetu Monitorującego RPO WM 2014-</w:t>
      </w:r>
      <w:r w:rsidR="008B1792" w:rsidRPr="004D73F3">
        <w:t>2020, dostępne pod linkiem https://www.funduszedlamazowsza.eu/o-programie/dowiedz-sie-o-instytucjach-w-programie/komitet-monitorujacy/</w:t>
      </w:r>
      <w:r w:rsidRPr="004D73F3">
        <w:t xml:space="preserve">; </w:t>
      </w:r>
    </w:p>
    <w:p w14:paraId="0C21ACB8" w14:textId="77777777" w:rsidR="00B97DC9" w:rsidRPr="0091553A" w:rsidRDefault="00B97DC9" w:rsidP="0091553A">
      <w:pPr>
        <w:pStyle w:val="Listapunktowana3"/>
        <w:rPr>
          <w:rFonts w:cs="Calibri"/>
          <w:szCs w:val="22"/>
        </w:rPr>
      </w:pPr>
      <w:r w:rsidRPr="004D73F3">
        <w:t xml:space="preserve">Regulamin Komitetu Monitorującego RPO WM 2014-2020, dostępny pod linkiem </w:t>
      </w:r>
      <w:hyperlink r:id="rId13" w:history="1">
        <w:r w:rsidRPr="0091553A">
          <w:rPr>
            <w:rStyle w:val="Hipercze"/>
            <w:rFonts w:cs="Calibri"/>
            <w:bCs/>
            <w:szCs w:val="22"/>
          </w:rPr>
          <w:t>https://www.funduszedlamazowsza.eu/o-programie/dowiedz-sie-o-instytucjach-w-programie/komitet-monitorujacy/</w:t>
        </w:r>
      </w:hyperlink>
    </w:p>
    <w:p w14:paraId="02EBBCEE" w14:textId="77777777" w:rsidR="00A92D0A" w:rsidRPr="004D73F3" w:rsidRDefault="00A92D0A" w:rsidP="004D73F3">
      <w:pPr>
        <w:pStyle w:val="Default"/>
        <w:spacing w:line="276" w:lineRule="auto"/>
        <w:rPr>
          <w:sz w:val="18"/>
          <w:szCs w:val="18"/>
        </w:rPr>
      </w:pPr>
    </w:p>
    <w:p w14:paraId="28BB9EC6" w14:textId="77777777" w:rsidR="003E2447" w:rsidRPr="004D73F3" w:rsidRDefault="003E2447" w:rsidP="0091553A">
      <w:r w:rsidRPr="004D73F3">
        <w:t xml:space="preserve">Dokumenty przedstawione powyżej nie stanowią katalogu zamkniętego i jeżeli będzie to uzasadnione metodologią badania ich lista może zostać uzupełniona i rozszerzona. </w:t>
      </w:r>
    </w:p>
    <w:p w14:paraId="40C6E122" w14:textId="11E02834" w:rsidR="003E2447" w:rsidRPr="004D73F3" w:rsidRDefault="003E2447" w:rsidP="0091553A">
      <w:r w:rsidRPr="004D73F3">
        <w:t>Zadaniem Wykonawcy jest zebranie dokumentów (wersji papierowych lub elektronicznych) - Zamawiający może jedynie ułatwić ich pozyskanie (zgodnie ze swoimi kompetencjami). Wykonawca powinien dołożyć wszelkich starań, aby analiza danych zastanych uwzględniła jak najszersze spektrum dostępnych dokumentów, tak aby pozyskane informacje odpowiadały na potrzeby przedmiotowego badania.</w:t>
      </w:r>
    </w:p>
    <w:p w14:paraId="5883AF14" w14:textId="77777777" w:rsidR="003F4B96" w:rsidRPr="00582E87" w:rsidRDefault="00B052AA" w:rsidP="0091553A">
      <w:pPr>
        <w:pStyle w:val="Listanumerowana"/>
        <w:rPr>
          <w:b/>
          <w:bCs/>
        </w:rPr>
      </w:pPr>
      <w:r w:rsidRPr="00582E87">
        <w:rPr>
          <w:b/>
          <w:bCs/>
        </w:rPr>
        <w:t xml:space="preserve">Wywiady w formie indywidualnych wywiadów pogłębionych (IDI) </w:t>
      </w:r>
    </w:p>
    <w:p w14:paraId="7BBD3E16" w14:textId="4F27DA9F" w:rsidR="00B052AA" w:rsidRPr="004D73F3" w:rsidRDefault="00D1670D" w:rsidP="00582E87">
      <w:pPr>
        <w:spacing w:after="0"/>
      </w:pPr>
      <w:r w:rsidRPr="004D73F3">
        <w:t xml:space="preserve">Wykonawca przeprowadzi min. </w:t>
      </w:r>
      <w:r w:rsidR="002806DA" w:rsidRPr="004D73F3">
        <w:t>10</w:t>
      </w:r>
      <w:r w:rsidR="00B052AA" w:rsidRPr="004D73F3">
        <w:t xml:space="preserve"> wywiadów </w:t>
      </w:r>
      <w:r w:rsidR="00447FD6" w:rsidRPr="004D73F3">
        <w:t>w formie indywidualnych</w:t>
      </w:r>
      <w:r w:rsidR="00361206" w:rsidRPr="004D73F3">
        <w:t>,</w:t>
      </w:r>
      <w:r w:rsidR="00447FD6" w:rsidRPr="004D73F3">
        <w:t xml:space="preserve"> wywiadów pogłębionych (IDI)</w:t>
      </w:r>
      <w:r w:rsidRPr="004D73F3">
        <w:t xml:space="preserve"> </w:t>
      </w:r>
      <w:r w:rsidR="00B052AA" w:rsidRPr="004D73F3">
        <w:t>z przedstawicielami instytucji odpowiedzialnych za programowanie, wdrażanie, monitorowanie, kontrolę, informację i promocję Programu tj</w:t>
      </w:r>
      <w:r w:rsidR="005F2C7B" w:rsidRPr="004D73F3">
        <w:t>.</w:t>
      </w:r>
      <w:r w:rsidR="00B052AA" w:rsidRPr="004D73F3">
        <w:t>:</w:t>
      </w:r>
    </w:p>
    <w:p w14:paraId="2603C562" w14:textId="20D52330" w:rsidR="00B052AA" w:rsidRPr="004D73F3" w:rsidRDefault="00B052AA" w:rsidP="00582E87">
      <w:pPr>
        <w:pStyle w:val="Listapunktowana2"/>
      </w:pPr>
      <w:r w:rsidRPr="004D73F3">
        <w:t xml:space="preserve">minimum </w:t>
      </w:r>
      <w:r w:rsidR="00012C21" w:rsidRPr="004D73F3">
        <w:t>2</w:t>
      </w:r>
      <w:r w:rsidRPr="004D73F3">
        <w:t xml:space="preserve"> wywiad</w:t>
      </w:r>
      <w:r w:rsidR="00DA4AFD">
        <w:t>y</w:t>
      </w:r>
      <w:r w:rsidRPr="004D73F3">
        <w:t xml:space="preserve"> z przedstawicielami Instytucji Zarządzającej po jednej osobie odpowiedzialnej za zarządzanie Osią Priorytetową;</w:t>
      </w:r>
    </w:p>
    <w:p w14:paraId="79B80FF3" w14:textId="2CCBBD05" w:rsidR="00B052AA" w:rsidRPr="004D73F3" w:rsidRDefault="00B052AA" w:rsidP="00582E87">
      <w:pPr>
        <w:pStyle w:val="Listapunktowana2"/>
      </w:pPr>
      <w:r w:rsidRPr="004D73F3">
        <w:t xml:space="preserve">minimum </w:t>
      </w:r>
      <w:r w:rsidR="002806DA" w:rsidRPr="004D73F3">
        <w:t>6</w:t>
      </w:r>
      <w:r w:rsidRPr="004D73F3">
        <w:t xml:space="preserve"> wywiad</w:t>
      </w:r>
      <w:r w:rsidR="002806DA" w:rsidRPr="004D73F3">
        <w:t>ów</w:t>
      </w:r>
      <w:r w:rsidRPr="004D73F3">
        <w:t xml:space="preserve"> z przedstawicielami Instytucji Pośredniczącej </w:t>
      </w:r>
      <w:r w:rsidR="00DB2DC4" w:rsidRPr="004D73F3">
        <w:t>(Mazowiecka Jednostka Wdrażania Programów Unijnych</w:t>
      </w:r>
      <w:r w:rsidR="00155887" w:rsidRPr="004D73F3">
        <w:t xml:space="preserve"> w Warszawie</w:t>
      </w:r>
      <w:r w:rsidR="00DB2DC4" w:rsidRPr="004D73F3">
        <w:t>, Wojewódzki Urząd Pracy</w:t>
      </w:r>
      <w:r w:rsidR="00155887" w:rsidRPr="004D73F3">
        <w:t xml:space="preserve"> w Warszawie</w:t>
      </w:r>
      <w:r w:rsidR="00DB2DC4" w:rsidRPr="004D73F3">
        <w:t xml:space="preserve">) </w:t>
      </w:r>
      <w:r w:rsidRPr="004D73F3">
        <w:t xml:space="preserve">po jednej osobie odpowiedzialnej za wdrażanie </w:t>
      </w:r>
      <w:r w:rsidR="002806DA" w:rsidRPr="004D73F3">
        <w:t xml:space="preserve">i kontrolę </w:t>
      </w:r>
      <w:r w:rsidR="00012C21" w:rsidRPr="004D73F3">
        <w:t>Poddziałania</w:t>
      </w:r>
      <w:r w:rsidRPr="004D73F3">
        <w:t>;</w:t>
      </w:r>
    </w:p>
    <w:p w14:paraId="028B8C68" w14:textId="0DDF921C" w:rsidR="00D1670D" w:rsidRPr="004D73F3" w:rsidRDefault="00012C21" w:rsidP="00582E87">
      <w:pPr>
        <w:pStyle w:val="Listapunktowana2"/>
      </w:pPr>
      <w:r w:rsidRPr="004D73F3">
        <w:t xml:space="preserve">minimum 2 wywiady z </w:t>
      </w:r>
      <w:bookmarkStart w:id="6" w:name="_Hlk31714291"/>
      <w:r w:rsidR="00D1670D" w:rsidRPr="004D73F3">
        <w:t xml:space="preserve">członkami Komisji Oceny Projektów – </w:t>
      </w:r>
      <w:r w:rsidRPr="004D73F3">
        <w:t xml:space="preserve">po jednym </w:t>
      </w:r>
      <w:r w:rsidR="00D1670D" w:rsidRPr="004D73F3">
        <w:t>min. w ramach</w:t>
      </w:r>
      <w:r w:rsidRPr="004D73F3">
        <w:t xml:space="preserve"> </w:t>
      </w:r>
      <w:r w:rsidR="00D1670D" w:rsidRPr="004D73F3">
        <w:t>osi priorytetowej</w:t>
      </w:r>
      <w:r w:rsidRPr="004D73F3">
        <w:t xml:space="preserve"> VIII, X</w:t>
      </w:r>
      <w:r w:rsidR="009B47CF" w:rsidRPr="004D73F3">
        <w:t xml:space="preserve">. </w:t>
      </w:r>
    </w:p>
    <w:bookmarkEnd w:id="6"/>
    <w:p w14:paraId="1EA2035D" w14:textId="1729F271" w:rsidR="00D87120" w:rsidRPr="004D73F3" w:rsidRDefault="00012C21" w:rsidP="00582E87">
      <w:r w:rsidRPr="004D73F3">
        <w:t xml:space="preserve">W uzasadnionych przypadkach możliwym jest zastąpienie Indywidualnych Wywiadów Pogłębionych (IDI) Telefonicznymi Wywiadami Pogłębionymi (TDI) po </w:t>
      </w:r>
      <w:r w:rsidR="000E31F2">
        <w:t xml:space="preserve">wcześniejszym </w:t>
      </w:r>
      <w:r w:rsidRPr="004D73F3">
        <w:t>uzyskaniu zgody Zamawiaj</w:t>
      </w:r>
      <w:r w:rsidR="003F4B96" w:rsidRPr="004D73F3">
        <w:t>ą</w:t>
      </w:r>
      <w:r w:rsidRPr="004D73F3">
        <w:t>cego.</w:t>
      </w:r>
    </w:p>
    <w:p w14:paraId="51BAE261" w14:textId="57B639AC" w:rsidR="00012C21" w:rsidRDefault="00012C21" w:rsidP="004D73F3">
      <w:pPr>
        <w:pStyle w:val="Default"/>
        <w:spacing w:line="276" w:lineRule="auto"/>
        <w:rPr>
          <w:sz w:val="18"/>
          <w:szCs w:val="18"/>
        </w:rPr>
      </w:pPr>
    </w:p>
    <w:p w14:paraId="4867CAF8" w14:textId="77777777" w:rsidR="00D87120" w:rsidRPr="00582E87" w:rsidRDefault="00D87120" w:rsidP="00582E87">
      <w:pPr>
        <w:pStyle w:val="Listanumerowana"/>
        <w:rPr>
          <w:b/>
          <w:bCs/>
        </w:rPr>
      </w:pPr>
      <w:r w:rsidRPr="00582E87">
        <w:rPr>
          <w:b/>
          <w:bCs/>
        </w:rPr>
        <w:t xml:space="preserve">Wywiady CAWI/CATI </w:t>
      </w:r>
    </w:p>
    <w:p w14:paraId="0588F911" w14:textId="218570AD" w:rsidR="000C4770" w:rsidRPr="004D73F3" w:rsidRDefault="00D87120" w:rsidP="00CA4C21">
      <w:r w:rsidRPr="004D73F3">
        <w:t xml:space="preserve">Wykonawca jest zobowiązany do przeprowadzenia badania z wykorzystaniem wywiadów telefonicznych wspomaganych komputerowo (CATI) lub ankiety internetowej (CAWI) na próbie beneficjentów RPO WM 2014-2020. Możliwe jest również zastosowanie metody typu mixed-mode, łączącej obie techniki badawcze. </w:t>
      </w:r>
    </w:p>
    <w:p w14:paraId="10718594" w14:textId="36262F73" w:rsidR="009960C2" w:rsidRPr="004D73F3" w:rsidRDefault="009960C2" w:rsidP="00554EEE">
      <w:pPr>
        <w:pStyle w:val="Listanumerowana3"/>
        <w:ind w:left="426"/>
      </w:pPr>
      <w:r w:rsidRPr="004D73F3">
        <w:t>Z Beneficjentami RPO WM na lata 2014-2020. Należy dążyć do zrealizowania badania na pełnej próbie wszystkich beneficjentów realizujących projekty w ramach wybranych poddziałań, w zakresie opieki nad dziećmi do lat 3 i usług opiekuńczo-wychowawczych dla dzieci do lat 6 (na 3</w:t>
      </w:r>
      <w:r w:rsidR="006E7E2D">
        <w:t>1</w:t>
      </w:r>
      <w:r w:rsidRPr="004D73F3">
        <w:t>.</w:t>
      </w:r>
      <w:r w:rsidR="006E7E2D">
        <w:t>12</w:t>
      </w:r>
      <w:r w:rsidRPr="004D73F3">
        <w:t>.202</w:t>
      </w:r>
      <w:r w:rsidR="006E7E2D">
        <w:t>3</w:t>
      </w:r>
      <w:r w:rsidRPr="004D73F3">
        <w:t xml:space="preserve"> </w:t>
      </w:r>
      <w:r w:rsidR="00585363" w:rsidRPr="004D73F3">
        <w:t xml:space="preserve">r. </w:t>
      </w:r>
      <w:r w:rsidRPr="004D73F3">
        <w:t xml:space="preserve">są to </w:t>
      </w:r>
      <w:r w:rsidR="006E7E2D">
        <w:t>218</w:t>
      </w:r>
      <w:r w:rsidRPr="004D73F3">
        <w:t xml:space="preserve"> umowy</w:t>
      </w:r>
      <w:r w:rsidR="006E7E2D">
        <w:t xml:space="preserve">, </w:t>
      </w:r>
      <w:r w:rsidRPr="004D73F3">
        <w:t>jednak dane zostaną zaktualizowane na dzień ustalony z Wykonawcą badania).</w:t>
      </w:r>
      <w:r w:rsidR="00324802" w:rsidRPr="004D73F3">
        <w:t xml:space="preserve"> </w:t>
      </w:r>
      <w:r w:rsidR="00D87120" w:rsidRPr="004D73F3">
        <w:t xml:space="preserve">Populacja beneficjentów została przedstawiona w Tabeli nr 1. </w:t>
      </w:r>
    </w:p>
    <w:p w14:paraId="63C8483D" w14:textId="71F72A69" w:rsidR="009960C2" w:rsidRPr="004D73F3" w:rsidRDefault="009960C2" w:rsidP="00554EEE">
      <w:pPr>
        <w:pStyle w:val="Listanumerowana3"/>
        <w:ind w:left="426"/>
      </w:pPr>
      <w:r w:rsidRPr="004D73F3">
        <w:t>Z jednostkami samorządu terytorialnego województwa mazowieckiego (na reprezentatywnej próbie), na terenie których realizowane były projekty z zakresu opieki nad dziećmi do lat 3 i usług opiekuńczo-wychowawczych dla dzieci do lat 6 współfinansowane z RPO WM w latach 2014-20</w:t>
      </w:r>
      <w:r w:rsidR="006E7E2D">
        <w:t>20</w:t>
      </w:r>
      <w:r w:rsidRPr="004D73F3">
        <w:t xml:space="preserve">; </w:t>
      </w:r>
    </w:p>
    <w:p w14:paraId="7D6E514F" w14:textId="045C0475" w:rsidR="009960C2" w:rsidRPr="004D73F3" w:rsidRDefault="009960C2" w:rsidP="00554EEE">
      <w:pPr>
        <w:pStyle w:val="Listanumerowana3"/>
        <w:ind w:left="426"/>
      </w:pPr>
      <w:r w:rsidRPr="004D73F3">
        <w:t xml:space="preserve">Z dyrektorami/przedstawicielami (na reprezentatywnej próbie) form opieki nad dziećmi do lat 3 i </w:t>
      </w:r>
      <w:r w:rsidR="004605BB" w:rsidRPr="004D73F3">
        <w:t>do lat 6</w:t>
      </w:r>
      <w:r w:rsidRPr="004D73F3">
        <w:t xml:space="preserve"> jak m.in.: żłobki, kluby dziecięce, instytucje dziennego opiekuna, przedszkola, oddziały przedszkolne w szkołach podstawowych i inne formy wychowania przedszkolnego;  </w:t>
      </w:r>
    </w:p>
    <w:p w14:paraId="15D978F3" w14:textId="7109061D" w:rsidR="009960C2" w:rsidRPr="004D73F3" w:rsidRDefault="009960C2" w:rsidP="00554EEE">
      <w:pPr>
        <w:pStyle w:val="Listanumerowana3"/>
        <w:ind w:left="426"/>
      </w:pPr>
      <w:r w:rsidRPr="004D73F3">
        <w:t xml:space="preserve">Z rodzicami/prawnymi opiekunami dzieci do lat 3 oraz </w:t>
      </w:r>
      <w:r w:rsidR="004605BB" w:rsidRPr="004D73F3">
        <w:t>do lat 6</w:t>
      </w:r>
      <w:r w:rsidR="002806DA" w:rsidRPr="004D73F3">
        <w:t xml:space="preserve"> (uczestników projektu)</w:t>
      </w:r>
      <w:r w:rsidRPr="004D73F3">
        <w:t xml:space="preserve">. Od Wykonawcy oczekuje się przygotowania propozycji próby badawczej oraz </w:t>
      </w:r>
      <w:r w:rsidR="00893825" w:rsidRPr="004D73F3">
        <w:t>sposobu</w:t>
      </w:r>
      <w:r w:rsidRPr="004D73F3">
        <w:t xml:space="preserve"> pozyskania danych</w:t>
      </w:r>
      <w:r w:rsidR="00B76F7F" w:rsidRPr="004D73F3">
        <w:t>.</w:t>
      </w:r>
    </w:p>
    <w:p w14:paraId="1A1C801A" w14:textId="541D5ADB" w:rsidR="00D1670D" w:rsidRPr="004D73F3" w:rsidRDefault="00D87120" w:rsidP="00CA4C21">
      <w:r w:rsidRPr="004D73F3">
        <w:t>Wykonawca zobowiązany jest już na etapie składania oferty do przedstawienia szczegółowej koncepcji doboru próby badawczej wraz z uzasadnieniem przyjętych założeń. Próba powinna umożliwić rzetelne wnioskowanie na poziomie Programu.</w:t>
      </w:r>
      <w:r w:rsidR="00AF3A80" w:rsidRPr="004D73F3">
        <w:rPr>
          <w:rStyle w:val="Odwoanieprzypisudolnego"/>
          <w:sz w:val="18"/>
          <w:szCs w:val="18"/>
        </w:rPr>
        <w:footnoteReference w:id="13"/>
      </w:r>
    </w:p>
    <w:p w14:paraId="7D407D9B" w14:textId="77777777" w:rsidR="00F920EF" w:rsidRPr="00554EEE" w:rsidRDefault="00F920EF" w:rsidP="00554EEE">
      <w:pPr>
        <w:pStyle w:val="Listanumerowana"/>
        <w:rPr>
          <w:b/>
          <w:bCs/>
        </w:rPr>
      </w:pPr>
      <w:r w:rsidRPr="00554EEE">
        <w:rPr>
          <w:b/>
          <w:bCs/>
        </w:rPr>
        <w:t xml:space="preserve">Benchmarking </w:t>
      </w:r>
    </w:p>
    <w:p w14:paraId="0FA577B3" w14:textId="02100EDC" w:rsidR="00B052AA" w:rsidRPr="004D73F3" w:rsidRDefault="00F920EF" w:rsidP="00554EEE">
      <w:r w:rsidRPr="004D73F3">
        <w:t xml:space="preserve">Wykonawca przeprowadzi analizy porównawcze w </w:t>
      </w:r>
      <w:r w:rsidR="0019447A" w:rsidRPr="004D73F3">
        <w:t>zakresie</w:t>
      </w:r>
      <w:r w:rsidRPr="004D73F3">
        <w:t xml:space="preserve"> </w:t>
      </w:r>
      <w:r w:rsidR="0019447A" w:rsidRPr="004D73F3">
        <w:t xml:space="preserve">rozwiązań </w:t>
      </w:r>
      <w:r w:rsidRPr="004D73F3">
        <w:t>funkcjonujące w innych programach operacyjnych, co pozwoli na ujęci</w:t>
      </w:r>
      <w:r w:rsidR="0002524D" w:rsidRPr="004D73F3">
        <w:t>e ich realizacji w ramach RPO WM</w:t>
      </w:r>
      <w:r w:rsidRPr="004D73F3">
        <w:t xml:space="preserve"> 2014-2020 w szerszym kontekście. Wykonawca podda analizie nie mniej niż 3 programy operacyjne (regionalne i/lub krajowe), a propozycję doboru programów przedstawi w ofercie przetargowej. Wnioski z analiz, poprzez wskazanie dobrych praktyk, będą pomocne przy formułowaniu rekomendacji na przyszłą perspektywę.</w:t>
      </w:r>
    </w:p>
    <w:p w14:paraId="1002F09A" w14:textId="23FF62C2" w:rsidR="00DE6B99" w:rsidRPr="004D73F3" w:rsidRDefault="00F920EF" w:rsidP="00554EEE">
      <w:r w:rsidRPr="004D73F3">
        <w:t>Analiza dokumentów programowych poszerzona o wywiady z przedstawicielami IZ/IP wybranych do analizy programów ma służyć przede wszystkim ocenie i identyfikacji czynników generujących ewentualne różnice i problemy w</w:t>
      </w:r>
      <w:r w:rsidR="009960C2" w:rsidRPr="004D73F3">
        <w:t xml:space="preserve"> realizacji działań podejmowanych w zakresie opieki nad dzieckiem do lat 3 i usług opiekuńczo-wychowawczych dla dzieci w wieku przedszkolnym </w:t>
      </w:r>
      <w:r w:rsidRPr="004D73F3">
        <w:t xml:space="preserve">z naciskiem na wskazanie skutecznych środków zaradczych i mechanizmów wspierających </w:t>
      </w:r>
      <w:r w:rsidR="009960C2" w:rsidRPr="004D73F3">
        <w:t xml:space="preserve">ich </w:t>
      </w:r>
      <w:r w:rsidRPr="004D73F3">
        <w:t>funkcjonowanie w badanych programach.</w:t>
      </w:r>
    </w:p>
    <w:p w14:paraId="133626A5" w14:textId="77777777" w:rsidR="007D2ACC" w:rsidRPr="00554EEE" w:rsidRDefault="007D2ACC" w:rsidP="00554EEE">
      <w:pPr>
        <w:pStyle w:val="Listanumerowana"/>
        <w:rPr>
          <w:b/>
          <w:bCs/>
        </w:rPr>
      </w:pPr>
      <w:r w:rsidRPr="00554EEE">
        <w:rPr>
          <w:b/>
          <w:bCs/>
        </w:rPr>
        <w:t>Panel ekspercki</w:t>
      </w:r>
      <w:r w:rsidR="008F76A9" w:rsidRPr="00554EEE">
        <w:rPr>
          <w:b/>
          <w:bCs/>
        </w:rPr>
        <w:t>:</w:t>
      </w:r>
    </w:p>
    <w:p w14:paraId="6EE86FE1" w14:textId="2B103E72" w:rsidR="00513F58" w:rsidRPr="004D73F3" w:rsidRDefault="007D2ACC" w:rsidP="00A70901">
      <w:r w:rsidRPr="004D73F3">
        <w:t xml:space="preserve">Z </w:t>
      </w:r>
      <w:r w:rsidR="003B554C" w:rsidRPr="004D73F3">
        <w:t xml:space="preserve">ekspertami </w:t>
      </w:r>
      <w:r w:rsidR="00301FAF" w:rsidRPr="004D73F3">
        <w:t xml:space="preserve">w zakresie realizacji </w:t>
      </w:r>
      <w:r w:rsidR="00274B1E" w:rsidRPr="004D73F3">
        <w:t xml:space="preserve">działań podejmowanych w zakresie opieki nad dzieckiem do lat 3 i usług opiekuńczo-wychowawczych dla dzieci w wieku przedszkolnym </w:t>
      </w:r>
      <w:r w:rsidR="00301FAF" w:rsidRPr="004D73F3">
        <w:t xml:space="preserve">w programach finansowanych ze środków zewnętrznych ze szczególnym uwzględnieniem specyfiki RPO WM 2014-2020. </w:t>
      </w:r>
      <w:r w:rsidR="00650012" w:rsidRPr="004D73F3">
        <w:t>Z każdego spotkania zostan</w:t>
      </w:r>
      <w:r w:rsidR="00173E45" w:rsidRPr="004D73F3">
        <w:t>ie sporządzony raport cząstkowy oraz nagranie audiowizualne, które zostaną udostępnione Zamawiającemu.</w:t>
      </w:r>
    </w:p>
    <w:p w14:paraId="6578A2C1" w14:textId="77777777" w:rsidR="00942BA5" w:rsidRPr="00554EEE" w:rsidRDefault="00942BA5" w:rsidP="00554EEE">
      <w:pPr>
        <w:pStyle w:val="Listanumerowana"/>
        <w:rPr>
          <w:b/>
          <w:bCs/>
        </w:rPr>
      </w:pPr>
      <w:r w:rsidRPr="00554EEE">
        <w:rPr>
          <w:b/>
          <w:bCs/>
        </w:rPr>
        <w:t xml:space="preserve">Warsztat ewaluacyjny </w:t>
      </w:r>
    </w:p>
    <w:p w14:paraId="46ADBCA6" w14:textId="4D929E42" w:rsidR="00942BA5" w:rsidRPr="004D73F3" w:rsidRDefault="00942BA5" w:rsidP="00A70901">
      <w:r w:rsidRPr="004D73F3">
        <w:lastRenderedPageBreak/>
        <w:t>Wykonawca w końcowej fazie realizacji badania przeprowadzi warsztat ewaluacyjny z przedstawicielami instytucji zaangażowanych w</w:t>
      </w:r>
      <w:r w:rsidR="00EA7E81" w:rsidRPr="004D73F3">
        <w:t>e</w:t>
      </w:r>
      <w:r w:rsidRPr="004D73F3">
        <w:t xml:space="preserve"> </w:t>
      </w:r>
      <w:r w:rsidR="003B554C" w:rsidRPr="004D73F3">
        <w:t xml:space="preserve">wdrażanie i zarządzanie </w:t>
      </w:r>
      <w:r w:rsidRPr="004D73F3">
        <w:t>RPO WM 2014-2020. Warsztat ma służyć dyskusji nad wynikami przeprowadzonej ewaluacji przedstawionymi we wstępnej wersji końcowego raportu. Zakłada udział kluczowych osób zaangażowanych we wdrażanie i zarządzanie RPO WM 2014-2020, adresatów rekomendacji, przedstawicieli Wykonawcy, a jego celem ma być wypracowanie ostatecznego kształtu tabeli rekomendacji.</w:t>
      </w:r>
    </w:p>
    <w:p w14:paraId="1663F8F4" w14:textId="33C53CEC" w:rsidR="0078361B" w:rsidRPr="00A70901" w:rsidRDefault="0078361B" w:rsidP="00A70901">
      <w:pPr>
        <w:pStyle w:val="Listanumerowana"/>
        <w:rPr>
          <w:b/>
          <w:bCs/>
        </w:rPr>
      </w:pPr>
      <w:r w:rsidRPr="00A70901">
        <w:rPr>
          <w:b/>
          <w:bCs/>
        </w:rPr>
        <w:t>Analizy SWOT</w:t>
      </w:r>
    </w:p>
    <w:p w14:paraId="22916156" w14:textId="569D9A18" w:rsidR="00917898" w:rsidRPr="004D73F3" w:rsidRDefault="00B20CEE" w:rsidP="00F91B37">
      <w:r w:rsidRPr="004D73F3">
        <w:t>U</w:t>
      </w:r>
      <w:r w:rsidR="0078361B" w:rsidRPr="004D73F3">
        <w:t xml:space="preserve">kazujące mocne i słabe strony oraz szanse i zagrożenia </w:t>
      </w:r>
      <w:r w:rsidR="000F4846" w:rsidRPr="004D73F3">
        <w:t xml:space="preserve"> p</w:t>
      </w:r>
      <w:r w:rsidR="0078361B" w:rsidRPr="004D73F3">
        <w:t>rowadzonych działań</w:t>
      </w:r>
      <w:r w:rsidR="002D5B92" w:rsidRPr="004D73F3">
        <w:t xml:space="preserve"> podejmowanych w zakresie opieki nad dzieckiem do lat 3 i usług opiekuńczo-wychowawczych dla dzieci w wieku przedszkolnym</w:t>
      </w:r>
      <w:r w:rsidR="0078361B" w:rsidRPr="004D73F3">
        <w:t>.</w:t>
      </w:r>
    </w:p>
    <w:p w14:paraId="3E4FD2AB" w14:textId="19323536" w:rsidR="00A92D0A" w:rsidRPr="004D73F3" w:rsidRDefault="00A92D0A" w:rsidP="00F91B37">
      <w:r w:rsidRPr="004D73F3">
        <w:t xml:space="preserve">Dobór metod, za pomocą których przeprowadzana będzie ewaluacja musi odpowiadać zakresowi badania. Wszystkie metody i techniki oraz narzędzia badawcze (zarówno te wynikające z minimum metodologicznego, jak i dodatkowe zaproponowane przez Wykonawcę) zawarte w ofercie powinny być przyporządkowane do konkretnych pytań badawczych. Wykonawca w swojej ofercie jest także zobowiązany zawrzeć sposoby zapewnienia rzetelności i trafności uzyskanych danych oraz zebrania jak najpełniejszego materiału badawczego. </w:t>
      </w:r>
    </w:p>
    <w:p w14:paraId="1751CD54" w14:textId="77777777" w:rsidR="00A92D0A" w:rsidRPr="004D73F3" w:rsidRDefault="00A92D0A" w:rsidP="00F91B37">
      <w:r w:rsidRPr="004D73F3">
        <w:t xml:space="preserve">W przypadku pomiaru źródeł pierwotnych Wykonawca będzie zobowiązany do udokumentowania (na żądanie Zamawiającego) pomiaru poprzez przekazanie Zamawiającemu zaproponowanych w ofercie i raporcie metodologicznym narzędzi badawczych oraz zbiorów danych (np. wypełnione ankiety, pliki danych). </w:t>
      </w:r>
    </w:p>
    <w:p w14:paraId="383ED5E0" w14:textId="5D99C1B4" w:rsidR="00A92D0A" w:rsidRPr="004D73F3" w:rsidRDefault="00A92D0A" w:rsidP="00F91B37">
      <w:r w:rsidRPr="004D73F3">
        <w:t xml:space="preserve">Powyższe metody badawcze mają charakter obligatoryjny i stanowią wyłącznie minimum oraz mogą ulec modyfikacjom w stopniu odpowiadającym potrzebom badania. Zamawiający dopuszcza zastosowanie dodatkowych, wykraczających poza powyższy katalog, metod, technik lub narzędzi badawczych. Dodatkowe metody, techniki lub narzędzia badawcze stanowią element oceny ofert i w związku z tym – w przypadku wyboru oferty – mają charakter wiążący Wykonawcę na etapie realizacji badania. Szczegółowe rozwiązania w zakresie metodologii określonej w ofercie Wykonawcy, zostaną przedstawione przez Wykonawcę we wstępnym raporcie metodologicznym. </w:t>
      </w:r>
    </w:p>
    <w:p w14:paraId="5D9FBB5B" w14:textId="7F5BD24D" w:rsidR="00BA7570" w:rsidRPr="004D73F3" w:rsidRDefault="00A92D0A" w:rsidP="00F91B37">
      <w:r w:rsidRPr="004D73F3">
        <w:t>Zamawiający będzie traktował jako dodatkowe te metody badawcze</w:t>
      </w:r>
      <w:r w:rsidR="00DC651D" w:rsidRPr="004D73F3">
        <w:t xml:space="preserve">, które wykraczają poza minimum </w:t>
      </w:r>
      <w:r w:rsidRPr="004D73F3">
        <w:t>metodologiczne określone przez Zamawiającego, ale które będą realizowane z respondentami objętymi badaniem za pomocą innych technik, które stanowią element minimum metodologicznego (przy zastrzeżeniu, iż zaproponowane dodatkowe metody z kategoriami respondentów przewidzianymi w ramach minimum metodologicznego będą realizować inną funkcję i pozwolą pozyskać innego rodzaju informacje przyczyniające się do pełnej realizacji celów badania).</w:t>
      </w:r>
    </w:p>
    <w:p w14:paraId="53E368C0" w14:textId="15C948CA" w:rsidR="00A92D0A" w:rsidRPr="004D73F3" w:rsidRDefault="00A92D0A" w:rsidP="00F91B37">
      <w:r w:rsidRPr="004D73F3">
        <w:t xml:space="preserve">Dla Zamawiającego przy ocenie ofert istotne będzie zastosowanie metod i technik zbierania i analizy danych wykraczających poza wymogi minimalne, które są poparte uzasadnieniem użyteczności ich zastosowania w kontekście sformułowanych celów i pytań badawczych. </w:t>
      </w:r>
    </w:p>
    <w:p w14:paraId="56366DA8" w14:textId="3FB09994" w:rsidR="00A92D0A" w:rsidRPr="004D73F3" w:rsidRDefault="00A92D0A" w:rsidP="00F91B37">
      <w:pPr>
        <w:spacing w:after="0"/>
      </w:pPr>
      <w:r w:rsidRPr="004D73F3">
        <w:t xml:space="preserve">Do dodatkowych metod badawczych Zamawiający nie będzie zaliczał: </w:t>
      </w:r>
    </w:p>
    <w:p w14:paraId="0119B30E" w14:textId="77777777" w:rsidR="00A92D0A" w:rsidRPr="004D73F3" w:rsidRDefault="00996362" w:rsidP="00B048B7">
      <w:pPr>
        <w:pStyle w:val="Listapunktowana3"/>
      </w:pPr>
      <w:r w:rsidRPr="004D73F3">
        <w:t>„burzy mózgów”;</w:t>
      </w:r>
      <w:r w:rsidR="00A92D0A" w:rsidRPr="004D73F3">
        <w:t xml:space="preserve"> </w:t>
      </w:r>
    </w:p>
    <w:p w14:paraId="51F6DE93" w14:textId="77777777" w:rsidR="00A92D0A" w:rsidRPr="00B048B7" w:rsidRDefault="00A92D0A" w:rsidP="00B048B7">
      <w:pPr>
        <w:pStyle w:val="Listapunktowana3"/>
      </w:pPr>
      <w:r w:rsidRPr="00B048B7">
        <w:t>„d</w:t>
      </w:r>
      <w:r w:rsidR="00996362" w:rsidRPr="00B048B7">
        <w:t>rzewa problemów/celów”;</w:t>
      </w:r>
      <w:r w:rsidRPr="00B048B7">
        <w:t xml:space="preserve"> </w:t>
      </w:r>
    </w:p>
    <w:p w14:paraId="06C599FA" w14:textId="77777777" w:rsidR="00A92D0A" w:rsidRPr="00B048B7" w:rsidRDefault="00A92D0A" w:rsidP="00B048B7">
      <w:pPr>
        <w:pStyle w:val="Listapunktowana3"/>
      </w:pPr>
      <w:r w:rsidRPr="00B048B7">
        <w:t>paneli ekspertów wś</w:t>
      </w:r>
      <w:r w:rsidR="00996362" w:rsidRPr="00B048B7">
        <w:t>ród członków zespołu badawczego;</w:t>
      </w:r>
      <w:r w:rsidRPr="00B048B7">
        <w:t xml:space="preserve"> </w:t>
      </w:r>
    </w:p>
    <w:p w14:paraId="65B0D253" w14:textId="77777777" w:rsidR="00A92D0A" w:rsidRPr="00B048B7" w:rsidRDefault="00A92D0A" w:rsidP="00B048B7">
      <w:pPr>
        <w:pStyle w:val="Listapunktowana3"/>
      </w:pPr>
      <w:r w:rsidRPr="00B048B7">
        <w:t xml:space="preserve">metod polegających na prezentacji danych dostępnych z innych metod badawczych w formie zestawień, tabel, grafów, etc. </w:t>
      </w:r>
    </w:p>
    <w:p w14:paraId="4B81B76F" w14:textId="33CF749E" w:rsidR="00A92D0A" w:rsidRPr="004D73F3" w:rsidRDefault="00A92D0A" w:rsidP="00B048B7">
      <w:pPr>
        <w:spacing w:after="0"/>
      </w:pPr>
      <w:r w:rsidRPr="004D73F3">
        <w:t xml:space="preserve">Ponadto Zamawiający oczekuje od Wykonawcy pełnej współpracy w zakresie: </w:t>
      </w:r>
    </w:p>
    <w:p w14:paraId="4A66EBC6" w14:textId="66CF9A9F" w:rsidR="00A92D0A" w:rsidRPr="004D73F3" w:rsidRDefault="00A92D0A" w:rsidP="00B048B7">
      <w:pPr>
        <w:pStyle w:val="Listapunktowana3"/>
      </w:pPr>
      <w:r w:rsidRPr="004D73F3">
        <w:t xml:space="preserve">uzgadniania wszelkich kwestii związanych z </w:t>
      </w:r>
      <w:r w:rsidR="00CB0DD0" w:rsidRPr="004D73F3">
        <w:t>metod</w:t>
      </w:r>
      <w:r w:rsidR="00EA5AAA" w:rsidRPr="004D73F3">
        <w:t>ologią</w:t>
      </w:r>
      <w:r w:rsidRPr="004D73F3">
        <w:t xml:space="preserve"> w tym konsultowani</w:t>
      </w:r>
      <w:r w:rsidR="002C11EE" w:rsidRPr="004D73F3">
        <w:t>a projektów narzędzi badawczych;</w:t>
      </w:r>
      <w:r w:rsidRPr="004D73F3">
        <w:t xml:space="preserve"> </w:t>
      </w:r>
    </w:p>
    <w:p w14:paraId="696FEB96" w14:textId="4878F035" w:rsidR="00A92D0A" w:rsidRPr="004D73F3" w:rsidRDefault="00A92D0A" w:rsidP="00B048B7">
      <w:pPr>
        <w:pStyle w:val="Listapunktowana3"/>
      </w:pPr>
      <w:r w:rsidRPr="004D73F3">
        <w:t xml:space="preserve">uzgadniania kwestii dotyczących konstrukcji oraz zawartości merytorycznej raportów wytworzonych </w:t>
      </w:r>
      <w:r w:rsidR="002C11EE" w:rsidRPr="004D73F3">
        <w:t>w ramach niniejszego badania;</w:t>
      </w:r>
      <w:r w:rsidRPr="004D73F3">
        <w:t xml:space="preserve"> </w:t>
      </w:r>
    </w:p>
    <w:p w14:paraId="05ADBF79" w14:textId="77777777" w:rsidR="00A92D0A" w:rsidRPr="004D73F3" w:rsidRDefault="00A92D0A" w:rsidP="00B048B7">
      <w:pPr>
        <w:pStyle w:val="Listapunktowana3"/>
      </w:pPr>
      <w:r w:rsidRPr="004D73F3">
        <w:t>utrzymywania stałego kontaktu (wyznaczenie osoby/osób do kontaktów roboczych, spotkania robocz</w:t>
      </w:r>
      <w:r w:rsidR="002C11EE" w:rsidRPr="004D73F3">
        <w:t>e, telefoniczne, e-mail, pisma);</w:t>
      </w:r>
      <w:r w:rsidRPr="004D73F3">
        <w:t xml:space="preserve"> </w:t>
      </w:r>
    </w:p>
    <w:p w14:paraId="75974099" w14:textId="77777777" w:rsidR="00A92D0A" w:rsidRPr="004D73F3" w:rsidRDefault="00A92D0A" w:rsidP="00B048B7">
      <w:pPr>
        <w:pStyle w:val="Listapunktowana3"/>
      </w:pPr>
      <w:r w:rsidRPr="004D73F3">
        <w:t>informowania Zamawiającego o ewentualnych zmianach skła</w:t>
      </w:r>
      <w:r w:rsidR="002C11EE" w:rsidRPr="004D73F3">
        <w:t>du osobowego zespołu badawczego;</w:t>
      </w:r>
      <w:r w:rsidRPr="004D73F3">
        <w:t xml:space="preserve"> </w:t>
      </w:r>
    </w:p>
    <w:p w14:paraId="46961DE6" w14:textId="77777777" w:rsidR="00A92D0A" w:rsidRPr="004D73F3" w:rsidRDefault="00A92D0A" w:rsidP="00B048B7">
      <w:pPr>
        <w:pStyle w:val="Listapunktowana3"/>
      </w:pPr>
      <w:r w:rsidRPr="004D73F3">
        <w:t>przekazywania Zamawiającemu informacji cząstkowych nt. postępów wykorzystania metod badawc</w:t>
      </w:r>
      <w:r w:rsidR="002C11EE" w:rsidRPr="004D73F3">
        <w:t>zych, w tym analizy ich wyników;</w:t>
      </w:r>
      <w:r w:rsidRPr="004D73F3">
        <w:t xml:space="preserve"> </w:t>
      </w:r>
    </w:p>
    <w:p w14:paraId="0805E530" w14:textId="1BD203A1" w:rsidR="00A92D0A" w:rsidRPr="004D73F3" w:rsidRDefault="00A92D0A" w:rsidP="00B048B7">
      <w:pPr>
        <w:pStyle w:val="Listapunktowana3"/>
      </w:pPr>
      <w:r w:rsidRPr="004D73F3">
        <w:t xml:space="preserve">przekazywania na </w:t>
      </w:r>
      <w:r w:rsidR="00AA7441">
        <w:t>każdą prośbę</w:t>
      </w:r>
      <w:r w:rsidRPr="004D73F3">
        <w:t xml:space="preserve"> Zamawiającego dodatkowej, pełnej informa</w:t>
      </w:r>
      <w:r w:rsidR="002C11EE" w:rsidRPr="004D73F3">
        <w:t>cji o stanie realizacji badania;</w:t>
      </w:r>
      <w:r w:rsidRPr="004D73F3">
        <w:t xml:space="preserve"> </w:t>
      </w:r>
    </w:p>
    <w:p w14:paraId="653613BD" w14:textId="77777777" w:rsidR="00A92D0A" w:rsidRPr="004D73F3" w:rsidRDefault="00A92D0A" w:rsidP="00B048B7">
      <w:pPr>
        <w:pStyle w:val="Listapunktowana3"/>
      </w:pPr>
      <w:r w:rsidRPr="004D73F3">
        <w:t xml:space="preserve">konsultowania z Zamawiającym wszelkich innych istotnych kwestii związanych z realizacją badania. </w:t>
      </w:r>
    </w:p>
    <w:p w14:paraId="291584C6" w14:textId="5AB12110" w:rsidR="00BA7570" w:rsidRPr="004D73F3" w:rsidRDefault="00BA7570" w:rsidP="00B048B7">
      <w:r w:rsidRPr="004D73F3">
        <w:t>Wykonawca powinien zaproponować odpowiedni zestaw metod i technik jakościowych, jak i ilościowych. Oczekuje się także, że Wykonawca przedstawi propozycje sposobu doboru próby badawczej, wielkość próby i opis jej struktury</w:t>
      </w:r>
      <w:r w:rsidR="00C87288" w:rsidRPr="004D73F3">
        <w:t>, uwzględniając zasięgi obecnych i planowanych instrumentów i mechanizmów</w:t>
      </w:r>
      <w:r w:rsidRPr="004D73F3">
        <w:t>.</w:t>
      </w:r>
    </w:p>
    <w:p w14:paraId="3993634A" w14:textId="470A87E6" w:rsidR="00BA7570" w:rsidRPr="004D73F3" w:rsidRDefault="00BA7570" w:rsidP="00B048B7">
      <w:r w:rsidRPr="004D73F3">
        <w:t>Metodologia badania ewaluacyjnego powinna być adekwatna do zaproponowanych zagadnień badawczych. Jej wybór będzie miał istotny wpływ na wartość analizy i uzyskane wyniki. Powyższe propozycje stanowią wyłącznie minimum i mogą ulec modyfikacjom w stopniu odpowiadającym potrzebom badania. Ponadto zaleca się unikania nadmiernie rozbudowanej metodologii.</w:t>
      </w:r>
    </w:p>
    <w:p w14:paraId="6654F309" w14:textId="48AB9011" w:rsidR="00BA7570" w:rsidRPr="004D73F3" w:rsidRDefault="00BA7570" w:rsidP="00B048B7">
      <w:r w:rsidRPr="004D73F3">
        <w:t>Na etapie raportu metodologicznego Wykonawca zobowiązany będzie opracować projekt wszystkich proponowanych narzędzi badawczych, ewentualnych zestawień i schematów badawczych. Projekt każdego narzędzia badawczego będzie mógł podlegać modyfikacjom i/lub uzupełnieniom przed jego zastosowaniem. Ostateczna wersja narzędzia wymagała będzie akceptacji Zamawiającego.</w:t>
      </w:r>
    </w:p>
    <w:p w14:paraId="63FC8259" w14:textId="77777777" w:rsidR="00531397" w:rsidRPr="004D73F3" w:rsidRDefault="00BA7570" w:rsidP="00B048B7">
      <w:r w:rsidRPr="004D73F3">
        <w:t>W realizacji badania Wykonawca będzie współpracował z Zamawiającym.</w:t>
      </w:r>
    </w:p>
    <w:p w14:paraId="465C98D5" w14:textId="77777777" w:rsidR="00BA7570" w:rsidRPr="004D73F3" w:rsidRDefault="00BA7570" w:rsidP="004D73F3">
      <w:pPr>
        <w:pStyle w:val="Nagwek2"/>
      </w:pPr>
      <w:r w:rsidRPr="004D73F3">
        <w:t xml:space="preserve">WYMAGANIA ODNOŚNIE RAPORTOWANIA </w:t>
      </w:r>
    </w:p>
    <w:p w14:paraId="695FF473" w14:textId="77D8ECBA" w:rsidR="00BA7570" w:rsidRPr="004D73F3" w:rsidRDefault="00BA7570" w:rsidP="00B048B7">
      <w:r w:rsidRPr="004D73F3">
        <w:t>Głównym produktem badania jest przedstawienie przez Wykonawcę Raportu końcowego z ewaluacji, realizującego cel główny ewaluacji oraz zawierającego odpowiedzi na pytania badawcze postawione</w:t>
      </w:r>
      <w:r w:rsidR="003435B8" w:rsidRPr="004D73F3">
        <w:t xml:space="preserve"> </w:t>
      </w:r>
      <w:r w:rsidR="00BA18B6" w:rsidRPr="004D73F3">
        <w:t>w sekcji „</w:t>
      </w:r>
      <w:r w:rsidRPr="004D73F3">
        <w:t>zakres przedmiotu zamówienia” (oraz ewentualnie dodatkowe wskazane w ofercie</w:t>
      </w:r>
      <w:r w:rsidR="003435B8" w:rsidRPr="004D73F3">
        <w:t xml:space="preserve"> </w:t>
      </w:r>
      <w:r w:rsidRPr="004D73F3">
        <w:t xml:space="preserve">i na etapie konsultacji metodologii badania). </w:t>
      </w:r>
    </w:p>
    <w:p w14:paraId="2131CE26" w14:textId="2F1068DD" w:rsidR="00BA7570" w:rsidRDefault="00BA7570" w:rsidP="00A33984">
      <w:pPr>
        <w:spacing w:after="0"/>
      </w:pPr>
      <w:r w:rsidRPr="004D73F3">
        <w:t>Zakłada się, że w trakcie realizacji badania Wykonawca przedstawi Zamawiającemu łącznie następujące raporty:</w:t>
      </w:r>
    </w:p>
    <w:p w14:paraId="0EBE50A3" w14:textId="77777777" w:rsidR="00BA7570" w:rsidRPr="004D73F3" w:rsidRDefault="00BA7570" w:rsidP="005560FF">
      <w:pPr>
        <w:pStyle w:val="Listanumerowana"/>
        <w:numPr>
          <w:ilvl w:val="0"/>
          <w:numId w:val="13"/>
        </w:numPr>
        <w:tabs>
          <w:tab w:val="clear" w:pos="360"/>
        </w:tabs>
        <w:spacing w:after="0"/>
        <w:ind w:left="284" w:hanging="284"/>
      </w:pPr>
      <w:r w:rsidRPr="00B048B7">
        <w:rPr>
          <w:b/>
          <w:bCs/>
        </w:rPr>
        <w:t>Raport metodologiczny</w:t>
      </w:r>
      <w:r w:rsidRPr="004D73F3">
        <w:t xml:space="preserve">, który będzie zawierał następujące elementy: </w:t>
      </w:r>
    </w:p>
    <w:p w14:paraId="362845F9" w14:textId="77777777" w:rsidR="00BA7570" w:rsidRPr="004D73F3" w:rsidRDefault="00BA7570" w:rsidP="005560FF">
      <w:pPr>
        <w:pStyle w:val="Listanumerowana2"/>
        <w:numPr>
          <w:ilvl w:val="0"/>
          <w:numId w:val="14"/>
        </w:numPr>
      </w:pPr>
      <w:r w:rsidRPr="004D73F3">
        <w:t>zidentyfikowane podstawowe obszary problemowe;</w:t>
      </w:r>
    </w:p>
    <w:p w14:paraId="4211233F" w14:textId="77777777" w:rsidR="00BA7570" w:rsidRPr="004D73F3" w:rsidRDefault="00BA7570" w:rsidP="005560FF">
      <w:pPr>
        <w:pStyle w:val="Listanumerowana2"/>
        <w:numPr>
          <w:ilvl w:val="0"/>
          <w:numId w:val="14"/>
        </w:numPr>
      </w:pPr>
      <w:r w:rsidRPr="004D73F3">
        <w:t xml:space="preserve">zbudowane narzędzia badawcze oraz doprecyzowanie zasad doboru prób badawczych; projekt </w:t>
      </w:r>
      <w:r w:rsidRPr="00B048B7">
        <w:rPr>
          <w:color w:val="000000"/>
        </w:rPr>
        <w:t>każdego narzędzia badawczego będzie mógł podlegać modyfikacjom i/lub uzupełnieniom przed jego zastosowaniem. Ostateczna wersja narzędzia wymagała będzie akceptacji Zamawiającego;</w:t>
      </w:r>
    </w:p>
    <w:p w14:paraId="2681EDCC" w14:textId="77777777" w:rsidR="00BA7570" w:rsidRPr="004D73F3" w:rsidRDefault="00BA7570" w:rsidP="005560FF">
      <w:pPr>
        <w:pStyle w:val="Listanumerowana2"/>
        <w:numPr>
          <w:ilvl w:val="0"/>
          <w:numId w:val="14"/>
        </w:numPr>
      </w:pPr>
      <w:r w:rsidRPr="004D73F3">
        <w:t>plan analizy danych;</w:t>
      </w:r>
    </w:p>
    <w:p w14:paraId="618C70A4" w14:textId="765DFBDF" w:rsidR="00BA7570" w:rsidRDefault="00BA7570" w:rsidP="005560FF">
      <w:pPr>
        <w:pStyle w:val="Listanumerowana2"/>
        <w:numPr>
          <w:ilvl w:val="0"/>
          <w:numId w:val="14"/>
        </w:numPr>
      </w:pPr>
      <w:r w:rsidRPr="004D73F3">
        <w:t>szczegółowy harmonogram badania.</w:t>
      </w:r>
    </w:p>
    <w:p w14:paraId="5F133E4C" w14:textId="468C7D0F" w:rsidR="00BA7570" w:rsidRPr="004D73F3" w:rsidRDefault="00BA7570" w:rsidP="00A33984">
      <w:pPr>
        <w:pStyle w:val="Listanumerowana"/>
        <w:tabs>
          <w:tab w:val="clear" w:pos="360"/>
        </w:tabs>
        <w:spacing w:after="0"/>
        <w:ind w:left="284" w:hanging="284"/>
      </w:pPr>
      <w:r w:rsidRPr="00B048B7">
        <w:rPr>
          <w:b/>
          <w:bCs/>
        </w:rPr>
        <w:t>Raport końcowy</w:t>
      </w:r>
      <w:r w:rsidRPr="004D73F3">
        <w:t xml:space="preserve"> z realizacji badania</w:t>
      </w:r>
      <w:r w:rsidRPr="004D73F3">
        <w:rPr>
          <w:i/>
        </w:rPr>
        <w:t>.</w:t>
      </w:r>
      <w:r w:rsidRPr="004D73F3">
        <w:t xml:space="preserve"> Wymaga się od Wykonawcy, aby raport końcowy z realizacji ba</w:t>
      </w:r>
      <w:r w:rsidR="0094150A" w:rsidRPr="004D73F3">
        <w:t>dania został przedłożony w jednym egzemplarzu</w:t>
      </w:r>
      <w:r w:rsidRPr="004D73F3">
        <w:t xml:space="preserve"> wydruku dwustronnego w kolorze oraz </w:t>
      </w:r>
      <w:r w:rsidR="0094150A" w:rsidRPr="004D73F3">
        <w:t>jednym egzemplarzu</w:t>
      </w:r>
      <w:r w:rsidRPr="004D73F3">
        <w:t xml:space="preserve"> na nośniku CD/DVD </w:t>
      </w:r>
      <w:r w:rsidR="00746E44" w:rsidRPr="004D73F3">
        <w:t xml:space="preserve">(wersja pdf oraz edytowalna przygotowane w sposób dostępny i zgodny z ustawą  z dnia 4 kwietnia 2019 r. o dostępności cyfrowej stron internetowych i aplikacji mobilnych podmiotów publicznych </w:t>
      </w:r>
      <w:r w:rsidR="00BB082C">
        <w:t>(</w:t>
      </w:r>
      <w:r w:rsidR="00746E44" w:rsidRPr="004D73F3">
        <w:t>Dz.U. 20</w:t>
      </w:r>
      <w:r w:rsidR="00BB082C">
        <w:t>23</w:t>
      </w:r>
      <w:r w:rsidR="00746E44" w:rsidRPr="004D73F3">
        <w:t xml:space="preserve"> poz. 8</w:t>
      </w:r>
      <w:r w:rsidR="00BB082C">
        <w:t>2</w:t>
      </w:r>
      <w:r w:rsidR="000C317E" w:rsidRPr="004D73F3">
        <w:t xml:space="preserve"> WCAG 2.1</w:t>
      </w:r>
      <w:r w:rsidR="00746E44" w:rsidRPr="004D73F3">
        <w:t>)</w:t>
      </w:r>
      <w:r w:rsidR="002F13E7" w:rsidRPr="004D73F3">
        <w:t xml:space="preserve"> </w:t>
      </w:r>
      <w:r w:rsidRPr="004D73F3">
        <w:t>i zawierał co najmniej następujące elementy:</w:t>
      </w:r>
    </w:p>
    <w:p w14:paraId="0049C567" w14:textId="77777777" w:rsidR="00BA7570" w:rsidRPr="004D73F3" w:rsidRDefault="00BA7570" w:rsidP="005560FF">
      <w:pPr>
        <w:pStyle w:val="Listanumerowana2"/>
        <w:numPr>
          <w:ilvl w:val="0"/>
          <w:numId w:val="15"/>
        </w:numPr>
      </w:pPr>
      <w:r w:rsidRPr="004D73F3">
        <w:t>streszczenie raportu – nie więcej niż 5 stron A4, mogące stanowić samodzielny dokument (dodatkowo przetłumaczone na język angielski);</w:t>
      </w:r>
    </w:p>
    <w:p w14:paraId="2926A117" w14:textId="77777777" w:rsidR="00BA7570" w:rsidRPr="004D73F3" w:rsidRDefault="00BA7570" w:rsidP="005560FF">
      <w:pPr>
        <w:pStyle w:val="Listanumerowana2"/>
        <w:numPr>
          <w:ilvl w:val="0"/>
          <w:numId w:val="15"/>
        </w:numPr>
      </w:pPr>
      <w:r w:rsidRPr="004D73F3">
        <w:t>spis treści;</w:t>
      </w:r>
    </w:p>
    <w:p w14:paraId="49FEAA53" w14:textId="77777777" w:rsidR="00BA7570" w:rsidRPr="004D73F3" w:rsidRDefault="00BA7570" w:rsidP="005560FF">
      <w:pPr>
        <w:pStyle w:val="Listanumerowana2"/>
        <w:numPr>
          <w:ilvl w:val="0"/>
          <w:numId w:val="15"/>
        </w:numPr>
      </w:pPr>
      <w:r w:rsidRPr="004D73F3">
        <w:t>wprowadzenie zawierające opis przedmiotu badania, głównych założeń i celów badania, opis okol</w:t>
      </w:r>
      <w:r w:rsidR="001F4DBA" w:rsidRPr="004D73F3">
        <w:t>iczności towarzyszących badaniu;</w:t>
      </w:r>
    </w:p>
    <w:p w14:paraId="49D91881" w14:textId="77777777" w:rsidR="00BA7570" w:rsidRPr="004D73F3" w:rsidRDefault="00BA7570" w:rsidP="005560FF">
      <w:pPr>
        <w:pStyle w:val="Listanumerowana2"/>
        <w:numPr>
          <w:ilvl w:val="0"/>
          <w:numId w:val="15"/>
        </w:numPr>
      </w:pPr>
      <w:r w:rsidRPr="004D73F3">
        <w:t>charak</w:t>
      </w:r>
      <w:r w:rsidR="001F4DBA" w:rsidRPr="004D73F3">
        <w:t>terystyka zbioru danych badania;</w:t>
      </w:r>
      <w:r w:rsidRPr="004D73F3">
        <w:t xml:space="preserve"> </w:t>
      </w:r>
    </w:p>
    <w:p w14:paraId="288DEB5A" w14:textId="77777777" w:rsidR="00BA7570" w:rsidRPr="004D73F3" w:rsidRDefault="00BA7570" w:rsidP="005560FF">
      <w:pPr>
        <w:pStyle w:val="Listanumerowana2"/>
        <w:numPr>
          <w:ilvl w:val="0"/>
          <w:numId w:val="15"/>
        </w:numPr>
      </w:pPr>
      <w:r w:rsidRPr="004D73F3">
        <w:t>analiza i wnioski wraz z wyróżnionymi rekomendacjami (dokonany w oparciu o pytania badawcze);</w:t>
      </w:r>
    </w:p>
    <w:p w14:paraId="678A910B" w14:textId="77777777" w:rsidR="00BA7570" w:rsidRPr="004D73F3" w:rsidRDefault="00BA7570" w:rsidP="005560FF">
      <w:pPr>
        <w:pStyle w:val="Listanumerowana2"/>
        <w:numPr>
          <w:ilvl w:val="0"/>
          <w:numId w:val="15"/>
        </w:numPr>
      </w:pPr>
      <w:r w:rsidRPr="004D73F3">
        <w:t>aneksy zawierające m.in. narzędzia badawcze, transkrypcje, zestawienia danych utworzonych przez Wykonawcę;</w:t>
      </w:r>
    </w:p>
    <w:p w14:paraId="49EB396C" w14:textId="77777777" w:rsidR="00BA7570" w:rsidRPr="004D73F3" w:rsidRDefault="00BA7570" w:rsidP="005560FF">
      <w:pPr>
        <w:pStyle w:val="Listanumerowana2"/>
        <w:numPr>
          <w:ilvl w:val="0"/>
          <w:numId w:val="15"/>
        </w:numPr>
      </w:pPr>
      <w:r w:rsidRPr="004D73F3">
        <w:t>bibliografię.</w:t>
      </w:r>
    </w:p>
    <w:p w14:paraId="6006C9B0" w14:textId="77777777" w:rsidR="00BA7570" w:rsidRPr="004D73F3" w:rsidRDefault="00BA7570" w:rsidP="00A33984">
      <w:pPr>
        <w:spacing w:after="0"/>
      </w:pPr>
      <w:r w:rsidRPr="004D73F3">
        <w:t xml:space="preserve">Ponadto, </w:t>
      </w:r>
      <w:r w:rsidRPr="00A33984">
        <w:rPr>
          <w:b/>
          <w:bCs/>
        </w:rPr>
        <w:t>raport końcowy</w:t>
      </w:r>
      <w:r w:rsidRPr="004D73F3">
        <w:t xml:space="preserve"> musi :</w:t>
      </w:r>
    </w:p>
    <w:p w14:paraId="7F743C86" w14:textId="77777777" w:rsidR="00BA7570" w:rsidRPr="004D73F3" w:rsidRDefault="00BA7570" w:rsidP="005560FF">
      <w:pPr>
        <w:pStyle w:val="Listanumerowana2"/>
        <w:numPr>
          <w:ilvl w:val="0"/>
          <w:numId w:val="16"/>
        </w:numPr>
      </w:pPr>
      <w:r w:rsidRPr="004D73F3">
        <w:t xml:space="preserve">być zgodny z zapisami Szczegółowego Opisu Przedmiotu Zamówienia, ofertą Wykonawcy oraz raportem </w:t>
      </w:r>
      <w:r w:rsidR="001F4DBA" w:rsidRPr="004D73F3">
        <w:t>metodologicznym;</w:t>
      </w:r>
    </w:p>
    <w:p w14:paraId="2942EDD9" w14:textId="4E2D1317" w:rsidR="00802412" w:rsidRPr="004D73F3" w:rsidRDefault="00BA7570" w:rsidP="005560FF">
      <w:pPr>
        <w:pStyle w:val="Listanumerowana2"/>
        <w:numPr>
          <w:ilvl w:val="0"/>
          <w:numId w:val="16"/>
        </w:numPr>
      </w:pPr>
      <w:r w:rsidRPr="004D73F3">
        <w:t>być sporządzony w języku polskim (</w:t>
      </w:r>
      <w:r w:rsidR="00802412" w:rsidRPr="004D73F3">
        <w:t>oprócz streszczenia raportu oraz wniosków i  rekomendacji</w:t>
      </w:r>
      <w:r w:rsidR="003C6EAE">
        <w:t>,</w:t>
      </w:r>
      <w:r w:rsidR="00802412" w:rsidRPr="004D73F3">
        <w:t xml:space="preserve"> które sporządzone zostaną w języku polskim i angielskim</w:t>
      </w:r>
      <w:r w:rsidR="001F4DBA" w:rsidRPr="004D73F3">
        <w:t>);</w:t>
      </w:r>
    </w:p>
    <w:p w14:paraId="07AB5967" w14:textId="77777777" w:rsidR="00BA7570" w:rsidRPr="004D73F3" w:rsidRDefault="00BA7570" w:rsidP="005560FF">
      <w:pPr>
        <w:pStyle w:val="Listanumerowana2"/>
        <w:numPr>
          <w:ilvl w:val="0"/>
          <w:numId w:val="16"/>
        </w:numPr>
      </w:pPr>
      <w:r w:rsidRPr="004D73F3">
        <w:t>być sporządzony poprawnie pod względem</w:t>
      </w:r>
      <w:r w:rsidR="001F4DBA" w:rsidRPr="004D73F3">
        <w:t xml:space="preserve"> stylistycznym i ortograficznym;</w:t>
      </w:r>
    </w:p>
    <w:p w14:paraId="53918767" w14:textId="77777777" w:rsidR="00BA7570" w:rsidRPr="004D73F3" w:rsidRDefault="00BA7570" w:rsidP="005560FF">
      <w:pPr>
        <w:pStyle w:val="Listanumerowana2"/>
        <w:numPr>
          <w:ilvl w:val="0"/>
          <w:numId w:val="16"/>
        </w:numPr>
      </w:pPr>
      <w:r w:rsidRPr="004D73F3">
        <w:t>zawierać informacje i dane wolne od błędów rz</w:t>
      </w:r>
      <w:r w:rsidR="001F4DBA" w:rsidRPr="004D73F3">
        <w:t>eczowych i logicznych;</w:t>
      </w:r>
    </w:p>
    <w:p w14:paraId="11046319" w14:textId="77777777" w:rsidR="00BA7570" w:rsidRPr="004D73F3" w:rsidRDefault="00BA7570" w:rsidP="005560FF">
      <w:pPr>
        <w:pStyle w:val="Listanumerowana2"/>
        <w:numPr>
          <w:ilvl w:val="0"/>
          <w:numId w:val="16"/>
        </w:numPr>
      </w:pPr>
      <w:r w:rsidRPr="004D73F3">
        <w:t>być uporządkowany pod względem wizualnym – formatowanie tekstu oraz rozwiązania graficzne zastosowane w sposób jednolity wpływając na czy</w:t>
      </w:r>
      <w:r w:rsidR="001F4DBA" w:rsidRPr="004D73F3">
        <w:t>telność i przejrzystość raportu;</w:t>
      </w:r>
    </w:p>
    <w:p w14:paraId="705A600A" w14:textId="77777777" w:rsidR="00BA7570" w:rsidRPr="004D73F3" w:rsidRDefault="006F3952" w:rsidP="005560FF">
      <w:pPr>
        <w:pStyle w:val="Listanumerowana2"/>
        <w:numPr>
          <w:ilvl w:val="0"/>
          <w:numId w:val="16"/>
        </w:numPr>
      </w:pPr>
      <w:r w:rsidRPr="004D73F3">
        <w:t xml:space="preserve">mieć </w:t>
      </w:r>
      <w:r w:rsidR="00BA7570" w:rsidRPr="004D73F3">
        <w:t>optymalną objętość (liczba stron) raportu końcowego i streszczenia – wyniki badania muszą zostać przedstawione w sposó</w:t>
      </w:r>
      <w:r w:rsidR="001F4DBA" w:rsidRPr="004D73F3">
        <w:t>b przystępny dla jego odbiorców;</w:t>
      </w:r>
    </w:p>
    <w:p w14:paraId="5623550B" w14:textId="77777777" w:rsidR="00BA7570" w:rsidRPr="004D73F3" w:rsidRDefault="00BA7570" w:rsidP="005560FF">
      <w:pPr>
        <w:pStyle w:val="Listanumerowana2"/>
        <w:numPr>
          <w:ilvl w:val="0"/>
          <w:numId w:val="16"/>
        </w:numPr>
      </w:pPr>
      <w:r w:rsidRPr="004D73F3">
        <w:t>zawierać streszczenie raportu w sposób syntetyczny przedstawiający cel badania, jego zakres, zastosowaną metodologię oraz najważniejsze wyniki i rekomendacje wypł</w:t>
      </w:r>
      <w:r w:rsidR="001F4DBA" w:rsidRPr="004D73F3">
        <w:t>ywające z badania ewaluacyjnego;</w:t>
      </w:r>
    </w:p>
    <w:p w14:paraId="2482791D" w14:textId="77777777" w:rsidR="00BA7570" w:rsidRPr="004D73F3" w:rsidRDefault="00BA7570" w:rsidP="005560FF">
      <w:pPr>
        <w:pStyle w:val="Listanumerowana2"/>
        <w:numPr>
          <w:ilvl w:val="0"/>
          <w:numId w:val="16"/>
        </w:numPr>
      </w:pPr>
      <w:r w:rsidRPr="004D73F3">
        <w:lastRenderedPageBreak/>
        <w:t>nie stanowić jedynie zreferowania (streszczenia) uzyskanych d</w:t>
      </w:r>
      <w:r w:rsidR="001F4DBA" w:rsidRPr="004D73F3">
        <w:t>anych i odpowiedzi respondentów;</w:t>
      </w:r>
    </w:p>
    <w:p w14:paraId="3C6D1983" w14:textId="77777777" w:rsidR="00BA7570" w:rsidRPr="004D73F3" w:rsidRDefault="00BA7570" w:rsidP="005560FF">
      <w:pPr>
        <w:pStyle w:val="Listanumerowana2"/>
        <w:numPr>
          <w:ilvl w:val="0"/>
          <w:numId w:val="16"/>
        </w:numPr>
      </w:pPr>
      <w:r w:rsidRPr="004D73F3">
        <w:t>w sposób rzetelny przedstawiać wyniki badania tzn. przedstawiać analizę i interpretację danych zebranych w ramach wszystkich zastosowanych metod bada</w:t>
      </w:r>
      <w:r w:rsidR="001F4DBA" w:rsidRPr="004D73F3">
        <w:t>wczych (metod zbierania danych);</w:t>
      </w:r>
    </w:p>
    <w:p w14:paraId="40789779" w14:textId="71C59A0A" w:rsidR="00BA7570" w:rsidRPr="004D73F3" w:rsidRDefault="00BA7570" w:rsidP="005560FF">
      <w:pPr>
        <w:pStyle w:val="Listanumerowana2"/>
        <w:numPr>
          <w:ilvl w:val="0"/>
          <w:numId w:val="16"/>
        </w:numPr>
      </w:pPr>
      <w:r w:rsidRPr="004D73F3">
        <w:t>w sposób wyczerpujący przedstawiać wszystkie oczekiwane wyniki badania i odpowiedzi na wszyst</w:t>
      </w:r>
      <w:r w:rsidR="001F4DBA" w:rsidRPr="004D73F3">
        <w:t>kie postawione pytania badawcze;</w:t>
      </w:r>
    </w:p>
    <w:p w14:paraId="6D57D179" w14:textId="77777777" w:rsidR="00BA7570" w:rsidRPr="004D73F3" w:rsidRDefault="00BA7570" w:rsidP="005560FF">
      <w:pPr>
        <w:pStyle w:val="Listanumerowana2"/>
        <w:numPr>
          <w:ilvl w:val="0"/>
          <w:numId w:val="16"/>
        </w:numPr>
      </w:pPr>
      <w:r w:rsidRPr="004D73F3">
        <w:t>zawierać sformułowane wnioski poparte przedstawionymi wynikami badania, stanowiącymi rezultat analizy i interpretacji wyników badania przepr</w:t>
      </w:r>
      <w:r w:rsidR="001F4DBA" w:rsidRPr="004D73F3">
        <w:t>owadzonej przez zespół badawczy;</w:t>
      </w:r>
    </w:p>
    <w:p w14:paraId="5D0C0AF6" w14:textId="77777777" w:rsidR="00BA7570" w:rsidRPr="004D73F3" w:rsidRDefault="00BA7570" w:rsidP="005560FF">
      <w:pPr>
        <w:pStyle w:val="Listanumerowana2"/>
        <w:numPr>
          <w:ilvl w:val="0"/>
          <w:numId w:val="16"/>
        </w:numPr>
      </w:pPr>
      <w:r w:rsidRPr="004D73F3">
        <w:t>zawierać rekomendacje do wszystkich is</w:t>
      </w:r>
      <w:r w:rsidR="001F4DBA" w:rsidRPr="004D73F3">
        <w:t>totnych sformułowanych wniosków</w:t>
      </w:r>
      <w:r w:rsidR="00590D8B" w:rsidRPr="004D73F3">
        <w:t xml:space="preserve"> w rozbiciu na trzy moduły odpowiadające poszczególnym elementom badania</w:t>
      </w:r>
      <w:r w:rsidR="001F4DBA" w:rsidRPr="004D73F3">
        <w:t>;</w:t>
      </w:r>
    </w:p>
    <w:p w14:paraId="320D70E2" w14:textId="77777777" w:rsidR="00BA7570" w:rsidRPr="004D73F3" w:rsidRDefault="00BA7570" w:rsidP="005560FF">
      <w:pPr>
        <w:pStyle w:val="Listanumerowana2"/>
        <w:numPr>
          <w:ilvl w:val="0"/>
          <w:numId w:val="16"/>
        </w:numPr>
      </w:pPr>
      <w:r w:rsidRPr="004D73F3">
        <w:t>przedstawiać rekomendacje wynikają</w:t>
      </w:r>
      <w:r w:rsidR="001F4DBA" w:rsidRPr="004D73F3">
        <w:t>ce w sposób logiczny z wniosków;</w:t>
      </w:r>
      <w:r w:rsidRPr="004D73F3">
        <w:t xml:space="preserve"> </w:t>
      </w:r>
    </w:p>
    <w:p w14:paraId="48B06F0F" w14:textId="6462BEE7" w:rsidR="00BA7570" w:rsidRPr="004D73F3" w:rsidRDefault="00BA7570" w:rsidP="005560FF">
      <w:pPr>
        <w:pStyle w:val="Listanumerowana2"/>
        <w:numPr>
          <w:ilvl w:val="0"/>
          <w:numId w:val="16"/>
        </w:numPr>
      </w:pPr>
      <w:r w:rsidRPr="004D73F3">
        <w:t>zawierać rekomendacje sformułowane w sposób precyzyjny oraz umożliwiający ich bezpośrednie zastosowanie w praktyce tzn. dokładnie i szczegółowo przedstawione do wykonania zadania mające służyć realizacji rekomendacji. Rekomendacje muszą zostać przedstawione w formie pozwalającej na bezpośrednie operacyjne zastosowanie np. w postaci konkretnych wniosków dotyczących programowania przyszłej perspektywy dla regionu. Wykonawca dokona priorytetyzacji rekomendacji. Wnioski i rekomendacje powinny zostać przedstawione również w j</w:t>
      </w:r>
      <w:r w:rsidR="001F4DBA" w:rsidRPr="004D73F3">
        <w:t>ęzyku angielskim;</w:t>
      </w:r>
    </w:p>
    <w:p w14:paraId="33A16DF0" w14:textId="77777777" w:rsidR="00BA7570" w:rsidRPr="004D73F3" w:rsidRDefault="00BA7570" w:rsidP="005560FF">
      <w:pPr>
        <w:pStyle w:val="Listanumerowana2"/>
        <w:numPr>
          <w:ilvl w:val="0"/>
          <w:numId w:val="16"/>
        </w:numPr>
      </w:pPr>
      <w:r w:rsidRPr="004D73F3">
        <w:t xml:space="preserve">zawierać tabelę rekomendacji zgodną z poniżej przedstawionym wzorem: </w:t>
      </w:r>
    </w:p>
    <w:tbl>
      <w:tblPr>
        <w:tblW w:w="5000" w:type="pct"/>
        <w:tblLook w:val="04A0" w:firstRow="1" w:lastRow="0" w:firstColumn="1" w:lastColumn="0" w:noHBand="0" w:noVBand="1"/>
      </w:tblPr>
      <w:tblGrid>
        <w:gridCol w:w="1294"/>
        <w:gridCol w:w="1294"/>
        <w:gridCol w:w="1294"/>
        <w:gridCol w:w="1294"/>
        <w:gridCol w:w="1294"/>
        <w:gridCol w:w="1294"/>
        <w:gridCol w:w="1296"/>
      </w:tblGrid>
      <w:tr w:rsidR="00BA7570" w:rsidRPr="00A409BA" w14:paraId="50F05EB8" w14:textId="77777777" w:rsidTr="00CC0220">
        <w:trPr>
          <w:cantSplit/>
          <w:trHeight w:val="2686"/>
        </w:trPr>
        <w:tc>
          <w:tcPr>
            <w:tcW w:w="71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0361B5" w14:textId="77777777" w:rsidR="00BA7570" w:rsidRPr="00A409BA" w:rsidRDefault="00BA7570" w:rsidP="004D73F3">
            <w:pPr>
              <w:pStyle w:val="Akapitzlist"/>
              <w:autoSpaceDE w:val="0"/>
              <w:autoSpaceDN w:val="0"/>
              <w:adjustRightInd w:val="0"/>
              <w:spacing w:line="276" w:lineRule="auto"/>
              <w:ind w:left="0" w:right="283"/>
              <w:jc w:val="both"/>
              <w:rPr>
                <w:rFonts w:cs="Calibri"/>
                <w:sz w:val="20"/>
                <w:szCs w:val="20"/>
              </w:rPr>
            </w:pPr>
            <w:r w:rsidRPr="00A409BA">
              <w:rPr>
                <w:rFonts w:cs="Calibri"/>
                <w:sz w:val="20"/>
                <w:szCs w:val="20"/>
              </w:rPr>
              <w:t>L.p.</w:t>
            </w:r>
          </w:p>
        </w:tc>
        <w:tc>
          <w:tcPr>
            <w:tcW w:w="714"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tcPr>
          <w:p w14:paraId="43C84E92" w14:textId="77777777" w:rsidR="00BA7570" w:rsidRPr="00A409BA" w:rsidRDefault="00BA7570" w:rsidP="00CC0220">
            <w:pPr>
              <w:pStyle w:val="Akapitzlist"/>
              <w:autoSpaceDE w:val="0"/>
              <w:autoSpaceDN w:val="0"/>
              <w:adjustRightInd w:val="0"/>
              <w:spacing w:line="276" w:lineRule="auto"/>
              <w:ind w:left="113" w:right="283"/>
              <w:rPr>
                <w:rFonts w:cs="Calibri"/>
                <w:sz w:val="20"/>
                <w:szCs w:val="20"/>
              </w:rPr>
            </w:pPr>
            <w:r w:rsidRPr="00A409BA">
              <w:rPr>
                <w:rFonts w:cs="Calibri"/>
                <w:sz w:val="20"/>
                <w:szCs w:val="20"/>
              </w:rPr>
              <w:t>a) treść wniosku (wraz ze wskazaniem strony w raporcie)</w:t>
            </w:r>
          </w:p>
        </w:tc>
        <w:tc>
          <w:tcPr>
            <w:tcW w:w="714"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tcPr>
          <w:p w14:paraId="767B0D81" w14:textId="77777777" w:rsidR="00BA7570" w:rsidRPr="00A409BA" w:rsidRDefault="00BA7570" w:rsidP="00CC0220">
            <w:pPr>
              <w:pStyle w:val="Akapitzlist"/>
              <w:autoSpaceDE w:val="0"/>
              <w:autoSpaceDN w:val="0"/>
              <w:adjustRightInd w:val="0"/>
              <w:spacing w:line="276" w:lineRule="auto"/>
              <w:ind w:left="113" w:right="283"/>
              <w:rPr>
                <w:rFonts w:cs="Calibri"/>
                <w:sz w:val="20"/>
                <w:szCs w:val="20"/>
              </w:rPr>
            </w:pPr>
            <w:r w:rsidRPr="00A409BA">
              <w:rPr>
                <w:rFonts w:cs="Calibri"/>
                <w:sz w:val="20"/>
                <w:szCs w:val="20"/>
              </w:rPr>
              <w:t>b) Treść rekomendacji (wraz ze wskazaniem strony w raporcie)</w:t>
            </w:r>
          </w:p>
        </w:tc>
        <w:tc>
          <w:tcPr>
            <w:tcW w:w="714"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tcPr>
          <w:p w14:paraId="69C1FF3A" w14:textId="77777777" w:rsidR="00BA7570" w:rsidRPr="00A409BA" w:rsidRDefault="00BA7570" w:rsidP="00CC0220">
            <w:pPr>
              <w:pStyle w:val="Akapitzlist"/>
              <w:autoSpaceDE w:val="0"/>
              <w:autoSpaceDN w:val="0"/>
              <w:adjustRightInd w:val="0"/>
              <w:spacing w:line="276" w:lineRule="auto"/>
              <w:ind w:left="113" w:right="283"/>
              <w:rPr>
                <w:rFonts w:cs="Calibri"/>
                <w:sz w:val="20"/>
                <w:szCs w:val="20"/>
              </w:rPr>
            </w:pPr>
            <w:r w:rsidRPr="00A409BA">
              <w:rPr>
                <w:rFonts w:cs="Calibri"/>
                <w:sz w:val="20"/>
                <w:szCs w:val="20"/>
              </w:rPr>
              <w:t>c) Adresat rekomendacji (Instytucja odpowiedzialna za wdrożenie rekomendacji)</w:t>
            </w:r>
          </w:p>
        </w:tc>
        <w:tc>
          <w:tcPr>
            <w:tcW w:w="714"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tcPr>
          <w:p w14:paraId="52694D87" w14:textId="77777777" w:rsidR="00BA7570" w:rsidRPr="00A409BA" w:rsidRDefault="00BA7570" w:rsidP="00CC0220">
            <w:pPr>
              <w:pStyle w:val="Akapitzlist"/>
              <w:autoSpaceDE w:val="0"/>
              <w:autoSpaceDN w:val="0"/>
              <w:adjustRightInd w:val="0"/>
              <w:spacing w:line="276" w:lineRule="auto"/>
              <w:ind w:left="113" w:right="283"/>
              <w:rPr>
                <w:rFonts w:cs="Calibri"/>
                <w:sz w:val="20"/>
                <w:szCs w:val="20"/>
              </w:rPr>
            </w:pPr>
            <w:r w:rsidRPr="00A409BA">
              <w:rPr>
                <w:rFonts w:cs="Calibri"/>
                <w:sz w:val="20"/>
                <w:szCs w:val="20"/>
              </w:rPr>
              <w:t>d) Sposób wdrożenia (syntetyczne przedstawienie sposobu wdrożenia rekomendacji)</w:t>
            </w:r>
          </w:p>
        </w:tc>
        <w:tc>
          <w:tcPr>
            <w:tcW w:w="714"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tcPr>
          <w:p w14:paraId="2CD01EBE" w14:textId="77777777" w:rsidR="00BA7570" w:rsidRPr="00A409BA" w:rsidRDefault="00BA7570" w:rsidP="00CC0220">
            <w:pPr>
              <w:pStyle w:val="Akapitzlist"/>
              <w:autoSpaceDE w:val="0"/>
              <w:autoSpaceDN w:val="0"/>
              <w:adjustRightInd w:val="0"/>
              <w:spacing w:line="276" w:lineRule="auto"/>
              <w:ind w:left="113" w:right="283"/>
              <w:rPr>
                <w:rFonts w:cs="Calibri"/>
                <w:sz w:val="20"/>
                <w:szCs w:val="20"/>
              </w:rPr>
            </w:pPr>
            <w:r w:rsidRPr="00A409BA">
              <w:rPr>
                <w:rFonts w:cs="Calibri"/>
                <w:sz w:val="20"/>
                <w:szCs w:val="20"/>
              </w:rPr>
              <w:t xml:space="preserve">e) termin wdrożenia rekomendacji </w:t>
            </w:r>
          </w:p>
        </w:tc>
        <w:tc>
          <w:tcPr>
            <w:tcW w:w="7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tcPr>
          <w:p w14:paraId="47382BAD" w14:textId="77777777" w:rsidR="00BA7570" w:rsidRPr="00A409BA" w:rsidRDefault="00BA7570" w:rsidP="00CC0220">
            <w:pPr>
              <w:pStyle w:val="Akapitzlist"/>
              <w:autoSpaceDE w:val="0"/>
              <w:autoSpaceDN w:val="0"/>
              <w:adjustRightInd w:val="0"/>
              <w:spacing w:line="276" w:lineRule="auto"/>
              <w:ind w:left="113" w:right="283"/>
              <w:rPr>
                <w:rFonts w:cs="Calibri"/>
                <w:sz w:val="20"/>
                <w:szCs w:val="20"/>
              </w:rPr>
            </w:pPr>
            <w:r w:rsidRPr="00A409BA">
              <w:rPr>
                <w:rFonts w:cs="Calibri"/>
                <w:sz w:val="20"/>
                <w:szCs w:val="20"/>
              </w:rPr>
              <w:t>f) Klasa rekomendacji</w:t>
            </w:r>
          </w:p>
        </w:tc>
      </w:tr>
      <w:tr w:rsidR="00CC0220" w:rsidRPr="004D73F3" w14:paraId="6E79638C" w14:textId="77777777" w:rsidTr="00CC0220">
        <w:trPr>
          <w:cantSplit/>
          <w:trHeight w:val="518"/>
        </w:trPr>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tcPr>
          <w:p w14:paraId="36415AC8" w14:textId="77777777" w:rsidR="00CC0220" w:rsidRPr="004D73F3" w:rsidRDefault="00CC0220" w:rsidP="004D73F3">
            <w:pPr>
              <w:pStyle w:val="Akapitzlist"/>
              <w:autoSpaceDE w:val="0"/>
              <w:autoSpaceDN w:val="0"/>
              <w:adjustRightInd w:val="0"/>
              <w:spacing w:line="276" w:lineRule="auto"/>
              <w:ind w:left="0" w:right="283"/>
              <w:jc w:val="both"/>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4448207" w14:textId="77777777" w:rsidR="00CC0220" w:rsidRPr="004D73F3" w:rsidRDefault="00CC0220" w:rsidP="004D73F3">
            <w:pPr>
              <w:pStyle w:val="Akapitzlist"/>
              <w:autoSpaceDE w:val="0"/>
              <w:autoSpaceDN w:val="0"/>
              <w:adjustRightInd w:val="0"/>
              <w:spacing w:line="276" w:lineRule="auto"/>
              <w:ind w:left="113" w:right="283"/>
              <w:jc w:val="both"/>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33CF213" w14:textId="77777777" w:rsidR="00CC0220" w:rsidRPr="004D73F3" w:rsidRDefault="00CC0220" w:rsidP="004D73F3">
            <w:pPr>
              <w:pStyle w:val="Akapitzlist"/>
              <w:autoSpaceDE w:val="0"/>
              <w:autoSpaceDN w:val="0"/>
              <w:adjustRightInd w:val="0"/>
              <w:spacing w:line="276" w:lineRule="auto"/>
              <w:ind w:left="113" w:right="283"/>
              <w:jc w:val="both"/>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41FB132" w14:textId="77777777" w:rsidR="00CC0220" w:rsidRPr="004D73F3" w:rsidRDefault="00CC0220" w:rsidP="004D73F3">
            <w:pPr>
              <w:pStyle w:val="Akapitzlist"/>
              <w:autoSpaceDE w:val="0"/>
              <w:autoSpaceDN w:val="0"/>
              <w:adjustRightInd w:val="0"/>
              <w:spacing w:line="276" w:lineRule="auto"/>
              <w:ind w:left="113" w:right="283"/>
              <w:jc w:val="both"/>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EDDB364" w14:textId="77777777" w:rsidR="00CC0220" w:rsidRPr="004D73F3" w:rsidRDefault="00CC0220" w:rsidP="004D73F3">
            <w:pPr>
              <w:pStyle w:val="Akapitzlist"/>
              <w:autoSpaceDE w:val="0"/>
              <w:autoSpaceDN w:val="0"/>
              <w:adjustRightInd w:val="0"/>
              <w:spacing w:line="276" w:lineRule="auto"/>
              <w:ind w:left="113" w:right="283"/>
              <w:jc w:val="both"/>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A37D035" w14:textId="77777777" w:rsidR="00CC0220" w:rsidRPr="004D73F3" w:rsidRDefault="00CC0220" w:rsidP="004D73F3">
            <w:pPr>
              <w:pStyle w:val="Akapitzlist"/>
              <w:autoSpaceDE w:val="0"/>
              <w:autoSpaceDN w:val="0"/>
              <w:adjustRightInd w:val="0"/>
              <w:spacing w:line="276" w:lineRule="auto"/>
              <w:ind w:left="113" w:right="283"/>
              <w:jc w:val="both"/>
              <w:rPr>
                <w:rFonts w:ascii="Arial" w:hAnsi="Arial" w:cs="Arial"/>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A3B42AB" w14:textId="77777777" w:rsidR="00CC0220" w:rsidRPr="004D73F3" w:rsidRDefault="00CC0220" w:rsidP="004D73F3">
            <w:pPr>
              <w:pStyle w:val="Akapitzlist"/>
              <w:autoSpaceDE w:val="0"/>
              <w:autoSpaceDN w:val="0"/>
              <w:adjustRightInd w:val="0"/>
              <w:spacing w:line="276" w:lineRule="auto"/>
              <w:ind w:left="113" w:right="283"/>
              <w:jc w:val="both"/>
              <w:rPr>
                <w:rFonts w:ascii="Arial" w:hAnsi="Arial" w:cs="Arial"/>
                <w:sz w:val="18"/>
                <w:szCs w:val="18"/>
              </w:rPr>
            </w:pPr>
          </w:p>
        </w:tc>
      </w:tr>
    </w:tbl>
    <w:p w14:paraId="77DC7EEE" w14:textId="76605F72" w:rsidR="00BA7570" w:rsidRPr="004D73F3" w:rsidRDefault="00BA7570" w:rsidP="00BE13E0">
      <w:pPr>
        <w:spacing w:before="120"/>
      </w:pPr>
      <w:r w:rsidRPr="004D73F3">
        <w:t>W przypadku trudności, Zamawiający będzie udzielał pomocy Wykonawcy w kontakcie</w:t>
      </w:r>
      <w:r w:rsidR="0011298A" w:rsidRPr="004D73F3">
        <w:t xml:space="preserve"> </w:t>
      </w:r>
      <w:r w:rsidRPr="004D73F3">
        <w:t>z badanymi instytucjami, w pozyskaniu dokumentów do badania oraz uszczegółowieniu sposobu wdrożenia rekomendacji przez jego adresata. Wykonawca będzie współpracował z Zamawiającym</w:t>
      </w:r>
      <w:r w:rsidR="0011298A" w:rsidRPr="004D73F3">
        <w:t xml:space="preserve"> </w:t>
      </w:r>
      <w:r w:rsidRPr="004D73F3">
        <w:t>i innymi zainteresowanymi podmiotami. Zarazem zachowa on swoją niezależność i będzie miał na uwadze jak najpełniejszą realizację celów ewaluacji oraz dążenie do poprawnych metodologicznie, prawdziwych i uzasadnionych założeń problemowych, zgodnie ze standardami naukowymi i potrzebami informacyjnymi odbiorców.</w:t>
      </w:r>
    </w:p>
    <w:p w14:paraId="1D20B0E7" w14:textId="607CDADC" w:rsidR="00BA7570" w:rsidRPr="004D73F3" w:rsidRDefault="00BA7570" w:rsidP="00BE13E0">
      <w:pPr>
        <w:spacing w:after="0"/>
      </w:pPr>
      <w:r w:rsidRPr="004D73F3">
        <w:t xml:space="preserve">Dodatkowo, raport w wersji końcowej powinien </w:t>
      </w:r>
      <w:r w:rsidRPr="004D73F3">
        <w:rPr>
          <w:b/>
        </w:rPr>
        <w:t xml:space="preserve">zostać wydrukowany </w:t>
      </w:r>
      <w:r w:rsidR="00BB082C">
        <w:rPr>
          <w:b/>
        </w:rPr>
        <w:t xml:space="preserve"> i </w:t>
      </w:r>
      <w:r w:rsidRPr="004D73F3">
        <w:rPr>
          <w:b/>
        </w:rPr>
        <w:t>oprawiony</w:t>
      </w:r>
      <w:r w:rsidR="00BB082C">
        <w:rPr>
          <w:b/>
        </w:rPr>
        <w:t xml:space="preserve"> </w:t>
      </w:r>
      <w:r w:rsidRPr="004D73F3">
        <w:t xml:space="preserve">w </w:t>
      </w:r>
      <w:r w:rsidR="001932A0" w:rsidRPr="004D73F3">
        <w:t>1</w:t>
      </w:r>
      <w:r w:rsidR="000C07C9" w:rsidRPr="004D73F3">
        <w:t xml:space="preserve"> egzemplarzu</w:t>
      </w:r>
      <w:r w:rsidRPr="004D73F3">
        <w:t xml:space="preserve">. Wydruk powinien mieć następujące parametry:  </w:t>
      </w:r>
    </w:p>
    <w:p w14:paraId="0A2F4F42" w14:textId="77777777" w:rsidR="00BA7570" w:rsidRPr="004D73F3" w:rsidRDefault="00761D69" w:rsidP="005560FF">
      <w:pPr>
        <w:pStyle w:val="Listanumerowana2"/>
        <w:numPr>
          <w:ilvl w:val="0"/>
          <w:numId w:val="17"/>
        </w:numPr>
      </w:pPr>
      <w:r w:rsidRPr="004D73F3">
        <w:t>format A4;</w:t>
      </w:r>
      <w:r w:rsidR="00BA7570" w:rsidRPr="004D73F3">
        <w:t xml:space="preserve"> </w:t>
      </w:r>
    </w:p>
    <w:p w14:paraId="54005970" w14:textId="77777777" w:rsidR="00BA7570" w:rsidRPr="004D73F3" w:rsidRDefault="00BA7570" w:rsidP="005560FF">
      <w:pPr>
        <w:pStyle w:val="Listanumerowana2"/>
        <w:numPr>
          <w:ilvl w:val="0"/>
          <w:numId w:val="17"/>
        </w:numPr>
      </w:pPr>
      <w:r w:rsidRPr="004D73F3">
        <w:t>kolorystyka: okładka 4/0, środek 4/4;</w:t>
      </w:r>
    </w:p>
    <w:p w14:paraId="2C73FBF3" w14:textId="77777777" w:rsidR="00BA7570" w:rsidRPr="004D73F3" w:rsidRDefault="00BA7570" w:rsidP="005560FF">
      <w:pPr>
        <w:pStyle w:val="Listanumerowana2"/>
        <w:numPr>
          <w:ilvl w:val="0"/>
          <w:numId w:val="17"/>
        </w:numPr>
      </w:pPr>
      <w:r w:rsidRPr="004D73F3">
        <w:t>papier okładki: kreda matowa od 250 g, papier środka: od 80g</w:t>
      </w:r>
      <w:r w:rsidR="00761D69" w:rsidRPr="004D73F3">
        <w:t>;</w:t>
      </w:r>
    </w:p>
    <w:p w14:paraId="78956015" w14:textId="77777777" w:rsidR="00BA7570" w:rsidRPr="004D73F3" w:rsidRDefault="00BA7570" w:rsidP="005560FF">
      <w:pPr>
        <w:pStyle w:val="Listanumerowana2"/>
        <w:numPr>
          <w:ilvl w:val="0"/>
          <w:numId w:val="17"/>
        </w:numPr>
      </w:pPr>
      <w:r w:rsidRPr="004D73F3">
        <w:t xml:space="preserve">oprawa miękka klejona.  </w:t>
      </w:r>
    </w:p>
    <w:p w14:paraId="1593F86C" w14:textId="6D505780" w:rsidR="00BA7570" w:rsidRPr="004D73F3" w:rsidRDefault="00BA7570" w:rsidP="00BE13E0">
      <w:r w:rsidRPr="004D73F3">
        <w:t>Wykonawca będzie miał za zadanie przedstawienie projektu</w:t>
      </w:r>
      <w:r w:rsidR="005F2C7B" w:rsidRPr="004D73F3">
        <w:t> </w:t>
      </w:r>
      <w:r w:rsidRPr="004D73F3">
        <w:t>/ projektów okładki w kolorystyce</w:t>
      </w:r>
      <w:r w:rsidR="003D32F4">
        <w:t xml:space="preserve"> programu Fundusze Europejskie dla Mazowsza 2021-2027</w:t>
      </w:r>
      <w:r w:rsidRPr="004D73F3">
        <w:t xml:space="preserve">. </w:t>
      </w:r>
    </w:p>
    <w:p w14:paraId="770A57AE" w14:textId="67B3CB5B" w:rsidR="00BA7570" w:rsidRPr="004D73F3" w:rsidRDefault="00BA7570" w:rsidP="00BE13E0">
      <w:r w:rsidRPr="004D73F3">
        <w:t xml:space="preserve">Wykonawca zobowiązany jest do umieszczenia na raportach, wszystkich zastosowanych narzędziach badawczych oraz slajdach prezentacji multimedialnej wymogów wizualizacji wynikających ze sposobu finansowania projektu w ramach </w:t>
      </w:r>
      <w:r w:rsidR="003D32F4">
        <w:t>programu Fundusze Europejskie dla Mazowsza 2021-2027</w:t>
      </w:r>
      <w:r w:rsidRPr="004D73F3">
        <w:t>, w tym co najmniej na stronie tytułowej i końcowej nazwę i logo Zamawiającego.</w:t>
      </w:r>
      <w:r w:rsidR="00F76735" w:rsidRPr="004D73F3">
        <w:t xml:space="preserve"> </w:t>
      </w:r>
    </w:p>
    <w:p w14:paraId="62D2AC77" w14:textId="77777777" w:rsidR="00BA7570" w:rsidRPr="004D73F3" w:rsidRDefault="00BA7570" w:rsidP="00BE13E0">
      <w:r w:rsidRPr="004D73F3">
        <w:t>Przy wykonywaniu przedmiotu zamówienia Wykonawca zobowiązany jest uwzględniać uwagi Zamawiającego.</w:t>
      </w:r>
    </w:p>
    <w:p w14:paraId="77F5DED0" w14:textId="77777777" w:rsidR="00761D69" w:rsidRPr="004D73F3" w:rsidRDefault="00BA7570" w:rsidP="00B85628">
      <w:pPr>
        <w:pStyle w:val="Nagwek2"/>
      </w:pPr>
      <w:r w:rsidRPr="004D73F3">
        <w:t>HARMONOGRAM PRAC</w:t>
      </w:r>
    </w:p>
    <w:p w14:paraId="2E71B84A" w14:textId="18DC7CC8" w:rsidR="00BA7570" w:rsidRPr="004D73F3" w:rsidRDefault="00BA7570" w:rsidP="00B85628">
      <w:r w:rsidRPr="004D73F3">
        <w:t>Wykonawca zobowiązany jest do stałej współpracy z Zamawiającym. Wykonawca na żądanie Zamawiającego jest zobowiązany do przedstawienia bieżących wyników prac w siedzibie Zamawiającego (Warszawa). Wykonawca będzie informował Zamawiającego na bieżąco o stanie bada</w:t>
      </w:r>
      <w:r w:rsidR="003877F6" w:rsidRPr="004D73F3">
        <w:t>nia i ewentualnych problemach.</w:t>
      </w:r>
      <w:r w:rsidR="003435B8" w:rsidRPr="004D73F3">
        <w:t xml:space="preserve"> </w:t>
      </w:r>
      <w:r w:rsidRPr="004D73F3">
        <w:t xml:space="preserve">W tym celu </w:t>
      </w:r>
      <w:r w:rsidRPr="004D73F3">
        <w:lastRenderedPageBreak/>
        <w:t>Wykonawca będzie sporządzał elektronicznie, co 2 tygodnie, roboczą informację o postępie realizacji badania, w tym z realizacji narzędzi badawczych.</w:t>
      </w:r>
    </w:p>
    <w:p w14:paraId="5BB7C9EB" w14:textId="77777777" w:rsidR="00BA7570" w:rsidRPr="004D73F3" w:rsidRDefault="00BA7570" w:rsidP="007E05BA">
      <w:pPr>
        <w:spacing w:after="0"/>
      </w:pPr>
      <w:r w:rsidRPr="004D73F3">
        <w:t>Badanie będzie realizowane w następujących etapach:</w:t>
      </w:r>
    </w:p>
    <w:p w14:paraId="34CA30D0" w14:textId="77777777" w:rsidR="00BA7570" w:rsidRPr="004D73F3" w:rsidRDefault="00BA7570" w:rsidP="005560FF">
      <w:pPr>
        <w:pStyle w:val="Listanumerowana3"/>
        <w:numPr>
          <w:ilvl w:val="0"/>
          <w:numId w:val="18"/>
        </w:numPr>
      </w:pPr>
      <w:r w:rsidRPr="004D73F3">
        <w:t>Oprac</w:t>
      </w:r>
      <w:r w:rsidR="00761D69" w:rsidRPr="004D73F3">
        <w:t>owanie raportu metodologicznego;</w:t>
      </w:r>
    </w:p>
    <w:p w14:paraId="4BBF5961" w14:textId="77777777" w:rsidR="00BA7570" w:rsidRPr="004D73F3" w:rsidRDefault="00761D69" w:rsidP="005560FF">
      <w:pPr>
        <w:pStyle w:val="Listanumerowana3"/>
        <w:numPr>
          <w:ilvl w:val="0"/>
          <w:numId w:val="18"/>
        </w:numPr>
      </w:pPr>
      <w:r w:rsidRPr="004D73F3">
        <w:t>Opracowanie raportu końcowego;</w:t>
      </w:r>
    </w:p>
    <w:p w14:paraId="06D4B276" w14:textId="77777777" w:rsidR="00BA7570" w:rsidRPr="004D73F3" w:rsidRDefault="00BA7570" w:rsidP="005560FF">
      <w:pPr>
        <w:pStyle w:val="Listanumerowana3"/>
        <w:numPr>
          <w:ilvl w:val="0"/>
          <w:numId w:val="18"/>
        </w:numPr>
      </w:pPr>
      <w:r w:rsidRPr="004D73F3">
        <w:t>Przygotowanie brosz</w:t>
      </w:r>
      <w:r w:rsidR="00761D69" w:rsidRPr="004D73F3">
        <w:t>ury i prezentacji w PowerPoint;</w:t>
      </w:r>
    </w:p>
    <w:p w14:paraId="28CF12A3" w14:textId="77777777" w:rsidR="00BA7570" w:rsidRPr="004D73F3" w:rsidRDefault="00BA7570" w:rsidP="005560FF">
      <w:pPr>
        <w:pStyle w:val="Listanumerowana3"/>
        <w:numPr>
          <w:ilvl w:val="0"/>
          <w:numId w:val="18"/>
        </w:numPr>
      </w:pPr>
      <w:r w:rsidRPr="004D73F3">
        <w:t>Prezentacja wyników badań.</w:t>
      </w:r>
    </w:p>
    <w:p w14:paraId="2B0AD2C7" w14:textId="79A355ED" w:rsidR="008E53E0" w:rsidRPr="001835B5" w:rsidRDefault="008E53E0" w:rsidP="004D73F3">
      <w:pPr>
        <w:pStyle w:val="Akapitzlist"/>
        <w:spacing w:line="276" w:lineRule="auto"/>
        <w:ind w:left="0" w:right="283"/>
        <w:jc w:val="both"/>
        <w:rPr>
          <w:rFonts w:asciiTheme="minorHAnsi" w:hAnsiTheme="minorHAnsi" w:cstheme="minorHAnsi"/>
          <w:b/>
          <w:szCs w:val="22"/>
        </w:rPr>
      </w:pPr>
      <w:r w:rsidRPr="001835B5">
        <w:rPr>
          <w:rFonts w:asciiTheme="minorHAnsi" w:hAnsiTheme="minorHAnsi" w:cstheme="minorHAnsi"/>
          <w:b/>
          <w:szCs w:val="22"/>
        </w:rPr>
        <w:t>Etap 1</w:t>
      </w:r>
    </w:p>
    <w:p w14:paraId="5944F4C8" w14:textId="77777777" w:rsidR="008E53E0" w:rsidRPr="004D73F3" w:rsidRDefault="008E53E0" w:rsidP="00AD3D03">
      <w:r w:rsidRPr="004D73F3">
        <w:t>Wykonawca przygotuje raport metodologiczny, którego projekt w formie elektronicznej, zostanie przekazany Zamawiającemu w terminie 3 tygodni od daty zawarcia umowy.</w:t>
      </w:r>
    </w:p>
    <w:p w14:paraId="456F8A5A" w14:textId="7164BE5D" w:rsidR="008E53E0" w:rsidRPr="004D73F3" w:rsidRDefault="008E53E0" w:rsidP="00AD3D03">
      <w:r w:rsidRPr="004D73F3">
        <w:t xml:space="preserve">Następnie raport zostanie skonsultowany z Zamawiającym, a Wykonawca przygotuje jego ostateczną wersję i przekaże do Zamawiającego w formie elektronicznej </w:t>
      </w:r>
      <w:r w:rsidR="004B0220">
        <w:t>5</w:t>
      </w:r>
      <w:r w:rsidRPr="004D73F3">
        <w:t xml:space="preserve"> tygodni od daty zawarcia umowy.</w:t>
      </w:r>
    </w:p>
    <w:p w14:paraId="631B7589" w14:textId="0F21C83B" w:rsidR="008E53E0" w:rsidRPr="004D73F3" w:rsidRDefault="008E53E0" w:rsidP="00AD3D03">
      <w:r w:rsidRPr="004D73F3">
        <w:t>Zatwierdzona przez Zamawiającego ostateczna wersja raportu metodologicznego zostanie przekazana w wersji papierowej w 1 egzemplarzu wraz z płytą CD/DVD, nie później niż 3 dni robocze od zaakceptowania ostatecznej wersji raportu. Raport powinien być podpisany i opieczętowany przez kierownika badania lub inną uprawnioną osobę wraz z pieczątką nagłówkową Wykonawcy.</w:t>
      </w:r>
    </w:p>
    <w:p w14:paraId="3BBF2EC9" w14:textId="6DF7E72B" w:rsidR="008E53E0" w:rsidRPr="001835B5" w:rsidRDefault="008E53E0" w:rsidP="004D73F3">
      <w:pPr>
        <w:spacing w:line="276" w:lineRule="auto"/>
        <w:ind w:right="283"/>
        <w:jc w:val="both"/>
        <w:rPr>
          <w:rFonts w:asciiTheme="minorHAnsi" w:hAnsiTheme="minorHAnsi" w:cstheme="minorHAnsi"/>
          <w:b/>
          <w:szCs w:val="22"/>
        </w:rPr>
      </w:pPr>
      <w:r w:rsidRPr="001835B5">
        <w:rPr>
          <w:rFonts w:asciiTheme="minorHAnsi" w:hAnsiTheme="minorHAnsi" w:cstheme="minorHAnsi"/>
          <w:b/>
          <w:szCs w:val="22"/>
        </w:rPr>
        <w:t>Etap 2</w:t>
      </w:r>
    </w:p>
    <w:p w14:paraId="3072B3A8" w14:textId="799F5685" w:rsidR="008E53E0" w:rsidRPr="004D73F3" w:rsidRDefault="008E53E0" w:rsidP="00056683">
      <w:r w:rsidRPr="004D73F3">
        <w:t>Raport końcowy, którego projekt w formie elektronicznej zostanie przekazany do Zamawiającego w terminie 1</w:t>
      </w:r>
      <w:r w:rsidR="004B0220">
        <w:t>2</w:t>
      </w:r>
      <w:r w:rsidRPr="004D73F3">
        <w:t xml:space="preserve"> tygodni od daty zawarcia umowy. Projekt raportu końcowego zostanie skonsultowany, a następnie Wykonawca przygotuje ostateczną wersję raportu.</w:t>
      </w:r>
    </w:p>
    <w:p w14:paraId="3B62F751" w14:textId="70C71CEE" w:rsidR="008E53E0" w:rsidRPr="004D73F3" w:rsidRDefault="008E53E0" w:rsidP="00056683">
      <w:r w:rsidRPr="004D73F3">
        <w:t xml:space="preserve">Ostateczna wersja raportu końcowego zostanie przesłana do Zamawiającego w formie elektronicznej w terminie </w:t>
      </w:r>
      <w:r w:rsidR="004B0220">
        <w:t>16</w:t>
      </w:r>
      <w:r w:rsidRPr="004D73F3">
        <w:t xml:space="preserve"> tygodni od daty zawarcia umowy. Po zatwierdzeniu przez Zamawiającego Raportu końcowego, zostanie przesłana wersja papierowa w 1 egzemplarzu wraz z płytą CD/DVD, nie później niż 3 dni robocze od zaakceptowania ostatecznej wersji raportu.</w:t>
      </w:r>
    </w:p>
    <w:p w14:paraId="5EB6BC9C" w14:textId="77777777" w:rsidR="008E53E0" w:rsidRPr="004D73F3" w:rsidRDefault="008E53E0" w:rsidP="00056683">
      <w:r w:rsidRPr="004D73F3">
        <w:t>Raport końcowy powinien być podpisany i opieczętowany przez kierownika badania lub inną uprawnioną osobę wraz z pieczątką nagłówkową Wykonawcy.</w:t>
      </w:r>
    </w:p>
    <w:p w14:paraId="236E92E0" w14:textId="73FE630E" w:rsidR="008E53E0" w:rsidRPr="001835B5" w:rsidRDefault="008E53E0" w:rsidP="004D73F3">
      <w:pPr>
        <w:pStyle w:val="Akapitzlist"/>
        <w:spacing w:line="276" w:lineRule="auto"/>
        <w:ind w:left="0" w:right="283"/>
        <w:jc w:val="both"/>
        <w:rPr>
          <w:rFonts w:cs="Calibri"/>
          <w:b/>
          <w:szCs w:val="22"/>
        </w:rPr>
      </w:pPr>
      <w:r w:rsidRPr="001835B5">
        <w:rPr>
          <w:rFonts w:cs="Calibri"/>
          <w:b/>
          <w:szCs w:val="22"/>
        </w:rPr>
        <w:t>Etap 3</w:t>
      </w:r>
    </w:p>
    <w:p w14:paraId="64056BEC" w14:textId="30B750BC" w:rsidR="008E53E0" w:rsidRPr="004D73F3" w:rsidRDefault="008E53E0" w:rsidP="001835B5">
      <w:r w:rsidRPr="004D73F3">
        <w:t>Wykonawca przygotuje prezentację w PowerPoint oraz film (maks. 5 minut) zawierającą informacje o celu badania, metodologii i przebiegu badania oraz wnioskach i rekomendacjach. Wykonawca po zatwierdzeniu raportu końcowego prześle prezentację oraz film do akceptacji Zamawiającego w formie elektronicznej. Ponadto Wykonawca przygotuje broszurę informacyjną. Prezentacja oraz film powinna zostać przekazana w formie elektronicznej i na płycie CD/DVD, natomiast broszura w pdf i wersji edytowalnej w formie elektronicznej i papierowej.</w:t>
      </w:r>
      <w:r w:rsidR="00F76735" w:rsidRPr="004D73F3">
        <w:t xml:space="preserve"> </w:t>
      </w:r>
      <w:r w:rsidR="002F13E7" w:rsidRPr="004D73F3">
        <w:t>Film</w:t>
      </w:r>
      <w:r w:rsidR="00F76735" w:rsidRPr="004D73F3">
        <w:t xml:space="preserve"> </w:t>
      </w:r>
      <w:r w:rsidR="00926EA4" w:rsidRPr="004D73F3">
        <w:t xml:space="preserve">należy </w:t>
      </w:r>
      <w:r w:rsidR="00F76735" w:rsidRPr="004D73F3">
        <w:t>przygotowa</w:t>
      </w:r>
      <w:r w:rsidR="00926EA4" w:rsidRPr="004D73F3">
        <w:t>ć</w:t>
      </w:r>
      <w:r w:rsidR="00F76735" w:rsidRPr="004D73F3">
        <w:t xml:space="preserve"> w sposób dostępny i zgodny z </w:t>
      </w:r>
      <w:r w:rsidR="001B1E73" w:rsidRPr="004D73F3">
        <w:t>ustawą  z dnia 4 kwietnia 2019 r. o dostępności cyfrowej stron internetowych i aplikacji mobilnych podmiotów publicznych Dz.U. 20</w:t>
      </w:r>
      <w:r w:rsidR="00C9161D">
        <w:t>23</w:t>
      </w:r>
      <w:r w:rsidR="001B1E73" w:rsidRPr="004D73F3">
        <w:t xml:space="preserve"> poz. 8</w:t>
      </w:r>
      <w:r w:rsidR="00C9161D">
        <w:t>2</w:t>
      </w:r>
      <w:r w:rsidR="000C317E" w:rsidRPr="004D73F3">
        <w:t>; WCAG 2.1</w:t>
      </w:r>
      <w:r w:rsidR="00F379A8" w:rsidRPr="004D73F3">
        <w:t>.</w:t>
      </w:r>
    </w:p>
    <w:p w14:paraId="3F0A20B0" w14:textId="1BF64A97" w:rsidR="008E53E0" w:rsidRPr="004D73F3" w:rsidRDefault="008E53E0" w:rsidP="004D73F3">
      <w:pPr>
        <w:pStyle w:val="Akapitzlist"/>
        <w:spacing w:line="276" w:lineRule="auto"/>
        <w:ind w:left="0" w:right="283"/>
        <w:jc w:val="both"/>
        <w:rPr>
          <w:rFonts w:ascii="Arial" w:hAnsi="Arial" w:cs="Arial"/>
          <w:b/>
          <w:sz w:val="18"/>
          <w:szCs w:val="18"/>
        </w:rPr>
      </w:pPr>
      <w:r w:rsidRPr="004D73F3">
        <w:rPr>
          <w:rFonts w:ascii="Arial" w:hAnsi="Arial" w:cs="Arial"/>
          <w:b/>
          <w:sz w:val="18"/>
          <w:szCs w:val="18"/>
        </w:rPr>
        <w:t>Etap 4</w:t>
      </w:r>
    </w:p>
    <w:p w14:paraId="044211AA" w14:textId="77777777" w:rsidR="00233FEA" w:rsidRPr="008E53E0" w:rsidRDefault="008E53E0" w:rsidP="001835B5">
      <w:r w:rsidRPr="004D73F3">
        <w:t xml:space="preserve">Wykonawca w ciągu 3 tygodni od ukończenia ewaluacji przeprowadzi 2 prezentacje wyników badania ewaluacyjnego w terminie uzgodnionym z Zamawiającym (prezentacja zostanie przeprowadzona na terenie województwa mazowieckiego). </w:t>
      </w:r>
      <w:r w:rsidR="00233FEA" w:rsidRPr="008E53E0">
        <w:t>Jedna z ww. prezentacji powinna odbyć się na posiedzeniu Komitetu Monitorującego Regionalnego Programu Operacyjnego Województwa Mazowieckiego na lata 2014-2020.</w:t>
      </w:r>
      <w:r w:rsidR="00233FEA">
        <w:t xml:space="preserve"> </w:t>
      </w:r>
      <w:r w:rsidR="00233FEA" w:rsidRPr="008E53E0">
        <w:t>W</w:t>
      </w:r>
      <w:r w:rsidR="00233FEA">
        <w:t> </w:t>
      </w:r>
      <w:r w:rsidR="00233FEA" w:rsidRPr="008E53E0">
        <w:t>przypadku gdy w terminie 3 tygodni od dnia zakończenia prac nad raportem końcowym nie zaplanowano posiedzenia Komitetu Monitorującego Wykonawca zobowiązany jest do prezentacji wyników badania na najbliższym jego posiedzeniu.</w:t>
      </w:r>
      <w:r w:rsidR="00233FEA">
        <w:rPr>
          <w:rStyle w:val="Odwoanieprzypisudolnego"/>
          <w:sz w:val="18"/>
          <w:szCs w:val="18"/>
        </w:rPr>
        <w:footnoteReference w:id="14"/>
      </w:r>
    </w:p>
    <w:p w14:paraId="2539A489" w14:textId="03A11ADC" w:rsidR="008E53E0" w:rsidRPr="004D73F3" w:rsidRDefault="008E53E0" w:rsidP="001835B5">
      <w:r w:rsidRPr="004D73F3">
        <w:t>Wykonawca na spotkania przygotuje prezentacje w formacie PowerPoint, przy czym na każde spotkanie prezentacja powinna być dostosowana do odbiorców. Jednocześnie Wykonawca powinien przygotować materiały informacyjne dla uczestników spotkań (</w:t>
      </w:r>
      <w:r w:rsidR="00052810" w:rsidRPr="004D73F3">
        <w:t xml:space="preserve">np. </w:t>
      </w:r>
      <w:r w:rsidRPr="004D73F3">
        <w:t>wydruk prezentacji, broszury oraz ewentualne zestawienia danych), po uzgodnieniu z Zamawiającym.</w:t>
      </w:r>
    </w:p>
    <w:p w14:paraId="2F69CFD9" w14:textId="5690263D" w:rsidR="0011298A" w:rsidRPr="004D73F3" w:rsidRDefault="008E53E0" w:rsidP="001835B5">
      <w:r w:rsidRPr="004D73F3">
        <w:lastRenderedPageBreak/>
        <w:t>Badanie ewaluacyjne powinno zostać dobrze zaplanowane, tak aby jego realizacja przebiegała sprawnie i terminowo. Wykonawca powinien zaproponować harmonogram prac nad badaniem, w którym zarezerwuje odpowiedni czas na konsultacje poszczególnych etapów badania z Zamawiającym.</w:t>
      </w:r>
      <w:r w:rsidR="0011298A" w:rsidRPr="004D73F3">
        <w:t xml:space="preserve"> </w:t>
      </w:r>
    </w:p>
    <w:p w14:paraId="09578B88" w14:textId="0F92CFC2" w:rsidR="00BA7570" w:rsidRPr="004D73F3" w:rsidRDefault="008E53E0" w:rsidP="001835B5">
      <w:r w:rsidRPr="004D73F3">
        <w:t xml:space="preserve">Całość prac zostanie </w:t>
      </w:r>
      <w:r w:rsidR="001555BB">
        <w:t>zakończona</w:t>
      </w:r>
      <w:r w:rsidR="001555BB" w:rsidRPr="004D73F3">
        <w:t xml:space="preserve"> </w:t>
      </w:r>
      <w:r w:rsidRPr="004D73F3">
        <w:t xml:space="preserve">w terminie nie </w:t>
      </w:r>
      <w:r w:rsidRPr="004D73F3">
        <w:rPr>
          <w:b/>
        </w:rPr>
        <w:t xml:space="preserve">dłuższym niż </w:t>
      </w:r>
      <w:r w:rsidR="004B0220">
        <w:rPr>
          <w:b/>
        </w:rPr>
        <w:t>19</w:t>
      </w:r>
      <w:r w:rsidRPr="004D73F3">
        <w:rPr>
          <w:b/>
        </w:rPr>
        <w:t xml:space="preserve"> tygodni</w:t>
      </w:r>
      <w:r w:rsidRPr="004D73F3">
        <w:t xml:space="preserve"> od dnia podpisania umowy.</w:t>
      </w:r>
    </w:p>
    <w:p w14:paraId="0AE7FDE4" w14:textId="77777777" w:rsidR="00C56BEE" w:rsidRPr="004D73F3" w:rsidRDefault="00BA7570" w:rsidP="001835B5">
      <w:pPr>
        <w:pStyle w:val="Nagwek2"/>
      </w:pPr>
      <w:r w:rsidRPr="004D73F3">
        <w:t>FINANSOWANIE BADANIA EWALUACYJNEGO</w:t>
      </w:r>
    </w:p>
    <w:p w14:paraId="643C6D84" w14:textId="1E73CB34" w:rsidR="00431FA4" w:rsidRPr="00173C88" w:rsidRDefault="00431FA4" w:rsidP="001835B5">
      <w:r w:rsidRPr="00173C88">
        <w:t xml:space="preserve">Projekt będzie finansowany ze środków Unii Europejskiej przeznaczonych na </w:t>
      </w:r>
      <w:r w:rsidR="000E31F2">
        <w:t>p</w:t>
      </w:r>
      <w:r w:rsidR="00C9161D">
        <w:t>rogram Fundusze Europejskie dla Mazowsza 2021-2027</w:t>
      </w:r>
      <w:r w:rsidRPr="00173C88">
        <w:t xml:space="preserve">, w ramach </w:t>
      </w:r>
      <w:r w:rsidR="00C25C53">
        <w:t>P</w:t>
      </w:r>
      <w:r w:rsidRPr="00173C88">
        <w:t>riorytet</w:t>
      </w:r>
      <w:r w:rsidR="00C25C53">
        <w:t xml:space="preserve">u </w:t>
      </w:r>
      <w:r w:rsidRPr="00173C88">
        <w:t xml:space="preserve"> 1</w:t>
      </w:r>
      <w:r w:rsidR="0024195B">
        <w:t>0</w:t>
      </w:r>
      <w:r w:rsidRPr="00173C88">
        <w:t xml:space="preserve"> </w:t>
      </w:r>
      <w:r w:rsidRPr="00C740C1">
        <w:t>Pomoc Techniczna</w:t>
      </w:r>
      <w:r w:rsidR="0024195B">
        <w:t xml:space="preserve"> </w:t>
      </w:r>
      <w:r w:rsidR="00C25C53">
        <w:t>(</w:t>
      </w:r>
      <w:r w:rsidR="0024195B">
        <w:t>EFRR</w:t>
      </w:r>
      <w:r w:rsidR="00C25C53">
        <w:t>)</w:t>
      </w:r>
      <w:r w:rsidRPr="00173C88">
        <w:t>.</w:t>
      </w:r>
    </w:p>
    <w:p w14:paraId="7D423D7C" w14:textId="68E7FC67" w:rsidR="00431FA4" w:rsidRPr="0024195B" w:rsidRDefault="00431FA4" w:rsidP="001835B5">
      <w:r w:rsidRPr="00173C88">
        <w:t xml:space="preserve">Wykonawca badania ewaluacyjnego zostanie wybrany w wyniku udzielenia zamówienia publicznego w trybie przetargu nieograniczonego zgodnie z przepisami ustawy Prawo Zamówień Publicznych </w:t>
      </w:r>
      <w:r w:rsidRPr="0024195B">
        <w:t>(</w:t>
      </w:r>
      <w:r w:rsidR="0024195B" w:rsidRPr="00867461">
        <w:t xml:space="preserve">Dz. U. z 2023 r. poz. 1605, 1720. </w:t>
      </w:r>
      <w:r w:rsidRPr="0024195B">
        <w:t xml:space="preserve">). </w:t>
      </w:r>
    </w:p>
    <w:p w14:paraId="713DCAC2" w14:textId="77777777" w:rsidR="00431FA4" w:rsidRPr="00173C88" w:rsidRDefault="00431FA4" w:rsidP="005560FF">
      <w:pPr>
        <w:spacing w:after="0"/>
      </w:pPr>
      <w:r w:rsidRPr="00173C88">
        <w:t xml:space="preserve">Koszt wykonania badania obejmuje: </w:t>
      </w:r>
    </w:p>
    <w:p w14:paraId="6A987979" w14:textId="77777777" w:rsidR="00431FA4" w:rsidRPr="00173C88" w:rsidRDefault="00431FA4" w:rsidP="005560FF">
      <w:pPr>
        <w:pStyle w:val="Listapunktowana3"/>
      </w:pPr>
      <w:r w:rsidRPr="00173C88">
        <w:t>pr</w:t>
      </w:r>
      <w:r>
        <w:t>zygotowanie narzędzi badawczych;</w:t>
      </w:r>
    </w:p>
    <w:p w14:paraId="767900AE" w14:textId="77777777" w:rsidR="00431FA4" w:rsidRPr="00173C88" w:rsidRDefault="00431FA4" w:rsidP="005560FF">
      <w:pPr>
        <w:pStyle w:val="Listapunktowana3"/>
      </w:pPr>
      <w:r>
        <w:t>przeprowadzenie badania;</w:t>
      </w:r>
    </w:p>
    <w:p w14:paraId="1B1BF85E" w14:textId="77777777" w:rsidR="00431FA4" w:rsidRPr="00173C88" w:rsidRDefault="00431FA4" w:rsidP="005560FF">
      <w:pPr>
        <w:pStyle w:val="Listapunktowana3"/>
      </w:pPr>
      <w:r w:rsidRPr="00173C88">
        <w:t>sporządzenie raportu metodolo</w:t>
      </w:r>
      <w:r>
        <w:t>gicznego, wstępnego i końcowego;</w:t>
      </w:r>
    </w:p>
    <w:p w14:paraId="1B13EA05" w14:textId="6C6C4ED3" w:rsidR="00431FA4" w:rsidRPr="00173C88" w:rsidRDefault="00431FA4" w:rsidP="005560FF">
      <w:pPr>
        <w:pStyle w:val="Listapunktowana3"/>
      </w:pPr>
      <w:r w:rsidRPr="00173C88">
        <w:t>przygotowanie prezentac</w:t>
      </w:r>
      <w:r>
        <w:t>ji multimedialnych (PowerPoint)</w:t>
      </w:r>
      <w:r w:rsidR="00C9161D">
        <w:t xml:space="preserve"> oraz film (maks. 5 minut)</w:t>
      </w:r>
      <w:r>
        <w:t>;</w:t>
      </w:r>
    </w:p>
    <w:p w14:paraId="66057A4F" w14:textId="77777777" w:rsidR="00431FA4" w:rsidRPr="00173C88" w:rsidRDefault="00431FA4" w:rsidP="005560FF">
      <w:pPr>
        <w:pStyle w:val="Listapunktowana3"/>
      </w:pPr>
      <w:r>
        <w:t>wydruk raportu końcowego;</w:t>
      </w:r>
    </w:p>
    <w:p w14:paraId="7B322740" w14:textId="77777777" w:rsidR="00431FA4" w:rsidRPr="00173C88" w:rsidRDefault="00431FA4" w:rsidP="005560FF">
      <w:pPr>
        <w:pStyle w:val="Listapunktowana3"/>
      </w:pPr>
      <w:r>
        <w:t>wydruk broszur informacyjnych;</w:t>
      </w:r>
    </w:p>
    <w:p w14:paraId="4E18BA6F" w14:textId="77777777" w:rsidR="00431FA4" w:rsidRPr="00173C88" w:rsidRDefault="00431FA4" w:rsidP="005560FF">
      <w:pPr>
        <w:pStyle w:val="Listapunktowana3"/>
      </w:pPr>
      <w:r w:rsidRPr="00173C88">
        <w:t>wytłoczenie płyt z</w:t>
      </w:r>
      <w:r>
        <w:t xml:space="preserve"> raportem metodologicznym, końcowym i broszurą informacyjną;</w:t>
      </w:r>
    </w:p>
    <w:p w14:paraId="039CCF35" w14:textId="5188B0A5" w:rsidR="00134C0C" w:rsidRPr="005560FF" w:rsidRDefault="00431FA4" w:rsidP="005560FF">
      <w:pPr>
        <w:pStyle w:val="Listapunktowana3"/>
      </w:pPr>
      <w:r w:rsidRPr="00A04C88">
        <w:t>przekazanie praw autorskich na rzecz Zamawiającego.</w:t>
      </w:r>
    </w:p>
    <w:sectPr w:rsidR="00134C0C" w:rsidRPr="005560FF" w:rsidSect="000316B4">
      <w:headerReference w:type="default" r:id="rId14"/>
      <w:footerReference w:type="default" r:id="rId15"/>
      <w:headerReference w:type="first" r:id="rId16"/>
      <w:pgSz w:w="11906" w:h="16838"/>
      <w:pgMar w:top="1033" w:right="1418" w:bottom="567" w:left="1418"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9174" w14:textId="77777777" w:rsidR="001E682C" w:rsidRDefault="001E682C">
      <w:r>
        <w:separator/>
      </w:r>
    </w:p>
  </w:endnote>
  <w:endnote w:type="continuationSeparator" w:id="0">
    <w:p w14:paraId="4E1E8B58" w14:textId="77777777" w:rsidR="001E682C" w:rsidRDefault="001E682C">
      <w:r>
        <w:continuationSeparator/>
      </w:r>
    </w:p>
  </w:endnote>
  <w:endnote w:type="continuationNotice" w:id="1">
    <w:p w14:paraId="6B06C28C" w14:textId="77777777" w:rsidR="001E682C" w:rsidRDefault="001E6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204329"/>
      <w:docPartObj>
        <w:docPartGallery w:val="Page Numbers (Bottom of Page)"/>
        <w:docPartUnique/>
      </w:docPartObj>
    </w:sdtPr>
    <w:sdtEndPr>
      <w:rPr>
        <w:rFonts w:ascii="Arial" w:hAnsi="Arial" w:cs="Arial"/>
        <w:b/>
        <w:sz w:val="16"/>
      </w:rPr>
    </w:sdtEndPr>
    <w:sdtContent>
      <w:p w14:paraId="0956239F" w14:textId="0A0ACA25" w:rsidR="00365B61" w:rsidRPr="004D73F3" w:rsidRDefault="00365B61">
        <w:pPr>
          <w:pStyle w:val="Stopka"/>
          <w:jc w:val="right"/>
          <w:rPr>
            <w:rFonts w:ascii="Arial" w:hAnsi="Arial" w:cs="Arial"/>
            <w:b/>
            <w:sz w:val="16"/>
          </w:rPr>
        </w:pPr>
        <w:r w:rsidRPr="004D73F3">
          <w:rPr>
            <w:rFonts w:ascii="Arial" w:hAnsi="Arial" w:cs="Arial"/>
            <w:b/>
            <w:sz w:val="16"/>
          </w:rPr>
          <w:fldChar w:fldCharType="begin"/>
        </w:r>
        <w:r w:rsidRPr="004D73F3">
          <w:rPr>
            <w:rFonts w:ascii="Arial" w:hAnsi="Arial" w:cs="Arial"/>
            <w:b/>
            <w:sz w:val="16"/>
          </w:rPr>
          <w:instrText>PAGE   \* MERGEFORMAT</w:instrText>
        </w:r>
        <w:r w:rsidRPr="004D73F3">
          <w:rPr>
            <w:rFonts w:ascii="Arial" w:hAnsi="Arial" w:cs="Arial"/>
            <w:b/>
            <w:sz w:val="16"/>
          </w:rPr>
          <w:fldChar w:fldCharType="separate"/>
        </w:r>
        <w:r w:rsidR="00310310">
          <w:rPr>
            <w:rFonts w:ascii="Arial" w:hAnsi="Arial" w:cs="Arial"/>
            <w:b/>
            <w:noProof/>
            <w:sz w:val="16"/>
          </w:rPr>
          <w:t>2</w:t>
        </w:r>
        <w:r w:rsidRPr="004D73F3">
          <w:rPr>
            <w:rFonts w:ascii="Arial" w:hAnsi="Arial" w:cs="Arial"/>
            <w:b/>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257B" w14:textId="77777777" w:rsidR="001E682C" w:rsidRDefault="001E682C">
      <w:r>
        <w:separator/>
      </w:r>
    </w:p>
  </w:footnote>
  <w:footnote w:type="continuationSeparator" w:id="0">
    <w:p w14:paraId="74EBAD74" w14:textId="77777777" w:rsidR="001E682C" w:rsidRDefault="001E682C">
      <w:r>
        <w:continuationSeparator/>
      </w:r>
    </w:p>
  </w:footnote>
  <w:footnote w:type="continuationNotice" w:id="1">
    <w:p w14:paraId="56A16EA5" w14:textId="77777777" w:rsidR="001E682C" w:rsidRDefault="001E682C"/>
  </w:footnote>
  <w:footnote w:id="2">
    <w:p w14:paraId="51BC0108" w14:textId="77777777" w:rsidR="00FC6C2D" w:rsidRDefault="00E006B3" w:rsidP="002E41F6">
      <w:pPr>
        <w:pStyle w:val="Nagwek1"/>
        <w:shd w:val="clear" w:color="auto" w:fill="FFFFFF"/>
        <w:spacing w:before="0" w:after="0"/>
        <w:jc w:val="both"/>
        <w:rPr>
          <w:rFonts w:cs="Arial"/>
          <w:color w:val="000000"/>
          <w:sz w:val="45"/>
          <w:szCs w:val="45"/>
        </w:rPr>
      </w:pPr>
      <w:r>
        <w:rPr>
          <w:rStyle w:val="Odwoanieprzypisudolnego"/>
        </w:rPr>
        <w:footnoteRef/>
      </w:r>
      <w:r>
        <w:t xml:space="preserve"> </w:t>
      </w:r>
      <w:r w:rsidRPr="00FF32FD">
        <w:rPr>
          <w:rFonts w:cs="Arial"/>
          <w:color w:val="000000"/>
          <w:sz w:val="16"/>
          <w:szCs w:val="16"/>
          <w:shd w:val="clear" w:color="auto" w:fill="FFFFFF"/>
        </w:rPr>
        <w:t xml:space="preserve">Oceny zasobów pomocy społecznej w oparciu o analizę sytuacji społecznej i demograficznej Województwa Mazowieckiego za 2021 rok – uchwała </w:t>
      </w:r>
      <w:r w:rsidR="00FC6C2D" w:rsidRPr="00FF32FD">
        <w:rPr>
          <w:rFonts w:cs="Arial"/>
          <w:color w:val="000000"/>
          <w:sz w:val="16"/>
          <w:szCs w:val="16"/>
        </w:rPr>
        <w:t>1045/333/22 Zarządu Województwa Mazowieckiego z dnia 28 czerwca 2022 r.</w:t>
      </w:r>
    </w:p>
    <w:p w14:paraId="74A65CB7" w14:textId="348061F4" w:rsidR="00E006B3" w:rsidRDefault="00E006B3">
      <w:pPr>
        <w:pStyle w:val="Tekstprzypisudolnego"/>
      </w:pPr>
    </w:p>
  </w:footnote>
  <w:footnote w:id="3">
    <w:p w14:paraId="782F5AEB" w14:textId="50D22A9F" w:rsidR="00365B61" w:rsidRPr="00365B61" w:rsidRDefault="00365B61">
      <w:pPr>
        <w:pStyle w:val="Tekstprzypisudolnego"/>
        <w:rPr>
          <w:rFonts w:ascii="Arial" w:hAnsi="Arial" w:cs="Arial"/>
          <w:i/>
          <w:sz w:val="16"/>
          <w:szCs w:val="16"/>
        </w:rPr>
      </w:pPr>
      <w:r w:rsidRPr="00365B61">
        <w:rPr>
          <w:rStyle w:val="Odwoanieprzypisudolnego"/>
          <w:rFonts w:ascii="Arial" w:hAnsi="Arial" w:cs="Arial"/>
          <w:i/>
          <w:sz w:val="16"/>
          <w:szCs w:val="16"/>
        </w:rPr>
        <w:footnoteRef/>
      </w:r>
      <w:r w:rsidRPr="00365B61">
        <w:rPr>
          <w:rFonts w:ascii="Arial" w:hAnsi="Arial" w:cs="Arial"/>
          <w:i/>
          <w:sz w:val="16"/>
          <w:szCs w:val="16"/>
        </w:rPr>
        <w:t xml:space="preserve"> Zgodnie z zapisami art. 2 ust. 1 ustawy z dnia 4 lutego 2011 r. o opiece nad dziećmi w wieku do lat 3 (Dz.U. z 202</w:t>
      </w:r>
      <w:r w:rsidR="005A5443">
        <w:rPr>
          <w:rFonts w:ascii="Arial" w:hAnsi="Arial" w:cs="Arial"/>
          <w:i/>
          <w:sz w:val="16"/>
          <w:szCs w:val="16"/>
        </w:rPr>
        <w:t>3</w:t>
      </w:r>
      <w:r w:rsidRPr="00365B61">
        <w:rPr>
          <w:rFonts w:ascii="Arial" w:hAnsi="Arial" w:cs="Arial"/>
          <w:i/>
          <w:sz w:val="16"/>
          <w:szCs w:val="16"/>
        </w:rPr>
        <w:t xml:space="preserve">r. poz. </w:t>
      </w:r>
      <w:r w:rsidR="005A5443">
        <w:rPr>
          <w:rFonts w:ascii="Arial" w:hAnsi="Arial" w:cs="Arial"/>
          <w:i/>
          <w:sz w:val="16"/>
          <w:szCs w:val="16"/>
        </w:rPr>
        <w:t>204</w:t>
      </w:r>
      <w:r w:rsidRPr="00365B61">
        <w:rPr>
          <w:rFonts w:ascii="Arial" w:hAnsi="Arial" w:cs="Arial"/>
          <w:i/>
          <w:sz w:val="16"/>
          <w:szCs w:val="16"/>
        </w:rPr>
        <w:t>, z późn.zm.).</w:t>
      </w:r>
    </w:p>
  </w:footnote>
  <w:footnote w:id="4">
    <w:p w14:paraId="6099B83C" w14:textId="0695CFF0" w:rsidR="00365B61" w:rsidRPr="00365B61" w:rsidRDefault="00365B61">
      <w:pPr>
        <w:pStyle w:val="Tekstprzypisudolnego"/>
        <w:rPr>
          <w:rFonts w:ascii="Arial" w:hAnsi="Arial" w:cs="Arial"/>
          <w:i/>
          <w:sz w:val="16"/>
          <w:szCs w:val="16"/>
        </w:rPr>
      </w:pPr>
      <w:r w:rsidRPr="00365B61">
        <w:rPr>
          <w:rStyle w:val="Odwoanieprzypisudolnego"/>
          <w:rFonts w:ascii="Arial" w:hAnsi="Arial" w:cs="Arial"/>
          <w:i/>
          <w:sz w:val="16"/>
          <w:szCs w:val="16"/>
        </w:rPr>
        <w:footnoteRef/>
      </w:r>
      <w:r w:rsidRPr="00365B61">
        <w:rPr>
          <w:rFonts w:ascii="Arial" w:hAnsi="Arial" w:cs="Arial"/>
          <w:i/>
          <w:sz w:val="16"/>
          <w:szCs w:val="16"/>
        </w:rPr>
        <w:t xml:space="preserve"> Wychowanie przedszkolne zgodnie z definicją zawartą w art. 31 ust. 1 ustawy z dnia 14 grudnia 2016 r. Prawo oświatowe (Dz. U. z 2020 r. poz. 910 z późn. zm.).</w:t>
      </w:r>
    </w:p>
  </w:footnote>
  <w:footnote w:id="5">
    <w:p w14:paraId="5D5A44B1" w14:textId="62E3B5B8" w:rsidR="00365B61" w:rsidRPr="00365B61" w:rsidRDefault="00365B61">
      <w:pPr>
        <w:pStyle w:val="Tekstprzypisudolnego"/>
        <w:rPr>
          <w:rFonts w:ascii="Arial" w:hAnsi="Arial" w:cs="Arial"/>
          <w:i/>
          <w:sz w:val="16"/>
          <w:szCs w:val="16"/>
        </w:rPr>
      </w:pPr>
      <w:r w:rsidRPr="00365B61">
        <w:rPr>
          <w:rStyle w:val="Odwoanieprzypisudolnego"/>
          <w:rFonts w:ascii="Arial" w:hAnsi="Arial" w:cs="Arial"/>
          <w:i/>
          <w:sz w:val="16"/>
          <w:szCs w:val="16"/>
        </w:rPr>
        <w:footnoteRef/>
      </w:r>
      <w:r w:rsidRPr="00365B61">
        <w:rPr>
          <w:rFonts w:ascii="Arial" w:hAnsi="Arial" w:cs="Arial"/>
          <w:i/>
          <w:sz w:val="16"/>
          <w:szCs w:val="16"/>
        </w:rPr>
        <w:t xml:space="preserve"> Poprzez inne formy wychowania przedszkolnego zgodnie z rozporządzeniem Ministra Edukacji Narodowej z dnia 28 sierpnia 2017 r. w sprawie rodzajów innych form wychowania przedszkolnego, warunków tworzenia i organizowania tych form oraz sposobu ich działania (Dz. U. z 2017 r. poz. 1657 z późn. zm.) rozumie się punkty przedszkolne i zespoły wychowania przedszkolnego.</w:t>
      </w:r>
    </w:p>
  </w:footnote>
  <w:footnote w:id="6">
    <w:p w14:paraId="40EC81B3" w14:textId="01904A9F" w:rsidR="00365B61" w:rsidRPr="00365B61" w:rsidRDefault="00365B61">
      <w:pPr>
        <w:pStyle w:val="Tekstprzypisudolnego"/>
        <w:rPr>
          <w:rFonts w:ascii="Arial" w:hAnsi="Arial" w:cs="Arial"/>
          <w:i/>
          <w:sz w:val="16"/>
          <w:szCs w:val="16"/>
        </w:rPr>
      </w:pPr>
      <w:r w:rsidRPr="00365B61">
        <w:rPr>
          <w:rFonts w:ascii="Arial" w:hAnsi="Arial" w:cs="Arial"/>
          <w:i/>
          <w:sz w:val="16"/>
          <w:szCs w:val="16"/>
        </w:rPr>
        <w:footnoteRef/>
      </w:r>
      <w:r w:rsidRPr="00365B61">
        <w:rPr>
          <w:rFonts w:ascii="Arial" w:hAnsi="Arial" w:cs="Arial"/>
          <w:i/>
          <w:sz w:val="16"/>
          <w:szCs w:val="16"/>
        </w:rPr>
        <w:t xml:space="preserve"> Ostateczna liczba umów zostanie zweryfikowana w momencie realizacji badania.</w:t>
      </w:r>
    </w:p>
  </w:footnote>
  <w:footnote w:id="7">
    <w:p w14:paraId="1B8109EF" w14:textId="5917CECD" w:rsidR="00365B61" w:rsidRPr="00365B61" w:rsidRDefault="00365B61">
      <w:pPr>
        <w:pStyle w:val="Tekstprzypisudolnego"/>
        <w:rPr>
          <w:rFonts w:ascii="Arial" w:hAnsi="Arial" w:cs="Arial"/>
          <w:i/>
          <w:sz w:val="16"/>
          <w:szCs w:val="16"/>
        </w:rPr>
      </w:pPr>
      <w:r w:rsidRPr="00365B61">
        <w:rPr>
          <w:rFonts w:ascii="Arial" w:hAnsi="Arial" w:cs="Arial"/>
          <w:i/>
          <w:sz w:val="16"/>
          <w:szCs w:val="16"/>
        </w:rPr>
        <w:footnoteRef/>
      </w:r>
      <w:r w:rsidRPr="00365B61">
        <w:rPr>
          <w:rFonts w:ascii="Arial" w:hAnsi="Arial" w:cs="Arial"/>
          <w:i/>
          <w:sz w:val="16"/>
          <w:szCs w:val="16"/>
        </w:rPr>
        <w:t xml:space="preserve"> Zgodnie z zapisami RPO WM 2014-2020 pomiar wskaźników powinien odbyć się 2 razy w okresie programowania</w:t>
      </w:r>
    </w:p>
  </w:footnote>
  <w:footnote w:id="8">
    <w:p w14:paraId="39DEA791" w14:textId="10D72D42" w:rsidR="00365B61" w:rsidRPr="00365B61" w:rsidRDefault="00365B61">
      <w:pPr>
        <w:pStyle w:val="Tekstprzypisudolnego"/>
        <w:rPr>
          <w:rFonts w:ascii="Arial" w:hAnsi="Arial" w:cs="Arial"/>
          <w:i/>
          <w:sz w:val="16"/>
          <w:szCs w:val="16"/>
        </w:rPr>
      </w:pPr>
      <w:r w:rsidRPr="00365B61">
        <w:rPr>
          <w:rStyle w:val="Odwoanieprzypisudolnego"/>
          <w:rFonts w:ascii="Arial" w:hAnsi="Arial" w:cs="Arial"/>
          <w:i/>
          <w:sz w:val="16"/>
          <w:szCs w:val="16"/>
        </w:rPr>
        <w:footnoteRef/>
      </w:r>
      <w:r w:rsidRPr="00365B61">
        <w:rPr>
          <w:rFonts w:ascii="Arial" w:hAnsi="Arial" w:cs="Arial"/>
          <w:i/>
          <w:sz w:val="16"/>
          <w:szCs w:val="16"/>
        </w:rPr>
        <w:t xml:space="preserve"> Liczba utworzonych miejsc w żłobkach, klubach dziecięcych, u dziennych opiekunów, które po uzyskaniu dofinansowania Europejskiego Funduszu Społecznego na utworzenie nowych miejsc opieki nad dziećmi w wieku do lat 3, funkcjonują co najmniej pełne 2 lata po zakończeniu finansowania działań.</w:t>
      </w:r>
    </w:p>
  </w:footnote>
  <w:footnote w:id="9">
    <w:p w14:paraId="042D4005" w14:textId="70E7E727" w:rsidR="00365B61" w:rsidRPr="00365B61" w:rsidRDefault="00365B61">
      <w:pPr>
        <w:pStyle w:val="Tekstprzypisudolnego"/>
        <w:rPr>
          <w:rFonts w:ascii="Arial" w:hAnsi="Arial" w:cs="Arial"/>
          <w:i/>
          <w:sz w:val="16"/>
          <w:szCs w:val="16"/>
        </w:rPr>
      </w:pPr>
      <w:r w:rsidRPr="00365B61">
        <w:rPr>
          <w:rStyle w:val="Odwoanieprzypisudolnego"/>
          <w:rFonts w:ascii="Arial" w:hAnsi="Arial" w:cs="Arial"/>
          <w:i/>
          <w:sz w:val="16"/>
          <w:szCs w:val="16"/>
        </w:rPr>
        <w:footnoteRef/>
      </w:r>
      <w:r w:rsidRPr="00365B61">
        <w:rPr>
          <w:rFonts w:ascii="Arial" w:hAnsi="Arial" w:cs="Arial"/>
          <w:i/>
          <w:sz w:val="16"/>
          <w:szCs w:val="16"/>
        </w:rPr>
        <w:t xml:space="preserve"> Liczba miejsc wychowania przedszkolnego utworzonych lub dostosowanych do potrzeb dzieci z niepełnosprawnościami w ramach projektu dofinansowanego z Europejskiego Funduszu Społecznego, które funkcjonują co najmniej pełne 2 lata po zakończeniu finansowania działań. Podana liczba miejsc odpowiada liczbie zadeklarowanych miejsc w arkuszu organizacyjnym placówki</w:t>
      </w:r>
    </w:p>
  </w:footnote>
  <w:footnote w:id="10">
    <w:p w14:paraId="7A04617E" w14:textId="0FA7DDCA" w:rsidR="00365B61" w:rsidRPr="00365B61" w:rsidRDefault="00365B61">
      <w:pPr>
        <w:pStyle w:val="Tekstprzypisudolnego"/>
        <w:rPr>
          <w:rFonts w:ascii="Arial" w:hAnsi="Arial" w:cs="Arial"/>
          <w:i/>
          <w:sz w:val="16"/>
          <w:szCs w:val="16"/>
        </w:rPr>
      </w:pPr>
      <w:r w:rsidRPr="00365B61">
        <w:rPr>
          <w:rStyle w:val="Odwoanieprzypisudolnego"/>
          <w:rFonts w:ascii="Arial" w:hAnsi="Arial" w:cs="Arial"/>
          <w:i/>
          <w:sz w:val="16"/>
          <w:szCs w:val="16"/>
        </w:rPr>
        <w:footnoteRef/>
      </w:r>
      <w:r w:rsidRPr="00365B61">
        <w:rPr>
          <w:rFonts w:ascii="Arial" w:hAnsi="Arial" w:cs="Arial"/>
          <w:i/>
          <w:sz w:val="16"/>
          <w:szCs w:val="16"/>
        </w:rPr>
        <w:t xml:space="preserve"> Ostateczna liczba projektów zostanie zweryfikowana w momencie realizacji badania</w:t>
      </w:r>
    </w:p>
  </w:footnote>
  <w:footnote w:id="11">
    <w:p w14:paraId="62830C02" w14:textId="58AF577F" w:rsidR="00365B61" w:rsidRPr="00CC0220" w:rsidRDefault="00365B61">
      <w:pPr>
        <w:pStyle w:val="Tekstprzypisudolnego"/>
        <w:rPr>
          <w:rFonts w:ascii="Arial" w:hAnsi="Arial" w:cs="Arial"/>
          <w:i/>
          <w:sz w:val="16"/>
          <w:szCs w:val="16"/>
        </w:rPr>
      </w:pPr>
      <w:r w:rsidRPr="00CC0220">
        <w:rPr>
          <w:rStyle w:val="Odwoanieprzypisudolnego"/>
          <w:rFonts w:ascii="Arial" w:hAnsi="Arial" w:cs="Arial"/>
          <w:i/>
          <w:sz w:val="16"/>
          <w:szCs w:val="16"/>
        </w:rPr>
        <w:footnoteRef/>
      </w:r>
      <w:r w:rsidRPr="00CC0220">
        <w:rPr>
          <w:rFonts w:ascii="Arial" w:hAnsi="Arial" w:cs="Arial"/>
          <w:i/>
          <w:sz w:val="16"/>
          <w:szCs w:val="16"/>
        </w:rPr>
        <w:t xml:space="preserve"> Ostateczna liczba projektów zostanie zweryfikowana w momencie realizacji badania</w:t>
      </w:r>
    </w:p>
  </w:footnote>
  <w:footnote w:id="12">
    <w:p w14:paraId="58E4C7E4" w14:textId="789B3A71" w:rsidR="00365B61" w:rsidRPr="00CC0220" w:rsidRDefault="00365B61">
      <w:pPr>
        <w:pStyle w:val="Tekstprzypisudolnego"/>
        <w:rPr>
          <w:rFonts w:ascii="Arial" w:hAnsi="Arial" w:cs="Arial"/>
          <w:i/>
          <w:sz w:val="16"/>
          <w:szCs w:val="16"/>
        </w:rPr>
      </w:pPr>
      <w:r w:rsidRPr="00CC0220">
        <w:rPr>
          <w:rStyle w:val="Odwoanieprzypisudolnego"/>
          <w:rFonts w:ascii="Arial" w:hAnsi="Arial" w:cs="Arial"/>
          <w:i/>
          <w:sz w:val="16"/>
          <w:szCs w:val="16"/>
        </w:rPr>
        <w:footnoteRef/>
      </w:r>
      <w:r w:rsidRPr="00CC0220">
        <w:rPr>
          <w:rFonts w:ascii="Arial" w:hAnsi="Arial" w:cs="Arial"/>
          <w:i/>
          <w:sz w:val="16"/>
          <w:szCs w:val="16"/>
        </w:rPr>
        <w:t xml:space="preserve"> Zamawiający w ramach procedury wyboru Wykonawcy podda ocenie podejście badawcze do prognozy realizacji wskaźników długoterminowych uwzględniające wykorzystanie metod/technik zbierania danych w tym zakresie</w:t>
      </w:r>
    </w:p>
  </w:footnote>
  <w:footnote w:id="13">
    <w:p w14:paraId="3228DEF5" w14:textId="77777777" w:rsidR="00365B61" w:rsidRPr="00CC0220" w:rsidRDefault="00365B61" w:rsidP="00F91B37">
      <w:pPr>
        <w:pStyle w:val="Tekstprzypisudolnego"/>
        <w:spacing w:after="0"/>
        <w:jc w:val="both"/>
        <w:rPr>
          <w:rFonts w:ascii="Arial" w:hAnsi="Arial" w:cs="Arial"/>
          <w:i/>
          <w:sz w:val="16"/>
          <w:szCs w:val="16"/>
        </w:rPr>
      </w:pPr>
      <w:r w:rsidRPr="00CC0220">
        <w:rPr>
          <w:rStyle w:val="Odwoanieprzypisudolnego"/>
          <w:rFonts w:ascii="Arial" w:hAnsi="Arial" w:cs="Arial"/>
          <w:i/>
          <w:sz w:val="16"/>
          <w:szCs w:val="16"/>
        </w:rPr>
        <w:footnoteRef/>
      </w:r>
      <w:r w:rsidRPr="00CC0220">
        <w:rPr>
          <w:rFonts w:ascii="Arial" w:hAnsi="Arial" w:cs="Arial"/>
          <w:i/>
          <w:sz w:val="16"/>
          <w:szCs w:val="16"/>
        </w:rPr>
        <w:t xml:space="preserve"> </w:t>
      </w:r>
      <w:r w:rsidRPr="00CC0220">
        <w:rPr>
          <w:rFonts w:ascii="Arial" w:hAnsi="Arial" w:cs="Arial"/>
          <w:bCs/>
          <w:i/>
          <w:sz w:val="16"/>
          <w:szCs w:val="16"/>
        </w:rPr>
        <w:t>Zamawiający wymaga, by próba w badaniu miała charakter losowo-warstwowy. Błąd oszacowania w obrębie każdej warstwy nie może przekroczyć 5% przy przedziale ufności na poziomie 95% oraz frakcji równej 0,5. Podział próby na warstwy wymaga uwzględnienia Poddziałania jako warstwy głównej.</w:t>
      </w:r>
    </w:p>
  </w:footnote>
  <w:footnote w:id="14">
    <w:p w14:paraId="711415B3" w14:textId="77777777" w:rsidR="00233FEA" w:rsidRDefault="00233FEA" w:rsidP="00233FEA">
      <w:pPr>
        <w:pStyle w:val="Tekstprzypisudolnego"/>
        <w:jc w:val="both"/>
      </w:pPr>
      <w:r>
        <w:rPr>
          <w:rStyle w:val="Odwoanieprzypisudolnego"/>
        </w:rPr>
        <w:footnoteRef/>
      </w:r>
      <w:r>
        <w:t xml:space="preserve"> </w:t>
      </w:r>
      <w:r w:rsidRPr="00263C8F">
        <w:rPr>
          <w:rFonts w:ascii="Arial" w:hAnsi="Arial" w:cs="Arial"/>
          <w:sz w:val="16"/>
          <w:szCs w:val="16"/>
        </w:rPr>
        <w:t>W przypadku zaistnienia okoliczności niezależnych do Wykonawcy i Zamawiającego np. utrzymująca się sytuacja epidem</w:t>
      </w:r>
      <w:r>
        <w:rPr>
          <w:rFonts w:ascii="Arial" w:hAnsi="Arial" w:cs="Arial"/>
          <w:sz w:val="16"/>
          <w:szCs w:val="16"/>
        </w:rPr>
        <w:t>i</w:t>
      </w:r>
      <w:r w:rsidRPr="00263C8F">
        <w:rPr>
          <w:rFonts w:ascii="Arial" w:hAnsi="Arial" w:cs="Arial"/>
          <w:sz w:val="16"/>
          <w:szCs w:val="16"/>
        </w:rPr>
        <w:t>ologiczna istnieje możliwość z</w:t>
      </w:r>
      <w:r>
        <w:rPr>
          <w:rFonts w:ascii="Arial" w:hAnsi="Arial" w:cs="Arial"/>
          <w:sz w:val="16"/>
          <w:szCs w:val="16"/>
        </w:rPr>
        <w:t>amiany spotkań stacjonarnych</w:t>
      </w:r>
      <w:r w:rsidRPr="00263C8F">
        <w:rPr>
          <w:rFonts w:ascii="Arial" w:hAnsi="Arial" w:cs="Arial"/>
          <w:sz w:val="16"/>
          <w:szCs w:val="16"/>
        </w:rPr>
        <w:t xml:space="preserve"> </w:t>
      </w:r>
      <w:r>
        <w:rPr>
          <w:rFonts w:ascii="Arial" w:hAnsi="Arial" w:cs="Arial"/>
          <w:sz w:val="16"/>
          <w:szCs w:val="16"/>
        </w:rPr>
        <w:t>na on-line realizowanych za pośrednictwem platform telekomunikacyjnych. Każdorazowo ww. zmiana wymaga zgody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E9CA" w14:textId="671B35AF" w:rsidR="00365B61" w:rsidRPr="00B10978" w:rsidRDefault="00B10978" w:rsidP="004D73F3">
    <w:pPr>
      <w:pStyle w:val="Nagwek"/>
      <w:jc w:val="center"/>
      <w:rPr>
        <w:b/>
        <w:bCs/>
      </w:rPr>
    </w:pPr>
    <w:r w:rsidRPr="00B10978">
      <w:rPr>
        <w:rFonts w:cs="Calibri"/>
        <w:b/>
        <w:bCs/>
        <w:sz w:val="18"/>
      </w:rPr>
      <w:t>OR-D-III.272.</w:t>
    </w:r>
    <w:r>
      <w:rPr>
        <w:rFonts w:cs="Calibri"/>
        <w:b/>
        <w:bCs/>
        <w:sz w:val="18"/>
      </w:rPr>
      <w:t>30</w:t>
    </w:r>
    <w:r w:rsidRPr="00B10978">
      <w:rPr>
        <w:rFonts w:cs="Calibri"/>
        <w:b/>
        <w:bCs/>
        <w:sz w:val="18"/>
      </w:rPr>
      <w:t>.2024.AS                                                       ZAŁĄCZNIK NR 2 DO SWZ – OPIS PRZEDMIOTU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AF5F" w14:textId="46C9A2BE" w:rsidR="00365B61" w:rsidRDefault="0049509B">
    <w:pPr>
      <w:pStyle w:val="Nagwek"/>
    </w:pPr>
    <w:r w:rsidRPr="00F25EDC">
      <w:rPr>
        <w:b/>
        <w:noProof/>
      </w:rPr>
      <w:drawing>
        <wp:inline distT="0" distB="0" distL="0" distR="0" wp14:anchorId="093EAF4F" wp14:editId="5D696ED8">
          <wp:extent cx="5759450" cy="473710"/>
          <wp:effectExtent l="0" t="0" r="0" b="2540"/>
          <wp:docPr id="14337231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73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F5E7694"/>
    <w:lvl w:ilvl="0">
      <w:start w:val="1"/>
      <w:numFmt w:val="decimal"/>
      <w:pStyle w:val="Listanumerowana3"/>
      <w:lvlText w:val="%1)"/>
      <w:lvlJc w:val="left"/>
      <w:pPr>
        <w:ind w:left="926" w:hanging="360"/>
      </w:pPr>
      <w:rPr>
        <w:rFonts w:ascii="Calibri" w:hAnsi="Calibri" w:cs="Calibri" w:hint="default"/>
        <w:b w:val="0"/>
        <w:i w:val="0"/>
        <w:color w:val="auto"/>
        <w:sz w:val="22"/>
        <w:szCs w:val="24"/>
      </w:rPr>
    </w:lvl>
  </w:abstractNum>
  <w:abstractNum w:abstractNumId="1" w15:restartNumberingAfterBreak="0">
    <w:nsid w:val="FFFFFF7F"/>
    <w:multiLevelType w:val="singleLevel"/>
    <w:tmpl w:val="1B9E0388"/>
    <w:lvl w:ilvl="0">
      <w:start w:val="1"/>
      <w:numFmt w:val="lowerLetter"/>
      <w:pStyle w:val="Listanumerowana2"/>
      <w:lvlText w:val="%1)"/>
      <w:lvlJc w:val="left"/>
      <w:pPr>
        <w:ind w:left="643" w:hanging="360"/>
      </w:pPr>
    </w:lvl>
  </w:abstractNum>
  <w:abstractNum w:abstractNumId="2" w15:restartNumberingAfterBreak="0">
    <w:nsid w:val="FFFFFF82"/>
    <w:multiLevelType w:val="singleLevel"/>
    <w:tmpl w:val="70563184"/>
    <w:lvl w:ilvl="0">
      <w:start w:val="1"/>
      <w:numFmt w:val="bullet"/>
      <w:pStyle w:val="Listapunktowana3"/>
      <w:lvlText w:val=""/>
      <w:lvlJc w:val="left"/>
      <w:pPr>
        <w:ind w:left="926" w:hanging="360"/>
      </w:pPr>
      <w:rPr>
        <w:rFonts w:ascii="Wingdings" w:hAnsi="Wingdings" w:hint="default"/>
      </w:rPr>
    </w:lvl>
  </w:abstractNum>
  <w:abstractNum w:abstractNumId="3" w15:restartNumberingAfterBreak="0">
    <w:nsid w:val="FFFFFF83"/>
    <w:multiLevelType w:val="singleLevel"/>
    <w:tmpl w:val="63645870"/>
    <w:lvl w:ilvl="0">
      <w:start w:val="1"/>
      <w:numFmt w:val="bullet"/>
      <w:pStyle w:val="Listapunktowana2"/>
      <w:lvlText w:val=""/>
      <w:lvlJc w:val="left"/>
      <w:pPr>
        <w:ind w:left="360" w:hanging="360"/>
      </w:pPr>
      <w:rPr>
        <w:rFonts w:ascii="Symbol" w:hAnsi="Symbol" w:hint="default"/>
      </w:rPr>
    </w:lvl>
  </w:abstractNum>
  <w:abstractNum w:abstractNumId="4" w15:restartNumberingAfterBreak="0">
    <w:nsid w:val="FFFFFF88"/>
    <w:multiLevelType w:val="singleLevel"/>
    <w:tmpl w:val="A1303332"/>
    <w:lvl w:ilvl="0">
      <w:start w:val="1"/>
      <w:numFmt w:val="decimal"/>
      <w:pStyle w:val="Listanumerowana"/>
      <w:lvlText w:val="%1."/>
      <w:lvlJc w:val="left"/>
      <w:pPr>
        <w:tabs>
          <w:tab w:val="num" w:pos="360"/>
        </w:tabs>
        <w:ind w:left="360" w:hanging="360"/>
      </w:pPr>
    </w:lvl>
  </w:abstractNum>
  <w:abstractNum w:abstractNumId="5" w15:restartNumberingAfterBreak="0">
    <w:nsid w:val="FFFFFF89"/>
    <w:multiLevelType w:val="singleLevel"/>
    <w:tmpl w:val="DADCCF9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6"/>
    <w:multiLevelType w:val="singleLevel"/>
    <w:tmpl w:val="25E064DE"/>
    <w:name w:val="WW8Num49"/>
    <w:lvl w:ilvl="0">
      <w:start w:val="1"/>
      <w:numFmt w:val="decimal"/>
      <w:lvlText w:val="%1."/>
      <w:lvlJc w:val="left"/>
      <w:pPr>
        <w:tabs>
          <w:tab w:val="num" w:pos="927"/>
        </w:tabs>
        <w:ind w:left="927" w:hanging="360"/>
      </w:pPr>
      <w:rPr>
        <w:b w:val="0"/>
      </w:rPr>
    </w:lvl>
  </w:abstractNum>
  <w:abstractNum w:abstractNumId="7" w15:restartNumberingAfterBreak="0">
    <w:nsid w:val="219B60F7"/>
    <w:multiLevelType w:val="hybridMultilevel"/>
    <w:tmpl w:val="C0668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4399578">
    <w:abstractNumId w:val="7"/>
  </w:num>
  <w:num w:numId="2" w16cid:durableId="1077749497">
    <w:abstractNumId w:val="5"/>
  </w:num>
  <w:num w:numId="3" w16cid:durableId="970787491">
    <w:abstractNumId w:val="1"/>
  </w:num>
  <w:num w:numId="4" w16cid:durableId="1930961570">
    <w:abstractNumId w:val="4"/>
  </w:num>
  <w:num w:numId="5" w16cid:durableId="286545682">
    <w:abstractNumId w:val="4"/>
    <w:lvlOverride w:ilvl="0">
      <w:startOverride w:val="1"/>
    </w:lvlOverride>
  </w:num>
  <w:num w:numId="6" w16cid:durableId="394007227">
    <w:abstractNumId w:val="3"/>
  </w:num>
  <w:num w:numId="7" w16cid:durableId="290791115">
    <w:abstractNumId w:val="4"/>
    <w:lvlOverride w:ilvl="0">
      <w:startOverride w:val="1"/>
    </w:lvlOverride>
  </w:num>
  <w:num w:numId="8" w16cid:durableId="1892695716">
    <w:abstractNumId w:val="4"/>
    <w:lvlOverride w:ilvl="0">
      <w:startOverride w:val="1"/>
    </w:lvlOverride>
  </w:num>
  <w:num w:numId="9" w16cid:durableId="151408729">
    <w:abstractNumId w:val="4"/>
    <w:lvlOverride w:ilvl="0">
      <w:startOverride w:val="1"/>
    </w:lvlOverride>
  </w:num>
  <w:num w:numId="10" w16cid:durableId="327365258">
    <w:abstractNumId w:val="4"/>
    <w:lvlOverride w:ilvl="0">
      <w:startOverride w:val="1"/>
    </w:lvlOverride>
  </w:num>
  <w:num w:numId="11" w16cid:durableId="740909284">
    <w:abstractNumId w:val="2"/>
  </w:num>
  <w:num w:numId="12" w16cid:durableId="1222248659">
    <w:abstractNumId w:val="0"/>
  </w:num>
  <w:num w:numId="13" w16cid:durableId="2142796026">
    <w:abstractNumId w:val="4"/>
    <w:lvlOverride w:ilvl="0">
      <w:startOverride w:val="1"/>
    </w:lvlOverride>
  </w:num>
  <w:num w:numId="14" w16cid:durableId="1302729492">
    <w:abstractNumId w:val="1"/>
    <w:lvlOverride w:ilvl="0">
      <w:startOverride w:val="1"/>
    </w:lvlOverride>
  </w:num>
  <w:num w:numId="15" w16cid:durableId="1439136683">
    <w:abstractNumId w:val="1"/>
    <w:lvlOverride w:ilvl="0">
      <w:startOverride w:val="1"/>
    </w:lvlOverride>
  </w:num>
  <w:num w:numId="16" w16cid:durableId="473378033">
    <w:abstractNumId w:val="1"/>
    <w:lvlOverride w:ilvl="0">
      <w:startOverride w:val="1"/>
    </w:lvlOverride>
  </w:num>
  <w:num w:numId="17" w16cid:durableId="766581747">
    <w:abstractNumId w:val="1"/>
    <w:lvlOverride w:ilvl="0">
      <w:startOverride w:val="1"/>
    </w:lvlOverride>
  </w:num>
  <w:num w:numId="18" w16cid:durableId="1751272525">
    <w:abstractNumId w:val="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E6"/>
    <w:rsid w:val="000026D7"/>
    <w:rsid w:val="00004448"/>
    <w:rsid w:val="000068A0"/>
    <w:rsid w:val="000077D7"/>
    <w:rsid w:val="00010798"/>
    <w:rsid w:val="000111FA"/>
    <w:rsid w:val="0001131D"/>
    <w:rsid w:val="00011716"/>
    <w:rsid w:val="00012727"/>
    <w:rsid w:val="00012C21"/>
    <w:rsid w:val="00013879"/>
    <w:rsid w:val="00013EA3"/>
    <w:rsid w:val="00014057"/>
    <w:rsid w:val="00015A6F"/>
    <w:rsid w:val="00016806"/>
    <w:rsid w:val="00017DA6"/>
    <w:rsid w:val="00017E14"/>
    <w:rsid w:val="00020993"/>
    <w:rsid w:val="00021A5F"/>
    <w:rsid w:val="000229A6"/>
    <w:rsid w:val="00022C5B"/>
    <w:rsid w:val="00022F2E"/>
    <w:rsid w:val="00023CD5"/>
    <w:rsid w:val="0002524D"/>
    <w:rsid w:val="00025BA7"/>
    <w:rsid w:val="000260D5"/>
    <w:rsid w:val="000263DB"/>
    <w:rsid w:val="00030E01"/>
    <w:rsid w:val="000316B4"/>
    <w:rsid w:val="00034318"/>
    <w:rsid w:val="00037DCB"/>
    <w:rsid w:val="00040454"/>
    <w:rsid w:val="00040593"/>
    <w:rsid w:val="0004159D"/>
    <w:rsid w:val="00041F59"/>
    <w:rsid w:val="00042865"/>
    <w:rsid w:val="00045EB3"/>
    <w:rsid w:val="000463B0"/>
    <w:rsid w:val="0005078A"/>
    <w:rsid w:val="00050A37"/>
    <w:rsid w:val="000510C0"/>
    <w:rsid w:val="00052810"/>
    <w:rsid w:val="000553F2"/>
    <w:rsid w:val="00056683"/>
    <w:rsid w:val="00061538"/>
    <w:rsid w:val="000617E7"/>
    <w:rsid w:val="000623B2"/>
    <w:rsid w:val="00067E86"/>
    <w:rsid w:val="000702FC"/>
    <w:rsid w:val="0007039C"/>
    <w:rsid w:val="000707B8"/>
    <w:rsid w:val="000707E8"/>
    <w:rsid w:val="000718C3"/>
    <w:rsid w:val="00071CC6"/>
    <w:rsid w:val="000723AA"/>
    <w:rsid w:val="00074A32"/>
    <w:rsid w:val="000766B5"/>
    <w:rsid w:val="00081127"/>
    <w:rsid w:val="000875F8"/>
    <w:rsid w:val="00090CD8"/>
    <w:rsid w:val="000923FB"/>
    <w:rsid w:val="000924FA"/>
    <w:rsid w:val="0009578D"/>
    <w:rsid w:val="000963AA"/>
    <w:rsid w:val="00097631"/>
    <w:rsid w:val="000A29EA"/>
    <w:rsid w:val="000A453C"/>
    <w:rsid w:val="000A5C06"/>
    <w:rsid w:val="000A7027"/>
    <w:rsid w:val="000A7270"/>
    <w:rsid w:val="000A7F58"/>
    <w:rsid w:val="000B0FEA"/>
    <w:rsid w:val="000B274D"/>
    <w:rsid w:val="000B4E29"/>
    <w:rsid w:val="000B4E97"/>
    <w:rsid w:val="000B50FD"/>
    <w:rsid w:val="000B70B7"/>
    <w:rsid w:val="000B7623"/>
    <w:rsid w:val="000C0486"/>
    <w:rsid w:val="000C07C9"/>
    <w:rsid w:val="000C0F9E"/>
    <w:rsid w:val="000C317E"/>
    <w:rsid w:val="000C3AE4"/>
    <w:rsid w:val="000C4770"/>
    <w:rsid w:val="000C5679"/>
    <w:rsid w:val="000C625F"/>
    <w:rsid w:val="000C6C6A"/>
    <w:rsid w:val="000D2B03"/>
    <w:rsid w:val="000D2ED3"/>
    <w:rsid w:val="000D5883"/>
    <w:rsid w:val="000D669C"/>
    <w:rsid w:val="000D6FC9"/>
    <w:rsid w:val="000E0306"/>
    <w:rsid w:val="000E0BF7"/>
    <w:rsid w:val="000E126F"/>
    <w:rsid w:val="000E1FD9"/>
    <w:rsid w:val="000E23CD"/>
    <w:rsid w:val="000E2578"/>
    <w:rsid w:val="000E2F57"/>
    <w:rsid w:val="000E31F2"/>
    <w:rsid w:val="000F123D"/>
    <w:rsid w:val="000F29C1"/>
    <w:rsid w:val="000F368E"/>
    <w:rsid w:val="000F480C"/>
    <w:rsid w:val="000F4846"/>
    <w:rsid w:val="000F4CBA"/>
    <w:rsid w:val="000F53AA"/>
    <w:rsid w:val="000F58DF"/>
    <w:rsid w:val="0010035B"/>
    <w:rsid w:val="00101DFA"/>
    <w:rsid w:val="001037D0"/>
    <w:rsid w:val="001039AC"/>
    <w:rsid w:val="00103A5A"/>
    <w:rsid w:val="00103F7C"/>
    <w:rsid w:val="00106063"/>
    <w:rsid w:val="001065B5"/>
    <w:rsid w:val="001104AF"/>
    <w:rsid w:val="001125F4"/>
    <w:rsid w:val="0011298A"/>
    <w:rsid w:val="00113325"/>
    <w:rsid w:val="001145A1"/>
    <w:rsid w:val="00114BB2"/>
    <w:rsid w:val="001178E9"/>
    <w:rsid w:val="00124982"/>
    <w:rsid w:val="00126607"/>
    <w:rsid w:val="00130FE0"/>
    <w:rsid w:val="00132555"/>
    <w:rsid w:val="001346D6"/>
    <w:rsid w:val="00134C0C"/>
    <w:rsid w:val="00142A01"/>
    <w:rsid w:val="00142AE2"/>
    <w:rsid w:val="00144421"/>
    <w:rsid w:val="0014684D"/>
    <w:rsid w:val="001479A4"/>
    <w:rsid w:val="001504A6"/>
    <w:rsid w:val="001509C6"/>
    <w:rsid w:val="001538CD"/>
    <w:rsid w:val="0015395E"/>
    <w:rsid w:val="00153E08"/>
    <w:rsid w:val="001555B3"/>
    <w:rsid w:val="001555BB"/>
    <w:rsid w:val="00155887"/>
    <w:rsid w:val="00155D76"/>
    <w:rsid w:val="0015758A"/>
    <w:rsid w:val="001608CD"/>
    <w:rsid w:val="00161D49"/>
    <w:rsid w:val="0016267C"/>
    <w:rsid w:val="0016308A"/>
    <w:rsid w:val="00165555"/>
    <w:rsid w:val="00166792"/>
    <w:rsid w:val="00166F6E"/>
    <w:rsid w:val="001674E8"/>
    <w:rsid w:val="00167A38"/>
    <w:rsid w:val="001704BB"/>
    <w:rsid w:val="00173E45"/>
    <w:rsid w:val="0017445F"/>
    <w:rsid w:val="0017564E"/>
    <w:rsid w:val="001767E8"/>
    <w:rsid w:val="00183184"/>
    <w:rsid w:val="001835B5"/>
    <w:rsid w:val="0018411B"/>
    <w:rsid w:val="001842EA"/>
    <w:rsid w:val="00184A07"/>
    <w:rsid w:val="00186861"/>
    <w:rsid w:val="00187795"/>
    <w:rsid w:val="00187C56"/>
    <w:rsid w:val="001919BC"/>
    <w:rsid w:val="00192A5E"/>
    <w:rsid w:val="001932A0"/>
    <w:rsid w:val="00193A12"/>
    <w:rsid w:val="00193FC0"/>
    <w:rsid w:val="0019447A"/>
    <w:rsid w:val="001A0320"/>
    <w:rsid w:val="001A1312"/>
    <w:rsid w:val="001A6A28"/>
    <w:rsid w:val="001A7CD8"/>
    <w:rsid w:val="001A7EDD"/>
    <w:rsid w:val="001B04B4"/>
    <w:rsid w:val="001B0C7D"/>
    <w:rsid w:val="001B16B7"/>
    <w:rsid w:val="001B1E73"/>
    <w:rsid w:val="001B3FD2"/>
    <w:rsid w:val="001B4D79"/>
    <w:rsid w:val="001B52E3"/>
    <w:rsid w:val="001B6B00"/>
    <w:rsid w:val="001C08B8"/>
    <w:rsid w:val="001C090F"/>
    <w:rsid w:val="001C1DC1"/>
    <w:rsid w:val="001C2E0A"/>
    <w:rsid w:val="001C4AD8"/>
    <w:rsid w:val="001C58CD"/>
    <w:rsid w:val="001C5D25"/>
    <w:rsid w:val="001C6457"/>
    <w:rsid w:val="001C7FFC"/>
    <w:rsid w:val="001D0C77"/>
    <w:rsid w:val="001D3AB2"/>
    <w:rsid w:val="001D462C"/>
    <w:rsid w:val="001D58CC"/>
    <w:rsid w:val="001D5AEC"/>
    <w:rsid w:val="001D66CE"/>
    <w:rsid w:val="001D684C"/>
    <w:rsid w:val="001D792B"/>
    <w:rsid w:val="001E10A3"/>
    <w:rsid w:val="001E5AEE"/>
    <w:rsid w:val="001E682C"/>
    <w:rsid w:val="001E702E"/>
    <w:rsid w:val="001E7075"/>
    <w:rsid w:val="001E753D"/>
    <w:rsid w:val="001F0105"/>
    <w:rsid w:val="001F0D14"/>
    <w:rsid w:val="001F432E"/>
    <w:rsid w:val="001F4DBA"/>
    <w:rsid w:val="001F5471"/>
    <w:rsid w:val="002000A7"/>
    <w:rsid w:val="002002D9"/>
    <w:rsid w:val="002017E9"/>
    <w:rsid w:val="00214166"/>
    <w:rsid w:val="00214276"/>
    <w:rsid w:val="0021465F"/>
    <w:rsid w:val="00216681"/>
    <w:rsid w:val="00217300"/>
    <w:rsid w:val="00217BD3"/>
    <w:rsid w:val="00220DE8"/>
    <w:rsid w:val="002229EF"/>
    <w:rsid w:val="00223D13"/>
    <w:rsid w:val="00224138"/>
    <w:rsid w:val="00225113"/>
    <w:rsid w:val="00227AC8"/>
    <w:rsid w:val="00227D86"/>
    <w:rsid w:val="00230930"/>
    <w:rsid w:val="00230945"/>
    <w:rsid w:val="00230C01"/>
    <w:rsid w:val="00231ADA"/>
    <w:rsid w:val="00232822"/>
    <w:rsid w:val="002328BA"/>
    <w:rsid w:val="00233E0A"/>
    <w:rsid w:val="00233FEA"/>
    <w:rsid w:val="00234A8D"/>
    <w:rsid w:val="00237668"/>
    <w:rsid w:val="002378EF"/>
    <w:rsid w:val="0024195B"/>
    <w:rsid w:val="002429DD"/>
    <w:rsid w:val="002454DF"/>
    <w:rsid w:val="0024668C"/>
    <w:rsid w:val="00251F89"/>
    <w:rsid w:val="00252EBF"/>
    <w:rsid w:val="002531D3"/>
    <w:rsid w:val="002535BC"/>
    <w:rsid w:val="002548A3"/>
    <w:rsid w:val="00254C7D"/>
    <w:rsid w:val="00255B91"/>
    <w:rsid w:val="002573BA"/>
    <w:rsid w:val="00260CB0"/>
    <w:rsid w:val="00264961"/>
    <w:rsid w:val="002657BC"/>
    <w:rsid w:val="0026784F"/>
    <w:rsid w:val="00267EE6"/>
    <w:rsid w:val="00272FB0"/>
    <w:rsid w:val="00274B1E"/>
    <w:rsid w:val="0027664D"/>
    <w:rsid w:val="00276F43"/>
    <w:rsid w:val="002806DA"/>
    <w:rsid w:val="00280C26"/>
    <w:rsid w:val="0028241B"/>
    <w:rsid w:val="00286767"/>
    <w:rsid w:val="00293853"/>
    <w:rsid w:val="0029488B"/>
    <w:rsid w:val="00294BD2"/>
    <w:rsid w:val="0029582F"/>
    <w:rsid w:val="0029706A"/>
    <w:rsid w:val="002A0548"/>
    <w:rsid w:val="002A1FF7"/>
    <w:rsid w:val="002A2501"/>
    <w:rsid w:val="002A25BC"/>
    <w:rsid w:val="002A58C4"/>
    <w:rsid w:val="002A5F16"/>
    <w:rsid w:val="002A66D6"/>
    <w:rsid w:val="002B1327"/>
    <w:rsid w:val="002B19FB"/>
    <w:rsid w:val="002B1FEF"/>
    <w:rsid w:val="002B2378"/>
    <w:rsid w:val="002B2FBF"/>
    <w:rsid w:val="002B4381"/>
    <w:rsid w:val="002B5B09"/>
    <w:rsid w:val="002B619C"/>
    <w:rsid w:val="002B6E0D"/>
    <w:rsid w:val="002B7B58"/>
    <w:rsid w:val="002C0B2C"/>
    <w:rsid w:val="002C11EE"/>
    <w:rsid w:val="002C4203"/>
    <w:rsid w:val="002C42F1"/>
    <w:rsid w:val="002C5657"/>
    <w:rsid w:val="002C6BC1"/>
    <w:rsid w:val="002C7245"/>
    <w:rsid w:val="002D0208"/>
    <w:rsid w:val="002D1CA8"/>
    <w:rsid w:val="002D210C"/>
    <w:rsid w:val="002D259E"/>
    <w:rsid w:val="002D266F"/>
    <w:rsid w:val="002D47C9"/>
    <w:rsid w:val="002D5B92"/>
    <w:rsid w:val="002D5E90"/>
    <w:rsid w:val="002D619A"/>
    <w:rsid w:val="002D68E0"/>
    <w:rsid w:val="002E32C3"/>
    <w:rsid w:val="002E37F5"/>
    <w:rsid w:val="002E41F6"/>
    <w:rsid w:val="002E589E"/>
    <w:rsid w:val="002E59E5"/>
    <w:rsid w:val="002E61D0"/>
    <w:rsid w:val="002E6FC2"/>
    <w:rsid w:val="002F13E7"/>
    <w:rsid w:val="002F2C78"/>
    <w:rsid w:val="002F4813"/>
    <w:rsid w:val="002F625E"/>
    <w:rsid w:val="00301266"/>
    <w:rsid w:val="00301FAF"/>
    <w:rsid w:val="003025DC"/>
    <w:rsid w:val="00302F2A"/>
    <w:rsid w:val="00303C40"/>
    <w:rsid w:val="003041E0"/>
    <w:rsid w:val="00304DD2"/>
    <w:rsid w:val="00305062"/>
    <w:rsid w:val="00306BB6"/>
    <w:rsid w:val="00306CA0"/>
    <w:rsid w:val="00307F98"/>
    <w:rsid w:val="00310310"/>
    <w:rsid w:val="00310A94"/>
    <w:rsid w:val="003142CA"/>
    <w:rsid w:val="003144D2"/>
    <w:rsid w:val="0032005C"/>
    <w:rsid w:val="00320BB5"/>
    <w:rsid w:val="0032248A"/>
    <w:rsid w:val="0032258D"/>
    <w:rsid w:val="00322599"/>
    <w:rsid w:val="00323CBE"/>
    <w:rsid w:val="00324802"/>
    <w:rsid w:val="00325359"/>
    <w:rsid w:val="003307E3"/>
    <w:rsid w:val="0033170F"/>
    <w:rsid w:val="003320D4"/>
    <w:rsid w:val="00332BAE"/>
    <w:rsid w:val="0033598A"/>
    <w:rsid w:val="00335BDD"/>
    <w:rsid w:val="00340332"/>
    <w:rsid w:val="0034159B"/>
    <w:rsid w:val="003435B8"/>
    <w:rsid w:val="003472FF"/>
    <w:rsid w:val="00347896"/>
    <w:rsid w:val="0035169F"/>
    <w:rsid w:val="00351B84"/>
    <w:rsid w:val="003522C8"/>
    <w:rsid w:val="00353185"/>
    <w:rsid w:val="003531E4"/>
    <w:rsid w:val="00354BAF"/>
    <w:rsid w:val="0035550B"/>
    <w:rsid w:val="003610C2"/>
    <w:rsid w:val="00361206"/>
    <w:rsid w:val="0036161E"/>
    <w:rsid w:val="00363731"/>
    <w:rsid w:val="00363C85"/>
    <w:rsid w:val="003646F1"/>
    <w:rsid w:val="00364CE4"/>
    <w:rsid w:val="0036562B"/>
    <w:rsid w:val="00365B61"/>
    <w:rsid w:val="003662BA"/>
    <w:rsid w:val="00366A2E"/>
    <w:rsid w:val="00366E9E"/>
    <w:rsid w:val="003670EB"/>
    <w:rsid w:val="0037004F"/>
    <w:rsid w:val="003715F1"/>
    <w:rsid w:val="00371757"/>
    <w:rsid w:val="00372756"/>
    <w:rsid w:val="0037612C"/>
    <w:rsid w:val="003763D2"/>
    <w:rsid w:val="003800CD"/>
    <w:rsid w:val="00381A2B"/>
    <w:rsid w:val="003824F8"/>
    <w:rsid w:val="0038688D"/>
    <w:rsid w:val="003877F6"/>
    <w:rsid w:val="0039209C"/>
    <w:rsid w:val="0039403D"/>
    <w:rsid w:val="00395C29"/>
    <w:rsid w:val="00396213"/>
    <w:rsid w:val="003A060D"/>
    <w:rsid w:val="003A1B4F"/>
    <w:rsid w:val="003A5D29"/>
    <w:rsid w:val="003A6A2A"/>
    <w:rsid w:val="003B052E"/>
    <w:rsid w:val="003B18EB"/>
    <w:rsid w:val="003B1E42"/>
    <w:rsid w:val="003B2388"/>
    <w:rsid w:val="003B35A9"/>
    <w:rsid w:val="003B3C92"/>
    <w:rsid w:val="003B51FD"/>
    <w:rsid w:val="003B53EC"/>
    <w:rsid w:val="003B554C"/>
    <w:rsid w:val="003B5F7F"/>
    <w:rsid w:val="003B6153"/>
    <w:rsid w:val="003B73B4"/>
    <w:rsid w:val="003B7C32"/>
    <w:rsid w:val="003C0562"/>
    <w:rsid w:val="003C355F"/>
    <w:rsid w:val="003C3736"/>
    <w:rsid w:val="003C464F"/>
    <w:rsid w:val="003C4D0B"/>
    <w:rsid w:val="003C66ED"/>
    <w:rsid w:val="003C6EAE"/>
    <w:rsid w:val="003C7387"/>
    <w:rsid w:val="003D32F4"/>
    <w:rsid w:val="003D358A"/>
    <w:rsid w:val="003D6310"/>
    <w:rsid w:val="003D6C2E"/>
    <w:rsid w:val="003D7CD2"/>
    <w:rsid w:val="003E07D6"/>
    <w:rsid w:val="003E0922"/>
    <w:rsid w:val="003E2447"/>
    <w:rsid w:val="003E36A3"/>
    <w:rsid w:val="003E593B"/>
    <w:rsid w:val="003F02E7"/>
    <w:rsid w:val="003F0EE8"/>
    <w:rsid w:val="003F22FA"/>
    <w:rsid w:val="003F2E31"/>
    <w:rsid w:val="003F41B3"/>
    <w:rsid w:val="003F4B96"/>
    <w:rsid w:val="003F6013"/>
    <w:rsid w:val="003F6CE0"/>
    <w:rsid w:val="003F7950"/>
    <w:rsid w:val="003F7F22"/>
    <w:rsid w:val="004001B2"/>
    <w:rsid w:val="0040021A"/>
    <w:rsid w:val="00400B3F"/>
    <w:rsid w:val="004020CA"/>
    <w:rsid w:val="00402486"/>
    <w:rsid w:val="00403521"/>
    <w:rsid w:val="00403CF3"/>
    <w:rsid w:val="0040568A"/>
    <w:rsid w:val="00407C94"/>
    <w:rsid w:val="00407DCF"/>
    <w:rsid w:val="00413866"/>
    <w:rsid w:val="00413884"/>
    <w:rsid w:val="00415779"/>
    <w:rsid w:val="0041741E"/>
    <w:rsid w:val="00420F21"/>
    <w:rsid w:val="00422F6B"/>
    <w:rsid w:val="004266DA"/>
    <w:rsid w:val="004273E1"/>
    <w:rsid w:val="00427A7B"/>
    <w:rsid w:val="00427BAE"/>
    <w:rsid w:val="00430EB4"/>
    <w:rsid w:val="00431FA4"/>
    <w:rsid w:val="00432094"/>
    <w:rsid w:val="00432BB7"/>
    <w:rsid w:val="00433159"/>
    <w:rsid w:val="00434568"/>
    <w:rsid w:val="00435BB5"/>
    <w:rsid w:val="004378D3"/>
    <w:rsid w:val="00437C43"/>
    <w:rsid w:val="004402AD"/>
    <w:rsid w:val="0044061A"/>
    <w:rsid w:val="00440E0D"/>
    <w:rsid w:val="00443F16"/>
    <w:rsid w:val="00446E1B"/>
    <w:rsid w:val="004470F4"/>
    <w:rsid w:val="00447FD6"/>
    <w:rsid w:val="0045041D"/>
    <w:rsid w:val="004564B1"/>
    <w:rsid w:val="004568AF"/>
    <w:rsid w:val="004605BB"/>
    <w:rsid w:val="00461105"/>
    <w:rsid w:val="004620E5"/>
    <w:rsid w:val="00467BA9"/>
    <w:rsid w:val="004712E3"/>
    <w:rsid w:val="00472B0E"/>
    <w:rsid w:val="00472C29"/>
    <w:rsid w:val="00472D0D"/>
    <w:rsid w:val="004774BB"/>
    <w:rsid w:val="00481272"/>
    <w:rsid w:val="00481D9E"/>
    <w:rsid w:val="00481EE2"/>
    <w:rsid w:val="00483D81"/>
    <w:rsid w:val="004840F5"/>
    <w:rsid w:val="00487A1E"/>
    <w:rsid w:val="004900A9"/>
    <w:rsid w:val="00490C19"/>
    <w:rsid w:val="004919EE"/>
    <w:rsid w:val="0049336C"/>
    <w:rsid w:val="00494CC7"/>
    <w:rsid w:val="0049509B"/>
    <w:rsid w:val="0049748F"/>
    <w:rsid w:val="0049749E"/>
    <w:rsid w:val="00497768"/>
    <w:rsid w:val="004A028D"/>
    <w:rsid w:val="004A0F46"/>
    <w:rsid w:val="004A131D"/>
    <w:rsid w:val="004A1468"/>
    <w:rsid w:val="004A2C54"/>
    <w:rsid w:val="004A2E23"/>
    <w:rsid w:val="004A3626"/>
    <w:rsid w:val="004A36A6"/>
    <w:rsid w:val="004A3D8D"/>
    <w:rsid w:val="004A46C9"/>
    <w:rsid w:val="004A4B71"/>
    <w:rsid w:val="004A6481"/>
    <w:rsid w:val="004A772F"/>
    <w:rsid w:val="004B0220"/>
    <w:rsid w:val="004B0DC2"/>
    <w:rsid w:val="004B4C84"/>
    <w:rsid w:val="004B5CCC"/>
    <w:rsid w:val="004B6E5F"/>
    <w:rsid w:val="004B71BD"/>
    <w:rsid w:val="004B76A5"/>
    <w:rsid w:val="004C0552"/>
    <w:rsid w:val="004C0C2A"/>
    <w:rsid w:val="004C612D"/>
    <w:rsid w:val="004C6B17"/>
    <w:rsid w:val="004C6FEF"/>
    <w:rsid w:val="004C74A2"/>
    <w:rsid w:val="004C788A"/>
    <w:rsid w:val="004D279B"/>
    <w:rsid w:val="004D52B3"/>
    <w:rsid w:val="004D6746"/>
    <w:rsid w:val="004D73F3"/>
    <w:rsid w:val="004E1401"/>
    <w:rsid w:val="004E48AC"/>
    <w:rsid w:val="004E68AE"/>
    <w:rsid w:val="004F13D5"/>
    <w:rsid w:val="004F26D0"/>
    <w:rsid w:val="004F2B59"/>
    <w:rsid w:val="004F3560"/>
    <w:rsid w:val="004F39F3"/>
    <w:rsid w:val="004F3EFE"/>
    <w:rsid w:val="004F4943"/>
    <w:rsid w:val="004F49EB"/>
    <w:rsid w:val="004F71C0"/>
    <w:rsid w:val="005009C6"/>
    <w:rsid w:val="005023B6"/>
    <w:rsid w:val="005048E8"/>
    <w:rsid w:val="00505A90"/>
    <w:rsid w:val="00505C09"/>
    <w:rsid w:val="00507326"/>
    <w:rsid w:val="00510394"/>
    <w:rsid w:val="00510C53"/>
    <w:rsid w:val="005139AB"/>
    <w:rsid w:val="00513F58"/>
    <w:rsid w:val="005166E5"/>
    <w:rsid w:val="0051688A"/>
    <w:rsid w:val="005170EA"/>
    <w:rsid w:val="00520892"/>
    <w:rsid w:val="00520A60"/>
    <w:rsid w:val="00522511"/>
    <w:rsid w:val="00524920"/>
    <w:rsid w:val="00525A6E"/>
    <w:rsid w:val="0052687A"/>
    <w:rsid w:val="00526C1B"/>
    <w:rsid w:val="00527404"/>
    <w:rsid w:val="00531397"/>
    <w:rsid w:val="00531986"/>
    <w:rsid w:val="00531DC0"/>
    <w:rsid w:val="005332C9"/>
    <w:rsid w:val="00533AA7"/>
    <w:rsid w:val="005341BC"/>
    <w:rsid w:val="00535CC4"/>
    <w:rsid w:val="005362A3"/>
    <w:rsid w:val="005362D9"/>
    <w:rsid w:val="005371FB"/>
    <w:rsid w:val="00537250"/>
    <w:rsid w:val="00541C13"/>
    <w:rsid w:val="00544E47"/>
    <w:rsid w:val="00546B5B"/>
    <w:rsid w:val="00547576"/>
    <w:rsid w:val="005512F7"/>
    <w:rsid w:val="00552A27"/>
    <w:rsid w:val="005542A0"/>
    <w:rsid w:val="0055456F"/>
    <w:rsid w:val="00554ADE"/>
    <w:rsid w:val="00554EEE"/>
    <w:rsid w:val="005557A0"/>
    <w:rsid w:val="005557DC"/>
    <w:rsid w:val="005560FF"/>
    <w:rsid w:val="005563D8"/>
    <w:rsid w:val="00556A24"/>
    <w:rsid w:val="00560640"/>
    <w:rsid w:val="00560CE9"/>
    <w:rsid w:val="00562986"/>
    <w:rsid w:val="00562B19"/>
    <w:rsid w:val="00563A56"/>
    <w:rsid w:val="00564362"/>
    <w:rsid w:val="0056436B"/>
    <w:rsid w:val="00564584"/>
    <w:rsid w:val="005661FE"/>
    <w:rsid w:val="00567716"/>
    <w:rsid w:val="00570C09"/>
    <w:rsid w:val="00571268"/>
    <w:rsid w:val="005714D1"/>
    <w:rsid w:val="005723DE"/>
    <w:rsid w:val="005735F3"/>
    <w:rsid w:val="0057365B"/>
    <w:rsid w:val="00573888"/>
    <w:rsid w:val="00573E1E"/>
    <w:rsid w:val="005746F8"/>
    <w:rsid w:val="005754F1"/>
    <w:rsid w:val="005758A8"/>
    <w:rsid w:val="00577A8C"/>
    <w:rsid w:val="005806BE"/>
    <w:rsid w:val="005811C5"/>
    <w:rsid w:val="005811FC"/>
    <w:rsid w:val="00582047"/>
    <w:rsid w:val="00582D30"/>
    <w:rsid w:val="00582E87"/>
    <w:rsid w:val="00584D35"/>
    <w:rsid w:val="00585363"/>
    <w:rsid w:val="0058587D"/>
    <w:rsid w:val="00590566"/>
    <w:rsid w:val="00590D53"/>
    <w:rsid w:val="00590D8B"/>
    <w:rsid w:val="0059277F"/>
    <w:rsid w:val="00594320"/>
    <w:rsid w:val="005950EE"/>
    <w:rsid w:val="00595BA7"/>
    <w:rsid w:val="005A5443"/>
    <w:rsid w:val="005B0005"/>
    <w:rsid w:val="005B0A8E"/>
    <w:rsid w:val="005B202C"/>
    <w:rsid w:val="005B4DF3"/>
    <w:rsid w:val="005B511F"/>
    <w:rsid w:val="005B5C4B"/>
    <w:rsid w:val="005C2F1B"/>
    <w:rsid w:val="005C4CD1"/>
    <w:rsid w:val="005C5385"/>
    <w:rsid w:val="005D0638"/>
    <w:rsid w:val="005D0BEE"/>
    <w:rsid w:val="005D2972"/>
    <w:rsid w:val="005D3127"/>
    <w:rsid w:val="005D4A8A"/>
    <w:rsid w:val="005D4F3D"/>
    <w:rsid w:val="005D51BC"/>
    <w:rsid w:val="005E0E05"/>
    <w:rsid w:val="005E3E76"/>
    <w:rsid w:val="005E4AC5"/>
    <w:rsid w:val="005E7C46"/>
    <w:rsid w:val="005F1D34"/>
    <w:rsid w:val="005F2C7B"/>
    <w:rsid w:val="005F3050"/>
    <w:rsid w:val="005F37E5"/>
    <w:rsid w:val="005F3D0F"/>
    <w:rsid w:val="005F41E3"/>
    <w:rsid w:val="005F4CF2"/>
    <w:rsid w:val="005F4F65"/>
    <w:rsid w:val="005F519A"/>
    <w:rsid w:val="005F7828"/>
    <w:rsid w:val="00602A1A"/>
    <w:rsid w:val="00603BE2"/>
    <w:rsid w:val="006042A2"/>
    <w:rsid w:val="00604581"/>
    <w:rsid w:val="0060511A"/>
    <w:rsid w:val="006057DF"/>
    <w:rsid w:val="00607685"/>
    <w:rsid w:val="00610227"/>
    <w:rsid w:val="0061052D"/>
    <w:rsid w:val="0061072A"/>
    <w:rsid w:val="00610F22"/>
    <w:rsid w:val="0061122D"/>
    <w:rsid w:val="00613ADE"/>
    <w:rsid w:val="006228CD"/>
    <w:rsid w:val="00625137"/>
    <w:rsid w:val="006302A8"/>
    <w:rsid w:val="00630750"/>
    <w:rsid w:val="006321AF"/>
    <w:rsid w:val="006342F9"/>
    <w:rsid w:val="0063702E"/>
    <w:rsid w:val="00640BE8"/>
    <w:rsid w:val="00640FFF"/>
    <w:rsid w:val="006411CD"/>
    <w:rsid w:val="00647324"/>
    <w:rsid w:val="006477AC"/>
    <w:rsid w:val="00650012"/>
    <w:rsid w:val="00650A5C"/>
    <w:rsid w:val="006510A7"/>
    <w:rsid w:val="006513AF"/>
    <w:rsid w:val="0065423C"/>
    <w:rsid w:val="006547FE"/>
    <w:rsid w:val="00655CEC"/>
    <w:rsid w:val="00660FEC"/>
    <w:rsid w:val="00661EC5"/>
    <w:rsid w:val="006669DB"/>
    <w:rsid w:val="00671522"/>
    <w:rsid w:val="0067295A"/>
    <w:rsid w:val="00672B5D"/>
    <w:rsid w:val="0067352D"/>
    <w:rsid w:val="00673551"/>
    <w:rsid w:val="00673632"/>
    <w:rsid w:val="0067602B"/>
    <w:rsid w:val="006761F7"/>
    <w:rsid w:val="00677B17"/>
    <w:rsid w:val="00677E67"/>
    <w:rsid w:val="00677E8D"/>
    <w:rsid w:val="00677F3F"/>
    <w:rsid w:val="00680408"/>
    <w:rsid w:val="00680D76"/>
    <w:rsid w:val="0068143B"/>
    <w:rsid w:val="0068414E"/>
    <w:rsid w:val="00687577"/>
    <w:rsid w:val="00693CEE"/>
    <w:rsid w:val="00694437"/>
    <w:rsid w:val="00696B3E"/>
    <w:rsid w:val="00697477"/>
    <w:rsid w:val="006A00F0"/>
    <w:rsid w:val="006A0249"/>
    <w:rsid w:val="006A0FF8"/>
    <w:rsid w:val="006A1231"/>
    <w:rsid w:val="006A182D"/>
    <w:rsid w:val="006A30EF"/>
    <w:rsid w:val="006A3907"/>
    <w:rsid w:val="006A40BC"/>
    <w:rsid w:val="006A4722"/>
    <w:rsid w:val="006A7718"/>
    <w:rsid w:val="006A7AAC"/>
    <w:rsid w:val="006B32D7"/>
    <w:rsid w:val="006B3DD4"/>
    <w:rsid w:val="006B4E33"/>
    <w:rsid w:val="006B5A29"/>
    <w:rsid w:val="006B6D4E"/>
    <w:rsid w:val="006B6D66"/>
    <w:rsid w:val="006C2B1C"/>
    <w:rsid w:val="006D0FB3"/>
    <w:rsid w:val="006D237E"/>
    <w:rsid w:val="006D2430"/>
    <w:rsid w:val="006D3102"/>
    <w:rsid w:val="006D4667"/>
    <w:rsid w:val="006D4E33"/>
    <w:rsid w:val="006D6A91"/>
    <w:rsid w:val="006D6D62"/>
    <w:rsid w:val="006D722A"/>
    <w:rsid w:val="006E2636"/>
    <w:rsid w:val="006E35F2"/>
    <w:rsid w:val="006E39C1"/>
    <w:rsid w:val="006E4E62"/>
    <w:rsid w:val="006E5BA3"/>
    <w:rsid w:val="006E7E2D"/>
    <w:rsid w:val="006F040B"/>
    <w:rsid w:val="006F0423"/>
    <w:rsid w:val="006F3952"/>
    <w:rsid w:val="006F446E"/>
    <w:rsid w:val="006F661A"/>
    <w:rsid w:val="00702F83"/>
    <w:rsid w:val="007030D4"/>
    <w:rsid w:val="00703466"/>
    <w:rsid w:val="007102A6"/>
    <w:rsid w:val="00712E47"/>
    <w:rsid w:val="007133C7"/>
    <w:rsid w:val="007136E1"/>
    <w:rsid w:val="00715556"/>
    <w:rsid w:val="007156DF"/>
    <w:rsid w:val="0071625E"/>
    <w:rsid w:val="00716507"/>
    <w:rsid w:val="0071680E"/>
    <w:rsid w:val="007200C0"/>
    <w:rsid w:val="00721696"/>
    <w:rsid w:val="00724977"/>
    <w:rsid w:val="00732071"/>
    <w:rsid w:val="00734629"/>
    <w:rsid w:val="00741D68"/>
    <w:rsid w:val="007427EF"/>
    <w:rsid w:val="007438E6"/>
    <w:rsid w:val="00743B46"/>
    <w:rsid w:val="00744032"/>
    <w:rsid w:val="007447E0"/>
    <w:rsid w:val="0074587D"/>
    <w:rsid w:val="007458CD"/>
    <w:rsid w:val="00746E08"/>
    <w:rsid w:val="00746E44"/>
    <w:rsid w:val="007477CF"/>
    <w:rsid w:val="00750A35"/>
    <w:rsid w:val="00750F31"/>
    <w:rsid w:val="00751164"/>
    <w:rsid w:val="0075221D"/>
    <w:rsid w:val="007534DE"/>
    <w:rsid w:val="00754740"/>
    <w:rsid w:val="007550AB"/>
    <w:rsid w:val="007613ED"/>
    <w:rsid w:val="00761B7C"/>
    <w:rsid w:val="00761D69"/>
    <w:rsid w:val="0076235A"/>
    <w:rsid w:val="00762CD3"/>
    <w:rsid w:val="00764178"/>
    <w:rsid w:val="00765EC0"/>
    <w:rsid w:val="00766380"/>
    <w:rsid w:val="007674E9"/>
    <w:rsid w:val="007719CD"/>
    <w:rsid w:val="00774276"/>
    <w:rsid w:val="00780E82"/>
    <w:rsid w:val="0078361B"/>
    <w:rsid w:val="00784ED0"/>
    <w:rsid w:val="007855D8"/>
    <w:rsid w:val="0078635D"/>
    <w:rsid w:val="007874CA"/>
    <w:rsid w:val="007937C3"/>
    <w:rsid w:val="007941B4"/>
    <w:rsid w:val="00795090"/>
    <w:rsid w:val="007965C9"/>
    <w:rsid w:val="007A04C3"/>
    <w:rsid w:val="007A0F37"/>
    <w:rsid w:val="007A1885"/>
    <w:rsid w:val="007A38A3"/>
    <w:rsid w:val="007A44A3"/>
    <w:rsid w:val="007A5268"/>
    <w:rsid w:val="007A5994"/>
    <w:rsid w:val="007A715C"/>
    <w:rsid w:val="007A77DD"/>
    <w:rsid w:val="007A77E2"/>
    <w:rsid w:val="007A7A7A"/>
    <w:rsid w:val="007B247C"/>
    <w:rsid w:val="007B4A4A"/>
    <w:rsid w:val="007B5626"/>
    <w:rsid w:val="007B6060"/>
    <w:rsid w:val="007B6AD6"/>
    <w:rsid w:val="007C002E"/>
    <w:rsid w:val="007C1DC0"/>
    <w:rsid w:val="007C28C4"/>
    <w:rsid w:val="007C2F36"/>
    <w:rsid w:val="007C4F4C"/>
    <w:rsid w:val="007C6444"/>
    <w:rsid w:val="007C6C92"/>
    <w:rsid w:val="007C7A9A"/>
    <w:rsid w:val="007D03B7"/>
    <w:rsid w:val="007D0A93"/>
    <w:rsid w:val="007D2ACC"/>
    <w:rsid w:val="007D2C2C"/>
    <w:rsid w:val="007D410B"/>
    <w:rsid w:val="007D4210"/>
    <w:rsid w:val="007D48DC"/>
    <w:rsid w:val="007D6C44"/>
    <w:rsid w:val="007E05BA"/>
    <w:rsid w:val="007E1580"/>
    <w:rsid w:val="007E4D22"/>
    <w:rsid w:val="007E5793"/>
    <w:rsid w:val="007E590E"/>
    <w:rsid w:val="007E68E0"/>
    <w:rsid w:val="007E6A1C"/>
    <w:rsid w:val="007E7FED"/>
    <w:rsid w:val="007F0BA2"/>
    <w:rsid w:val="007F0FDF"/>
    <w:rsid w:val="007F138E"/>
    <w:rsid w:val="007F1DEE"/>
    <w:rsid w:val="007F3BE5"/>
    <w:rsid w:val="007F4977"/>
    <w:rsid w:val="007F4AFD"/>
    <w:rsid w:val="007F5F56"/>
    <w:rsid w:val="007F7C2F"/>
    <w:rsid w:val="008003D9"/>
    <w:rsid w:val="00800487"/>
    <w:rsid w:val="00800D72"/>
    <w:rsid w:val="00802018"/>
    <w:rsid w:val="00802412"/>
    <w:rsid w:val="00803DC2"/>
    <w:rsid w:val="008043C3"/>
    <w:rsid w:val="008069A3"/>
    <w:rsid w:val="0080726B"/>
    <w:rsid w:val="0080779F"/>
    <w:rsid w:val="00811067"/>
    <w:rsid w:val="008127D7"/>
    <w:rsid w:val="00813964"/>
    <w:rsid w:val="00814738"/>
    <w:rsid w:val="00817119"/>
    <w:rsid w:val="008247FB"/>
    <w:rsid w:val="00825BED"/>
    <w:rsid w:val="008263A9"/>
    <w:rsid w:val="00831B7D"/>
    <w:rsid w:val="00831F4A"/>
    <w:rsid w:val="00833D28"/>
    <w:rsid w:val="00834452"/>
    <w:rsid w:val="0084069C"/>
    <w:rsid w:val="008435D8"/>
    <w:rsid w:val="008440C8"/>
    <w:rsid w:val="00844EEF"/>
    <w:rsid w:val="0084576A"/>
    <w:rsid w:val="008469C3"/>
    <w:rsid w:val="00847808"/>
    <w:rsid w:val="008510E9"/>
    <w:rsid w:val="00851B56"/>
    <w:rsid w:val="00853794"/>
    <w:rsid w:val="008537F4"/>
    <w:rsid w:val="00860B95"/>
    <w:rsid w:val="00860F05"/>
    <w:rsid w:val="008616EE"/>
    <w:rsid w:val="00861F7F"/>
    <w:rsid w:val="00864021"/>
    <w:rsid w:val="00865E39"/>
    <w:rsid w:val="0086719F"/>
    <w:rsid w:val="00867461"/>
    <w:rsid w:val="00870894"/>
    <w:rsid w:val="008713C1"/>
    <w:rsid w:val="00871EDD"/>
    <w:rsid w:val="008721D9"/>
    <w:rsid w:val="00874B89"/>
    <w:rsid w:val="00877B3D"/>
    <w:rsid w:val="00880921"/>
    <w:rsid w:val="008831C9"/>
    <w:rsid w:val="008842E6"/>
    <w:rsid w:val="00884CA5"/>
    <w:rsid w:val="008861D0"/>
    <w:rsid w:val="008900BB"/>
    <w:rsid w:val="00890726"/>
    <w:rsid w:val="00891571"/>
    <w:rsid w:val="0089179D"/>
    <w:rsid w:val="008927E9"/>
    <w:rsid w:val="00893825"/>
    <w:rsid w:val="008960F1"/>
    <w:rsid w:val="008A07DE"/>
    <w:rsid w:val="008A0D5D"/>
    <w:rsid w:val="008A6D3F"/>
    <w:rsid w:val="008A6DCA"/>
    <w:rsid w:val="008A712F"/>
    <w:rsid w:val="008A78ED"/>
    <w:rsid w:val="008B0C39"/>
    <w:rsid w:val="008B1792"/>
    <w:rsid w:val="008B479A"/>
    <w:rsid w:val="008B6167"/>
    <w:rsid w:val="008C0C8B"/>
    <w:rsid w:val="008C1F2A"/>
    <w:rsid w:val="008C30D7"/>
    <w:rsid w:val="008C3B1A"/>
    <w:rsid w:val="008C4159"/>
    <w:rsid w:val="008C6AEF"/>
    <w:rsid w:val="008C6D21"/>
    <w:rsid w:val="008D340E"/>
    <w:rsid w:val="008D423D"/>
    <w:rsid w:val="008D45BB"/>
    <w:rsid w:val="008D4FB2"/>
    <w:rsid w:val="008D656C"/>
    <w:rsid w:val="008D6E21"/>
    <w:rsid w:val="008D7841"/>
    <w:rsid w:val="008E0A41"/>
    <w:rsid w:val="008E2C54"/>
    <w:rsid w:val="008E481A"/>
    <w:rsid w:val="008E51EC"/>
    <w:rsid w:val="008E53E0"/>
    <w:rsid w:val="008E7514"/>
    <w:rsid w:val="008E7F79"/>
    <w:rsid w:val="008F1CB3"/>
    <w:rsid w:val="008F36CC"/>
    <w:rsid w:val="008F382C"/>
    <w:rsid w:val="008F4FE0"/>
    <w:rsid w:val="008F76A9"/>
    <w:rsid w:val="008F7B48"/>
    <w:rsid w:val="00900B94"/>
    <w:rsid w:val="009017A6"/>
    <w:rsid w:val="009020CD"/>
    <w:rsid w:val="00902726"/>
    <w:rsid w:val="009029FB"/>
    <w:rsid w:val="00902F26"/>
    <w:rsid w:val="00906724"/>
    <w:rsid w:val="00907191"/>
    <w:rsid w:val="0090774B"/>
    <w:rsid w:val="00910C6E"/>
    <w:rsid w:val="00911D81"/>
    <w:rsid w:val="009132DA"/>
    <w:rsid w:val="0091553A"/>
    <w:rsid w:val="00917898"/>
    <w:rsid w:val="00920482"/>
    <w:rsid w:val="00920AF0"/>
    <w:rsid w:val="00922A92"/>
    <w:rsid w:val="009239E0"/>
    <w:rsid w:val="00923DEC"/>
    <w:rsid w:val="00926EA4"/>
    <w:rsid w:val="00930B37"/>
    <w:rsid w:val="00931C50"/>
    <w:rsid w:val="00931F48"/>
    <w:rsid w:val="00932EFD"/>
    <w:rsid w:val="00933382"/>
    <w:rsid w:val="00934F28"/>
    <w:rsid w:val="009373A5"/>
    <w:rsid w:val="00940FD5"/>
    <w:rsid w:val="0094150A"/>
    <w:rsid w:val="0094169A"/>
    <w:rsid w:val="00942BA5"/>
    <w:rsid w:val="00943754"/>
    <w:rsid w:val="0094481E"/>
    <w:rsid w:val="00946916"/>
    <w:rsid w:val="00947814"/>
    <w:rsid w:val="00951F48"/>
    <w:rsid w:val="00953178"/>
    <w:rsid w:val="00953780"/>
    <w:rsid w:val="00954979"/>
    <w:rsid w:val="00957923"/>
    <w:rsid w:val="00963848"/>
    <w:rsid w:val="00963B8D"/>
    <w:rsid w:val="00967196"/>
    <w:rsid w:val="009723A8"/>
    <w:rsid w:val="00975D44"/>
    <w:rsid w:val="0097683D"/>
    <w:rsid w:val="00976D44"/>
    <w:rsid w:val="009771F1"/>
    <w:rsid w:val="00980A70"/>
    <w:rsid w:val="00981A2B"/>
    <w:rsid w:val="00981A48"/>
    <w:rsid w:val="00982D3D"/>
    <w:rsid w:val="00982DA2"/>
    <w:rsid w:val="009841B2"/>
    <w:rsid w:val="00984657"/>
    <w:rsid w:val="009847D7"/>
    <w:rsid w:val="00985E0C"/>
    <w:rsid w:val="00985E24"/>
    <w:rsid w:val="00985E69"/>
    <w:rsid w:val="00991953"/>
    <w:rsid w:val="009922E1"/>
    <w:rsid w:val="009927DE"/>
    <w:rsid w:val="00992B14"/>
    <w:rsid w:val="00992B89"/>
    <w:rsid w:val="00992B93"/>
    <w:rsid w:val="00992D2B"/>
    <w:rsid w:val="009958D8"/>
    <w:rsid w:val="009960C2"/>
    <w:rsid w:val="00996362"/>
    <w:rsid w:val="009967BC"/>
    <w:rsid w:val="009976CD"/>
    <w:rsid w:val="009A3817"/>
    <w:rsid w:val="009A4EAA"/>
    <w:rsid w:val="009A5AC9"/>
    <w:rsid w:val="009A6F2E"/>
    <w:rsid w:val="009B226E"/>
    <w:rsid w:val="009B2A30"/>
    <w:rsid w:val="009B47CF"/>
    <w:rsid w:val="009B48CF"/>
    <w:rsid w:val="009B4D7A"/>
    <w:rsid w:val="009B760A"/>
    <w:rsid w:val="009B7CA5"/>
    <w:rsid w:val="009C0207"/>
    <w:rsid w:val="009C15C2"/>
    <w:rsid w:val="009C2044"/>
    <w:rsid w:val="009C2263"/>
    <w:rsid w:val="009C2E00"/>
    <w:rsid w:val="009C3022"/>
    <w:rsid w:val="009C36B1"/>
    <w:rsid w:val="009C4B6A"/>
    <w:rsid w:val="009C52E1"/>
    <w:rsid w:val="009C5CE6"/>
    <w:rsid w:val="009C6155"/>
    <w:rsid w:val="009C63EB"/>
    <w:rsid w:val="009C659A"/>
    <w:rsid w:val="009C6E9E"/>
    <w:rsid w:val="009C75D3"/>
    <w:rsid w:val="009D0C1D"/>
    <w:rsid w:val="009D5352"/>
    <w:rsid w:val="009D7C55"/>
    <w:rsid w:val="009D7DC7"/>
    <w:rsid w:val="009E3D31"/>
    <w:rsid w:val="009E3F4E"/>
    <w:rsid w:val="009E4BD2"/>
    <w:rsid w:val="009E74E0"/>
    <w:rsid w:val="009E787D"/>
    <w:rsid w:val="009F053D"/>
    <w:rsid w:val="009F2B4D"/>
    <w:rsid w:val="009F3F84"/>
    <w:rsid w:val="009F436F"/>
    <w:rsid w:val="009F44C7"/>
    <w:rsid w:val="009F6DCD"/>
    <w:rsid w:val="00A000A4"/>
    <w:rsid w:val="00A02EE1"/>
    <w:rsid w:val="00A03A3A"/>
    <w:rsid w:val="00A04483"/>
    <w:rsid w:val="00A04D3C"/>
    <w:rsid w:val="00A06663"/>
    <w:rsid w:val="00A1059B"/>
    <w:rsid w:val="00A12CE9"/>
    <w:rsid w:val="00A133AF"/>
    <w:rsid w:val="00A13D2D"/>
    <w:rsid w:val="00A14DD1"/>
    <w:rsid w:val="00A159C0"/>
    <w:rsid w:val="00A1617A"/>
    <w:rsid w:val="00A17FBC"/>
    <w:rsid w:val="00A2032B"/>
    <w:rsid w:val="00A20F9B"/>
    <w:rsid w:val="00A21035"/>
    <w:rsid w:val="00A21A45"/>
    <w:rsid w:val="00A22E5B"/>
    <w:rsid w:val="00A267EE"/>
    <w:rsid w:val="00A26DD0"/>
    <w:rsid w:val="00A27C3F"/>
    <w:rsid w:val="00A31E62"/>
    <w:rsid w:val="00A33947"/>
    <w:rsid w:val="00A33984"/>
    <w:rsid w:val="00A343B7"/>
    <w:rsid w:val="00A34E3B"/>
    <w:rsid w:val="00A35FFA"/>
    <w:rsid w:val="00A36342"/>
    <w:rsid w:val="00A36DA5"/>
    <w:rsid w:val="00A3759B"/>
    <w:rsid w:val="00A409BA"/>
    <w:rsid w:val="00A43E51"/>
    <w:rsid w:val="00A461A6"/>
    <w:rsid w:val="00A50DCC"/>
    <w:rsid w:val="00A51DAD"/>
    <w:rsid w:val="00A53D8C"/>
    <w:rsid w:val="00A54756"/>
    <w:rsid w:val="00A54EBF"/>
    <w:rsid w:val="00A55118"/>
    <w:rsid w:val="00A56187"/>
    <w:rsid w:val="00A60173"/>
    <w:rsid w:val="00A6197B"/>
    <w:rsid w:val="00A62A1F"/>
    <w:rsid w:val="00A6387D"/>
    <w:rsid w:val="00A658DC"/>
    <w:rsid w:val="00A66978"/>
    <w:rsid w:val="00A66C01"/>
    <w:rsid w:val="00A674C4"/>
    <w:rsid w:val="00A675CA"/>
    <w:rsid w:val="00A70901"/>
    <w:rsid w:val="00A719C8"/>
    <w:rsid w:val="00A727FB"/>
    <w:rsid w:val="00A7344E"/>
    <w:rsid w:val="00A7488B"/>
    <w:rsid w:val="00A74DBA"/>
    <w:rsid w:val="00A75267"/>
    <w:rsid w:val="00A76465"/>
    <w:rsid w:val="00A76C78"/>
    <w:rsid w:val="00A77345"/>
    <w:rsid w:val="00A77457"/>
    <w:rsid w:val="00A835AF"/>
    <w:rsid w:val="00A860B8"/>
    <w:rsid w:val="00A90AC5"/>
    <w:rsid w:val="00A911DE"/>
    <w:rsid w:val="00A92D0A"/>
    <w:rsid w:val="00A93490"/>
    <w:rsid w:val="00A93726"/>
    <w:rsid w:val="00A93D50"/>
    <w:rsid w:val="00A96CD3"/>
    <w:rsid w:val="00A9741D"/>
    <w:rsid w:val="00A977FB"/>
    <w:rsid w:val="00AA18E0"/>
    <w:rsid w:val="00AA40E9"/>
    <w:rsid w:val="00AA5CA0"/>
    <w:rsid w:val="00AA68A6"/>
    <w:rsid w:val="00AA7441"/>
    <w:rsid w:val="00AA7A18"/>
    <w:rsid w:val="00AA7F74"/>
    <w:rsid w:val="00AB0661"/>
    <w:rsid w:val="00AB0D53"/>
    <w:rsid w:val="00AB1756"/>
    <w:rsid w:val="00AB324F"/>
    <w:rsid w:val="00AB3BC9"/>
    <w:rsid w:val="00AB4511"/>
    <w:rsid w:val="00AB5AB4"/>
    <w:rsid w:val="00AC0172"/>
    <w:rsid w:val="00AC11F1"/>
    <w:rsid w:val="00AC2A05"/>
    <w:rsid w:val="00AC36CA"/>
    <w:rsid w:val="00AC611C"/>
    <w:rsid w:val="00AD1349"/>
    <w:rsid w:val="00AD13A7"/>
    <w:rsid w:val="00AD3B53"/>
    <w:rsid w:val="00AD3D03"/>
    <w:rsid w:val="00AD5FD1"/>
    <w:rsid w:val="00AD60AA"/>
    <w:rsid w:val="00AD78CB"/>
    <w:rsid w:val="00AD7E5D"/>
    <w:rsid w:val="00AE0F71"/>
    <w:rsid w:val="00AE3BFC"/>
    <w:rsid w:val="00AE51D4"/>
    <w:rsid w:val="00AF0D11"/>
    <w:rsid w:val="00AF102B"/>
    <w:rsid w:val="00AF2622"/>
    <w:rsid w:val="00AF2C51"/>
    <w:rsid w:val="00AF3A80"/>
    <w:rsid w:val="00AF5A9C"/>
    <w:rsid w:val="00AF5ADB"/>
    <w:rsid w:val="00AF6D8A"/>
    <w:rsid w:val="00AF718A"/>
    <w:rsid w:val="00B013C4"/>
    <w:rsid w:val="00B01918"/>
    <w:rsid w:val="00B033D3"/>
    <w:rsid w:val="00B048B7"/>
    <w:rsid w:val="00B049C7"/>
    <w:rsid w:val="00B052AA"/>
    <w:rsid w:val="00B05908"/>
    <w:rsid w:val="00B07A7E"/>
    <w:rsid w:val="00B10880"/>
    <w:rsid w:val="00B10978"/>
    <w:rsid w:val="00B10D9A"/>
    <w:rsid w:val="00B11655"/>
    <w:rsid w:val="00B130F2"/>
    <w:rsid w:val="00B1419C"/>
    <w:rsid w:val="00B14D28"/>
    <w:rsid w:val="00B1699E"/>
    <w:rsid w:val="00B169B5"/>
    <w:rsid w:val="00B16CE0"/>
    <w:rsid w:val="00B17553"/>
    <w:rsid w:val="00B20712"/>
    <w:rsid w:val="00B20CEE"/>
    <w:rsid w:val="00B21AAD"/>
    <w:rsid w:val="00B22152"/>
    <w:rsid w:val="00B2415C"/>
    <w:rsid w:val="00B31383"/>
    <w:rsid w:val="00B31A3C"/>
    <w:rsid w:val="00B3227C"/>
    <w:rsid w:val="00B32623"/>
    <w:rsid w:val="00B326D5"/>
    <w:rsid w:val="00B33E9F"/>
    <w:rsid w:val="00B36A53"/>
    <w:rsid w:val="00B37B6A"/>
    <w:rsid w:val="00B42158"/>
    <w:rsid w:val="00B42425"/>
    <w:rsid w:val="00B44B5B"/>
    <w:rsid w:val="00B45E56"/>
    <w:rsid w:val="00B460F9"/>
    <w:rsid w:val="00B51532"/>
    <w:rsid w:val="00B52D5B"/>
    <w:rsid w:val="00B52D87"/>
    <w:rsid w:val="00B562DE"/>
    <w:rsid w:val="00B56814"/>
    <w:rsid w:val="00B56942"/>
    <w:rsid w:val="00B57799"/>
    <w:rsid w:val="00B57B45"/>
    <w:rsid w:val="00B60B34"/>
    <w:rsid w:val="00B615EF"/>
    <w:rsid w:val="00B630ED"/>
    <w:rsid w:val="00B63D41"/>
    <w:rsid w:val="00B640AF"/>
    <w:rsid w:val="00B67BCB"/>
    <w:rsid w:val="00B701A4"/>
    <w:rsid w:val="00B7040E"/>
    <w:rsid w:val="00B71E08"/>
    <w:rsid w:val="00B72218"/>
    <w:rsid w:val="00B730CB"/>
    <w:rsid w:val="00B74AC1"/>
    <w:rsid w:val="00B76F7F"/>
    <w:rsid w:val="00B81861"/>
    <w:rsid w:val="00B841E2"/>
    <w:rsid w:val="00B85307"/>
    <w:rsid w:val="00B85628"/>
    <w:rsid w:val="00B85999"/>
    <w:rsid w:val="00B87345"/>
    <w:rsid w:val="00B91B10"/>
    <w:rsid w:val="00B91C22"/>
    <w:rsid w:val="00B91CBB"/>
    <w:rsid w:val="00B94EAD"/>
    <w:rsid w:val="00B958A7"/>
    <w:rsid w:val="00B9730E"/>
    <w:rsid w:val="00B975B9"/>
    <w:rsid w:val="00B97DC9"/>
    <w:rsid w:val="00BA18B6"/>
    <w:rsid w:val="00BA23A3"/>
    <w:rsid w:val="00BA274D"/>
    <w:rsid w:val="00BA30BF"/>
    <w:rsid w:val="00BA5247"/>
    <w:rsid w:val="00BA5344"/>
    <w:rsid w:val="00BA6AA8"/>
    <w:rsid w:val="00BA7402"/>
    <w:rsid w:val="00BA7570"/>
    <w:rsid w:val="00BB082C"/>
    <w:rsid w:val="00BB1344"/>
    <w:rsid w:val="00BB1427"/>
    <w:rsid w:val="00BB237A"/>
    <w:rsid w:val="00BB30EC"/>
    <w:rsid w:val="00BB360A"/>
    <w:rsid w:val="00BB4000"/>
    <w:rsid w:val="00BB43F3"/>
    <w:rsid w:val="00BB6288"/>
    <w:rsid w:val="00BC5DC1"/>
    <w:rsid w:val="00BC79C0"/>
    <w:rsid w:val="00BC7E84"/>
    <w:rsid w:val="00BD011F"/>
    <w:rsid w:val="00BD1538"/>
    <w:rsid w:val="00BD1E06"/>
    <w:rsid w:val="00BD467D"/>
    <w:rsid w:val="00BD49C3"/>
    <w:rsid w:val="00BD6352"/>
    <w:rsid w:val="00BE13E0"/>
    <w:rsid w:val="00BE2149"/>
    <w:rsid w:val="00BE2536"/>
    <w:rsid w:val="00BE3FBE"/>
    <w:rsid w:val="00BE5895"/>
    <w:rsid w:val="00BE7556"/>
    <w:rsid w:val="00BF0FA0"/>
    <w:rsid w:val="00BF22F1"/>
    <w:rsid w:val="00BF4A9B"/>
    <w:rsid w:val="00BF4FDE"/>
    <w:rsid w:val="00BF6E49"/>
    <w:rsid w:val="00BF78B9"/>
    <w:rsid w:val="00C010D1"/>
    <w:rsid w:val="00C014F5"/>
    <w:rsid w:val="00C02529"/>
    <w:rsid w:val="00C027CB"/>
    <w:rsid w:val="00C04775"/>
    <w:rsid w:val="00C07B89"/>
    <w:rsid w:val="00C108B6"/>
    <w:rsid w:val="00C117D3"/>
    <w:rsid w:val="00C12623"/>
    <w:rsid w:val="00C12638"/>
    <w:rsid w:val="00C12686"/>
    <w:rsid w:val="00C1623D"/>
    <w:rsid w:val="00C17251"/>
    <w:rsid w:val="00C202F2"/>
    <w:rsid w:val="00C20456"/>
    <w:rsid w:val="00C21363"/>
    <w:rsid w:val="00C2551A"/>
    <w:rsid w:val="00C25C53"/>
    <w:rsid w:val="00C27472"/>
    <w:rsid w:val="00C27AF0"/>
    <w:rsid w:val="00C31F9C"/>
    <w:rsid w:val="00C3219A"/>
    <w:rsid w:val="00C33C86"/>
    <w:rsid w:val="00C34530"/>
    <w:rsid w:val="00C35B09"/>
    <w:rsid w:val="00C35BD8"/>
    <w:rsid w:val="00C37E37"/>
    <w:rsid w:val="00C404ED"/>
    <w:rsid w:val="00C40E33"/>
    <w:rsid w:val="00C42616"/>
    <w:rsid w:val="00C42B6A"/>
    <w:rsid w:val="00C432E0"/>
    <w:rsid w:val="00C4445F"/>
    <w:rsid w:val="00C45793"/>
    <w:rsid w:val="00C45A28"/>
    <w:rsid w:val="00C5036F"/>
    <w:rsid w:val="00C50ECC"/>
    <w:rsid w:val="00C51C4C"/>
    <w:rsid w:val="00C56BEE"/>
    <w:rsid w:val="00C57197"/>
    <w:rsid w:val="00C607E4"/>
    <w:rsid w:val="00C61A09"/>
    <w:rsid w:val="00C62C4B"/>
    <w:rsid w:val="00C62E26"/>
    <w:rsid w:val="00C6383B"/>
    <w:rsid w:val="00C63AFB"/>
    <w:rsid w:val="00C64518"/>
    <w:rsid w:val="00C655EC"/>
    <w:rsid w:val="00C65C77"/>
    <w:rsid w:val="00C65EC5"/>
    <w:rsid w:val="00C66DB7"/>
    <w:rsid w:val="00C6741B"/>
    <w:rsid w:val="00C70473"/>
    <w:rsid w:val="00C72473"/>
    <w:rsid w:val="00C72FA5"/>
    <w:rsid w:val="00C73527"/>
    <w:rsid w:val="00C740C1"/>
    <w:rsid w:val="00C75231"/>
    <w:rsid w:val="00C7588A"/>
    <w:rsid w:val="00C763FA"/>
    <w:rsid w:val="00C764D3"/>
    <w:rsid w:val="00C766A6"/>
    <w:rsid w:val="00C824BC"/>
    <w:rsid w:val="00C83989"/>
    <w:rsid w:val="00C83ED7"/>
    <w:rsid w:val="00C8491B"/>
    <w:rsid w:val="00C8680E"/>
    <w:rsid w:val="00C86E1D"/>
    <w:rsid w:val="00C87288"/>
    <w:rsid w:val="00C9161D"/>
    <w:rsid w:val="00C926C1"/>
    <w:rsid w:val="00C93045"/>
    <w:rsid w:val="00C9370D"/>
    <w:rsid w:val="00C945A6"/>
    <w:rsid w:val="00C947DD"/>
    <w:rsid w:val="00C95D57"/>
    <w:rsid w:val="00C95E4F"/>
    <w:rsid w:val="00C97346"/>
    <w:rsid w:val="00C9779D"/>
    <w:rsid w:val="00C977F6"/>
    <w:rsid w:val="00CA256E"/>
    <w:rsid w:val="00CA4C21"/>
    <w:rsid w:val="00CA5A41"/>
    <w:rsid w:val="00CA6A94"/>
    <w:rsid w:val="00CA6FA0"/>
    <w:rsid w:val="00CA7083"/>
    <w:rsid w:val="00CA74EC"/>
    <w:rsid w:val="00CA762B"/>
    <w:rsid w:val="00CB0A19"/>
    <w:rsid w:val="00CB0DD0"/>
    <w:rsid w:val="00CB0F85"/>
    <w:rsid w:val="00CB1ACC"/>
    <w:rsid w:val="00CB1D7E"/>
    <w:rsid w:val="00CB2EB2"/>
    <w:rsid w:val="00CB306D"/>
    <w:rsid w:val="00CB3120"/>
    <w:rsid w:val="00CC0220"/>
    <w:rsid w:val="00CC114F"/>
    <w:rsid w:val="00CC275B"/>
    <w:rsid w:val="00CD1D62"/>
    <w:rsid w:val="00CD2D0F"/>
    <w:rsid w:val="00CD433F"/>
    <w:rsid w:val="00CE12EA"/>
    <w:rsid w:val="00CE169D"/>
    <w:rsid w:val="00CE27E4"/>
    <w:rsid w:val="00CE4AF9"/>
    <w:rsid w:val="00CE6EC7"/>
    <w:rsid w:val="00CF043A"/>
    <w:rsid w:val="00CF04AA"/>
    <w:rsid w:val="00CF05E8"/>
    <w:rsid w:val="00CF6A0E"/>
    <w:rsid w:val="00D00B95"/>
    <w:rsid w:val="00D010EC"/>
    <w:rsid w:val="00D0248E"/>
    <w:rsid w:val="00D031FA"/>
    <w:rsid w:val="00D04237"/>
    <w:rsid w:val="00D05370"/>
    <w:rsid w:val="00D064DF"/>
    <w:rsid w:val="00D07E0C"/>
    <w:rsid w:val="00D12E02"/>
    <w:rsid w:val="00D134CC"/>
    <w:rsid w:val="00D13AF1"/>
    <w:rsid w:val="00D14748"/>
    <w:rsid w:val="00D1670D"/>
    <w:rsid w:val="00D2059F"/>
    <w:rsid w:val="00D21BE6"/>
    <w:rsid w:val="00D2571F"/>
    <w:rsid w:val="00D31B5B"/>
    <w:rsid w:val="00D3262F"/>
    <w:rsid w:val="00D32E65"/>
    <w:rsid w:val="00D33099"/>
    <w:rsid w:val="00D3646A"/>
    <w:rsid w:val="00D40A0A"/>
    <w:rsid w:val="00D41463"/>
    <w:rsid w:val="00D418CB"/>
    <w:rsid w:val="00D41CD8"/>
    <w:rsid w:val="00D420AE"/>
    <w:rsid w:val="00D4214F"/>
    <w:rsid w:val="00D42993"/>
    <w:rsid w:val="00D449EC"/>
    <w:rsid w:val="00D47E02"/>
    <w:rsid w:val="00D50870"/>
    <w:rsid w:val="00D522C3"/>
    <w:rsid w:val="00D528B3"/>
    <w:rsid w:val="00D5383D"/>
    <w:rsid w:val="00D551C2"/>
    <w:rsid w:val="00D55A1D"/>
    <w:rsid w:val="00D55EB3"/>
    <w:rsid w:val="00D57635"/>
    <w:rsid w:val="00D60E66"/>
    <w:rsid w:val="00D629A1"/>
    <w:rsid w:val="00D651F0"/>
    <w:rsid w:val="00D6521B"/>
    <w:rsid w:val="00D652CA"/>
    <w:rsid w:val="00D65A44"/>
    <w:rsid w:val="00D6632B"/>
    <w:rsid w:val="00D70478"/>
    <w:rsid w:val="00D73E31"/>
    <w:rsid w:val="00D74695"/>
    <w:rsid w:val="00D7568B"/>
    <w:rsid w:val="00D75694"/>
    <w:rsid w:val="00D761F6"/>
    <w:rsid w:val="00D76ADF"/>
    <w:rsid w:val="00D770E7"/>
    <w:rsid w:val="00D8270A"/>
    <w:rsid w:val="00D838BB"/>
    <w:rsid w:val="00D847E2"/>
    <w:rsid w:val="00D84A6E"/>
    <w:rsid w:val="00D87120"/>
    <w:rsid w:val="00D9020D"/>
    <w:rsid w:val="00D90662"/>
    <w:rsid w:val="00D94770"/>
    <w:rsid w:val="00D96916"/>
    <w:rsid w:val="00D96B1A"/>
    <w:rsid w:val="00D97B03"/>
    <w:rsid w:val="00DA14AC"/>
    <w:rsid w:val="00DA15AF"/>
    <w:rsid w:val="00DA161C"/>
    <w:rsid w:val="00DA46D5"/>
    <w:rsid w:val="00DA48C4"/>
    <w:rsid w:val="00DA4AFD"/>
    <w:rsid w:val="00DA4D6A"/>
    <w:rsid w:val="00DA4E24"/>
    <w:rsid w:val="00DA55BD"/>
    <w:rsid w:val="00DA6463"/>
    <w:rsid w:val="00DA7027"/>
    <w:rsid w:val="00DB2DC4"/>
    <w:rsid w:val="00DB3C59"/>
    <w:rsid w:val="00DB3CB9"/>
    <w:rsid w:val="00DB3FCC"/>
    <w:rsid w:val="00DB5251"/>
    <w:rsid w:val="00DB6BC1"/>
    <w:rsid w:val="00DB7513"/>
    <w:rsid w:val="00DC00AD"/>
    <w:rsid w:val="00DC06D6"/>
    <w:rsid w:val="00DC4F2D"/>
    <w:rsid w:val="00DC651D"/>
    <w:rsid w:val="00DC678E"/>
    <w:rsid w:val="00DC7F3E"/>
    <w:rsid w:val="00DD0DB1"/>
    <w:rsid w:val="00DD0E90"/>
    <w:rsid w:val="00DD4001"/>
    <w:rsid w:val="00DD4065"/>
    <w:rsid w:val="00DD7C00"/>
    <w:rsid w:val="00DE2799"/>
    <w:rsid w:val="00DE5A45"/>
    <w:rsid w:val="00DE6B99"/>
    <w:rsid w:val="00DE700E"/>
    <w:rsid w:val="00DF0411"/>
    <w:rsid w:val="00DF0E28"/>
    <w:rsid w:val="00DF0F11"/>
    <w:rsid w:val="00DF1BED"/>
    <w:rsid w:val="00DF2500"/>
    <w:rsid w:val="00DF4578"/>
    <w:rsid w:val="00DF4848"/>
    <w:rsid w:val="00E0007A"/>
    <w:rsid w:val="00E006B3"/>
    <w:rsid w:val="00E020E6"/>
    <w:rsid w:val="00E03327"/>
    <w:rsid w:val="00E04416"/>
    <w:rsid w:val="00E07724"/>
    <w:rsid w:val="00E11167"/>
    <w:rsid w:val="00E11ABD"/>
    <w:rsid w:val="00E126A3"/>
    <w:rsid w:val="00E136D2"/>
    <w:rsid w:val="00E155DC"/>
    <w:rsid w:val="00E15F8A"/>
    <w:rsid w:val="00E16030"/>
    <w:rsid w:val="00E16369"/>
    <w:rsid w:val="00E20798"/>
    <w:rsid w:val="00E20DC0"/>
    <w:rsid w:val="00E21371"/>
    <w:rsid w:val="00E225DC"/>
    <w:rsid w:val="00E240F0"/>
    <w:rsid w:val="00E24213"/>
    <w:rsid w:val="00E2464C"/>
    <w:rsid w:val="00E2530B"/>
    <w:rsid w:val="00E273F4"/>
    <w:rsid w:val="00E277FA"/>
    <w:rsid w:val="00E3371B"/>
    <w:rsid w:val="00E33D13"/>
    <w:rsid w:val="00E35009"/>
    <w:rsid w:val="00E366F9"/>
    <w:rsid w:val="00E409D3"/>
    <w:rsid w:val="00E40A53"/>
    <w:rsid w:val="00E42F74"/>
    <w:rsid w:val="00E44A7C"/>
    <w:rsid w:val="00E44FE7"/>
    <w:rsid w:val="00E51A6D"/>
    <w:rsid w:val="00E542C0"/>
    <w:rsid w:val="00E544D1"/>
    <w:rsid w:val="00E5504A"/>
    <w:rsid w:val="00E55E6C"/>
    <w:rsid w:val="00E60203"/>
    <w:rsid w:val="00E65EBF"/>
    <w:rsid w:val="00E66087"/>
    <w:rsid w:val="00E66719"/>
    <w:rsid w:val="00E67E2B"/>
    <w:rsid w:val="00E70F30"/>
    <w:rsid w:val="00E71BB4"/>
    <w:rsid w:val="00E7799E"/>
    <w:rsid w:val="00E81855"/>
    <w:rsid w:val="00E820EA"/>
    <w:rsid w:val="00E826D7"/>
    <w:rsid w:val="00E83504"/>
    <w:rsid w:val="00E83EB3"/>
    <w:rsid w:val="00E84467"/>
    <w:rsid w:val="00E911F7"/>
    <w:rsid w:val="00E919CE"/>
    <w:rsid w:val="00E927DC"/>
    <w:rsid w:val="00E92B68"/>
    <w:rsid w:val="00E934BF"/>
    <w:rsid w:val="00E93DBC"/>
    <w:rsid w:val="00E943A9"/>
    <w:rsid w:val="00E943B0"/>
    <w:rsid w:val="00E97DBF"/>
    <w:rsid w:val="00EA3375"/>
    <w:rsid w:val="00EA3D03"/>
    <w:rsid w:val="00EA5146"/>
    <w:rsid w:val="00EA5AAA"/>
    <w:rsid w:val="00EA7E81"/>
    <w:rsid w:val="00EB06AC"/>
    <w:rsid w:val="00EB0EA6"/>
    <w:rsid w:val="00EB72DB"/>
    <w:rsid w:val="00EC5BC8"/>
    <w:rsid w:val="00EC6CA0"/>
    <w:rsid w:val="00ED08A9"/>
    <w:rsid w:val="00ED0906"/>
    <w:rsid w:val="00ED4794"/>
    <w:rsid w:val="00ED55BD"/>
    <w:rsid w:val="00ED696B"/>
    <w:rsid w:val="00EE49C1"/>
    <w:rsid w:val="00EE520E"/>
    <w:rsid w:val="00EE5435"/>
    <w:rsid w:val="00EE700C"/>
    <w:rsid w:val="00EF0014"/>
    <w:rsid w:val="00EF150D"/>
    <w:rsid w:val="00EF3E73"/>
    <w:rsid w:val="00EF4B32"/>
    <w:rsid w:val="00EF5AEC"/>
    <w:rsid w:val="00EF5B25"/>
    <w:rsid w:val="00EF5E12"/>
    <w:rsid w:val="00F001C6"/>
    <w:rsid w:val="00F011AA"/>
    <w:rsid w:val="00F02AB7"/>
    <w:rsid w:val="00F03C85"/>
    <w:rsid w:val="00F06398"/>
    <w:rsid w:val="00F0714C"/>
    <w:rsid w:val="00F12518"/>
    <w:rsid w:val="00F12B54"/>
    <w:rsid w:val="00F148C3"/>
    <w:rsid w:val="00F1686F"/>
    <w:rsid w:val="00F20733"/>
    <w:rsid w:val="00F2122F"/>
    <w:rsid w:val="00F2198C"/>
    <w:rsid w:val="00F249F6"/>
    <w:rsid w:val="00F3049F"/>
    <w:rsid w:val="00F34D7E"/>
    <w:rsid w:val="00F3650C"/>
    <w:rsid w:val="00F379A8"/>
    <w:rsid w:val="00F41CC9"/>
    <w:rsid w:val="00F46BEF"/>
    <w:rsid w:val="00F472FE"/>
    <w:rsid w:val="00F50AE1"/>
    <w:rsid w:val="00F50DC5"/>
    <w:rsid w:val="00F5580F"/>
    <w:rsid w:val="00F5654B"/>
    <w:rsid w:val="00F56C8B"/>
    <w:rsid w:val="00F5735B"/>
    <w:rsid w:val="00F6035D"/>
    <w:rsid w:val="00F61D39"/>
    <w:rsid w:val="00F61ED8"/>
    <w:rsid w:val="00F634CF"/>
    <w:rsid w:val="00F63BA3"/>
    <w:rsid w:val="00F65276"/>
    <w:rsid w:val="00F67C4E"/>
    <w:rsid w:val="00F73527"/>
    <w:rsid w:val="00F7511B"/>
    <w:rsid w:val="00F75750"/>
    <w:rsid w:val="00F75FF6"/>
    <w:rsid w:val="00F76735"/>
    <w:rsid w:val="00F778C4"/>
    <w:rsid w:val="00F802CC"/>
    <w:rsid w:val="00F82682"/>
    <w:rsid w:val="00F84F42"/>
    <w:rsid w:val="00F851C9"/>
    <w:rsid w:val="00F8541B"/>
    <w:rsid w:val="00F856AF"/>
    <w:rsid w:val="00F85758"/>
    <w:rsid w:val="00F85864"/>
    <w:rsid w:val="00F86DAA"/>
    <w:rsid w:val="00F90E1B"/>
    <w:rsid w:val="00F917DE"/>
    <w:rsid w:val="00F91B37"/>
    <w:rsid w:val="00F920EF"/>
    <w:rsid w:val="00F92B60"/>
    <w:rsid w:val="00F92BC7"/>
    <w:rsid w:val="00F96BC7"/>
    <w:rsid w:val="00FA1383"/>
    <w:rsid w:val="00FA395D"/>
    <w:rsid w:val="00FA484A"/>
    <w:rsid w:val="00FA55EC"/>
    <w:rsid w:val="00FA5801"/>
    <w:rsid w:val="00FA5E59"/>
    <w:rsid w:val="00FB0020"/>
    <w:rsid w:val="00FB11C0"/>
    <w:rsid w:val="00FB158D"/>
    <w:rsid w:val="00FB1680"/>
    <w:rsid w:val="00FB287D"/>
    <w:rsid w:val="00FB2B96"/>
    <w:rsid w:val="00FB2D60"/>
    <w:rsid w:val="00FB4565"/>
    <w:rsid w:val="00FB4616"/>
    <w:rsid w:val="00FB4648"/>
    <w:rsid w:val="00FB6E71"/>
    <w:rsid w:val="00FB7D26"/>
    <w:rsid w:val="00FC3296"/>
    <w:rsid w:val="00FC45A3"/>
    <w:rsid w:val="00FC6C2D"/>
    <w:rsid w:val="00FC77AC"/>
    <w:rsid w:val="00FD12D4"/>
    <w:rsid w:val="00FD3A32"/>
    <w:rsid w:val="00FD45A8"/>
    <w:rsid w:val="00FD787E"/>
    <w:rsid w:val="00FE07BB"/>
    <w:rsid w:val="00FE1255"/>
    <w:rsid w:val="00FE15BF"/>
    <w:rsid w:val="00FE4CAD"/>
    <w:rsid w:val="00FE50F5"/>
    <w:rsid w:val="00FE589C"/>
    <w:rsid w:val="00FE59BB"/>
    <w:rsid w:val="00FE5AB1"/>
    <w:rsid w:val="00FF0F34"/>
    <w:rsid w:val="00FF32FD"/>
    <w:rsid w:val="00FF3F42"/>
    <w:rsid w:val="00FF53B5"/>
    <w:rsid w:val="00FF7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3C1D"/>
  <w15:docId w15:val="{AA37DED0-9D98-4666-A7AB-1E26C603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C3296"/>
    <w:pPr>
      <w:spacing w:after="120" w:line="259" w:lineRule="auto"/>
    </w:pPr>
    <w:rPr>
      <w:rFonts w:ascii="Calibri" w:hAnsi="Calibri"/>
      <w:sz w:val="22"/>
      <w:szCs w:val="24"/>
    </w:rPr>
  </w:style>
  <w:style w:type="paragraph" w:styleId="Nagwek1">
    <w:name w:val="heading 1"/>
    <w:basedOn w:val="Normalny"/>
    <w:next w:val="Normalny"/>
    <w:link w:val="Nagwek1Znak"/>
    <w:qFormat/>
    <w:rsid w:val="00FC3296"/>
    <w:pPr>
      <w:keepNext/>
      <w:keepLines/>
      <w:spacing w:before="240"/>
      <w:outlineLvl w:val="0"/>
    </w:pPr>
    <w:rPr>
      <w:rFonts w:eastAsiaTheme="majorEastAsia" w:cstheme="majorBidi"/>
      <w:b/>
      <w:smallCaps/>
      <w:szCs w:val="32"/>
    </w:rPr>
  </w:style>
  <w:style w:type="paragraph" w:styleId="Nagwek2">
    <w:name w:val="heading 2"/>
    <w:basedOn w:val="Normalny"/>
    <w:next w:val="Normalny"/>
    <w:link w:val="Nagwek2Znak"/>
    <w:unhideWhenUsed/>
    <w:qFormat/>
    <w:rsid w:val="003C3736"/>
    <w:pPr>
      <w:keepNext/>
      <w:keepLines/>
      <w:spacing w:before="120" w:after="0"/>
      <w:outlineLvl w:val="1"/>
    </w:pPr>
    <w:rPr>
      <w:rFonts w:eastAsiaTheme="majorEastAsia" w:cstheme="majorBidi"/>
      <w:b/>
      <w:caps/>
      <w:szCs w:val="26"/>
    </w:rPr>
  </w:style>
  <w:style w:type="paragraph" w:styleId="Nagwek3">
    <w:name w:val="heading 3"/>
    <w:basedOn w:val="Normalny"/>
    <w:next w:val="Normalny"/>
    <w:link w:val="Nagwek3Znak"/>
    <w:semiHidden/>
    <w:unhideWhenUsed/>
    <w:qFormat/>
    <w:rsid w:val="00E66087"/>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qFormat/>
    <w:rsid w:val="00267EE6"/>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E66087"/>
    <w:rPr>
      <w:rFonts w:asciiTheme="majorHAnsi" w:eastAsiaTheme="majorEastAsia" w:hAnsiTheme="majorHAnsi" w:cstheme="majorBidi"/>
      <w:color w:val="243F60" w:themeColor="accent1" w:themeShade="7F"/>
      <w:sz w:val="24"/>
      <w:szCs w:val="24"/>
    </w:rPr>
  </w:style>
  <w:style w:type="paragraph" w:styleId="Tekstpodstawowy">
    <w:name w:val="Body Text"/>
    <w:basedOn w:val="Normalny"/>
    <w:rsid w:val="00267EE6"/>
    <w:pPr>
      <w:jc w:val="both"/>
    </w:pPr>
    <w:rPr>
      <w:rFonts w:ascii="Bookman Old Style" w:hAnsi="Bookman Old Style" w:cs="Arial"/>
      <w:sz w:val="20"/>
      <w:szCs w:val="20"/>
    </w:rPr>
  </w:style>
  <w:style w:type="paragraph" w:styleId="Tekstdymka">
    <w:name w:val="Balloon Text"/>
    <w:basedOn w:val="Normalny"/>
    <w:semiHidden/>
    <w:rsid w:val="00267EE6"/>
    <w:rPr>
      <w:rFonts w:ascii="Tahoma" w:hAnsi="Tahoma" w:cs="Tahoma"/>
      <w:sz w:val="16"/>
      <w:szCs w:val="16"/>
    </w:rPr>
  </w:style>
  <w:style w:type="table" w:styleId="Tabela-Siatka">
    <w:name w:val="Table Grid"/>
    <w:aliases w:val="ECORYS Tabela"/>
    <w:basedOn w:val="Standardowy"/>
    <w:rsid w:val="002F4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04581"/>
    <w:pPr>
      <w:tabs>
        <w:tab w:val="center" w:pos="4536"/>
        <w:tab w:val="right" w:pos="9072"/>
      </w:tabs>
    </w:pPr>
  </w:style>
  <w:style w:type="character" w:customStyle="1" w:styleId="NagwekZnak">
    <w:name w:val="Nagłówek Znak"/>
    <w:basedOn w:val="Domylnaczcionkaakapitu"/>
    <w:link w:val="Nagwek"/>
    <w:uiPriority w:val="99"/>
    <w:rsid w:val="00604581"/>
    <w:rPr>
      <w:sz w:val="24"/>
      <w:szCs w:val="24"/>
    </w:rPr>
  </w:style>
  <w:style w:type="paragraph" w:styleId="Stopka">
    <w:name w:val="footer"/>
    <w:basedOn w:val="Normalny"/>
    <w:link w:val="StopkaZnak"/>
    <w:uiPriority w:val="99"/>
    <w:rsid w:val="00604581"/>
    <w:pPr>
      <w:tabs>
        <w:tab w:val="center" w:pos="4536"/>
        <w:tab w:val="right" w:pos="9072"/>
      </w:tabs>
    </w:pPr>
  </w:style>
  <w:style w:type="character" w:customStyle="1" w:styleId="StopkaZnak">
    <w:name w:val="Stopka Znak"/>
    <w:basedOn w:val="Domylnaczcionkaakapitu"/>
    <w:link w:val="Stopka"/>
    <w:uiPriority w:val="99"/>
    <w:rsid w:val="00604581"/>
    <w:rPr>
      <w:sz w:val="24"/>
      <w:szCs w:val="24"/>
    </w:rPr>
  </w:style>
  <w:style w:type="paragraph" w:styleId="Akapitzlist">
    <w:name w:val="List Paragraph"/>
    <w:aliases w:val="Numerowanie,A_wyliczenie,K-P_odwolanie,Akapit z listą5,maz_wyliczenie,opis dzialania,List Paragraph,Akapit z listą BS,L1"/>
    <w:basedOn w:val="Normalny"/>
    <w:link w:val="AkapitzlistZnak"/>
    <w:uiPriority w:val="34"/>
    <w:qFormat/>
    <w:rsid w:val="00647324"/>
    <w:pPr>
      <w:ind w:left="720"/>
      <w:contextualSpacing/>
    </w:pPr>
  </w:style>
  <w:style w:type="character" w:customStyle="1" w:styleId="AkapitzlistZnak">
    <w:name w:val="Akapit z listą Znak"/>
    <w:aliases w:val="Numerowanie Znak,A_wyliczenie Znak,K-P_odwolanie Znak,Akapit z listą5 Znak,maz_wyliczenie Znak,opis dzialania Znak,List Paragraph Znak,Akapit z listą BS Znak,L1 Znak"/>
    <w:link w:val="Akapitzlist"/>
    <w:uiPriority w:val="34"/>
    <w:qFormat/>
    <w:locked/>
    <w:rsid w:val="00BA7570"/>
    <w:rPr>
      <w:sz w:val="24"/>
      <w:szCs w:val="24"/>
    </w:rPr>
  </w:style>
  <w:style w:type="character" w:styleId="Pogrubienie">
    <w:name w:val="Strong"/>
    <w:basedOn w:val="Domylnaczcionkaakapitu"/>
    <w:uiPriority w:val="22"/>
    <w:qFormat/>
    <w:rsid w:val="0001131D"/>
    <w:rPr>
      <w:b/>
      <w:bCs/>
    </w:rPr>
  </w:style>
  <w:style w:type="paragraph" w:styleId="Tekstpodstawowywcity">
    <w:name w:val="Body Text Indent"/>
    <w:basedOn w:val="Normalny"/>
    <w:link w:val="TekstpodstawowywcityZnak"/>
    <w:unhideWhenUsed/>
    <w:rsid w:val="00BA7570"/>
    <w:pPr>
      <w:ind w:left="283"/>
    </w:pPr>
  </w:style>
  <w:style w:type="character" w:customStyle="1" w:styleId="TekstpodstawowywcityZnak">
    <w:name w:val="Tekst podstawowy wcięty Znak"/>
    <w:basedOn w:val="Domylnaczcionkaakapitu"/>
    <w:link w:val="Tekstpodstawowywcity"/>
    <w:rsid w:val="00BA7570"/>
    <w:rPr>
      <w:sz w:val="24"/>
      <w:szCs w:val="24"/>
    </w:rPr>
  </w:style>
  <w:style w:type="character" w:styleId="Hipercze">
    <w:name w:val="Hyperlink"/>
    <w:uiPriority w:val="99"/>
    <w:rsid w:val="00BA7570"/>
    <w:rPr>
      <w:color w:val="0000FF"/>
      <w:u w:val="single"/>
    </w:rPr>
  </w:style>
  <w:style w:type="paragraph" w:customStyle="1" w:styleId="Zwykytekst1">
    <w:name w:val="Zwykły tekst1"/>
    <w:basedOn w:val="Normalny"/>
    <w:rsid w:val="00BA7570"/>
    <w:pPr>
      <w:suppressAutoHyphens/>
      <w:autoSpaceDE w:val="0"/>
    </w:pPr>
    <w:rPr>
      <w:rFonts w:ascii="Courier New" w:hAnsi="Courier New" w:cs="Courier New"/>
      <w:sz w:val="20"/>
      <w:szCs w:val="20"/>
      <w:lang w:eastAsia="ar-SA"/>
    </w:rPr>
  </w:style>
  <w:style w:type="character" w:styleId="Odwoaniedokomentarza">
    <w:name w:val="annotation reference"/>
    <w:basedOn w:val="Domylnaczcionkaakapitu"/>
    <w:uiPriority w:val="99"/>
    <w:semiHidden/>
    <w:unhideWhenUsed/>
    <w:rsid w:val="005C5385"/>
    <w:rPr>
      <w:sz w:val="16"/>
      <w:szCs w:val="16"/>
    </w:rPr>
  </w:style>
  <w:style w:type="paragraph" w:styleId="Tekstkomentarza">
    <w:name w:val="annotation text"/>
    <w:basedOn w:val="Normalny"/>
    <w:link w:val="TekstkomentarzaZnak"/>
    <w:uiPriority w:val="99"/>
    <w:unhideWhenUsed/>
    <w:rsid w:val="005C5385"/>
    <w:rPr>
      <w:sz w:val="20"/>
      <w:szCs w:val="20"/>
    </w:rPr>
  </w:style>
  <w:style w:type="character" w:customStyle="1" w:styleId="TekstkomentarzaZnak">
    <w:name w:val="Tekst komentarza Znak"/>
    <w:basedOn w:val="Domylnaczcionkaakapitu"/>
    <w:link w:val="Tekstkomentarza"/>
    <w:uiPriority w:val="99"/>
    <w:rsid w:val="005C5385"/>
  </w:style>
  <w:style w:type="paragraph" w:styleId="Tematkomentarza">
    <w:name w:val="annotation subject"/>
    <w:basedOn w:val="Tekstkomentarza"/>
    <w:next w:val="Tekstkomentarza"/>
    <w:link w:val="TematkomentarzaZnak"/>
    <w:uiPriority w:val="99"/>
    <w:semiHidden/>
    <w:unhideWhenUsed/>
    <w:rsid w:val="005C5385"/>
    <w:rPr>
      <w:b/>
      <w:bCs/>
    </w:rPr>
  </w:style>
  <w:style w:type="character" w:customStyle="1" w:styleId="TematkomentarzaZnak">
    <w:name w:val="Temat komentarza Znak"/>
    <w:basedOn w:val="TekstkomentarzaZnak"/>
    <w:link w:val="Tematkomentarza"/>
    <w:uiPriority w:val="99"/>
    <w:semiHidden/>
    <w:rsid w:val="005C5385"/>
    <w:rPr>
      <w:b/>
      <w:bCs/>
    </w:rPr>
  </w:style>
  <w:style w:type="paragraph" w:styleId="Poprawka">
    <w:name w:val="Revision"/>
    <w:hidden/>
    <w:uiPriority w:val="99"/>
    <w:semiHidden/>
    <w:rsid w:val="005C5385"/>
    <w:rPr>
      <w:sz w:val="24"/>
      <w:szCs w:val="24"/>
    </w:rPr>
  </w:style>
  <w:style w:type="paragraph" w:customStyle="1" w:styleId="Default">
    <w:name w:val="Default"/>
    <w:qFormat/>
    <w:rsid w:val="001C1DC1"/>
    <w:pPr>
      <w:autoSpaceDE w:val="0"/>
      <w:autoSpaceDN w:val="0"/>
      <w:adjustRightInd w:val="0"/>
    </w:pPr>
    <w:rPr>
      <w:rFonts w:ascii="Arial" w:hAnsi="Arial" w:cs="Arial"/>
      <w:color w:val="000000"/>
      <w:sz w:val="24"/>
      <w:szCs w:val="24"/>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fn,FOOTNOTES,o,Znak"/>
    <w:basedOn w:val="Normalny"/>
    <w:link w:val="TekstprzypisudolnegoZnak"/>
    <w:unhideWhenUsed/>
    <w:qFormat/>
    <w:rsid w:val="00A92D0A"/>
    <w:rPr>
      <w:sz w:val="20"/>
      <w:szCs w:val="20"/>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fn Znak"/>
    <w:basedOn w:val="Domylnaczcionkaakapitu"/>
    <w:link w:val="Tekstprzypisudolnego"/>
    <w:uiPriority w:val="99"/>
    <w:qFormat/>
    <w:rsid w:val="00A92D0A"/>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unhideWhenUsed/>
    <w:qFormat/>
    <w:rsid w:val="00A92D0A"/>
    <w:rPr>
      <w:vertAlign w:val="superscript"/>
    </w:rPr>
  </w:style>
  <w:style w:type="paragraph" w:styleId="Tekstprzypisukocowego">
    <w:name w:val="endnote text"/>
    <w:basedOn w:val="Normalny"/>
    <w:link w:val="TekstprzypisukocowegoZnak"/>
    <w:semiHidden/>
    <w:unhideWhenUsed/>
    <w:rsid w:val="008B6167"/>
    <w:rPr>
      <w:sz w:val="20"/>
      <w:szCs w:val="20"/>
    </w:rPr>
  </w:style>
  <w:style w:type="character" w:customStyle="1" w:styleId="TekstprzypisukocowegoZnak">
    <w:name w:val="Tekst przypisu końcowego Znak"/>
    <w:basedOn w:val="Domylnaczcionkaakapitu"/>
    <w:link w:val="Tekstprzypisukocowego"/>
    <w:semiHidden/>
    <w:rsid w:val="008B6167"/>
  </w:style>
  <w:style w:type="character" w:styleId="Odwoanieprzypisukocowego">
    <w:name w:val="endnote reference"/>
    <w:basedOn w:val="Domylnaczcionkaakapitu"/>
    <w:semiHidden/>
    <w:unhideWhenUsed/>
    <w:rsid w:val="008B6167"/>
    <w:rPr>
      <w:vertAlign w:val="superscript"/>
    </w:rPr>
  </w:style>
  <w:style w:type="character" w:customStyle="1" w:styleId="highlight">
    <w:name w:val="highlight"/>
    <w:basedOn w:val="Domylnaczcionkaakapitu"/>
    <w:rsid w:val="00985E69"/>
  </w:style>
  <w:style w:type="paragraph" w:customStyle="1" w:styleId="oznrodzaktutznustawalubrozporzdzenieiorganwydajcy">
    <w:name w:val="oznrodzaktutznustawalubrozporzdzenieiorganwydajcy"/>
    <w:basedOn w:val="Normalny"/>
    <w:rsid w:val="00DC678E"/>
    <w:pPr>
      <w:spacing w:before="100" w:beforeAutospacing="1" w:after="100" w:afterAutospacing="1"/>
    </w:pPr>
  </w:style>
  <w:style w:type="paragraph" w:customStyle="1" w:styleId="dataaktudatauchwalenialubwydaniaaktu">
    <w:name w:val="dataaktudatauchwalenialubwydaniaaktu"/>
    <w:basedOn w:val="Normalny"/>
    <w:rsid w:val="00DC678E"/>
    <w:pPr>
      <w:spacing w:before="100" w:beforeAutospacing="1" w:after="100" w:afterAutospacing="1"/>
    </w:pPr>
  </w:style>
  <w:style w:type="paragraph" w:customStyle="1" w:styleId="tytuaktuprzedmiotregulacjiustawylubrozporzdzenia">
    <w:name w:val="tytuaktuprzedmiotregulacjiustawylubrozporzdzenia"/>
    <w:basedOn w:val="Normalny"/>
    <w:rsid w:val="00DC678E"/>
    <w:pPr>
      <w:spacing w:before="100" w:beforeAutospacing="1" w:after="100" w:afterAutospacing="1"/>
    </w:pPr>
  </w:style>
  <w:style w:type="character" w:customStyle="1" w:styleId="igpindeksgrnyipogrubienie">
    <w:name w:val="igpindeksgrnyipogrubienie"/>
    <w:basedOn w:val="Domylnaczcionkaakapitu"/>
    <w:rsid w:val="00DC678E"/>
  </w:style>
  <w:style w:type="character" w:styleId="UyteHipercze">
    <w:name w:val="FollowedHyperlink"/>
    <w:basedOn w:val="Domylnaczcionkaakapitu"/>
    <w:uiPriority w:val="99"/>
    <w:semiHidden/>
    <w:unhideWhenUsed/>
    <w:rsid w:val="00126607"/>
    <w:rPr>
      <w:color w:val="800080"/>
      <w:u w:val="single"/>
    </w:rPr>
  </w:style>
  <w:style w:type="paragraph" w:customStyle="1" w:styleId="msonormal0">
    <w:name w:val="msonormal"/>
    <w:basedOn w:val="Normalny"/>
    <w:rsid w:val="00126607"/>
    <w:pPr>
      <w:spacing w:before="100" w:beforeAutospacing="1" w:after="100" w:afterAutospacing="1"/>
    </w:pPr>
  </w:style>
  <w:style w:type="paragraph" w:customStyle="1" w:styleId="xl65">
    <w:name w:val="xl65"/>
    <w:basedOn w:val="Normalny"/>
    <w:rsid w:val="00126607"/>
    <w:pPr>
      <w:pBdr>
        <w:top w:val="single" w:sz="4" w:space="0" w:color="979991"/>
        <w:left w:val="single" w:sz="4" w:space="0" w:color="979991"/>
        <w:bottom w:val="single" w:sz="4" w:space="0" w:color="979991"/>
        <w:right w:val="single" w:sz="4" w:space="0" w:color="979991"/>
      </w:pBdr>
      <w:shd w:val="clear" w:color="000000" w:fill="FFFFFF"/>
      <w:spacing w:before="100" w:beforeAutospacing="1" w:after="100" w:afterAutospacing="1"/>
      <w:jc w:val="center"/>
      <w:textAlignment w:val="top"/>
    </w:pPr>
    <w:rPr>
      <w:sz w:val="16"/>
      <w:szCs w:val="16"/>
    </w:rPr>
  </w:style>
  <w:style w:type="paragraph" w:customStyle="1" w:styleId="xl66">
    <w:name w:val="xl66"/>
    <w:basedOn w:val="Normalny"/>
    <w:rsid w:val="00126607"/>
    <w:pPr>
      <w:pBdr>
        <w:top w:val="single" w:sz="4" w:space="0" w:color="979991"/>
        <w:left w:val="single" w:sz="4" w:space="0" w:color="979991"/>
        <w:right w:val="single" w:sz="4" w:space="0" w:color="979991"/>
      </w:pBdr>
      <w:shd w:val="clear" w:color="000000" w:fill="F0F4FA"/>
      <w:spacing w:before="100" w:beforeAutospacing="1" w:after="100" w:afterAutospacing="1"/>
      <w:textAlignment w:val="top"/>
    </w:pPr>
    <w:rPr>
      <w:sz w:val="16"/>
      <w:szCs w:val="16"/>
    </w:rPr>
  </w:style>
  <w:style w:type="paragraph" w:customStyle="1" w:styleId="xl67">
    <w:name w:val="xl67"/>
    <w:basedOn w:val="Normalny"/>
    <w:rsid w:val="00126607"/>
    <w:pPr>
      <w:pBdr>
        <w:top w:val="single" w:sz="4" w:space="0" w:color="979991"/>
        <w:left w:val="single" w:sz="4" w:space="0" w:color="979991"/>
        <w:bottom w:val="single" w:sz="4" w:space="0" w:color="979991"/>
        <w:right w:val="single" w:sz="4" w:space="0" w:color="979991"/>
      </w:pBdr>
      <w:shd w:val="clear" w:color="000000" w:fill="FFFFFF"/>
      <w:spacing w:before="100" w:beforeAutospacing="1" w:after="100" w:afterAutospacing="1"/>
      <w:jc w:val="center"/>
      <w:textAlignment w:val="top"/>
    </w:pPr>
  </w:style>
  <w:style w:type="paragraph" w:customStyle="1" w:styleId="xl68">
    <w:name w:val="xl68"/>
    <w:basedOn w:val="Normalny"/>
    <w:rsid w:val="00126607"/>
    <w:pPr>
      <w:pBdr>
        <w:top w:val="single" w:sz="4" w:space="0" w:color="979991"/>
        <w:left w:val="single" w:sz="4" w:space="0" w:color="979991"/>
      </w:pBdr>
      <w:spacing w:before="100" w:beforeAutospacing="1" w:after="100" w:afterAutospacing="1"/>
      <w:jc w:val="center"/>
      <w:textAlignment w:val="top"/>
    </w:pPr>
    <w:rPr>
      <w:b/>
      <w:bCs/>
      <w:sz w:val="16"/>
      <w:szCs w:val="16"/>
    </w:rPr>
  </w:style>
  <w:style w:type="paragraph" w:customStyle="1" w:styleId="xl69">
    <w:name w:val="xl69"/>
    <w:basedOn w:val="Normalny"/>
    <w:rsid w:val="00126607"/>
    <w:pPr>
      <w:pBdr>
        <w:top w:val="single" w:sz="4" w:space="0" w:color="979991"/>
        <w:left w:val="single" w:sz="4" w:space="0" w:color="979991"/>
      </w:pBdr>
      <w:spacing w:before="100" w:beforeAutospacing="1" w:after="100" w:afterAutospacing="1"/>
      <w:textAlignment w:val="top"/>
    </w:pPr>
    <w:rPr>
      <w:sz w:val="16"/>
      <w:szCs w:val="16"/>
    </w:rPr>
  </w:style>
  <w:style w:type="paragraph" w:customStyle="1" w:styleId="xl70">
    <w:name w:val="xl70"/>
    <w:basedOn w:val="Normalny"/>
    <w:rsid w:val="00126607"/>
    <w:pPr>
      <w:pBdr>
        <w:top w:val="single" w:sz="4" w:space="0" w:color="979991"/>
        <w:left w:val="single" w:sz="4" w:space="0" w:color="979991"/>
        <w:bottom w:val="single" w:sz="4" w:space="0" w:color="979991"/>
      </w:pBdr>
      <w:spacing w:before="100" w:beforeAutospacing="1" w:after="100" w:afterAutospacing="1"/>
      <w:jc w:val="center"/>
      <w:textAlignment w:val="top"/>
    </w:pPr>
    <w:rPr>
      <w:sz w:val="16"/>
      <w:szCs w:val="16"/>
    </w:rPr>
  </w:style>
  <w:style w:type="paragraph" w:customStyle="1" w:styleId="xl71">
    <w:name w:val="xl71"/>
    <w:basedOn w:val="Normalny"/>
    <w:rsid w:val="00126607"/>
    <w:pPr>
      <w:pBdr>
        <w:top w:val="single" w:sz="4" w:space="0" w:color="979991"/>
        <w:left w:val="single" w:sz="4" w:space="0" w:color="979991"/>
        <w:bottom w:val="single" w:sz="4" w:space="0" w:color="979991"/>
      </w:pBdr>
      <w:spacing w:before="100" w:beforeAutospacing="1" w:after="100" w:afterAutospacing="1"/>
      <w:jc w:val="right"/>
      <w:textAlignment w:val="top"/>
    </w:pPr>
    <w:rPr>
      <w:sz w:val="16"/>
      <w:szCs w:val="16"/>
    </w:rPr>
  </w:style>
  <w:style w:type="paragraph" w:customStyle="1" w:styleId="xl72">
    <w:name w:val="xl72"/>
    <w:basedOn w:val="Normalny"/>
    <w:rsid w:val="00126607"/>
    <w:pPr>
      <w:pBdr>
        <w:top w:val="single" w:sz="4" w:space="0" w:color="979991"/>
        <w:left w:val="single" w:sz="4" w:space="0" w:color="979991"/>
        <w:bottom w:val="single" w:sz="4" w:space="0" w:color="979991"/>
      </w:pBdr>
      <w:spacing w:before="100" w:beforeAutospacing="1" w:after="100" w:afterAutospacing="1"/>
      <w:jc w:val="right"/>
      <w:textAlignment w:val="top"/>
    </w:pPr>
    <w:rPr>
      <w:sz w:val="16"/>
      <w:szCs w:val="16"/>
    </w:rPr>
  </w:style>
  <w:style w:type="paragraph" w:customStyle="1" w:styleId="xl73">
    <w:name w:val="xl73"/>
    <w:basedOn w:val="Normalny"/>
    <w:rsid w:val="00126607"/>
    <w:pPr>
      <w:pBdr>
        <w:top w:val="single" w:sz="4" w:space="0" w:color="979991"/>
        <w:left w:val="single" w:sz="4" w:space="0" w:color="979991"/>
        <w:bottom w:val="single" w:sz="4" w:space="0" w:color="979991"/>
      </w:pBdr>
      <w:spacing w:before="100" w:beforeAutospacing="1" w:after="100" w:afterAutospacing="1"/>
      <w:jc w:val="center"/>
      <w:textAlignment w:val="top"/>
    </w:pPr>
  </w:style>
  <w:style w:type="paragraph" w:customStyle="1" w:styleId="xl74">
    <w:name w:val="xl74"/>
    <w:basedOn w:val="Normalny"/>
    <w:rsid w:val="00126607"/>
    <w:pPr>
      <w:pBdr>
        <w:top w:val="single" w:sz="4" w:space="0" w:color="979991"/>
        <w:left w:val="single" w:sz="4" w:space="0" w:color="979991"/>
        <w:bottom w:val="single" w:sz="4" w:space="0" w:color="979991"/>
      </w:pBdr>
      <w:spacing w:before="100" w:beforeAutospacing="1" w:after="100" w:afterAutospacing="1"/>
      <w:jc w:val="right"/>
      <w:textAlignment w:val="top"/>
    </w:pPr>
    <w:rPr>
      <w:b/>
      <w:bCs/>
      <w:sz w:val="16"/>
      <w:szCs w:val="16"/>
    </w:rPr>
  </w:style>
  <w:style w:type="paragraph" w:customStyle="1" w:styleId="xl75">
    <w:name w:val="xl75"/>
    <w:basedOn w:val="Normalny"/>
    <w:rsid w:val="00126607"/>
    <w:pPr>
      <w:pBdr>
        <w:top w:val="single" w:sz="4" w:space="0" w:color="979991"/>
        <w:left w:val="single" w:sz="4" w:space="0" w:color="979991"/>
        <w:bottom w:val="single" w:sz="4" w:space="0" w:color="979991"/>
      </w:pBdr>
      <w:spacing w:before="100" w:beforeAutospacing="1" w:after="100" w:afterAutospacing="1"/>
      <w:jc w:val="right"/>
      <w:textAlignment w:val="top"/>
    </w:pPr>
    <w:rPr>
      <w:b/>
      <w:bCs/>
      <w:sz w:val="16"/>
      <w:szCs w:val="16"/>
    </w:rPr>
  </w:style>
  <w:style w:type="paragraph" w:customStyle="1" w:styleId="xl76">
    <w:name w:val="xl76"/>
    <w:basedOn w:val="Normalny"/>
    <w:rsid w:val="00126607"/>
    <w:pPr>
      <w:pBdr>
        <w:top w:val="single" w:sz="4" w:space="0" w:color="979991"/>
        <w:left w:val="single" w:sz="4" w:space="0" w:color="979991"/>
        <w:bottom w:val="single" w:sz="4" w:space="0" w:color="979991"/>
      </w:pBdr>
      <w:spacing w:before="100" w:beforeAutospacing="1" w:after="100" w:afterAutospacing="1"/>
      <w:jc w:val="center"/>
      <w:textAlignment w:val="top"/>
    </w:pPr>
    <w:rPr>
      <w:b/>
      <w:bCs/>
      <w:sz w:val="16"/>
      <w:szCs w:val="16"/>
    </w:rPr>
  </w:style>
  <w:style w:type="paragraph" w:customStyle="1" w:styleId="xl77">
    <w:name w:val="xl77"/>
    <w:basedOn w:val="Normalny"/>
    <w:rsid w:val="00126607"/>
    <w:pPr>
      <w:pBdr>
        <w:top w:val="single" w:sz="4" w:space="0" w:color="979991"/>
        <w:left w:val="single" w:sz="4" w:space="0" w:color="979991"/>
        <w:bottom w:val="single" w:sz="4" w:space="0" w:color="979991"/>
      </w:pBdr>
      <w:spacing w:before="100" w:beforeAutospacing="1" w:after="100" w:afterAutospacing="1"/>
      <w:jc w:val="right"/>
      <w:textAlignment w:val="top"/>
    </w:pPr>
    <w:rPr>
      <w:b/>
      <w:bCs/>
      <w:sz w:val="16"/>
      <w:szCs w:val="16"/>
    </w:rPr>
  </w:style>
  <w:style w:type="paragraph" w:customStyle="1" w:styleId="xl78">
    <w:name w:val="xl78"/>
    <w:basedOn w:val="Normalny"/>
    <w:rsid w:val="00126607"/>
    <w:pPr>
      <w:pBdr>
        <w:top w:val="single" w:sz="4" w:space="0" w:color="979991"/>
        <w:left w:val="single" w:sz="4" w:space="0" w:color="979991"/>
        <w:bottom w:val="single" w:sz="4" w:space="0" w:color="979991"/>
      </w:pBdr>
      <w:spacing w:before="100" w:beforeAutospacing="1" w:after="100" w:afterAutospacing="1"/>
      <w:jc w:val="right"/>
      <w:textAlignment w:val="top"/>
    </w:pPr>
    <w:rPr>
      <w:b/>
      <w:bCs/>
      <w:sz w:val="16"/>
      <w:szCs w:val="16"/>
    </w:rPr>
  </w:style>
  <w:style w:type="paragraph" w:customStyle="1" w:styleId="xl79">
    <w:name w:val="xl79"/>
    <w:basedOn w:val="Normalny"/>
    <w:rsid w:val="00126607"/>
    <w:pPr>
      <w:pBdr>
        <w:top w:val="single" w:sz="4" w:space="0" w:color="979991"/>
        <w:left w:val="single" w:sz="4" w:space="0" w:color="979991"/>
      </w:pBdr>
      <w:spacing w:before="100" w:beforeAutospacing="1" w:after="100" w:afterAutospacing="1"/>
      <w:jc w:val="center"/>
      <w:textAlignment w:val="top"/>
    </w:pPr>
    <w:rPr>
      <w:sz w:val="16"/>
      <w:szCs w:val="16"/>
    </w:rPr>
  </w:style>
  <w:style w:type="paragraph" w:customStyle="1" w:styleId="xl80">
    <w:name w:val="xl80"/>
    <w:basedOn w:val="Normalny"/>
    <w:rsid w:val="00126607"/>
    <w:pPr>
      <w:pBdr>
        <w:left w:val="single" w:sz="4" w:space="0" w:color="979991"/>
      </w:pBdr>
      <w:spacing w:before="100" w:beforeAutospacing="1" w:after="100" w:afterAutospacing="1"/>
      <w:jc w:val="center"/>
      <w:textAlignment w:val="top"/>
    </w:pPr>
    <w:rPr>
      <w:sz w:val="16"/>
      <w:szCs w:val="16"/>
    </w:rPr>
  </w:style>
  <w:style w:type="paragraph" w:customStyle="1" w:styleId="xl81">
    <w:name w:val="xl81"/>
    <w:basedOn w:val="Normalny"/>
    <w:rsid w:val="00126607"/>
    <w:pPr>
      <w:pBdr>
        <w:left w:val="single" w:sz="4" w:space="0" w:color="979991"/>
        <w:bottom w:val="single" w:sz="4" w:space="0" w:color="979991"/>
      </w:pBdr>
      <w:spacing w:before="100" w:beforeAutospacing="1" w:after="100" w:afterAutospacing="1"/>
      <w:jc w:val="center"/>
      <w:textAlignment w:val="top"/>
    </w:pPr>
    <w:rPr>
      <w:sz w:val="16"/>
      <w:szCs w:val="16"/>
    </w:rPr>
  </w:style>
  <w:style w:type="paragraph" w:customStyle="1" w:styleId="xl82">
    <w:name w:val="xl82"/>
    <w:basedOn w:val="Normalny"/>
    <w:rsid w:val="00126607"/>
    <w:pPr>
      <w:pBdr>
        <w:left w:val="single" w:sz="4" w:space="0" w:color="979991"/>
      </w:pBdr>
      <w:spacing w:before="100" w:beforeAutospacing="1" w:after="100" w:afterAutospacing="1"/>
      <w:jc w:val="center"/>
      <w:textAlignment w:val="top"/>
    </w:pPr>
  </w:style>
  <w:style w:type="paragraph" w:customStyle="1" w:styleId="xl83">
    <w:name w:val="xl83"/>
    <w:basedOn w:val="Normalny"/>
    <w:rsid w:val="00126607"/>
    <w:pPr>
      <w:pBdr>
        <w:left w:val="single" w:sz="4" w:space="0" w:color="979991"/>
        <w:bottom w:val="single" w:sz="4" w:space="0" w:color="979991"/>
      </w:pBdr>
      <w:spacing w:before="100" w:beforeAutospacing="1" w:after="100" w:afterAutospacing="1"/>
      <w:jc w:val="center"/>
      <w:textAlignment w:val="top"/>
    </w:pPr>
  </w:style>
  <w:style w:type="character" w:customStyle="1" w:styleId="Nierozpoznanawzmianka1">
    <w:name w:val="Nierozpoznana wzmianka1"/>
    <w:basedOn w:val="Domylnaczcionkaakapitu"/>
    <w:uiPriority w:val="99"/>
    <w:semiHidden/>
    <w:unhideWhenUsed/>
    <w:rsid w:val="002B6E0D"/>
    <w:rPr>
      <w:color w:val="605E5C"/>
      <w:shd w:val="clear" w:color="auto" w:fill="E1DFDD"/>
    </w:rPr>
  </w:style>
  <w:style w:type="character" w:customStyle="1" w:styleId="Nagwek2Znak">
    <w:name w:val="Nagłówek 2 Znak"/>
    <w:basedOn w:val="Domylnaczcionkaakapitu"/>
    <w:link w:val="Nagwek2"/>
    <w:rsid w:val="003C3736"/>
    <w:rPr>
      <w:rFonts w:ascii="Calibri" w:eastAsiaTheme="majorEastAsia" w:hAnsi="Calibri" w:cstheme="majorBidi"/>
      <w:b/>
      <w:caps/>
      <w:sz w:val="22"/>
      <w:szCs w:val="26"/>
    </w:rPr>
  </w:style>
  <w:style w:type="character" w:customStyle="1" w:styleId="Nierozpoznanawzmianka2">
    <w:name w:val="Nierozpoznana wzmianka2"/>
    <w:basedOn w:val="Domylnaczcionkaakapitu"/>
    <w:uiPriority w:val="99"/>
    <w:semiHidden/>
    <w:unhideWhenUsed/>
    <w:rsid w:val="00AA40E9"/>
    <w:rPr>
      <w:color w:val="605E5C"/>
      <w:shd w:val="clear" w:color="auto" w:fill="E1DFDD"/>
    </w:rPr>
  </w:style>
  <w:style w:type="character" w:customStyle="1" w:styleId="Nagwek1Znak">
    <w:name w:val="Nagłówek 1 Znak"/>
    <w:basedOn w:val="Domylnaczcionkaakapitu"/>
    <w:link w:val="Nagwek1"/>
    <w:rsid w:val="00FC3296"/>
    <w:rPr>
      <w:rFonts w:ascii="Calibri" w:eastAsiaTheme="majorEastAsia" w:hAnsi="Calibri" w:cstheme="majorBidi"/>
      <w:b/>
      <w:smallCaps/>
      <w:sz w:val="24"/>
      <w:szCs w:val="32"/>
    </w:rPr>
  </w:style>
  <w:style w:type="paragraph" w:customStyle="1" w:styleId="Akapit2">
    <w:name w:val="Akapit2"/>
    <w:basedOn w:val="Normalny"/>
    <w:link w:val="Akapit2Znak"/>
    <w:qFormat/>
    <w:rsid w:val="008A712F"/>
    <w:pPr>
      <w:spacing w:after="240" w:line="276" w:lineRule="auto"/>
    </w:pPr>
    <w:rPr>
      <w:rFonts w:eastAsiaTheme="minorHAnsi" w:cstheme="minorBidi"/>
      <w:color w:val="EEECE1" w:themeColor="background2"/>
      <w:spacing w:val="4"/>
      <w:szCs w:val="20"/>
      <w:lang w:eastAsia="en-US"/>
    </w:rPr>
  </w:style>
  <w:style w:type="character" w:customStyle="1" w:styleId="Akapit2Znak">
    <w:name w:val="Akapit2 Znak"/>
    <w:basedOn w:val="Domylnaczcionkaakapitu"/>
    <w:link w:val="Akapit2"/>
    <w:rsid w:val="008A712F"/>
    <w:rPr>
      <w:rFonts w:ascii="Calibri" w:eastAsiaTheme="minorHAnsi" w:hAnsi="Calibri" w:cstheme="minorBidi"/>
      <w:color w:val="EEECE1" w:themeColor="background2"/>
      <w:spacing w:val="4"/>
      <w:sz w:val="22"/>
      <w:lang w:eastAsia="en-US"/>
    </w:rPr>
  </w:style>
  <w:style w:type="paragraph" w:customStyle="1" w:styleId="xl63">
    <w:name w:val="xl63"/>
    <w:basedOn w:val="Normalny"/>
    <w:rsid w:val="009927DE"/>
    <w:pPr>
      <w:pBdr>
        <w:top w:val="single" w:sz="4" w:space="0" w:color="auto"/>
        <w:left w:val="single" w:sz="4" w:space="0" w:color="auto"/>
        <w:bottom w:val="single" w:sz="4" w:space="0" w:color="auto"/>
        <w:right w:val="single" w:sz="4" w:space="0" w:color="auto"/>
      </w:pBdr>
      <w:shd w:val="clear" w:color="000000" w:fill="F0F4FA"/>
      <w:spacing w:before="100" w:beforeAutospacing="1" w:after="100" w:afterAutospacing="1"/>
      <w:textAlignment w:val="top"/>
    </w:pPr>
    <w:rPr>
      <w:b/>
      <w:bCs/>
      <w:sz w:val="16"/>
      <w:szCs w:val="16"/>
    </w:rPr>
  </w:style>
  <w:style w:type="paragraph" w:customStyle="1" w:styleId="xl64">
    <w:name w:val="xl64"/>
    <w:basedOn w:val="Normalny"/>
    <w:rsid w:val="009927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character" w:styleId="Nierozpoznanawzmianka">
    <w:name w:val="Unresolved Mention"/>
    <w:basedOn w:val="Domylnaczcionkaakapitu"/>
    <w:uiPriority w:val="99"/>
    <w:semiHidden/>
    <w:unhideWhenUsed/>
    <w:rsid w:val="005F37E5"/>
    <w:rPr>
      <w:color w:val="605E5C"/>
      <w:shd w:val="clear" w:color="auto" w:fill="E1DFDD"/>
    </w:rPr>
  </w:style>
  <w:style w:type="paragraph" w:styleId="Podtytu">
    <w:name w:val="Subtitle"/>
    <w:basedOn w:val="Normalny"/>
    <w:next w:val="Normalny"/>
    <w:link w:val="PodtytuZnak"/>
    <w:qFormat/>
    <w:rsid w:val="00FC3296"/>
    <w:pPr>
      <w:numPr>
        <w:ilvl w:val="1"/>
      </w:numPr>
    </w:pPr>
    <w:rPr>
      <w:rFonts w:asciiTheme="minorHAnsi" w:eastAsiaTheme="minorEastAsia" w:hAnsiTheme="minorHAnsi" w:cstheme="minorBidi"/>
      <w:spacing w:val="15"/>
      <w:szCs w:val="22"/>
    </w:rPr>
  </w:style>
  <w:style w:type="character" w:customStyle="1" w:styleId="PodtytuZnak">
    <w:name w:val="Podtytuł Znak"/>
    <w:basedOn w:val="Domylnaczcionkaakapitu"/>
    <w:link w:val="Podtytu"/>
    <w:rsid w:val="00FC3296"/>
    <w:rPr>
      <w:rFonts w:asciiTheme="minorHAnsi" w:eastAsiaTheme="minorEastAsia" w:hAnsiTheme="minorHAnsi" w:cstheme="minorBidi"/>
      <w:spacing w:val="15"/>
      <w:sz w:val="22"/>
      <w:szCs w:val="22"/>
    </w:rPr>
  </w:style>
  <w:style w:type="paragraph" w:styleId="Listapunktowana">
    <w:name w:val="List Bullet"/>
    <w:basedOn w:val="Normalny"/>
    <w:unhideWhenUsed/>
    <w:qFormat/>
    <w:rsid w:val="00F917DE"/>
    <w:pPr>
      <w:numPr>
        <w:numId w:val="2"/>
      </w:numPr>
      <w:tabs>
        <w:tab w:val="clear" w:pos="360"/>
      </w:tabs>
      <w:contextualSpacing/>
    </w:pPr>
  </w:style>
  <w:style w:type="paragraph" w:styleId="Listanumerowana2">
    <w:name w:val="List Number 2"/>
    <w:basedOn w:val="Normalny"/>
    <w:unhideWhenUsed/>
    <w:rsid w:val="000316B4"/>
    <w:pPr>
      <w:numPr>
        <w:numId w:val="3"/>
      </w:numPr>
      <w:contextualSpacing/>
    </w:pPr>
  </w:style>
  <w:style w:type="paragraph" w:styleId="Listanumerowana">
    <w:name w:val="List Number"/>
    <w:basedOn w:val="Normalny"/>
    <w:qFormat/>
    <w:rsid w:val="00A7488B"/>
    <w:pPr>
      <w:numPr>
        <w:numId w:val="4"/>
      </w:numPr>
      <w:contextualSpacing/>
    </w:pPr>
  </w:style>
  <w:style w:type="paragraph" w:styleId="Listapunktowana2">
    <w:name w:val="List Bullet 2"/>
    <w:basedOn w:val="Normalny"/>
    <w:unhideWhenUsed/>
    <w:rsid w:val="00166F6E"/>
    <w:pPr>
      <w:numPr>
        <w:numId w:val="6"/>
      </w:numPr>
      <w:contextualSpacing/>
    </w:pPr>
  </w:style>
  <w:style w:type="paragraph" w:styleId="Listapunktowana3">
    <w:name w:val="List Bullet 3"/>
    <w:basedOn w:val="Normalny"/>
    <w:unhideWhenUsed/>
    <w:qFormat/>
    <w:rsid w:val="008900BB"/>
    <w:pPr>
      <w:numPr>
        <w:numId w:val="11"/>
      </w:numPr>
      <w:contextualSpacing/>
    </w:pPr>
  </w:style>
  <w:style w:type="paragraph" w:styleId="Listanumerowana3">
    <w:name w:val="List Number 3"/>
    <w:basedOn w:val="Normalny"/>
    <w:unhideWhenUsed/>
    <w:rsid w:val="007E05BA"/>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960">
      <w:bodyDiv w:val="1"/>
      <w:marLeft w:val="0"/>
      <w:marRight w:val="0"/>
      <w:marTop w:val="0"/>
      <w:marBottom w:val="0"/>
      <w:divBdr>
        <w:top w:val="none" w:sz="0" w:space="0" w:color="auto"/>
        <w:left w:val="none" w:sz="0" w:space="0" w:color="auto"/>
        <w:bottom w:val="none" w:sz="0" w:space="0" w:color="auto"/>
        <w:right w:val="none" w:sz="0" w:space="0" w:color="auto"/>
      </w:divBdr>
    </w:div>
    <w:div w:id="29693639">
      <w:bodyDiv w:val="1"/>
      <w:marLeft w:val="0"/>
      <w:marRight w:val="0"/>
      <w:marTop w:val="0"/>
      <w:marBottom w:val="0"/>
      <w:divBdr>
        <w:top w:val="none" w:sz="0" w:space="0" w:color="auto"/>
        <w:left w:val="none" w:sz="0" w:space="0" w:color="auto"/>
        <w:bottom w:val="none" w:sz="0" w:space="0" w:color="auto"/>
        <w:right w:val="none" w:sz="0" w:space="0" w:color="auto"/>
      </w:divBdr>
    </w:div>
    <w:div w:id="46926205">
      <w:bodyDiv w:val="1"/>
      <w:marLeft w:val="0"/>
      <w:marRight w:val="0"/>
      <w:marTop w:val="0"/>
      <w:marBottom w:val="0"/>
      <w:divBdr>
        <w:top w:val="none" w:sz="0" w:space="0" w:color="auto"/>
        <w:left w:val="none" w:sz="0" w:space="0" w:color="auto"/>
        <w:bottom w:val="none" w:sz="0" w:space="0" w:color="auto"/>
        <w:right w:val="none" w:sz="0" w:space="0" w:color="auto"/>
      </w:divBdr>
    </w:div>
    <w:div w:id="117916109">
      <w:bodyDiv w:val="1"/>
      <w:marLeft w:val="0"/>
      <w:marRight w:val="0"/>
      <w:marTop w:val="0"/>
      <w:marBottom w:val="0"/>
      <w:divBdr>
        <w:top w:val="none" w:sz="0" w:space="0" w:color="auto"/>
        <w:left w:val="none" w:sz="0" w:space="0" w:color="auto"/>
        <w:bottom w:val="none" w:sz="0" w:space="0" w:color="auto"/>
        <w:right w:val="none" w:sz="0" w:space="0" w:color="auto"/>
      </w:divBdr>
    </w:div>
    <w:div w:id="132720802">
      <w:bodyDiv w:val="1"/>
      <w:marLeft w:val="0"/>
      <w:marRight w:val="0"/>
      <w:marTop w:val="0"/>
      <w:marBottom w:val="0"/>
      <w:divBdr>
        <w:top w:val="none" w:sz="0" w:space="0" w:color="auto"/>
        <w:left w:val="none" w:sz="0" w:space="0" w:color="auto"/>
        <w:bottom w:val="none" w:sz="0" w:space="0" w:color="auto"/>
        <w:right w:val="none" w:sz="0" w:space="0" w:color="auto"/>
      </w:divBdr>
    </w:div>
    <w:div w:id="340863701">
      <w:bodyDiv w:val="1"/>
      <w:marLeft w:val="0"/>
      <w:marRight w:val="0"/>
      <w:marTop w:val="0"/>
      <w:marBottom w:val="0"/>
      <w:divBdr>
        <w:top w:val="none" w:sz="0" w:space="0" w:color="auto"/>
        <w:left w:val="none" w:sz="0" w:space="0" w:color="auto"/>
        <w:bottom w:val="none" w:sz="0" w:space="0" w:color="auto"/>
        <w:right w:val="none" w:sz="0" w:space="0" w:color="auto"/>
      </w:divBdr>
    </w:div>
    <w:div w:id="498813593">
      <w:bodyDiv w:val="1"/>
      <w:marLeft w:val="0"/>
      <w:marRight w:val="0"/>
      <w:marTop w:val="0"/>
      <w:marBottom w:val="0"/>
      <w:divBdr>
        <w:top w:val="none" w:sz="0" w:space="0" w:color="auto"/>
        <w:left w:val="none" w:sz="0" w:space="0" w:color="auto"/>
        <w:bottom w:val="none" w:sz="0" w:space="0" w:color="auto"/>
        <w:right w:val="none" w:sz="0" w:space="0" w:color="auto"/>
      </w:divBdr>
    </w:div>
    <w:div w:id="519467946">
      <w:bodyDiv w:val="1"/>
      <w:marLeft w:val="0"/>
      <w:marRight w:val="0"/>
      <w:marTop w:val="0"/>
      <w:marBottom w:val="0"/>
      <w:divBdr>
        <w:top w:val="none" w:sz="0" w:space="0" w:color="auto"/>
        <w:left w:val="none" w:sz="0" w:space="0" w:color="auto"/>
        <w:bottom w:val="none" w:sz="0" w:space="0" w:color="auto"/>
        <w:right w:val="none" w:sz="0" w:space="0" w:color="auto"/>
      </w:divBdr>
    </w:div>
    <w:div w:id="539127334">
      <w:bodyDiv w:val="1"/>
      <w:marLeft w:val="0"/>
      <w:marRight w:val="0"/>
      <w:marTop w:val="0"/>
      <w:marBottom w:val="0"/>
      <w:divBdr>
        <w:top w:val="none" w:sz="0" w:space="0" w:color="auto"/>
        <w:left w:val="none" w:sz="0" w:space="0" w:color="auto"/>
        <w:bottom w:val="none" w:sz="0" w:space="0" w:color="auto"/>
        <w:right w:val="none" w:sz="0" w:space="0" w:color="auto"/>
      </w:divBdr>
    </w:div>
    <w:div w:id="642470830">
      <w:bodyDiv w:val="1"/>
      <w:marLeft w:val="0"/>
      <w:marRight w:val="0"/>
      <w:marTop w:val="0"/>
      <w:marBottom w:val="0"/>
      <w:divBdr>
        <w:top w:val="none" w:sz="0" w:space="0" w:color="auto"/>
        <w:left w:val="none" w:sz="0" w:space="0" w:color="auto"/>
        <w:bottom w:val="none" w:sz="0" w:space="0" w:color="auto"/>
        <w:right w:val="none" w:sz="0" w:space="0" w:color="auto"/>
      </w:divBdr>
      <w:divsChild>
        <w:div w:id="1478768074">
          <w:marLeft w:val="0"/>
          <w:marRight w:val="0"/>
          <w:marTop w:val="0"/>
          <w:marBottom w:val="0"/>
          <w:divBdr>
            <w:top w:val="none" w:sz="0" w:space="0" w:color="auto"/>
            <w:left w:val="none" w:sz="0" w:space="0" w:color="auto"/>
            <w:bottom w:val="none" w:sz="0" w:space="0" w:color="auto"/>
            <w:right w:val="none" w:sz="0" w:space="0" w:color="auto"/>
          </w:divBdr>
          <w:divsChild>
            <w:div w:id="7527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2580">
      <w:bodyDiv w:val="1"/>
      <w:marLeft w:val="0"/>
      <w:marRight w:val="0"/>
      <w:marTop w:val="0"/>
      <w:marBottom w:val="0"/>
      <w:divBdr>
        <w:top w:val="none" w:sz="0" w:space="0" w:color="auto"/>
        <w:left w:val="none" w:sz="0" w:space="0" w:color="auto"/>
        <w:bottom w:val="none" w:sz="0" w:space="0" w:color="auto"/>
        <w:right w:val="none" w:sz="0" w:space="0" w:color="auto"/>
      </w:divBdr>
      <w:divsChild>
        <w:div w:id="1503348312">
          <w:marLeft w:val="0"/>
          <w:marRight w:val="0"/>
          <w:marTop w:val="0"/>
          <w:marBottom w:val="0"/>
          <w:divBdr>
            <w:top w:val="none" w:sz="0" w:space="0" w:color="auto"/>
            <w:left w:val="none" w:sz="0" w:space="0" w:color="auto"/>
            <w:bottom w:val="none" w:sz="0" w:space="0" w:color="auto"/>
            <w:right w:val="none" w:sz="0" w:space="0" w:color="auto"/>
          </w:divBdr>
        </w:div>
      </w:divsChild>
    </w:div>
    <w:div w:id="787701264">
      <w:bodyDiv w:val="1"/>
      <w:marLeft w:val="0"/>
      <w:marRight w:val="0"/>
      <w:marTop w:val="0"/>
      <w:marBottom w:val="0"/>
      <w:divBdr>
        <w:top w:val="none" w:sz="0" w:space="0" w:color="auto"/>
        <w:left w:val="none" w:sz="0" w:space="0" w:color="auto"/>
        <w:bottom w:val="none" w:sz="0" w:space="0" w:color="auto"/>
        <w:right w:val="none" w:sz="0" w:space="0" w:color="auto"/>
      </w:divBdr>
    </w:div>
    <w:div w:id="837964938">
      <w:bodyDiv w:val="1"/>
      <w:marLeft w:val="0"/>
      <w:marRight w:val="0"/>
      <w:marTop w:val="0"/>
      <w:marBottom w:val="0"/>
      <w:divBdr>
        <w:top w:val="none" w:sz="0" w:space="0" w:color="auto"/>
        <w:left w:val="none" w:sz="0" w:space="0" w:color="auto"/>
        <w:bottom w:val="none" w:sz="0" w:space="0" w:color="auto"/>
        <w:right w:val="none" w:sz="0" w:space="0" w:color="auto"/>
      </w:divBdr>
      <w:divsChild>
        <w:div w:id="2060785643">
          <w:marLeft w:val="0"/>
          <w:marRight w:val="0"/>
          <w:marTop w:val="0"/>
          <w:marBottom w:val="0"/>
          <w:divBdr>
            <w:top w:val="none" w:sz="0" w:space="0" w:color="auto"/>
            <w:left w:val="none" w:sz="0" w:space="0" w:color="auto"/>
            <w:bottom w:val="none" w:sz="0" w:space="0" w:color="auto"/>
            <w:right w:val="none" w:sz="0" w:space="0" w:color="auto"/>
          </w:divBdr>
        </w:div>
      </w:divsChild>
    </w:div>
    <w:div w:id="861093745">
      <w:bodyDiv w:val="1"/>
      <w:marLeft w:val="0"/>
      <w:marRight w:val="0"/>
      <w:marTop w:val="0"/>
      <w:marBottom w:val="0"/>
      <w:divBdr>
        <w:top w:val="none" w:sz="0" w:space="0" w:color="auto"/>
        <w:left w:val="none" w:sz="0" w:space="0" w:color="auto"/>
        <w:bottom w:val="none" w:sz="0" w:space="0" w:color="auto"/>
        <w:right w:val="none" w:sz="0" w:space="0" w:color="auto"/>
      </w:divBdr>
    </w:div>
    <w:div w:id="1094403552">
      <w:bodyDiv w:val="1"/>
      <w:marLeft w:val="0"/>
      <w:marRight w:val="0"/>
      <w:marTop w:val="0"/>
      <w:marBottom w:val="0"/>
      <w:divBdr>
        <w:top w:val="none" w:sz="0" w:space="0" w:color="auto"/>
        <w:left w:val="none" w:sz="0" w:space="0" w:color="auto"/>
        <w:bottom w:val="none" w:sz="0" w:space="0" w:color="auto"/>
        <w:right w:val="none" w:sz="0" w:space="0" w:color="auto"/>
      </w:divBdr>
    </w:div>
    <w:div w:id="1181313541">
      <w:bodyDiv w:val="1"/>
      <w:marLeft w:val="0"/>
      <w:marRight w:val="0"/>
      <w:marTop w:val="0"/>
      <w:marBottom w:val="0"/>
      <w:divBdr>
        <w:top w:val="none" w:sz="0" w:space="0" w:color="auto"/>
        <w:left w:val="none" w:sz="0" w:space="0" w:color="auto"/>
        <w:bottom w:val="none" w:sz="0" w:space="0" w:color="auto"/>
        <w:right w:val="none" w:sz="0" w:space="0" w:color="auto"/>
      </w:divBdr>
    </w:div>
    <w:div w:id="1242832653">
      <w:bodyDiv w:val="1"/>
      <w:marLeft w:val="0"/>
      <w:marRight w:val="0"/>
      <w:marTop w:val="0"/>
      <w:marBottom w:val="0"/>
      <w:divBdr>
        <w:top w:val="none" w:sz="0" w:space="0" w:color="auto"/>
        <w:left w:val="none" w:sz="0" w:space="0" w:color="auto"/>
        <w:bottom w:val="none" w:sz="0" w:space="0" w:color="auto"/>
        <w:right w:val="none" w:sz="0" w:space="0" w:color="auto"/>
      </w:divBdr>
      <w:divsChild>
        <w:div w:id="2132505179">
          <w:marLeft w:val="0"/>
          <w:marRight w:val="0"/>
          <w:marTop w:val="0"/>
          <w:marBottom w:val="0"/>
          <w:divBdr>
            <w:top w:val="none" w:sz="0" w:space="0" w:color="auto"/>
            <w:left w:val="none" w:sz="0" w:space="0" w:color="auto"/>
            <w:bottom w:val="none" w:sz="0" w:space="0" w:color="auto"/>
            <w:right w:val="none" w:sz="0" w:space="0" w:color="auto"/>
          </w:divBdr>
        </w:div>
        <w:div w:id="722950874">
          <w:marLeft w:val="0"/>
          <w:marRight w:val="0"/>
          <w:marTop w:val="0"/>
          <w:marBottom w:val="0"/>
          <w:divBdr>
            <w:top w:val="none" w:sz="0" w:space="0" w:color="auto"/>
            <w:left w:val="none" w:sz="0" w:space="0" w:color="auto"/>
            <w:bottom w:val="none" w:sz="0" w:space="0" w:color="auto"/>
            <w:right w:val="none" w:sz="0" w:space="0" w:color="auto"/>
          </w:divBdr>
        </w:div>
        <w:div w:id="248975354">
          <w:marLeft w:val="0"/>
          <w:marRight w:val="0"/>
          <w:marTop w:val="0"/>
          <w:marBottom w:val="0"/>
          <w:divBdr>
            <w:top w:val="none" w:sz="0" w:space="0" w:color="auto"/>
            <w:left w:val="none" w:sz="0" w:space="0" w:color="auto"/>
            <w:bottom w:val="none" w:sz="0" w:space="0" w:color="auto"/>
            <w:right w:val="none" w:sz="0" w:space="0" w:color="auto"/>
          </w:divBdr>
        </w:div>
        <w:div w:id="2122602320">
          <w:marLeft w:val="0"/>
          <w:marRight w:val="0"/>
          <w:marTop w:val="0"/>
          <w:marBottom w:val="0"/>
          <w:divBdr>
            <w:top w:val="none" w:sz="0" w:space="0" w:color="auto"/>
            <w:left w:val="none" w:sz="0" w:space="0" w:color="auto"/>
            <w:bottom w:val="none" w:sz="0" w:space="0" w:color="auto"/>
            <w:right w:val="none" w:sz="0" w:space="0" w:color="auto"/>
          </w:divBdr>
        </w:div>
      </w:divsChild>
    </w:div>
    <w:div w:id="1249004209">
      <w:bodyDiv w:val="1"/>
      <w:marLeft w:val="0"/>
      <w:marRight w:val="0"/>
      <w:marTop w:val="0"/>
      <w:marBottom w:val="0"/>
      <w:divBdr>
        <w:top w:val="none" w:sz="0" w:space="0" w:color="auto"/>
        <w:left w:val="none" w:sz="0" w:space="0" w:color="auto"/>
        <w:bottom w:val="none" w:sz="0" w:space="0" w:color="auto"/>
        <w:right w:val="none" w:sz="0" w:space="0" w:color="auto"/>
      </w:divBdr>
    </w:div>
    <w:div w:id="1296910430">
      <w:bodyDiv w:val="1"/>
      <w:marLeft w:val="0"/>
      <w:marRight w:val="0"/>
      <w:marTop w:val="0"/>
      <w:marBottom w:val="0"/>
      <w:divBdr>
        <w:top w:val="none" w:sz="0" w:space="0" w:color="auto"/>
        <w:left w:val="none" w:sz="0" w:space="0" w:color="auto"/>
        <w:bottom w:val="none" w:sz="0" w:space="0" w:color="auto"/>
        <w:right w:val="none" w:sz="0" w:space="0" w:color="auto"/>
      </w:divBdr>
      <w:divsChild>
        <w:div w:id="1442336562">
          <w:marLeft w:val="0"/>
          <w:marRight w:val="0"/>
          <w:marTop w:val="0"/>
          <w:marBottom w:val="0"/>
          <w:divBdr>
            <w:top w:val="none" w:sz="0" w:space="0" w:color="auto"/>
            <w:left w:val="none" w:sz="0" w:space="0" w:color="auto"/>
            <w:bottom w:val="none" w:sz="0" w:space="0" w:color="auto"/>
            <w:right w:val="none" w:sz="0" w:space="0" w:color="auto"/>
          </w:divBdr>
        </w:div>
        <w:div w:id="1428499697">
          <w:marLeft w:val="0"/>
          <w:marRight w:val="0"/>
          <w:marTop w:val="0"/>
          <w:marBottom w:val="0"/>
          <w:divBdr>
            <w:top w:val="none" w:sz="0" w:space="0" w:color="auto"/>
            <w:left w:val="none" w:sz="0" w:space="0" w:color="auto"/>
            <w:bottom w:val="none" w:sz="0" w:space="0" w:color="auto"/>
            <w:right w:val="none" w:sz="0" w:space="0" w:color="auto"/>
          </w:divBdr>
        </w:div>
        <w:div w:id="996809261">
          <w:marLeft w:val="0"/>
          <w:marRight w:val="0"/>
          <w:marTop w:val="0"/>
          <w:marBottom w:val="0"/>
          <w:divBdr>
            <w:top w:val="none" w:sz="0" w:space="0" w:color="auto"/>
            <w:left w:val="none" w:sz="0" w:space="0" w:color="auto"/>
            <w:bottom w:val="none" w:sz="0" w:space="0" w:color="auto"/>
            <w:right w:val="none" w:sz="0" w:space="0" w:color="auto"/>
          </w:divBdr>
        </w:div>
      </w:divsChild>
    </w:div>
    <w:div w:id="1418550715">
      <w:bodyDiv w:val="1"/>
      <w:marLeft w:val="0"/>
      <w:marRight w:val="0"/>
      <w:marTop w:val="0"/>
      <w:marBottom w:val="0"/>
      <w:divBdr>
        <w:top w:val="none" w:sz="0" w:space="0" w:color="auto"/>
        <w:left w:val="none" w:sz="0" w:space="0" w:color="auto"/>
        <w:bottom w:val="none" w:sz="0" w:space="0" w:color="auto"/>
        <w:right w:val="none" w:sz="0" w:space="0" w:color="auto"/>
      </w:divBdr>
      <w:divsChild>
        <w:div w:id="1102991131">
          <w:marLeft w:val="0"/>
          <w:marRight w:val="0"/>
          <w:marTop w:val="0"/>
          <w:marBottom w:val="0"/>
          <w:divBdr>
            <w:top w:val="none" w:sz="0" w:space="0" w:color="auto"/>
            <w:left w:val="none" w:sz="0" w:space="0" w:color="auto"/>
            <w:bottom w:val="none" w:sz="0" w:space="0" w:color="auto"/>
            <w:right w:val="none" w:sz="0" w:space="0" w:color="auto"/>
          </w:divBdr>
        </w:div>
        <w:div w:id="1365712746">
          <w:marLeft w:val="0"/>
          <w:marRight w:val="0"/>
          <w:marTop w:val="0"/>
          <w:marBottom w:val="0"/>
          <w:divBdr>
            <w:top w:val="none" w:sz="0" w:space="0" w:color="auto"/>
            <w:left w:val="none" w:sz="0" w:space="0" w:color="auto"/>
            <w:bottom w:val="none" w:sz="0" w:space="0" w:color="auto"/>
            <w:right w:val="none" w:sz="0" w:space="0" w:color="auto"/>
          </w:divBdr>
        </w:div>
        <w:div w:id="903225425">
          <w:marLeft w:val="0"/>
          <w:marRight w:val="0"/>
          <w:marTop w:val="0"/>
          <w:marBottom w:val="0"/>
          <w:divBdr>
            <w:top w:val="none" w:sz="0" w:space="0" w:color="auto"/>
            <w:left w:val="none" w:sz="0" w:space="0" w:color="auto"/>
            <w:bottom w:val="none" w:sz="0" w:space="0" w:color="auto"/>
            <w:right w:val="none" w:sz="0" w:space="0" w:color="auto"/>
          </w:divBdr>
        </w:div>
        <w:div w:id="1631283123">
          <w:marLeft w:val="0"/>
          <w:marRight w:val="0"/>
          <w:marTop w:val="0"/>
          <w:marBottom w:val="0"/>
          <w:divBdr>
            <w:top w:val="none" w:sz="0" w:space="0" w:color="auto"/>
            <w:left w:val="none" w:sz="0" w:space="0" w:color="auto"/>
            <w:bottom w:val="none" w:sz="0" w:space="0" w:color="auto"/>
            <w:right w:val="none" w:sz="0" w:space="0" w:color="auto"/>
          </w:divBdr>
        </w:div>
      </w:divsChild>
    </w:div>
    <w:div w:id="1433017391">
      <w:bodyDiv w:val="1"/>
      <w:marLeft w:val="0"/>
      <w:marRight w:val="0"/>
      <w:marTop w:val="0"/>
      <w:marBottom w:val="0"/>
      <w:divBdr>
        <w:top w:val="none" w:sz="0" w:space="0" w:color="auto"/>
        <w:left w:val="none" w:sz="0" w:space="0" w:color="auto"/>
        <w:bottom w:val="none" w:sz="0" w:space="0" w:color="auto"/>
        <w:right w:val="none" w:sz="0" w:space="0" w:color="auto"/>
      </w:divBdr>
    </w:div>
    <w:div w:id="1440296068">
      <w:bodyDiv w:val="1"/>
      <w:marLeft w:val="0"/>
      <w:marRight w:val="0"/>
      <w:marTop w:val="0"/>
      <w:marBottom w:val="0"/>
      <w:divBdr>
        <w:top w:val="none" w:sz="0" w:space="0" w:color="auto"/>
        <w:left w:val="none" w:sz="0" w:space="0" w:color="auto"/>
        <w:bottom w:val="none" w:sz="0" w:space="0" w:color="auto"/>
        <w:right w:val="none" w:sz="0" w:space="0" w:color="auto"/>
      </w:divBdr>
      <w:divsChild>
        <w:div w:id="1979216042">
          <w:marLeft w:val="0"/>
          <w:marRight w:val="0"/>
          <w:marTop w:val="0"/>
          <w:marBottom w:val="0"/>
          <w:divBdr>
            <w:top w:val="none" w:sz="0" w:space="0" w:color="auto"/>
            <w:left w:val="none" w:sz="0" w:space="0" w:color="auto"/>
            <w:bottom w:val="none" w:sz="0" w:space="0" w:color="auto"/>
            <w:right w:val="none" w:sz="0" w:space="0" w:color="auto"/>
          </w:divBdr>
          <w:divsChild>
            <w:div w:id="12809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6914">
      <w:bodyDiv w:val="1"/>
      <w:marLeft w:val="0"/>
      <w:marRight w:val="0"/>
      <w:marTop w:val="0"/>
      <w:marBottom w:val="0"/>
      <w:divBdr>
        <w:top w:val="none" w:sz="0" w:space="0" w:color="auto"/>
        <w:left w:val="none" w:sz="0" w:space="0" w:color="auto"/>
        <w:bottom w:val="none" w:sz="0" w:space="0" w:color="auto"/>
        <w:right w:val="none" w:sz="0" w:space="0" w:color="auto"/>
      </w:divBdr>
    </w:div>
    <w:div w:id="1577783511">
      <w:bodyDiv w:val="1"/>
      <w:marLeft w:val="0"/>
      <w:marRight w:val="0"/>
      <w:marTop w:val="0"/>
      <w:marBottom w:val="0"/>
      <w:divBdr>
        <w:top w:val="none" w:sz="0" w:space="0" w:color="auto"/>
        <w:left w:val="none" w:sz="0" w:space="0" w:color="auto"/>
        <w:bottom w:val="none" w:sz="0" w:space="0" w:color="auto"/>
        <w:right w:val="none" w:sz="0" w:space="0" w:color="auto"/>
      </w:divBdr>
    </w:div>
    <w:div w:id="1816290798">
      <w:bodyDiv w:val="1"/>
      <w:marLeft w:val="0"/>
      <w:marRight w:val="0"/>
      <w:marTop w:val="0"/>
      <w:marBottom w:val="0"/>
      <w:divBdr>
        <w:top w:val="none" w:sz="0" w:space="0" w:color="auto"/>
        <w:left w:val="none" w:sz="0" w:space="0" w:color="auto"/>
        <w:bottom w:val="none" w:sz="0" w:space="0" w:color="auto"/>
        <w:right w:val="none" w:sz="0" w:space="0" w:color="auto"/>
      </w:divBdr>
    </w:div>
    <w:div w:id="1880240042">
      <w:bodyDiv w:val="1"/>
      <w:marLeft w:val="0"/>
      <w:marRight w:val="0"/>
      <w:marTop w:val="0"/>
      <w:marBottom w:val="0"/>
      <w:divBdr>
        <w:top w:val="none" w:sz="0" w:space="0" w:color="auto"/>
        <w:left w:val="none" w:sz="0" w:space="0" w:color="auto"/>
        <w:bottom w:val="none" w:sz="0" w:space="0" w:color="auto"/>
        <w:right w:val="none" w:sz="0" w:space="0" w:color="auto"/>
      </w:divBdr>
    </w:div>
    <w:div w:id="1962102306">
      <w:bodyDiv w:val="1"/>
      <w:marLeft w:val="0"/>
      <w:marRight w:val="0"/>
      <w:marTop w:val="0"/>
      <w:marBottom w:val="0"/>
      <w:divBdr>
        <w:top w:val="none" w:sz="0" w:space="0" w:color="auto"/>
        <w:left w:val="none" w:sz="0" w:space="0" w:color="auto"/>
        <w:bottom w:val="none" w:sz="0" w:space="0" w:color="auto"/>
        <w:right w:val="none" w:sz="0" w:space="0" w:color="auto"/>
      </w:divBdr>
    </w:div>
    <w:div w:id="2013021245">
      <w:bodyDiv w:val="1"/>
      <w:marLeft w:val="0"/>
      <w:marRight w:val="0"/>
      <w:marTop w:val="0"/>
      <w:marBottom w:val="0"/>
      <w:divBdr>
        <w:top w:val="none" w:sz="0" w:space="0" w:color="auto"/>
        <w:left w:val="none" w:sz="0" w:space="0" w:color="auto"/>
        <w:bottom w:val="none" w:sz="0" w:space="0" w:color="auto"/>
        <w:right w:val="none" w:sz="0" w:space="0" w:color="auto"/>
      </w:divBdr>
    </w:div>
    <w:div w:id="2050911437">
      <w:bodyDiv w:val="1"/>
      <w:marLeft w:val="0"/>
      <w:marRight w:val="0"/>
      <w:marTop w:val="0"/>
      <w:marBottom w:val="0"/>
      <w:divBdr>
        <w:top w:val="none" w:sz="0" w:space="0" w:color="auto"/>
        <w:left w:val="none" w:sz="0" w:space="0" w:color="auto"/>
        <w:bottom w:val="none" w:sz="0" w:space="0" w:color="auto"/>
        <w:right w:val="none" w:sz="0" w:space="0" w:color="auto"/>
      </w:divBdr>
    </w:div>
    <w:div w:id="2051949258">
      <w:bodyDiv w:val="1"/>
      <w:marLeft w:val="0"/>
      <w:marRight w:val="0"/>
      <w:marTop w:val="0"/>
      <w:marBottom w:val="0"/>
      <w:divBdr>
        <w:top w:val="none" w:sz="0" w:space="0" w:color="auto"/>
        <w:left w:val="none" w:sz="0" w:space="0" w:color="auto"/>
        <w:bottom w:val="none" w:sz="0" w:space="0" w:color="auto"/>
        <w:right w:val="none" w:sz="0" w:space="0" w:color="auto"/>
      </w:divBdr>
    </w:div>
    <w:div w:id="2061130840">
      <w:bodyDiv w:val="1"/>
      <w:marLeft w:val="0"/>
      <w:marRight w:val="0"/>
      <w:marTop w:val="0"/>
      <w:marBottom w:val="0"/>
      <w:divBdr>
        <w:top w:val="none" w:sz="0" w:space="0" w:color="auto"/>
        <w:left w:val="none" w:sz="0" w:space="0" w:color="auto"/>
        <w:bottom w:val="none" w:sz="0" w:space="0" w:color="auto"/>
        <w:right w:val="none" w:sz="0" w:space="0" w:color="auto"/>
      </w:divBdr>
    </w:div>
    <w:div w:id="2085643388">
      <w:bodyDiv w:val="1"/>
      <w:marLeft w:val="0"/>
      <w:marRight w:val="0"/>
      <w:marTop w:val="0"/>
      <w:marBottom w:val="0"/>
      <w:divBdr>
        <w:top w:val="none" w:sz="0" w:space="0" w:color="auto"/>
        <w:left w:val="none" w:sz="0" w:space="0" w:color="auto"/>
        <w:bottom w:val="none" w:sz="0" w:space="0" w:color="auto"/>
        <w:right w:val="none" w:sz="0" w:space="0" w:color="auto"/>
      </w:divBdr>
    </w:div>
    <w:div w:id="20980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nduszedlamazowsza.eu/o-programie/dowiedz-sie-o-instytucjach-w-programie/komitet-monitoruj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po.men.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dlamazowsza.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2118-98AA-4D84-9C69-83039ED71E93}">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2.xml><?xml version="1.0" encoding="utf-8"?>
<ds:datastoreItem xmlns:ds="http://schemas.openxmlformats.org/officeDocument/2006/customXml" ds:itemID="{FA42705C-947E-4380-8004-95F02B22C165}">
  <ds:schemaRefs>
    <ds:schemaRef ds:uri="http://schemas.microsoft.com/sharepoint/v3/contenttype/forms"/>
  </ds:schemaRefs>
</ds:datastoreItem>
</file>

<file path=customXml/itemProps3.xml><?xml version="1.0" encoding="utf-8"?>
<ds:datastoreItem xmlns:ds="http://schemas.openxmlformats.org/officeDocument/2006/customXml" ds:itemID="{BB76EDDF-F58B-4FB4-9C81-AF5D930F2653}"/>
</file>

<file path=customXml/itemProps4.xml><?xml version="1.0" encoding="utf-8"?>
<ds:datastoreItem xmlns:ds="http://schemas.openxmlformats.org/officeDocument/2006/customXml" ds:itemID="{F2639D89-0696-4840-9BEC-A10F9911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8152</Words>
  <Characters>58354</Characters>
  <Application>Microsoft Office Word</Application>
  <DocSecurity>0</DocSecurity>
  <Lines>486</Lines>
  <Paragraphs>132</Paragraphs>
  <ScaleCrop>false</ScaleCrop>
  <HeadingPairs>
    <vt:vector size="2" baseType="variant">
      <vt:variant>
        <vt:lpstr>Tytuł</vt:lpstr>
      </vt:variant>
      <vt:variant>
        <vt:i4>1</vt:i4>
      </vt:variant>
    </vt:vector>
  </HeadingPairs>
  <TitlesOfParts>
    <vt:vector size="1" baseType="lpstr">
      <vt:lpstr>Załącznik Nr</vt:lpstr>
    </vt:vector>
  </TitlesOfParts>
  <Company>UMWM</Company>
  <LinksUpToDate>false</LinksUpToDate>
  <CharactersWithSpaces>66374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Waś Artur</dc:creator>
  <cp:lastModifiedBy>Siennicka Anna</cp:lastModifiedBy>
  <cp:revision>44</cp:revision>
  <cp:lastPrinted>2020-07-17T12:37:00Z</cp:lastPrinted>
  <dcterms:created xsi:type="dcterms:W3CDTF">2024-04-23T11:33:00Z</dcterms:created>
  <dcterms:modified xsi:type="dcterms:W3CDTF">2024-04-23T12:45:00Z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_dlc_DocIdItemGuid">
    <vt:lpwstr>befa4c7e-da3c-489d-8f05-ebad09aab937</vt:lpwstr>
  </property>
  <property fmtid="{D5CDD505-2E9C-101B-9397-08002B2CF9AE}" pid="4" name="MediaServiceImageTags">
    <vt:lpwstr/>
  </property>
</Properties>
</file>