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1D8FD" w14:textId="77777777" w:rsidR="00373B32" w:rsidRDefault="00F251A9" w:rsidP="001F55F3">
      <w:pPr>
        <w:keepNext/>
        <w:tabs>
          <w:tab w:val="left" w:pos="510"/>
          <w:tab w:val="left" w:pos="680"/>
          <w:tab w:val="left" w:pos="793"/>
          <w:tab w:val="left" w:pos="2154"/>
          <w:tab w:val="left" w:pos="2381"/>
          <w:tab w:val="left" w:pos="3742"/>
          <w:tab w:val="left" w:pos="4082"/>
        </w:tabs>
        <w:spacing w:after="0" w:line="240" w:lineRule="auto"/>
        <w:jc w:val="right"/>
        <w:outlineLvl w:val="3"/>
        <w:rPr>
          <w:rFonts w:ascii="Arial" w:eastAsia="Times New Roman" w:hAnsi="Arial" w:cs="Arial"/>
          <w:b/>
          <w:sz w:val="20"/>
          <w:szCs w:val="24"/>
          <w:lang w:eastAsia="pl-PL"/>
        </w:rPr>
      </w:pPr>
      <w:r w:rsidRPr="00F251A9">
        <w:rPr>
          <w:rFonts w:ascii="Arial" w:eastAsia="Times New Roman" w:hAnsi="Arial" w:cs="Arial"/>
          <w:b/>
          <w:sz w:val="20"/>
          <w:szCs w:val="24"/>
          <w:lang w:eastAsia="pl-PL"/>
        </w:rPr>
        <w:t xml:space="preserve">Załącznik nr 4 </w:t>
      </w:r>
    </w:p>
    <w:p w14:paraId="75BE129C" w14:textId="77777777" w:rsidR="00373B32" w:rsidRPr="00F251A9" w:rsidRDefault="00373B32" w:rsidP="00F251A9">
      <w:pPr>
        <w:keepNext/>
        <w:tabs>
          <w:tab w:val="left" w:pos="510"/>
          <w:tab w:val="left" w:pos="680"/>
          <w:tab w:val="left" w:pos="793"/>
          <w:tab w:val="left" w:pos="2154"/>
          <w:tab w:val="left" w:pos="2381"/>
          <w:tab w:val="left" w:pos="3742"/>
          <w:tab w:val="left" w:pos="4082"/>
        </w:tabs>
        <w:spacing w:after="0" w:line="240" w:lineRule="auto"/>
        <w:jc w:val="right"/>
        <w:outlineLvl w:val="3"/>
        <w:rPr>
          <w:rFonts w:ascii="Arial" w:eastAsia="Times New Roman" w:hAnsi="Arial" w:cs="Arial"/>
          <w:sz w:val="20"/>
          <w:szCs w:val="24"/>
          <w:lang w:eastAsia="pl-PL"/>
        </w:rPr>
      </w:pPr>
    </w:p>
    <w:p w14:paraId="17DCED6D" w14:textId="77777777" w:rsidR="00373B32" w:rsidRPr="00373B32" w:rsidRDefault="00373B32" w:rsidP="00373B32">
      <w:pPr>
        <w:keepNext/>
        <w:spacing w:after="0" w:line="240" w:lineRule="auto"/>
        <w:ind w:left="-360"/>
        <w:jc w:val="center"/>
        <w:outlineLvl w:val="2"/>
        <w:rPr>
          <w:rFonts w:ascii="Arial" w:eastAsia="Arial Unicode MS" w:hAnsi="Arial" w:cs="Arial"/>
          <w:b/>
          <w:bCs/>
          <w:color w:val="000000"/>
          <w:sz w:val="20"/>
          <w:szCs w:val="20"/>
          <w:lang w:eastAsia="pl-PL"/>
        </w:rPr>
      </w:pPr>
      <w:r w:rsidRPr="00373B32">
        <w:rPr>
          <w:rFonts w:ascii="Arial" w:eastAsia="Arial Unicode MS" w:hAnsi="Arial" w:cs="Arial"/>
          <w:b/>
          <w:bCs/>
          <w:color w:val="000000"/>
          <w:sz w:val="20"/>
          <w:szCs w:val="20"/>
          <w:lang w:eastAsia="pl-PL"/>
        </w:rPr>
        <w:t xml:space="preserve">                          Projekt</w:t>
      </w:r>
      <w:r w:rsidR="005B2676">
        <w:rPr>
          <w:rFonts w:ascii="Arial" w:eastAsia="Arial Unicode MS" w:hAnsi="Arial" w:cs="Arial"/>
          <w:b/>
          <w:bCs/>
          <w:color w:val="000000"/>
          <w:sz w:val="20"/>
          <w:szCs w:val="20"/>
          <w:lang w:eastAsia="pl-PL"/>
        </w:rPr>
        <w:t xml:space="preserve"> umowy </w:t>
      </w:r>
    </w:p>
    <w:p w14:paraId="118D20BA" w14:textId="77777777" w:rsidR="00373B32" w:rsidRPr="00373B32" w:rsidRDefault="00373B32" w:rsidP="00373B32">
      <w:pPr>
        <w:keepNext/>
        <w:spacing w:after="0" w:line="240" w:lineRule="auto"/>
        <w:ind w:left="-360"/>
        <w:jc w:val="center"/>
        <w:outlineLvl w:val="2"/>
        <w:rPr>
          <w:rFonts w:ascii="Arial" w:eastAsia="Arial Unicode MS" w:hAnsi="Arial" w:cs="Arial"/>
          <w:b/>
          <w:bCs/>
          <w:i/>
          <w:color w:val="000000"/>
          <w:sz w:val="20"/>
          <w:szCs w:val="20"/>
          <w:lang w:eastAsia="pl-PL"/>
        </w:rPr>
      </w:pPr>
      <w:r w:rsidRPr="00373B32">
        <w:rPr>
          <w:rFonts w:ascii="Arial" w:eastAsia="Arial Unicode MS" w:hAnsi="Arial" w:cs="Arial"/>
          <w:b/>
          <w:bCs/>
          <w:i/>
          <w:color w:val="000000"/>
          <w:sz w:val="20"/>
          <w:szCs w:val="20"/>
          <w:lang w:eastAsia="pl-PL"/>
        </w:rPr>
        <w:t>Podstawą zawarcia umowy jest wynik postępowania o udzielenie zamówienia</w:t>
      </w:r>
    </w:p>
    <w:p w14:paraId="6E2D46E6" w14:textId="77777777" w:rsidR="00373B32" w:rsidRDefault="00373B32" w:rsidP="00373B32">
      <w:pPr>
        <w:keepNext/>
        <w:spacing w:after="0" w:line="240" w:lineRule="auto"/>
        <w:ind w:left="-360"/>
        <w:jc w:val="center"/>
        <w:outlineLvl w:val="2"/>
        <w:rPr>
          <w:rFonts w:ascii="Arial" w:eastAsia="Arial Unicode MS" w:hAnsi="Arial" w:cs="Arial"/>
          <w:b/>
          <w:bCs/>
          <w:i/>
          <w:color w:val="000000"/>
          <w:sz w:val="20"/>
          <w:szCs w:val="20"/>
          <w:lang w:eastAsia="pl-PL"/>
        </w:rPr>
      </w:pPr>
      <w:r w:rsidRPr="00373B32">
        <w:rPr>
          <w:rFonts w:ascii="Arial" w:eastAsia="Arial Unicode MS" w:hAnsi="Arial" w:cs="Arial"/>
          <w:b/>
          <w:bCs/>
          <w:i/>
          <w:color w:val="000000"/>
          <w:sz w:val="20"/>
          <w:szCs w:val="20"/>
          <w:lang w:eastAsia="pl-PL"/>
        </w:rPr>
        <w:t>w trybie  podstawowym  na świadczenie usług w zakresie przeglądów technicznych / kalibracji/ legalizacji / wzorcowania / walidacji   sprzętu medycznego</w:t>
      </w:r>
    </w:p>
    <w:p w14:paraId="5A05E2C2" w14:textId="77777777" w:rsidR="001F55F3" w:rsidRPr="00373B32" w:rsidRDefault="001F55F3" w:rsidP="00373B32">
      <w:pPr>
        <w:keepNext/>
        <w:spacing w:after="0" w:line="240" w:lineRule="auto"/>
        <w:ind w:left="-360"/>
        <w:jc w:val="center"/>
        <w:outlineLvl w:val="2"/>
        <w:rPr>
          <w:rFonts w:ascii="Arial" w:eastAsia="Arial Unicode MS" w:hAnsi="Arial" w:cs="Arial"/>
          <w:b/>
          <w:bCs/>
          <w:i/>
          <w:color w:val="000000"/>
          <w:sz w:val="20"/>
          <w:szCs w:val="20"/>
          <w:lang w:eastAsia="pl-PL"/>
        </w:rPr>
      </w:pPr>
    </w:p>
    <w:p w14:paraId="2ED91A66" w14:textId="77777777" w:rsidR="00F251A9" w:rsidRPr="00F251A9" w:rsidRDefault="00F251A9" w:rsidP="00F251A9">
      <w:pPr>
        <w:keepNext/>
        <w:spacing w:after="0" w:line="240" w:lineRule="auto"/>
        <w:ind w:left="-360"/>
        <w:jc w:val="center"/>
        <w:outlineLvl w:val="2"/>
        <w:rPr>
          <w:rFonts w:ascii="Arial" w:eastAsia="Arial Unicode MS" w:hAnsi="Arial" w:cs="Arial"/>
          <w:b/>
          <w:bCs/>
          <w:color w:val="000000"/>
          <w:sz w:val="20"/>
          <w:szCs w:val="20"/>
          <w:lang w:eastAsia="pl-PL"/>
        </w:rPr>
      </w:pPr>
    </w:p>
    <w:p w14:paraId="59D68070" w14:textId="77777777" w:rsidR="00F251A9" w:rsidRPr="00F251A9" w:rsidRDefault="00F251A9" w:rsidP="00373B32">
      <w:pPr>
        <w:spacing w:after="0" w:line="240" w:lineRule="auto"/>
        <w:jc w:val="center"/>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Zawarta w dniu .................... …. r. w Łodzi</w:t>
      </w:r>
    </w:p>
    <w:p w14:paraId="150A2A2C" w14:textId="77777777" w:rsidR="00F251A9" w:rsidRPr="00F251A9" w:rsidRDefault="00373B32" w:rsidP="00F251A9">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w:t>
      </w:r>
      <w:r w:rsidR="00F251A9" w:rsidRPr="00F251A9">
        <w:rPr>
          <w:rFonts w:ascii="Times New Roman" w:eastAsia="Times New Roman" w:hAnsi="Times New Roman" w:cs="Times New Roman"/>
          <w:lang w:eastAsia="pl-PL"/>
        </w:rPr>
        <w:t>omiędzy:</w:t>
      </w:r>
    </w:p>
    <w:p w14:paraId="42009986" w14:textId="77777777" w:rsidR="00373B32" w:rsidRPr="00373B32" w:rsidRDefault="00373B32" w:rsidP="00373B32">
      <w:pPr>
        <w:spacing w:after="0" w:line="360" w:lineRule="auto"/>
        <w:jc w:val="both"/>
        <w:rPr>
          <w:rFonts w:ascii="Times New Roman" w:eastAsia="Times New Roman" w:hAnsi="Times New Roman" w:cs="Times New Roman"/>
          <w:b/>
          <w:lang w:eastAsia="pl-PL"/>
        </w:rPr>
      </w:pPr>
      <w:r w:rsidRPr="00373B32">
        <w:rPr>
          <w:rFonts w:ascii="Times New Roman" w:eastAsia="Times New Roman" w:hAnsi="Times New Roman" w:cs="Times New Roman"/>
          <w:b/>
          <w:lang w:eastAsia="pl-PL"/>
        </w:rPr>
        <w:t>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373B32">
        <w:rPr>
          <w:rFonts w:ascii="Times New Roman" w:eastAsia="Times New Roman" w:hAnsi="Times New Roman" w:cs="Times New Roman"/>
          <w:b/>
          <w:bCs/>
          <w:lang w:eastAsia="pl-PL"/>
        </w:rPr>
        <w:t>,</w:t>
      </w:r>
    </w:p>
    <w:p w14:paraId="2C0E84B8" w14:textId="77777777" w:rsidR="00373B32" w:rsidRPr="00373B32" w:rsidRDefault="00373B32" w:rsidP="00373B32">
      <w:pPr>
        <w:keepNext/>
        <w:keepLines/>
        <w:tabs>
          <w:tab w:val="left" w:pos="360"/>
        </w:tabs>
        <w:spacing w:before="40" w:after="0" w:line="360" w:lineRule="auto"/>
        <w:ind w:left="1080" w:hanging="1080"/>
        <w:jc w:val="both"/>
        <w:outlineLvl w:val="1"/>
        <w:rPr>
          <w:rFonts w:ascii="Times New Roman" w:eastAsia="Times New Roman" w:hAnsi="Times New Roman" w:cs="Times New Roman"/>
          <w:bCs/>
          <w:lang w:eastAsia="pl-PL"/>
        </w:rPr>
      </w:pPr>
      <w:r w:rsidRPr="00373B32">
        <w:rPr>
          <w:rFonts w:ascii="Times New Roman" w:eastAsia="Times New Roman" w:hAnsi="Times New Roman" w:cs="Times New Roman"/>
          <w:bCs/>
          <w:lang w:eastAsia="pl-PL"/>
        </w:rPr>
        <w:t>reprezentowanym przez:</w:t>
      </w:r>
    </w:p>
    <w:p w14:paraId="440654EB" w14:textId="77777777" w:rsidR="00F251A9" w:rsidRPr="00F251A9" w:rsidRDefault="00F251A9" w:rsidP="00F251A9">
      <w:pPr>
        <w:keepNext/>
        <w:keepLines/>
        <w:tabs>
          <w:tab w:val="left" w:pos="360"/>
        </w:tabs>
        <w:spacing w:before="40" w:after="0" w:line="360" w:lineRule="auto"/>
        <w:ind w:left="1080" w:hanging="1080"/>
        <w:jc w:val="both"/>
        <w:outlineLvl w:val="1"/>
        <w:rPr>
          <w:rFonts w:ascii="Times New Roman" w:eastAsia="Arial Unicode MS" w:hAnsi="Times New Roman" w:cs="Times New Roman"/>
          <w:lang w:eastAsia="pl-PL"/>
        </w:rPr>
      </w:pPr>
      <w:r w:rsidRPr="00F251A9">
        <w:rPr>
          <w:rFonts w:ascii="Times New Roman" w:eastAsia="Times New Roman" w:hAnsi="Times New Roman" w:cs="Times New Roman"/>
          <w:lang w:eastAsia="pl-PL"/>
        </w:rPr>
        <w:t>Dyrektor    -  dr n. med. Robert Starzec</w:t>
      </w:r>
    </w:p>
    <w:p w14:paraId="41F49F8D" w14:textId="77777777" w:rsidR="00F251A9" w:rsidRPr="00F251A9" w:rsidRDefault="00F251A9" w:rsidP="00F251A9">
      <w:pPr>
        <w:spacing w:after="0" w:line="360" w:lineRule="auto"/>
        <w:jc w:val="both"/>
        <w:rPr>
          <w:rFonts w:ascii="Times New Roman" w:eastAsia="Times New Roman" w:hAnsi="Times New Roman" w:cs="Times New Roman"/>
          <w:b/>
          <w:lang w:eastAsia="pl-PL"/>
        </w:rPr>
      </w:pPr>
      <w:r w:rsidRPr="00F251A9">
        <w:rPr>
          <w:rFonts w:ascii="Times New Roman" w:eastAsia="Times New Roman" w:hAnsi="Times New Roman" w:cs="Times New Roman"/>
          <w:lang w:eastAsia="pl-PL"/>
        </w:rPr>
        <w:t xml:space="preserve">zwany  dalej  </w:t>
      </w:r>
      <w:r w:rsidRPr="00F251A9">
        <w:rPr>
          <w:rFonts w:ascii="Times New Roman" w:eastAsia="Times New Roman" w:hAnsi="Times New Roman" w:cs="Times New Roman"/>
          <w:b/>
          <w:lang w:eastAsia="pl-PL"/>
        </w:rPr>
        <w:t>„Zamawiającym”</w:t>
      </w:r>
    </w:p>
    <w:p w14:paraId="6099B871" w14:textId="77777777" w:rsidR="00F251A9" w:rsidRPr="00F251A9" w:rsidRDefault="00F251A9" w:rsidP="00F251A9">
      <w:pPr>
        <w:spacing w:after="0" w:line="360" w:lineRule="auto"/>
        <w:jc w:val="both"/>
        <w:rPr>
          <w:rFonts w:ascii="Times New Roman" w:eastAsia="Times New Roman" w:hAnsi="Times New Roman" w:cs="Times New Roman"/>
          <w:b/>
          <w:bCs/>
          <w:lang w:eastAsia="pl-PL"/>
        </w:rPr>
      </w:pPr>
      <w:r w:rsidRPr="00F251A9">
        <w:rPr>
          <w:rFonts w:ascii="Times New Roman" w:eastAsia="Times New Roman" w:hAnsi="Times New Roman" w:cs="Times New Roman"/>
          <w:lang w:eastAsia="pl-PL"/>
        </w:rPr>
        <w:t>a   ..........................................................................................................................</w:t>
      </w:r>
      <w:r w:rsidRPr="00F251A9">
        <w:rPr>
          <w:rFonts w:ascii="Times New Roman" w:eastAsia="Times New Roman" w:hAnsi="Times New Roman" w:cs="Times New Roman"/>
          <w:b/>
          <w:bCs/>
          <w:lang w:eastAsia="pl-PL"/>
        </w:rPr>
        <w:t>, zarejestrowaną w Sądzie Rejonowym ……………………………….., …. Wydział Gospodarczy Krajowego Rejestru Sądowego pod numerem …………,  NIP …………, Regon …………..,</w:t>
      </w:r>
    </w:p>
    <w:p w14:paraId="0445A730" w14:textId="77777777" w:rsidR="00F251A9" w:rsidRPr="00F251A9" w:rsidRDefault="00F251A9" w:rsidP="00F251A9">
      <w:pPr>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reprezentowanym  przez:</w:t>
      </w:r>
    </w:p>
    <w:p w14:paraId="7F2B91A2" w14:textId="77777777" w:rsidR="00F251A9" w:rsidRDefault="00F251A9" w:rsidP="00373B32">
      <w:pPr>
        <w:pStyle w:val="Akapitzlist"/>
        <w:numPr>
          <w:ilvl w:val="0"/>
          <w:numId w:val="5"/>
        </w:numPr>
        <w:spacing w:after="0" w:line="360" w:lineRule="auto"/>
        <w:jc w:val="both"/>
        <w:rPr>
          <w:rFonts w:ascii="Times New Roman" w:eastAsia="Times New Roman" w:hAnsi="Times New Roman" w:cs="Times New Roman"/>
          <w:b/>
          <w:lang w:eastAsia="pl-PL"/>
        </w:rPr>
      </w:pPr>
      <w:r w:rsidRPr="00373B32">
        <w:rPr>
          <w:rFonts w:ascii="Times New Roman" w:eastAsia="Times New Roman" w:hAnsi="Times New Roman" w:cs="Times New Roman"/>
          <w:b/>
          <w:lang w:eastAsia="pl-PL"/>
        </w:rPr>
        <w:t>………………………</w:t>
      </w:r>
    </w:p>
    <w:p w14:paraId="457EF2B5" w14:textId="77777777" w:rsidR="00373B32" w:rsidRPr="00373B32" w:rsidRDefault="00373B32" w:rsidP="00373B32">
      <w:pPr>
        <w:pStyle w:val="Akapitzlist"/>
        <w:numPr>
          <w:ilvl w:val="0"/>
          <w:numId w:val="5"/>
        </w:numPr>
        <w:spacing w:after="0" w:line="36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t>
      </w:r>
    </w:p>
    <w:p w14:paraId="3231D129" w14:textId="77777777" w:rsidR="00F251A9" w:rsidRPr="00F251A9" w:rsidRDefault="00F251A9" w:rsidP="00F251A9">
      <w:pPr>
        <w:spacing w:after="0" w:line="360" w:lineRule="auto"/>
        <w:jc w:val="both"/>
        <w:rPr>
          <w:rFonts w:ascii="Times New Roman" w:eastAsia="Times New Roman" w:hAnsi="Times New Roman" w:cs="Times New Roman"/>
          <w:b/>
          <w:bCs/>
          <w:lang w:eastAsia="pl-PL"/>
        </w:rPr>
      </w:pPr>
      <w:r w:rsidRPr="00F251A9">
        <w:rPr>
          <w:rFonts w:ascii="Times New Roman" w:eastAsia="Times New Roman" w:hAnsi="Times New Roman" w:cs="Times New Roman"/>
          <w:lang w:eastAsia="pl-PL"/>
        </w:rPr>
        <w:t xml:space="preserve">zwanym  dalej  </w:t>
      </w:r>
      <w:r w:rsidRPr="00F251A9">
        <w:rPr>
          <w:rFonts w:ascii="Times New Roman" w:eastAsia="Times New Roman" w:hAnsi="Times New Roman" w:cs="Times New Roman"/>
          <w:b/>
          <w:lang w:eastAsia="pl-PL"/>
        </w:rPr>
        <w:t>„Wykonawcą”</w:t>
      </w:r>
    </w:p>
    <w:p w14:paraId="3C31EFB5" w14:textId="77777777" w:rsidR="00F251A9" w:rsidRPr="00F251A9" w:rsidRDefault="00F251A9" w:rsidP="00F251A9">
      <w:pPr>
        <w:spacing w:after="0" w:line="360" w:lineRule="auto"/>
        <w:jc w:val="center"/>
        <w:rPr>
          <w:rFonts w:ascii="Times New Roman" w:eastAsia="Times New Roman" w:hAnsi="Times New Roman" w:cs="Times New Roman"/>
          <w:b/>
          <w:lang w:eastAsia="pl-PL"/>
        </w:rPr>
      </w:pPr>
      <w:r w:rsidRPr="00F251A9">
        <w:rPr>
          <w:rFonts w:ascii="Times New Roman" w:eastAsia="Times New Roman" w:hAnsi="Times New Roman" w:cs="Times New Roman"/>
          <w:b/>
          <w:lang w:eastAsia="pl-PL"/>
        </w:rPr>
        <w:t>§ 1</w:t>
      </w:r>
    </w:p>
    <w:p w14:paraId="45B3BA04" w14:textId="77777777" w:rsidR="00127736" w:rsidRDefault="00F251A9" w:rsidP="00127736">
      <w:pPr>
        <w:pStyle w:val="Akapitzlist"/>
        <w:numPr>
          <w:ilvl w:val="0"/>
          <w:numId w:val="9"/>
        </w:numPr>
        <w:spacing w:after="0" w:line="360" w:lineRule="auto"/>
        <w:ind w:left="142"/>
        <w:jc w:val="both"/>
        <w:rPr>
          <w:rFonts w:ascii="Times New Roman" w:eastAsia="Times New Roman" w:hAnsi="Times New Roman" w:cs="Times New Roman"/>
          <w:b/>
          <w:color w:val="FF0000"/>
          <w:lang w:eastAsia="pl-PL"/>
        </w:rPr>
      </w:pPr>
      <w:r w:rsidRPr="00127736">
        <w:rPr>
          <w:rFonts w:ascii="Times New Roman" w:eastAsia="Times New Roman" w:hAnsi="Times New Roman" w:cs="Times New Roman"/>
          <w:b/>
          <w:lang w:eastAsia="pl-PL"/>
        </w:rPr>
        <w:t>Przedmiotem umowy jest usługa przeprowadzania przeglądów, konserwacji i kontroli bezpieczeństwa aparatury medycznej</w:t>
      </w:r>
      <w:r w:rsidR="005B2676" w:rsidRPr="00127736">
        <w:rPr>
          <w:rFonts w:ascii="Times New Roman" w:eastAsia="Times New Roman" w:hAnsi="Times New Roman" w:cs="Times New Roman"/>
          <w:b/>
          <w:lang w:eastAsia="pl-PL"/>
        </w:rPr>
        <w:t xml:space="preserve"> oraz usług związanych z aktualizacją</w:t>
      </w:r>
      <w:r w:rsidRPr="00127736">
        <w:rPr>
          <w:rFonts w:ascii="Times New Roman" w:eastAsia="Times New Roman" w:hAnsi="Times New Roman" w:cs="Times New Roman"/>
          <w:b/>
          <w:lang w:eastAsia="pl-PL"/>
        </w:rPr>
        <w:t xml:space="preserve"> (pakiet …) dla Samodzielnego Publicznego Zakładu Opieki Zdrowotnej MSWiA w Łodzi, wy</w:t>
      </w:r>
      <w:r w:rsidR="00373B32" w:rsidRPr="00127736">
        <w:rPr>
          <w:rFonts w:ascii="Times New Roman" w:eastAsia="Times New Roman" w:hAnsi="Times New Roman" w:cs="Times New Roman"/>
          <w:b/>
          <w:lang w:eastAsia="pl-PL"/>
        </w:rPr>
        <w:t>szczególnionej w Załączniku Nr 3</w:t>
      </w:r>
      <w:r w:rsidRPr="00127736">
        <w:rPr>
          <w:rFonts w:ascii="Times New Roman" w:eastAsia="Times New Roman" w:hAnsi="Times New Roman" w:cs="Times New Roman"/>
          <w:b/>
          <w:lang w:eastAsia="pl-PL"/>
        </w:rPr>
        <w:t xml:space="preserve">  w ofercie Wykonawcy z dnia ……….. stanowiącym załącznik nr 1 do umowy.</w:t>
      </w:r>
      <w:r w:rsidRPr="00127736">
        <w:rPr>
          <w:rFonts w:ascii="Times New Roman" w:eastAsia="Times New Roman" w:hAnsi="Times New Roman" w:cs="Times New Roman"/>
          <w:b/>
          <w:color w:val="FF0000"/>
          <w:lang w:eastAsia="pl-PL"/>
        </w:rPr>
        <w:t xml:space="preserve"> </w:t>
      </w:r>
    </w:p>
    <w:p w14:paraId="654D8FB7" w14:textId="77777777" w:rsidR="00127736" w:rsidRPr="00127736" w:rsidRDefault="00F251A9" w:rsidP="00127736">
      <w:pPr>
        <w:pStyle w:val="Akapitzlist"/>
        <w:numPr>
          <w:ilvl w:val="0"/>
          <w:numId w:val="9"/>
        </w:numPr>
        <w:spacing w:after="0" w:line="360" w:lineRule="auto"/>
        <w:ind w:left="142"/>
        <w:jc w:val="both"/>
        <w:rPr>
          <w:rFonts w:ascii="Times New Roman" w:eastAsia="Times New Roman" w:hAnsi="Times New Roman" w:cs="Times New Roman"/>
          <w:b/>
          <w:color w:val="FF0000"/>
          <w:lang w:eastAsia="pl-PL"/>
        </w:rPr>
      </w:pPr>
      <w:r w:rsidRPr="00127736">
        <w:rPr>
          <w:rFonts w:ascii="Times New Roman" w:eastAsia="Times New Roman" w:hAnsi="Times New Roman" w:cs="Times New Roman"/>
          <w:lang w:eastAsia="pl-PL"/>
        </w:rPr>
        <w:t>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14:paraId="1588A385" w14:textId="77777777" w:rsidR="00127736" w:rsidRPr="00127736" w:rsidRDefault="00F251A9" w:rsidP="00127736">
      <w:pPr>
        <w:pStyle w:val="Akapitzlist"/>
        <w:numPr>
          <w:ilvl w:val="0"/>
          <w:numId w:val="9"/>
        </w:numPr>
        <w:spacing w:after="0" w:line="360" w:lineRule="auto"/>
        <w:ind w:left="142"/>
        <w:jc w:val="both"/>
        <w:rPr>
          <w:rFonts w:ascii="Times New Roman" w:eastAsia="Times New Roman" w:hAnsi="Times New Roman" w:cs="Times New Roman"/>
          <w:b/>
          <w:color w:val="FF0000"/>
          <w:lang w:eastAsia="pl-PL"/>
        </w:rPr>
      </w:pPr>
      <w:r w:rsidRPr="00127736">
        <w:rPr>
          <w:rFonts w:ascii="Times New Roman" w:eastAsia="Times New Roman" w:hAnsi="Times New Roman" w:cs="Times New Roman"/>
          <w:lang w:eastAsia="pl-PL"/>
        </w:rPr>
        <w:t>Pod pojęciem „</w:t>
      </w:r>
      <w:r w:rsidRPr="00127736">
        <w:rPr>
          <w:rFonts w:ascii="Times New Roman" w:eastAsia="Times New Roman" w:hAnsi="Times New Roman" w:cs="Times New Roman"/>
          <w:bCs/>
          <w:lang w:eastAsia="pl-PL"/>
        </w:rPr>
        <w:t xml:space="preserve">przeglądy techniczne, konserwacje i kontrole bezpieczeństwa” (zwane dalej przeglądem lub przeglądami) </w:t>
      </w:r>
      <w:r w:rsidRPr="00127736">
        <w:rPr>
          <w:rFonts w:ascii="Times New Roman" w:eastAsia="Times New Roman" w:hAnsi="Times New Roman" w:cs="Times New Roman"/>
          <w:lang w:eastAsia="pl-PL"/>
        </w:rPr>
        <w:t>rozumie się wykonywanie czynności, których zakres określają zalecenia producenta danego urządzenia, z potwierdzeniem wykonania tych czynności, wpisem do paszportu technicznego oraz wystawieniem protokołu serwisowego.</w:t>
      </w:r>
    </w:p>
    <w:p w14:paraId="2FBAFDBE" w14:textId="25C1C3FE" w:rsidR="00F251A9" w:rsidRPr="00127736" w:rsidRDefault="00F251A9" w:rsidP="00127736">
      <w:pPr>
        <w:pStyle w:val="Akapitzlist"/>
        <w:numPr>
          <w:ilvl w:val="0"/>
          <w:numId w:val="9"/>
        </w:numPr>
        <w:spacing w:after="0" w:line="360" w:lineRule="auto"/>
        <w:ind w:left="142"/>
        <w:jc w:val="both"/>
        <w:rPr>
          <w:rFonts w:ascii="Times New Roman" w:eastAsia="Times New Roman" w:hAnsi="Times New Roman" w:cs="Times New Roman"/>
          <w:b/>
          <w:color w:val="FF0000"/>
          <w:lang w:eastAsia="pl-PL"/>
        </w:rPr>
      </w:pPr>
      <w:r w:rsidRPr="00127736">
        <w:rPr>
          <w:rFonts w:ascii="Times New Roman" w:eastAsia="Times New Roman" w:hAnsi="Times New Roman" w:cs="Times New Roman"/>
          <w:lang w:eastAsia="pl-PL"/>
        </w:rPr>
        <w:t>Przegląd, konserwacja i kontrola bezpieczeństwa sprzętu medycznego polega w szczególności na:</w:t>
      </w:r>
    </w:p>
    <w:p w14:paraId="33A51C18"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zebraniu informacji o zaobserwowanych przez użytkownika usterkach, </w:t>
      </w:r>
    </w:p>
    <w:p w14:paraId="603395CA" w14:textId="33C432D5"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lastRenderedPageBreak/>
        <w:t>oględzinach aparatu, ogólnej kontroli systemu, przeglądzie funkcjonowania systemu, smarowaniu systemu, wymianie filtrów lub ich czyszczeni</w:t>
      </w:r>
      <w:r w:rsidR="00127736">
        <w:rPr>
          <w:rFonts w:ascii="Times New Roman" w:eastAsia="Times New Roman" w:hAnsi="Times New Roman" w:cs="Times New Roman"/>
          <w:lang w:eastAsia="pl-PL"/>
        </w:rPr>
        <w:t>u</w:t>
      </w:r>
      <w:r w:rsidRPr="00F251A9">
        <w:rPr>
          <w:rFonts w:ascii="Times New Roman" w:eastAsia="Times New Roman" w:hAnsi="Times New Roman" w:cs="Times New Roman"/>
          <w:lang w:eastAsia="pl-PL"/>
        </w:rPr>
        <w:t xml:space="preserve">, realizacji niewielkich modernizacji technicznych środków czyszczących, konserwujących i smarujących, </w:t>
      </w:r>
    </w:p>
    <w:p w14:paraId="360654C1"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usunięciu zauważonych usterek drobnych, niewymagających wymiany części zamiennych lub innych niż przewidziane w ramach wykonywanych czynności przeglądowych wynikających z zaleceń producenta, </w:t>
      </w:r>
    </w:p>
    <w:p w14:paraId="2BEE38F2"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pracach konserwacyjnych określonych przez producenta, </w:t>
      </w:r>
    </w:p>
    <w:p w14:paraId="6D0B64AB"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regulacji i pomiarach kontrolnych, </w:t>
      </w:r>
    </w:p>
    <w:p w14:paraId="6921DC45"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sprawdzeniu działania aparatu, </w:t>
      </w:r>
    </w:p>
    <w:p w14:paraId="530C2F7D" w14:textId="77777777" w:rsidR="00F251A9" w:rsidRPr="00F251A9" w:rsidRDefault="00F251A9" w:rsidP="00F251A9">
      <w:pPr>
        <w:widowControl w:val="0"/>
        <w:numPr>
          <w:ilvl w:val="0"/>
          <w:numId w:val="1"/>
        </w:numPr>
        <w:autoSpaceDE w:val="0"/>
        <w:autoSpaceDN w:val="0"/>
        <w:adjustRightInd w:val="0"/>
        <w:spacing w:after="0" w:line="360" w:lineRule="auto"/>
        <w:contextualSpacing/>
        <w:jc w:val="both"/>
        <w:rPr>
          <w:rFonts w:ascii="Times New Roman" w:eastAsia="Times New Roman" w:hAnsi="Times New Roman" w:cs="Times New Roman"/>
          <w:color w:val="FF0000"/>
          <w:lang w:eastAsia="pl-PL"/>
        </w:rPr>
      </w:pPr>
      <w:r w:rsidRPr="00F251A9">
        <w:rPr>
          <w:rFonts w:ascii="Times New Roman" w:eastAsia="Times New Roman" w:hAnsi="Times New Roman" w:cs="Times New Roman"/>
          <w:lang w:eastAsia="pl-PL"/>
        </w:rPr>
        <w:t>w</w:t>
      </w:r>
      <w:r w:rsidR="005B2676">
        <w:rPr>
          <w:rFonts w:ascii="Times New Roman" w:eastAsia="Times New Roman" w:hAnsi="Times New Roman" w:cs="Times New Roman"/>
          <w:lang w:eastAsia="pl-PL"/>
        </w:rPr>
        <w:t xml:space="preserve">ystawieniu raportu serwisowego, </w:t>
      </w:r>
      <w:r w:rsidRPr="00F251A9">
        <w:rPr>
          <w:rFonts w:ascii="Times New Roman" w:eastAsia="Times New Roman" w:hAnsi="Times New Roman" w:cs="Times New Roman"/>
          <w:lang w:eastAsia="pl-PL"/>
        </w:rPr>
        <w:t>wpisie do dokumentacji eksploatacji sprzętu (paszportu technicznego) wykonanych czynności tj. wprowadzanie każdorazowo wpisu o wykonanych czynnościach, uszkodzeniach oraz o dopuszczeniu lub nie urządzenia medycznego do dalszego użytkowania.</w:t>
      </w:r>
      <w:r w:rsidRPr="00F251A9">
        <w:rPr>
          <w:rFonts w:ascii="Times New Roman" w:eastAsia="Times New Roman" w:hAnsi="Times New Roman" w:cs="Times New Roman"/>
          <w:color w:val="FF0000"/>
          <w:lang w:eastAsia="pl-PL"/>
        </w:rPr>
        <w:t xml:space="preserve">  </w:t>
      </w:r>
    </w:p>
    <w:p w14:paraId="1586A1E2"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legalizacji ( wystawieniem certyfikatu bądź protokołu z legalizacji aparatu, sprzętu) - </w:t>
      </w:r>
      <w:r w:rsidRPr="00F251A9">
        <w:rPr>
          <w:rFonts w:ascii="Times New Roman" w:eastAsia="Times New Roman" w:hAnsi="Times New Roman" w:cs="Times New Roman"/>
          <w:bCs/>
          <w:lang w:eastAsia="pl-PL"/>
        </w:rPr>
        <w:t>jeżeli jest taki wymóg co do aparatów i sprzętu medycznego,</w:t>
      </w:r>
    </w:p>
    <w:p w14:paraId="68FD1BEA"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kalibracji/walidacji/wzorcowania - </w:t>
      </w:r>
      <w:r w:rsidRPr="00F251A9">
        <w:rPr>
          <w:rFonts w:ascii="Times New Roman" w:eastAsia="Times New Roman" w:hAnsi="Times New Roman" w:cs="Times New Roman"/>
          <w:bCs/>
          <w:lang w:eastAsia="pl-PL"/>
        </w:rPr>
        <w:t>jeżeli jest taki wymóg co do aparatów i sprzętu medycznego,</w:t>
      </w:r>
    </w:p>
    <w:p w14:paraId="5124BE6B"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sprawdzeniu wszelkich instalacji,</w:t>
      </w:r>
    </w:p>
    <w:p w14:paraId="09A9E39E" w14:textId="6906B14E"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ustawieni</w:t>
      </w:r>
      <w:r w:rsidR="00127736">
        <w:rPr>
          <w:rFonts w:ascii="Times New Roman" w:eastAsia="Times New Roman" w:hAnsi="Times New Roman" w:cs="Times New Roman"/>
          <w:lang w:eastAsia="pl-PL"/>
        </w:rPr>
        <w:t xml:space="preserve">u </w:t>
      </w:r>
      <w:r w:rsidRPr="00F251A9">
        <w:rPr>
          <w:rFonts w:ascii="Times New Roman" w:eastAsia="Times New Roman" w:hAnsi="Times New Roman" w:cs="Times New Roman"/>
          <w:lang w:eastAsia="pl-PL"/>
        </w:rPr>
        <w:t>(regulacj</w:t>
      </w:r>
      <w:r w:rsidR="00127736">
        <w:rPr>
          <w:rFonts w:ascii="Times New Roman" w:eastAsia="Times New Roman" w:hAnsi="Times New Roman" w:cs="Times New Roman"/>
          <w:lang w:eastAsia="pl-PL"/>
        </w:rPr>
        <w:t>i</w:t>
      </w:r>
      <w:r w:rsidRPr="00F251A9">
        <w:rPr>
          <w:rFonts w:ascii="Times New Roman" w:eastAsia="Times New Roman" w:hAnsi="Times New Roman" w:cs="Times New Roman"/>
          <w:lang w:eastAsia="pl-PL"/>
        </w:rPr>
        <w:t>) kalibracj</w:t>
      </w:r>
      <w:r w:rsidR="00127736">
        <w:rPr>
          <w:rFonts w:ascii="Times New Roman" w:eastAsia="Times New Roman" w:hAnsi="Times New Roman" w:cs="Times New Roman"/>
          <w:lang w:eastAsia="pl-PL"/>
        </w:rPr>
        <w:t>i</w:t>
      </w:r>
      <w:r w:rsidRPr="00F251A9">
        <w:rPr>
          <w:rFonts w:ascii="Times New Roman" w:eastAsia="Times New Roman" w:hAnsi="Times New Roman" w:cs="Times New Roman"/>
          <w:lang w:eastAsia="pl-PL"/>
        </w:rPr>
        <w:t xml:space="preserve"> wymaganych przez producenta parametrów,</w:t>
      </w:r>
    </w:p>
    <w:p w14:paraId="558DE895" w14:textId="57C2DB1A"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wymian</w:t>
      </w:r>
      <w:r w:rsidR="00127736">
        <w:rPr>
          <w:rFonts w:ascii="Times New Roman" w:eastAsia="Times New Roman" w:hAnsi="Times New Roman" w:cs="Times New Roman"/>
          <w:lang w:eastAsia="pl-PL"/>
        </w:rPr>
        <w:t>ie</w:t>
      </w:r>
      <w:r w:rsidRPr="00F251A9">
        <w:rPr>
          <w:rFonts w:ascii="Times New Roman" w:eastAsia="Times New Roman" w:hAnsi="Times New Roman" w:cs="Times New Roman"/>
          <w:lang w:eastAsia="pl-PL"/>
        </w:rPr>
        <w:t xml:space="preserve"> materiałów eksploatacyjnych i części zużywalnych</w:t>
      </w:r>
      <w:r w:rsidRPr="00F251A9">
        <w:rPr>
          <w:rFonts w:ascii="Times New Roman" w:eastAsia="Times New Roman" w:hAnsi="Times New Roman" w:cs="Times New Roman"/>
          <w:color w:val="FF0000"/>
          <w:lang w:eastAsia="pl-PL"/>
        </w:rPr>
        <w:t xml:space="preserve"> </w:t>
      </w:r>
      <w:r w:rsidRPr="00F251A9">
        <w:rPr>
          <w:rFonts w:ascii="Times New Roman" w:eastAsia="Times New Roman" w:hAnsi="Times New Roman" w:cs="Times New Roman"/>
          <w:lang w:eastAsia="pl-PL"/>
        </w:rPr>
        <w:t>według zale</w:t>
      </w:r>
      <w:r w:rsidR="00373B32">
        <w:rPr>
          <w:rFonts w:ascii="Times New Roman" w:eastAsia="Times New Roman" w:hAnsi="Times New Roman" w:cs="Times New Roman"/>
          <w:lang w:eastAsia="pl-PL"/>
        </w:rPr>
        <w:t>ceń producenta, dla pakietu nr 9</w:t>
      </w:r>
      <w:r w:rsidRPr="00F251A9">
        <w:rPr>
          <w:rFonts w:ascii="Times New Roman" w:eastAsia="Times New Roman" w:hAnsi="Times New Roman" w:cs="Times New Roman"/>
          <w:lang w:eastAsia="pl-PL"/>
        </w:rPr>
        <w:t xml:space="preserve"> wymiana częś</w:t>
      </w:r>
      <w:r w:rsidR="00127736">
        <w:rPr>
          <w:rFonts w:ascii="Times New Roman" w:eastAsia="Times New Roman" w:hAnsi="Times New Roman" w:cs="Times New Roman"/>
          <w:lang w:eastAsia="pl-PL"/>
        </w:rPr>
        <w:t>ci</w:t>
      </w:r>
      <w:r w:rsidRPr="00F251A9">
        <w:rPr>
          <w:rFonts w:ascii="Times New Roman" w:eastAsia="Times New Roman" w:hAnsi="Times New Roman" w:cs="Times New Roman"/>
          <w:lang w:eastAsia="pl-PL"/>
        </w:rPr>
        <w:t xml:space="preserve"> według załącznika nr 7 – nie wynikających z zaleceń producenta podczas wykonywania przeglądu (po pisemnym odrębnym  zleceniu Zamawiającego),</w:t>
      </w:r>
    </w:p>
    <w:p w14:paraId="40208135"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aktualizacji oprogramowania (jeśli dotyczy danego sprzętu),</w:t>
      </w:r>
    </w:p>
    <w:p w14:paraId="3A09A95E" w14:textId="77777777" w:rsidR="00F251A9" w:rsidRPr="00F251A9" w:rsidRDefault="00F251A9" w:rsidP="00F251A9">
      <w:pPr>
        <w:numPr>
          <w:ilvl w:val="0"/>
          <w:numId w:val="1"/>
        </w:numPr>
        <w:autoSpaceDE w:val="0"/>
        <w:autoSpaceDN w:val="0"/>
        <w:adjustRightInd w:val="0"/>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w przypadku urządzeń podlegających odbiorowi przez inspektorów UDT: przygotowanie urządzeń do odbioru, wykonanie czynności w związku z zaleceniami inspektorów UDT, uczestnictwo w odbiorach z udziałem inspektorów UDT.</w:t>
      </w:r>
    </w:p>
    <w:p w14:paraId="369C8682" w14:textId="77777777" w:rsidR="00127736" w:rsidRPr="00127736" w:rsidRDefault="00F251A9" w:rsidP="00127736">
      <w:pPr>
        <w:pStyle w:val="Akapitzlist"/>
        <w:numPr>
          <w:ilvl w:val="0"/>
          <w:numId w:val="9"/>
        </w:numPr>
        <w:suppressAutoHyphens/>
        <w:spacing w:after="0" w:line="360" w:lineRule="auto"/>
        <w:ind w:left="142"/>
        <w:jc w:val="both"/>
        <w:rPr>
          <w:rFonts w:ascii="Times New Roman" w:eastAsia="Times New Roman" w:hAnsi="Times New Roman" w:cs="Times New Roman"/>
          <w:color w:val="FF0000"/>
          <w:lang w:eastAsia="pl-PL"/>
        </w:rPr>
      </w:pPr>
      <w:r w:rsidRPr="00127736">
        <w:rPr>
          <w:rFonts w:ascii="Times New Roman" w:eastAsia="Times New Roman" w:hAnsi="Times New Roman" w:cs="Times New Roman"/>
          <w:lang w:eastAsia="pl-PL"/>
        </w:rPr>
        <w:t>Wykonawca zobowiązuje się wykonywać przeglądy okresowe w terminie ustalonym w porozumieniu z Sekcją Aparatury Medycznej Zamawiającego.</w:t>
      </w:r>
    </w:p>
    <w:p w14:paraId="14472C0E" w14:textId="77777777" w:rsidR="00127736" w:rsidRPr="00127736" w:rsidRDefault="00F251A9" w:rsidP="00127736">
      <w:pPr>
        <w:pStyle w:val="Akapitzlist"/>
        <w:numPr>
          <w:ilvl w:val="0"/>
          <w:numId w:val="9"/>
        </w:numPr>
        <w:suppressAutoHyphens/>
        <w:spacing w:after="0" w:line="360" w:lineRule="auto"/>
        <w:ind w:left="142"/>
        <w:jc w:val="both"/>
        <w:rPr>
          <w:rFonts w:ascii="Times New Roman" w:eastAsia="Times New Roman" w:hAnsi="Times New Roman" w:cs="Times New Roman"/>
          <w:color w:val="FF0000"/>
          <w:lang w:eastAsia="pl-PL"/>
        </w:rPr>
      </w:pPr>
      <w:r w:rsidRPr="00127736">
        <w:rPr>
          <w:rFonts w:ascii="Times New Roman" w:eastAsia="Times New Roman" w:hAnsi="Times New Roman" w:cs="Times New Roman"/>
          <w:lang w:eastAsia="pl-PL"/>
        </w:rPr>
        <w:t>Wykonawca zobowiązuje się wykonywać przeglądy uwzględniając zalecenia producentów urządzeń dotyczące zakresu i częstotliwości konserwacji podane w dokumentacji technicznej i instrukcjach serwisowych oraz zachowując przepisy bhp i ppoż. Oszacowana  przez Zamawiającego liczba przeglądów została podana w Załączniku Nr 1 do umowy.</w:t>
      </w:r>
    </w:p>
    <w:p w14:paraId="39C4155F" w14:textId="77777777" w:rsidR="00127736" w:rsidRPr="00127736" w:rsidRDefault="00F251A9" w:rsidP="00127736">
      <w:pPr>
        <w:pStyle w:val="Akapitzlist"/>
        <w:numPr>
          <w:ilvl w:val="0"/>
          <w:numId w:val="9"/>
        </w:numPr>
        <w:suppressAutoHyphens/>
        <w:spacing w:after="0" w:line="360" w:lineRule="auto"/>
        <w:ind w:left="142"/>
        <w:jc w:val="both"/>
        <w:rPr>
          <w:rFonts w:ascii="Times New Roman" w:eastAsia="Times New Roman" w:hAnsi="Times New Roman" w:cs="Times New Roman"/>
          <w:color w:val="FF0000"/>
          <w:lang w:eastAsia="pl-PL"/>
        </w:rPr>
      </w:pPr>
      <w:r w:rsidRPr="00127736">
        <w:rPr>
          <w:rFonts w:ascii="Times New Roman" w:eastAsia="Times New Roman" w:hAnsi="Times New Roman" w:cs="Times New Roman"/>
          <w:lang w:eastAsia="pl-PL"/>
        </w:rPr>
        <w:t xml:space="preserve">Wykonawca zobowiązuje się wykonywać przeglądy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sidRPr="00127736">
        <w:rPr>
          <w:rFonts w:ascii="Times New Roman" w:eastAsia="Times New Roman" w:hAnsi="Times New Roman" w:cs="Times New Roman"/>
          <w:lang w:eastAsia="pl-PL"/>
        </w:rPr>
        <w:t>wzorcowań</w:t>
      </w:r>
      <w:proofErr w:type="spellEnd"/>
      <w:r w:rsidRPr="00127736">
        <w:rPr>
          <w:rFonts w:ascii="Times New Roman" w:eastAsia="Times New Roman" w:hAnsi="Times New Roman" w:cs="Times New Roman"/>
          <w:lang w:eastAsia="pl-PL"/>
        </w:rPr>
        <w:t xml:space="preserve">, sprawdzeń i kontroli bezpieczeństwa wyrobu stosowanego do udzielania świadczeń zdrowotnych, </w:t>
      </w:r>
      <w:r w:rsidRPr="00127736">
        <w:rPr>
          <w:rFonts w:ascii="Times New Roman" w:eastAsia="Times New Roman" w:hAnsi="Times New Roman" w:cs="Times New Roman"/>
          <w:lang w:eastAsia="pl-PL"/>
        </w:rPr>
        <w:lastRenderedPageBreak/>
        <w:t xml:space="preserve">wynikające z instrukcji używania lub zaleceń podmiotów, które wykonały czynności. Na Wykonawcy ciąży obowiązek dopilnowania terminów wykonania usługi zgodnie z przedstawionym przez Zamawiającego Planem Przeglądów Aparatury Medycznej oraz </w:t>
      </w:r>
      <w:r w:rsidR="00127736">
        <w:rPr>
          <w:rFonts w:ascii="Times New Roman" w:eastAsia="Times New Roman" w:hAnsi="Times New Roman" w:cs="Times New Roman"/>
          <w:lang w:eastAsia="pl-PL"/>
        </w:rPr>
        <w:t xml:space="preserve">uzgodnienia </w:t>
      </w:r>
      <w:r w:rsidRPr="00127736">
        <w:rPr>
          <w:rFonts w:ascii="Times New Roman" w:eastAsia="Times New Roman" w:hAnsi="Times New Roman" w:cs="Times New Roman"/>
          <w:lang w:eastAsia="pl-PL"/>
        </w:rPr>
        <w:t>przyjazdu serwisu Wykonawcy z Zamawiającym</w:t>
      </w:r>
      <w:r w:rsidRPr="00127736">
        <w:rPr>
          <w:rFonts w:ascii="Times New Roman" w:eastAsia="Times New Roman" w:hAnsi="Times New Roman" w:cs="Times New Roman"/>
          <w:color w:val="C00000"/>
          <w:lang w:eastAsia="pl-PL"/>
        </w:rPr>
        <w:t xml:space="preserve">. </w:t>
      </w:r>
    </w:p>
    <w:p w14:paraId="726EE5AD" w14:textId="77777777" w:rsidR="00127736" w:rsidRPr="00127736" w:rsidRDefault="00F251A9" w:rsidP="00F251A9">
      <w:pPr>
        <w:pStyle w:val="Akapitzlist"/>
        <w:numPr>
          <w:ilvl w:val="0"/>
          <w:numId w:val="9"/>
        </w:numPr>
        <w:suppressAutoHyphens/>
        <w:spacing w:after="0" w:line="360" w:lineRule="auto"/>
        <w:ind w:left="142"/>
        <w:jc w:val="both"/>
        <w:rPr>
          <w:rFonts w:ascii="Times New Roman" w:eastAsia="Times New Roman" w:hAnsi="Times New Roman" w:cs="Times New Roman"/>
          <w:color w:val="FF0000"/>
          <w:lang w:eastAsia="pl-PL"/>
        </w:rPr>
      </w:pPr>
      <w:r w:rsidRPr="00127736">
        <w:rPr>
          <w:rFonts w:ascii="Times New Roman" w:eastAsia="Arial" w:hAnsi="Times New Roman" w:cs="Times New Roman"/>
          <w:lang w:eastAsia="pl-PL"/>
        </w:rPr>
        <w:t>O konieczności dokonania napraw wynikających z wykonywania czynności serwisowych (przeglądów) Wykonawca zobowiązuje się zawiadomić Zamawiającego niezwłocznie, lecz nie później niż w terminie 24 godzin od chwili wykonania przeglądu/ów, przedstawiając w terminie do 72 godzin</w:t>
      </w:r>
      <w:r w:rsidRPr="00127736">
        <w:rPr>
          <w:rFonts w:ascii="Times New Roman" w:eastAsia="Times New Roman" w:hAnsi="Times New Roman" w:cs="Times New Roman"/>
          <w:iCs/>
          <w:lang w:eastAsia="pl-PL"/>
        </w:rPr>
        <w:t xml:space="preserve"> w dni robocze (rozumianych jako poniedziałek-piątek z wyłączeniem dni ustawowo wolnych od pracy) </w:t>
      </w:r>
      <w:r w:rsidRPr="00127736">
        <w:rPr>
          <w:rFonts w:ascii="Times New Roman" w:eastAsia="Arial" w:hAnsi="Times New Roman" w:cs="Times New Roman"/>
          <w:lang w:eastAsia="pl-PL"/>
        </w:rPr>
        <w:t xml:space="preserve">od zawiadomienia proponowaną kalkulację kosztów naprawy zawierającą: ilość i cenę materiałów niezbędnych do naprawy, </w:t>
      </w:r>
      <w:r w:rsidRPr="006E6E59">
        <w:rPr>
          <w:rFonts w:ascii="Times New Roman" w:eastAsia="Arial" w:hAnsi="Times New Roman" w:cs="Times New Roman"/>
          <w:lang w:eastAsia="pl-PL"/>
        </w:rPr>
        <w:t xml:space="preserve">ilość </w:t>
      </w:r>
      <w:r w:rsidR="00127736" w:rsidRPr="006E6E59">
        <w:rPr>
          <w:rFonts w:ascii="Times New Roman" w:eastAsia="Arial" w:hAnsi="Times New Roman" w:cs="Times New Roman"/>
          <w:lang w:eastAsia="pl-PL"/>
        </w:rPr>
        <w:t xml:space="preserve">i cenę </w:t>
      </w:r>
      <w:r w:rsidRPr="00127736">
        <w:rPr>
          <w:rFonts w:ascii="Times New Roman" w:eastAsia="Arial" w:hAnsi="Times New Roman" w:cs="Times New Roman"/>
          <w:lang w:eastAsia="pl-PL"/>
        </w:rPr>
        <w:t>roboczogodzin oraz okres, w którym zostanie dokonana naprawa.</w:t>
      </w:r>
    </w:p>
    <w:p w14:paraId="56D8A4A2" w14:textId="099D4BBA" w:rsidR="00F251A9" w:rsidRPr="00127736" w:rsidRDefault="00F251A9" w:rsidP="00F251A9">
      <w:pPr>
        <w:pStyle w:val="Akapitzlist"/>
        <w:numPr>
          <w:ilvl w:val="0"/>
          <w:numId w:val="9"/>
        </w:numPr>
        <w:suppressAutoHyphens/>
        <w:spacing w:after="0" w:line="360" w:lineRule="auto"/>
        <w:ind w:left="142"/>
        <w:jc w:val="both"/>
        <w:rPr>
          <w:rFonts w:ascii="Times New Roman" w:eastAsia="Times New Roman" w:hAnsi="Times New Roman" w:cs="Times New Roman"/>
          <w:color w:val="FF0000"/>
          <w:lang w:eastAsia="pl-PL"/>
        </w:rPr>
      </w:pPr>
      <w:r w:rsidRPr="00127736">
        <w:rPr>
          <w:rFonts w:ascii="Times New Roman" w:eastAsia="Times New Roman" w:hAnsi="Times New Roman" w:cs="Times New Roman"/>
          <w:lang w:eastAsia="pl-PL"/>
        </w:rPr>
        <w:t>W ramach wykonywania usługi Wykonawca zobowiązuje się do:</w:t>
      </w:r>
    </w:p>
    <w:p w14:paraId="5030B537" w14:textId="657CBC43" w:rsidR="00F251A9" w:rsidRPr="00127736" w:rsidRDefault="00F251A9" w:rsidP="00127736">
      <w:pPr>
        <w:pStyle w:val="Akapitzlist"/>
        <w:numPr>
          <w:ilvl w:val="1"/>
          <w:numId w:val="12"/>
        </w:numPr>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14:paraId="77A4DB10" w14:textId="626155F5" w:rsidR="00F251A9" w:rsidRPr="00127736" w:rsidRDefault="00F251A9" w:rsidP="00127736">
      <w:pPr>
        <w:pStyle w:val="Akapitzlist"/>
        <w:numPr>
          <w:ilvl w:val="1"/>
          <w:numId w:val="12"/>
        </w:numPr>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 xml:space="preserve">potwierdzenia wykonania przeglądu wpisem w paszporcie technicznym urządzenia. Wpis ma zawierać następujące informacje: datę wykonania czynności, informacje o stanie technicznym aparatu (aparat jest sprawny i nadaje się do dalszej eksploatacji, aparat niesprawny, aparat dopuszczony warunkowo do użytkowania ), czytelne imię (imiona) i nazwisko (nazwiska) osoby (osób) wykonującej prace. Dodatkowo wykonawca zobowiązany jest do potwierdzenia wykonania prac w karcie pracy (każdorazowo do faktury VAT zostanie dołączona potwierdzona karta pracy) oraz wystawienia protokołu wykonania przeglądu; </w:t>
      </w:r>
    </w:p>
    <w:p w14:paraId="0A74FE16" w14:textId="61FBCA34" w:rsidR="00F251A9" w:rsidRPr="00127736" w:rsidRDefault="00F251A9" w:rsidP="00127736">
      <w:pPr>
        <w:pStyle w:val="Akapitzlist"/>
        <w:numPr>
          <w:ilvl w:val="1"/>
          <w:numId w:val="12"/>
        </w:numPr>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wykonania niezbędnych regulacji, korekt, kalibracji, przewidzianych w dokumentacji technicznej aparatu;</w:t>
      </w:r>
    </w:p>
    <w:p w14:paraId="5178D6D1" w14:textId="77777777" w:rsidR="00127736" w:rsidRDefault="00F251A9" w:rsidP="00127736">
      <w:pPr>
        <w:pStyle w:val="Akapitzlist"/>
        <w:numPr>
          <w:ilvl w:val="1"/>
          <w:numId w:val="12"/>
        </w:numPr>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niezwłocznego przekazania Zamawiającemu informacji na temat stwierdzonych usterek lub wad koniecznych do usunięcia;</w:t>
      </w:r>
    </w:p>
    <w:p w14:paraId="65D0EDC8" w14:textId="6A32FEFA" w:rsidR="00F251A9" w:rsidRPr="00127736" w:rsidRDefault="00F251A9" w:rsidP="00127736">
      <w:pPr>
        <w:pStyle w:val="Akapitzlist"/>
        <w:numPr>
          <w:ilvl w:val="0"/>
          <w:numId w:val="9"/>
        </w:numPr>
        <w:spacing w:after="0" w:line="360" w:lineRule="auto"/>
        <w:ind w:left="142"/>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Dodatkowe warunki świadczenia usług:</w:t>
      </w:r>
    </w:p>
    <w:p w14:paraId="1B3F0D37" w14:textId="30817008" w:rsidR="00F251A9" w:rsidRPr="00127736" w:rsidRDefault="00CA24C6"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F251A9" w:rsidRPr="00127736">
        <w:rPr>
          <w:rFonts w:ascii="Times New Roman" w:eastAsia="Times New Roman" w:hAnsi="Times New Roman" w:cs="Times New Roman"/>
          <w:lang w:eastAsia="pl-PL"/>
        </w:rPr>
        <w:t>ykonawca ponosi odpowiedzialność odszkodowawczą za podejmowane przez Wykonawcę czynności serwisowe, które mogą być lub będą przyczyną utraty certyfikatów, świadectw technicznych i innych dokumentów danego aparatu, dopuszczających go do użytkowania;</w:t>
      </w:r>
    </w:p>
    <w:p w14:paraId="5CEABE9C" w14:textId="3968680D" w:rsidR="00F251A9" w:rsidRPr="00127736" w:rsidRDefault="00CA24C6"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F251A9" w:rsidRPr="00127736">
        <w:rPr>
          <w:rFonts w:ascii="Times New Roman" w:eastAsia="Times New Roman" w:hAnsi="Times New Roman" w:cs="Times New Roman"/>
          <w:lang w:eastAsia="pl-PL"/>
        </w:rPr>
        <w:t>ykonawca jest zobowiązany wykonać usługę terminowo i rzetelnie;</w:t>
      </w:r>
    </w:p>
    <w:p w14:paraId="349F5963" w14:textId="623E61F7" w:rsidR="00F251A9" w:rsidRPr="00127736" w:rsidRDefault="00CA24C6"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F251A9" w:rsidRPr="00127736">
        <w:rPr>
          <w:rFonts w:ascii="Times New Roman" w:eastAsia="Times New Roman" w:hAnsi="Times New Roman" w:cs="Times New Roman"/>
          <w:lang w:eastAsia="pl-PL"/>
        </w:rPr>
        <w:t>ykonawca będzie świadczył usługi określone w przedmiocie zamówienia przy użyciu własnej aparatury kontrolnej, pomiarowej, narzędzi i materiałów. Aparatura kontrolna, pomiarowa musi posiadać aktualne świadectwa legalizacji lub sprawdzenia;</w:t>
      </w:r>
    </w:p>
    <w:p w14:paraId="60350853" w14:textId="637430C7" w:rsidR="00F251A9" w:rsidRPr="00127736" w:rsidRDefault="00F251A9"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wszystkie czynności i wymienione materiały wpisane w karcie pracy muszą być potwierdzone przez bezpośredniego użytkownika;</w:t>
      </w:r>
    </w:p>
    <w:p w14:paraId="6D8D3E6D" w14:textId="20AAD394" w:rsidR="00F251A9" w:rsidRPr="00127736" w:rsidRDefault="00F251A9"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lastRenderedPageBreak/>
        <w:t>wszelkie orzeczenia techniczne urządzeń medycznych objętych umową będą wykonane w ramach wynagrodzenia za wykonanie umowy;</w:t>
      </w:r>
    </w:p>
    <w:p w14:paraId="5EA0D97A" w14:textId="6F3EFB4D" w:rsidR="00F251A9" w:rsidRPr="00127736" w:rsidRDefault="00CA24C6"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F251A9" w:rsidRPr="00127736">
        <w:rPr>
          <w:rFonts w:ascii="Times New Roman" w:eastAsia="Times New Roman" w:hAnsi="Times New Roman" w:cs="Times New Roman"/>
          <w:lang w:eastAsia="pl-PL"/>
        </w:rPr>
        <w:t>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14:paraId="5BC3FD27" w14:textId="1C0D8B97" w:rsidR="00F251A9" w:rsidRPr="00127736" w:rsidRDefault="00F251A9"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14:paraId="08D3A739" w14:textId="79F70412" w:rsidR="00F251A9" w:rsidRPr="00127736" w:rsidRDefault="00F251A9"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sidRPr="00127736">
        <w:rPr>
          <w:rFonts w:ascii="Times New Roman" w:eastAsia="Arial" w:hAnsi="Times New Roman" w:cs="Times New Roman"/>
          <w:lang w:eastAsia="pl-PL"/>
        </w:rPr>
        <w:t>każdorazowo przed przystąpieniem do przeglądu oraz po jej zakończeniu Wykonawca jest zobowiązany poinformować upoważnionego pracownika Zamawiającego;</w:t>
      </w:r>
    </w:p>
    <w:p w14:paraId="3AC2F852" w14:textId="76BCDB31" w:rsidR="00F251A9" w:rsidRPr="00127736" w:rsidRDefault="00F251A9" w:rsidP="00127736">
      <w:pPr>
        <w:pStyle w:val="Akapitzlist"/>
        <w:numPr>
          <w:ilvl w:val="1"/>
          <w:numId w:val="13"/>
        </w:numPr>
        <w:spacing w:after="0" w:line="360" w:lineRule="auto"/>
        <w:ind w:left="567"/>
        <w:jc w:val="both"/>
        <w:rPr>
          <w:rFonts w:ascii="Times New Roman" w:eastAsia="Times New Roman" w:hAnsi="Times New Roman" w:cs="Times New Roman"/>
          <w:lang w:eastAsia="pl-PL"/>
        </w:rPr>
      </w:pPr>
      <w:r w:rsidRPr="00127736">
        <w:rPr>
          <w:rFonts w:ascii="Times New Roman" w:eastAsia="Arial" w:hAnsi="Times New Roman" w:cs="Times New Roman"/>
          <w:lang w:eastAsia="pl-PL"/>
        </w:rPr>
        <w:t>po dokonaniu przeglądu Wykonawca zobowiązuje się sporządzić protokół, czytelnie</w:t>
      </w:r>
      <w:r w:rsidRPr="00127736">
        <w:rPr>
          <w:rFonts w:ascii="Times New Roman" w:eastAsia="Arial" w:hAnsi="Times New Roman" w:cs="Times New Roman"/>
          <w:color w:val="FF0000"/>
          <w:lang w:eastAsia="pl-PL"/>
        </w:rPr>
        <w:t xml:space="preserve"> </w:t>
      </w:r>
      <w:r w:rsidRPr="00127736">
        <w:rPr>
          <w:rFonts w:ascii="Times New Roman" w:eastAsia="Arial" w:hAnsi="Times New Roman" w:cs="Times New Roman"/>
          <w:lang w:eastAsia="pl-PL"/>
        </w:rPr>
        <w:t>podpisany przez upoważnionych przedstawicieli obu stron niniejszej umowy. Podpisany protokół stanowi podstawę do wystawienia faktury przez Wykonawcę;</w:t>
      </w:r>
    </w:p>
    <w:p w14:paraId="64BD279F" w14:textId="11AEDE37" w:rsidR="00F251A9" w:rsidRPr="00127736" w:rsidRDefault="00F251A9" w:rsidP="00127736">
      <w:pPr>
        <w:pStyle w:val="Akapitzlist"/>
        <w:numPr>
          <w:ilvl w:val="1"/>
          <w:numId w:val="13"/>
        </w:numPr>
        <w:tabs>
          <w:tab w:val="right" w:pos="8640"/>
          <w:tab w:val="right" w:pos="9072"/>
        </w:tabs>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 xml:space="preserve">jeżeli w czasie przeglądu niezbędna okaże się wymiana zużytych części, Wykonawca zobowiązuje się do udzielenia na okres co najmniej  6 miesięcy gwarancji na nowe, wymienione części i jednocześnie zobowiązuje się do wymiany nowych, wadliwych części, jeżeli wady te ujawnią się w terminie 6 miesięcy od daty wykonania przeglądu. </w:t>
      </w:r>
    </w:p>
    <w:p w14:paraId="47A5E3B1" w14:textId="53E29AD4" w:rsidR="00F251A9" w:rsidRPr="00127736" w:rsidRDefault="00F251A9" w:rsidP="00127736">
      <w:pPr>
        <w:pStyle w:val="Akapitzlist"/>
        <w:numPr>
          <w:ilvl w:val="1"/>
          <w:numId w:val="13"/>
        </w:numPr>
        <w:tabs>
          <w:tab w:val="right" w:pos="8640"/>
          <w:tab w:val="right" w:pos="9072"/>
        </w:tabs>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w przypadku ujawnienia usterek lub wad w okresie trwania gwarancji i rękojmi, Zamawiający powiadamia o tym fakcie Wykonawcę i wyznacz</w:t>
      </w:r>
      <w:r w:rsidR="00CA24C6">
        <w:rPr>
          <w:rFonts w:ascii="Times New Roman" w:eastAsia="Times New Roman" w:hAnsi="Times New Roman" w:cs="Times New Roman"/>
          <w:lang w:eastAsia="pl-PL"/>
        </w:rPr>
        <w:t>a</w:t>
      </w:r>
      <w:r w:rsidRPr="00127736">
        <w:rPr>
          <w:rFonts w:ascii="Times New Roman" w:eastAsia="Times New Roman" w:hAnsi="Times New Roman" w:cs="Times New Roman"/>
          <w:lang w:eastAsia="pl-PL"/>
        </w:rPr>
        <w:t xml:space="preserve"> termin ich usunięcia; </w:t>
      </w:r>
    </w:p>
    <w:p w14:paraId="421CCA7A" w14:textId="7A886FFB" w:rsidR="00F251A9" w:rsidRPr="00127736" w:rsidRDefault="00F251A9" w:rsidP="00127736">
      <w:pPr>
        <w:pStyle w:val="Akapitzlist"/>
        <w:numPr>
          <w:ilvl w:val="1"/>
          <w:numId w:val="13"/>
        </w:numPr>
        <w:tabs>
          <w:tab w:val="right" w:pos="8640"/>
          <w:tab w:val="right" w:pos="9072"/>
        </w:tabs>
        <w:spacing w:after="0" w:line="360" w:lineRule="auto"/>
        <w:ind w:left="567"/>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Zamawiającemu służy prawo każdorazowego wyboru czy korzysta z uprawnień z tytułu gwarancji czy realizuje prawa z tytułu rękojmi.</w:t>
      </w:r>
    </w:p>
    <w:p w14:paraId="6590879B" w14:textId="2B7C1050" w:rsidR="00F251A9" w:rsidRPr="00127736" w:rsidRDefault="00CA24C6" w:rsidP="00127736">
      <w:pPr>
        <w:pStyle w:val="Akapitzlist"/>
        <w:numPr>
          <w:ilvl w:val="1"/>
          <w:numId w:val="13"/>
        </w:numPr>
        <w:tabs>
          <w:tab w:val="right" w:pos="8640"/>
          <w:tab w:val="right" w:pos="9072"/>
        </w:tabs>
        <w:spacing w:after="0" w:line="360" w:lineRule="auto"/>
        <w:ind w:left="567"/>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F251A9" w:rsidRPr="00127736">
        <w:rPr>
          <w:rFonts w:ascii="Times New Roman" w:eastAsia="Times New Roman" w:hAnsi="Times New Roman" w:cs="Times New Roman"/>
          <w:lang w:eastAsia="pl-PL"/>
        </w:rPr>
        <w:t xml:space="preserve">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sidR="00F251A9" w:rsidRPr="00127736">
        <w:rPr>
          <w:rFonts w:ascii="Times New Roman" w:eastAsia="Times New Roman" w:hAnsi="Times New Roman" w:cs="Times New Roman"/>
          <w:bCs/>
          <w:lang w:eastAsia="pl-PL"/>
        </w:rPr>
        <w:t xml:space="preserve"> </w:t>
      </w:r>
      <w:r w:rsidR="00F251A9" w:rsidRPr="00127736">
        <w:rPr>
          <w:rFonts w:ascii="Times New Roman" w:eastAsia="Times New Roman" w:hAnsi="Times New Roman" w:cs="Times New Roman"/>
          <w:lang w:eastAsia="pl-PL"/>
        </w:rPr>
        <w:t>informacji personelowi Zamawiającego dotyczących jego naprawy. Jeżeli sprzęt medyczny musi być wyłączony z eksploatacji w sposób trwały</w:t>
      </w:r>
      <w:r w:rsidR="00F251A9" w:rsidRPr="00127736">
        <w:rPr>
          <w:rFonts w:ascii="Times New Roman" w:eastAsia="Times New Roman" w:hAnsi="Times New Roman" w:cs="Times New Roman"/>
          <w:bCs/>
          <w:lang w:eastAsia="pl-PL"/>
        </w:rPr>
        <w:t xml:space="preserve"> </w:t>
      </w:r>
      <w:r w:rsidR="00F251A9" w:rsidRPr="00127736">
        <w:rPr>
          <w:rFonts w:ascii="Times New Roman" w:eastAsia="Times New Roman" w:hAnsi="Times New Roman" w:cs="Times New Roman"/>
          <w:lang w:eastAsia="pl-PL"/>
        </w:rPr>
        <w:t xml:space="preserve">(nie podlega naprawie), Wykonawca zobowiązuje się wystawić </w:t>
      </w:r>
      <w:r w:rsidR="00F251A9" w:rsidRPr="00127736">
        <w:rPr>
          <w:rFonts w:ascii="Times New Roman" w:eastAsia="Times New Roman" w:hAnsi="Times New Roman" w:cs="Times New Roman"/>
          <w:b/>
          <w:lang w:eastAsia="pl-PL"/>
        </w:rPr>
        <w:t>orzeczenie techniczne</w:t>
      </w:r>
      <w:r w:rsidR="00F251A9" w:rsidRPr="00127736">
        <w:rPr>
          <w:rFonts w:ascii="Times New Roman" w:eastAsia="Times New Roman" w:hAnsi="Times New Roman" w:cs="Times New Roman"/>
          <w:lang w:eastAsia="pl-PL"/>
        </w:rPr>
        <w:t xml:space="preserve"> stanowiące dla</w:t>
      </w:r>
      <w:r w:rsidR="00F251A9" w:rsidRPr="00127736">
        <w:rPr>
          <w:rFonts w:ascii="Times New Roman" w:eastAsia="Times New Roman" w:hAnsi="Times New Roman" w:cs="Times New Roman"/>
          <w:bCs/>
          <w:lang w:eastAsia="pl-PL"/>
        </w:rPr>
        <w:t xml:space="preserve"> </w:t>
      </w:r>
      <w:r w:rsidR="00F251A9" w:rsidRPr="00127736">
        <w:rPr>
          <w:rFonts w:ascii="Times New Roman" w:eastAsia="Times New Roman" w:hAnsi="Times New Roman" w:cs="Times New Roman"/>
          <w:lang w:eastAsia="pl-PL"/>
        </w:rPr>
        <w:t>Zamawiającego podstawę do kasacji środka trwałego.</w:t>
      </w:r>
    </w:p>
    <w:p w14:paraId="74AF249D" w14:textId="4F1ABEA0" w:rsidR="00F251A9" w:rsidRPr="00127736" w:rsidRDefault="00CA24C6" w:rsidP="00127736">
      <w:pPr>
        <w:pStyle w:val="Akapitzlist"/>
        <w:numPr>
          <w:ilvl w:val="1"/>
          <w:numId w:val="13"/>
        </w:numPr>
        <w:tabs>
          <w:tab w:val="right" w:pos="8640"/>
          <w:tab w:val="right" w:pos="9072"/>
        </w:tabs>
        <w:spacing w:after="0" w:line="360" w:lineRule="auto"/>
        <w:ind w:left="567"/>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F251A9" w:rsidRPr="00127736">
        <w:rPr>
          <w:rFonts w:ascii="Times New Roman" w:eastAsia="Times New Roman" w:hAnsi="Times New Roman" w:cs="Times New Roman"/>
          <w:lang w:eastAsia="pl-PL"/>
        </w:rPr>
        <w:t xml:space="preserve">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  po przedstawieniu kalkulacji kosztów naprawy sprzętu i po akceptacji kosztów przez Zamawiającego, nie później niż w terminie 2 dni roboczych od otrzymania  informacji o akceptacji kosztów przez Zamawiającego.</w:t>
      </w:r>
    </w:p>
    <w:p w14:paraId="7A20594F" w14:textId="021A059D" w:rsidR="00127736" w:rsidRDefault="00CA24C6" w:rsidP="00F251A9">
      <w:pPr>
        <w:pStyle w:val="Akapitzlist"/>
        <w:numPr>
          <w:ilvl w:val="1"/>
          <w:numId w:val="13"/>
        </w:numPr>
        <w:autoSpaceDE w:val="0"/>
        <w:autoSpaceDN w:val="0"/>
        <w:adjustRightInd w:val="0"/>
        <w:spacing w:after="0" w:line="360" w:lineRule="auto"/>
        <w:ind w:left="567"/>
        <w:jc w:val="both"/>
        <w:rPr>
          <w:rFonts w:ascii="Times New Roman" w:eastAsia="Times New Roman" w:hAnsi="Times New Roman" w:cs="Times New Roman"/>
          <w:lang w:eastAsia="pl-PL"/>
        </w:rPr>
      </w:pPr>
      <w:r>
        <w:rPr>
          <w:rFonts w:ascii="Times New Roman" w:eastAsia="Times New Roman" w:hAnsi="Times New Roman" w:cs="Times New Roman"/>
          <w:lang w:eastAsia="pl-PL"/>
        </w:rPr>
        <w:t>u</w:t>
      </w:r>
      <w:r w:rsidR="00F251A9" w:rsidRPr="00127736">
        <w:rPr>
          <w:rFonts w:ascii="Times New Roman" w:eastAsia="Times New Roman" w:hAnsi="Times New Roman" w:cs="Times New Roman"/>
          <w:lang w:eastAsia="pl-PL"/>
        </w:rPr>
        <w:t>sługi przeglądów, konserwacji oraz napraw sprzętu medycznego będące przedmiotem zamówienia mogą wykonywać wyłącznie osoby posiadające kwalifikacje do konserwacji, napraw określonego sprzętu medycznego. W przypadku utraty przez Wykonawcę uprawnień do wykonywania usług objętych niniejszą Umową, Wykonawca zobowiązuje się powiadomić o tym fakcie Zamawiającego w formie pisemnej  w terminie nie dłuższym niż 30 dni od chwili utraty uprawnień.</w:t>
      </w:r>
    </w:p>
    <w:p w14:paraId="306272C2" w14:textId="77777777" w:rsidR="00CA24C6" w:rsidRDefault="00F251A9" w:rsidP="00CA24C6">
      <w:pPr>
        <w:pStyle w:val="Akapitzlist"/>
        <w:numPr>
          <w:ilvl w:val="0"/>
          <w:numId w:val="9"/>
        </w:numPr>
        <w:autoSpaceDE w:val="0"/>
        <w:autoSpaceDN w:val="0"/>
        <w:adjustRightInd w:val="0"/>
        <w:spacing w:after="0" w:line="360" w:lineRule="auto"/>
        <w:ind w:left="142"/>
        <w:jc w:val="both"/>
        <w:rPr>
          <w:rFonts w:ascii="Times New Roman" w:eastAsia="Times New Roman" w:hAnsi="Times New Roman" w:cs="Times New Roman"/>
          <w:lang w:eastAsia="pl-PL"/>
        </w:rPr>
      </w:pPr>
      <w:r w:rsidRPr="00127736">
        <w:rPr>
          <w:rFonts w:ascii="Times New Roman" w:eastAsia="Times New Roman" w:hAnsi="Times New Roman" w:cs="Times New Roman"/>
          <w:lang w:eastAsia="pl-PL"/>
        </w:rPr>
        <w:t xml:space="preserve">Zamawiający przewiduje możliwość zmniejszenia ilości przeglądów w stosunku do określonych w Załączniku </w:t>
      </w:r>
      <w:r w:rsidR="006F1584" w:rsidRPr="00127736">
        <w:rPr>
          <w:rFonts w:ascii="Times New Roman" w:eastAsia="Times New Roman" w:hAnsi="Times New Roman" w:cs="Times New Roman"/>
          <w:color w:val="000000"/>
          <w:lang w:eastAsia="pl-PL"/>
        </w:rPr>
        <w:t>Nr 2 do S</w:t>
      </w:r>
      <w:r w:rsidRPr="00127736">
        <w:rPr>
          <w:rFonts w:ascii="Times New Roman" w:eastAsia="Times New Roman" w:hAnsi="Times New Roman" w:cs="Times New Roman"/>
          <w:color w:val="000000"/>
          <w:lang w:eastAsia="pl-PL"/>
        </w:rPr>
        <w:t>WZ</w:t>
      </w:r>
      <w:r w:rsidRPr="00127736">
        <w:rPr>
          <w:rFonts w:ascii="Times New Roman" w:eastAsia="Times New Roman" w:hAnsi="Times New Roman" w:cs="Times New Roman"/>
          <w:color w:val="FF0000"/>
          <w:lang w:eastAsia="pl-PL"/>
        </w:rPr>
        <w:t xml:space="preserve"> </w:t>
      </w:r>
      <w:r w:rsidRPr="00127736">
        <w:rPr>
          <w:rFonts w:ascii="Times New Roman" w:eastAsia="Times New Roman" w:hAnsi="Times New Roman" w:cs="Times New Roman"/>
          <w:lang w:eastAsia="pl-PL"/>
        </w:rPr>
        <w:t>w przypadku wyłączenia przez Zamawiającego z eksploatacji sprzętu. W takim przypadku Zamawiający przed wykonaniem Usługi powiadomi pisemnie Wykonawcę o wyłączeniu z eksploatacji. W przypadku o którym mowa powyżej Wykonawcy nie przysługuje wynagrodzenie za niewykonane przeglądy.</w:t>
      </w:r>
    </w:p>
    <w:p w14:paraId="53064617" w14:textId="79D30B39" w:rsidR="00F251A9" w:rsidRPr="00CA24C6" w:rsidRDefault="00F251A9" w:rsidP="00CA24C6">
      <w:pPr>
        <w:pStyle w:val="Akapitzlist"/>
        <w:numPr>
          <w:ilvl w:val="0"/>
          <w:numId w:val="9"/>
        </w:numPr>
        <w:autoSpaceDE w:val="0"/>
        <w:autoSpaceDN w:val="0"/>
        <w:adjustRightInd w:val="0"/>
        <w:spacing w:after="0" w:line="360" w:lineRule="auto"/>
        <w:ind w:left="142"/>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 xml:space="preserve"> Reklamacje:</w:t>
      </w:r>
    </w:p>
    <w:p w14:paraId="32BBBA6C" w14:textId="6C973B57" w:rsidR="00F251A9" w:rsidRPr="00CA24C6" w:rsidRDefault="00F251A9" w:rsidP="00CA24C6">
      <w:pPr>
        <w:pStyle w:val="Akapitzlist"/>
        <w:numPr>
          <w:ilvl w:val="1"/>
          <w:numId w:val="14"/>
        </w:numPr>
        <w:tabs>
          <w:tab w:val="left" w:pos="720"/>
        </w:tabs>
        <w:suppressAutoHyphens/>
        <w:spacing w:after="0" w:line="360" w:lineRule="auto"/>
        <w:ind w:left="567"/>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ewentualne reklamacje z tytułu niewykonania lub nienależytego wykonania przeglądów składane będą Wykonawcy przez Zamawiającego faksem lub mailem (drogą elektroniczną) i potwierdzone na piśmie, niezwłocznie po ich stwierdzeniu,</w:t>
      </w:r>
    </w:p>
    <w:p w14:paraId="66EB8172" w14:textId="082BC32E" w:rsidR="00F251A9" w:rsidRPr="00CA24C6" w:rsidRDefault="00F251A9" w:rsidP="00CA24C6">
      <w:pPr>
        <w:pStyle w:val="Akapitzlist"/>
        <w:numPr>
          <w:ilvl w:val="1"/>
          <w:numId w:val="14"/>
        </w:numPr>
        <w:tabs>
          <w:tab w:val="left" w:pos="720"/>
        </w:tabs>
        <w:suppressAutoHyphens/>
        <w:spacing w:after="0" w:line="360" w:lineRule="auto"/>
        <w:ind w:left="567"/>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 xml:space="preserve">wykonawca  zobowiązuje się do udzielenia odpowiedzi na złożoną reklamację w </w:t>
      </w:r>
      <w:r w:rsidR="00CA24C6">
        <w:rPr>
          <w:rFonts w:ascii="Times New Roman" w:eastAsia="Times New Roman" w:hAnsi="Times New Roman" w:cs="Times New Roman"/>
          <w:lang w:eastAsia="pl-PL"/>
        </w:rPr>
        <w:t xml:space="preserve">terminie </w:t>
      </w:r>
      <w:r w:rsidRPr="00CA24C6">
        <w:rPr>
          <w:rFonts w:ascii="Times New Roman" w:eastAsia="Times New Roman" w:hAnsi="Times New Roman" w:cs="Times New Roman"/>
          <w:lang w:eastAsia="pl-PL"/>
        </w:rPr>
        <w:t xml:space="preserve">maksymalnie 48 godzin. W przypadku braku odpowiedzi w ww. terminie reklamację uważa się w całości za uznaną zgodnie z żądaniem Zamawiającego. </w:t>
      </w:r>
    </w:p>
    <w:p w14:paraId="73D1E5CD" w14:textId="22C24EEC" w:rsidR="00F251A9" w:rsidRPr="00CA24C6" w:rsidRDefault="00F251A9" w:rsidP="00CA24C6">
      <w:pPr>
        <w:pStyle w:val="Akapitzlist"/>
        <w:numPr>
          <w:ilvl w:val="1"/>
          <w:numId w:val="14"/>
        </w:numPr>
        <w:tabs>
          <w:tab w:val="left" w:pos="720"/>
        </w:tabs>
        <w:suppressAutoHyphens/>
        <w:spacing w:after="0" w:line="360" w:lineRule="auto"/>
        <w:ind w:left="567"/>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W</w:t>
      </w:r>
      <w:r w:rsidRPr="00CA24C6">
        <w:rPr>
          <w:rFonts w:ascii="Times New Roman" w:eastAsia="Times New Roman" w:hAnsi="Times New Roman" w:cs="Times New Roman"/>
          <w:kern w:val="2"/>
          <w:lang w:eastAsia="pl-PL"/>
        </w:rPr>
        <w:t xml:space="preserve"> przypadku uznania reklamacji za zasadną Wykonawca zobowiązuje się stawić </w:t>
      </w:r>
      <w:r w:rsidR="00CA24C6">
        <w:rPr>
          <w:rFonts w:ascii="Times New Roman" w:eastAsia="Times New Roman" w:hAnsi="Times New Roman" w:cs="Times New Roman"/>
          <w:kern w:val="2"/>
          <w:lang w:eastAsia="pl-PL"/>
        </w:rPr>
        <w:t xml:space="preserve">w terminie </w:t>
      </w:r>
      <w:r w:rsidRPr="00CA24C6">
        <w:rPr>
          <w:rFonts w:ascii="Times New Roman" w:eastAsia="Times New Roman" w:hAnsi="Times New Roman" w:cs="Times New Roman"/>
          <w:kern w:val="2"/>
          <w:lang w:eastAsia="pl-PL"/>
        </w:rPr>
        <w:t xml:space="preserve"> 48 godzin, licząc od poniedziałku do piątku z wyłączeniem dni ustawowo wolnych od pracy, w siedzibie Zamawiającego i należycie wykonać usługę, nie obciążając Zamawiającego kosztami związanymi z interwencją serwisową.</w:t>
      </w:r>
    </w:p>
    <w:p w14:paraId="5669DF2F" w14:textId="77777777" w:rsidR="00F251A9" w:rsidRPr="00F251A9" w:rsidRDefault="00F251A9" w:rsidP="00F251A9">
      <w:pPr>
        <w:spacing w:after="0" w:line="360" w:lineRule="auto"/>
        <w:jc w:val="center"/>
        <w:rPr>
          <w:rFonts w:ascii="Times New Roman" w:eastAsia="Times New Roman" w:hAnsi="Times New Roman" w:cs="Times New Roman"/>
          <w:b/>
          <w:lang w:eastAsia="pl-PL"/>
        </w:rPr>
      </w:pPr>
    </w:p>
    <w:p w14:paraId="36A3F5B3" w14:textId="77777777" w:rsidR="00F251A9" w:rsidRPr="00F251A9" w:rsidRDefault="00F251A9" w:rsidP="00F251A9">
      <w:pPr>
        <w:spacing w:after="0" w:line="360" w:lineRule="auto"/>
        <w:jc w:val="center"/>
        <w:rPr>
          <w:rFonts w:ascii="Times New Roman" w:eastAsia="Times New Roman" w:hAnsi="Times New Roman" w:cs="Times New Roman"/>
          <w:b/>
          <w:lang w:eastAsia="pl-PL"/>
        </w:rPr>
      </w:pPr>
      <w:r w:rsidRPr="00F251A9">
        <w:rPr>
          <w:rFonts w:ascii="Times New Roman" w:eastAsia="Times New Roman" w:hAnsi="Times New Roman" w:cs="Times New Roman"/>
          <w:b/>
          <w:lang w:eastAsia="pl-PL"/>
        </w:rPr>
        <w:t>§ 2</w:t>
      </w:r>
    </w:p>
    <w:p w14:paraId="4B15B5E2" w14:textId="2671B367" w:rsidR="00F251A9" w:rsidRPr="00F251A9" w:rsidRDefault="00F251A9" w:rsidP="00F251A9">
      <w:pPr>
        <w:spacing w:after="0" w:line="360" w:lineRule="auto"/>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Niniejsza umowa została zawarta na czas określony od dnia ................(data podp</w:t>
      </w:r>
      <w:r w:rsidR="00373B32">
        <w:rPr>
          <w:rFonts w:ascii="Times New Roman" w:eastAsia="Times New Roman" w:hAnsi="Times New Roman" w:cs="Times New Roman"/>
          <w:lang w:eastAsia="pl-PL"/>
        </w:rPr>
        <w:t xml:space="preserve">isania umowy) do dnia </w:t>
      </w:r>
      <w:r w:rsidR="00373B32" w:rsidRPr="006E6E59">
        <w:rPr>
          <w:rFonts w:ascii="Times New Roman" w:eastAsia="Times New Roman" w:hAnsi="Times New Roman" w:cs="Times New Roman"/>
          <w:lang w:eastAsia="pl-PL"/>
        </w:rPr>
        <w:t>31-12-202</w:t>
      </w:r>
      <w:r w:rsidR="00CA24C6" w:rsidRPr="006E6E59">
        <w:rPr>
          <w:rFonts w:ascii="Times New Roman" w:eastAsia="Times New Roman" w:hAnsi="Times New Roman" w:cs="Times New Roman"/>
          <w:lang w:eastAsia="pl-PL"/>
        </w:rPr>
        <w:t xml:space="preserve">3 </w:t>
      </w:r>
      <w:r w:rsidRPr="006E6E59">
        <w:rPr>
          <w:rFonts w:ascii="Times New Roman" w:eastAsia="Times New Roman" w:hAnsi="Times New Roman" w:cs="Times New Roman"/>
          <w:lang w:eastAsia="pl-PL"/>
        </w:rPr>
        <w:t>roku.</w:t>
      </w:r>
    </w:p>
    <w:p w14:paraId="1AEF817C" w14:textId="77777777" w:rsidR="00F251A9" w:rsidRPr="00F251A9" w:rsidRDefault="00F251A9" w:rsidP="00F251A9">
      <w:pPr>
        <w:spacing w:after="0" w:line="360" w:lineRule="auto"/>
        <w:jc w:val="center"/>
        <w:rPr>
          <w:rFonts w:ascii="Times New Roman" w:eastAsia="Times New Roman" w:hAnsi="Times New Roman" w:cs="Times New Roman"/>
          <w:b/>
          <w:lang w:eastAsia="pl-PL"/>
        </w:rPr>
      </w:pPr>
      <w:r w:rsidRPr="00F251A9">
        <w:rPr>
          <w:rFonts w:ascii="Times New Roman" w:eastAsia="Times New Roman" w:hAnsi="Times New Roman" w:cs="Times New Roman"/>
          <w:b/>
          <w:lang w:eastAsia="pl-PL"/>
        </w:rPr>
        <w:t>§ 3</w:t>
      </w:r>
    </w:p>
    <w:p w14:paraId="7147387A" w14:textId="7E6A0468" w:rsidR="00F251A9" w:rsidRPr="00CA24C6" w:rsidRDefault="00CA24C6" w:rsidP="00CA24C6">
      <w:pPr>
        <w:pStyle w:val="Akapitzlist"/>
        <w:numPr>
          <w:ilvl w:val="0"/>
          <w:numId w:val="15"/>
        </w:numPr>
        <w:spacing w:after="0" w:line="360" w:lineRule="auto"/>
        <w:ind w:left="142"/>
        <w:jc w:val="both"/>
        <w:rPr>
          <w:rFonts w:ascii="Times New Roman" w:eastAsia="Times New Roman" w:hAnsi="Times New Roman" w:cs="Times New Roman"/>
          <w:lang w:eastAsia="pl-PL"/>
        </w:rPr>
      </w:pPr>
      <w:r>
        <w:rPr>
          <w:rFonts w:ascii="Times New Roman" w:eastAsia="Times New Roman" w:hAnsi="Times New Roman" w:cs="Times New Roman"/>
          <w:lang w:eastAsia="pl-PL"/>
        </w:rPr>
        <w:t>W</w:t>
      </w:r>
      <w:r w:rsidR="00F251A9" w:rsidRPr="00CA24C6">
        <w:rPr>
          <w:rFonts w:ascii="Times New Roman" w:eastAsia="Times New Roman" w:hAnsi="Times New Roman" w:cs="Times New Roman"/>
          <w:lang w:eastAsia="pl-PL"/>
        </w:rPr>
        <w:t>ykonawca zobowiązuje się do wykonania Usługi będącej przedmiotem niniejszej umowy, zgodnie z aktualnym poziomem wiedzy technicznej i należytą starannością oraz zgodnie z obowiązującymi przepisami prawa w tym zakresie.</w:t>
      </w:r>
    </w:p>
    <w:p w14:paraId="2D96DEE6" w14:textId="77777777" w:rsidR="00CA24C6" w:rsidRPr="00CA24C6" w:rsidRDefault="00F251A9" w:rsidP="00F251A9">
      <w:pPr>
        <w:pStyle w:val="Akapitzlist"/>
        <w:numPr>
          <w:ilvl w:val="0"/>
          <w:numId w:val="15"/>
        </w:numPr>
        <w:tabs>
          <w:tab w:val="left" w:pos="708"/>
        </w:tabs>
        <w:spacing w:after="0" w:line="360" w:lineRule="auto"/>
        <w:ind w:left="142"/>
        <w:jc w:val="both"/>
        <w:rPr>
          <w:rFonts w:ascii="Times New Roman" w:eastAsia="Times New Roman" w:hAnsi="Times New Roman" w:cs="Times New Roman"/>
          <w:b/>
          <w:lang w:eastAsia="pl-PL"/>
        </w:rPr>
      </w:pPr>
      <w:r w:rsidRPr="00CA24C6">
        <w:rPr>
          <w:rFonts w:ascii="Times New Roman" w:eastAsia="Times New Roman" w:hAnsi="Times New Roman" w:cs="Times New Roman"/>
          <w:i/>
          <w:kern w:val="24"/>
          <w:lang w:eastAsia="pl-PL"/>
        </w:rPr>
        <w:t xml:space="preserve">Dotyczy Pakietów będących przedmiotem umowy z </w:t>
      </w:r>
      <w:r w:rsidRPr="00CA24C6">
        <w:rPr>
          <w:rFonts w:ascii="Times New Roman" w:eastAsia="Times New Roman" w:hAnsi="Times New Roman" w:cs="Times New Roman"/>
          <w:i/>
          <w:lang w:eastAsia="pl-PL"/>
        </w:rPr>
        <w:t>kategorii „A”</w:t>
      </w:r>
      <w:r w:rsidRPr="00CA24C6">
        <w:rPr>
          <w:rFonts w:ascii="Times New Roman" w:eastAsia="Times New Roman" w:hAnsi="Times New Roman" w:cs="Times New Roman"/>
          <w:lang w:eastAsia="pl-PL"/>
        </w:rPr>
        <w:t xml:space="preserve"> – w celu prawidłowego wykonania umowy Wykonawca zobowiązuje się posiadać przez cały okres obowiązywania umowy w celu prawidłowego wykonania usługi upoważnienia podmiotu przez wytwórcę na wykonywanie czynności serwisowych dla danego typu sprzętu lub aparatury medycznej lub autoryzacji producenta lub</w:t>
      </w:r>
      <w:r w:rsidRPr="00CA24C6">
        <w:rPr>
          <w:rFonts w:ascii="Times New Roman" w:eastAsia="Times New Roman" w:hAnsi="Times New Roman" w:cs="Times New Roman"/>
          <w:b/>
          <w:lang w:eastAsia="pl-PL"/>
        </w:rPr>
        <w:t xml:space="preserve"> </w:t>
      </w:r>
      <w:r w:rsidRPr="00CA24C6">
        <w:rPr>
          <w:rFonts w:ascii="Times New Roman" w:eastAsia="Times New Roman" w:hAnsi="Times New Roman" w:cs="Times New Roman"/>
          <w:lang w:eastAsia="pl-PL"/>
        </w:rPr>
        <w:t>certyfikaty szkoleń u producenta pozwalające na wykonywanie czynności serwisowych</w:t>
      </w:r>
    </w:p>
    <w:p w14:paraId="65F5977F" w14:textId="135E8EBF" w:rsidR="00F251A9" w:rsidRPr="00CA24C6" w:rsidRDefault="00F251A9" w:rsidP="00F251A9">
      <w:pPr>
        <w:pStyle w:val="Akapitzlist"/>
        <w:numPr>
          <w:ilvl w:val="0"/>
          <w:numId w:val="15"/>
        </w:numPr>
        <w:tabs>
          <w:tab w:val="left" w:pos="708"/>
        </w:tabs>
        <w:spacing w:after="0" w:line="360" w:lineRule="auto"/>
        <w:ind w:left="142"/>
        <w:jc w:val="both"/>
        <w:rPr>
          <w:rFonts w:ascii="Times New Roman" w:eastAsia="Times New Roman" w:hAnsi="Times New Roman" w:cs="Times New Roman"/>
          <w:b/>
          <w:lang w:eastAsia="pl-PL"/>
        </w:rPr>
      </w:pPr>
      <w:r w:rsidRPr="00CA24C6">
        <w:rPr>
          <w:rFonts w:ascii="Times New Roman" w:eastAsia="Times New Roman" w:hAnsi="Times New Roman" w:cs="Times New Roman"/>
          <w:i/>
          <w:kern w:val="24"/>
          <w:lang w:eastAsia="pl-PL"/>
        </w:rPr>
        <w:t xml:space="preserve">Dotyczy Pakietów będących przedmiotem umowy z </w:t>
      </w:r>
      <w:r w:rsidRPr="00CA24C6">
        <w:rPr>
          <w:rFonts w:ascii="Times New Roman" w:eastAsia="Times New Roman" w:hAnsi="Times New Roman" w:cs="Times New Roman"/>
          <w:i/>
          <w:lang w:eastAsia="pl-PL"/>
        </w:rPr>
        <w:t>kategorii</w:t>
      </w:r>
      <w:r w:rsidRPr="00CA24C6">
        <w:rPr>
          <w:rFonts w:ascii="Times New Roman" w:eastAsia="Times New Roman" w:hAnsi="Times New Roman" w:cs="Times New Roman"/>
          <w:b/>
          <w:i/>
          <w:lang w:eastAsia="pl-PL"/>
        </w:rPr>
        <w:t xml:space="preserve"> </w:t>
      </w:r>
      <w:r w:rsidRPr="00CA24C6">
        <w:rPr>
          <w:rFonts w:ascii="Times New Roman" w:eastAsia="Times New Roman" w:hAnsi="Times New Roman" w:cs="Times New Roman"/>
          <w:i/>
          <w:lang w:eastAsia="pl-PL"/>
        </w:rPr>
        <w:t xml:space="preserve"> „B”</w:t>
      </w:r>
      <w:r w:rsidRPr="00CA24C6">
        <w:rPr>
          <w:rFonts w:ascii="Times New Roman" w:eastAsia="Times New Roman" w:hAnsi="Times New Roman" w:cs="Times New Roman"/>
          <w:lang w:eastAsia="pl-PL"/>
        </w:rPr>
        <w:t xml:space="preserve"> – w celu prawidłowego wykonania usługi wymaga się, aby  osoby, które będą uczestniczyć w wykonywaniu zamówienia, posiadały aktualnie wymagane uprawnienia, jeżeli ustawy nakładają obowiązek posiadania takich uprawnień, personel Wykonawcy musi posiadać świadectwa kwalifikacyjne SEP z uprawnieniami do wykonywania prac kontrolno-pomiarowych.</w:t>
      </w:r>
    </w:p>
    <w:p w14:paraId="19C1CA64" w14:textId="77777777" w:rsidR="00F251A9" w:rsidRPr="00F251A9" w:rsidRDefault="00F251A9" w:rsidP="00F251A9">
      <w:pPr>
        <w:spacing w:after="0" w:line="360" w:lineRule="auto"/>
        <w:jc w:val="both"/>
        <w:rPr>
          <w:rFonts w:ascii="Times New Roman" w:eastAsia="Times New Roman" w:hAnsi="Times New Roman" w:cs="Times New Roman"/>
          <w:lang w:eastAsia="pl-PL"/>
        </w:rPr>
      </w:pPr>
    </w:p>
    <w:p w14:paraId="3A7E1D58" w14:textId="77777777" w:rsidR="00F251A9" w:rsidRPr="00F251A9" w:rsidRDefault="00F251A9" w:rsidP="00F251A9">
      <w:pPr>
        <w:tabs>
          <w:tab w:val="left" w:pos="4446"/>
        </w:tabs>
        <w:spacing w:after="0" w:line="240" w:lineRule="auto"/>
        <w:jc w:val="center"/>
        <w:rPr>
          <w:rFonts w:ascii="Times New Roman" w:eastAsia="Times New Roman" w:hAnsi="Times New Roman" w:cs="Times New Roman"/>
          <w:b/>
          <w:lang w:eastAsia="pl-PL"/>
        </w:rPr>
      </w:pPr>
      <w:r w:rsidRPr="00F251A9">
        <w:rPr>
          <w:rFonts w:ascii="Times New Roman" w:eastAsia="Times New Roman" w:hAnsi="Times New Roman" w:cs="Times New Roman"/>
          <w:b/>
          <w:lang w:eastAsia="pl-PL"/>
        </w:rPr>
        <w:t>§ 4</w:t>
      </w:r>
    </w:p>
    <w:p w14:paraId="4DFBD7C8" w14:textId="77777777" w:rsidR="00CA24C6" w:rsidRDefault="00F251A9" w:rsidP="00CA24C6">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 xml:space="preserve">Za realizację przedmiotu niniejszej Umowy Zamawiający zapłaci Wykonawcy łączne wynagrodzenie, za cały okres obowiązywania niniejszej umowy, w wysokości:  …………zł brutto, zgodnie z kalkulacją cenową, stanowiącą Załącznik nr 1 do niniejszej umowy z tym zastrzeżeniem, że Zamawiający przewiduje możliwość zmniejszenia ilości zleconych usług w stosunku do </w:t>
      </w:r>
      <w:r w:rsidR="00373B32" w:rsidRPr="00CA24C6">
        <w:rPr>
          <w:rFonts w:ascii="Times New Roman" w:eastAsia="Times New Roman" w:hAnsi="Times New Roman" w:cs="Times New Roman"/>
          <w:lang w:eastAsia="pl-PL"/>
        </w:rPr>
        <w:t>określonych w Załącznikach do S</w:t>
      </w:r>
      <w:r w:rsidRPr="00CA24C6">
        <w:rPr>
          <w:rFonts w:ascii="Times New Roman" w:eastAsia="Times New Roman" w:hAnsi="Times New Roman" w:cs="Times New Roman"/>
          <w:lang w:eastAsia="pl-PL"/>
        </w:rPr>
        <w:t>WZ. W przypadku o którym mowa powyżej Wykonawcy nie przysługuje wynagrodzenie za niewykonane usługi.</w:t>
      </w:r>
    </w:p>
    <w:p w14:paraId="2AF646F1" w14:textId="77777777" w:rsidR="00CA24C6" w:rsidRDefault="00F251A9" w:rsidP="00F251A9">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 xml:space="preserve">Strony ustalają, iż zapłata za zrealizowaną część umowy następować będzie w oparciu </w:t>
      </w:r>
      <w:r w:rsidRPr="00CA24C6">
        <w:rPr>
          <w:rFonts w:ascii="Times New Roman" w:eastAsia="Times New Roman" w:hAnsi="Times New Roman" w:cs="Times New Roman"/>
          <w:lang w:eastAsia="pl-PL"/>
        </w:rPr>
        <w:br/>
        <w:t>o prawidłowo wystawioną przez Wykonawcę fakturę VAT.</w:t>
      </w:r>
    </w:p>
    <w:p w14:paraId="10594484" w14:textId="77777777" w:rsidR="00CA24C6" w:rsidRDefault="00F251A9" w:rsidP="00CA24C6">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Płatnoś</w:t>
      </w:r>
      <w:r w:rsidR="00373B32" w:rsidRPr="00CA24C6">
        <w:rPr>
          <w:rFonts w:ascii="Times New Roman" w:eastAsia="Times New Roman" w:hAnsi="Times New Roman" w:cs="Times New Roman"/>
          <w:lang w:eastAsia="pl-PL"/>
        </w:rPr>
        <w:t>ć dokonywana będzie w terminie 3</w:t>
      </w:r>
      <w:r w:rsidRPr="00CA24C6">
        <w:rPr>
          <w:rFonts w:ascii="Times New Roman" w:eastAsia="Times New Roman" w:hAnsi="Times New Roman" w:cs="Times New Roman"/>
          <w:lang w:eastAsia="pl-PL"/>
        </w:rPr>
        <w:t xml:space="preserve">0 dni od daty wystawienia prawidłowej faktury VAT na </w:t>
      </w:r>
      <w:r w:rsidR="005B2676" w:rsidRPr="00CA24C6">
        <w:rPr>
          <w:rFonts w:ascii="Times New Roman" w:eastAsia="Times New Roman" w:hAnsi="Times New Roman" w:cs="Times New Roman"/>
          <w:lang w:eastAsia="pl-PL"/>
        </w:rPr>
        <w:t xml:space="preserve">rachunek bankowy </w:t>
      </w:r>
      <w:r w:rsidRPr="00CA24C6">
        <w:rPr>
          <w:rFonts w:ascii="Times New Roman" w:eastAsia="Times New Roman" w:hAnsi="Times New Roman" w:cs="Times New Roman"/>
          <w:lang w:eastAsia="pl-PL"/>
        </w:rPr>
        <w:t xml:space="preserve"> Wykonawcy</w:t>
      </w:r>
    </w:p>
    <w:p w14:paraId="6152558E" w14:textId="77777777" w:rsidR="00AA1C9D" w:rsidRDefault="00F251A9" w:rsidP="00AA1C9D">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CA24C6">
        <w:rPr>
          <w:rFonts w:ascii="Times New Roman" w:eastAsia="Times New Roman" w:hAnsi="Times New Roman" w:cs="Times New Roman"/>
          <w:lang w:eastAsia="pl-PL"/>
        </w:rPr>
        <w:t>Za datę zapłaty strony przyjmują dzień obciążenia rachunku bankowego Zamawiającego</w:t>
      </w:r>
      <w:r w:rsidR="00AA1C9D">
        <w:rPr>
          <w:rFonts w:ascii="Times New Roman" w:eastAsia="Times New Roman" w:hAnsi="Times New Roman" w:cs="Times New Roman"/>
          <w:lang w:eastAsia="pl-PL"/>
        </w:rPr>
        <w:t>.</w:t>
      </w:r>
    </w:p>
    <w:p w14:paraId="48D06E15" w14:textId="145DCF7D" w:rsidR="000E449B" w:rsidRPr="006E6E59" w:rsidRDefault="00F251A9" w:rsidP="000E449B">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Ceny </w:t>
      </w:r>
      <w:r w:rsidR="000E449B" w:rsidRPr="006E6E59">
        <w:rPr>
          <w:rFonts w:ascii="Times New Roman" w:eastAsia="Times New Roman" w:hAnsi="Times New Roman" w:cs="Times New Roman"/>
          <w:lang w:eastAsia="pl-PL"/>
        </w:rPr>
        <w:t>netto</w:t>
      </w:r>
      <w:r w:rsidRPr="006E6E59">
        <w:rPr>
          <w:rFonts w:ascii="Times New Roman" w:eastAsia="Times New Roman" w:hAnsi="Times New Roman" w:cs="Times New Roman"/>
          <w:lang w:eastAsia="pl-PL"/>
        </w:rPr>
        <w:t xml:space="preserve"> określone w ust. 1 umowy  są stałe przez cały okres trwania umowy</w:t>
      </w:r>
      <w:r w:rsidR="000E449B" w:rsidRPr="006E6E59">
        <w:rPr>
          <w:rFonts w:ascii="Times New Roman" w:eastAsia="Times New Roman" w:hAnsi="Times New Roman" w:cs="Times New Roman"/>
          <w:lang w:eastAsia="pl-PL"/>
        </w:rPr>
        <w:t xml:space="preserve"> z zastrzeżeniem okoliczności wskazanych w § 5 umowy. </w:t>
      </w:r>
    </w:p>
    <w:p w14:paraId="6045511E" w14:textId="77777777" w:rsidR="000E449B" w:rsidRDefault="000E449B" w:rsidP="00AA1C9D">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Strony dopuszczają zmianę cen brutto określonych w § 4 ust. 1 umowy  w przypadku zmiany stawki podatku od towaru i usług. Zmiana wymaga podpisania aneksu do umowy</w:t>
      </w:r>
    </w:p>
    <w:p w14:paraId="08C8B53B" w14:textId="77777777" w:rsidR="000E449B" w:rsidRDefault="00AA1C9D" w:rsidP="00AA1C9D">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Wykonawca oświadcza, że rachunek bankowy wskazany na fakturze jest tożsamy z rachunkiem bankowym wskazanym w rejestrze podatników podatku od towarów i usług, z zastrzeżeniem przypadku, gdy Wykonawca będzie zwolniony z podatku od towarów i usług. W przypadku, gdy rachunek wskazany na fakturze nie będzie zgodny z rachunkiem wskazanym w rejestrze podatku od towarów i usług, a Wykonawca nie będzie podlegał zwolnieniu od podatku od towarów i usług, Zamawiający wzywa Wykonawcę do przedłożenia potwierdzenia zmiany rachunku bankowego w przedmiotowym rejestrze w terminie dwóch dni. Jeżeli Wykonawca nie przedstawi dokumentu potwierdzającego zmianę numeru rachunku bankowego w rejestrze podatników podatku od towarów i usług, Zamawiający ma prawo dokonania zapłaty wynagrodzenia na rachunek bankowy wskazany w rejestrze podatników podatku od towarów i usług. W tym wypadku, uznaje się, że Zamawiający prawidłowo wykonał swoje zobowiązanie w zakresie zapłaty wynagrodzenia, a Wykonawcy nie przysługują z tego tytułu żadne roszczenia.</w:t>
      </w:r>
    </w:p>
    <w:p w14:paraId="677430F2" w14:textId="77777777" w:rsidR="000E449B" w:rsidRDefault="00AA1C9D" w:rsidP="00AA1C9D">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Jeżeli Wykonawca nie posiada rachunku bankowego zarejestrowanego w rejestrze podatników podatku od towarów i usług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p>
    <w:p w14:paraId="38EEE5F0" w14:textId="77777777" w:rsidR="000E449B" w:rsidRDefault="00AA1C9D" w:rsidP="00AA1C9D">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0E449B">
        <w:rPr>
          <w:rFonts w:ascii="Times New Roman" w:eastAsia="Times New Roman" w:hAnsi="Times New Roman" w:cs="Times New Roman"/>
          <w:lang w:eastAsia="pl-PL"/>
        </w:rPr>
        <w:t>PEFexpert</w:t>
      </w:r>
      <w:proofErr w:type="spellEnd"/>
      <w:r w:rsidRPr="000E449B">
        <w:rPr>
          <w:rFonts w:ascii="Times New Roman" w:eastAsia="Times New Roman" w:hAnsi="Times New Roman" w:cs="Times New Roman"/>
          <w:lang w:eastAsia="pl-PL"/>
        </w:rPr>
        <w:t>, wykorzystywany przez Zamawiającego – strona logowania: https://brokerpefexpert.efaktura.gov.pl. Dostarczenie danych faktury w postaci elektronicznej zwalnia z dostarczenia faktury w postaci papierowej.</w:t>
      </w:r>
    </w:p>
    <w:p w14:paraId="6933C122" w14:textId="563B3862" w:rsidR="00CA24C6" w:rsidRPr="000E449B" w:rsidRDefault="00AA1C9D" w:rsidP="00AA1C9D">
      <w:pPr>
        <w:pStyle w:val="Akapitzlist"/>
        <w:numPr>
          <w:ilvl w:val="0"/>
          <w:numId w:val="16"/>
        </w:numPr>
        <w:tabs>
          <w:tab w:val="left" w:pos="0"/>
          <w:tab w:val="left" w:pos="1276"/>
        </w:tabs>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Na podstawie art. 106n ust. 1 ustawy z dnia 11 marca 2004 r. o podatku od towarów i usług, Zamawiający  udziela Wykonawcy zgody na wystawianie i przesyłanie faktur, duplikatów faktur oraz ich korekt, a także not obciążeniowych i not korygujących w formacie pliku elektronicznego PDF na wskazany przez siebie adres poczty e-mail: dyrekcja@zoz-mswia-lodz.pl  , ze wskazanego w umowie adresu poczty e-mail Wykonawcy………………………………</w:t>
      </w:r>
    </w:p>
    <w:p w14:paraId="2FC11FB4" w14:textId="1EEA10D6" w:rsidR="00AA1C9D" w:rsidRDefault="00AA1C9D" w:rsidP="00373B32">
      <w:pPr>
        <w:shd w:val="clear" w:color="auto" w:fill="FFFFFF"/>
        <w:tabs>
          <w:tab w:val="left" w:pos="230"/>
        </w:tabs>
        <w:spacing w:after="0" w:line="360" w:lineRule="auto"/>
        <w:jc w:val="both"/>
        <w:rPr>
          <w:rFonts w:ascii="Times New Roman" w:eastAsia="Times New Roman" w:hAnsi="Times New Roman" w:cs="Times New Roman"/>
          <w:lang w:eastAsia="pl-PL"/>
        </w:rPr>
      </w:pPr>
    </w:p>
    <w:p w14:paraId="7EA8415C" w14:textId="77DE07F0" w:rsidR="00AA1C9D" w:rsidRPr="006E6E59" w:rsidRDefault="00AA1C9D" w:rsidP="00AA1C9D">
      <w:pPr>
        <w:shd w:val="clear" w:color="auto" w:fill="FFFFFF"/>
        <w:tabs>
          <w:tab w:val="left" w:pos="230"/>
        </w:tabs>
        <w:spacing w:after="0" w:line="360" w:lineRule="auto"/>
        <w:jc w:val="center"/>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5</w:t>
      </w:r>
    </w:p>
    <w:p w14:paraId="16D9595B" w14:textId="51910877" w:rsidR="00AA1C9D" w:rsidRPr="006E6E59" w:rsidRDefault="00AA1C9D" w:rsidP="00AA1C9D">
      <w:pPr>
        <w:pStyle w:val="Akapitzlist"/>
        <w:numPr>
          <w:ilvl w:val="1"/>
          <w:numId w:val="1"/>
        </w:numPr>
        <w:shd w:val="clear" w:color="auto" w:fill="FFFFFF"/>
        <w:tabs>
          <w:tab w:val="clear" w:pos="1440"/>
        </w:tabs>
        <w:spacing w:after="0" w:line="360" w:lineRule="auto"/>
        <w:ind w:left="142"/>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Zgodnie z art. 439 ust. 1 ustawy </w:t>
      </w:r>
      <w:proofErr w:type="spellStart"/>
      <w:r w:rsidRPr="006E6E59">
        <w:rPr>
          <w:rFonts w:ascii="Times New Roman" w:eastAsia="Times New Roman" w:hAnsi="Times New Roman" w:cs="Times New Roman"/>
          <w:lang w:eastAsia="pl-PL"/>
        </w:rPr>
        <w:t>Pzp</w:t>
      </w:r>
      <w:proofErr w:type="spellEnd"/>
      <w:r w:rsidRPr="006E6E59">
        <w:rPr>
          <w:rFonts w:ascii="Times New Roman" w:eastAsia="Times New Roman" w:hAnsi="Times New Roman" w:cs="Times New Roman"/>
          <w:lang w:eastAsia="pl-PL"/>
        </w:rPr>
        <w:t xml:space="preserve"> Zamawiający przewiduje możliwość zmiany (zwiększenia lub zmniejszenia) wynagrodzenia brutto w przypadku zmian cen materiałów lub kosztów związanych z realizacją zamówienia, przy następujących założeniach: </w:t>
      </w:r>
    </w:p>
    <w:p w14:paraId="2B45C7EF" w14:textId="2A01F41C" w:rsidR="00AA1C9D" w:rsidRPr="006E6E59" w:rsidRDefault="00AA1C9D" w:rsidP="00AA1C9D">
      <w:pPr>
        <w:pStyle w:val="Akapitzlist"/>
        <w:numPr>
          <w:ilvl w:val="1"/>
          <w:numId w:val="19"/>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zmiana wynagrodzenia zostanie określona w oparciu o średnioroczny wskaźnik cen towarów i usług konsumpcyjnych ogółem ogłaszany w komunikacie Prezesa Głównego Urzędu Statystycznego; </w:t>
      </w:r>
    </w:p>
    <w:p w14:paraId="2F13E76E" w14:textId="3279107C" w:rsidR="00AA1C9D" w:rsidRPr="006E6E59" w:rsidRDefault="00AA1C9D" w:rsidP="00AA1C9D">
      <w:pPr>
        <w:pStyle w:val="Akapitzlist"/>
        <w:numPr>
          <w:ilvl w:val="1"/>
          <w:numId w:val="19"/>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minimalny poziom zmiany średniorocznego wskaźnika cen towarów i usług konsumpcyjnych ogółem uprawniający Strony umowy do żądania zmiany wynagrodzenia wynosi 20%, w stosunku do roku poprzedniego; </w:t>
      </w:r>
    </w:p>
    <w:p w14:paraId="29A22501" w14:textId="27A222B8" w:rsidR="00AA1C9D" w:rsidRPr="006E6E59" w:rsidRDefault="00AA1C9D" w:rsidP="00AA1C9D">
      <w:pPr>
        <w:pStyle w:val="Akapitzlist"/>
        <w:numPr>
          <w:ilvl w:val="1"/>
          <w:numId w:val="19"/>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pierwsza zmiana wynagrodzenia może nastąpić po upływie 6 miesięcy kalendarzowych od dnia zawarcia umowy i będzie dotyczyć wynagrodzenia przysługującego Wykonawcy za usługi/dostawy zrealizowane po upływie tego terminu, tj. po upływie 6 miesięcy od dnia zawarcia Umowy; </w:t>
      </w:r>
    </w:p>
    <w:p w14:paraId="4C725A20" w14:textId="200D1783" w:rsidR="00AA1C9D" w:rsidRPr="006E6E59" w:rsidRDefault="00AA1C9D" w:rsidP="00AA1C9D">
      <w:pPr>
        <w:pStyle w:val="Akapitzlist"/>
        <w:numPr>
          <w:ilvl w:val="1"/>
          <w:numId w:val="19"/>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waloryzacja wynagrodzenia nie dotyczy wynagrodzenia za usługi/dostawy wykonane przed datą złożenia wniosku lub które zgodnie z umową miały być wykonane w ciągu 6 miesięcy od zawarcia umowy, chyba, że opóźnienie ich wykonania wynika z przyczyn leżących po stronie Zamawiającego;</w:t>
      </w:r>
    </w:p>
    <w:p w14:paraId="59F85165" w14:textId="03AF92B1" w:rsidR="00AA1C9D" w:rsidRPr="006E6E59" w:rsidRDefault="00AA1C9D" w:rsidP="00AA1C9D">
      <w:pPr>
        <w:pStyle w:val="Akapitzlist"/>
        <w:numPr>
          <w:ilvl w:val="1"/>
          <w:numId w:val="19"/>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Strona zainteresowana waloryzacją składa drugiej Stronie wniosek o dokonanie waloryzacji wynagrodzenia wraz z uzasadnieniem wskazującym wysokość wskaźnika oraz przedmiot wartość usług/dostaw podlegających waloryzacji; </w:t>
      </w:r>
    </w:p>
    <w:p w14:paraId="26576C61" w14:textId="276D6191" w:rsidR="00AA1C9D" w:rsidRPr="006E6E59" w:rsidRDefault="00AA1C9D" w:rsidP="00AA1C9D">
      <w:pPr>
        <w:pStyle w:val="Akapitzlist"/>
        <w:numPr>
          <w:ilvl w:val="1"/>
          <w:numId w:val="19"/>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waloryzacja będzie polegała na wzroście/obniżeniu wynagrodzenia za usługi/dostawy pozostałe do wykonania po dniu złożenia wniosku, o którym mowa w pkt 5, o wartość średniorocznego wskaźnika cen towarów i usług konsumpcyjnych ogółem, przy spełnieniu warunku określonego w pkt 2; </w:t>
      </w:r>
    </w:p>
    <w:p w14:paraId="764283A2" w14:textId="25389AF5" w:rsidR="00AA1C9D" w:rsidRPr="006E6E59" w:rsidRDefault="00AA1C9D" w:rsidP="00AA1C9D">
      <w:pPr>
        <w:pStyle w:val="Akapitzlist"/>
        <w:numPr>
          <w:ilvl w:val="1"/>
          <w:numId w:val="19"/>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maksymalna wartość zmiany wynagrodzenia wynosi łącznie 5 % wynagrodzenia brutto, wskazanego w § 4 ust. 1.</w:t>
      </w:r>
    </w:p>
    <w:p w14:paraId="3C4B8880" w14:textId="5F543152" w:rsidR="00AA1C9D" w:rsidRPr="006E6E59" w:rsidRDefault="00AA1C9D" w:rsidP="00AA1C9D">
      <w:pPr>
        <w:pStyle w:val="Akapitzlist"/>
        <w:numPr>
          <w:ilvl w:val="1"/>
          <w:numId w:val="1"/>
        </w:numPr>
        <w:shd w:val="clear" w:color="auto" w:fill="FFFFFF"/>
        <w:tabs>
          <w:tab w:val="clear" w:pos="1440"/>
        </w:tabs>
        <w:spacing w:after="0" w:line="360" w:lineRule="auto"/>
        <w:ind w:left="142"/>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Wykonawca, którego wynagrodzenie zostało zmienione zgodnie z postanowieniami ust. 1 zobowiązany jest do zmiany wynagrodzenia przysługującego Podwykonawcy, z którym zawarł umowę, w zakresie odpowiadającym zmianom cen towarów i usług konsumpcyjnych, dotyczących zobowiązania-Podwykonawcy, jeżeli łącznie spełnione są następujące warunki: </w:t>
      </w:r>
    </w:p>
    <w:p w14:paraId="38C072F7" w14:textId="1A577AA2" w:rsidR="00AA1C9D" w:rsidRPr="006E6E59" w:rsidRDefault="00AA1C9D" w:rsidP="00AA1C9D">
      <w:pPr>
        <w:pStyle w:val="Akapitzlist"/>
        <w:numPr>
          <w:ilvl w:val="1"/>
          <w:numId w:val="21"/>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przedmiotem umowy są usługi/dostawy; </w:t>
      </w:r>
    </w:p>
    <w:p w14:paraId="76BF6AE6" w14:textId="77777777" w:rsidR="00AA1C9D" w:rsidRPr="006E6E59" w:rsidRDefault="00AA1C9D" w:rsidP="00AA1C9D">
      <w:pPr>
        <w:pStyle w:val="Akapitzlist"/>
        <w:numPr>
          <w:ilvl w:val="1"/>
          <w:numId w:val="21"/>
        </w:numPr>
        <w:shd w:val="clear" w:color="auto" w:fill="FFFFFF"/>
        <w:tabs>
          <w:tab w:val="left" w:pos="230"/>
        </w:tabs>
        <w:spacing w:after="0" w:line="360" w:lineRule="auto"/>
        <w:ind w:left="567"/>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okres obowiązywania Umowy przekracza 6 miesięcy. </w:t>
      </w:r>
    </w:p>
    <w:p w14:paraId="0C5C11EC" w14:textId="77777777" w:rsidR="00AA1C9D" w:rsidRPr="006E6E59" w:rsidRDefault="00AA1C9D" w:rsidP="00AA1C9D">
      <w:pPr>
        <w:pStyle w:val="Akapitzlist"/>
        <w:numPr>
          <w:ilvl w:val="1"/>
          <w:numId w:val="1"/>
        </w:numPr>
        <w:shd w:val="clear" w:color="auto" w:fill="FFFFFF"/>
        <w:tabs>
          <w:tab w:val="clear" w:pos="1440"/>
        </w:tabs>
        <w:spacing w:after="0" w:line="360" w:lineRule="auto"/>
        <w:ind w:left="142"/>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Zmiana Umowy skutkuje zmianą wynagrodzenia jedynie w zakresie płatności realizowanych po dacie zawarcia aneksu do Umowy. </w:t>
      </w:r>
    </w:p>
    <w:p w14:paraId="1494B06B" w14:textId="31AB1BF3" w:rsidR="00AA1C9D" w:rsidRPr="006E6E59" w:rsidRDefault="00AA1C9D" w:rsidP="00AA1C9D">
      <w:pPr>
        <w:pStyle w:val="Akapitzlist"/>
        <w:numPr>
          <w:ilvl w:val="1"/>
          <w:numId w:val="1"/>
        </w:numPr>
        <w:shd w:val="clear" w:color="auto" w:fill="FFFFFF"/>
        <w:tabs>
          <w:tab w:val="clear" w:pos="1440"/>
        </w:tabs>
        <w:spacing w:after="0" w:line="360" w:lineRule="auto"/>
        <w:ind w:left="142"/>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w:t>
      </w:r>
    </w:p>
    <w:p w14:paraId="40D847BF" w14:textId="77777777" w:rsidR="00CA24C6" w:rsidRPr="00F251A9" w:rsidRDefault="00CA24C6" w:rsidP="00373B32">
      <w:pPr>
        <w:shd w:val="clear" w:color="auto" w:fill="FFFFFF"/>
        <w:tabs>
          <w:tab w:val="left" w:pos="230"/>
        </w:tabs>
        <w:spacing w:after="0" w:line="360" w:lineRule="auto"/>
        <w:jc w:val="both"/>
        <w:rPr>
          <w:rFonts w:ascii="Times New Roman" w:eastAsia="Times New Roman" w:hAnsi="Times New Roman" w:cs="Times New Roman"/>
          <w:lang w:eastAsia="pl-PL"/>
        </w:rPr>
      </w:pPr>
    </w:p>
    <w:p w14:paraId="0A1BC3C6" w14:textId="2989E612" w:rsidR="00F251A9" w:rsidRPr="00F251A9" w:rsidRDefault="00F251A9" w:rsidP="00F251A9">
      <w:pPr>
        <w:spacing w:after="0" w:line="360" w:lineRule="auto"/>
        <w:jc w:val="center"/>
        <w:rPr>
          <w:rFonts w:ascii="Times New Roman" w:eastAsia="Times New Roman" w:hAnsi="Times New Roman" w:cs="Times New Roman"/>
          <w:b/>
          <w:lang w:eastAsia="pl-PL"/>
        </w:rPr>
      </w:pPr>
      <w:r w:rsidRPr="00F251A9">
        <w:rPr>
          <w:rFonts w:ascii="Times New Roman" w:eastAsia="Times New Roman" w:hAnsi="Times New Roman" w:cs="Times New Roman"/>
          <w:b/>
          <w:lang w:eastAsia="pl-PL"/>
        </w:rPr>
        <w:t xml:space="preserve">§ </w:t>
      </w:r>
      <w:r w:rsidR="000E449B">
        <w:rPr>
          <w:rFonts w:ascii="Times New Roman" w:eastAsia="Times New Roman" w:hAnsi="Times New Roman" w:cs="Times New Roman"/>
          <w:b/>
          <w:lang w:eastAsia="pl-PL"/>
        </w:rPr>
        <w:t>6</w:t>
      </w:r>
    </w:p>
    <w:p w14:paraId="663242B1" w14:textId="02A6DF64" w:rsidR="00F251A9" w:rsidRPr="000E449B" w:rsidRDefault="00F251A9" w:rsidP="000E449B">
      <w:pPr>
        <w:pStyle w:val="Akapitzlist"/>
        <w:numPr>
          <w:ilvl w:val="0"/>
          <w:numId w:val="26"/>
        </w:numPr>
        <w:autoSpaceDE w:val="0"/>
        <w:autoSpaceDN w:val="0"/>
        <w:adjustRightInd w:val="0"/>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Wykonawca zobowiązuje się do zapłaty Zamawiającemu kar umownych z następujących tytułów:</w:t>
      </w:r>
    </w:p>
    <w:p w14:paraId="3135703F" w14:textId="0D63232A" w:rsidR="00F251A9" w:rsidRPr="006E6E59" w:rsidRDefault="00F251A9" w:rsidP="000E449B">
      <w:pPr>
        <w:pStyle w:val="Akapitzlist"/>
        <w:numPr>
          <w:ilvl w:val="1"/>
          <w:numId w:val="27"/>
        </w:numPr>
        <w:autoSpaceDE w:val="0"/>
        <w:autoSpaceDN w:val="0"/>
        <w:adjustRightInd w:val="0"/>
        <w:spacing w:after="0" w:line="360" w:lineRule="auto"/>
        <w:ind w:left="709"/>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za odstąpienie</w:t>
      </w:r>
      <w:r w:rsidRPr="006E6E59">
        <w:rPr>
          <w:rFonts w:ascii="Times New Roman" w:eastAsia="Times New Roman" w:hAnsi="Times New Roman" w:cs="Times New Roman"/>
          <w:lang w:eastAsia="pl-PL"/>
        </w:rPr>
        <w:t xml:space="preserve"> </w:t>
      </w:r>
      <w:r w:rsidR="00F7302C" w:rsidRPr="006E6E59">
        <w:rPr>
          <w:rFonts w:ascii="Times New Roman" w:eastAsia="Times New Roman" w:hAnsi="Times New Roman" w:cs="Times New Roman"/>
          <w:lang w:eastAsia="pl-PL"/>
        </w:rPr>
        <w:t xml:space="preserve">lub rozwiązanie </w:t>
      </w:r>
      <w:r w:rsidRPr="006E6E59">
        <w:rPr>
          <w:rFonts w:ascii="Times New Roman" w:eastAsia="Times New Roman" w:hAnsi="Times New Roman" w:cs="Times New Roman"/>
          <w:lang w:eastAsia="pl-PL"/>
        </w:rPr>
        <w:t xml:space="preserve">umowy przez </w:t>
      </w:r>
      <w:r w:rsidR="000E449B" w:rsidRPr="006E6E59">
        <w:rPr>
          <w:rFonts w:ascii="Times New Roman" w:eastAsia="Times New Roman" w:hAnsi="Times New Roman" w:cs="Times New Roman"/>
          <w:lang w:eastAsia="pl-PL"/>
        </w:rPr>
        <w:t xml:space="preserve">którąkolwiek ze stron </w:t>
      </w:r>
      <w:r w:rsidRPr="006E6E59">
        <w:rPr>
          <w:rFonts w:ascii="Times New Roman" w:eastAsia="Times New Roman" w:hAnsi="Times New Roman" w:cs="Times New Roman"/>
          <w:lang w:eastAsia="pl-PL"/>
        </w:rPr>
        <w:t>z powodu okoliczności za które odpowiedzialność ponosi Wykonawca, w wysokości 10% wartości brutto przedmiotu umowy</w:t>
      </w:r>
      <w:r w:rsidR="005B2676" w:rsidRPr="006E6E59">
        <w:rPr>
          <w:rFonts w:ascii="Times New Roman" w:eastAsia="Times New Roman" w:hAnsi="Times New Roman" w:cs="Times New Roman"/>
          <w:lang w:eastAsia="pl-PL"/>
        </w:rPr>
        <w:t xml:space="preserve"> określonego w § 4 ust 1. Umowy;</w:t>
      </w:r>
    </w:p>
    <w:p w14:paraId="6A1FE299" w14:textId="42F19791" w:rsidR="00F251A9" w:rsidRPr="006E6E59" w:rsidRDefault="00F251A9" w:rsidP="000E449B">
      <w:pPr>
        <w:pStyle w:val="Akapitzlist"/>
        <w:numPr>
          <w:ilvl w:val="1"/>
          <w:numId w:val="27"/>
        </w:numPr>
        <w:autoSpaceDE w:val="0"/>
        <w:autoSpaceDN w:val="0"/>
        <w:adjustRightInd w:val="0"/>
        <w:spacing w:after="0" w:line="360" w:lineRule="auto"/>
        <w:ind w:left="709"/>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za </w:t>
      </w:r>
      <w:r w:rsidR="000E449B" w:rsidRPr="006E6E59">
        <w:rPr>
          <w:rFonts w:ascii="Times New Roman" w:eastAsia="Times New Roman" w:hAnsi="Times New Roman" w:cs="Times New Roman"/>
          <w:lang w:eastAsia="pl-PL"/>
        </w:rPr>
        <w:t xml:space="preserve">zwłokę </w:t>
      </w:r>
      <w:r w:rsidRPr="006E6E59">
        <w:rPr>
          <w:rFonts w:ascii="Times New Roman" w:eastAsia="Times New Roman" w:hAnsi="Times New Roman" w:cs="Times New Roman"/>
          <w:lang w:eastAsia="pl-PL"/>
        </w:rPr>
        <w:t>w wykonaniu przeglądu uwzględnionego w Planie Przeglądów o którym mowa w § 1 ust. 7 niniejszej umowy w wysokości 1 % wartości brutto przedmiotu umowy</w:t>
      </w:r>
      <w:r w:rsidR="005B2676" w:rsidRPr="006E6E59">
        <w:rPr>
          <w:rFonts w:ascii="Times New Roman" w:eastAsia="Times New Roman" w:hAnsi="Times New Roman" w:cs="Times New Roman"/>
          <w:lang w:eastAsia="pl-PL"/>
        </w:rPr>
        <w:t xml:space="preserve"> określonego w § 4 ust 1. Umowy</w:t>
      </w:r>
      <w:r w:rsidRPr="006E6E59">
        <w:rPr>
          <w:rFonts w:ascii="Times New Roman" w:eastAsia="Times New Roman" w:hAnsi="Times New Roman" w:cs="Times New Roman"/>
          <w:lang w:eastAsia="pl-PL"/>
        </w:rPr>
        <w:t xml:space="preserve"> za każdy dzień </w:t>
      </w:r>
      <w:r w:rsidR="000E449B" w:rsidRPr="006E6E59">
        <w:rPr>
          <w:rFonts w:ascii="Times New Roman" w:eastAsia="Times New Roman" w:hAnsi="Times New Roman" w:cs="Times New Roman"/>
          <w:lang w:eastAsia="pl-PL"/>
        </w:rPr>
        <w:t>zwłoki</w:t>
      </w:r>
      <w:r w:rsidRPr="006E6E59">
        <w:rPr>
          <w:rFonts w:ascii="Times New Roman" w:eastAsia="Times New Roman" w:hAnsi="Times New Roman" w:cs="Times New Roman"/>
          <w:lang w:eastAsia="pl-PL"/>
        </w:rPr>
        <w:t>;</w:t>
      </w:r>
    </w:p>
    <w:p w14:paraId="6444ECE2" w14:textId="2D138550" w:rsidR="00F251A9" w:rsidRPr="006E6E59" w:rsidRDefault="00F251A9" w:rsidP="000E449B">
      <w:pPr>
        <w:pStyle w:val="Akapitzlist"/>
        <w:numPr>
          <w:ilvl w:val="1"/>
          <w:numId w:val="27"/>
        </w:numPr>
        <w:autoSpaceDE w:val="0"/>
        <w:autoSpaceDN w:val="0"/>
        <w:adjustRightInd w:val="0"/>
        <w:spacing w:after="0" w:line="360" w:lineRule="auto"/>
        <w:ind w:left="709"/>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za </w:t>
      </w:r>
      <w:r w:rsidR="000E449B" w:rsidRPr="006E6E59">
        <w:rPr>
          <w:rFonts w:ascii="Times New Roman" w:eastAsia="Times New Roman" w:hAnsi="Times New Roman" w:cs="Times New Roman"/>
          <w:lang w:eastAsia="pl-PL"/>
        </w:rPr>
        <w:t>zwłokę</w:t>
      </w:r>
      <w:r w:rsidRPr="006E6E59">
        <w:rPr>
          <w:rFonts w:ascii="Times New Roman" w:eastAsia="Times New Roman" w:hAnsi="Times New Roman" w:cs="Times New Roman"/>
          <w:lang w:eastAsia="pl-PL"/>
        </w:rPr>
        <w:t xml:space="preserve"> w wykonaniu obowiązków informacyjnych o których mowa w § 1 ust. 8 niniejszej umowy w wysokości 1% wartości brutto przedmiotu umowy </w:t>
      </w:r>
      <w:r w:rsidR="005B2676" w:rsidRPr="006E6E59">
        <w:rPr>
          <w:rFonts w:ascii="Times New Roman" w:eastAsia="Times New Roman" w:hAnsi="Times New Roman" w:cs="Times New Roman"/>
          <w:lang w:eastAsia="pl-PL"/>
        </w:rPr>
        <w:t xml:space="preserve">określonego w § 4 ust 1. Umowy </w:t>
      </w:r>
      <w:r w:rsidRPr="006E6E59">
        <w:rPr>
          <w:rFonts w:ascii="Times New Roman" w:eastAsia="Times New Roman" w:hAnsi="Times New Roman" w:cs="Times New Roman"/>
          <w:lang w:eastAsia="pl-PL"/>
        </w:rPr>
        <w:t xml:space="preserve">za każdy dzień </w:t>
      </w:r>
      <w:r w:rsidR="000E449B" w:rsidRPr="006E6E59">
        <w:rPr>
          <w:rFonts w:ascii="Times New Roman" w:eastAsia="Times New Roman" w:hAnsi="Times New Roman" w:cs="Times New Roman"/>
          <w:lang w:eastAsia="pl-PL"/>
        </w:rPr>
        <w:t>zwłoki</w:t>
      </w:r>
      <w:r w:rsidRPr="006E6E59">
        <w:rPr>
          <w:rFonts w:ascii="Times New Roman" w:eastAsia="Times New Roman" w:hAnsi="Times New Roman" w:cs="Times New Roman"/>
          <w:lang w:eastAsia="pl-PL"/>
        </w:rPr>
        <w:t>;</w:t>
      </w:r>
    </w:p>
    <w:p w14:paraId="43408A1F" w14:textId="639B1FFE" w:rsidR="00F251A9" w:rsidRPr="006E6E59" w:rsidRDefault="00F251A9" w:rsidP="000E449B">
      <w:pPr>
        <w:pStyle w:val="Akapitzlist"/>
        <w:numPr>
          <w:ilvl w:val="0"/>
          <w:numId w:val="27"/>
        </w:numPr>
        <w:autoSpaceDE w:val="0"/>
        <w:autoSpaceDN w:val="0"/>
        <w:adjustRightInd w:val="0"/>
        <w:spacing w:after="0" w:line="360" w:lineRule="auto"/>
        <w:ind w:left="709"/>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 xml:space="preserve">za </w:t>
      </w:r>
      <w:r w:rsidR="000E449B" w:rsidRPr="006E6E59">
        <w:rPr>
          <w:rFonts w:ascii="Times New Roman" w:eastAsia="Times New Roman" w:hAnsi="Times New Roman" w:cs="Times New Roman"/>
          <w:lang w:eastAsia="pl-PL"/>
        </w:rPr>
        <w:t>zwłokę</w:t>
      </w:r>
      <w:r w:rsidRPr="006E6E59">
        <w:rPr>
          <w:rFonts w:ascii="Times New Roman" w:eastAsia="Times New Roman" w:hAnsi="Times New Roman" w:cs="Times New Roman"/>
          <w:lang w:eastAsia="pl-PL"/>
        </w:rPr>
        <w:t xml:space="preserve"> w wykonaniu naprawy lub wymiany części na nowe o których mowa w § 1 ust. 10 lit. n) niniejszej umowy w wysokości 1% wartości brutto przedmiotu umowy </w:t>
      </w:r>
      <w:r w:rsidR="005B2676" w:rsidRPr="006E6E59">
        <w:rPr>
          <w:rFonts w:ascii="Times New Roman" w:eastAsia="Times New Roman" w:hAnsi="Times New Roman" w:cs="Times New Roman"/>
          <w:lang w:eastAsia="pl-PL"/>
        </w:rPr>
        <w:t xml:space="preserve">określonego w § 4 ust 1. Umowy </w:t>
      </w:r>
      <w:r w:rsidRPr="006E6E59">
        <w:rPr>
          <w:rFonts w:ascii="Times New Roman" w:eastAsia="Times New Roman" w:hAnsi="Times New Roman" w:cs="Times New Roman"/>
          <w:lang w:eastAsia="pl-PL"/>
        </w:rPr>
        <w:t>za każdy dzień o</w:t>
      </w:r>
      <w:r w:rsidR="006E6E59" w:rsidRPr="006E6E59">
        <w:rPr>
          <w:rFonts w:ascii="Times New Roman" w:eastAsia="Times New Roman" w:hAnsi="Times New Roman" w:cs="Times New Roman"/>
          <w:lang w:eastAsia="pl-PL"/>
        </w:rPr>
        <w:t xml:space="preserve"> </w:t>
      </w:r>
      <w:r w:rsidR="00F7302C" w:rsidRPr="006E6E59">
        <w:rPr>
          <w:rFonts w:ascii="Times New Roman" w:eastAsia="Times New Roman" w:hAnsi="Times New Roman" w:cs="Times New Roman"/>
          <w:lang w:eastAsia="pl-PL"/>
        </w:rPr>
        <w:t>zwłoki</w:t>
      </w:r>
      <w:r w:rsidRPr="006E6E59">
        <w:rPr>
          <w:rFonts w:ascii="Times New Roman" w:eastAsia="Times New Roman" w:hAnsi="Times New Roman" w:cs="Times New Roman"/>
          <w:lang w:eastAsia="pl-PL"/>
        </w:rPr>
        <w:t>.</w:t>
      </w:r>
    </w:p>
    <w:p w14:paraId="215B91CB" w14:textId="77777777" w:rsidR="00F7302C" w:rsidRDefault="00F251A9" w:rsidP="00F251A9">
      <w:pPr>
        <w:pStyle w:val="Akapitzlist"/>
        <w:numPr>
          <w:ilvl w:val="0"/>
          <w:numId w:val="26"/>
        </w:numPr>
        <w:autoSpaceDE w:val="0"/>
        <w:autoSpaceDN w:val="0"/>
        <w:adjustRightInd w:val="0"/>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Wymienione w ust. 1 powyżej kary umowne mogą podlegać sumowaniu.</w:t>
      </w:r>
      <w:r w:rsidR="005B2676" w:rsidRPr="00F7302C">
        <w:rPr>
          <w:rFonts w:ascii="Times New Roman" w:eastAsia="Times New Roman" w:hAnsi="Times New Roman" w:cs="Times New Roman"/>
          <w:lang w:eastAsia="pl-PL"/>
        </w:rPr>
        <w:t xml:space="preserve"> Łączna maksymalna wysokość kar umownych, których może dochodzić Zamawiający  ograniczona jest do wysokości 40 % całkowitego wynagrodzenia należnego Wykonawcy za pełen okres obowiązywania Umowy, określonego w § 4 ust.1 niniejszej umowy.</w:t>
      </w:r>
    </w:p>
    <w:p w14:paraId="29651AA3" w14:textId="77777777" w:rsidR="00F7302C" w:rsidRDefault="00F251A9" w:rsidP="006F1584">
      <w:pPr>
        <w:pStyle w:val="Akapitzlist"/>
        <w:numPr>
          <w:ilvl w:val="0"/>
          <w:numId w:val="26"/>
        </w:numPr>
        <w:autoSpaceDE w:val="0"/>
        <w:autoSpaceDN w:val="0"/>
        <w:adjustRightInd w:val="0"/>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Zamawiający jest uprawniony do dochodzenia odszkodowania przewyższającego wysokość kar umownych zastrzeżonych w ust.1 powyżej.</w:t>
      </w:r>
    </w:p>
    <w:p w14:paraId="2CE38354" w14:textId="5109BB3E" w:rsidR="006F1584" w:rsidRDefault="006F1584" w:rsidP="006F1584">
      <w:pPr>
        <w:pStyle w:val="Akapitzlist"/>
        <w:numPr>
          <w:ilvl w:val="0"/>
          <w:numId w:val="26"/>
        </w:numPr>
        <w:autoSpaceDE w:val="0"/>
        <w:autoSpaceDN w:val="0"/>
        <w:adjustRightInd w:val="0"/>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Wysłanie na adres do kontaktu wskazany w umowie powiadomienia o naliczeniu i wysokości kary umownej skutkuje obowiązkiem jej zapłaty w terminie 21 dni liczonych od daty wystawienia. Zamawiający zastrzega sobie prawo do potrącenie nieuregulowanych kar umownych z należności dla Wykonawcy. Obciążonemu karą przysługuje odwołanie się od naliczonej należności w ciągu 14 dni od daty otrzymania noty obciążeniowej. Odwołanie winno mieć formę pisemną pod rygorem nieważności i powinno zawierać uzasadnienie okoliczności potwierdzających niezasadność naliczonych kar umownych.</w:t>
      </w:r>
    </w:p>
    <w:p w14:paraId="455A4FE8" w14:textId="77777777" w:rsidR="00F7302C" w:rsidRPr="006E6E59" w:rsidRDefault="00F7302C" w:rsidP="00F7302C">
      <w:pPr>
        <w:pStyle w:val="Akapitzlist"/>
        <w:numPr>
          <w:ilvl w:val="0"/>
          <w:numId w:val="26"/>
        </w:numPr>
        <w:autoSpaceDE w:val="0"/>
        <w:autoSpaceDN w:val="0"/>
        <w:adjustRightInd w:val="0"/>
        <w:spacing w:after="0" w:line="360" w:lineRule="auto"/>
        <w:ind w:left="142"/>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Opóźnienie w wykonaniu przeglądu niezbędnego do dalszego użytkowania urządzenia dłuższe niż 3 dni uprawnia Zamawiającego do zlecenia przeglądu u innego podmiotu (przegląd interwencyjny), a różnica kosztów wynikająca z ceny przetargowej i ceny nabycia u innego podmiotu, obciążać będzie Wykonawcę.</w:t>
      </w:r>
    </w:p>
    <w:p w14:paraId="2A37A36D" w14:textId="4B5E24C9" w:rsidR="006F1584" w:rsidRPr="006E6E59" w:rsidRDefault="00F7302C" w:rsidP="00F251A9">
      <w:pPr>
        <w:pStyle w:val="Akapitzlist"/>
        <w:numPr>
          <w:ilvl w:val="0"/>
          <w:numId w:val="26"/>
        </w:numPr>
        <w:autoSpaceDE w:val="0"/>
        <w:autoSpaceDN w:val="0"/>
        <w:adjustRightInd w:val="0"/>
        <w:spacing w:after="0" w:line="360" w:lineRule="auto"/>
        <w:ind w:left="142"/>
        <w:jc w:val="both"/>
        <w:rPr>
          <w:rFonts w:ascii="Times New Roman" w:eastAsia="Times New Roman" w:hAnsi="Times New Roman" w:cs="Times New Roman"/>
          <w:lang w:eastAsia="pl-PL"/>
        </w:rPr>
      </w:pPr>
      <w:r w:rsidRPr="006E6E59">
        <w:rPr>
          <w:rFonts w:ascii="Times New Roman" w:eastAsia="Times New Roman" w:hAnsi="Times New Roman" w:cs="Times New Roman"/>
          <w:lang w:eastAsia="pl-PL"/>
        </w:rPr>
        <w:t>Przegląd interwencyjny, o którym mowa powyżej skutkuje zmniejszeniem ilości przedmiotu umowy o wielkość tego przeglądu.</w:t>
      </w:r>
    </w:p>
    <w:p w14:paraId="33855880" w14:textId="77777777" w:rsidR="00F251A9" w:rsidRPr="00F251A9" w:rsidRDefault="00F251A9" w:rsidP="00F251A9">
      <w:pPr>
        <w:autoSpaceDE w:val="0"/>
        <w:autoSpaceDN w:val="0"/>
        <w:adjustRightInd w:val="0"/>
        <w:spacing w:after="0" w:line="360" w:lineRule="auto"/>
        <w:jc w:val="both"/>
        <w:rPr>
          <w:rFonts w:ascii="Times New Roman" w:eastAsia="Times New Roman" w:hAnsi="Times New Roman" w:cs="Times New Roman"/>
          <w:lang w:eastAsia="pl-PL"/>
        </w:rPr>
      </w:pPr>
    </w:p>
    <w:p w14:paraId="1DA1006B" w14:textId="44DEE9F0" w:rsidR="00F251A9" w:rsidRPr="00F251A9" w:rsidRDefault="00F251A9" w:rsidP="00F251A9">
      <w:pPr>
        <w:spacing w:after="0" w:line="360" w:lineRule="auto"/>
        <w:jc w:val="center"/>
        <w:rPr>
          <w:rFonts w:ascii="Times New Roman" w:eastAsia="Times New Roman" w:hAnsi="Times New Roman" w:cs="Times New Roman"/>
          <w:b/>
          <w:lang w:eastAsia="pl-PL"/>
        </w:rPr>
      </w:pPr>
      <w:r w:rsidRPr="00F251A9">
        <w:rPr>
          <w:rFonts w:ascii="Times New Roman" w:eastAsia="Times New Roman" w:hAnsi="Times New Roman" w:cs="Times New Roman"/>
          <w:b/>
          <w:lang w:eastAsia="pl-PL"/>
        </w:rPr>
        <w:t xml:space="preserve">§ </w:t>
      </w:r>
      <w:r w:rsidR="000E449B">
        <w:rPr>
          <w:rFonts w:ascii="Times New Roman" w:eastAsia="Times New Roman" w:hAnsi="Times New Roman" w:cs="Times New Roman"/>
          <w:b/>
          <w:lang w:eastAsia="pl-PL"/>
        </w:rPr>
        <w:t>7</w:t>
      </w:r>
    </w:p>
    <w:p w14:paraId="4499BB26" w14:textId="083CD89F" w:rsidR="00F251A9" w:rsidRPr="00F7302C" w:rsidRDefault="00F251A9" w:rsidP="00F7302C">
      <w:pPr>
        <w:pStyle w:val="Akapitzlist"/>
        <w:numPr>
          <w:ilvl w:val="2"/>
          <w:numId w:val="1"/>
        </w:numPr>
        <w:tabs>
          <w:tab w:val="clear" w:pos="2160"/>
        </w:tabs>
        <w:suppressAutoHyphens/>
        <w:spacing w:after="0" w:line="360" w:lineRule="auto"/>
        <w:ind w:left="142"/>
        <w:jc w:val="both"/>
        <w:rPr>
          <w:rFonts w:ascii="Times New Roman" w:eastAsia="Times New Roman" w:hAnsi="Times New Roman" w:cs="Times New Roman"/>
          <w:color w:val="000000"/>
          <w:lang w:eastAsia="pl-PL"/>
        </w:rPr>
      </w:pPr>
      <w:r w:rsidRPr="00F7302C">
        <w:rPr>
          <w:rFonts w:ascii="Times New Roman" w:eastAsia="Times New Roman" w:hAnsi="Times New Roman" w:cs="Times New Roman"/>
          <w:kern w:val="2"/>
          <w:lang w:eastAsia="pl-PL"/>
        </w:rPr>
        <w:t>Zamawiający może rozwiązać umowę w trybie natychmiastowym w przypadku:</w:t>
      </w:r>
    </w:p>
    <w:p w14:paraId="58AD7612" w14:textId="690BE864" w:rsidR="00F251A9" w:rsidRPr="00F7302C" w:rsidRDefault="00F251A9" w:rsidP="00F7302C">
      <w:pPr>
        <w:pStyle w:val="Akapitzlist"/>
        <w:numPr>
          <w:ilvl w:val="1"/>
          <w:numId w:val="29"/>
        </w:numPr>
        <w:suppressAutoHyphens/>
        <w:spacing w:after="0" w:line="360" w:lineRule="auto"/>
        <w:ind w:left="567"/>
        <w:jc w:val="both"/>
        <w:rPr>
          <w:rFonts w:ascii="Times New Roman" w:eastAsia="Times New Roman" w:hAnsi="Times New Roman" w:cs="Times New Roman"/>
          <w:b/>
          <w:kern w:val="2"/>
          <w:lang w:eastAsia="pl-PL"/>
        </w:rPr>
      </w:pPr>
      <w:r w:rsidRPr="00F7302C">
        <w:rPr>
          <w:rFonts w:ascii="Times New Roman" w:eastAsia="Times New Roman" w:hAnsi="Times New Roman" w:cs="Times New Roman"/>
          <w:kern w:val="2"/>
          <w:lang w:eastAsia="pl-PL"/>
        </w:rPr>
        <w:t>nieuzasadnionego trzykrotnego niewykonania lub nienależytego wykonania zobowiązań wynikających z niniejszej umowy, w szczególności wymienionych w § 1 ust. 7, 8, 10.</w:t>
      </w:r>
    </w:p>
    <w:p w14:paraId="11978581" w14:textId="7A53242B" w:rsidR="00F251A9" w:rsidRPr="00F7302C" w:rsidRDefault="00F251A9" w:rsidP="00F7302C">
      <w:pPr>
        <w:pStyle w:val="Akapitzlist"/>
        <w:numPr>
          <w:ilvl w:val="1"/>
          <w:numId w:val="29"/>
        </w:numPr>
        <w:suppressAutoHyphens/>
        <w:spacing w:after="0" w:line="360" w:lineRule="auto"/>
        <w:ind w:left="567"/>
        <w:jc w:val="both"/>
        <w:rPr>
          <w:rFonts w:ascii="Times New Roman" w:eastAsia="Times New Roman" w:hAnsi="Times New Roman" w:cs="Times New Roman"/>
          <w:kern w:val="2"/>
          <w:lang w:eastAsia="pl-PL"/>
        </w:rPr>
      </w:pPr>
      <w:r w:rsidRPr="00F7302C">
        <w:rPr>
          <w:rFonts w:ascii="Times New Roman" w:eastAsia="Times New Roman" w:hAnsi="Times New Roman" w:cs="Times New Roman"/>
          <w:kern w:val="2"/>
          <w:lang w:eastAsia="pl-PL"/>
        </w:rPr>
        <w:t>utraty przez Wykonawcę uprawnień do wykonywania usługi,</w:t>
      </w:r>
    </w:p>
    <w:p w14:paraId="77B534DA" w14:textId="12EE943E" w:rsidR="00F7302C" w:rsidRPr="00F7302C" w:rsidRDefault="00F251A9" w:rsidP="00F7302C">
      <w:pPr>
        <w:pStyle w:val="Akapitzlist"/>
        <w:numPr>
          <w:ilvl w:val="1"/>
          <w:numId w:val="29"/>
        </w:numPr>
        <w:suppressAutoHyphens/>
        <w:spacing w:after="0" w:line="360" w:lineRule="auto"/>
        <w:ind w:left="567"/>
        <w:jc w:val="both"/>
        <w:rPr>
          <w:rFonts w:ascii="Times New Roman" w:eastAsia="Times New Roman" w:hAnsi="Times New Roman" w:cs="Times New Roman"/>
          <w:lang w:eastAsia="pl-PL"/>
        </w:rPr>
      </w:pPr>
      <w:r w:rsidRPr="00F7302C">
        <w:rPr>
          <w:rFonts w:ascii="Times New Roman" w:eastAsia="Times New Roman" w:hAnsi="Times New Roman" w:cs="Times New Roman"/>
          <w:kern w:val="2"/>
          <w:lang w:eastAsia="pl-PL"/>
        </w:rPr>
        <w:t xml:space="preserve">trzykrotnego </w:t>
      </w:r>
      <w:r w:rsidRPr="00F7302C">
        <w:rPr>
          <w:rFonts w:ascii="Times New Roman" w:eastAsia="Times New Roman" w:hAnsi="Times New Roman" w:cs="Times New Roman"/>
          <w:lang w:eastAsia="pl-PL"/>
        </w:rPr>
        <w:t xml:space="preserve">przekroczenia terminu wykonania zobowiązań przez Wykonawcę o więcej niż </w:t>
      </w:r>
      <w:r w:rsidRPr="00F7302C">
        <w:rPr>
          <w:rFonts w:ascii="Times New Roman" w:eastAsia="Times New Roman" w:hAnsi="Times New Roman" w:cs="Times New Roman"/>
          <w:b/>
          <w:lang w:eastAsia="pl-PL"/>
        </w:rPr>
        <w:t>3</w:t>
      </w:r>
      <w:r w:rsidRPr="00F7302C">
        <w:rPr>
          <w:rFonts w:ascii="Times New Roman" w:eastAsia="Times New Roman" w:hAnsi="Times New Roman" w:cs="Times New Roman"/>
          <w:lang w:eastAsia="pl-PL"/>
        </w:rPr>
        <w:t xml:space="preserve"> dni,</w:t>
      </w:r>
    </w:p>
    <w:p w14:paraId="54462268" w14:textId="77777777" w:rsidR="00F7302C" w:rsidRDefault="00F7302C" w:rsidP="00F7302C">
      <w:pPr>
        <w:pStyle w:val="Akapitzlist"/>
        <w:numPr>
          <w:ilvl w:val="2"/>
          <w:numId w:val="1"/>
        </w:numPr>
        <w:tabs>
          <w:tab w:val="clear" w:pos="2160"/>
        </w:tabs>
        <w:suppressAutoHyphens/>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Na podstawie art. 456 ust. 1 pkt 1 ustawy Prawo zamówień publicznych, Zamawiający może odstąpić od umowy w razie wystąpienia istotnej zmiany okoliczności powodującej, że wykonanie umowy nie leży w interesie publicznym, czego nie można było przewidzieć w chwili zawierania umowy, lub dalsze wykonywanie umowy może zagrozić podstawowemu interesowi bezpieczeństwa państwa lub bezpieczeństwu publicznemu.</w:t>
      </w:r>
    </w:p>
    <w:p w14:paraId="05E8AA21" w14:textId="77777777" w:rsidR="00F7302C" w:rsidRDefault="00F7302C" w:rsidP="00F7302C">
      <w:pPr>
        <w:pStyle w:val="Akapitzlist"/>
        <w:numPr>
          <w:ilvl w:val="2"/>
          <w:numId w:val="1"/>
        </w:numPr>
        <w:tabs>
          <w:tab w:val="clear" w:pos="2160"/>
        </w:tabs>
        <w:suppressAutoHyphens/>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Odstąpienie od umowy w przypadku, o którym mowa w ust. 2, może nastąpić</w:t>
      </w:r>
      <w:r>
        <w:rPr>
          <w:rFonts w:ascii="Times New Roman" w:eastAsia="Times New Roman" w:hAnsi="Times New Roman" w:cs="Times New Roman"/>
          <w:lang w:eastAsia="pl-PL"/>
        </w:rPr>
        <w:t xml:space="preserve"> </w:t>
      </w:r>
      <w:r w:rsidRPr="00F7302C">
        <w:rPr>
          <w:rFonts w:ascii="Times New Roman" w:eastAsia="Times New Roman" w:hAnsi="Times New Roman" w:cs="Times New Roman"/>
          <w:lang w:eastAsia="pl-PL"/>
        </w:rPr>
        <w:t>w terminie 30 dni od powzięcia wiadomości o powyższych okolicznościach.</w:t>
      </w:r>
    </w:p>
    <w:p w14:paraId="3B80B100" w14:textId="77777777" w:rsidR="00F7302C" w:rsidRDefault="00F251A9" w:rsidP="00F7302C">
      <w:pPr>
        <w:pStyle w:val="Akapitzlist"/>
        <w:numPr>
          <w:ilvl w:val="2"/>
          <w:numId w:val="1"/>
        </w:numPr>
        <w:tabs>
          <w:tab w:val="clear" w:pos="2160"/>
        </w:tabs>
        <w:suppressAutoHyphens/>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W przypadku, o którym mowa w ust. 1 lit. a) i b) oraz ust. 2 powyżej Wykonawca może żądać wyłącznie wynagrodzenia należnego z tytułu wykonanej części umowy. W przypadku, o którym mowa w ust. 1 lit. c) powyżej Wykonawcy nie przysługuje jakiekolwiek roszczenie od Zamawiającego.</w:t>
      </w:r>
    </w:p>
    <w:p w14:paraId="5CD29A56" w14:textId="17448A77" w:rsidR="00F251A9" w:rsidRPr="00F7302C" w:rsidRDefault="00F251A9" w:rsidP="00F7302C">
      <w:pPr>
        <w:pStyle w:val="Akapitzlist"/>
        <w:numPr>
          <w:ilvl w:val="2"/>
          <w:numId w:val="1"/>
        </w:numPr>
        <w:tabs>
          <w:tab w:val="clear" w:pos="2160"/>
        </w:tabs>
        <w:suppressAutoHyphens/>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kern w:val="2"/>
          <w:lang w:eastAsia="pl-PL"/>
        </w:rPr>
        <w:t xml:space="preserve">Rozwiązanie umowy z przyczyn wskazanych w § </w:t>
      </w:r>
      <w:r w:rsidR="00F7302C" w:rsidRPr="00F7302C">
        <w:rPr>
          <w:rFonts w:ascii="Times New Roman" w:eastAsia="Times New Roman" w:hAnsi="Times New Roman" w:cs="Times New Roman"/>
          <w:kern w:val="2"/>
          <w:lang w:eastAsia="pl-PL"/>
        </w:rPr>
        <w:t>7</w:t>
      </w:r>
      <w:r w:rsidRPr="00F7302C">
        <w:rPr>
          <w:rFonts w:ascii="Times New Roman" w:eastAsia="Times New Roman" w:hAnsi="Times New Roman" w:cs="Times New Roman"/>
          <w:kern w:val="2"/>
          <w:lang w:eastAsia="pl-PL"/>
        </w:rPr>
        <w:t xml:space="preserve"> ust. 1. nie zwalnia Wykonawcy od obowiązku uiszczenia kar umownych określonych w § </w:t>
      </w:r>
      <w:r w:rsidR="00F7302C" w:rsidRPr="00F7302C">
        <w:rPr>
          <w:rFonts w:ascii="Times New Roman" w:eastAsia="Times New Roman" w:hAnsi="Times New Roman" w:cs="Times New Roman"/>
          <w:kern w:val="2"/>
          <w:lang w:eastAsia="pl-PL"/>
        </w:rPr>
        <w:t>6</w:t>
      </w:r>
      <w:r w:rsidRPr="00F7302C">
        <w:rPr>
          <w:rFonts w:ascii="Times New Roman" w:eastAsia="Times New Roman" w:hAnsi="Times New Roman" w:cs="Times New Roman"/>
          <w:lang w:eastAsia="pl-PL"/>
        </w:rPr>
        <w:t>.</w:t>
      </w:r>
    </w:p>
    <w:p w14:paraId="1677B2D5" w14:textId="77777777" w:rsidR="00373B32" w:rsidRDefault="00373B32" w:rsidP="00373B32">
      <w:pPr>
        <w:tabs>
          <w:tab w:val="left" w:pos="360"/>
        </w:tabs>
        <w:suppressAutoHyphens/>
        <w:spacing w:after="0" w:line="360" w:lineRule="auto"/>
        <w:jc w:val="both"/>
        <w:rPr>
          <w:rFonts w:ascii="Times New Roman" w:eastAsia="Times New Roman" w:hAnsi="Times New Roman" w:cs="Times New Roman"/>
          <w:lang w:eastAsia="pl-PL"/>
        </w:rPr>
      </w:pPr>
    </w:p>
    <w:p w14:paraId="091443D7" w14:textId="3413BC29" w:rsidR="00373B32" w:rsidRPr="001F55F3" w:rsidRDefault="001F55F3" w:rsidP="001F55F3">
      <w:pPr>
        <w:tabs>
          <w:tab w:val="left" w:pos="360"/>
        </w:tabs>
        <w:suppressAutoHyphens/>
        <w:spacing w:after="0" w:line="360" w:lineRule="auto"/>
        <w:jc w:val="center"/>
        <w:rPr>
          <w:rFonts w:ascii="Times New Roman" w:eastAsia="Times New Roman" w:hAnsi="Times New Roman" w:cs="Times New Roman"/>
          <w:b/>
          <w:lang w:eastAsia="pl-PL"/>
        </w:rPr>
      </w:pPr>
      <w:r w:rsidRPr="001F55F3">
        <w:rPr>
          <w:rFonts w:ascii="Times New Roman" w:eastAsia="Times New Roman" w:hAnsi="Times New Roman" w:cs="Times New Roman"/>
          <w:b/>
          <w:lang w:eastAsia="pl-PL"/>
        </w:rPr>
        <w:t xml:space="preserve">§ </w:t>
      </w:r>
      <w:r w:rsidR="000E449B">
        <w:rPr>
          <w:rFonts w:ascii="Times New Roman" w:eastAsia="Times New Roman" w:hAnsi="Times New Roman" w:cs="Times New Roman"/>
          <w:b/>
          <w:lang w:eastAsia="pl-PL"/>
        </w:rPr>
        <w:t>8</w:t>
      </w:r>
      <w:r w:rsidR="00373B32" w:rsidRPr="001F55F3">
        <w:rPr>
          <w:rFonts w:ascii="Times New Roman" w:eastAsia="Times New Roman" w:hAnsi="Times New Roman" w:cs="Times New Roman"/>
          <w:b/>
          <w:lang w:eastAsia="pl-PL"/>
        </w:rPr>
        <w:t xml:space="preserve"> ZMIANY UMOWY</w:t>
      </w:r>
    </w:p>
    <w:p w14:paraId="62EE152B" w14:textId="77777777" w:rsidR="00F7302C" w:rsidRDefault="00373B32" w:rsidP="00F7302C">
      <w:pPr>
        <w:pStyle w:val="Akapitzlist"/>
        <w:numPr>
          <w:ilvl w:val="0"/>
          <w:numId w:val="31"/>
        </w:numPr>
        <w:suppressAutoHyphens/>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Wszelkie zmiany niniejszej umowy, z zastrzeżeniem zmiany osób upoważnionych do kontaktu ze strony Zamawiającego i Wykonawcy, muszą być dokonane stosownym aneksem do tejże umowy sporządzonym w formie pisemnej pod rygorem nieważności.</w:t>
      </w:r>
    </w:p>
    <w:p w14:paraId="3682B926" w14:textId="6445C045" w:rsidR="00373B32" w:rsidRPr="00F7302C" w:rsidRDefault="00373B32" w:rsidP="00F7302C">
      <w:pPr>
        <w:pStyle w:val="Akapitzlist"/>
        <w:numPr>
          <w:ilvl w:val="0"/>
          <w:numId w:val="31"/>
        </w:numPr>
        <w:suppressAutoHyphens/>
        <w:spacing w:after="0" w:line="360" w:lineRule="auto"/>
        <w:ind w:left="142"/>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Z uwzględnieniem art.455 ust.1 pkt 1 ustawy zmiany umowy są dopuszczalne w następujących okolicznościach:</w:t>
      </w:r>
    </w:p>
    <w:p w14:paraId="5005C24B" w14:textId="23A6FE62" w:rsidR="00373B32" w:rsidRPr="00F7302C" w:rsidRDefault="00373B32" w:rsidP="00F7302C">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zmian wynikających z przekształceń własnościowych w przypadku połączenia, przejęcia, wydzielenia, przekształcenia w inną formę organizacyjno-prawną,</w:t>
      </w:r>
    </w:p>
    <w:p w14:paraId="57BAB905" w14:textId="64A150A1" w:rsidR="00373B32" w:rsidRPr="00F7302C" w:rsidRDefault="00373B32" w:rsidP="00F7302C">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zmian organizacyjno-technicznych, zmiany adresu, zmiany banku obsługującego Wykonawcę lub Zamawiającego,</w:t>
      </w:r>
    </w:p>
    <w:p w14:paraId="3A1839B3" w14:textId="653A13F0" w:rsidR="00373B32" w:rsidRPr="00F7302C" w:rsidRDefault="00373B32" w:rsidP="00F7302C">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obniżenia ceny, w szczególności w przypadku, gdy Wykonawca wystąpi z wnioskiem o obniżenie ceny, przy zachowaniu tożsamych lub lepszych parametrów produktu w porównaniu do parametrów określonych w Formularzu asortymentowo - cenowym,</w:t>
      </w:r>
    </w:p>
    <w:p w14:paraId="4E6A6BC2" w14:textId="6B53B8D3" w:rsidR="005B2676" w:rsidRPr="00F7302C" w:rsidRDefault="00373B32" w:rsidP="00F7302C">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zmiany terminu realizacji zamówienia w sytuacji, gdy zmiana ta wynika z przyczyn niezależnych od Wykonawcy, polegających w szczególności na: zmianie terminu  dokonanej przez Zamawiającego z uwagi na nie dające się przewidzieć okoliczności, w przypadku siły wyższej polegającej w szczególności na powodzi, trzęsieniu ziemi, pożarze, wprowadzeniu stanu wyjątkowego bądź wojennego, wprowadzeniu przez odpowiednie organy lub trwaniu stanu zagrożenia epidemicznego bądź stanu epidemii mającego wpływ n</w:t>
      </w:r>
      <w:r w:rsidR="005B2676" w:rsidRPr="00F7302C">
        <w:rPr>
          <w:rFonts w:ascii="Times New Roman" w:eastAsia="Times New Roman" w:hAnsi="Times New Roman" w:cs="Times New Roman"/>
          <w:lang w:eastAsia="pl-PL"/>
        </w:rPr>
        <w:t>a termin realizacji zamówienia.</w:t>
      </w:r>
    </w:p>
    <w:p w14:paraId="63B4C23F" w14:textId="37E98C53" w:rsidR="00373B32" w:rsidRPr="00F7302C" w:rsidRDefault="00373B32" w:rsidP="00F7302C">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ustawowej zmiany stawki podatku VAT, z przyczyn wynikających ze zmiany przepisów lub wprowadzonych drogą decyzji właściwych organów administracji państwowej,</w:t>
      </w:r>
    </w:p>
    <w:p w14:paraId="288CE3BF" w14:textId="7A14C455" w:rsidR="00373B32" w:rsidRPr="00F7302C" w:rsidRDefault="00373B32" w:rsidP="00F7302C">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sytuacji, których Zamawiający nie jest w stanie przewidzieć w chwili podpisania umowy, a zmiana ta jest korzystna dla Zamawiającego lub leży w interesie publicznym,</w:t>
      </w:r>
    </w:p>
    <w:p w14:paraId="583D93A5" w14:textId="51273880" w:rsidR="00373B32" w:rsidRPr="00F7302C" w:rsidRDefault="00373B32" w:rsidP="00F7302C">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w:t>
      </w:r>
      <w:r w:rsidR="006E6E59">
        <w:rPr>
          <w:rFonts w:ascii="Times New Roman" w:eastAsia="Times New Roman" w:hAnsi="Times New Roman" w:cs="Times New Roman"/>
          <w:lang w:eastAsia="pl-PL"/>
        </w:rPr>
        <w:t xml:space="preserve"> </w:t>
      </w:r>
      <w:r w:rsidRPr="00F7302C">
        <w:rPr>
          <w:rFonts w:ascii="Times New Roman" w:eastAsia="Times New Roman" w:hAnsi="Times New Roman" w:cs="Times New Roman"/>
          <w:lang w:eastAsia="pl-PL"/>
        </w:rPr>
        <w:t>którego zasoby Wykonawca powoływał się w trakcie postępowania o udzielenie zamówienia. Przepis art. 122 ustawy stosuje się odpowiednio.</w:t>
      </w:r>
    </w:p>
    <w:p w14:paraId="7AC40B4F" w14:textId="2026E1B2" w:rsidR="00373B32" w:rsidRPr="00D57DC4" w:rsidRDefault="00373B32" w:rsidP="00D57DC4">
      <w:pPr>
        <w:pStyle w:val="Akapitzlist"/>
        <w:numPr>
          <w:ilvl w:val="0"/>
          <w:numId w:val="32"/>
        </w:numPr>
        <w:tabs>
          <w:tab w:val="left" w:pos="360"/>
        </w:tabs>
        <w:suppressAutoHyphens/>
        <w:spacing w:after="0" w:line="360" w:lineRule="auto"/>
        <w:jc w:val="both"/>
        <w:rPr>
          <w:rFonts w:ascii="Times New Roman" w:eastAsia="Times New Roman" w:hAnsi="Times New Roman" w:cs="Times New Roman"/>
          <w:lang w:eastAsia="pl-PL"/>
        </w:rPr>
      </w:pPr>
      <w:r w:rsidRPr="00F7302C">
        <w:rPr>
          <w:rFonts w:ascii="Times New Roman" w:eastAsia="Times New Roman" w:hAnsi="Times New Roman" w:cs="Times New Roman"/>
          <w:lang w:eastAsia="pl-PL"/>
        </w:rPr>
        <w:t>zastąpienia dotychczasowego Wykonawcy nowym Wykonawcą</w:t>
      </w:r>
      <w:r w:rsidR="00D57DC4">
        <w:rPr>
          <w:rFonts w:ascii="Times New Roman" w:eastAsia="Times New Roman" w:hAnsi="Times New Roman" w:cs="Times New Roman"/>
          <w:lang w:eastAsia="pl-PL"/>
        </w:rPr>
        <w:t xml:space="preserve"> </w:t>
      </w:r>
      <w:r w:rsidRPr="00D57DC4">
        <w:rPr>
          <w:rFonts w:ascii="Times New Roman" w:eastAsia="Times New Roman" w:hAnsi="Times New Roman" w:cs="Times New Roman"/>
          <w:lang w:eastAsia="pl-P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4DF2E077" w14:textId="7D148D3B" w:rsidR="00373B32" w:rsidRPr="00D57DC4" w:rsidRDefault="00373B32" w:rsidP="00D57DC4">
      <w:pPr>
        <w:pStyle w:val="Akapitzlist"/>
        <w:numPr>
          <w:ilvl w:val="0"/>
          <w:numId w:val="31"/>
        </w:numPr>
        <w:suppressAutoHyphens/>
        <w:spacing w:after="0" w:line="360" w:lineRule="auto"/>
        <w:ind w:left="142"/>
        <w:jc w:val="both"/>
        <w:rPr>
          <w:rFonts w:ascii="Times New Roman" w:eastAsia="Times New Roman" w:hAnsi="Times New Roman" w:cs="Times New Roman"/>
          <w:lang w:eastAsia="pl-PL"/>
        </w:rPr>
      </w:pPr>
      <w:r w:rsidRPr="00D57DC4">
        <w:rPr>
          <w:rFonts w:ascii="Times New Roman" w:eastAsia="Times New Roman" w:hAnsi="Times New Roman" w:cs="Times New Roman"/>
          <w:lang w:eastAsia="pl-PL"/>
        </w:rPr>
        <w:t>Żadna ze Stron Umowy nie będzie odpowiedzialna za niewykonanie lub nienależyte wykonanie zobowiązań wynikających z Umowy spowodowane przez okoliczności traktowane jako Siła Wyższa.</w:t>
      </w:r>
    </w:p>
    <w:p w14:paraId="799A1E5A" w14:textId="251B40FD" w:rsidR="00373B32" w:rsidRPr="00D57DC4" w:rsidRDefault="00373B32" w:rsidP="00D57DC4">
      <w:pPr>
        <w:pStyle w:val="Akapitzlist"/>
        <w:numPr>
          <w:ilvl w:val="0"/>
          <w:numId w:val="31"/>
        </w:numPr>
        <w:suppressAutoHyphens/>
        <w:spacing w:after="0" w:line="360" w:lineRule="auto"/>
        <w:ind w:left="142"/>
        <w:jc w:val="both"/>
        <w:rPr>
          <w:rFonts w:ascii="Times New Roman" w:eastAsia="Times New Roman" w:hAnsi="Times New Roman" w:cs="Times New Roman"/>
          <w:lang w:eastAsia="pl-PL"/>
        </w:rPr>
      </w:pPr>
      <w:r w:rsidRPr="00D57DC4">
        <w:rPr>
          <w:rFonts w:ascii="Times New Roman" w:eastAsia="Times New Roman" w:hAnsi="Times New Roman" w:cs="Times New Roman"/>
          <w:lang w:eastAsia="pl-PL"/>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w:t>
      </w:r>
    </w:p>
    <w:p w14:paraId="548D3BA3" w14:textId="77777777" w:rsidR="00D57DC4" w:rsidRDefault="00373B32" w:rsidP="00D57DC4">
      <w:pPr>
        <w:pStyle w:val="Akapitzlist"/>
        <w:numPr>
          <w:ilvl w:val="0"/>
          <w:numId w:val="31"/>
        </w:numPr>
        <w:suppressAutoHyphens/>
        <w:spacing w:after="0" w:line="360" w:lineRule="auto"/>
        <w:ind w:left="142"/>
        <w:jc w:val="both"/>
        <w:rPr>
          <w:rFonts w:ascii="Times New Roman" w:eastAsia="Times New Roman" w:hAnsi="Times New Roman" w:cs="Times New Roman"/>
          <w:lang w:eastAsia="pl-PL"/>
        </w:rPr>
      </w:pPr>
      <w:r w:rsidRPr="00D57DC4">
        <w:rPr>
          <w:rFonts w:ascii="Times New Roman" w:eastAsia="Times New Roman" w:hAnsi="Times New Roman" w:cs="Times New Roman"/>
          <w:lang w:eastAsia="pl-PL"/>
        </w:rPr>
        <w:t>W przypadku zaistnienia Siły Wyższej, Strona, której taka okoliczność uniemożliwia lub utrudnia prawidłowe wywiązanie się z jej zobowiązań, niezwłocznie powiadomi drugą Stronę o takich okolicznościach i ich przyczynie (odpowiednio udokumentuje zaistniałe okoliczności).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D5E88C5" w14:textId="77777777" w:rsidR="00D57DC4" w:rsidRDefault="00373B32" w:rsidP="00D57DC4">
      <w:pPr>
        <w:pStyle w:val="Akapitzlist"/>
        <w:numPr>
          <w:ilvl w:val="0"/>
          <w:numId w:val="31"/>
        </w:numPr>
        <w:suppressAutoHyphens/>
        <w:spacing w:after="0" w:line="360" w:lineRule="auto"/>
        <w:ind w:left="142"/>
        <w:jc w:val="both"/>
        <w:rPr>
          <w:rFonts w:ascii="Times New Roman" w:eastAsia="Times New Roman" w:hAnsi="Times New Roman" w:cs="Times New Roman"/>
          <w:lang w:eastAsia="pl-PL"/>
        </w:rPr>
      </w:pPr>
      <w:r w:rsidRPr="00D57DC4">
        <w:rPr>
          <w:rFonts w:ascii="Times New Roman" w:eastAsia="Times New Roman" w:hAnsi="Times New Roman" w:cs="Times New Roman"/>
          <w:lang w:eastAsia="pl-PL"/>
        </w:rPr>
        <w:t xml:space="preserve">Jeżeli Siła Wyższa, będzie trwała nieprzerwanie przez okres 180 dni lub dłużej, Strony mogą w drodze wzajemnego uzgodnienia rozwiązać Umowę bez nakładania na żadną ze Stron dalszych zobowiązań oprócz płatności należnych z tytułu prawidłowo wykonanych usług. </w:t>
      </w:r>
    </w:p>
    <w:p w14:paraId="76A1400E" w14:textId="75A245D9" w:rsidR="00373B32" w:rsidRPr="00D57DC4" w:rsidRDefault="00373B32" w:rsidP="00D57DC4">
      <w:pPr>
        <w:pStyle w:val="Akapitzlist"/>
        <w:numPr>
          <w:ilvl w:val="0"/>
          <w:numId w:val="31"/>
        </w:numPr>
        <w:suppressAutoHyphens/>
        <w:spacing w:after="0" w:line="360" w:lineRule="auto"/>
        <w:ind w:left="142"/>
        <w:jc w:val="both"/>
        <w:rPr>
          <w:rFonts w:ascii="Times New Roman" w:eastAsia="Times New Roman" w:hAnsi="Times New Roman" w:cs="Times New Roman"/>
          <w:lang w:eastAsia="pl-PL"/>
        </w:rPr>
      </w:pPr>
      <w:r w:rsidRPr="00D57DC4">
        <w:rPr>
          <w:rFonts w:ascii="Times New Roman" w:eastAsia="Times New Roman" w:hAnsi="Times New Roman" w:cs="Times New Roman"/>
          <w:lang w:eastAsia="pl-PL"/>
        </w:rPr>
        <w:t>Stan Siły Wyższej powoduje odpowiednie przesunięcie terminów realizacji Umowy chyba, że Strony postanowiły inaczej.</w:t>
      </w:r>
    </w:p>
    <w:p w14:paraId="23234D74" w14:textId="77777777" w:rsidR="00373B32" w:rsidRPr="00F251A9" w:rsidRDefault="00373B32" w:rsidP="00373B32">
      <w:pPr>
        <w:tabs>
          <w:tab w:val="left" w:pos="360"/>
        </w:tabs>
        <w:suppressAutoHyphens/>
        <w:spacing w:after="0" w:line="360" w:lineRule="auto"/>
        <w:jc w:val="both"/>
        <w:rPr>
          <w:rFonts w:ascii="Times New Roman" w:eastAsia="Times New Roman" w:hAnsi="Times New Roman" w:cs="Times New Roman"/>
          <w:lang w:eastAsia="pl-PL"/>
        </w:rPr>
      </w:pPr>
    </w:p>
    <w:p w14:paraId="54618F6C" w14:textId="731C525D" w:rsidR="000E449B" w:rsidRPr="006E6E59" w:rsidRDefault="001F55F3" w:rsidP="000E449B">
      <w:pPr>
        <w:spacing w:after="0" w:line="360" w:lineRule="auto"/>
        <w:jc w:val="center"/>
        <w:rPr>
          <w:rFonts w:ascii="Times New Roman" w:eastAsia="Times New Roman" w:hAnsi="Times New Roman" w:cs="Times New Roman"/>
          <w:b/>
          <w:lang w:eastAsia="pl-PL"/>
        </w:rPr>
      </w:pPr>
      <w:r w:rsidRPr="006E6E59">
        <w:rPr>
          <w:rFonts w:ascii="Times New Roman" w:eastAsia="Times New Roman" w:hAnsi="Times New Roman" w:cs="Times New Roman"/>
          <w:b/>
          <w:lang w:eastAsia="pl-PL"/>
        </w:rPr>
        <w:t xml:space="preserve">§ </w:t>
      </w:r>
      <w:r w:rsidR="000E449B" w:rsidRPr="006E6E59">
        <w:rPr>
          <w:rFonts w:ascii="Times New Roman" w:eastAsia="Times New Roman" w:hAnsi="Times New Roman" w:cs="Times New Roman"/>
          <w:b/>
          <w:lang w:eastAsia="pl-PL"/>
        </w:rPr>
        <w:t>9</w:t>
      </w:r>
    </w:p>
    <w:p w14:paraId="0A842D77" w14:textId="77777777" w:rsidR="000E449B" w:rsidRPr="006E6E59" w:rsidRDefault="000E449B" w:rsidP="000E449B">
      <w:pPr>
        <w:pStyle w:val="Akapitzlist"/>
        <w:numPr>
          <w:ilvl w:val="0"/>
          <w:numId w:val="23"/>
        </w:numPr>
        <w:suppressAutoHyphens/>
        <w:spacing w:after="0" w:line="360" w:lineRule="auto"/>
        <w:ind w:left="142"/>
        <w:jc w:val="both"/>
        <w:rPr>
          <w:rFonts w:ascii="Times New Roman" w:eastAsia="Calibri" w:hAnsi="Times New Roman" w:cs="Times New Roman"/>
        </w:rPr>
      </w:pPr>
      <w:r w:rsidRPr="006E6E59">
        <w:rPr>
          <w:rFonts w:ascii="Times New Roman" w:eastAsia="Calibri" w:hAnsi="Times New Roman" w:cs="Times New Roman"/>
        </w:rPr>
        <w:t>Wykonawca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7665AB44" w14:textId="77777777" w:rsidR="000E449B" w:rsidRPr="006E6E59" w:rsidRDefault="000E449B" w:rsidP="000E449B">
      <w:pPr>
        <w:pStyle w:val="Akapitzlist"/>
        <w:numPr>
          <w:ilvl w:val="0"/>
          <w:numId w:val="23"/>
        </w:numPr>
        <w:suppressAutoHyphens/>
        <w:spacing w:after="0" w:line="360" w:lineRule="auto"/>
        <w:ind w:left="142"/>
        <w:jc w:val="both"/>
        <w:rPr>
          <w:rFonts w:ascii="Times New Roman" w:eastAsia="Calibri" w:hAnsi="Times New Roman" w:cs="Times New Roman"/>
        </w:rPr>
      </w:pPr>
      <w:r w:rsidRPr="006E6E59">
        <w:rPr>
          <w:rFonts w:ascii="Times New Roman" w:eastAsia="Calibri" w:hAnsi="Times New Roman" w:cs="Times New Roman"/>
        </w:rPr>
        <w:t>Każda czynność mająca na celu zmianę wierzyciela Zamawiającego może nastąpić dopiero po uprzednim wyrażeniu zgody przez podmiot tworzący, zgodnie z art. 54 ust. 5 ustawy z dnia 15 kwietnia 2011 r o działalności leczniczej.</w:t>
      </w:r>
    </w:p>
    <w:p w14:paraId="034974F2" w14:textId="4533FC5F" w:rsidR="000E449B" w:rsidRPr="006E6E59" w:rsidRDefault="000E449B" w:rsidP="000E449B">
      <w:pPr>
        <w:pStyle w:val="Akapitzlist"/>
        <w:numPr>
          <w:ilvl w:val="0"/>
          <w:numId w:val="23"/>
        </w:numPr>
        <w:suppressAutoHyphens/>
        <w:spacing w:after="0" w:line="360" w:lineRule="auto"/>
        <w:ind w:left="142"/>
        <w:jc w:val="both"/>
        <w:rPr>
          <w:rFonts w:ascii="Times New Roman" w:eastAsia="Calibri" w:hAnsi="Times New Roman" w:cs="Times New Roman"/>
        </w:rPr>
      </w:pPr>
      <w:r w:rsidRPr="006E6E59">
        <w:rPr>
          <w:rFonts w:ascii="Times New Roman" w:eastAsia="Calibri" w:hAnsi="Times New Roman" w:cs="Times New Roman"/>
        </w:rPr>
        <w:t xml:space="preserve">Każda ze stron zobowiązana  jest : </w:t>
      </w:r>
    </w:p>
    <w:p w14:paraId="34182342" w14:textId="3294F531" w:rsidR="000E449B" w:rsidRPr="006E6E59" w:rsidRDefault="000E449B" w:rsidP="000E449B">
      <w:pPr>
        <w:pStyle w:val="Akapitzlist"/>
        <w:numPr>
          <w:ilvl w:val="1"/>
          <w:numId w:val="24"/>
        </w:numPr>
        <w:suppressAutoHyphens/>
        <w:spacing w:after="0" w:line="360" w:lineRule="auto"/>
        <w:ind w:left="709"/>
        <w:jc w:val="both"/>
        <w:rPr>
          <w:rFonts w:ascii="Times New Roman" w:eastAsia="Calibri" w:hAnsi="Times New Roman" w:cs="Times New Roman"/>
        </w:rPr>
      </w:pPr>
      <w:bookmarkStart w:id="0" w:name="_GoBack"/>
      <w:r w:rsidRPr="006E6E59">
        <w:rPr>
          <w:rFonts w:ascii="Times New Roman" w:eastAsia="Calibri" w:hAnsi="Times New Roman" w:cs="Times New Roman"/>
        </w:rPr>
        <w:t xml:space="preserve">powiadomić niezwłocznie drugą stronę o zmianach </w:t>
      </w:r>
      <w:proofErr w:type="spellStart"/>
      <w:r w:rsidRPr="006E6E59">
        <w:rPr>
          <w:rFonts w:ascii="Times New Roman" w:eastAsia="Calibri" w:hAnsi="Times New Roman" w:cs="Times New Roman"/>
        </w:rPr>
        <w:t>organizacyjno</w:t>
      </w:r>
      <w:proofErr w:type="spellEnd"/>
      <w:r w:rsidRPr="006E6E59">
        <w:rPr>
          <w:rFonts w:ascii="Times New Roman" w:eastAsia="Calibri" w:hAnsi="Times New Roman" w:cs="Times New Roman"/>
        </w:rPr>
        <w:t xml:space="preserve"> – prawnych, które miały miejsce w okresie związania umową, jeśli mają wpływ na realizację umowy lub sposób wystawiania dokumentów rozliczeniowych,</w:t>
      </w:r>
    </w:p>
    <w:p w14:paraId="7A5EB099" w14:textId="21A84D13" w:rsidR="000E449B" w:rsidRPr="006E6E59" w:rsidRDefault="000E449B" w:rsidP="000E449B">
      <w:pPr>
        <w:pStyle w:val="Akapitzlist"/>
        <w:numPr>
          <w:ilvl w:val="1"/>
          <w:numId w:val="24"/>
        </w:numPr>
        <w:suppressAutoHyphens/>
        <w:spacing w:after="0" w:line="360" w:lineRule="auto"/>
        <w:ind w:left="709"/>
        <w:jc w:val="both"/>
        <w:rPr>
          <w:rFonts w:ascii="Times New Roman" w:eastAsia="Calibri" w:hAnsi="Times New Roman" w:cs="Times New Roman"/>
        </w:rPr>
      </w:pPr>
      <w:r w:rsidRPr="006E6E59">
        <w:rPr>
          <w:rFonts w:ascii="Times New Roman" w:eastAsia="Calibri" w:hAnsi="Times New Roman" w:cs="Times New Roman"/>
        </w:rPr>
        <w:t>złożyć  komplet  dokumentów  wskazujących  następcę  prawnego.</w:t>
      </w:r>
    </w:p>
    <w:bookmarkEnd w:id="0"/>
    <w:p w14:paraId="1DB12CC9" w14:textId="77777777" w:rsidR="000E449B" w:rsidRDefault="000E449B" w:rsidP="000E449B">
      <w:pPr>
        <w:suppressAutoHyphens/>
        <w:spacing w:after="0" w:line="360" w:lineRule="auto"/>
        <w:jc w:val="both"/>
        <w:rPr>
          <w:rFonts w:ascii="Times New Roman" w:eastAsia="Calibri" w:hAnsi="Times New Roman" w:cs="Times New Roman"/>
        </w:rPr>
      </w:pPr>
    </w:p>
    <w:p w14:paraId="2C7782AA" w14:textId="13A48BF8" w:rsidR="00F251A9" w:rsidRDefault="001F55F3" w:rsidP="000E449B">
      <w:pPr>
        <w:suppressAutoHyphens/>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 </w:t>
      </w:r>
      <w:r w:rsidR="000E449B">
        <w:rPr>
          <w:rFonts w:ascii="Times New Roman" w:eastAsia="Times New Roman" w:hAnsi="Times New Roman" w:cs="Times New Roman"/>
          <w:b/>
          <w:lang w:eastAsia="pl-PL"/>
        </w:rPr>
        <w:t>10</w:t>
      </w:r>
    </w:p>
    <w:p w14:paraId="7E0B9196" w14:textId="603BE3F1" w:rsidR="000E449B" w:rsidRPr="000E449B" w:rsidRDefault="000E449B" w:rsidP="000E449B">
      <w:pPr>
        <w:pStyle w:val="Akapitzlist"/>
        <w:numPr>
          <w:ilvl w:val="0"/>
          <w:numId w:val="25"/>
        </w:numPr>
        <w:spacing w:after="0" w:line="360" w:lineRule="auto"/>
        <w:ind w:left="142"/>
        <w:jc w:val="both"/>
        <w:rPr>
          <w:rFonts w:ascii="Times New Roman" w:eastAsia="Times New Roman" w:hAnsi="Times New Roman" w:cs="Times New Roman"/>
          <w:lang w:eastAsia="pl-PL"/>
        </w:rPr>
      </w:pPr>
      <w:r w:rsidRPr="00F251A9">
        <w:rPr>
          <w:rFonts w:ascii="Times New Roman" w:eastAsia="Times New Roman" w:hAnsi="Times New Roman" w:cs="Times New Roman"/>
          <w:lang w:eastAsia="pl-PL"/>
        </w:rPr>
        <w:t xml:space="preserve">Zmiany </w:t>
      </w:r>
      <w:r w:rsidRPr="000E449B">
        <w:rPr>
          <w:rFonts w:ascii="Times New Roman" w:eastAsia="Times New Roman" w:hAnsi="Times New Roman" w:cs="Times New Roman"/>
          <w:lang w:eastAsia="pl-PL"/>
        </w:rPr>
        <w:t xml:space="preserve"> niniejszej umowy mogą być dokonane w formie pisemnego aneksu pod rygorem nieważności.</w:t>
      </w:r>
    </w:p>
    <w:p w14:paraId="48919B79" w14:textId="74A472CF" w:rsidR="000E449B" w:rsidRDefault="000E449B" w:rsidP="000E449B">
      <w:pPr>
        <w:pStyle w:val="Akapitzlist"/>
        <w:numPr>
          <w:ilvl w:val="0"/>
          <w:numId w:val="25"/>
        </w:numPr>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W sprawach nieunormowanych niniejszą umową będą miały zastosowanie przepisy Kodeksu Cywilnego,   ustawy Prawo zamówień publicznych oraz oferta przetargowa Wykonawcy.</w:t>
      </w:r>
    </w:p>
    <w:p w14:paraId="7619BE69" w14:textId="77777777" w:rsidR="000E449B" w:rsidRDefault="00F251A9" w:rsidP="00F251A9">
      <w:pPr>
        <w:pStyle w:val="Akapitzlist"/>
        <w:numPr>
          <w:ilvl w:val="0"/>
          <w:numId w:val="25"/>
        </w:numPr>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Ewentualne spory mogące wyniknąć ze stosunku objętego umową będą rozstrzygane przez sąd powszechny właściwy miejscowo dla Zamawiającego.</w:t>
      </w:r>
    </w:p>
    <w:p w14:paraId="68D69220" w14:textId="6EF9896B" w:rsidR="00F251A9" w:rsidRPr="000E449B" w:rsidRDefault="00F251A9" w:rsidP="00F251A9">
      <w:pPr>
        <w:pStyle w:val="Akapitzlist"/>
        <w:numPr>
          <w:ilvl w:val="0"/>
          <w:numId w:val="25"/>
        </w:numPr>
        <w:spacing w:after="0" w:line="360" w:lineRule="auto"/>
        <w:ind w:left="142"/>
        <w:jc w:val="both"/>
        <w:rPr>
          <w:rFonts w:ascii="Times New Roman" w:eastAsia="Times New Roman" w:hAnsi="Times New Roman" w:cs="Times New Roman"/>
          <w:lang w:eastAsia="pl-PL"/>
        </w:rPr>
      </w:pPr>
      <w:r w:rsidRPr="000E449B">
        <w:rPr>
          <w:rFonts w:ascii="Times New Roman" w:eastAsia="Times New Roman" w:hAnsi="Times New Roman" w:cs="Times New Roman"/>
          <w:lang w:eastAsia="pl-PL"/>
        </w:rPr>
        <w:t>Umowa została sporządzona w dwóch jednobrzmiących egzemplarzach po jednym dla każdej ze stron.</w:t>
      </w:r>
    </w:p>
    <w:p w14:paraId="0AB0BE27" w14:textId="77777777" w:rsidR="00F251A9" w:rsidRPr="00F251A9" w:rsidRDefault="00F251A9" w:rsidP="00F251A9">
      <w:pPr>
        <w:spacing w:after="0" w:line="360" w:lineRule="auto"/>
        <w:jc w:val="both"/>
        <w:rPr>
          <w:rFonts w:ascii="Times New Roman" w:eastAsia="Times New Roman" w:hAnsi="Times New Roman" w:cs="Times New Roman"/>
          <w:lang w:eastAsia="pl-PL"/>
        </w:rPr>
      </w:pPr>
    </w:p>
    <w:tbl>
      <w:tblPr>
        <w:tblW w:w="0" w:type="dxa"/>
        <w:jc w:val="center"/>
        <w:tblLayout w:type="fixed"/>
        <w:tblCellMar>
          <w:left w:w="70" w:type="dxa"/>
          <w:right w:w="70" w:type="dxa"/>
        </w:tblCellMar>
        <w:tblLook w:val="04A0" w:firstRow="1" w:lastRow="0" w:firstColumn="1" w:lastColumn="0" w:noHBand="0" w:noVBand="1"/>
      </w:tblPr>
      <w:tblGrid>
        <w:gridCol w:w="4747"/>
        <w:gridCol w:w="4747"/>
      </w:tblGrid>
      <w:tr w:rsidR="00F251A9" w:rsidRPr="00F251A9" w14:paraId="538180B9" w14:textId="77777777" w:rsidTr="009D3955">
        <w:trPr>
          <w:trHeight w:val="812"/>
          <w:jc w:val="center"/>
        </w:trPr>
        <w:tc>
          <w:tcPr>
            <w:tcW w:w="4747" w:type="dxa"/>
          </w:tcPr>
          <w:p w14:paraId="397BA08E" w14:textId="77777777" w:rsidR="00F251A9" w:rsidRPr="00F251A9" w:rsidRDefault="00F251A9" w:rsidP="00F251A9">
            <w:pPr>
              <w:spacing w:after="0" w:line="360" w:lineRule="auto"/>
              <w:jc w:val="both"/>
              <w:rPr>
                <w:rFonts w:ascii="Times New Roman" w:eastAsia="Times New Roman" w:hAnsi="Times New Roman" w:cs="Times New Roman"/>
                <w:i/>
              </w:rPr>
            </w:pPr>
          </w:p>
          <w:p w14:paraId="56CB3EE0" w14:textId="77777777" w:rsidR="00F251A9" w:rsidRPr="00F251A9" w:rsidRDefault="00F251A9" w:rsidP="00F251A9">
            <w:pPr>
              <w:spacing w:after="0" w:line="360" w:lineRule="auto"/>
              <w:jc w:val="both"/>
              <w:rPr>
                <w:rFonts w:ascii="Times New Roman" w:eastAsia="Times New Roman" w:hAnsi="Times New Roman" w:cs="Times New Roman"/>
                <w:i/>
              </w:rPr>
            </w:pPr>
          </w:p>
          <w:p w14:paraId="4E3808AB" w14:textId="77777777" w:rsidR="00F251A9" w:rsidRPr="00F251A9" w:rsidRDefault="00F251A9" w:rsidP="00F251A9">
            <w:pPr>
              <w:spacing w:after="0" w:line="360" w:lineRule="auto"/>
              <w:jc w:val="both"/>
              <w:rPr>
                <w:rFonts w:ascii="Times New Roman" w:eastAsia="Times New Roman" w:hAnsi="Times New Roman" w:cs="Times New Roman"/>
                <w:i/>
              </w:rPr>
            </w:pPr>
            <w:r w:rsidRPr="00F251A9">
              <w:rPr>
                <w:rFonts w:ascii="Times New Roman" w:eastAsia="Times New Roman" w:hAnsi="Times New Roman" w:cs="Times New Roman"/>
                <w:i/>
              </w:rPr>
              <w:t>WYKONAWCA</w:t>
            </w:r>
          </w:p>
          <w:p w14:paraId="56B1542C" w14:textId="77777777" w:rsidR="00F251A9" w:rsidRPr="00F251A9" w:rsidRDefault="00F251A9" w:rsidP="00F251A9">
            <w:pPr>
              <w:spacing w:after="0" w:line="360" w:lineRule="auto"/>
              <w:jc w:val="both"/>
              <w:rPr>
                <w:rFonts w:ascii="Times New Roman" w:eastAsia="Times New Roman" w:hAnsi="Times New Roman" w:cs="Times New Roman"/>
              </w:rPr>
            </w:pPr>
            <w:r w:rsidRPr="00F251A9">
              <w:rPr>
                <w:rFonts w:ascii="Times New Roman" w:eastAsia="Times New Roman" w:hAnsi="Times New Roman" w:cs="Times New Roman"/>
              </w:rPr>
              <w:t xml:space="preserve">   </w:t>
            </w:r>
          </w:p>
        </w:tc>
        <w:tc>
          <w:tcPr>
            <w:tcW w:w="4747" w:type="dxa"/>
          </w:tcPr>
          <w:p w14:paraId="6BF703D5" w14:textId="77777777" w:rsidR="00F251A9" w:rsidRPr="00F251A9" w:rsidRDefault="00F251A9" w:rsidP="00F251A9">
            <w:pPr>
              <w:spacing w:after="0" w:line="360" w:lineRule="auto"/>
              <w:jc w:val="both"/>
              <w:rPr>
                <w:rFonts w:ascii="Times New Roman" w:eastAsia="Times New Roman" w:hAnsi="Times New Roman" w:cs="Times New Roman"/>
                <w:i/>
              </w:rPr>
            </w:pPr>
          </w:p>
          <w:p w14:paraId="7E5AF923" w14:textId="77777777" w:rsidR="00F251A9" w:rsidRPr="00F251A9" w:rsidRDefault="00F251A9" w:rsidP="00F251A9">
            <w:pPr>
              <w:spacing w:after="0" w:line="360" w:lineRule="auto"/>
              <w:jc w:val="both"/>
              <w:rPr>
                <w:rFonts w:ascii="Times New Roman" w:eastAsia="Times New Roman" w:hAnsi="Times New Roman" w:cs="Times New Roman"/>
                <w:i/>
              </w:rPr>
            </w:pPr>
          </w:p>
          <w:p w14:paraId="0314B02D" w14:textId="77777777" w:rsidR="00F251A9" w:rsidRPr="00F251A9" w:rsidRDefault="00F251A9" w:rsidP="00F251A9">
            <w:pPr>
              <w:spacing w:after="0" w:line="360" w:lineRule="auto"/>
              <w:jc w:val="both"/>
              <w:rPr>
                <w:rFonts w:ascii="Times New Roman" w:eastAsia="Times New Roman" w:hAnsi="Times New Roman" w:cs="Times New Roman"/>
                <w:i/>
              </w:rPr>
            </w:pPr>
            <w:r w:rsidRPr="00F251A9">
              <w:rPr>
                <w:rFonts w:ascii="Times New Roman" w:eastAsia="Times New Roman" w:hAnsi="Times New Roman" w:cs="Times New Roman"/>
                <w:i/>
              </w:rPr>
              <w:t xml:space="preserve">                                       ZAMAWIAJĄCY</w:t>
            </w:r>
          </w:p>
          <w:p w14:paraId="4BB75695" w14:textId="77777777" w:rsidR="00F251A9" w:rsidRPr="00F251A9" w:rsidRDefault="00F251A9" w:rsidP="00F251A9">
            <w:pPr>
              <w:spacing w:after="0" w:line="360" w:lineRule="auto"/>
              <w:jc w:val="both"/>
              <w:rPr>
                <w:rFonts w:ascii="Times New Roman" w:eastAsia="Times New Roman" w:hAnsi="Times New Roman" w:cs="Times New Roman"/>
              </w:rPr>
            </w:pPr>
          </w:p>
        </w:tc>
      </w:tr>
      <w:tr w:rsidR="00F251A9" w:rsidRPr="00F251A9" w14:paraId="0179DC0C" w14:textId="77777777" w:rsidTr="009D3955">
        <w:trPr>
          <w:jc w:val="center"/>
        </w:trPr>
        <w:tc>
          <w:tcPr>
            <w:tcW w:w="4747" w:type="dxa"/>
            <w:hideMark/>
          </w:tcPr>
          <w:p w14:paraId="2A342DF2" w14:textId="77777777" w:rsidR="00F251A9" w:rsidRPr="00F251A9" w:rsidRDefault="00F251A9" w:rsidP="00F251A9">
            <w:pPr>
              <w:spacing w:after="0" w:line="360" w:lineRule="auto"/>
              <w:jc w:val="both"/>
              <w:rPr>
                <w:rFonts w:ascii="Times New Roman" w:eastAsia="Times New Roman" w:hAnsi="Times New Roman" w:cs="Times New Roman"/>
              </w:rPr>
            </w:pPr>
            <w:r w:rsidRPr="00F251A9">
              <w:rPr>
                <w:rFonts w:ascii="Times New Roman" w:eastAsia="Times New Roman" w:hAnsi="Times New Roman" w:cs="Times New Roman"/>
              </w:rPr>
              <w:t>........................................................</w:t>
            </w:r>
          </w:p>
        </w:tc>
        <w:tc>
          <w:tcPr>
            <w:tcW w:w="4747" w:type="dxa"/>
            <w:hideMark/>
          </w:tcPr>
          <w:p w14:paraId="2ED3769B" w14:textId="77777777" w:rsidR="00F251A9" w:rsidRPr="00F251A9" w:rsidRDefault="00F251A9" w:rsidP="00F251A9">
            <w:pPr>
              <w:spacing w:after="0" w:line="360" w:lineRule="auto"/>
              <w:jc w:val="both"/>
              <w:rPr>
                <w:rFonts w:ascii="Times New Roman" w:eastAsia="Times New Roman" w:hAnsi="Times New Roman" w:cs="Times New Roman"/>
              </w:rPr>
            </w:pPr>
            <w:r w:rsidRPr="00F251A9">
              <w:rPr>
                <w:rFonts w:ascii="Times New Roman" w:eastAsia="Times New Roman" w:hAnsi="Times New Roman" w:cs="Times New Roman"/>
              </w:rPr>
              <w:t xml:space="preserve">                     ..............................................................</w:t>
            </w:r>
          </w:p>
        </w:tc>
      </w:tr>
      <w:tr w:rsidR="00F251A9" w:rsidRPr="00F251A9" w14:paraId="2B6FE815" w14:textId="77777777" w:rsidTr="009D3955">
        <w:trPr>
          <w:trHeight w:val="478"/>
          <w:jc w:val="center"/>
        </w:trPr>
        <w:tc>
          <w:tcPr>
            <w:tcW w:w="4747" w:type="dxa"/>
          </w:tcPr>
          <w:p w14:paraId="3AFB73A1" w14:textId="77777777" w:rsidR="00F251A9" w:rsidRPr="00F251A9" w:rsidRDefault="001F55F3" w:rsidP="00F251A9">
            <w:pPr>
              <w:spacing w:after="0" w:line="360" w:lineRule="auto"/>
              <w:jc w:val="both"/>
              <w:rPr>
                <w:rFonts w:ascii="Times New Roman" w:eastAsia="Times New Roman" w:hAnsi="Times New Roman" w:cs="Times New Roman"/>
                <w:i/>
              </w:rPr>
            </w:pPr>
            <w:r>
              <w:rPr>
                <w:rFonts w:ascii="Times New Roman" w:eastAsia="Times New Roman" w:hAnsi="Times New Roman" w:cs="Times New Roman"/>
                <w:i/>
              </w:rPr>
              <w:t xml:space="preserve"> podpis</w:t>
            </w:r>
          </w:p>
        </w:tc>
        <w:tc>
          <w:tcPr>
            <w:tcW w:w="4747" w:type="dxa"/>
          </w:tcPr>
          <w:p w14:paraId="5B8FB4F7" w14:textId="77777777" w:rsidR="00F251A9" w:rsidRPr="00F251A9" w:rsidRDefault="00F251A9" w:rsidP="00F251A9">
            <w:pPr>
              <w:spacing w:after="0" w:line="360" w:lineRule="auto"/>
              <w:jc w:val="both"/>
              <w:rPr>
                <w:rFonts w:ascii="Times New Roman" w:eastAsia="Times New Roman" w:hAnsi="Times New Roman" w:cs="Times New Roman"/>
                <w:i/>
              </w:rPr>
            </w:pPr>
            <w:r w:rsidRPr="00F251A9">
              <w:rPr>
                <w:rFonts w:ascii="Times New Roman" w:eastAsia="Times New Roman" w:hAnsi="Times New Roman" w:cs="Times New Roman"/>
                <w:i/>
              </w:rPr>
              <w:t xml:space="preserve">                                                      podpis</w:t>
            </w:r>
          </w:p>
          <w:p w14:paraId="331E45FE" w14:textId="77777777" w:rsidR="00F251A9" w:rsidRPr="00F251A9" w:rsidRDefault="00F251A9" w:rsidP="00F251A9">
            <w:pPr>
              <w:spacing w:after="0" w:line="360" w:lineRule="auto"/>
              <w:jc w:val="both"/>
              <w:rPr>
                <w:rFonts w:ascii="Times New Roman" w:eastAsia="Times New Roman" w:hAnsi="Times New Roman" w:cs="Times New Roman"/>
                <w:i/>
              </w:rPr>
            </w:pPr>
          </w:p>
        </w:tc>
      </w:tr>
    </w:tbl>
    <w:p w14:paraId="7F273A0D" w14:textId="77777777" w:rsidR="007F4392" w:rsidRDefault="007F4392"/>
    <w:sectPr w:rsidR="007F43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7E52"/>
    <w:multiLevelType w:val="hybridMultilevel"/>
    <w:tmpl w:val="36001394"/>
    <w:lvl w:ilvl="0" w:tplc="0415000F">
      <w:start w:val="1"/>
      <w:numFmt w:val="decimal"/>
      <w:lvlText w:val="%1."/>
      <w:lvlJc w:val="left"/>
      <w:pPr>
        <w:ind w:left="720" w:hanging="360"/>
      </w:pPr>
    </w:lvl>
    <w:lvl w:ilvl="1" w:tplc="56BCF76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34D10"/>
    <w:multiLevelType w:val="hybridMultilevel"/>
    <w:tmpl w:val="585C2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796994"/>
    <w:multiLevelType w:val="hybridMultilevel"/>
    <w:tmpl w:val="60F28E3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9A7515"/>
    <w:multiLevelType w:val="hybridMultilevel"/>
    <w:tmpl w:val="F454E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34391A"/>
    <w:multiLevelType w:val="hybridMultilevel"/>
    <w:tmpl w:val="1DAE07FC"/>
    <w:lvl w:ilvl="0" w:tplc="D3B2D63A">
      <w:start w:val="1"/>
      <w:numFmt w:val="decimal"/>
      <w:lvlText w:val="%1."/>
      <w:lvlJc w:val="left"/>
      <w:pPr>
        <w:ind w:left="360" w:hanging="360"/>
      </w:pPr>
      <w:rPr>
        <w:rFonts w:ascii="Times New Roman" w:hAnsi="Times New Roman" w:cs="Times New Roman"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1D0A4578"/>
    <w:multiLevelType w:val="hybridMultilevel"/>
    <w:tmpl w:val="C4BCFC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7271C"/>
    <w:multiLevelType w:val="hybridMultilevel"/>
    <w:tmpl w:val="487E9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9A5F62"/>
    <w:multiLevelType w:val="hybridMultilevel"/>
    <w:tmpl w:val="0BC006F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8E02CC"/>
    <w:multiLevelType w:val="hybridMultilevel"/>
    <w:tmpl w:val="D2C2D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81713F"/>
    <w:multiLevelType w:val="hybridMultilevel"/>
    <w:tmpl w:val="A0D806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2F765C"/>
    <w:multiLevelType w:val="multilevel"/>
    <w:tmpl w:val="EDF8E780"/>
    <w:styleLink w:val="WW8Num15"/>
    <w:lvl w:ilvl="0">
      <w:start w:val="1"/>
      <w:numFmt w:val="decimal"/>
      <w:lvlText w:val="%1."/>
      <w:lvlJc w:val="left"/>
      <w:rPr>
        <w:rFonts w:cs="Verdana"/>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2D5D7B80"/>
    <w:multiLevelType w:val="hybridMultilevel"/>
    <w:tmpl w:val="E530130E"/>
    <w:lvl w:ilvl="0" w:tplc="0CECF9F4">
      <w:start w:val="1"/>
      <w:numFmt w:val="decimal"/>
      <w:lvlText w:val="%1."/>
      <w:lvlJc w:val="left"/>
      <w:pPr>
        <w:ind w:left="720" w:hanging="360"/>
      </w:pPr>
      <w:rPr>
        <w:color w:val="auto"/>
      </w:rPr>
    </w:lvl>
    <w:lvl w:ilvl="1" w:tplc="7AFEBF4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FD06B1"/>
    <w:multiLevelType w:val="hybridMultilevel"/>
    <w:tmpl w:val="C4AEEA7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E80CB6"/>
    <w:multiLevelType w:val="hybridMultilevel"/>
    <w:tmpl w:val="C8C23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3261B7"/>
    <w:multiLevelType w:val="hybridMultilevel"/>
    <w:tmpl w:val="D2268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783596"/>
    <w:multiLevelType w:val="hybridMultilevel"/>
    <w:tmpl w:val="E65E40C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7A51A0"/>
    <w:multiLevelType w:val="hybridMultilevel"/>
    <w:tmpl w:val="6366B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BC26F7"/>
    <w:multiLevelType w:val="hybridMultilevel"/>
    <w:tmpl w:val="0A4090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9F38B4"/>
    <w:multiLevelType w:val="hybridMultilevel"/>
    <w:tmpl w:val="1C868BEE"/>
    <w:lvl w:ilvl="0" w:tplc="D988CF2A">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0B320B4"/>
    <w:multiLevelType w:val="multilevel"/>
    <w:tmpl w:val="69DEF4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F15771"/>
    <w:multiLevelType w:val="hybridMultilevel"/>
    <w:tmpl w:val="C512FFDA"/>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332FE6"/>
    <w:multiLevelType w:val="hybridMultilevel"/>
    <w:tmpl w:val="E73A234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806C9E"/>
    <w:multiLevelType w:val="hybridMultilevel"/>
    <w:tmpl w:val="28B29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EC1307"/>
    <w:multiLevelType w:val="hybridMultilevel"/>
    <w:tmpl w:val="6846A8E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B629CC"/>
    <w:multiLevelType w:val="hybridMultilevel"/>
    <w:tmpl w:val="89D42A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CF1506"/>
    <w:multiLevelType w:val="hybridMultilevel"/>
    <w:tmpl w:val="2BDE378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CF96891"/>
    <w:multiLevelType w:val="hybridMultilevel"/>
    <w:tmpl w:val="7BBAF01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372439"/>
    <w:multiLevelType w:val="hybridMultilevel"/>
    <w:tmpl w:val="BE185A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81567"/>
    <w:multiLevelType w:val="singleLevel"/>
    <w:tmpl w:val="8714A1AC"/>
    <w:lvl w:ilvl="0">
      <w:start w:val="1"/>
      <w:numFmt w:val="decimal"/>
      <w:lvlText w:val="%1."/>
      <w:legacy w:legacy="1" w:legacySpace="0" w:legacyIndent="283"/>
      <w:lvlJc w:val="left"/>
      <w:pPr>
        <w:ind w:left="283" w:hanging="283"/>
      </w:pPr>
    </w:lvl>
  </w:abstractNum>
  <w:abstractNum w:abstractNumId="29" w15:restartNumberingAfterBreak="0">
    <w:nsid w:val="78CC7818"/>
    <w:multiLevelType w:val="hybridMultilevel"/>
    <w:tmpl w:val="EB887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297AAC"/>
    <w:multiLevelType w:val="hybridMultilevel"/>
    <w:tmpl w:val="04327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num>
  <w:num w:numId="5">
    <w:abstractNumId w:val="13"/>
  </w:num>
  <w:num w:numId="6">
    <w:abstractNumId w:val="28"/>
    <w:lvlOverride w:ilvl="0">
      <w:lvl w:ilvl="0">
        <w:start w:val="1"/>
        <w:numFmt w:val="decimal"/>
        <w:lvlText w:val="%1."/>
        <w:legacy w:legacy="1" w:legacySpace="0" w:legacyIndent="283"/>
        <w:lvlJc w:val="left"/>
        <w:pPr>
          <w:tabs>
            <w:tab w:val="num" w:pos="360"/>
          </w:tabs>
          <w:ind w:left="283" w:hanging="283"/>
        </w:pPr>
        <w:rPr>
          <w:b w:val="0"/>
          <w:i w:val="0"/>
        </w:rPr>
      </w:lvl>
    </w:lvlOverride>
  </w:num>
  <w:num w:numId="7">
    <w:abstractNumId w:val="4"/>
  </w:num>
  <w:num w:numId="8">
    <w:abstractNumId w:val="20"/>
  </w:num>
  <w:num w:numId="9">
    <w:abstractNumId w:val="11"/>
  </w:num>
  <w:num w:numId="10">
    <w:abstractNumId w:val="26"/>
  </w:num>
  <w:num w:numId="11">
    <w:abstractNumId w:val="8"/>
  </w:num>
  <w:num w:numId="12">
    <w:abstractNumId w:val="24"/>
  </w:num>
  <w:num w:numId="13">
    <w:abstractNumId w:val="17"/>
  </w:num>
  <w:num w:numId="14">
    <w:abstractNumId w:val="5"/>
  </w:num>
  <w:num w:numId="15">
    <w:abstractNumId w:val="0"/>
  </w:num>
  <w:num w:numId="16">
    <w:abstractNumId w:val="30"/>
  </w:num>
  <w:num w:numId="17">
    <w:abstractNumId w:val="27"/>
  </w:num>
  <w:num w:numId="18">
    <w:abstractNumId w:val="9"/>
  </w:num>
  <w:num w:numId="19">
    <w:abstractNumId w:val="25"/>
  </w:num>
  <w:num w:numId="20">
    <w:abstractNumId w:val="14"/>
  </w:num>
  <w:num w:numId="21">
    <w:abstractNumId w:val="21"/>
  </w:num>
  <w:num w:numId="22">
    <w:abstractNumId w:val="2"/>
  </w:num>
  <w:num w:numId="23">
    <w:abstractNumId w:val="1"/>
  </w:num>
  <w:num w:numId="24">
    <w:abstractNumId w:val="23"/>
  </w:num>
  <w:num w:numId="25">
    <w:abstractNumId w:val="29"/>
  </w:num>
  <w:num w:numId="26">
    <w:abstractNumId w:val="19"/>
  </w:num>
  <w:num w:numId="27">
    <w:abstractNumId w:val="15"/>
  </w:num>
  <w:num w:numId="28">
    <w:abstractNumId w:val="16"/>
  </w:num>
  <w:num w:numId="29">
    <w:abstractNumId w:val="12"/>
  </w:num>
  <w:num w:numId="30">
    <w:abstractNumId w:val="6"/>
  </w:num>
  <w:num w:numId="31">
    <w:abstractNumId w:val="22"/>
  </w:num>
  <w:num w:numId="32">
    <w:abstractNumId w:val="7"/>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1A9"/>
    <w:rsid w:val="000E449B"/>
    <w:rsid w:val="00127736"/>
    <w:rsid w:val="001F55F3"/>
    <w:rsid w:val="00373B32"/>
    <w:rsid w:val="005B2676"/>
    <w:rsid w:val="006E6E59"/>
    <w:rsid w:val="006F1584"/>
    <w:rsid w:val="007F4392"/>
    <w:rsid w:val="00AA1C9D"/>
    <w:rsid w:val="00B54EEE"/>
    <w:rsid w:val="00CA24C6"/>
    <w:rsid w:val="00D57DC4"/>
    <w:rsid w:val="00EF50E4"/>
    <w:rsid w:val="00F251A9"/>
    <w:rsid w:val="00F730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37BD"/>
  <w15:chartTrackingRefBased/>
  <w15:docId w15:val="{C0C436F2-EE16-4D70-93D3-D1A2A257E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15">
    <w:name w:val="WW8Num15"/>
    <w:basedOn w:val="Bezlisty"/>
    <w:rsid w:val="00373B32"/>
    <w:pPr>
      <w:numPr>
        <w:numId w:val="3"/>
      </w:numPr>
    </w:pPr>
  </w:style>
  <w:style w:type="paragraph" w:styleId="Akapitzlist">
    <w:name w:val="List Paragraph"/>
    <w:basedOn w:val="Normalny"/>
    <w:uiPriority w:val="34"/>
    <w:qFormat/>
    <w:rsid w:val="00373B32"/>
    <w:pPr>
      <w:ind w:left="720"/>
      <w:contextualSpacing/>
    </w:pPr>
  </w:style>
  <w:style w:type="character" w:styleId="Hipercze">
    <w:name w:val="Hyperlink"/>
    <w:basedOn w:val="Domylnaczcionkaakapitu"/>
    <w:uiPriority w:val="99"/>
    <w:unhideWhenUsed/>
    <w:rsid w:val="00AA1C9D"/>
    <w:rPr>
      <w:color w:val="0563C1" w:themeColor="hyperlink"/>
      <w:u w:val="single"/>
    </w:rPr>
  </w:style>
  <w:style w:type="character" w:customStyle="1" w:styleId="UnresolvedMention">
    <w:name w:val="Unresolved Mention"/>
    <w:basedOn w:val="Domylnaczcionkaakapitu"/>
    <w:uiPriority w:val="99"/>
    <w:semiHidden/>
    <w:unhideWhenUsed/>
    <w:rsid w:val="00AA1C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4305</Words>
  <Characters>25836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2022-11-30T08:46:00Z</dcterms:created>
  <dcterms:modified xsi:type="dcterms:W3CDTF">2022-11-30T08:46:00Z</dcterms:modified>
</cp:coreProperties>
</file>