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  <w:shd w:fill="auto" w:val="clear"/>
        </w:rPr>
        <w:t>załącznik nr 1.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znak: Rz.271.</w:t>
      </w:r>
      <w:r>
        <w:rPr>
          <w:rFonts w:ascii="Arial" w:hAnsi="Arial"/>
          <w:sz w:val="22"/>
          <w:szCs w:val="22"/>
          <w:shd w:fill="auto" w:val="clear"/>
        </w:rPr>
        <w:t>24</w:t>
      </w:r>
      <w:r>
        <w:rPr>
          <w:rFonts w:ascii="Arial" w:hAnsi="Arial"/>
          <w:sz w:val="22"/>
          <w:szCs w:val="22"/>
          <w:shd w:fill="auto" w:val="clear"/>
        </w:rPr>
        <w:t>.202</w:t>
      </w:r>
      <w:r>
        <w:rPr>
          <w:rFonts w:ascii="Arial" w:hAnsi="Arial"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pacing w:val="40"/>
          <w:sz w:val="22"/>
          <w:szCs w:val="22"/>
          <w:shd w:fill="auto" w:val="clear"/>
        </w:rPr>
        <w:t>F</w:t>
      </w:r>
      <w:r>
        <w:rPr>
          <w:rFonts w:ascii="Arial" w:hAnsi="Arial"/>
          <w:spacing w:val="40"/>
          <w:sz w:val="22"/>
          <w:szCs w:val="22"/>
          <w:shd w:fill="auto" w:val="clear"/>
        </w:rPr>
        <w:t>ormularz</w:t>
      </w:r>
      <w:r>
        <w:rPr>
          <w:rFonts w:ascii="Arial" w:hAnsi="Arial"/>
          <w:spacing w:val="100"/>
          <w:sz w:val="22"/>
          <w:szCs w:val="22"/>
          <w:shd w:fill="auto" w:val="clear"/>
        </w:rPr>
        <w:t xml:space="preserve"> </w:t>
      </w:r>
      <w:r>
        <w:rPr>
          <w:rFonts w:ascii="Arial" w:hAnsi="Arial"/>
          <w:spacing w:val="40"/>
          <w:sz w:val="22"/>
          <w:szCs w:val="22"/>
          <w:shd w:fill="auto" w:val="clear"/>
        </w:rPr>
        <w:t>oferty</w:t>
      </w:r>
    </w:p>
    <w:p>
      <w:pPr>
        <w:pStyle w:val="Heading1"/>
        <w:bidi w:val="0"/>
        <w:ind w:hanging="0" w:start="0"/>
        <w:rPr>
          <w:rFonts w:ascii="Arial" w:hAnsi="Arial"/>
          <w:sz w:val="22"/>
          <w:szCs w:val="22"/>
        </w:rPr>
      </w:pPr>
      <w:r>
        <w:rPr>
          <w:rFonts w:ascii="Arial" w:hAnsi="Arial"/>
          <w:spacing w:val="40"/>
          <w:sz w:val="22"/>
          <w:szCs w:val="22"/>
        </w:rPr>
        <w:t xml:space="preserve">Zadanie </w:t>
      </w:r>
      <w:r>
        <w:rPr>
          <w:rFonts w:ascii="Arial" w:hAnsi="Arial"/>
          <w:spacing w:val="40"/>
          <w:sz w:val="22"/>
          <w:szCs w:val="22"/>
        </w:rPr>
        <w:t>3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Normal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Dowóz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dzieci 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uczni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ów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niepełnosprawn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ych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z terenu miasta Legionowo do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szkół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placówek oświatowych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w roku szkolnym 2024/2025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oraz powrót do miejsca zamieszkania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wraz z zapewnieniem opieki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za dzienn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ą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stawk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ę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za dowóz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1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dziec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ka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niepełnosprawn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ego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(przedszkolak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)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,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na trasie z miejsca zamieszkania tj. Legionowo do szkół i placówek oświatowych na terenie Legionowa,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Łajsk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i Nowego Dworu Mazowieckiego oraz droga powrotna: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Lucida Sans Unicode" w:cs="Tahoma" w:ascii="Arial" w:hAnsi="Arial"/>
          <w:b w:val="false"/>
          <w:bCs w:val="false"/>
          <w:i w:val="false"/>
          <w:iCs w:val="false"/>
          <w:sz w:val="22"/>
          <w:szCs w:val="22"/>
        </w:rPr>
        <w:t>tzw. „</w:t>
      </w:r>
      <w:r>
        <w:rPr>
          <w:rFonts w:ascii="Arial" w:hAnsi="Arial"/>
          <w:sz w:val="22"/>
          <w:szCs w:val="22"/>
        </w:rPr>
        <w:t>dzień przedszkolny” tj. dzień w którym dowożone jest tylko dziecko do przedszkola (dni wol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e od zajęć dydaktyczno-wychowawczych w szkole, okres zimowej przerwy świątecznej, ferii zimowych, wiosennej przerwy świątecznej oraz ferii letnich)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Pole tekstowe 1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Pole tekstowe 2" w:shapeid="control_shape_6"/>
        </w:objec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za dzienn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ą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stawk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ę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za dowóz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dzieci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niepełnosprawnych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(4 uczniów + 1 przedszkolak)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na trasie z miejsca zamieszkania tj. Legionowo do szkół i placówek oświatowych na terenie Legionowa,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Łajsk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i Nowego Dworu Mazowieckiego oraz droga powrotna: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Lucida Sans Unicode" w:cs="Tahoma" w:ascii="Arial" w:hAnsi="Arial"/>
          <w:b w:val="false"/>
          <w:bCs w:val="false"/>
          <w:sz w:val="22"/>
          <w:szCs w:val="22"/>
          <w:shd w:fill="auto" w:val="clear"/>
        </w:rPr>
        <w:t>tzw. „</w:t>
      </w:r>
      <w:r>
        <w:rPr>
          <w:rFonts w:eastAsia="Lucida Sans Unicode" w:cs="Tahoma" w:ascii="Arial" w:hAnsi="Arial"/>
          <w:b w:val="false"/>
          <w:bCs w:val="false"/>
          <w:sz w:val="22"/>
          <w:szCs w:val="22"/>
          <w:shd w:fill="auto" w:val="clear"/>
        </w:rPr>
        <w:t>dzień szkoln</w:t>
      </w:r>
      <w:r>
        <w:rPr>
          <w:rFonts w:eastAsia="Lucida Sans Unicode" w:cs="Tahoma" w:ascii="Arial" w:hAnsi="Arial"/>
          <w:b w:val="false"/>
          <w:bCs w:val="false"/>
          <w:sz w:val="22"/>
          <w:szCs w:val="22"/>
          <w:shd w:fill="auto" w:val="clear"/>
        </w:rPr>
        <w:t>o-przedszkolny</w:t>
      </w:r>
      <w:r>
        <w:rPr>
          <w:rFonts w:eastAsia="Lucida Sans Unicode" w:cs="Tahoma" w:ascii="Arial" w:hAnsi="Arial"/>
          <w:b w:val="false"/>
          <w:bCs w:val="false"/>
          <w:sz w:val="22"/>
          <w:szCs w:val="22"/>
          <w:shd w:fill="auto" w:val="clear"/>
        </w:rPr>
        <w:t>” tj. dzień w którym dowożone są wszystkie dzieci do szkół/placówek, dni w których są realizowane zajęcia dydaktyczno-wychowawcze.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7" o:allowincell="t" style="width:168.65pt;height:19.8pt" type="#_x0000_t75"/>
          <w:control r:id="rId9" w:name="Pole tekstowe 1" w:shapeid="control_shape_7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8" o:allowincell="t" style="width:425pt;height:28.3pt" type="#_x0000_t75"/>
          <w:control r:id="rId10" w:name="Pole tekstowe 2" w:shapeid="control_shape_8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czas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podstawienia w przypadku wystąpienia awarii pojazdu zastępczego spełniającego warunki określone w SW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Z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8.4pt;height:12.7pt" type="#_x0000_t75"/>
          <w:control r:id="rId11" w:name="Pole wyboru 1" w:shapeid="control_shape_9"/>
        </w:object>
      </w:r>
      <w:r>
        <w:rPr>
          <w:rFonts w:ascii="Arial" w:hAnsi="Arial"/>
          <w:sz w:val="22"/>
          <w:szCs w:val="22"/>
        </w:rPr>
        <w:t>   </w:t>
      </w:r>
      <w:r>
        <w:rPr>
          <w:rFonts w:ascii="Arial" w:hAnsi="Arial"/>
          <w:sz w:val="22"/>
          <w:szCs w:val="22"/>
        </w:rPr>
        <w:t>do 90 minut (wymagany w opisie przedmiotu zamówienia czas podstawienia w przypadku wystąpienia awarii pojazdu zastępczego spełniającego warunki określone w SWZ)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10" o:allowincell="t" style="width:8.4pt;height:12.7pt" type="#_x0000_t75"/>
          <w:control r:id="rId12" w:name="Pole wyboru 1" w:shapeid="control_shape_10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60 minut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11" o:allowincell="t" style="width:8.4pt;height:12.7pt" type="#_x0000_t75"/>
          <w:control r:id="rId13" w:name="Pole wyboru 1" w:shapeid="control_shape_11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30 minut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(należy wybrać jedną z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>trzech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opcji i w miejsce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object>
          <v:shape id="control_shape_12" o:allowincell="t" style="width:11.85pt;height:13.45pt" type="#_x0000_t75"/>
          <w:control r:id="rId14" w:name="Pole wyboru 1" w:shapeid="control_shape_12"/>
        </w:objec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wstawić znak „x”)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W przypadku niewybrania jednej z 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trzech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 opcji lub wybrania kilku opcji z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amawiający przyjmie, że wykonawca 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proponuje wymagany w opisie przedmiotu zamówienia czas podstawienia w przypadku wystąpienia awarii pojazdu zastępczego spełniającego warunki określone w SWZ – do 90 minut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a) od 2 września 2024 roku do 31 sierpnia 2025 roku;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b) od 2 września 2024 roku do końca zajęć dydaktyczno-wychowawczych tj. 27 czerwca 2025 r. w dni nauki zgodnie z organizacją roku szkolnego. </w:t>
      </w:r>
    </w:p>
    <w:p>
      <w:pPr>
        <w:pStyle w:val="BodyText"/>
        <w:bidi w:val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Liczba dni dowozu ogółem 250 (w tym: 188 dni dowozu do szkoły w celu realizacji zajęć dydaktyczno-wychowawczych + 62 dni dowozu tylko do przedszkola (dni wolne od zajęć w szkole tj. zimowa przerwa świąteczna, ferie zimowe, wiosenna przerwa świąteczna oraz ferie letnie). 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sierpnia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auto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Dowóz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dzieci i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uczni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ów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 niepełnosprawn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ych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 z terenu miasta Legionowo do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szkół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i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placówek oświatowych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w roku szkolnym 2024/2025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oraz powrót do miejsca zamieszkania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wraz z zapewnieniem opieki</w:t>
      </w: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 xml:space="preserve"> i nie wnosimy do niej zastrzeżeń oraz przyjmujemy warunki w niej zawarte;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481.85pt;height:19.8pt" type="#_x0000_t75"/>
          <w:control r:id="rId15" w:name="unnamed2" w:shapeid="control_shape_13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4" o:allowincell="t" style="width:283.4pt;height:19.8pt" type="#_x0000_t75"/>
          <w:control r:id="rId16" w:name="unnamed3" w:shapeid="control_shape_14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5" o:allowincell="t" style="width:481.85pt;height:19.8pt" type="#_x0000_t75"/>
          <w:control r:id="rId17" w:name="unnamed4" w:shapeid="control_shape_15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6" o:allowincell="t" style="width:283.4pt;height:19.8pt" type="#_x0000_t75"/>
          <w:control r:id="rId18" w:name="unnamed31" w:shapeid="control_shape_16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  <w:shd w:fill="auto" w:val="clear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  <w:shd w:fill="auto" w:val="clear"/>
        </w:rPr>
        <w:t xml:space="preserve"> </w:t>
      </w:r>
      <w:hyperlink r:id="rId19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shd w:fill="auto" w:val="clear"/>
          </w:rPr>
          <w:t>https://platformazakupowa.pl/pn/legionowo</w:t>
        </w:r>
      </w:hyperlink>
      <w:r>
        <w:rPr>
          <w:rFonts w:ascii="Arial" w:hAnsi="Arial"/>
          <w:sz w:val="22"/>
          <w:szCs w:val="22"/>
          <w:shd w:fill="auto" w:val="clear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shd w:fill="auto" w:val="clear"/>
        </w:rPr>
        <w:t>poczty elektronicznej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7" o:allowincell="t" style="width:213.55pt;height:19.8pt" type="#_x0000_t75"/>
          <w:control r:id="rId20" w:name="unnamed21" w:shapeid="control_shape_17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tel.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8" o:allowincell="t" style="width:90.8pt;height:19.8pt" type="#_x0000_t75"/>
          <w:control r:id="rId21" w:name="unnamed32" w:shapeid="control_shape_18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gwarancj</w:t>
      </w:r>
      <w:r>
        <w:rPr>
          <w:rFonts w:ascii="Arial" w:hAnsi="Arial"/>
          <w:sz w:val="22"/>
          <w:szCs w:val="22"/>
          <w:shd w:fill="auto" w:val="clear"/>
        </w:rPr>
        <w:t>ę</w:t>
      </w:r>
      <w:r>
        <w:rPr>
          <w:rFonts w:ascii="Arial" w:hAnsi="Arial"/>
          <w:sz w:val="22"/>
          <w:szCs w:val="22"/>
          <w:shd w:fill="auto" w:val="clear"/>
        </w:rPr>
        <w:t xml:space="preserve"> lub poręczeni</w:t>
      </w:r>
      <w:r>
        <w:rPr>
          <w:rFonts w:ascii="Arial" w:hAnsi="Arial"/>
          <w:sz w:val="22"/>
          <w:szCs w:val="22"/>
          <w:shd w:fill="auto" w:val="clear"/>
        </w:rPr>
        <w:t>e</w:t>
      </w:r>
      <w:r>
        <w:rPr>
          <w:rFonts w:ascii="Arial" w:hAnsi="Arial"/>
          <w:sz w:val="22"/>
          <w:szCs w:val="22"/>
          <w:shd w:fill="auto" w:val="clear"/>
        </w:rPr>
        <w:t>, jeżeli wykonawca wnosi wadium w innej formie niż pieniądz,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spełniania warunków udziału w postępowaniu oraz braku podstaw wykluczenia z postępowania (załącznik nr 2 do SWZ);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  <w:shd w:fill="auto" w:val="clear"/>
        </w:rPr>
        <w:t>órego zasoby wykonawca się powołuje dotyczące spełniania warunków udziału w postępowaniu oraz braku podstaw wykluczenia z postępowania składane na podstawie art. 125 ust. 1 ustawy Pzp, dotyczące przesłanek wykluczenia z postępowania (załącznik nr 3 do SWZ) – jeżeli dotyczy,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4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o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robót budowlanych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5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eastAsia="Arial" w:cs="Arial"/>
          <w:color w:val="000000"/>
          <w:spacing w:val="-1"/>
          <w:position w:val="0"/>
          <w:sz w:val="24"/>
          <w:vertAlign w:val="baseline"/>
          <w:lang w:eastAsia="pl-PL" w:bidi="pl-PL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hyperlink" Target="https://platformazakupowa.pl/pn/legionowo" TargetMode="Externa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3</Pages>
  <Words>772</Words>
  <Characters>4891</Characters>
  <CharactersWithSpaces>5621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2024-07-16T11:10:32Z</dcterms:created>
  <dc:creator/>
  <dc:description/>
  <dc:language>pl-PL</dc:language>
  <cp:lastModifiedBy/>
  <dcterms:modified xsi:type="dcterms:W3CDTF">2024-07-16T11:13:06Z</dcterms:modified>
  <cp:revision>2</cp:revision>
  <dc:subject/>
  <dc:title>Formularz oferty</dc:title>
</cp:coreProperties>
</file>