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71980A22" w:rsidR="005B66C6" w:rsidRPr="005B66C6" w:rsidRDefault="005B66C6" w:rsidP="005B66C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19129FB3" w14:textId="77777777" w:rsidR="005B66C6" w:rsidRDefault="005B66C6" w:rsidP="005B66C6">
      <w:pPr>
        <w:pStyle w:val="Default"/>
        <w:rPr>
          <w:rFonts w:ascii="Times New Roman" w:hAnsi="Times New Roman" w:cs="Times New Roman"/>
          <w:b/>
          <w:bCs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32BA84B9" w:rsidR="004A656A" w:rsidRPr="00330FAB" w:rsidRDefault="004A656A" w:rsidP="002447C1">
      <w:pPr>
        <w:jc w:val="both"/>
        <w:rPr>
          <w:bCs/>
        </w:rPr>
      </w:pPr>
      <w:r w:rsidRPr="00330FAB">
        <w:t>W związku ze złożeniem oferty</w:t>
      </w:r>
      <w:r w:rsidR="008F58CD" w:rsidRPr="00330FAB">
        <w:t xml:space="preserve"> w postępowaniu o udzielenie zamówienia publicznego na</w:t>
      </w:r>
      <w:r w:rsidR="00330FAB" w:rsidRPr="00330FAB">
        <w:t xml:space="preserve"> </w:t>
      </w:r>
      <w:r w:rsidR="00330FAB" w:rsidRPr="00330FAB">
        <w:rPr>
          <w:rFonts w:eastAsia="Cambria"/>
          <w:b/>
          <w:bCs/>
          <w:color w:val="000000"/>
        </w:rPr>
        <w:t>Odbiór i z</w:t>
      </w:r>
      <w:r w:rsidR="00330FAB" w:rsidRPr="00330FAB">
        <w:rPr>
          <w:rFonts w:eastAsia="Cambria"/>
          <w:b/>
          <w:bCs/>
        </w:rPr>
        <w:t xml:space="preserve">agospodarowanie odpadów </w:t>
      </w:r>
      <w:r w:rsidR="00330FAB" w:rsidRPr="00330FAB">
        <w:rPr>
          <w:b/>
          <w:bCs/>
        </w:rPr>
        <w:t xml:space="preserve">poprodukcyjnych frakcji palnej w okresie </w:t>
      </w:r>
      <w:r w:rsidR="00330FAB">
        <w:rPr>
          <w:b/>
          <w:bCs/>
        </w:rPr>
        <w:br/>
      </w:r>
      <w:r w:rsidR="00330FAB" w:rsidRPr="00330FAB">
        <w:rPr>
          <w:b/>
          <w:bCs/>
        </w:rPr>
        <w:t>12 miesięcy od dnia podpisania umowy</w:t>
      </w:r>
      <w:r w:rsidR="00330FAB" w:rsidRPr="00330FAB">
        <w:rPr>
          <w:rFonts w:eastAsia="TimesNewRomanPS-ItalicMT"/>
          <w:b/>
          <w:bCs/>
        </w:rPr>
        <w:t xml:space="preserve"> </w:t>
      </w:r>
      <w:r w:rsidRPr="00330FAB">
        <w:rPr>
          <w:bCs/>
        </w:rPr>
        <w:t>oświadczam, że informacje zawarte w oświadczeniu, o którym mowa w art. 125 ust. 1 ustawy z dnia 11 września 2019 r. – Prawo zamówień publicznych (</w:t>
      </w:r>
      <w:proofErr w:type="spellStart"/>
      <w:r w:rsidR="00982D6A" w:rsidRPr="00330FAB">
        <w:rPr>
          <w:bCs/>
        </w:rPr>
        <w:t>t.j</w:t>
      </w:r>
      <w:proofErr w:type="spellEnd"/>
      <w:r w:rsidR="00982D6A" w:rsidRPr="00330FAB">
        <w:rPr>
          <w:bCs/>
        </w:rPr>
        <w:t xml:space="preserve">. </w:t>
      </w:r>
      <w:r w:rsidRPr="00330FAB">
        <w:rPr>
          <w:bCs/>
        </w:rPr>
        <w:t>Dz. U. z 20</w:t>
      </w:r>
      <w:r w:rsidR="00982D6A" w:rsidRPr="00330FAB">
        <w:rPr>
          <w:bCs/>
        </w:rPr>
        <w:t>2</w:t>
      </w:r>
      <w:r w:rsidR="00FA0736" w:rsidRPr="00330FAB">
        <w:rPr>
          <w:bCs/>
        </w:rPr>
        <w:t>2</w:t>
      </w:r>
      <w:r w:rsidRPr="00330FAB">
        <w:rPr>
          <w:bCs/>
        </w:rPr>
        <w:t xml:space="preserve"> r. poz. </w:t>
      </w:r>
      <w:r w:rsidR="00982D6A" w:rsidRPr="00330FAB">
        <w:rPr>
          <w:bCs/>
        </w:rPr>
        <w:t>1</w:t>
      </w:r>
      <w:r w:rsidR="00FA0736" w:rsidRPr="00330FAB">
        <w:rPr>
          <w:bCs/>
        </w:rPr>
        <w:t>710</w:t>
      </w:r>
      <w:r w:rsidRPr="00330FAB">
        <w:rPr>
          <w:bCs/>
        </w:rPr>
        <w:t xml:space="preserve"> ze zm. - „PZP”), przedłożonym wraz z ofertą przez Wykonawcę, którego reprezentuję, są aktualne w zakresie podstaw wykluczenia </w:t>
      </w:r>
      <w:r w:rsidR="00330FAB">
        <w:rPr>
          <w:bCs/>
        </w:rPr>
        <w:br/>
      </w:r>
      <w:r w:rsidRPr="00330FAB">
        <w:rPr>
          <w:bCs/>
        </w:rPr>
        <w:t>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 xml:space="preserve">art. 109 ust. 1 pkt 1 i 4 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A4CC93" w14:textId="1B48EB43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76243B" w14:textId="6A58E2CB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016D25" w14:textId="77777777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Default="001A395B" w:rsidP="001A395B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2FA8049" w14:textId="77777777" w:rsidR="001A395B" w:rsidRDefault="001A395B" w:rsidP="001A395B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671D04F" w14:textId="77777777" w:rsidR="001A395B" w:rsidRDefault="001A395B" w:rsidP="001A395B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B6027" w14:textId="77777777" w:rsidR="00F84357" w:rsidRDefault="00F84357" w:rsidP="005B66C6">
      <w:r>
        <w:separator/>
      </w:r>
    </w:p>
  </w:endnote>
  <w:endnote w:type="continuationSeparator" w:id="0">
    <w:p w14:paraId="421B743A" w14:textId="77777777" w:rsidR="00F84357" w:rsidRDefault="00F84357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65C1B" w14:textId="77777777" w:rsidR="00F84357" w:rsidRDefault="00F84357" w:rsidP="005B66C6">
      <w:r>
        <w:separator/>
      </w:r>
    </w:p>
  </w:footnote>
  <w:footnote w:type="continuationSeparator" w:id="0">
    <w:p w14:paraId="45C735BD" w14:textId="77777777" w:rsidR="00F84357" w:rsidRDefault="00F84357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2CA1FCC3" w:rsidR="004A656A" w:rsidRPr="00CA414F" w:rsidRDefault="004A656A" w:rsidP="004A656A">
    <w:pPr>
      <w:pStyle w:val="Nagwek"/>
    </w:pPr>
    <w:r w:rsidRPr="00CA414F">
      <w:rPr>
        <w:rFonts w:cs="Calibri"/>
        <w:b/>
        <w:sz w:val="18"/>
        <w:szCs w:val="18"/>
      </w:rPr>
      <w:t>Nr postępowania</w:t>
    </w:r>
    <w:r w:rsidR="00792E0A" w:rsidRPr="00CA414F">
      <w:rPr>
        <w:rFonts w:cs="Calibri"/>
        <w:b/>
        <w:sz w:val="18"/>
        <w:szCs w:val="18"/>
      </w:rPr>
      <w:t xml:space="preserve"> </w:t>
    </w:r>
    <w:r w:rsidR="00CA414F" w:rsidRPr="00CA414F">
      <w:rPr>
        <w:rFonts w:cs="Calibri"/>
        <w:b/>
        <w:sz w:val="18"/>
        <w:szCs w:val="18"/>
      </w:rPr>
      <w:t>5</w:t>
    </w:r>
    <w:r w:rsidR="00FA0736" w:rsidRPr="00CA414F">
      <w:rPr>
        <w:rFonts w:cs="Calibri"/>
        <w:b/>
        <w:sz w:val="18"/>
        <w:szCs w:val="18"/>
      </w:rPr>
      <w:t>.</w:t>
    </w:r>
    <w:r w:rsidRPr="00CA414F">
      <w:rPr>
        <w:rFonts w:cs="Calibri"/>
        <w:b/>
        <w:sz w:val="18"/>
        <w:szCs w:val="18"/>
      </w:rPr>
      <w:t>T</w:t>
    </w:r>
    <w:r w:rsidR="00FA0736" w:rsidRPr="00CA414F">
      <w:rPr>
        <w:rFonts w:cs="Calibri"/>
        <w:b/>
        <w:sz w:val="18"/>
        <w:szCs w:val="18"/>
      </w:rPr>
      <w:t>.</w:t>
    </w:r>
    <w:r w:rsidRPr="00CA414F">
      <w:rPr>
        <w:rFonts w:cs="Calibri"/>
        <w:b/>
        <w:sz w:val="18"/>
        <w:szCs w:val="18"/>
      </w:rPr>
      <w:t>202</w:t>
    </w:r>
    <w:r w:rsidR="00FA0736" w:rsidRPr="00CA414F">
      <w:rPr>
        <w:rFonts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35A33"/>
    <w:rsid w:val="001A395B"/>
    <w:rsid w:val="00210845"/>
    <w:rsid w:val="002447C1"/>
    <w:rsid w:val="00330FAB"/>
    <w:rsid w:val="003A0B96"/>
    <w:rsid w:val="00464D80"/>
    <w:rsid w:val="00481B82"/>
    <w:rsid w:val="004A656A"/>
    <w:rsid w:val="004B08C3"/>
    <w:rsid w:val="00500361"/>
    <w:rsid w:val="0052225E"/>
    <w:rsid w:val="005B66C6"/>
    <w:rsid w:val="00654125"/>
    <w:rsid w:val="006728AD"/>
    <w:rsid w:val="00792E0A"/>
    <w:rsid w:val="00793DD4"/>
    <w:rsid w:val="00834849"/>
    <w:rsid w:val="00891665"/>
    <w:rsid w:val="008B1E96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5EDA"/>
    <w:rsid w:val="00BA6C7E"/>
    <w:rsid w:val="00CA414F"/>
    <w:rsid w:val="00CE28D9"/>
    <w:rsid w:val="00D16C63"/>
    <w:rsid w:val="00D55295"/>
    <w:rsid w:val="00DF181E"/>
    <w:rsid w:val="00F638AB"/>
    <w:rsid w:val="00F84357"/>
    <w:rsid w:val="00F92BFE"/>
    <w:rsid w:val="00F94B42"/>
    <w:rsid w:val="00FA0736"/>
    <w:rsid w:val="00FB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cp:lastPrinted>2023-02-16T10:20:00Z</cp:lastPrinted>
  <dcterms:created xsi:type="dcterms:W3CDTF">2021-03-12T09:44:00Z</dcterms:created>
  <dcterms:modified xsi:type="dcterms:W3CDTF">2023-02-16T10:20:00Z</dcterms:modified>
</cp:coreProperties>
</file>