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29" w:rsidRPr="00124F29" w:rsidRDefault="00124F29" w:rsidP="00124F29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 w:rsidRPr="00124F29">
        <w:rPr>
          <w:rFonts w:ascii="Arial" w:hAnsi="Arial" w:cs="Arial"/>
          <w:i/>
          <w:sz w:val="16"/>
          <w:szCs w:val="16"/>
        </w:rPr>
        <w:t xml:space="preserve">Załącznik nr </w:t>
      </w:r>
      <w:r>
        <w:rPr>
          <w:rFonts w:ascii="Arial" w:hAnsi="Arial" w:cs="Arial"/>
          <w:i/>
          <w:sz w:val="16"/>
          <w:szCs w:val="16"/>
        </w:rPr>
        <w:t>2 do zapytania ofertowego</w:t>
      </w:r>
    </w:p>
    <w:p w:rsidR="00512C9A" w:rsidRPr="00512C9A" w:rsidRDefault="00512C9A" w:rsidP="00512C9A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512C9A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512C9A" w:rsidRPr="00512C9A" w:rsidRDefault="00512C9A" w:rsidP="00512C9A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512C9A">
        <w:rPr>
          <w:rFonts w:ascii="Arial" w:hAnsi="Arial" w:cs="Arial"/>
          <w:i/>
          <w:sz w:val="16"/>
          <w:szCs w:val="16"/>
        </w:rPr>
        <w:t>(pieczęć Wykonawcy lub Wykonawców</w:t>
      </w:r>
    </w:p>
    <w:p w:rsidR="00512C9A" w:rsidRPr="00512C9A" w:rsidRDefault="00512C9A" w:rsidP="00512C9A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512C9A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512C9A">
        <w:rPr>
          <w:rFonts w:ascii="Arial" w:hAnsi="Arial" w:cs="Arial"/>
          <w:i/>
          <w:sz w:val="16"/>
          <w:szCs w:val="16"/>
        </w:rPr>
        <w:tab/>
      </w:r>
      <w:r w:rsidRPr="00512C9A">
        <w:rPr>
          <w:rFonts w:ascii="Arial" w:hAnsi="Arial" w:cs="Arial"/>
          <w:i/>
          <w:sz w:val="18"/>
          <w:szCs w:val="18"/>
        </w:rPr>
        <w:tab/>
      </w:r>
      <w:r w:rsidRPr="00512C9A">
        <w:rPr>
          <w:rFonts w:ascii="Arial" w:hAnsi="Arial" w:cs="Arial"/>
          <w:i/>
          <w:sz w:val="18"/>
          <w:szCs w:val="18"/>
        </w:rPr>
        <w:tab/>
      </w:r>
      <w:r w:rsidRPr="00512C9A">
        <w:rPr>
          <w:rFonts w:ascii="Arial" w:hAnsi="Arial" w:cs="Arial"/>
          <w:i/>
          <w:sz w:val="18"/>
          <w:szCs w:val="18"/>
        </w:rPr>
        <w:tab/>
      </w:r>
    </w:p>
    <w:p w:rsidR="00512C9A" w:rsidRPr="00512C9A" w:rsidRDefault="00512C9A" w:rsidP="00512C9A">
      <w:pPr>
        <w:adjustRightInd w:val="0"/>
        <w:spacing w:before="80" w:line="252" w:lineRule="auto"/>
        <w:ind w:left="4248" w:firstLine="708"/>
        <w:rPr>
          <w:rFonts w:ascii="Arial" w:hAnsi="Arial" w:cs="Arial"/>
          <w:sz w:val="18"/>
          <w:szCs w:val="18"/>
        </w:rPr>
      </w:pPr>
      <w:r w:rsidRPr="00512C9A">
        <w:rPr>
          <w:rFonts w:ascii="Arial" w:hAnsi="Arial" w:cs="Arial"/>
          <w:sz w:val="18"/>
          <w:szCs w:val="18"/>
        </w:rPr>
        <w:t xml:space="preserve">Do: </w:t>
      </w:r>
    </w:p>
    <w:p w:rsidR="00512C9A" w:rsidRPr="00512C9A" w:rsidRDefault="00512C9A" w:rsidP="00512C9A">
      <w:pPr>
        <w:adjustRightInd w:val="0"/>
        <w:spacing w:before="80" w:line="252" w:lineRule="auto"/>
        <w:ind w:left="4956"/>
        <w:rPr>
          <w:rFonts w:ascii="Arial" w:hAnsi="Arial" w:cs="Arial"/>
          <w:sz w:val="18"/>
          <w:szCs w:val="18"/>
        </w:rPr>
      </w:pPr>
      <w:r w:rsidRPr="00512C9A">
        <w:rPr>
          <w:rFonts w:ascii="Arial" w:hAnsi="Arial" w:cs="Arial"/>
          <w:sz w:val="18"/>
          <w:szCs w:val="18"/>
        </w:rPr>
        <w:t>PAŃSTWOWY INSTYTUT GEOLOGICZNY</w:t>
      </w:r>
    </w:p>
    <w:p w:rsidR="00512C9A" w:rsidRPr="00512C9A" w:rsidRDefault="00512C9A" w:rsidP="00512C9A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12C9A">
        <w:rPr>
          <w:rFonts w:ascii="Arial" w:hAnsi="Arial" w:cs="Arial"/>
          <w:sz w:val="18"/>
          <w:szCs w:val="18"/>
        </w:rPr>
        <w:t>- PAŃSTWOWY INSTYTUT BADAWCZY</w:t>
      </w:r>
    </w:p>
    <w:p w:rsidR="00512C9A" w:rsidRPr="00512C9A" w:rsidRDefault="00512C9A" w:rsidP="00512C9A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12C9A">
        <w:rPr>
          <w:rFonts w:ascii="Arial" w:hAnsi="Arial" w:cs="Arial"/>
          <w:sz w:val="18"/>
          <w:szCs w:val="18"/>
        </w:rPr>
        <w:t>00-975 WARSZAWA, UL. RAKOWIECKA 4</w:t>
      </w:r>
    </w:p>
    <w:p w:rsidR="00512C9A" w:rsidRPr="00512C9A" w:rsidRDefault="00512C9A" w:rsidP="00512C9A">
      <w:pPr>
        <w:spacing w:before="120" w:after="120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512C9A">
        <w:rPr>
          <w:rFonts w:ascii="Arial" w:hAnsi="Arial" w:cs="Arial"/>
          <w:b/>
          <w:sz w:val="18"/>
          <w:szCs w:val="18"/>
        </w:rPr>
        <w:t xml:space="preserve">OFERTA - </w:t>
      </w:r>
      <w:r w:rsidRPr="00512C9A">
        <w:rPr>
          <w:rFonts w:ascii="Arial" w:hAnsi="Arial" w:cs="Arial"/>
          <w:b/>
          <w:color w:val="FF0000"/>
          <w:sz w:val="18"/>
          <w:szCs w:val="18"/>
        </w:rPr>
        <w:t>AKTUALNY</w:t>
      </w:r>
    </w:p>
    <w:p w:rsidR="00512C9A" w:rsidRPr="00512C9A" w:rsidRDefault="00512C9A" w:rsidP="00512C9A">
      <w:pPr>
        <w:spacing w:before="80" w:line="252" w:lineRule="auto"/>
        <w:jc w:val="center"/>
        <w:rPr>
          <w:rFonts w:ascii="Arial" w:hAnsi="Arial" w:cs="Arial"/>
          <w:b/>
          <w:sz w:val="18"/>
          <w:szCs w:val="18"/>
        </w:rPr>
      </w:pPr>
      <w:r w:rsidRPr="00512C9A">
        <w:rPr>
          <w:rFonts w:ascii="Arial" w:hAnsi="Arial" w:cs="Arial"/>
          <w:b/>
          <w:color w:val="FF0000"/>
          <w:sz w:val="18"/>
          <w:szCs w:val="18"/>
        </w:rPr>
        <w:t xml:space="preserve">po zmianach z dnia </w:t>
      </w:r>
      <w:r w:rsidR="003733B3">
        <w:rPr>
          <w:rFonts w:ascii="Arial" w:hAnsi="Arial" w:cs="Arial"/>
          <w:b/>
          <w:color w:val="FF0000"/>
          <w:sz w:val="18"/>
          <w:szCs w:val="18"/>
        </w:rPr>
        <w:t>22</w:t>
      </w:r>
      <w:bookmarkStart w:id="0" w:name="_GoBack"/>
      <w:bookmarkEnd w:id="0"/>
      <w:r w:rsidRPr="00512C9A">
        <w:rPr>
          <w:rFonts w:ascii="Arial" w:hAnsi="Arial" w:cs="Arial"/>
          <w:b/>
          <w:color w:val="FF0000"/>
          <w:sz w:val="18"/>
          <w:szCs w:val="18"/>
        </w:rPr>
        <w:t>.11.2021 roku</w:t>
      </w:r>
    </w:p>
    <w:p w:rsidR="00512C9A" w:rsidRPr="00512C9A" w:rsidRDefault="00512C9A" w:rsidP="00512C9A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</w:p>
    <w:p w:rsidR="00512C9A" w:rsidRPr="00512C9A" w:rsidRDefault="00512C9A" w:rsidP="00512C9A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512C9A">
        <w:rPr>
          <w:rFonts w:ascii="Arial" w:hAnsi="Arial" w:cs="Arial"/>
          <w:sz w:val="18"/>
          <w:szCs w:val="18"/>
        </w:rPr>
        <w:t>My, niżej podpisani</w:t>
      </w:r>
    </w:p>
    <w:p w:rsidR="00512C9A" w:rsidRPr="00512C9A" w:rsidRDefault="00512C9A" w:rsidP="00512C9A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512C9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………………………………………………………………………………………………………….……………………</w:t>
      </w:r>
      <w:r>
        <w:rPr>
          <w:rFonts w:ascii="Arial" w:hAnsi="Arial" w:cs="Arial"/>
          <w:sz w:val="18"/>
          <w:szCs w:val="18"/>
        </w:rPr>
        <w:t>…..</w:t>
      </w:r>
      <w:r w:rsidRPr="00512C9A">
        <w:rPr>
          <w:rFonts w:ascii="Arial" w:hAnsi="Arial" w:cs="Arial"/>
          <w:sz w:val="18"/>
          <w:szCs w:val="18"/>
        </w:rPr>
        <w:t>……</w:t>
      </w:r>
    </w:p>
    <w:p w:rsidR="00512C9A" w:rsidRPr="00512C9A" w:rsidRDefault="00512C9A" w:rsidP="00512C9A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512C9A">
        <w:rPr>
          <w:rFonts w:ascii="Arial" w:hAnsi="Arial" w:cs="Arial"/>
          <w:sz w:val="18"/>
          <w:szCs w:val="18"/>
        </w:rPr>
        <w:t>działając w imieniu i na rzecz:</w:t>
      </w:r>
    </w:p>
    <w:p w:rsidR="00512C9A" w:rsidRPr="00512C9A" w:rsidRDefault="00512C9A" w:rsidP="00512C9A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512C9A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………………………………….………………………………….…….…</w:t>
      </w:r>
    </w:p>
    <w:p w:rsidR="00512C9A" w:rsidRPr="00512C9A" w:rsidRDefault="00512C9A" w:rsidP="00512C9A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512C9A">
        <w:rPr>
          <w:rFonts w:ascii="Arial" w:hAnsi="Arial" w:cs="Arial"/>
          <w:sz w:val="18"/>
          <w:szCs w:val="18"/>
        </w:rPr>
        <w:t xml:space="preserve">w odpowiedzi na ogłoszenie nr </w:t>
      </w:r>
      <w:r w:rsidRPr="00512C9A">
        <w:rPr>
          <w:rFonts w:ascii="Arial" w:hAnsi="Arial" w:cs="Arial"/>
          <w:b/>
          <w:sz w:val="18"/>
          <w:szCs w:val="18"/>
        </w:rPr>
        <w:t>EZP.26.150.2021 (</w:t>
      </w:r>
      <w:r w:rsidRPr="00512C9A">
        <w:rPr>
          <w:rFonts w:ascii="Arial" w:hAnsi="Arial" w:cs="Arial"/>
          <w:b/>
          <w:bCs/>
          <w:i/>
          <w:sz w:val="18"/>
          <w:szCs w:val="18"/>
        </w:rPr>
        <w:t>CRZP/26/1240/2021</w:t>
      </w:r>
      <w:r w:rsidRPr="00512C9A">
        <w:rPr>
          <w:rFonts w:ascii="Arial" w:hAnsi="Arial" w:cs="Arial"/>
          <w:b/>
          <w:sz w:val="18"/>
          <w:szCs w:val="18"/>
        </w:rPr>
        <w:t>)</w:t>
      </w:r>
      <w:r w:rsidRPr="00512C9A">
        <w:rPr>
          <w:rFonts w:ascii="Arial" w:hAnsi="Arial" w:cs="Arial"/>
          <w:sz w:val="18"/>
          <w:szCs w:val="18"/>
        </w:rPr>
        <w:t xml:space="preserve"> </w:t>
      </w:r>
      <w:r w:rsidRPr="00512C9A">
        <w:rPr>
          <w:rFonts w:ascii="Arial" w:hAnsi="Arial" w:cs="Arial"/>
          <w:color w:val="000000"/>
          <w:sz w:val="18"/>
          <w:szCs w:val="18"/>
        </w:rPr>
        <w:t>dotyczące</w:t>
      </w:r>
      <w:r w:rsidRPr="00512C9A">
        <w:rPr>
          <w:rFonts w:ascii="Arial" w:hAnsi="Arial" w:cs="Arial"/>
          <w:sz w:val="18"/>
          <w:szCs w:val="18"/>
        </w:rPr>
        <w:t xml:space="preserve">: </w:t>
      </w:r>
      <w:r w:rsidRPr="00512C9A">
        <w:rPr>
          <w:rFonts w:ascii="Arial" w:hAnsi="Arial" w:cs="Arial"/>
          <w:b/>
          <w:bCs/>
          <w:sz w:val="18"/>
          <w:szCs w:val="18"/>
        </w:rPr>
        <w:t xml:space="preserve">Usługi pisemnych oraz ustnych tłumaczeń językowych (język angielski) – w szczególności o tematyce geologii, zagadnień z zakresu stosunków międzynarodowych, problematyki Unii Europejskiej oraz przepisów i norm prawa krajowego </w:t>
      </w:r>
      <w:r w:rsidRPr="00512C9A">
        <w:rPr>
          <w:rFonts w:ascii="Arial" w:hAnsi="Arial" w:cs="Arial"/>
          <w:b/>
          <w:bCs/>
          <w:sz w:val="18"/>
          <w:szCs w:val="18"/>
        </w:rPr>
        <w:br/>
        <w:t>i międzynarodowego</w:t>
      </w:r>
      <w:r w:rsidRPr="00512C9A">
        <w:rPr>
          <w:rFonts w:ascii="Arial" w:hAnsi="Arial" w:cs="Arial"/>
          <w:snapToGrid w:val="0"/>
          <w:sz w:val="18"/>
          <w:szCs w:val="18"/>
        </w:rPr>
        <w:t>,</w:t>
      </w:r>
      <w:r w:rsidRPr="00512C9A">
        <w:rPr>
          <w:rFonts w:ascii="Arial" w:hAnsi="Arial" w:cs="Arial"/>
          <w:sz w:val="18"/>
          <w:szCs w:val="18"/>
        </w:rPr>
        <w:t xml:space="preserve"> składamy niniejszą ofertę. </w:t>
      </w:r>
    </w:p>
    <w:p w:rsidR="00512C9A" w:rsidRPr="00512C9A" w:rsidRDefault="00512C9A" w:rsidP="00512C9A">
      <w:pPr>
        <w:numPr>
          <w:ilvl w:val="0"/>
          <w:numId w:val="6"/>
        </w:numPr>
        <w:tabs>
          <w:tab w:val="num" w:pos="284"/>
        </w:tabs>
        <w:autoSpaceDE/>
        <w:autoSpaceDN/>
        <w:spacing w:before="120"/>
        <w:ind w:left="284" w:right="-1" w:hanging="284"/>
        <w:jc w:val="both"/>
        <w:rPr>
          <w:rFonts w:ascii="Arial" w:hAnsi="Arial" w:cs="Arial"/>
          <w:bCs/>
          <w:sz w:val="18"/>
          <w:szCs w:val="18"/>
        </w:rPr>
      </w:pPr>
      <w:r w:rsidRPr="00512C9A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512C9A">
        <w:rPr>
          <w:rFonts w:ascii="Arial" w:hAnsi="Arial" w:cs="Arial"/>
          <w:color w:val="000000"/>
          <w:sz w:val="18"/>
          <w:szCs w:val="18"/>
        </w:rPr>
        <w:t>obejmującą wszystkie koszty związane z należytym wykonaniem przedmiotu zamówienia oraz dostarczeniem go do siedziby Zamawiającego, na warunkach określonych w zapytaniu ofertowym)</w:t>
      </w:r>
      <w:r w:rsidRPr="00512C9A">
        <w:rPr>
          <w:rFonts w:ascii="Arial" w:hAnsi="Arial" w:cs="Arial"/>
          <w:bCs/>
          <w:sz w:val="18"/>
          <w:szCs w:val="18"/>
        </w:rPr>
        <w:t>: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1417"/>
        <w:gridCol w:w="1701"/>
        <w:gridCol w:w="1667"/>
      </w:tblGrid>
      <w:tr w:rsidR="00512C9A" w:rsidRPr="00512C9A" w:rsidTr="00565322">
        <w:trPr>
          <w:jc w:val="center"/>
        </w:trPr>
        <w:tc>
          <w:tcPr>
            <w:tcW w:w="9452" w:type="dxa"/>
            <w:gridSpan w:val="4"/>
            <w:shd w:val="clear" w:color="auto" w:fill="0070C0"/>
          </w:tcPr>
          <w:p w:rsidR="00512C9A" w:rsidRPr="00512C9A" w:rsidRDefault="00512C9A" w:rsidP="00512C9A">
            <w:pPr>
              <w:autoSpaceDE/>
              <w:autoSpaceDN/>
              <w:spacing w:before="40" w:after="4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512C9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TŁUMACZENIA PISEMNE ZWYKŁE</w:t>
            </w:r>
          </w:p>
        </w:tc>
      </w:tr>
      <w:tr w:rsidR="00512C9A" w:rsidRPr="00512C9A" w:rsidTr="00565322">
        <w:trPr>
          <w:jc w:val="center"/>
        </w:trPr>
        <w:tc>
          <w:tcPr>
            <w:tcW w:w="466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 strona </w:t>
            </w:r>
            <w:r w:rsidRPr="00512C9A"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obliczeniowa (1800 znaków ze spacjami)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12C9A">
              <w:rPr>
                <w:rFonts w:ascii="Arial" w:hAnsi="Arial" w:cs="Arial"/>
                <w:b/>
                <w:color w:val="000000"/>
                <w:sz w:val="18"/>
                <w:szCs w:val="18"/>
              </w:rPr>
              <w:t>Maksymalna liczb stron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12C9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Cena jednostkowa brutto </w:t>
            </w:r>
            <w:r w:rsidRPr="00512C9A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(w PLN)</w:t>
            </w:r>
          </w:p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12C9A">
              <w:rPr>
                <w:rFonts w:ascii="Arial" w:hAnsi="Arial" w:cs="Arial"/>
                <w:b/>
                <w:color w:val="000000"/>
                <w:sz w:val="18"/>
                <w:szCs w:val="18"/>
              </w:rPr>
              <w:t>za 1 stronę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12C9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brutto </w:t>
            </w:r>
            <w:r w:rsidRPr="00512C9A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(w PLN)</w:t>
            </w:r>
          </w:p>
        </w:tc>
      </w:tr>
      <w:tr w:rsidR="00512C9A" w:rsidRPr="00512C9A" w:rsidTr="00565322">
        <w:trPr>
          <w:trHeight w:val="130"/>
          <w:jc w:val="center"/>
        </w:trPr>
        <w:tc>
          <w:tcPr>
            <w:tcW w:w="4667" w:type="dxa"/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2C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C9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C9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7" w:type="dxa"/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C9A">
              <w:rPr>
                <w:rFonts w:ascii="Arial" w:hAnsi="Arial" w:cs="Arial"/>
                <w:color w:val="000000"/>
                <w:sz w:val="18"/>
                <w:szCs w:val="18"/>
              </w:rPr>
              <w:t>4 = 2 x 3</w:t>
            </w:r>
          </w:p>
        </w:tc>
      </w:tr>
      <w:tr w:rsidR="00512C9A" w:rsidRPr="00512C9A" w:rsidTr="00565322">
        <w:trPr>
          <w:trHeight w:hRule="exact" w:val="288"/>
          <w:jc w:val="center"/>
        </w:trPr>
        <w:tc>
          <w:tcPr>
            <w:tcW w:w="9452" w:type="dxa"/>
            <w:gridSpan w:val="4"/>
            <w:shd w:val="clear" w:color="auto" w:fill="C6D9F1"/>
          </w:tcPr>
          <w:p w:rsidR="00512C9A" w:rsidRPr="00512C9A" w:rsidRDefault="00512C9A" w:rsidP="00512C9A">
            <w:pPr>
              <w:autoSpaceDE/>
              <w:autoSpaceDN/>
              <w:spacing w:before="40" w:after="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C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Tłumaczenia pisemne (tryb zwykły)</w:t>
            </w:r>
          </w:p>
        </w:tc>
      </w:tr>
      <w:tr w:rsidR="00512C9A" w:rsidRPr="00512C9A" w:rsidTr="00565322">
        <w:trPr>
          <w:jc w:val="center"/>
        </w:trPr>
        <w:tc>
          <w:tcPr>
            <w:tcW w:w="466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z języka angielskiego na język polski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spacing w:before="1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spacing w:before="1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</w:tr>
      <w:tr w:rsidR="00512C9A" w:rsidRPr="00512C9A" w:rsidTr="00565322">
        <w:trPr>
          <w:jc w:val="center"/>
        </w:trPr>
        <w:tc>
          <w:tcPr>
            <w:tcW w:w="466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z języka polskiego na język angielski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701" w:type="dxa"/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spacing w:before="1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spacing w:before="1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</w:tr>
      <w:tr w:rsidR="00512C9A" w:rsidRPr="00512C9A" w:rsidTr="00565322">
        <w:trPr>
          <w:trHeight w:hRule="exact" w:val="288"/>
          <w:jc w:val="center"/>
        </w:trPr>
        <w:tc>
          <w:tcPr>
            <w:tcW w:w="9452" w:type="dxa"/>
            <w:gridSpan w:val="4"/>
            <w:shd w:val="clear" w:color="auto" w:fill="C6D9F1"/>
          </w:tcPr>
          <w:p w:rsidR="00512C9A" w:rsidRPr="00512C9A" w:rsidRDefault="00512C9A" w:rsidP="00512C9A">
            <w:pPr>
              <w:autoSpaceDE/>
              <w:autoSpaceDN/>
              <w:spacing w:before="40" w:after="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C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Tłumaczenia pisemne (tryb pilny)</w:t>
            </w:r>
          </w:p>
        </w:tc>
      </w:tr>
      <w:tr w:rsidR="00512C9A" w:rsidRPr="00512C9A" w:rsidTr="00565322">
        <w:trPr>
          <w:jc w:val="center"/>
        </w:trPr>
        <w:tc>
          <w:tcPr>
            <w:tcW w:w="466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z języka angielskiego na język polski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701" w:type="dxa"/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spacing w:before="1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spacing w:before="1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</w:tr>
      <w:tr w:rsidR="00512C9A" w:rsidRPr="00512C9A" w:rsidTr="00565322">
        <w:trPr>
          <w:jc w:val="center"/>
        </w:trPr>
        <w:tc>
          <w:tcPr>
            <w:tcW w:w="466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z języka polskiego na język angielski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spacing w:before="1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spacing w:before="1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</w:tr>
      <w:tr w:rsidR="00512C9A" w:rsidRPr="00512C9A" w:rsidTr="00565322">
        <w:trPr>
          <w:jc w:val="center"/>
        </w:trPr>
        <w:tc>
          <w:tcPr>
            <w:tcW w:w="9452" w:type="dxa"/>
            <w:gridSpan w:val="4"/>
            <w:shd w:val="clear" w:color="auto" w:fill="0070C0"/>
          </w:tcPr>
          <w:p w:rsidR="00512C9A" w:rsidRPr="00512C9A" w:rsidRDefault="00512C9A" w:rsidP="00512C9A">
            <w:pPr>
              <w:autoSpaceDE/>
              <w:autoSpaceDN/>
              <w:spacing w:before="40" w:after="4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512C9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TŁUMACZENIA PISEMNE UWIERZYTELNIONE </w:t>
            </w:r>
          </w:p>
        </w:tc>
      </w:tr>
      <w:tr w:rsidR="00512C9A" w:rsidRPr="00512C9A" w:rsidTr="00565322">
        <w:trPr>
          <w:jc w:val="center"/>
        </w:trPr>
        <w:tc>
          <w:tcPr>
            <w:tcW w:w="466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 strona </w:t>
            </w:r>
            <w:r w:rsidRPr="00512C9A"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obliczeniowa  (1125 znaków ze spacjami)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12C9A">
              <w:rPr>
                <w:rFonts w:ascii="Arial" w:hAnsi="Arial" w:cs="Arial"/>
                <w:b/>
                <w:color w:val="000000"/>
                <w:sz w:val="18"/>
                <w:szCs w:val="18"/>
              </w:rPr>
              <w:t>Maksymalna liczb stron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2C9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Cena jednostkowa brutto </w:t>
            </w:r>
            <w:r w:rsidRPr="00512C9A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(w PLN)</w:t>
            </w:r>
            <w:r w:rsidRPr="00512C9A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za 1 stronę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12C9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brutto </w:t>
            </w:r>
            <w:r w:rsidRPr="00512C9A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(w PLN)</w:t>
            </w:r>
          </w:p>
        </w:tc>
      </w:tr>
      <w:tr w:rsidR="00512C9A" w:rsidRPr="00512C9A" w:rsidTr="00565322">
        <w:trPr>
          <w:trHeight w:hRule="exact" w:val="288"/>
          <w:jc w:val="center"/>
        </w:trPr>
        <w:tc>
          <w:tcPr>
            <w:tcW w:w="9452" w:type="dxa"/>
            <w:gridSpan w:val="4"/>
            <w:shd w:val="clear" w:color="auto" w:fill="C6D9F1"/>
          </w:tcPr>
          <w:p w:rsidR="00512C9A" w:rsidRPr="00512C9A" w:rsidRDefault="00512C9A" w:rsidP="00512C9A">
            <w:pPr>
              <w:autoSpaceDE/>
              <w:autoSpaceDN/>
              <w:spacing w:before="40" w:after="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C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Tłumaczenia pisemne (tryb zwykły)</w:t>
            </w:r>
          </w:p>
        </w:tc>
      </w:tr>
      <w:tr w:rsidR="00512C9A" w:rsidRPr="00512C9A" w:rsidTr="00565322">
        <w:trPr>
          <w:jc w:val="center"/>
        </w:trPr>
        <w:tc>
          <w:tcPr>
            <w:tcW w:w="466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z języka angielskiego na język polski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spacing w:before="1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spacing w:before="1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</w:tr>
      <w:tr w:rsidR="00512C9A" w:rsidRPr="00512C9A" w:rsidTr="00565322">
        <w:trPr>
          <w:jc w:val="center"/>
        </w:trPr>
        <w:tc>
          <w:tcPr>
            <w:tcW w:w="466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z języka polskiego na język angielski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spacing w:before="1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spacing w:before="1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</w:tr>
      <w:tr w:rsidR="00512C9A" w:rsidRPr="00512C9A" w:rsidTr="00565322">
        <w:trPr>
          <w:trHeight w:hRule="exact" w:val="288"/>
          <w:jc w:val="center"/>
        </w:trPr>
        <w:tc>
          <w:tcPr>
            <w:tcW w:w="9452" w:type="dxa"/>
            <w:gridSpan w:val="4"/>
            <w:shd w:val="clear" w:color="auto" w:fill="C6D9F1"/>
          </w:tcPr>
          <w:p w:rsidR="00512C9A" w:rsidRPr="00512C9A" w:rsidRDefault="00512C9A" w:rsidP="00512C9A">
            <w:pPr>
              <w:autoSpaceDE/>
              <w:autoSpaceDN/>
              <w:spacing w:before="40" w:after="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C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Tłumaczenia pisemne (tryb pilny)</w:t>
            </w:r>
          </w:p>
        </w:tc>
      </w:tr>
      <w:tr w:rsidR="00512C9A" w:rsidRPr="00512C9A" w:rsidTr="00565322">
        <w:trPr>
          <w:jc w:val="center"/>
        </w:trPr>
        <w:tc>
          <w:tcPr>
            <w:tcW w:w="466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z języka angielskiego na język polski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spacing w:before="1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spacing w:before="1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</w:tr>
      <w:tr w:rsidR="00512C9A" w:rsidRPr="00512C9A" w:rsidTr="00565322">
        <w:trPr>
          <w:jc w:val="center"/>
        </w:trPr>
        <w:tc>
          <w:tcPr>
            <w:tcW w:w="466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z języka polskiego na język angielski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spacing w:before="1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spacing w:before="1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</w:tr>
      <w:tr w:rsidR="00512C9A" w:rsidRPr="00512C9A" w:rsidTr="00565322">
        <w:trPr>
          <w:jc w:val="center"/>
        </w:trPr>
        <w:tc>
          <w:tcPr>
            <w:tcW w:w="9452" w:type="dxa"/>
            <w:gridSpan w:val="4"/>
            <w:shd w:val="clear" w:color="auto" w:fill="0070C0"/>
          </w:tcPr>
          <w:p w:rsidR="00512C9A" w:rsidRPr="00512C9A" w:rsidRDefault="00512C9A" w:rsidP="00512C9A">
            <w:pPr>
              <w:autoSpaceDE/>
              <w:autoSpaceDN/>
              <w:spacing w:before="40" w:after="4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512C9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WERYFIKACJE JĘZYKOWE </w:t>
            </w:r>
          </w:p>
        </w:tc>
      </w:tr>
      <w:tr w:rsidR="00512C9A" w:rsidRPr="00512C9A" w:rsidTr="00565322">
        <w:trPr>
          <w:jc w:val="center"/>
        </w:trPr>
        <w:tc>
          <w:tcPr>
            <w:tcW w:w="466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 strona </w:t>
            </w:r>
            <w:r w:rsidRPr="00512C9A"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obliczeniowa (1800 znaków ze spacjami)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12C9A">
              <w:rPr>
                <w:rFonts w:ascii="Arial" w:hAnsi="Arial" w:cs="Arial"/>
                <w:b/>
                <w:color w:val="000000"/>
                <w:sz w:val="18"/>
                <w:szCs w:val="18"/>
              </w:rPr>
              <w:t>Maksymalna liczba stron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2C9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Cena jednostkowa brutto </w:t>
            </w:r>
            <w:r w:rsidRPr="00512C9A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(w PLN)</w:t>
            </w:r>
            <w:r w:rsidRPr="00512C9A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za 1 stronę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12C9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brutto </w:t>
            </w:r>
            <w:r w:rsidRPr="00512C9A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(w PLN)</w:t>
            </w:r>
          </w:p>
        </w:tc>
      </w:tr>
      <w:tr w:rsidR="00512C9A" w:rsidRPr="00512C9A" w:rsidTr="00565322">
        <w:trPr>
          <w:trHeight w:hRule="exact" w:val="288"/>
          <w:jc w:val="center"/>
        </w:trPr>
        <w:tc>
          <w:tcPr>
            <w:tcW w:w="9452" w:type="dxa"/>
            <w:gridSpan w:val="4"/>
            <w:shd w:val="clear" w:color="auto" w:fill="C6D9F1"/>
          </w:tcPr>
          <w:p w:rsidR="00512C9A" w:rsidRPr="00512C9A" w:rsidRDefault="00512C9A" w:rsidP="00512C9A">
            <w:pPr>
              <w:autoSpaceDE/>
              <w:autoSpaceDN/>
              <w:spacing w:before="40" w:after="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C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Weryfikacje językowe pisemne (tryb zwykły)</w:t>
            </w:r>
          </w:p>
        </w:tc>
      </w:tr>
      <w:tr w:rsidR="00512C9A" w:rsidRPr="00512C9A" w:rsidTr="00565322">
        <w:trPr>
          <w:jc w:val="center"/>
        </w:trPr>
        <w:tc>
          <w:tcPr>
            <w:tcW w:w="466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z języka angielskiego na język polski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spacing w:before="1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spacing w:before="1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</w:tr>
      <w:tr w:rsidR="00512C9A" w:rsidRPr="00512C9A" w:rsidTr="00565322">
        <w:trPr>
          <w:jc w:val="center"/>
        </w:trPr>
        <w:tc>
          <w:tcPr>
            <w:tcW w:w="466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z języka polskiego na język angielski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spacing w:before="1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spacing w:before="1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</w:tr>
      <w:tr w:rsidR="00512C9A" w:rsidRPr="00512C9A" w:rsidTr="00565322">
        <w:trPr>
          <w:trHeight w:hRule="exact" w:val="288"/>
          <w:jc w:val="center"/>
        </w:trPr>
        <w:tc>
          <w:tcPr>
            <w:tcW w:w="9452" w:type="dxa"/>
            <w:gridSpan w:val="4"/>
            <w:shd w:val="clear" w:color="auto" w:fill="C6D9F1"/>
          </w:tcPr>
          <w:p w:rsidR="00512C9A" w:rsidRPr="00512C9A" w:rsidRDefault="00512C9A" w:rsidP="00512C9A">
            <w:pPr>
              <w:autoSpaceDE/>
              <w:autoSpaceDN/>
              <w:spacing w:before="40" w:after="4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12C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Weryfikacje językowe pisemne (tryb pilny)</w:t>
            </w:r>
          </w:p>
        </w:tc>
      </w:tr>
      <w:tr w:rsidR="00512C9A" w:rsidRPr="00512C9A" w:rsidTr="00565322">
        <w:trPr>
          <w:jc w:val="center"/>
        </w:trPr>
        <w:tc>
          <w:tcPr>
            <w:tcW w:w="466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 w:rsidRPr="00512C9A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z języka angielskiego na język polski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spacing w:before="1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spacing w:before="1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</w:tr>
      <w:tr w:rsidR="00512C9A" w:rsidRPr="00512C9A" w:rsidTr="00565322">
        <w:trPr>
          <w:jc w:val="center"/>
        </w:trPr>
        <w:tc>
          <w:tcPr>
            <w:tcW w:w="4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 w:rsidRPr="00512C9A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z języka polskiego na język angielski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spacing w:before="1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spacing w:before="16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</w:tr>
      <w:tr w:rsidR="00512C9A" w:rsidRPr="00512C9A" w:rsidTr="00565322">
        <w:trPr>
          <w:jc w:val="center"/>
        </w:trPr>
        <w:tc>
          <w:tcPr>
            <w:tcW w:w="9452" w:type="dxa"/>
            <w:gridSpan w:val="4"/>
            <w:shd w:val="clear" w:color="auto" w:fill="0070C0"/>
          </w:tcPr>
          <w:p w:rsidR="00512C9A" w:rsidRPr="00512C9A" w:rsidRDefault="00512C9A" w:rsidP="00512C9A">
            <w:pPr>
              <w:autoSpaceDE/>
              <w:autoSpaceDN/>
              <w:spacing w:before="40" w:after="4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512C9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TŁUMACZENIA USTNE </w:t>
            </w:r>
          </w:p>
        </w:tc>
      </w:tr>
      <w:tr w:rsidR="00512C9A" w:rsidRPr="00512C9A" w:rsidTr="00565322">
        <w:trPr>
          <w:jc w:val="center"/>
        </w:trPr>
        <w:tc>
          <w:tcPr>
            <w:tcW w:w="4667" w:type="dxa"/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spacing w:before="40" w:after="40"/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2C9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Maksymalna </w:t>
            </w:r>
            <w:r w:rsidRPr="00512C9A">
              <w:rPr>
                <w:rFonts w:ascii="Arial" w:hAnsi="Arial" w:cs="Arial"/>
                <w:b/>
                <w:sz w:val="18"/>
                <w:szCs w:val="18"/>
              </w:rPr>
              <w:t>liczba bloków tłumaczeń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2C9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Cena jednostkowa brutto </w:t>
            </w:r>
            <w:r w:rsidRPr="00512C9A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(w PLN) za 1 blok tłumaczenia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12C9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brutto </w:t>
            </w:r>
            <w:r w:rsidRPr="00512C9A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(w PLN)</w:t>
            </w:r>
          </w:p>
        </w:tc>
      </w:tr>
      <w:tr w:rsidR="00512C9A" w:rsidRPr="00512C9A" w:rsidTr="00565322">
        <w:trPr>
          <w:jc w:val="center"/>
        </w:trPr>
        <w:tc>
          <w:tcPr>
            <w:tcW w:w="4667" w:type="dxa"/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 blok tłumaczenia symultanicznego (dotyczy zespołu dwóch tłumaczy), tj. 4 godziny </w:t>
            </w:r>
            <w:r w:rsidRPr="00512C9A">
              <w:rPr>
                <w:rFonts w:ascii="Arial" w:hAnsi="Arial" w:cs="Arial"/>
                <w:color w:val="000000"/>
                <w:sz w:val="18"/>
                <w:szCs w:val="18"/>
              </w:rPr>
              <w:t xml:space="preserve">pracy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  <w:shd w:val="clear" w:color="auto" w:fill="auto"/>
            <w:vAlign w:val="bottom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</w:tr>
      <w:tr w:rsidR="00512C9A" w:rsidRPr="00512C9A" w:rsidTr="00565322">
        <w:trPr>
          <w:jc w:val="center"/>
        </w:trPr>
        <w:tc>
          <w:tcPr>
            <w:tcW w:w="4667" w:type="dxa"/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 blok tłumaczenia symultanicznego (dotyczy zespołu dwóch tłumaczy), tj. 4 godziny </w:t>
            </w:r>
            <w:r w:rsidRPr="00512C9A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pracy wraz z nagrywaniem na nośnik* </w:t>
            </w:r>
            <w:r w:rsidRPr="00512C9A">
              <w:rPr>
                <w:rFonts w:ascii="Arial" w:hAnsi="Arial" w:cs="Arial"/>
                <w:color w:val="000000"/>
                <w:sz w:val="18"/>
                <w:szCs w:val="18"/>
              </w:rPr>
              <w:t>(zapis cyfrowy)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  <w:shd w:val="clear" w:color="auto" w:fill="auto"/>
            <w:vAlign w:val="bottom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</w:tr>
      <w:tr w:rsidR="00512C9A" w:rsidRPr="00512C9A" w:rsidTr="00565322">
        <w:trPr>
          <w:jc w:val="center"/>
        </w:trPr>
        <w:tc>
          <w:tcPr>
            <w:tcW w:w="4667" w:type="dxa"/>
            <w:shd w:val="clear" w:color="auto" w:fill="auto"/>
          </w:tcPr>
          <w:p w:rsidR="00512C9A" w:rsidRPr="00512C9A" w:rsidRDefault="00512C9A" w:rsidP="00512C9A">
            <w:pPr>
              <w:shd w:val="clear" w:color="auto" w:fill="FFFFFF"/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 blok tłumaczenia symultanicznego (dotyczy zespołu dwóch tłumaczy), tj. 4 godziny </w:t>
            </w:r>
            <w:r w:rsidRPr="00512C9A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 xml:space="preserve">pracy wraz z nagrywaniem na nośnik* </w:t>
            </w:r>
            <w:r w:rsidRPr="00512C9A">
              <w:rPr>
                <w:rFonts w:ascii="Arial" w:hAnsi="Arial" w:cs="Arial"/>
                <w:color w:val="000000"/>
                <w:sz w:val="18"/>
                <w:szCs w:val="18"/>
              </w:rPr>
              <w:t>(zapis cyfrowy) oraz z protokołowaniem tłumaczenia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  <w:shd w:val="clear" w:color="auto" w:fill="auto"/>
            <w:vAlign w:val="bottom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</w:tr>
      <w:tr w:rsidR="00512C9A" w:rsidRPr="00512C9A" w:rsidTr="00565322">
        <w:trPr>
          <w:jc w:val="center"/>
        </w:trPr>
        <w:tc>
          <w:tcPr>
            <w:tcW w:w="4667" w:type="dxa"/>
            <w:tcBorders>
              <w:bottom w:val="single" w:sz="4" w:space="0" w:color="auto"/>
            </w:tcBorders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1 blok tłumaczenia konsekutywnego (dotyczy zespołu dwóch tłumaczy), tj. 4 godziny </w:t>
            </w:r>
            <w:r w:rsidRPr="00512C9A">
              <w:rPr>
                <w:rFonts w:ascii="Arial" w:hAnsi="Arial" w:cs="Arial"/>
                <w:color w:val="000000"/>
                <w:sz w:val="18"/>
                <w:szCs w:val="18"/>
              </w:rPr>
              <w:t xml:space="preserve">pracy </w:t>
            </w:r>
            <w:r w:rsidRPr="00512C9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</w:tr>
      <w:tr w:rsidR="00512C9A" w:rsidRPr="00512C9A" w:rsidTr="00565322">
        <w:trPr>
          <w:jc w:val="center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spacing w:before="40" w:after="40"/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2C9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Maksymalna </w:t>
            </w:r>
            <w:r w:rsidRPr="00512C9A">
              <w:rPr>
                <w:rFonts w:ascii="Arial" w:hAnsi="Arial" w:cs="Arial"/>
                <w:b/>
                <w:sz w:val="18"/>
                <w:szCs w:val="18"/>
              </w:rPr>
              <w:t>liczba dni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2C9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Cena jednostkowa brutto </w:t>
            </w:r>
            <w:r w:rsidRPr="00512C9A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(w PLN)</w:t>
            </w:r>
            <w:r w:rsidRPr="00512C9A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 </w:t>
            </w:r>
            <w:r w:rsidRPr="00512C9A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</w:rPr>
              <w:t>za 1 dzień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12C9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brutto </w:t>
            </w:r>
            <w:r w:rsidRPr="00512C9A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(w PLN)</w:t>
            </w:r>
          </w:p>
        </w:tc>
      </w:tr>
      <w:tr w:rsidR="00512C9A" w:rsidRPr="00512C9A" w:rsidTr="00565322">
        <w:trPr>
          <w:jc w:val="center"/>
        </w:trPr>
        <w:tc>
          <w:tcPr>
            <w:tcW w:w="46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spacing w:before="40" w:after="40"/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</w:pPr>
            <w:r w:rsidRPr="00512C9A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kabina do tłumaczeń symultanicznych wraz z pełnym wyposażeniem niezbędnym dla pracy dwóch tłumaczy, odbiorniki cyfrowe i słuchawki dla 50 do 100 osób (wraz z obsługą, transportem, montażem i demontażem)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  <w:tc>
          <w:tcPr>
            <w:tcW w:w="16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C9A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</w:tr>
      <w:tr w:rsidR="00512C9A" w:rsidRPr="00512C9A" w:rsidTr="00565322">
        <w:trPr>
          <w:jc w:val="center"/>
        </w:trPr>
        <w:tc>
          <w:tcPr>
            <w:tcW w:w="7785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</w:rPr>
            </w:pPr>
          </w:p>
          <w:p w:rsidR="00512C9A" w:rsidRPr="00512C9A" w:rsidRDefault="00512C9A" w:rsidP="00512C9A">
            <w:pPr>
              <w:autoSpaceDE/>
              <w:autoSpaceDN/>
              <w:spacing w:before="40" w:after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12C9A">
              <w:rPr>
                <w:rFonts w:ascii="Arial" w:hAnsi="Arial" w:cs="Arial"/>
                <w:b/>
                <w:color w:val="000000"/>
                <w:spacing w:val="-1"/>
                <w:sz w:val="18"/>
                <w:szCs w:val="18"/>
              </w:rPr>
              <w:t>RAZEM</w:t>
            </w:r>
            <w:r w:rsidRPr="00512C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67" w:type="dxa"/>
            <w:tcBorders>
              <w:top w:val="double" w:sz="4" w:space="0" w:color="auto"/>
            </w:tcBorders>
            <w:shd w:val="clear" w:color="auto" w:fill="auto"/>
          </w:tcPr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12C9A" w:rsidRPr="00512C9A" w:rsidRDefault="00512C9A" w:rsidP="00512C9A">
            <w:pPr>
              <w:autoSpaceDE/>
              <w:autoSpaceDN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2C9A">
              <w:rPr>
                <w:rFonts w:ascii="Arial" w:hAnsi="Arial" w:cs="Arial"/>
                <w:b/>
                <w:sz w:val="18"/>
                <w:szCs w:val="18"/>
              </w:rPr>
              <w:t>……………….. zł</w:t>
            </w:r>
          </w:p>
        </w:tc>
      </w:tr>
    </w:tbl>
    <w:p w:rsidR="00512C9A" w:rsidRPr="00512C9A" w:rsidRDefault="00512C9A" w:rsidP="00512C9A">
      <w:pPr>
        <w:shd w:val="clear" w:color="auto" w:fill="FFFFFF"/>
        <w:spacing w:before="230" w:line="276" w:lineRule="auto"/>
        <w:ind w:left="58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512C9A">
        <w:rPr>
          <w:rFonts w:ascii="Arial" w:hAnsi="Arial" w:cs="Arial"/>
          <w:i/>
          <w:color w:val="000000"/>
          <w:sz w:val="18"/>
          <w:szCs w:val="18"/>
        </w:rPr>
        <w:t>*rodzaj nośnika będzie każdorazowo wskazany w zamówieniu przez Zamawiającego. Przez nośnik rozumie się każdy mobilny przedmiot/sprzęt, spełniający parametry techniczne pozwalające na zapis w technologii cyfrowej.</w:t>
      </w:r>
    </w:p>
    <w:p w:rsidR="00512C9A" w:rsidRPr="00512C9A" w:rsidRDefault="00512C9A" w:rsidP="00512C9A">
      <w:pPr>
        <w:ind w:right="382"/>
        <w:rPr>
          <w:rFonts w:ascii="Arial" w:hAnsi="Arial" w:cs="Arial"/>
          <w:i/>
          <w:color w:val="000000"/>
          <w:sz w:val="18"/>
          <w:szCs w:val="18"/>
        </w:rPr>
      </w:pPr>
    </w:p>
    <w:p w:rsidR="00512C9A" w:rsidRPr="00512C9A" w:rsidRDefault="00512C9A" w:rsidP="00512C9A">
      <w:pPr>
        <w:ind w:right="-1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 w:rsidRPr="00512C9A">
        <w:rPr>
          <w:rFonts w:ascii="Arial" w:hAnsi="Arial" w:cs="Arial"/>
          <w:b/>
          <w:i/>
          <w:color w:val="000000"/>
          <w:sz w:val="18"/>
          <w:szCs w:val="18"/>
        </w:rPr>
        <w:t>Szacunkowe ilości wskazane w tabeli służą tylko i wyłącznie obliczeniu ceny oferty i porównaniu ofert. Podane ilości mogą ulec zmianie. Wykonawcy z tego tytułu nie będzie przysługiwało jakiekolwiek roszczenie.</w:t>
      </w:r>
    </w:p>
    <w:p w:rsidR="00512C9A" w:rsidRPr="00512C9A" w:rsidRDefault="00512C9A" w:rsidP="00512C9A">
      <w:pPr>
        <w:shd w:val="clear" w:color="auto" w:fill="FFFFFF"/>
        <w:spacing w:before="230" w:line="276" w:lineRule="auto"/>
        <w:ind w:left="58"/>
        <w:jc w:val="both"/>
        <w:rPr>
          <w:rFonts w:ascii="Arial" w:hAnsi="Arial" w:cs="Arial"/>
          <w:bCs/>
          <w:sz w:val="18"/>
          <w:szCs w:val="18"/>
        </w:rPr>
      </w:pPr>
      <w:r w:rsidRPr="00512C9A">
        <w:rPr>
          <w:rFonts w:ascii="Arial" w:hAnsi="Arial" w:cs="Arial"/>
          <w:bCs/>
          <w:sz w:val="18"/>
          <w:szCs w:val="18"/>
        </w:rPr>
        <w:lastRenderedPageBreak/>
        <w:t xml:space="preserve">Ceny brutto za poszczególne rodzaje tłumaczeń obejmuje wszystkie koszty związane z należytym wykonaniem przedmiotu zamówienia oraz dostarczeniem go do siedziby Zamawiającego lub miejsca świadczenia usługi wskazanego przez Zamawiającego, na warunkach określonych w Opisie przedmiotu zamówienia i Istotnych postanowieniach Umowy, będących załącznikami do niniejszego zapytania ofertowego. </w:t>
      </w:r>
    </w:p>
    <w:p w:rsidR="00512C9A" w:rsidRPr="00512C9A" w:rsidRDefault="00512C9A" w:rsidP="00512C9A">
      <w:pPr>
        <w:numPr>
          <w:ilvl w:val="0"/>
          <w:numId w:val="6"/>
        </w:numPr>
        <w:tabs>
          <w:tab w:val="num" w:pos="284"/>
        </w:tabs>
        <w:autoSpaceDE/>
        <w:autoSpaceDN/>
        <w:spacing w:before="120"/>
        <w:ind w:left="284" w:right="-1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512C9A">
        <w:rPr>
          <w:rFonts w:ascii="Arial" w:hAnsi="Arial" w:cs="Arial"/>
          <w:bCs/>
          <w:sz w:val="18"/>
          <w:szCs w:val="18"/>
        </w:rPr>
        <w:t xml:space="preserve">Zobowiązujemy się wykonać przedmiot zamówienia w terminie </w:t>
      </w:r>
      <w:r w:rsidRPr="00512C9A">
        <w:rPr>
          <w:rFonts w:ascii="Arial" w:hAnsi="Arial" w:cs="Arial"/>
          <w:b/>
          <w:sz w:val="18"/>
          <w:szCs w:val="18"/>
        </w:rPr>
        <w:t xml:space="preserve">od dnia zawarcia umowy do dnia 31 grudnia 2023 roku </w:t>
      </w:r>
      <w:r w:rsidRPr="00512C9A">
        <w:rPr>
          <w:rFonts w:ascii="Arial" w:eastAsia="Calibri" w:hAnsi="Arial" w:cs="Arial"/>
          <w:b/>
          <w:sz w:val="18"/>
          <w:szCs w:val="18"/>
          <w:lang w:eastAsia="en-US"/>
        </w:rPr>
        <w:t>lub do dnia w którym Zamawiający wykorzysta kwotę określoną jako (łączne) maksymalne wynagrodzenie Wykonawcy, w zależności od tego, które ze zdarzeń wystąpi wcześniej</w:t>
      </w:r>
      <w:r w:rsidRPr="00512C9A">
        <w:rPr>
          <w:rFonts w:ascii="Arial" w:hAnsi="Arial" w:cs="Arial"/>
          <w:b/>
          <w:sz w:val="18"/>
          <w:szCs w:val="18"/>
        </w:rPr>
        <w:t>.</w:t>
      </w:r>
    </w:p>
    <w:p w:rsidR="00512C9A" w:rsidRPr="00512C9A" w:rsidRDefault="00512C9A" w:rsidP="00512C9A">
      <w:pPr>
        <w:numPr>
          <w:ilvl w:val="0"/>
          <w:numId w:val="6"/>
        </w:numPr>
        <w:tabs>
          <w:tab w:val="num" w:pos="284"/>
        </w:tabs>
        <w:autoSpaceDE/>
        <w:autoSpaceDN/>
        <w:spacing w:before="12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12C9A">
        <w:rPr>
          <w:rFonts w:ascii="Arial" w:hAnsi="Arial" w:cs="Arial"/>
          <w:bCs/>
          <w:sz w:val="18"/>
          <w:szCs w:val="18"/>
        </w:rPr>
        <w:t xml:space="preserve">Oświadczamy, iż do realizacji zamówienia będziemy dysponować sprzętem niezbędnym do wykonania usługi, tj. </w:t>
      </w:r>
      <w:r w:rsidRPr="00512C9A">
        <w:rPr>
          <w:rFonts w:ascii="Arial" w:hAnsi="Arial" w:cs="Arial"/>
          <w:b/>
          <w:bCs/>
          <w:sz w:val="18"/>
          <w:szCs w:val="18"/>
        </w:rPr>
        <w:t>k</w:t>
      </w:r>
      <w:r w:rsidRPr="00512C9A">
        <w:rPr>
          <w:rFonts w:ascii="Arial" w:eastAsia="Calibri" w:hAnsi="Arial" w:cs="Arial"/>
          <w:b/>
          <w:bCs/>
          <w:sz w:val="18"/>
          <w:szCs w:val="18"/>
          <w:lang w:eastAsia="en-US"/>
        </w:rPr>
        <w:t>abin</w:t>
      </w:r>
      <w:r w:rsidRPr="00512C9A">
        <w:rPr>
          <w:rFonts w:ascii="Arial" w:hAnsi="Arial" w:cs="Arial"/>
          <w:b/>
          <w:bCs/>
          <w:sz w:val="18"/>
          <w:szCs w:val="18"/>
        </w:rPr>
        <w:t>ą</w:t>
      </w:r>
      <w:r w:rsidRPr="00512C9A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do tłumaczeń symultanicznych wraz z pełnym wyposażeniem niezbędnym dla pracy dwóch tłumaczy symultanicznych, odbiorniki cyfrowe i słuchawki dla co najmniej 50 do 100 osób</w:t>
      </w:r>
      <w:r w:rsidRPr="00512C9A">
        <w:rPr>
          <w:rFonts w:ascii="Arial" w:hAnsi="Arial" w:cs="Arial"/>
          <w:sz w:val="18"/>
          <w:szCs w:val="18"/>
        </w:rPr>
        <w:t>.</w:t>
      </w:r>
    </w:p>
    <w:p w:rsidR="00512C9A" w:rsidRPr="00512C9A" w:rsidRDefault="00512C9A" w:rsidP="00512C9A">
      <w:pPr>
        <w:numPr>
          <w:ilvl w:val="0"/>
          <w:numId w:val="6"/>
        </w:numPr>
        <w:tabs>
          <w:tab w:val="num" w:pos="284"/>
        </w:tabs>
        <w:autoSpaceDE/>
        <w:autoSpaceDN/>
        <w:spacing w:before="120" w:line="276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512C9A">
        <w:rPr>
          <w:rFonts w:ascii="Arial" w:hAnsi="Arial" w:cs="Arial"/>
          <w:bCs/>
          <w:sz w:val="18"/>
          <w:szCs w:val="18"/>
        </w:rPr>
        <w:t>Oświadczamy, iż posiadamy polisę ubezpieczenia od odpowiedzialności cywilnej z tytułu prowadzonej działalności zawodowej w zakresie obejmującym przedmiot zamówienia na kwotę co najmniej 50 000,00 PLN.</w:t>
      </w:r>
    </w:p>
    <w:p w:rsidR="00512C9A" w:rsidRPr="00512C9A" w:rsidRDefault="00512C9A" w:rsidP="00512C9A">
      <w:pPr>
        <w:numPr>
          <w:ilvl w:val="0"/>
          <w:numId w:val="6"/>
        </w:numPr>
        <w:tabs>
          <w:tab w:val="num" w:pos="284"/>
        </w:tabs>
        <w:autoSpaceDE/>
        <w:autoSpaceDN/>
        <w:spacing w:before="120"/>
        <w:ind w:left="284" w:right="380" w:hanging="284"/>
        <w:jc w:val="both"/>
        <w:rPr>
          <w:rFonts w:ascii="Arial" w:hAnsi="Arial" w:cs="Arial"/>
          <w:bCs/>
          <w:sz w:val="18"/>
          <w:szCs w:val="18"/>
        </w:rPr>
      </w:pPr>
      <w:r w:rsidRPr="00512C9A">
        <w:rPr>
          <w:rFonts w:ascii="Arial" w:hAnsi="Arial" w:cs="Arial"/>
          <w:bCs/>
          <w:sz w:val="18"/>
          <w:szCs w:val="18"/>
        </w:rPr>
        <w:t xml:space="preserve">Uważamy się za związanych niniejszą ofertą 60 dni od upływu terminu składania ofert. </w:t>
      </w:r>
    </w:p>
    <w:p w:rsidR="00512C9A" w:rsidRPr="00512C9A" w:rsidRDefault="00512C9A" w:rsidP="00512C9A">
      <w:pPr>
        <w:numPr>
          <w:ilvl w:val="0"/>
          <w:numId w:val="6"/>
        </w:numPr>
        <w:tabs>
          <w:tab w:val="num" w:pos="284"/>
        </w:tabs>
        <w:autoSpaceDE/>
        <w:autoSpaceDN/>
        <w:spacing w:before="120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512C9A">
        <w:rPr>
          <w:rFonts w:ascii="Arial" w:hAnsi="Arial" w:cs="Arial"/>
          <w:bCs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Istotnych postanowień umowy załączonych do zapytania ofertowego.</w:t>
      </w:r>
    </w:p>
    <w:p w:rsidR="00512C9A" w:rsidRPr="00512C9A" w:rsidRDefault="00512C9A" w:rsidP="00512C9A">
      <w:pPr>
        <w:numPr>
          <w:ilvl w:val="0"/>
          <w:numId w:val="6"/>
        </w:numPr>
        <w:tabs>
          <w:tab w:val="num" w:pos="284"/>
        </w:tabs>
        <w:autoSpaceDE/>
        <w:autoSpaceDN/>
        <w:spacing w:before="120"/>
        <w:ind w:left="284" w:right="-2" w:hanging="284"/>
        <w:jc w:val="both"/>
        <w:rPr>
          <w:rFonts w:ascii="Arial" w:hAnsi="Arial" w:cs="Arial"/>
          <w:bCs/>
          <w:sz w:val="18"/>
          <w:szCs w:val="18"/>
        </w:rPr>
      </w:pPr>
      <w:r w:rsidRPr="00512C9A">
        <w:rPr>
          <w:rFonts w:ascii="Arial" w:hAnsi="Arial" w:cs="Arial"/>
          <w:bCs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512C9A" w:rsidRPr="00512C9A" w:rsidRDefault="00512C9A" w:rsidP="00512C9A">
      <w:pPr>
        <w:numPr>
          <w:ilvl w:val="0"/>
          <w:numId w:val="6"/>
        </w:numPr>
        <w:tabs>
          <w:tab w:val="num" w:pos="284"/>
        </w:tabs>
        <w:autoSpaceDE/>
        <w:autoSpaceDN/>
        <w:spacing w:before="120"/>
        <w:ind w:left="284" w:right="380" w:hanging="284"/>
        <w:jc w:val="both"/>
        <w:rPr>
          <w:rFonts w:ascii="Arial" w:hAnsi="Arial" w:cs="Arial"/>
          <w:bCs/>
          <w:sz w:val="18"/>
          <w:szCs w:val="18"/>
        </w:rPr>
      </w:pPr>
      <w:r w:rsidRPr="00512C9A">
        <w:rPr>
          <w:rFonts w:ascii="Arial" w:hAnsi="Arial" w:cs="Arial"/>
          <w:bCs/>
          <w:sz w:val="18"/>
          <w:szCs w:val="18"/>
        </w:rPr>
        <w:t>Załącznikami do niniejszego formularza są:</w:t>
      </w:r>
    </w:p>
    <w:p w:rsidR="00512C9A" w:rsidRPr="00512C9A" w:rsidRDefault="00512C9A" w:rsidP="00512C9A">
      <w:pPr>
        <w:numPr>
          <w:ilvl w:val="0"/>
          <w:numId w:val="7"/>
        </w:numPr>
        <w:autoSpaceDE/>
        <w:autoSpaceDN/>
        <w:spacing w:before="120"/>
        <w:ind w:left="709" w:right="380" w:hanging="425"/>
        <w:jc w:val="both"/>
        <w:rPr>
          <w:rFonts w:ascii="Arial" w:hAnsi="Arial" w:cs="Arial"/>
          <w:bCs/>
          <w:sz w:val="18"/>
          <w:szCs w:val="18"/>
        </w:rPr>
      </w:pPr>
      <w:r w:rsidRPr="00512C9A">
        <w:rPr>
          <w:rFonts w:ascii="Arial" w:hAnsi="Arial" w:cs="Arial"/>
          <w:bCs/>
          <w:sz w:val="18"/>
          <w:szCs w:val="18"/>
        </w:rPr>
        <w:t>Wykaz usług,</w:t>
      </w:r>
    </w:p>
    <w:p w:rsidR="00512C9A" w:rsidRPr="00512C9A" w:rsidRDefault="00512C9A" w:rsidP="00512C9A">
      <w:pPr>
        <w:numPr>
          <w:ilvl w:val="0"/>
          <w:numId w:val="7"/>
        </w:numPr>
        <w:autoSpaceDE/>
        <w:autoSpaceDN/>
        <w:spacing w:before="120"/>
        <w:ind w:left="709" w:right="380" w:hanging="425"/>
        <w:jc w:val="both"/>
        <w:rPr>
          <w:rFonts w:ascii="Arial" w:hAnsi="Arial" w:cs="Arial"/>
          <w:bCs/>
          <w:sz w:val="18"/>
          <w:szCs w:val="18"/>
        </w:rPr>
      </w:pPr>
      <w:r w:rsidRPr="00512C9A">
        <w:rPr>
          <w:rFonts w:ascii="Arial" w:hAnsi="Arial" w:cs="Arial"/>
          <w:bCs/>
          <w:sz w:val="18"/>
          <w:szCs w:val="18"/>
        </w:rPr>
        <w:t>Wykaz osób,</w:t>
      </w:r>
    </w:p>
    <w:p w:rsidR="00512C9A" w:rsidRPr="00512C9A" w:rsidRDefault="00512C9A" w:rsidP="00512C9A">
      <w:pPr>
        <w:numPr>
          <w:ilvl w:val="0"/>
          <w:numId w:val="7"/>
        </w:numPr>
        <w:autoSpaceDE/>
        <w:autoSpaceDN/>
        <w:spacing w:before="120"/>
        <w:ind w:left="709" w:right="380" w:hanging="425"/>
        <w:jc w:val="both"/>
        <w:rPr>
          <w:rFonts w:ascii="Arial" w:hAnsi="Arial" w:cs="Arial"/>
          <w:bCs/>
          <w:sz w:val="18"/>
          <w:szCs w:val="18"/>
        </w:rPr>
      </w:pPr>
      <w:r w:rsidRPr="00512C9A">
        <w:rPr>
          <w:rFonts w:ascii="Arial" w:hAnsi="Arial" w:cs="Arial"/>
          <w:bCs/>
          <w:sz w:val="18"/>
          <w:szCs w:val="18"/>
        </w:rPr>
        <w:t>……………………………………………..</w:t>
      </w:r>
    </w:p>
    <w:p w:rsidR="00512C9A" w:rsidRPr="00512C9A" w:rsidRDefault="00512C9A" w:rsidP="00512C9A">
      <w:pPr>
        <w:numPr>
          <w:ilvl w:val="0"/>
          <w:numId w:val="6"/>
        </w:numPr>
        <w:tabs>
          <w:tab w:val="left" w:pos="284"/>
          <w:tab w:val="num" w:pos="720"/>
        </w:tabs>
        <w:autoSpaceDE/>
        <w:autoSpaceDN/>
        <w:adjustRightInd w:val="0"/>
        <w:spacing w:before="120"/>
        <w:ind w:left="284" w:right="380" w:hanging="284"/>
        <w:jc w:val="both"/>
        <w:rPr>
          <w:rFonts w:ascii="Arial" w:hAnsi="Arial" w:cs="Arial"/>
          <w:sz w:val="18"/>
          <w:szCs w:val="18"/>
        </w:rPr>
      </w:pPr>
      <w:r w:rsidRPr="00512C9A">
        <w:rPr>
          <w:rFonts w:ascii="Arial" w:hAnsi="Arial" w:cs="Arial"/>
          <w:bCs/>
          <w:sz w:val="18"/>
          <w:szCs w:val="18"/>
        </w:rPr>
        <w:t>Osoba uprawniona do kontaktów z Zamawiającym:</w:t>
      </w:r>
      <w:r w:rsidRPr="00512C9A">
        <w:rPr>
          <w:rFonts w:ascii="Arial" w:hAnsi="Arial" w:cs="Arial"/>
          <w:sz w:val="18"/>
          <w:szCs w:val="18"/>
        </w:rPr>
        <w:t xml:space="preserve">  ...…………………………………………………………</w:t>
      </w:r>
    </w:p>
    <w:p w:rsidR="00512C9A" w:rsidRPr="00512C9A" w:rsidRDefault="00512C9A" w:rsidP="00512C9A">
      <w:pPr>
        <w:autoSpaceDE/>
        <w:autoSpaceDN/>
        <w:spacing w:after="120" w:line="276" w:lineRule="auto"/>
        <w:ind w:left="284" w:right="1440"/>
        <w:rPr>
          <w:rFonts w:ascii="Arial" w:hAnsi="Arial" w:cs="Arial"/>
          <w:sz w:val="18"/>
          <w:szCs w:val="18"/>
        </w:rPr>
      </w:pPr>
      <w:r w:rsidRPr="00512C9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(imię i nazwisko)</w:t>
      </w:r>
      <w:r w:rsidRPr="00512C9A">
        <w:rPr>
          <w:rFonts w:ascii="Arial" w:hAnsi="Arial" w:cs="Arial"/>
          <w:sz w:val="18"/>
          <w:szCs w:val="18"/>
        </w:rPr>
        <w:t xml:space="preserve">      </w:t>
      </w:r>
    </w:p>
    <w:p w:rsidR="00512C9A" w:rsidRPr="00512C9A" w:rsidRDefault="00512C9A" w:rsidP="00512C9A">
      <w:pPr>
        <w:autoSpaceDE/>
        <w:autoSpaceDN/>
        <w:spacing w:after="120" w:line="276" w:lineRule="auto"/>
        <w:ind w:left="284" w:right="1440"/>
        <w:rPr>
          <w:rFonts w:ascii="Arial" w:hAnsi="Arial" w:cs="Arial"/>
          <w:sz w:val="18"/>
          <w:szCs w:val="18"/>
        </w:rPr>
      </w:pPr>
      <w:r w:rsidRPr="00512C9A">
        <w:rPr>
          <w:rFonts w:ascii="Arial" w:hAnsi="Arial" w:cs="Arial"/>
          <w:sz w:val="18"/>
          <w:szCs w:val="18"/>
        </w:rPr>
        <w:t xml:space="preserve"> tel. ………………………………e-mail …………………………………………….</w:t>
      </w:r>
    </w:p>
    <w:p w:rsidR="00512C9A" w:rsidRPr="00512C9A" w:rsidRDefault="00512C9A" w:rsidP="00512C9A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512C9A" w:rsidRPr="00512C9A" w:rsidRDefault="00512C9A" w:rsidP="00512C9A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512C9A" w:rsidRPr="00512C9A" w:rsidRDefault="00512C9A" w:rsidP="00512C9A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512C9A">
        <w:rPr>
          <w:rFonts w:ascii="Arial" w:hAnsi="Arial" w:cs="Arial"/>
          <w:sz w:val="18"/>
          <w:szCs w:val="18"/>
        </w:rPr>
        <w:t>................................,</w:t>
      </w:r>
      <w:r w:rsidRPr="00512C9A">
        <w:rPr>
          <w:rFonts w:ascii="Arial" w:hAnsi="Arial" w:cs="Arial"/>
          <w:i/>
          <w:sz w:val="18"/>
          <w:szCs w:val="18"/>
        </w:rPr>
        <w:t xml:space="preserve"> dnia </w:t>
      </w:r>
      <w:r w:rsidRPr="00512C9A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512C9A">
        <w:rPr>
          <w:rFonts w:ascii="Arial" w:hAnsi="Arial" w:cs="Arial"/>
          <w:sz w:val="18"/>
          <w:szCs w:val="18"/>
        </w:rPr>
        <w:tab/>
      </w:r>
      <w:r w:rsidRPr="00512C9A">
        <w:rPr>
          <w:rFonts w:ascii="Arial" w:hAnsi="Arial" w:cs="Arial"/>
          <w:sz w:val="18"/>
          <w:szCs w:val="18"/>
        </w:rPr>
        <w:tab/>
        <w:t>..............................</w:t>
      </w:r>
      <w:r>
        <w:rPr>
          <w:rFonts w:ascii="Arial" w:hAnsi="Arial" w:cs="Arial"/>
          <w:sz w:val="18"/>
          <w:szCs w:val="18"/>
        </w:rPr>
        <w:t>.........................</w:t>
      </w:r>
      <w:r w:rsidRPr="00512C9A">
        <w:rPr>
          <w:rFonts w:ascii="Arial" w:hAnsi="Arial" w:cs="Arial"/>
          <w:sz w:val="18"/>
          <w:szCs w:val="18"/>
        </w:rPr>
        <w:t>....</w:t>
      </w:r>
    </w:p>
    <w:p w:rsidR="00512C9A" w:rsidRPr="00512C9A" w:rsidRDefault="00512C9A" w:rsidP="00512C9A">
      <w:pPr>
        <w:spacing w:before="80" w:line="252" w:lineRule="auto"/>
        <w:ind w:left="5670" w:right="382"/>
        <w:jc w:val="center"/>
        <w:rPr>
          <w:rFonts w:ascii="Arial" w:hAnsi="Arial" w:cs="Arial"/>
          <w:sz w:val="18"/>
          <w:szCs w:val="18"/>
        </w:rPr>
      </w:pPr>
      <w:r w:rsidRPr="00512C9A">
        <w:rPr>
          <w:rFonts w:ascii="Arial" w:hAnsi="Arial" w:cs="Arial"/>
          <w:i/>
          <w:sz w:val="18"/>
          <w:szCs w:val="18"/>
        </w:rPr>
        <w:t>podpis Wykonawcy lub upoważnionego przedstawiciela Wykonawcy</w:t>
      </w:r>
    </w:p>
    <w:p w:rsidR="00512C9A" w:rsidRPr="00512C9A" w:rsidRDefault="00512C9A" w:rsidP="00512C9A">
      <w:pPr>
        <w:jc w:val="center"/>
        <w:rPr>
          <w:rFonts w:ascii="Arial" w:hAnsi="Arial" w:cs="Arial"/>
          <w:sz w:val="18"/>
          <w:szCs w:val="18"/>
        </w:rPr>
      </w:pPr>
    </w:p>
    <w:p w:rsidR="00A4635C" w:rsidRPr="00124F29" w:rsidRDefault="00A4635C" w:rsidP="00512C9A">
      <w:pPr>
        <w:adjustRightInd w:val="0"/>
        <w:spacing w:before="80" w:line="252" w:lineRule="auto"/>
      </w:pPr>
    </w:p>
    <w:sectPr w:rsidR="00A4635C" w:rsidRPr="00124F29" w:rsidSect="00512C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3" w:right="1133" w:bottom="1417" w:left="1417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0E" w:rsidRDefault="007D470E" w:rsidP="007D470E">
      <w:r>
        <w:separator/>
      </w:r>
    </w:p>
  </w:endnote>
  <w:endnote w:type="continuationSeparator" w:id="0">
    <w:p w:rsidR="007D470E" w:rsidRDefault="007D470E" w:rsidP="007D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C9A" w:rsidRDefault="00512C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357028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:rsidR="00512C9A" w:rsidRPr="007D470E" w:rsidRDefault="00512C9A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</w:p>
      <w:tbl>
        <w:tblPr>
          <w:tblW w:w="10915" w:type="dxa"/>
          <w:tblInd w:w="-1168" w:type="dxa"/>
          <w:tblLook w:val="04A0" w:firstRow="1" w:lastRow="0" w:firstColumn="1" w:lastColumn="0" w:noHBand="0" w:noVBand="1"/>
        </w:tblPr>
        <w:tblGrid>
          <w:gridCol w:w="1985"/>
          <w:gridCol w:w="2126"/>
          <w:gridCol w:w="2268"/>
          <w:gridCol w:w="1276"/>
          <w:gridCol w:w="1701"/>
          <w:gridCol w:w="1559"/>
        </w:tblGrid>
        <w:tr w:rsidR="00512C9A" w:rsidRPr="00512C9A" w:rsidTr="00565322">
          <w:trPr>
            <w:trHeight w:val="1554"/>
          </w:trPr>
          <w:tc>
            <w:tcPr>
              <w:tcW w:w="1985" w:type="dxa"/>
              <w:shd w:val="clear" w:color="auto" w:fill="auto"/>
              <w:vAlign w:val="center"/>
            </w:tcPr>
            <w:p w:rsidR="00512C9A" w:rsidRPr="00512C9A" w:rsidRDefault="00512C9A" w:rsidP="00512C9A">
              <w:pPr>
                <w:jc w:val="center"/>
              </w:pPr>
              <w:r w:rsidRPr="00512C9A">
                <w:rPr>
                  <w:noProof/>
                </w:rPr>
                <w:drawing>
                  <wp:inline distT="0" distB="0" distL="0" distR="0" wp14:anchorId="0F0D30DB" wp14:editId="08180BAB">
                    <wp:extent cx="1036955" cy="429895"/>
                    <wp:effectExtent l="0" t="0" r="0" b="8255"/>
                    <wp:docPr id="1" name="Obraz 1" descr="logo gran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braz 12" descr="logo gran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36955" cy="429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2126" w:type="dxa"/>
              <w:shd w:val="clear" w:color="auto" w:fill="auto"/>
              <w:vAlign w:val="center"/>
            </w:tcPr>
            <w:p w:rsidR="00512C9A" w:rsidRPr="00512C9A" w:rsidRDefault="00512C9A" w:rsidP="00512C9A">
              <w:pPr>
                <w:jc w:val="center"/>
              </w:pPr>
              <w:r w:rsidRPr="00512C9A">
                <w:rPr>
                  <w:noProof/>
                  <w:color w:val="1F497D"/>
                </w:rPr>
                <w:drawing>
                  <wp:inline distT="0" distB="0" distL="0" distR="0" wp14:anchorId="1D8444E3" wp14:editId="765380EB">
                    <wp:extent cx="1200785" cy="402590"/>
                    <wp:effectExtent l="0" t="0" r="0" b="0"/>
                    <wp:docPr id="2" name="Obraz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braz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00785" cy="402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2268" w:type="dxa"/>
              <w:shd w:val="clear" w:color="auto" w:fill="auto"/>
              <w:vAlign w:val="center"/>
            </w:tcPr>
            <w:p w:rsidR="00512C9A" w:rsidRPr="00512C9A" w:rsidRDefault="00512C9A" w:rsidP="00512C9A">
              <w:pPr>
                <w:jc w:val="center"/>
              </w:pPr>
              <w:r w:rsidRPr="00512C9A">
                <w:rPr>
                  <w:noProof/>
                </w:rPr>
                <w:drawing>
                  <wp:inline distT="0" distB="0" distL="0" distR="0" wp14:anchorId="7C85AA02" wp14:editId="2ED80BA2">
                    <wp:extent cx="1276350" cy="934720"/>
                    <wp:effectExtent l="0" t="0" r="0" b="0"/>
                    <wp:docPr id="3" name="Obraz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braz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76350" cy="934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276" w:type="dxa"/>
              <w:vAlign w:val="center"/>
            </w:tcPr>
            <w:p w:rsidR="00512C9A" w:rsidRPr="00512C9A" w:rsidRDefault="00512C9A" w:rsidP="00512C9A">
              <w:pPr>
                <w:jc w:val="center"/>
                <w:rPr>
                  <w:noProof/>
                </w:rPr>
              </w:pPr>
              <w:r w:rsidRPr="00512C9A">
                <w:rPr>
                  <w:noProof/>
                </w:rPr>
                <w:drawing>
                  <wp:inline distT="0" distB="0" distL="0" distR="0" wp14:anchorId="314317E6" wp14:editId="75F8A86B">
                    <wp:extent cx="593725" cy="709930"/>
                    <wp:effectExtent l="0" t="0" r="0" b="0"/>
                    <wp:docPr id="4" name="Obraz 4" descr="e-shape - www.eurogeosurveys.or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braz 7" descr="e-shape - www.eurogeosurveys.or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93725" cy="709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701" w:type="dxa"/>
              <w:shd w:val="clear" w:color="auto" w:fill="auto"/>
              <w:vAlign w:val="center"/>
            </w:tcPr>
            <w:p w:rsidR="00512C9A" w:rsidRPr="00512C9A" w:rsidRDefault="00512C9A" w:rsidP="00512C9A">
              <w:pPr>
                <w:jc w:val="center"/>
              </w:pPr>
              <w:r w:rsidRPr="00512C9A">
                <w:rPr>
                  <w:noProof/>
                </w:rPr>
                <w:drawing>
                  <wp:inline distT="0" distB="0" distL="0" distR="0" wp14:anchorId="5F621737" wp14:editId="51218D0B">
                    <wp:extent cx="757555" cy="805180"/>
                    <wp:effectExtent l="0" t="0" r="4445" b="0"/>
                    <wp:docPr id="5" name="Obraz 5" descr="EMODnet Logo - Squa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braz 5" descr="EMODnet Logo - Squa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57555" cy="805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559" w:type="dxa"/>
              <w:shd w:val="clear" w:color="auto" w:fill="auto"/>
              <w:vAlign w:val="center"/>
            </w:tcPr>
            <w:p w:rsidR="00512C9A" w:rsidRPr="00512C9A" w:rsidRDefault="00512C9A" w:rsidP="00512C9A">
              <w:pPr>
                <w:jc w:val="center"/>
              </w:pPr>
            </w:p>
            <w:p w:rsidR="00512C9A" w:rsidRPr="00512C9A" w:rsidRDefault="00512C9A" w:rsidP="00512C9A">
              <w:r w:rsidRPr="00512C9A">
                <w:rPr>
                  <w:noProof/>
                  <w:color w:val="1F497D"/>
                </w:rPr>
                <w:drawing>
                  <wp:inline distT="0" distB="0" distL="0" distR="0" wp14:anchorId="0F2CC6B3" wp14:editId="43CF837D">
                    <wp:extent cx="716280" cy="313690"/>
                    <wp:effectExtent l="0" t="0" r="7620" b="0"/>
                    <wp:docPr id="6" name="Obraz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16280" cy="313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7D470E" w:rsidRPr="007D470E" w:rsidRDefault="007D470E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7D470E">
          <w:rPr>
            <w:rFonts w:ascii="Century Gothic" w:hAnsi="Century Gothic"/>
            <w:sz w:val="16"/>
            <w:szCs w:val="16"/>
          </w:rPr>
          <w:fldChar w:fldCharType="begin"/>
        </w:r>
        <w:r w:rsidRPr="007D470E">
          <w:rPr>
            <w:rFonts w:ascii="Century Gothic" w:hAnsi="Century Gothic"/>
            <w:sz w:val="16"/>
            <w:szCs w:val="16"/>
          </w:rPr>
          <w:instrText>PAGE   \* MERGEFORMAT</w:instrText>
        </w:r>
        <w:r w:rsidRPr="007D470E">
          <w:rPr>
            <w:rFonts w:ascii="Century Gothic" w:hAnsi="Century Gothic"/>
            <w:sz w:val="16"/>
            <w:szCs w:val="16"/>
          </w:rPr>
          <w:fldChar w:fldCharType="separate"/>
        </w:r>
        <w:r w:rsidR="003733B3">
          <w:rPr>
            <w:rFonts w:ascii="Century Gothic" w:hAnsi="Century Gothic"/>
            <w:noProof/>
            <w:sz w:val="16"/>
            <w:szCs w:val="16"/>
          </w:rPr>
          <w:t>1</w:t>
        </w:r>
        <w:r w:rsidRPr="007D470E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:rsidR="007D470E" w:rsidRDefault="007D470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C9A" w:rsidRDefault="00512C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0E" w:rsidRDefault="007D470E" w:rsidP="007D470E">
      <w:r>
        <w:separator/>
      </w:r>
    </w:p>
  </w:footnote>
  <w:footnote w:type="continuationSeparator" w:id="0">
    <w:p w:rsidR="007D470E" w:rsidRDefault="007D470E" w:rsidP="007D4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C9A" w:rsidRDefault="00512C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0E" w:rsidRPr="00A4635C" w:rsidRDefault="007D470E" w:rsidP="007D470E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A4635C">
      <w:rPr>
        <w:rFonts w:ascii="Arial" w:hAnsi="Arial" w:cs="Arial"/>
        <w:sz w:val="16"/>
        <w:szCs w:val="16"/>
      </w:rPr>
      <w:t>oznaczenie sprawy: EZP.26.</w:t>
    </w:r>
    <w:r w:rsidR="00124F29">
      <w:rPr>
        <w:rFonts w:ascii="Arial" w:hAnsi="Arial" w:cs="Arial"/>
        <w:sz w:val="16"/>
        <w:szCs w:val="16"/>
      </w:rPr>
      <w:t>150</w:t>
    </w:r>
    <w:r w:rsidRPr="00A4635C">
      <w:rPr>
        <w:rFonts w:ascii="Arial" w:hAnsi="Arial" w:cs="Arial"/>
        <w:sz w:val="16"/>
        <w:szCs w:val="16"/>
      </w:rPr>
      <w:t>.</w:t>
    </w:r>
    <w:r w:rsidRPr="00A4635C">
      <w:rPr>
        <w:rFonts w:ascii="Arial" w:hAnsi="Arial" w:cs="Arial"/>
        <w:color w:val="000000"/>
        <w:sz w:val="16"/>
        <w:szCs w:val="16"/>
      </w:rPr>
      <w:t>2021</w:t>
    </w:r>
  </w:p>
  <w:p w:rsidR="007D470E" w:rsidRDefault="007D470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C9A" w:rsidRDefault="00512C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565B63"/>
    <w:multiLevelType w:val="hybridMultilevel"/>
    <w:tmpl w:val="CEB465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">
    <w:nsid w:val="6C774DCF"/>
    <w:multiLevelType w:val="hybridMultilevel"/>
    <w:tmpl w:val="D8665662"/>
    <w:lvl w:ilvl="0" w:tplc="E4508C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D6C00"/>
    <w:multiLevelType w:val="hybridMultilevel"/>
    <w:tmpl w:val="F384D1A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6A6037"/>
    <w:multiLevelType w:val="hybridMultilevel"/>
    <w:tmpl w:val="D8665662"/>
    <w:lvl w:ilvl="0" w:tplc="E4508C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0C"/>
    <w:rsid w:val="00124F29"/>
    <w:rsid w:val="00241F1E"/>
    <w:rsid w:val="003733B3"/>
    <w:rsid w:val="00512C9A"/>
    <w:rsid w:val="00523E7D"/>
    <w:rsid w:val="005B12B2"/>
    <w:rsid w:val="00605284"/>
    <w:rsid w:val="007D470E"/>
    <w:rsid w:val="007E41D0"/>
    <w:rsid w:val="008070E8"/>
    <w:rsid w:val="00A14B76"/>
    <w:rsid w:val="00A4635C"/>
    <w:rsid w:val="00AB500C"/>
    <w:rsid w:val="00C4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7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D470E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D47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7D470E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99"/>
    <w:qFormat/>
    <w:rsid w:val="007D470E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99"/>
    <w:qFormat/>
    <w:locked/>
    <w:rsid w:val="007D470E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D4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470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4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70E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F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1F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1F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1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F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F1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7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D470E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D47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7D470E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99"/>
    <w:qFormat/>
    <w:rsid w:val="007D470E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99"/>
    <w:qFormat/>
    <w:locked/>
    <w:rsid w:val="007D470E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D4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470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4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70E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F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1F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1F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1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F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F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1B474-6D7E-4DD4-AF76-4CFAB749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966</Words>
  <Characters>5801</Characters>
  <Application>Microsoft Office Word</Application>
  <DocSecurity>0</DocSecurity>
  <Lines>48</Lines>
  <Paragraphs>13</Paragraphs>
  <ScaleCrop>false</ScaleCrop>
  <Company>PGI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13</cp:revision>
  <dcterms:created xsi:type="dcterms:W3CDTF">2021-02-18T11:09:00Z</dcterms:created>
  <dcterms:modified xsi:type="dcterms:W3CDTF">2021-11-22T07:27:00Z</dcterms:modified>
</cp:coreProperties>
</file>