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891D104" w14:textId="77777777" w:rsidR="00DF73F9" w:rsidRPr="009D37D3" w:rsidRDefault="00A07B51" w:rsidP="00A07B51">
      <w:pPr>
        <w:pStyle w:val="Tytu"/>
        <w:tabs>
          <w:tab w:val="left" w:pos="630"/>
          <w:tab w:val="center" w:pos="4819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156983864"/>
      <w:r w:rsidRPr="009D37D3">
        <w:rPr>
          <w:rFonts w:asciiTheme="minorHAnsi" w:hAnsiTheme="minorHAnsi" w:cstheme="minorHAnsi"/>
          <w:sz w:val="22"/>
          <w:szCs w:val="22"/>
          <w:lang w:eastAsia="en-US"/>
        </w:rPr>
        <w:t>OPIS PRZEDMIOTU ZAMÓWIENIA</w:t>
      </w:r>
    </w:p>
    <w:p w14:paraId="2D0C4552" w14:textId="77777777" w:rsidR="00C22243" w:rsidRPr="009D37D3" w:rsidRDefault="00C22243" w:rsidP="00C2224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ACC1D7A" w14:textId="4B5C4FF3" w:rsidR="005B4B5E" w:rsidRPr="009D37D3" w:rsidRDefault="00A07B51" w:rsidP="00637CC7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9D37D3">
        <w:rPr>
          <w:rFonts w:asciiTheme="minorHAnsi" w:hAnsiTheme="minorHAnsi" w:cstheme="minorHAnsi"/>
          <w:b/>
        </w:rPr>
        <w:t>Przedmiotem zamówienia jest</w:t>
      </w:r>
      <w:r w:rsidR="00CD3B39" w:rsidRPr="009D37D3">
        <w:rPr>
          <w:rFonts w:asciiTheme="minorHAnsi" w:hAnsiTheme="minorHAnsi" w:cstheme="minorHAnsi"/>
          <w:b/>
        </w:rPr>
        <w:t xml:space="preserve"> dostawa, instalacja i konfiguracja</w:t>
      </w:r>
      <w:r w:rsidRPr="009D37D3">
        <w:rPr>
          <w:rFonts w:asciiTheme="minorHAnsi" w:hAnsiTheme="minorHAnsi" w:cstheme="minorHAnsi"/>
          <w:b/>
        </w:rPr>
        <w:t xml:space="preserve"> „System</w:t>
      </w:r>
      <w:r w:rsidR="00CD3B39" w:rsidRPr="009D37D3">
        <w:rPr>
          <w:rFonts w:asciiTheme="minorHAnsi" w:hAnsiTheme="minorHAnsi" w:cstheme="minorHAnsi"/>
          <w:b/>
        </w:rPr>
        <w:t>u</w:t>
      </w:r>
      <w:r w:rsidRPr="009D37D3">
        <w:rPr>
          <w:rFonts w:asciiTheme="minorHAnsi" w:hAnsiTheme="minorHAnsi" w:cstheme="minorHAnsi"/>
          <w:b/>
        </w:rPr>
        <w:t xml:space="preserve"> do automatyczne</w:t>
      </w:r>
      <w:r w:rsidR="00C600B9">
        <w:rPr>
          <w:rFonts w:asciiTheme="minorHAnsi" w:hAnsiTheme="minorHAnsi" w:cstheme="minorHAnsi"/>
          <w:b/>
        </w:rPr>
        <w:t>go typowania</w:t>
      </w:r>
      <w:r w:rsidRPr="009D37D3">
        <w:rPr>
          <w:rFonts w:asciiTheme="minorHAnsi" w:hAnsiTheme="minorHAnsi" w:cstheme="minorHAnsi"/>
          <w:b/>
        </w:rPr>
        <w:t xml:space="preserve"> osób w materiałach wideo i zdjęciach” </w:t>
      </w:r>
      <w:r w:rsidR="004B363A" w:rsidRPr="009D37D3">
        <w:rPr>
          <w:rFonts w:asciiTheme="minorHAnsi" w:hAnsiTheme="minorHAnsi" w:cstheme="minorHAnsi"/>
          <w:b/>
        </w:rPr>
        <w:t>(np. OOSTO lub równoważny)</w:t>
      </w:r>
      <w:r w:rsidRPr="009D37D3">
        <w:rPr>
          <w:rFonts w:asciiTheme="minorHAnsi" w:hAnsiTheme="minorHAnsi" w:cstheme="minorHAnsi"/>
          <w:b/>
        </w:rPr>
        <w:t>, składając</w:t>
      </w:r>
      <w:r w:rsidR="00637CC7" w:rsidRPr="009D37D3">
        <w:rPr>
          <w:rFonts w:asciiTheme="minorHAnsi" w:hAnsiTheme="minorHAnsi" w:cstheme="minorHAnsi"/>
          <w:b/>
        </w:rPr>
        <w:t>ego</w:t>
      </w:r>
      <w:r w:rsidRPr="009D37D3">
        <w:rPr>
          <w:rFonts w:asciiTheme="minorHAnsi" w:hAnsiTheme="minorHAnsi" w:cstheme="minorHAnsi"/>
          <w:b/>
        </w:rPr>
        <w:t xml:space="preserve"> się z n/w elementów:</w:t>
      </w:r>
    </w:p>
    <w:bookmarkEnd w:id="0"/>
    <w:p w14:paraId="13939E20" w14:textId="77777777" w:rsidR="005B4B5E" w:rsidRPr="009D37D3" w:rsidRDefault="00A07B51" w:rsidP="00637CC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a) </w:t>
      </w:r>
      <w:r w:rsidR="005B4B5E" w:rsidRPr="009D37D3">
        <w:rPr>
          <w:rFonts w:asciiTheme="minorHAnsi" w:hAnsiTheme="minorHAnsi" w:cstheme="minorHAnsi"/>
          <w:sz w:val="22"/>
          <w:szCs w:val="22"/>
        </w:rPr>
        <w:t xml:space="preserve">2 </w:t>
      </w:r>
      <w:r w:rsidRPr="009D37D3">
        <w:rPr>
          <w:rFonts w:asciiTheme="minorHAnsi" w:hAnsiTheme="minorHAnsi" w:cstheme="minorHAnsi"/>
          <w:sz w:val="22"/>
          <w:szCs w:val="22"/>
        </w:rPr>
        <w:t xml:space="preserve">szt. </w:t>
      </w:r>
      <w:r w:rsidR="005B4B5E" w:rsidRPr="009D37D3">
        <w:rPr>
          <w:rFonts w:asciiTheme="minorHAnsi" w:hAnsiTheme="minorHAnsi" w:cstheme="minorHAnsi"/>
          <w:sz w:val="22"/>
          <w:szCs w:val="22"/>
        </w:rPr>
        <w:t>licencj</w:t>
      </w:r>
      <w:r w:rsidRPr="009D37D3">
        <w:rPr>
          <w:rFonts w:asciiTheme="minorHAnsi" w:hAnsiTheme="minorHAnsi" w:cstheme="minorHAnsi"/>
          <w:sz w:val="22"/>
          <w:szCs w:val="22"/>
        </w:rPr>
        <w:t>i oprogramowania tj.</w:t>
      </w:r>
      <w:r w:rsidR="005B4B5E" w:rsidRPr="009D37D3">
        <w:rPr>
          <w:rFonts w:asciiTheme="minorHAnsi" w:hAnsiTheme="minorHAnsi" w:cstheme="minorHAnsi"/>
          <w:sz w:val="22"/>
          <w:szCs w:val="22"/>
        </w:rPr>
        <w:t>:</w:t>
      </w:r>
    </w:p>
    <w:p w14:paraId="2125EC12" w14:textId="77777777" w:rsidR="005B4B5E" w:rsidRPr="009D37D3" w:rsidRDefault="005B4B5E" w:rsidP="00637CC7">
      <w:pPr>
        <w:spacing w:line="276" w:lineRule="auto"/>
        <w:ind w:left="672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- licencja „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post </w:t>
      </w:r>
      <w:r w:rsidRPr="009D37D3">
        <w:rPr>
          <w:rFonts w:asciiTheme="minorHAnsi" w:hAnsiTheme="minorHAnsi" w:cstheme="minorHAnsi"/>
          <w:sz w:val="22"/>
          <w:szCs w:val="22"/>
        </w:rPr>
        <w:t>factum” zainstalowana na komputerze stacjonarnym</w:t>
      </w:r>
    </w:p>
    <w:p w14:paraId="46DE3C17" w14:textId="77777777" w:rsidR="005B4B5E" w:rsidRPr="009D37D3" w:rsidRDefault="005B4B5E" w:rsidP="00637CC7">
      <w:pPr>
        <w:spacing w:line="276" w:lineRule="auto"/>
        <w:ind w:left="672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- licencja „na żywo” zainstalowana na laptopie</w:t>
      </w:r>
    </w:p>
    <w:p w14:paraId="56B4181E" w14:textId="77777777" w:rsidR="00836ACE" w:rsidRPr="009D37D3" w:rsidRDefault="00836ACE" w:rsidP="00637CC7">
      <w:pPr>
        <w:spacing w:line="276" w:lineRule="auto"/>
        <w:ind w:left="672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zwane dalej systemem, o funkcjonalnościach opisanych w </w:t>
      </w:r>
      <w:proofErr w:type="spellStart"/>
      <w:r w:rsidR="00C22243" w:rsidRPr="009D37D3">
        <w:rPr>
          <w:rFonts w:asciiTheme="minorHAnsi" w:hAnsiTheme="minorHAnsi" w:cstheme="minorHAnsi"/>
          <w:sz w:val="22"/>
          <w:szCs w:val="22"/>
        </w:rPr>
        <w:t>p</w:t>
      </w:r>
      <w:r w:rsidRPr="009D37D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2</w:t>
      </w:r>
      <w:r w:rsidR="00C22243" w:rsidRPr="009D37D3">
        <w:rPr>
          <w:rFonts w:asciiTheme="minorHAnsi" w:hAnsiTheme="minorHAnsi" w:cstheme="minorHAnsi"/>
          <w:sz w:val="22"/>
          <w:szCs w:val="22"/>
        </w:rPr>
        <w:t>.1 – 2.7.</w:t>
      </w:r>
    </w:p>
    <w:p w14:paraId="560E27F7" w14:textId="77777777" w:rsidR="00A07B51" w:rsidRPr="009D37D3" w:rsidRDefault="00A07B51" w:rsidP="00637CC7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b) 1 szt. stacjonarn</w:t>
      </w:r>
      <w:r w:rsidR="00637CC7" w:rsidRPr="009D37D3">
        <w:rPr>
          <w:rFonts w:asciiTheme="minorHAnsi" w:hAnsiTheme="minorHAnsi" w:cstheme="minorHAnsi"/>
          <w:sz w:val="22"/>
          <w:szCs w:val="22"/>
        </w:rPr>
        <w:t>ej</w:t>
      </w:r>
      <w:r w:rsidRPr="009D37D3">
        <w:rPr>
          <w:rFonts w:asciiTheme="minorHAnsi" w:hAnsiTheme="minorHAnsi" w:cstheme="minorHAnsi"/>
          <w:sz w:val="22"/>
          <w:szCs w:val="22"/>
        </w:rPr>
        <w:t xml:space="preserve"> jednostk</w:t>
      </w:r>
      <w:r w:rsidR="00997E2B">
        <w:rPr>
          <w:rFonts w:asciiTheme="minorHAnsi" w:hAnsiTheme="minorHAnsi" w:cstheme="minorHAnsi"/>
          <w:sz w:val="22"/>
          <w:szCs w:val="22"/>
        </w:rPr>
        <w:t>i</w:t>
      </w:r>
      <w:r w:rsidRPr="009D37D3">
        <w:rPr>
          <w:rFonts w:asciiTheme="minorHAnsi" w:hAnsiTheme="minorHAnsi" w:cstheme="minorHAnsi"/>
          <w:sz w:val="22"/>
          <w:szCs w:val="22"/>
        </w:rPr>
        <w:t xml:space="preserve"> centraln</w:t>
      </w:r>
      <w:r w:rsidR="00997E2B">
        <w:rPr>
          <w:rFonts w:asciiTheme="minorHAnsi" w:hAnsiTheme="minorHAnsi" w:cstheme="minorHAnsi"/>
          <w:sz w:val="22"/>
          <w:szCs w:val="22"/>
        </w:rPr>
        <w:t>ej</w:t>
      </w:r>
      <w:r w:rsidRPr="009D37D3">
        <w:rPr>
          <w:rFonts w:asciiTheme="minorHAnsi" w:hAnsiTheme="minorHAnsi" w:cstheme="minorHAnsi"/>
          <w:sz w:val="22"/>
          <w:szCs w:val="22"/>
        </w:rPr>
        <w:t xml:space="preserve">, o parametrach technicznych wyszczególnionych w </w:t>
      </w:r>
      <w:proofErr w:type="spellStart"/>
      <w:r w:rsidR="00836ACE" w:rsidRPr="009D37D3">
        <w:rPr>
          <w:rFonts w:asciiTheme="minorHAnsi" w:hAnsiTheme="minorHAnsi" w:cstheme="minorHAnsi"/>
          <w:sz w:val="22"/>
          <w:szCs w:val="22"/>
        </w:rPr>
        <w:t>p</w:t>
      </w:r>
      <w:r w:rsidRPr="009D37D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1.1</w:t>
      </w:r>
      <w:r w:rsidR="00CD3B39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8200C3D" w14:textId="77777777" w:rsidR="00A07B51" w:rsidRPr="009D37D3" w:rsidRDefault="00A07B51" w:rsidP="00637CC7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c) 1 szt. mobiln</w:t>
      </w:r>
      <w:r w:rsidR="00637CC7" w:rsidRPr="009D37D3">
        <w:rPr>
          <w:rFonts w:asciiTheme="minorHAnsi" w:hAnsiTheme="minorHAnsi" w:cstheme="minorHAnsi"/>
          <w:sz w:val="22"/>
          <w:szCs w:val="22"/>
        </w:rPr>
        <w:t>ego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CD3B39" w:rsidRPr="009D37D3">
        <w:rPr>
          <w:rFonts w:asciiTheme="minorHAnsi" w:hAnsiTheme="minorHAnsi" w:cstheme="minorHAnsi"/>
          <w:sz w:val="22"/>
          <w:szCs w:val="22"/>
        </w:rPr>
        <w:t>komputer</w:t>
      </w:r>
      <w:r w:rsidR="00637CC7" w:rsidRPr="009D37D3">
        <w:rPr>
          <w:rFonts w:asciiTheme="minorHAnsi" w:hAnsiTheme="minorHAnsi" w:cstheme="minorHAnsi"/>
          <w:sz w:val="22"/>
          <w:szCs w:val="22"/>
        </w:rPr>
        <w:t>a</w:t>
      </w:r>
      <w:r w:rsidRPr="009D37D3">
        <w:rPr>
          <w:rFonts w:asciiTheme="minorHAnsi" w:hAnsiTheme="minorHAnsi" w:cstheme="minorHAnsi"/>
          <w:sz w:val="22"/>
          <w:szCs w:val="22"/>
        </w:rPr>
        <w:t xml:space="preserve"> typu laptop, o parametrach technicznych wyszczególnionych w </w:t>
      </w:r>
      <w:proofErr w:type="spellStart"/>
      <w:r w:rsidR="00836ACE" w:rsidRPr="009D37D3">
        <w:rPr>
          <w:rFonts w:asciiTheme="minorHAnsi" w:hAnsiTheme="minorHAnsi" w:cstheme="minorHAnsi"/>
          <w:sz w:val="22"/>
          <w:szCs w:val="22"/>
        </w:rPr>
        <w:t>p</w:t>
      </w:r>
      <w:r w:rsidRPr="009D37D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1.2</w:t>
      </w:r>
      <w:r w:rsidR="00CD3B39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0827461" w14:textId="77777777" w:rsidR="00AC4434" w:rsidRPr="009D37D3" w:rsidRDefault="00AC4434" w:rsidP="00AC4434">
      <w:pPr>
        <w:spacing w:after="120"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d) 1 szt. </w:t>
      </w:r>
      <w:r w:rsidRPr="00503C5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>kamer</w:t>
      </w:r>
      <w:r w:rsidR="00997E2B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>y</w:t>
      </w:r>
      <w:r w:rsidRPr="00503C5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 szybkoobrotow</w:t>
      </w:r>
      <w:r w:rsidR="00997E2B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>ej</w:t>
      </w:r>
      <w:r w:rsidRPr="00503C5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 IP</w:t>
      </w:r>
      <w:r w:rsidR="00503C5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 z uchwytem samochodowym</w:t>
      </w:r>
      <w:r w:rsidRPr="00503C5E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shd w:val="clear" w:color="auto" w:fill="FFFFFF"/>
          <w:lang w:eastAsia="en-US" w:bidi="ar-SA"/>
        </w:rPr>
        <w:t>,</w:t>
      </w:r>
      <w:r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o parametrach technicznych wyszczególnionych w </w:t>
      </w:r>
      <w:proofErr w:type="spellStart"/>
      <w:r w:rsidR="00836ACE" w:rsidRPr="009D37D3">
        <w:rPr>
          <w:rFonts w:asciiTheme="minorHAnsi" w:hAnsiTheme="minorHAnsi" w:cstheme="minorHAnsi"/>
          <w:sz w:val="22"/>
          <w:szCs w:val="22"/>
        </w:rPr>
        <w:t>p</w:t>
      </w:r>
      <w:r w:rsidRPr="009D37D3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1.3.</w:t>
      </w:r>
    </w:p>
    <w:p w14:paraId="27B7563A" w14:textId="77777777" w:rsidR="00032810" w:rsidRPr="009D37D3" w:rsidRDefault="00A07B51" w:rsidP="00C22243">
      <w:pPr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Zamawiający dopuszcza </w:t>
      </w:r>
      <w:r w:rsidR="00CD3B39" w:rsidRPr="009D37D3">
        <w:rPr>
          <w:rFonts w:asciiTheme="minorHAnsi" w:hAnsiTheme="minorHAnsi" w:cstheme="minorHAnsi"/>
          <w:sz w:val="22"/>
          <w:szCs w:val="22"/>
        </w:rPr>
        <w:t>możliwość zastosowania jednej</w:t>
      </w:r>
      <w:r w:rsidR="00032810"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CD3B39" w:rsidRPr="009D37D3">
        <w:rPr>
          <w:rFonts w:asciiTheme="minorHAnsi" w:hAnsiTheme="minorHAnsi" w:cstheme="minorHAnsi"/>
          <w:sz w:val="22"/>
          <w:szCs w:val="22"/>
        </w:rPr>
        <w:t>licencj</w:t>
      </w:r>
      <w:r w:rsidR="00AC4434" w:rsidRPr="009D37D3">
        <w:rPr>
          <w:rFonts w:asciiTheme="minorHAnsi" w:hAnsiTheme="minorHAnsi" w:cstheme="minorHAnsi"/>
          <w:sz w:val="22"/>
          <w:szCs w:val="22"/>
        </w:rPr>
        <w:t>i</w:t>
      </w:r>
      <w:r w:rsidR="00CD3B39" w:rsidRPr="009D37D3">
        <w:rPr>
          <w:rFonts w:asciiTheme="minorHAnsi" w:hAnsiTheme="minorHAnsi" w:cstheme="minorHAnsi"/>
          <w:sz w:val="22"/>
          <w:szCs w:val="22"/>
        </w:rPr>
        <w:t>, która obejmie obie funkcjonalności i będzie działać na dwóch różnych urządzeniach.</w:t>
      </w:r>
    </w:p>
    <w:p w14:paraId="3F73B042" w14:textId="77777777" w:rsidR="00C3704A" w:rsidRPr="009D37D3" w:rsidRDefault="00CA19D1" w:rsidP="00C22243">
      <w:pPr>
        <w:pStyle w:val="Akapitzlist"/>
        <w:numPr>
          <w:ilvl w:val="1"/>
          <w:numId w:val="38"/>
        </w:numPr>
        <w:spacing w:after="0" w:line="276" w:lineRule="auto"/>
        <w:ind w:left="426" w:hanging="426"/>
        <w:jc w:val="both"/>
        <w:rPr>
          <w:rFonts w:asciiTheme="minorHAnsi" w:eastAsia="NSimSun" w:hAnsiTheme="minorHAnsi" w:cstheme="minorHAnsi"/>
          <w:b/>
          <w:kern w:val="3"/>
        </w:rPr>
      </w:pPr>
      <w:r w:rsidRPr="009D37D3">
        <w:rPr>
          <w:rFonts w:asciiTheme="minorHAnsi" w:hAnsiTheme="minorHAnsi" w:cstheme="minorHAnsi"/>
          <w:b/>
        </w:rPr>
        <w:t xml:space="preserve">System </w:t>
      </w:r>
      <w:r w:rsidR="00A97600" w:rsidRPr="009D37D3">
        <w:rPr>
          <w:rFonts w:asciiTheme="minorHAnsi" w:hAnsiTheme="minorHAnsi" w:cstheme="minorHAnsi"/>
          <w:b/>
        </w:rPr>
        <w:t xml:space="preserve">– licencja „post factum” </w:t>
      </w:r>
      <w:r w:rsidRPr="009D37D3">
        <w:rPr>
          <w:rFonts w:asciiTheme="minorHAnsi" w:hAnsiTheme="minorHAnsi" w:cstheme="minorHAnsi"/>
          <w:b/>
        </w:rPr>
        <w:t>musi bazować na specjalistycznym oprogramowaniu zainstalowanym na</w:t>
      </w:r>
      <w:r w:rsidR="00CD3B39" w:rsidRPr="009D37D3">
        <w:rPr>
          <w:rFonts w:asciiTheme="minorHAnsi" w:hAnsiTheme="minorHAnsi" w:cstheme="minorHAnsi"/>
          <w:b/>
        </w:rPr>
        <w:t xml:space="preserve"> stacjonarnej</w:t>
      </w:r>
      <w:r w:rsidRPr="009D37D3">
        <w:rPr>
          <w:rFonts w:asciiTheme="minorHAnsi" w:hAnsiTheme="minorHAnsi" w:cstheme="minorHAnsi"/>
          <w:b/>
        </w:rPr>
        <w:t xml:space="preserve"> </w:t>
      </w:r>
      <w:r w:rsidR="002E022F" w:rsidRPr="009D37D3">
        <w:rPr>
          <w:rFonts w:asciiTheme="minorHAnsi" w:hAnsiTheme="minorHAnsi" w:cstheme="minorHAnsi"/>
          <w:b/>
        </w:rPr>
        <w:t>jednostce centralnej</w:t>
      </w:r>
      <w:r w:rsidR="00C3704A" w:rsidRPr="009D37D3">
        <w:rPr>
          <w:rFonts w:asciiTheme="minorHAnsi" w:hAnsiTheme="minorHAnsi" w:cstheme="minorHAnsi"/>
          <w:b/>
        </w:rPr>
        <w:t xml:space="preserve"> </w:t>
      </w:r>
      <w:r w:rsidR="00931AEF" w:rsidRPr="009D37D3">
        <w:rPr>
          <w:rFonts w:asciiTheme="minorHAnsi" w:eastAsia="NSimSun" w:hAnsiTheme="minorHAnsi" w:cstheme="minorHAnsi"/>
          <w:b/>
          <w:bCs/>
          <w:color w:val="000000"/>
          <w:kern w:val="3"/>
        </w:rPr>
        <w:t>np.</w:t>
      </w:r>
      <w:r w:rsidR="00C3704A" w:rsidRPr="009D37D3">
        <w:rPr>
          <w:rFonts w:asciiTheme="minorHAnsi" w:eastAsia="NSimSun" w:hAnsiTheme="minorHAnsi" w:cstheme="minorHAnsi"/>
          <w:b/>
          <w:color w:val="000000"/>
          <w:kern w:val="3"/>
        </w:rPr>
        <w:t xml:space="preserve"> </w:t>
      </w:r>
      <w:r w:rsidR="00CD3B39" w:rsidRPr="009D37D3">
        <w:rPr>
          <w:rFonts w:asciiTheme="minorHAnsi" w:eastAsia="NSimSun" w:hAnsiTheme="minorHAnsi" w:cstheme="minorHAnsi"/>
          <w:b/>
          <w:color w:val="000000"/>
          <w:kern w:val="3"/>
        </w:rPr>
        <w:t xml:space="preserve">komputer </w:t>
      </w:r>
      <w:r w:rsidR="00C3704A" w:rsidRPr="009D37D3">
        <w:rPr>
          <w:rFonts w:asciiTheme="minorHAnsi" w:eastAsia="NSimSun" w:hAnsiTheme="minorHAnsi" w:cstheme="minorHAnsi"/>
          <w:b/>
          <w:color w:val="000000"/>
          <w:kern w:val="3"/>
        </w:rPr>
        <w:t xml:space="preserve">HP Z2 TWR </w:t>
      </w:r>
      <w:r w:rsidR="00C3704A" w:rsidRPr="009D37D3">
        <w:rPr>
          <w:rFonts w:asciiTheme="minorHAnsi" w:eastAsia="NSimSun" w:hAnsiTheme="minorHAnsi" w:cstheme="minorHAnsi"/>
          <w:b/>
          <w:kern w:val="3"/>
        </w:rPr>
        <w:t xml:space="preserve">G9 </w:t>
      </w:r>
      <w:r w:rsidR="00C3704A" w:rsidRPr="009D37D3">
        <w:rPr>
          <w:rFonts w:asciiTheme="minorHAnsi" w:eastAsia="NSimSun" w:hAnsiTheme="minorHAnsi" w:cstheme="minorHAnsi"/>
          <w:b/>
          <w:bCs/>
          <w:color w:val="000000"/>
          <w:kern w:val="3"/>
        </w:rPr>
        <w:t xml:space="preserve">lub </w:t>
      </w:r>
      <w:r w:rsidR="00C3704A" w:rsidRPr="009D37D3">
        <w:rPr>
          <w:rFonts w:asciiTheme="minorHAnsi" w:eastAsia="NSimSun" w:hAnsiTheme="minorHAnsi" w:cstheme="minorHAnsi"/>
          <w:b/>
          <w:color w:val="000000"/>
          <w:kern w:val="3"/>
        </w:rPr>
        <w:t xml:space="preserve"> równoważny spełniający następujące wymagania:</w:t>
      </w:r>
    </w:p>
    <w:p w14:paraId="543DBA5D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 xml:space="preserve">Procesor: </w:t>
      </w:r>
    </w:p>
    <w:p w14:paraId="5F2376F9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Minimalnie 16-rdzeniowy, osiągający w teście co najmniej</w:t>
      </w:r>
      <w:r w:rsidRPr="009D37D3" w:rsidDel="00107C3C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  <w:r w:rsidRPr="00AF38A2">
        <w:rPr>
          <w:rFonts w:asciiTheme="minorHAnsi" w:eastAsia="NSimSun" w:hAnsiTheme="minorHAnsi" w:cstheme="minorHAnsi"/>
          <w:kern w:val="3"/>
          <w:sz w:val="22"/>
          <w:szCs w:val="22"/>
          <w:shd w:val="clear" w:color="auto" w:fill="FFFFFF"/>
        </w:rPr>
        <w:t xml:space="preserve"> 4</w:t>
      </w:r>
      <w:r w:rsidR="00997E2B">
        <w:rPr>
          <w:rFonts w:asciiTheme="minorHAnsi" w:eastAsia="NSimSun" w:hAnsiTheme="minorHAnsi" w:cstheme="minorHAnsi"/>
          <w:kern w:val="3"/>
          <w:sz w:val="22"/>
          <w:szCs w:val="22"/>
          <w:shd w:val="clear" w:color="auto" w:fill="FFFFFF"/>
        </w:rPr>
        <w:t>9</w:t>
      </w:r>
      <w:r w:rsidRPr="00AF38A2">
        <w:rPr>
          <w:rFonts w:asciiTheme="minorHAnsi" w:eastAsia="NSimSun" w:hAnsiTheme="minorHAnsi" w:cstheme="minorHAnsi"/>
          <w:kern w:val="3"/>
          <w:sz w:val="22"/>
          <w:szCs w:val="22"/>
          <w:shd w:val="clear" w:color="auto" w:fill="FFFFFF"/>
        </w:rPr>
        <w:t>000</w:t>
      </w:r>
      <w:r w:rsidRPr="00AF38A2" w:rsidDel="00C02631">
        <w:rPr>
          <w:rFonts w:asciiTheme="minorHAnsi" w:eastAsia="NSimSun" w:hAnsiTheme="minorHAnsi" w:cstheme="minorHAnsi"/>
          <w:kern w:val="3"/>
          <w:sz w:val="22"/>
          <w:szCs w:val="22"/>
        </w:rPr>
        <w:t xml:space="preserve"> </w:t>
      </w:r>
      <w:r w:rsidRPr="00AF38A2">
        <w:rPr>
          <w:rFonts w:asciiTheme="minorHAnsi" w:eastAsia="NSimSun" w:hAnsiTheme="minorHAnsi" w:cstheme="minorHAnsi"/>
          <w:kern w:val="3"/>
          <w:sz w:val="22"/>
          <w:szCs w:val="22"/>
        </w:rPr>
        <w:t xml:space="preserve"> </w:t>
      </w: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punktów</w:t>
      </w:r>
      <w:r w:rsidRPr="009D37D3">
        <w:rPr>
          <w:rFonts w:asciiTheme="minorHAnsi" w:eastAsia="NSimSun" w:hAnsiTheme="minorHAnsi" w:cstheme="minorHAnsi"/>
          <w:kern w:val="3"/>
          <w:sz w:val="22"/>
          <w:szCs w:val="22"/>
        </w:rPr>
        <w:t xml:space="preserve"> </w:t>
      </w: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w teście </w:t>
      </w:r>
      <w:proofErr w:type="spellStart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PassMark</w:t>
      </w:r>
      <w:proofErr w:type="spellEnd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- CPU Mark według wyników procesorów publikowanych na stronie http://cpubenchmark.net/cpu_list.php</w:t>
      </w:r>
      <w:r w:rsidRPr="009D37D3" w:rsidDel="00107C3C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</w:p>
    <w:p w14:paraId="6E980B97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 xml:space="preserve">Pamięć RAM: </w:t>
      </w:r>
    </w:p>
    <w:p w14:paraId="5A019797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Pamięć RAM 128 GB DDR5-4800</w:t>
      </w:r>
    </w:p>
    <w:p w14:paraId="0A215FE3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Obsługa pamięci ECC i non-ECC DDR5</w:t>
      </w:r>
    </w:p>
    <w:p w14:paraId="3D684DC0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>Dyski Twarde</w:t>
      </w:r>
      <w:r w:rsidR="00787B2A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(z prawem do zachowania uszkodzonego dysku po wymianie na nowy nośnik).</w:t>
      </w: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: </w:t>
      </w:r>
    </w:p>
    <w:p w14:paraId="657B80C3" w14:textId="77777777" w:rsidR="00931AEF" w:rsidRPr="009D37D3" w:rsidRDefault="00A0135A" w:rsidP="00637CC7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2</w:t>
      </w:r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x </w:t>
      </w:r>
      <w:r w:rsidR="00C22243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d</w:t>
      </w:r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ys</w:t>
      </w:r>
      <w:r w:rsidR="00FD6A1C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k</w:t>
      </w:r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1</w:t>
      </w:r>
      <w:r w:rsidR="00C22243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TB SSD </w:t>
      </w:r>
      <w:proofErr w:type="spellStart"/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PCIe</w:t>
      </w:r>
      <w:proofErr w:type="spellEnd"/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  <w:proofErr w:type="spellStart"/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NVMe</w:t>
      </w:r>
      <w:proofErr w:type="spellEnd"/>
      <w:r w:rsidR="00931AEF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M.2 </w:t>
      </w:r>
    </w:p>
    <w:p w14:paraId="4E0793A7" w14:textId="77777777" w:rsidR="00C3704A" w:rsidRPr="009D37D3" w:rsidRDefault="00A0135A" w:rsidP="00637CC7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>1</w:t>
      </w:r>
      <w:r w:rsidR="00C3704A" w:rsidRPr="009D37D3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 xml:space="preserve"> x </w:t>
      </w:r>
      <w:r w:rsidR="00C22243" w:rsidRPr="009D37D3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>d</w:t>
      </w:r>
      <w:r w:rsidR="00787B2A" w:rsidRPr="009D37D3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 xml:space="preserve">ysk </w:t>
      </w:r>
      <w:r w:rsidR="00C3704A" w:rsidRPr="008F669A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>1</w:t>
      </w:r>
      <w:r w:rsidR="00997E2B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>4</w:t>
      </w:r>
      <w:r w:rsidR="00FC142C" w:rsidRPr="008F669A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 xml:space="preserve"> </w:t>
      </w:r>
      <w:r w:rsidR="00931AEF" w:rsidRPr="009D37D3">
        <w:rPr>
          <w:rFonts w:asciiTheme="minorHAnsi" w:eastAsia="NSimSun" w:hAnsiTheme="minorHAnsi" w:cstheme="minorHAnsi"/>
          <w:bCs/>
          <w:kern w:val="3"/>
          <w:sz w:val="22"/>
          <w:szCs w:val="22"/>
          <w:lang w:val="sv-SE" w:eastAsia="en-US"/>
        </w:rPr>
        <w:t xml:space="preserve">TB, </w:t>
      </w:r>
      <w:r w:rsidR="00931AEF" w:rsidRPr="009D37D3">
        <w:rPr>
          <w:rFonts w:asciiTheme="minorHAnsi" w:hAnsiTheme="minorHAnsi" w:cstheme="minorHAnsi"/>
          <w:sz w:val="22"/>
          <w:szCs w:val="22"/>
        </w:rPr>
        <w:t>pamięć cache 512 MB, niezawodność MTBF 2500000 godzin</w:t>
      </w:r>
      <w:r w:rsidR="00C3704A" w:rsidRPr="009D37D3">
        <w:rPr>
          <w:rFonts w:asciiTheme="minorHAnsi" w:eastAsia="NSimSun" w:hAnsiTheme="minorHAnsi" w:cstheme="minorHAnsi"/>
          <w:kern w:val="3"/>
          <w:sz w:val="22"/>
          <w:szCs w:val="22"/>
        </w:rPr>
        <w:t>,</w:t>
      </w:r>
      <w:r w:rsidR="00637CC7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</w:p>
    <w:p w14:paraId="13B84D34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 xml:space="preserve">Karta Graficzna: </w:t>
      </w:r>
    </w:p>
    <w:p w14:paraId="20768E12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color w:val="000000"/>
          <w:kern w:val="3"/>
          <w:sz w:val="22"/>
          <w:szCs w:val="22"/>
        </w:rPr>
        <w:t xml:space="preserve">Dedykowana karta graficzna </w:t>
      </w: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(np. RTX 30</w:t>
      </w:r>
      <w:r w:rsidR="00FC142C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8</w:t>
      </w: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0 lub równoważna) osiągająca w teście </w:t>
      </w:r>
      <w:proofErr w:type="spellStart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PassMark</w:t>
      </w:r>
      <w:proofErr w:type="spellEnd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</w:t>
      </w:r>
      <w:proofErr w:type="spellStart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Average</w:t>
      </w:r>
      <w:proofErr w:type="spellEnd"/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G3D Mark wynik min. 25300 punktów, wynik zaproponowanej karty graficznej musi </w:t>
      </w:r>
      <w:r w:rsidRPr="009D37D3">
        <w:rPr>
          <w:rFonts w:asciiTheme="minorHAnsi" w:eastAsia="NSimSun" w:hAnsiTheme="minorHAnsi" w:cstheme="minorHAnsi"/>
          <w:kern w:val="3"/>
          <w:sz w:val="22"/>
          <w:szCs w:val="22"/>
        </w:rPr>
        <w:t xml:space="preserve">znajdować się na stronie </w:t>
      </w:r>
      <w:hyperlink r:id="rId8" w:history="1">
        <w:r w:rsidRPr="009D37D3">
          <w:rPr>
            <w:rFonts w:asciiTheme="minorHAnsi" w:eastAsia="NSimSun" w:hAnsiTheme="minorHAnsi" w:cstheme="minorHAnsi"/>
            <w:kern w:val="3"/>
            <w:sz w:val="22"/>
            <w:szCs w:val="22"/>
          </w:rPr>
          <w:t>https://www.videocardbenchmark.net</w:t>
        </w:r>
      </w:hyperlink>
    </w:p>
    <w:p w14:paraId="7F351BA2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kern w:val="3"/>
          <w:sz w:val="22"/>
          <w:szCs w:val="22"/>
        </w:rPr>
        <w:t>Porty dedykowanej karty graficznej min</w:t>
      </w:r>
      <w:r w:rsidRPr="009D37D3">
        <w:rPr>
          <w:rFonts w:asciiTheme="minorHAnsi" w:eastAsia="NSimSun" w:hAnsiTheme="minorHAnsi" w:cstheme="minorHAnsi"/>
          <w:b/>
          <w:kern w:val="3"/>
          <w:sz w:val="22"/>
          <w:szCs w:val="22"/>
        </w:rPr>
        <w:t>.:</w:t>
      </w:r>
      <w:r w:rsidRPr="009D37D3">
        <w:rPr>
          <w:rFonts w:asciiTheme="minorHAnsi" w:eastAsia="NSimSun" w:hAnsiTheme="minorHAnsi" w:cstheme="minorHAnsi"/>
          <w:kern w:val="3"/>
          <w:sz w:val="22"/>
          <w:szCs w:val="22"/>
        </w:rPr>
        <w:t xml:space="preserve"> 1xHDMI, 3xDisplayPort, min. 10GB pamięci własnej</w:t>
      </w:r>
    </w:p>
    <w:p w14:paraId="3372008D" w14:textId="77777777" w:rsidR="00C3704A" w:rsidRPr="009D37D3" w:rsidRDefault="00931AEF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>Karty</w:t>
      </w:r>
      <w:r w:rsidR="00C3704A"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 xml:space="preserve"> Sieciow</w:t>
      </w: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>e</w:t>
      </w:r>
      <w:r w:rsidR="00C3704A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:</w:t>
      </w:r>
    </w:p>
    <w:p w14:paraId="378BEDE0" w14:textId="77777777" w:rsidR="00C3704A" w:rsidRPr="009D37D3" w:rsidRDefault="00931AEF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2 interfejsy:</w:t>
      </w:r>
      <w:r w:rsidR="00C3704A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 10/100/1000 </w:t>
      </w:r>
      <w:proofErr w:type="spellStart"/>
      <w:r w:rsidR="00C3704A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Mbit</w:t>
      </w:r>
      <w:proofErr w:type="spellEnd"/>
      <w:r w:rsidR="00C3704A"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>/s, Ethernet.;</w:t>
      </w:r>
    </w:p>
    <w:p w14:paraId="0E317D40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>Porty: min.</w:t>
      </w:r>
    </w:p>
    <w:p w14:paraId="1B9EAFAF" w14:textId="77777777" w:rsidR="00A0135A" w:rsidRPr="009D37D3" w:rsidRDefault="00A0135A" w:rsidP="00637CC7">
      <w:pPr>
        <w:widowControl/>
        <w:autoSpaceDN w:val="0"/>
        <w:spacing w:line="276" w:lineRule="auto"/>
        <w:ind w:left="426"/>
        <w:jc w:val="both"/>
        <w:textAlignment w:val="baseline"/>
        <w:rPr>
          <w:rFonts w:asciiTheme="minorHAnsi" w:eastAsia="NSimSun" w:hAnsiTheme="minorHAnsi" w:cstheme="minorHAnsi"/>
          <w:bCs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>z przodu obudowy - min. 2</w:t>
      </w:r>
      <w:r w:rsidR="00C3704A"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 xml:space="preserve"> x USB 3.2 gen.2</w:t>
      </w:r>
      <w:r w:rsidR="00F82629"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>,</w:t>
      </w:r>
      <w:r w:rsidR="00C3704A"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 xml:space="preserve"> 1 </w:t>
      </w:r>
      <w:proofErr w:type="spellStart"/>
      <w:r w:rsidR="00C3704A"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>szt</w:t>
      </w:r>
      <w:proofErr w:type="spellEnd"/>
      <w:r w:rsidR="00C3704A"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 xml:space="preserve"> USB 3.2 Gen 2x2 Typ-C</w:t>
      </w:r>
    </w:p>
    <w:p w14:paraId="31C67F3A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  <w:lang w:val="en-US"/>
        </w:rPr>
      </w:pPr>
      <w:bookmarkStart w:id="1" w:name="_Hlk140047692"/>
      <w:proofErr w:type="spellStart"/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  <w:lang w:val="en-US"/>
        </w:rPr>
        <w:t>Mysz</w:t>
      </w:r>
      <w:proofErr w:type="spellEnd"/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  <w:lang w:val="en-US"/>
        </w:rPr>
        <w:t xml:space="preserve">: </w:t>
      </w:r>
    </w:p>
    <w:p w14:paraId="270BA5D2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Bezprzewodowa myszka </w:t>
      </w:r>
    </w:p>
    <w:p w14:paraId="04E5234A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color w:val="000000"/>
          <w:kern w:val="3"/>
          <w:sz w:val="22"/>
          <w:szCs w:val="22"/>
        </w:rPr>
        <w:t xml:space="preserve">Klawiatura: </w:t>
      </w:r>
    </w:p>
    <w:p w14:paraId="6587719F" w14:textId="77777777" w:rsidR="00C3704A" w:rsidRPr="009D37D3" w:rsidRDefault="00C3704A" w:rsidP="00637CC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color w:val="000000"/>
          <w:kern w:val="3"/>
          <w:sz w:val="22"/>
          <w:szCs w:val="22"/>
        </w:rPr>
        <w:t xml:space="preserve">Bezprzewodowa klawiatura </w:t>
      </w:r>
      <w:bookmarkEnd w:id="1"/>
    </w:p>
    <w:p w14:paraId="181ED341" w14:textId="77777777" w:rsidR="00C3704A" w:rsidRPr="00716C0A" w:rsidRDefault="00C3704A" w:rsidP="00637CC7">
      <w:pPr>
        <w:widowControl/>
        <w:autoSpaceDE w:val="0"/>
        <w:autoSpaceDN w:val="0"/>
        <w:spacing w:line="276" w:lineRule="auto"/>
        <w:ind w:left="426"/>
        <w:rPr>
          <w:rFonts w:asciiTheme="minorHAnsi" w:eastAsia="NSimSun" w:hAnsiTheme="minorHAnsi" w:cstheme="minorHAnsi"/>
          <w:kern w:val="3"/>
          <w:sz w:val="22"/>
          <w:szCs w:val="22"/>
        </w:rPr>
      </w:pPr>
      <w:r w:rsidRPr="00716C0A">
        <w:rPr>
          <w:rFonts w:asciiTheme="minorHAnsi" w:eastAsia="NSimSun" w:hAnsiTheme="minorHAnsi" w:cstheme="minorHAnsi"/>
          <w:b/>
          <w:kern w:val="3"/>
          <w:sz w:val="22"/>
          <w:szCs w:val="22"/>
        </w:rPr>
        <w:t>Słuchawki</w:t>
      </w:r>
      <w:r w:rsidRPr="00716C0A">
        <w:rPr>
          <w:rFonts w:asciiTheme="minorHAnsi" w:eastAsia="NSimSun" w:hAnsiTheme="minorHAnsi" w:cstheme="minorHAnsi"/>
          <w:kern w:val="3"/>
          <w:sz w:val="22"/>
          <w:szCs w:val="22"/>
        </w:rPr>
        <w:t xml:space="preserve"> (np.: Sony WH-1000XM5) lub</w:t>
      </w:r>
      <w:r w:rsidR="00931AEF" w:rsidRPr="00716C0A">
        <w:rPr>
          <w:rFonts w:asciiTheme="minorHAnsi" w:eastAsia="NSimSun" w:hAnsiTheme="minorHAnsi" w:cstheme="minorHAnsi"/>
          <w:kern w:val="3"/>
          <w:sz w:val="22"/>
          <w:szCs w:val="22"/>
        </w:rPr>
        <w:t xml:space="preserve"> </w:t>
      </w:r>
      <w:r w:rsidRPr="00716C0A">
        <w:rPr>
          <w:rFonts w:asciiTheme="minorHAnsi" w:eastAsia="NSimSun" w:hAnsiTheme="minorHAnsi" w:cstheme="minorHAnsi"/>
          <w:kern w:val="3"/>
          <w:sz w:val="22"/>
          <w:szCs w:val="22"/>
        </w:rPr>
        <w:t>równoważne spełniające następujące wymagania:</w:t>
      </w:r>
    </w:p>
    <w:p w14:paraId="719B2D11" w14:textId="77777777" w:rsidR="00C3704A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łączność hybrydowa (przewodowe, bezprzewodowe) </w:t>
      </w:r>
    </w:p>
    <w:p w14:paraId="691CD7D0" w14:textId="77777777" w:rsidR="00C3704A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min. Bluetooth 5.0 - obsługa połączenia A2DP, </w:t>
      </w:r>
    </w:p>
    <w:p w14:paraId="12904379" w14:textId="77777777" w:rsidR="00C3704A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kodeków SBC, AAC i LDAC, </w:t>
      </w:r>
    </w:p>
    <w:p w14:paraId="43792491" w14:textId="77777777" w:rsidR="00637CC7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budowa słuchawek nauszne, zamknięte, </w:t>
      </w:r>
    </w:p>
    <w:p w14:paraId="197C9D94" w14:textId="77777777" w:rsidR="00637CC7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 xml:space="preserve">mikrofony min. 6 szt., </w:t>
      </w:r>
    </w:p>
    <w:p w14:paraId="5CB5F481" w14:textId="77777777" w:rsidR="00637CC7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lastRenderedPageBreak/>
        <w:t xml:space="preserve">- </w:t>
      </w:r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  <w:t>redukcja hałasu ANC Digital NC,</w:t>
      </w:r>
    </w:p>
    <w:p w14:paraId="4B71EC7A" w14:textId="77777777" w:rsidR="00637CC7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 xml:space="preserve">- </w:t>
      </w:r>
      <w:proofErr w:type="spellStart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>dedykowany</w:t>
      </w:r>
      <w:proofErr w:type="spellEnd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 xml:space="preserve"> </w:t>
      </w:r>
      <w:proofErr w:type="spellStart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>układ</w:t>
      </w:r>
      <w:proofErr w:type="spellEnd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 xml:space="preserve"> Noise Cancelling, </w:t>
      </w:r>
    </w:p>
    <w:p w14:paraId="6C89E892" w14:textId="77777777" w:rsidR="00637CC7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 xml:space="preserve">- </w:t>
      </w:r>
      <w:proofErr w:type="spellStart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>certyfikat</w:t>
      </w:r>
      <w:proofErr w:type="spellEnd"/>
      <w:r w:rsidR="00C3704A" w:rsidRPr="00716C0A">
        <w:rPr>
          <w:rFonts w:asciiTheme="minorHAnsi" w:eastAsia="MS Mincho" w:hAnsiTheme="minorHAnsi" w:cstheme="minorHAnsi"/>
          <w:kern w:val="0"/>
          <w:sz w:val="22"/>
          <w:szCs w:val="22"/>
          <w:lang w:val="en-US" w:eastAsia="ja-JP" w:bidi="ar-SA"/>
        </w:rPr>
        <w:t xml:space="preserve"> Hi-Res Audio.</w:t>
      </w:r>
    </w:p>
    <w:p w14:paraId="01AC2A98" w14:textId="77777777" w:rsidR="00C3704A" w:rsidRPr="00716C0A" w:rsidRDefault="00637CC7" w:rsidP="00637CC7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inorHAnsi" w:eastAsia="MS Mincho" w:hAnsiTheme="minorHAnsi" w:cstheme="minorHAnsi"/>
          <w:kern w:val="0"/>
          <w:sz w:val="22"/>
          <w:szCs w:val="22"/>
          <w:lang w:eastAsia="ja-JP" w:bidi="ar-SA"/>
        </w:rPr>
      </w:pPr>
      <w:r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 xml:space="preserve">- </w:t>
      </w:r>
      <w:r w:rsidR="003E4263"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>a</w:t>
      </w:r>
      <w:r w:rsidR="00931AEF"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>dapter</w:t>
      </w:r>
      <w:r w:rsidR="00B878A0"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 xml:space="preserve"> USB</w:t>
      </w:r>
      <w:r w:rsidR="00931AEF"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 xml:space="preserve"> </w:t>
      </w:r>
      <w:proofErr w:type="spellStart"/>
      <w:r w:rsidR="00931AEF" w:rsidRPr="00716C0A">
        <w:rPr>
          <w:rFonts w:asciiTheme="minorHAnsi" w:eastAsia="MS Mincho" w:hAnsiTheme="minorHAnsi" w:cstheme="minorHAnsi"/>
          <w:sz w:val="22"/>
          <w:szCs w:val="22"/>
          <w:lang w:val="en-US" w:eastAsia="ja-JP"/>
        </w:rPr>
        <w:t>bluetooth</w:t>
      </w:r>
      <w:proofErr w:type="spellEnd"/>
    </w:p>
    <w:p w14:paraId="44EABEF1" w14:textId="77777777" w:rsidR="00715B6D" w:rsidRPr="009D37D3" w:rsidRDefault="00715B6D" w:rsidP="00771237">
      <w:pPr>
        <w:widowControl/>
        <w:autoSpaceDE w:val="0"/>
        <w:autoSpaceDN w:val="0"/>
        <w:spacing w:line="276" w:lineRule="auto"/>
        <w:ind w:left="426"/>
        <w:textAlignment w:val="baseline"/>
        <w:rPr>
          <w:rFonts w:asciiTheme="minorHAnsi" w:eastAsia="NSimSun" w:hAnsiTheme="minorHAnsi" w:cstheme="minorHAnsi"/>
          <w:b/>
          <w:bCs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/>
          <w:bCs/>
          <w:kern w:val="3"/>
          <w:sz w:val="22"/>
          <w:szCs w:val="22"/>
        </w:rPr>
        <w:t>Oprogramowanie:</w:t>
      </w:r>
    </w:p>
    <w:p w14:paraId="7CAC0675" w14:textId="68439658" w:rsidR="00C3704A" w:rsidRPr="009D37D3" w:rsidRDefault="00715B6D" w:rsidP="00771237">
      <w:pPr>
        <w:widowControl/>
        <w:autoSpaceDE w:val="0"/>
        <w:autoSpaceDN w:val="0"/>
        <w:spacing w:after="120" w:line="276" w:lineRule="auto"/>
        <w:ind w:left="426"/>
        <w:textAlignment w:val="baseline"/>
        <w:rPr>
          <w:rFonts w:asciiTheme="minorHAnsi" w:eastAsia="NSimSun" w:hAnsiTheme="minorHAnsi" w:cstheme="minorHAnsi"/>
          <w:bCs/>
          <w:kern w:val="3"/>
          <w:sz w:val="22"/>
          <w:szCs w:val="22"/>
        </w:rPr>
      </w:pPr>
      <w:r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>System operacyjny – dostosowany do zainstalowanego oprogramowania do automatyczne</w:t>
      </w:r>
      <w:r w:rsidR="00546569">
        <w:rPr>
          <w:rFonts w:asciiTheme="minorHAnsi" w:eastAsia="NSimSun" w:hAnsiTheme="minorHAnsi" w:cstheme="minorHAnsi"/>
          <w:bCs/>
          <w:kern w:val="3"/>
          <w:sz w:val="22"/>
          <w:szCs w:val="22"/>
        </w:rPr>
        <w:t>go typowania</w:t>
      </w:r>
      <w:r w:rsidRPr="009D37D3">
        <w:rPr>
          <w:rFonts w:asciiTheme="minorHAnsi" w:eastAsia="NSimSun" w:hAnsiTheme="minorHAnsi" w:cstheme="minorHAnsi"/>
          <w:bCs/>
          <w:kern w:val="3"/>
          <w:sz w:val="22"/>
          <w:szCs w:val="22"/>
        </w:rPr>
        <w:t xml:space="preserve"> osób „POST FACTUM”.</w:t>
      </w:r>
    </w:p>
    <w:p w14:paraId="6E809E5A" w14:textId="3914BCD8" w:rsidR="00894F1F" w:rsidRPr="009D37D3" w:rsidRDefault="00894F1F" w:rsidP="00771237">
      <w:pPr>
        <w:widowControl/>
        <w:spacing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 xml:space="preserve">Stacja musi 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>być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skonfigurowan</w:t>
      </w:r>
      <w:r w:rsidR="00257956" w:rsidRPr="009D37D3">
        <w:rPr>
          <w:rFonts w:asciiTheme="minorHAnsi" w:hAnsiTheme="minorHAnsi" w:cstheme="minorHAnsi"/>
          <w:b/>
          <w:sz w:val="22"/>
          <w:szCs w:val="22"/>
        </w:rPr>
        <w:t>a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gotow</w:t>
      </w:r>
      <w:r w:rsidR="00637CC7" w:rsidRPr="009D37D3">
        <w:rPr>
          <w:rFonts w:asciiTheme="minorHAnsi" w:hAnsiTheme="minorHAnsi" w:cstheme="minorHAnsi"/>
          <w:b/>
          <w:sz w:val="22"/>
          <w:szCs w:val="22"/>
        </w:rPr>
        <w:t>a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do pracy </w:t>
      </w:r>
      <w:r w:rsidR="00637CC7" w:rsidRPr="009D37D3">
        <w:rPr>
          <w:rFonts w:asciiTheme="minorHAnsi" w:hAnsiTheme="minorHAnsi" w:cstheme="minorHAnsi"/>
          <w:b/>
          <w:sz w:val="22"/>
          <w:szCs w:val="22"/>
        </w:rPr>
        <w:t xml:space="preserve">z </w:t>
      </w:r>
      <w:r w:rsidRPr="009D37D3">
        <w:rPr>
          <w:rFonts w:asciiTheme="minorHAnsi" w:hAnsiTheme="minorHAnsi" w:cstheme="minorHAnsi"/>
          <w:b/>
          <w:sz w:val="22"/>
          <w:szCs w:val="22"/>
        </w:rPr>
        <w:t>oprogramowanie</w:t>
      </w:r>
      <w:r w:rsidR="00637CC7" w:rsidRPr="009D37D3">
        <w:rPr>
          <w:rFonts w:asciiTheme="minorHAnsi" w:hAnsiTheme="minorHAnsi" w:cstheme="minorHAnsi"/>
          <w:b/>
          <w:sz w:val="22"/>
          <w:szCs w:val="22"/>
        </w:rPr>
        <w:t>m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do automatyczn</w:t>
      </w:r>
      <w:r w:rsidR="00C600B9">
        <w:rPr>
          <w:rFonts w:asciiTheme="minorHAnsi" w:hAnsiTheme="minorHAnsi" w:cstheme="minorHAnsi"/>
          <w:b/>
          <w:sz w:val="22"/>
          <w:szCs w:val="22"/>
        </w:rPr>
        <w:t xml:space="preserve">ego typowania </w:t>
      </w:r>
      <w:r w:rsidRPr="009D37D3">
        <w:rPr>
          <w:rFonts w:asciiTheme="minorHAnsi" w:hAnsiTheme="minorHAnsi" w:cstheme="minorHAnsi"/>
          <w:b/>
          <w:sz w:val="22"/>
          <w:szCs w:val="22"/>
        </w:rPr>
        <w:t>osób</w:t>
      </w:r>
      <w:r w:rsidR="006941C2" w:rsidRPr="009D37D3">
        <w:rPr>
          <w:rFonts w:asciiTheme="minorHAnsi" w:hAnsiTheme="minorHAnsi" w:cstheme="minorHAnsi"/>
          <w:b/>
          <w:sz w:val="22"/>
          <w:szCs w:val="22"/>
        </w:rPr>
        <w:t xml:space="preserve"> w materiałach wideo i zdjęciach</w:t>
      </w:r>
      <w:r w:rsidR="006D1C30" w:rsidRPr="009D37D3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6D1C30" w:rsidRPr="009D37D3">
        <w:rPr>
          <w:rFonts w:asciiTheme="minorHAnsi" w:hAnsiTheme="minorHAnsi" w:cstheme="minorHAnsi"/>
          <w:sz w:val="22"/>
          <w:szCs w:val="22"/>
        </w:rPr>
        <w:t>licencja „post factum”</w:t>
      </w:r>
    </w:p>
    <w:p w14:paraId="5747D99B" w14:textId="77777777" w:rsidR="005B4B5E" w:rsidRPr="009D37D3" w:rsidRDefault="00637CC7" w:rsidP="00771237">
      <w:pPr>
        <w:pStyle w:val="Teksttreci0"/>
        <w:tabs>
          <w:tab w:val="left" w:pos="239"/>
        </w:tabs>
        <w:spacing w:after="0" w:line="276" w:lineRule="auto"/>
        <w:ind w:left="426"/>
        <w:jc w:val="both"/>
        <w:rPr>
          <w:rStyle w:val="Teksttreci"/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eastAsia="SimSun" w:hAnsiTheme="minorHAnsi" w:cstheme="minorHAnsi"/>
          <w:b/>
          <w:kern w:val="2"/>
          <w:sz w:val="22"/>
          <w:szCs w:val="22"/>
          <w:lang w:eastAsia="zh-CN" w:bidi="hi-IN"/>
        </w:rPr>
        <w:t xml:space="preserve">Zamawiający </w:t>
      </w:r>
      <w:r w:rsidR="00A75EBB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zastrzega sobie prawo do przeprowadzenia </w:t>
      </w:r>
      <w:r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przed podpisaniem umowy, </w:t>
      </w:r>
      <w:r w:rsidR="00A75EBB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testu </w:t>
      </w:r>
      <w:r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oprogramowania </w:t>
      </w:r>
      <w:r w:rsidR="00A75EBB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na sprzęcie dostarczonym </w:t>
      </w:r>
      <w:r w:rsidR="00A0135A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przez </w:t>
      </w:r>
      <w:r w:rsidR="000E24E5">
        <w:rPr>
          <w:rStyle w:val="Teksttreci"/>
          <w:rFonts w:asciiTheme="minorHAnsi" w:hAnsiTheme="minorHAnsi" w:cstheme="minorHAnsi"/>
          <w:b/>
          <w:sz w:val="22"/>
          <w:szCs w:val="22"/>
        </w:rPr>
        <w:t>Wykonawcę,</w:t>
      </w:r>
      <w:r w:rsidR="00A75EBB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 </w:t>
      </w:r>
      <w:r w:rsidR="00A0135A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równoważnym do </w:t>
      </w:r>
      <w:r w:rsidR="00AB50B0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>zamawianego</w:t>
      </w:r>
      <w:r w:rsidR="00AC4434" w:rsidRPr="009D37D3">
        <w:rPr>
          <w:rStyle w:val="Teksttreci"/>
          <w:rFonts w:asciiTheme="minorHAnsi" w:hAnsiTheme="minorHAnsi" w:cstheme="minorHAnsi"/>
          <w:b/>
          <w:sz w:val="22"/>
          <w:szCs w:val="22"/>
        </w:rPr>
        <w:t>.</w:t>
      </w:r>
    </w:p>
    <w:p w14:paraId="7A73F356" w14:textId="77777777" w:rsidR="00A75EBB" w:rsidRPr="009D37D3" w:rsidRDefault="00AC4434" w:rsidP="00AC4434">
      <w:pPr>
        <w:pStyle w:val="Teksttreci0"/>
        <w:tabs>
          <w:tab w:val="left" w:pos="709"/>
        </w:tabs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T</w:t>
      </w:r>
      <w:r w:rsidR="00A75EBB" w:rsidRPr="009D37D3">
        <w:rPr>
          <w:rStyle w:val="Teksttreci"/>
          <w:rFonts w:asciiTheme="minorHAnsi" w:hAnsiTheme="minorHAnsi" w:cstheme="minorHAnsi"/>
          <w:sz w:val="22"/>
          <w:szCs w:val="22"/>
        </w:rPr>
        <w:t>est będzie miał za zadanie sprawdzenie funkcjonalności oraz sprawności programu. Odbędzie się w dwóch etapach. W pierwszym do bazy programu musi zostać zaimportowane około 300 tys. plików graficznych z wizerunkami osób. Import ten musi odbyć się za pomocą wbudowanych w program</w:t>
      </w:r>
      <w:r w:rsidR="00AB50B0" w:rsidRPr="009D37D3">
        <w:rPr>
          <w:rStyle w:val="Teksttreci"/>
          <w:rFonts w:asciiTheme="minorHAnsi" w:hAnsiTheme="minorHAnsi" w:cstheme="minorHAnsi"/>
          <w:sz w:val="22"/>
          <w:szCs w:val="22"/>
        </w:rPr>
        <w:t xml:space="preserve"> </w:t>
      </w:r>
      <w:r w:rsidR="00A75EBB" w:rsidRPr="009D37D3">
        <w:rPr>
          <w:rStyle w:val="Teksttreci"/>
          <w:rFonts w:asciiTheme="minorHAnsi" w:hAnsiTheme="minorHAnsi" w:cstheme="minorHAnsi"/>
          <w:sz w:val="22"/>
          <w:szCs w:val="22"/>
        </w:rPr>
        <w:t>narzędzi i uwzględniać wyszukiwanie duplikatów. Ten etap musi zakończyć się w ciągu 3 godzin. W drugim etapie na dostarczonych filmach, program będzie musiał wyszukać jak najwięcej twarzy a następnie porównać je z zaimportowanymi wcześniej wizerunkami i wytypować podobne osoby, których twarze znajdują się w bazie. Drugi etap musi zostać zakończony w ciągu 2 godzin. Test uznaje się za niezaliczony jeżeli:</w:t>
      </w:r>
    </w:p>
    <w:p w14:paraId="4D4B16E3" w14:textId="77777777" w:rsidR="00771237" w:rsidRPr="009D37D3" w:rsidRDefault="00A75EBB" w:rsidP="00771237">
      <w:pPr>
        <w:pStyle w:val="Teksttreci0"/>
        <w:numPr>
          <w:ilvl w:val="0"/>
          <w:numId w:val="22"/>
        </w:numPr>
        <w:tabs>
          <w:tab w:val="left" w:pos="734"/>
        </w:tabs>
        <w:spacing w:after="0" w:line="276" w:lineRule="auto"/>
        <w:ind w:left="284" w:firstLine="283"/>
        <w:rPr>
          <w:rFonts w:asciiTheme="minorHAnsi" w:hAnsiTheme="minorHAnsi" w:cstheme="minorHAnsi"/>
          <w:sz w:val="22"/>
          <w:szCs w:val="22"/>
        </w:rPr>
      </w:pP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przekroczony zostanie limit czasu,</w:t>
      </w:r>
    </w:p>
    <w:p w14:paraId="54B9EAFD" w14:textId="77777777" w:rsidR="00771237" w:rsidRPr="009D37D3" w:rsidRDefault="00A75EBB" w:rsidP="00771237">
      <w:pPr>
        <w:pStyle w:val="Teksttreci0"/>
        <w:numPr>
          <w:ilvl w:val="0"/>
          <w:numId w:val="22"/>
        </w:numPr>
        <w:tabs>
          <w:tab w:val="left" w:pos="734"/>
        </w:tabs>
        <w:spacing w:after="0" w:line="276" w:lineRule="auto"/>
        <w:ind w:left="709" w:hanging="142"/>
        <w:rPr>
          <w:rFonts w:asciiTheme="minorHAnsi" w:hAnsiTheme="minorHAnsi" w:cstheme="minorHAnsi"/>
          <w:sz w:val="22"/>
          <w:szCs w:val="22"/>
        </w:rPr>
      </w:pP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program nie wytypuje poprawnie osób (nie będą oni wskazani na jednym z trzech pierwszych miejsc w rankingu),</w:t>
      </w:r>
    </w:p>
    <w:p w14:paraId="7B78D4A8" w14:textId="77777777" w:rsidR="00A97600" w:rsidRPr="009D37D3" w:rsidRDefault="00771237" w:rsidP="00836ACE">
      <w:pPr>
        <w:pStyle w:val="Teksttreci0"/>
        <w:numPr>
          <w:ilvl w:val="0"/>
          <w:numId w:val="22"/>
        </w:numPr>
        <w:tabs>
          <w:tab w:val="left" w:pos="734"/>
        </w:tabs>
        <w:spacing w:line="276" w:lineRule="auto"/>
        <w:ind w:left="709" w:hanging="142"/>
        <w:rPr>
          <w:rStyle w:val="Teksttreci"/>
          <w:rFonts w:asciiTheme="minorHAnsi" w:hAnsiTheme="minorHAnsi" w:cstheme="minorHAnsi"/>
          <w:sz w:val="22"/>
          <w:szCs w:val="22"/>
        </w:rPr>
      </w:pP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nieujawnione zostaną</w:t>
      </w:r>
      <w:r w:rsidR="00A75EBB" w:rsidRPr="009D37D3">
        <w:rPr>
          <w:rStyle w:val="Teksttreci"/>
          <w:rFonts w:asciiTheme="minorHAnsi" w:hAnsiTheme="minorHAnsi" w:cstheme="minorHAnsi"/>
          <w:sz w:val="22"/>
          <w:szCs w:val="22"/>
        </w:rPr>
        <w:t xml:space="preserve"> duplikat</w:t>
      </w: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y</w:t>
      </w:r>
      <w:r w:rsidR="00A75EBB" w:rsidRPr="009D37D3">
        <w:rPr>
          <w:rStyle w:val="Teksttreci"/>
          <w:rFonts w:asciiTheme="minorHAnsi" w:hAnsiTheme="minorHAnsi" w:cstheme="minorHAnsi"/>
          <w:sz w:val="22"/>
          <w:szCs w:val="22"/>
        </w:rPr>
        <w:t xml:space="preserve"> wyszukiwan</w:t>
      </w:r>
      <w:r w:rsidRPr="009D37D3">
        <w:rPr>
          <w:rStyle w:val="Teksttreci"/>
          <w:rFonts w:asciiTheme="minorHAnsi" w:hAnsiTheme="minorHAnsi" w:cstheme="minorHAnsi"/>
          <w:sz w:val="22"/>
          <w:szCs w:val="22"/>
        </w:rPr>
        <w:t>e</w:t>
      </w:r>
      <w:r w:rsidR="00A75EBB" w:rsidRPr="009D37D3">
        <w:rPr>
          <w:rStyle w:val="Teksttreci"/>
          <w:rFonts w:asciiTheme="minorHAnsi" w:hAnsiTheme="minorHAnsi" w:cstheme="minorHAnsi"/>
          <w:sz w:val="22"/>
          <w:szCs w:val="22"/>
        </w:rPr>
        <w:t xml:space="preserve"> w nazwach importowanych plików</w:t>
      </w:r>
      <w:r w:rsidR="00836ACE" w:rsidRPr="009D37D3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p w14:paraId="65832EAF" w14:textId="77777777" w:rsidR="00C17CEB" w:rsidRPr="009D37D3" w:rsidRDefault="00771237" w:rsidP="00771237">
      <w:p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1.2</w:t>
      </w:r>
      <w:r w:rsidR="00C22243" w:rsidRP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ab/>
      </w:r>
      <w:r w:rsidR="00C17CEB" w:rsidRPr="009D37D3">
        <w:rPr>
          <w:rFonts w:asciiTheme="minorHAnsi" w:hAnsiTheme="minorHAnsi" w:cstheme="minorHAnsi"/>
          <w:b/>
          <w:sz w:val="22"/>
          <w:szCs w:val="22"/>
        </w:rPr>
        <w:t>System – licencja „na żywo” musi bazować na specjalistycznym oprogramowaniu zainstalowanym na laptopie o minimalnych parametrach:</w:t>
      </w:r>
    </w:p>
    <w:p w14:paraId="74A2E0F0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Procesor:</w:t>
      </w:r>
    </w:p>
    <w:p w14:paraId="279C5093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Minimalnie dwunastordzeniowy </w:t>
      </w:r>
    </w:p>
    <w:p w14:paraId="32CBD4C5" w14:textId="77777777" w:rsidR="00A97600" w:rsidRPr="009D37D3" w:rsidRDefault="00A97600" w:rsidP="003E4263">
      <w:pPr>
        <w:pStyle w:val="Akapitzlist"/>
        <w:autoSpaceDE w:val="0"/>
        <w:autoSpaceDN w:val="0"/>
        <w:adjustRightInd w:val="0"/>
        <w:spacing w:after="0" w:line="276" w:lineRule="auto"/>
        <w:ind w:left="426"/>
        <w:rPr>
          <w:rFonts w:asciiTheme="minorHAnsi" w:eastAsia="MS Mincho" w:hAnsiTheme="minorHAnsi" w:cstheme="minorHAnsi"/>
          <w:color w:val="000000"/>
          <w:lang w:eastAsia="ja-JP"/>
        </w:rPr>
      </w:pPr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osiągający w teście co najmniej </w:t>
      </w:r>
      <w:r w:rsidRPr="00AF38A2">
        <w:rPr>
          <w:rFonts w:asciiTheme="minorHAnsi" w:eastAsia="MS Mincho" w:hAnsiTheme="minorHAnsi" w:cstheme="minorHAnsi"/>
          <w:lang w:eastAsia="ja-JP"/>
        </w:rPr>
        <w:t>3</w:t>
      </w:r>
      <w:r w:rsidR="000E24E5">
        <w:rPr>
          <w:rFonts w:asciiTheme="minorHAnsi" w:eastAsia="MS Mincho" w:hAnsiTheme="minorHAnsi" w:cstheme="minorHAnsi"/>
          <w:lang w:eastAsia="ja-JP"/>
        </w:rPr>
        <w:t>5</w:t>
      </w:r>
      <w:r w:rsidRPr="00AF38A2">
        <w:rPr>
          <w:rFonts w:asciiTheme="minorHAnsi" w:eastAsia="MS Mincho" w:hAnsiTheme="minorHAnsi" w:cstheme="minorHAnsi"/>
          <w:lang w:eastAsia="ja-JP"/>
        </w:rPr>
        <w:t>000</w:t>
      </w:r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 punktów w teście </w:t>
      </w:r>
      <w:proofErr w:type="spellStart"/>
      <w:r w:rsidRPr="009D37D3">
        <w:rPr>
          <w:rFonts w:asciiTheme="minorHAnsi" w:eastAsia="MS Mincho" w:hAnsiTheme="minorHAnsi" w:cstheme="minorHAnsi"/>
          <w:color w:val="000000"/>
          <w:lang w:eastAsia="ja-JP"/>
        </w:rPr>
        <w:t>PassMark</w:t>
      </w:r>
      <w:proofErr w:type="spellEnd"/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 - </w:t>
      </w:r>
      <w:proofErr w:type="spellStart"/>
      <w:r w:rsidRPr="009D37D3">
        <w:rPr>
          <w:rFonts w:asciiTheme="minorHAnsi" w:eastAsia="MS Mincho" w:hAnsiTheme="minorHAnsi" w:cstheme="minorHAnsi"/>
          <w:color w:val="000000"/>
          <w:lang w:eastAsia="ja-JP"/>
        </w:rPr>
        <w:t>Average</w:t>
      </w:r>
      <w:proofErr w:type="spellEnd"/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 CPU Mark według wyników procesorów publikowanych na stronie https://www.cpubenchmark.net/cpu_list.php. </w:t>
      </w:r>
    </w:p>
    <w:p w14:paraId="50AE5A57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Pamięć RAM:</w:t>
      </w:r>
    </w:p>
    <w:p w14:paraId="4BCC8E1A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>64 GB DDR5 , 4800 MHz, praca w trybie dual-channel</w:t>
      </w:r>
    </w:p>
    <w:p w14:paraId="017454C4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Dyski twarde</w:t>
      </w:r>
      <w:r w:rsidR="00787B2A" w:rsidRPr="009D37D3">
        <w:rPr>
          <w:rFonts w:asciiTheme="minorHAnsi" w:eastAsia="NSimSun" w:hAnsiTheme="minorHAnsi" w:cstheme="minorHAnsi"/>
          <w:kern w:val="3"/>
        </w:rPr>
        <w:t xml:space="preserve"> </w:t>
      </w:r>
      <w:r w:rsidR="00C22243" w:rsidRPr="009D37D3">
        <w:rPr>
          <w:rFonts w:asciiTheme="minorHAnsi" w:eastAsia="NSimSun" w:hAnsiTheme="minorHAnsi" w:cstheme="minorHAnsi"/>
          <w:kern w:val="3"/>
        </w:rPr>
        <w:t>(</w:t>
      </w:r>
      <w:r w:rsidR="00787B2A" w:rsidRPr="009D37D3">
        <w:rPr>
          <w:rFonts w:asciiTheme="minorHAnsi" w:eastAsia="NSimSun" w:hAnsiTheme="minorHAnsi" w:cstheme="minorHAnsi"/>
          <w:kern w:val="3"/>
        </w:rPr>
        <w:t>z prawem do zachowania uszkodzonego dysku po wymianie na nowy nośnik</w:t>
      </w:r>
      <w:r w:rsidR="00C22243" w:rsidRPr="009D37D3">
        <w:rPr>
          <w:rFonts w:asciiTheme="minorHAnsi" w:eastAsia="NSimSun" w:hAnsiTheme="minorHAnsi" w:cstheme="minorHAnsi"/>
          <w:kern w:val="3"/>
        </w:rPr>
        <w:t>)</w:t>
      </w:r>
      <w:r w:rsidR="00787B2A" w:rsidRPr="009D37D3">
        <w:rPr>
          <w:rFonts w:asciiTheme="minorHAnsi" w:eastAsia="NSimSun" w:hAnsiTheme="minorHAnsi" w:cstheme="minorHAnsi"/>
          <w:kern w:val="3"/>
        </w:rPr>
        <w:t>.</w:t>
      </w:r>
      <w:r w:rsidRPr="009D37D3">
        <w:rPr>
          <w:rFonts w:asciiTheme="minorHAnsi" w:eastAsia="Times New Roman" w:hAnsiTheme="minorHAnsi" w:cstheme="minorHAnsi"/>
          <w:b/>
          <w:bCs/>
          <w:kern w:val="3"/>
        </w:rPr>
        <w:t>:</w:t>
      </w:r>
    </w:p>
    <w:p w14:paraId="66E48418" w14:textId="77777777" w:rsidR="00A97600" w:rsidRPr="00AF38A2" w:rsidRDefault="00C22243" w:rsidP="00C22243">
      <w:pPr>
        <w:pStyle w:val="Akapitzlist"/>
        <w:numPr>
          <w:ilvl w:val="0"/>
          <w:numId w:val="37"/>
        </w:numPr>
        <w:autoSpaceDE w:val="0"/>
        <w:autoSpaceDN w:val="0"/>
        <w:spacing w:line="276" w:lineRule="auto"/>
        <w:ind w:left="602" w:hanging="176"/>
        <w:textAlignment w:val="baseline"/>
        <w:rPr>
          <w:rFonts w:asciiTheme="minorHAnsi" w:eastAsia="NSimSun" w:hAnsiTheme="minorHAnsi" w:cstheme="minorHAnsi"/>
          <w:kern w:val="3"/>
        </w:rPr>
      </w:pPr>
      <w:r w:rsidRPr="00AF38A2">
        <w:rPr>
          <w:rFonts w:asciiTheme="minorHAnsi" w:eastAsia="NSimSun" w:hAnsiTheme="minorHAnsi" w:cstheme="minorHAnsi"/>
          <w:kern w:val="3"/>
        </w:rPr>
        <w:t xml:space="preserve">x dysk </w:t>
      </w:r>
      <w:r w:rsidR="0023282F">
        <w:rPr>
          <w:rFonts w:asciiTheme="minorHAnsi" w:eastAsia="NSimSun" w:hAnsiTheme="minorHAnsi" w:cstheme="minorHAnsi"/>
          <w:kern w:val="3"/>
        </w:rPr>
        <w:t>1</w:t>
      </w:r>
      <w:r w:rsidR="00A97600" w:rsidRPr="00AF38A2">
        <w:rPr>
          <w:rFonts w:asciiTheme="minorHAnsi" w:eastAsia="NSimSun" w:hAnsiTheme="minorHAnsi" w:cstheme="minorHAnsi"/>
          <w:kern w:val="3"/>
        </w:rPr>
        <w:t xml:space="preserve">TB, M.2 </w:t>
      </w:r>
      <w:proofErr w:type="spellStart"/>
      <w:r w:rsidR="00A97600" w:rsidRPr="00AF38A2">
        <w:rPr>
          <w:rFonts w:asciiTheme="minorHAnsi" w:eastAsia="NSimSun" w:hAnsiTheme="minorHAnsi" w:cstheme="minorHAnsi"/>
          <w:kern w:val="3"/>
        </w:rPr>
        <w:t>PCIe</w:t>
      </w:r>
      <w:proofErr w:type="spellEnd"/>
      <w:r w:rsidR="00A97600" w:rsidRPr="00AF38A2">
        <w:rPr>
          <w:rFonts w:asciiTheme="minorHAnsi" w:eastAsia="NSimSun" w:hAnsiTheme="minorHAnsi" w:cstheme="minorHAnsi"/>
          <w:kern w:val="3"/>
        </w:rPr>
        <w:t xml:space="preserve"> </w:t>
      </w:r>
      <w:proofErr w:type="spellStart"/>
      <w:r w:rsidR="00A97600" w:rsidRPr="00AF38A2">
        <w:rPr>
          <w:rFonts w:asciiTheme="minorHAnsi" w:eastAsia="NSimSun" w:hAnsiTheme="minorHAnsi" w:cstheme="minorHAnsi"/>
          <w:kern w:val="3"/>
        </w:rPr>
        <w:t>NVMe</w:t>
      </w:r>
      <w:proofErr w:type="spellEnd"/>
      <w:r w:rsidR="00A97600" w:rsidRPr="00AF38A2">
        <w:rPr>
          <w:rFonts w:asciiTheme="minorHAnsi" w:eastAsia="NSimSun" w:hAnsiTheme="minorHAnsi" w:cstheme="minorHAnsi"/>
          <w:kern w:val="3"/>
        </w:rPr>
        <w:t xml:space="preserve"> Gen4 x4 producenta, </w:t>
      </w:r>
      <w:r w:rsidR="00FC142C" w:rsidRPr="00AF38A2">
        <w:rPr>
          <w:rFonts w:asciiTheme="minorHAnsi" w:eastAsia="NSimSun" w:hAnsiTheme="minorHAnsi" w:cstheme="minorHAnsi"/>
          <w:kern w:val="3"/>
        </w:rPr>
        <w:t>(musi zawierać partycję umożliwiającą odtworzenie systemu operacyjnego fabrycznie zainstalowanego na komputerze po awarii i wymianie)</w:t>
      </w:r>
    </w:p>
    <w:p w14:paraId="67AC82F4" w14:textId="77777777" w:rsidR="00C22243" w:rsidRPr="009D37D3" w:rsidRDefault="00C22243" w:rsidP="00C22243">
      <w:pPr>
        <w:pStyle w:val="Akapitzlist"/>
        <w:autoSpaceDE w:val="0"/>
        <w:autoSpaceDN w:val="0"/>
        <w:spacing w:after="0" w:line="276" w:lineRule="auto"/>
        <w:ind w:left="567" w:hanging="141"/>
        <w:textAlignment w:val="baseline"/>
        <w:rPr>
          <w:rFonts w:asciiTheme="minorHAnsi" w:eastAsia="NSimSun" w:hAnsiTheme="minorHAnsi" w:cstheme="minorHAnsi"/>
          <w:kern w:val="3"/>
        </w:rPr>
      </w:pPr>
      <w:r w:rsidRPr="009D37D3">
        <w:rPr>
          <w:rFonts w:asciiTheme="minorHAnsi" w:eastAsia="NSimSun" w:hAnsiTheme="minorHAnsi" w:cstheme="minorHAnsi"/>
          <w:kern w:val="3"/>
        </w:rPr>
        <w:t xml:space="preserve">1 x dysk </w:t>
      </w:r>
      <w:r w:rsidR="00A97600" w:rsidRPr="009D37D3">
        <w:rPr>
          <w:rFonts w:asciiTheme="minorHAnsi" w:eastAsia="NSimSun" w:hAnsiTheme="minorHAnsi" w:cstheme="minorHAnsi"/>
          <w:kern w:val="3"/>
        </w:rPr>
        <w:t xml:space="preserve">2 TB, M.2 </w:t>
      </w:r>
      <w:proofErr w:type="spellStart"/>
      <w:r w:rsidR="00A97600" w:rsidRPr="009D37D3">
        <w:rPr>
          <w:rFonts w:asciiTheme="minorHAnsi" w:eastAsia="NSimSun" w:hAnsiTheme="minorHAnsi" w:cstheme="minorHAnsi"/>
          <w:kern w:val="3"/>
        </w:rPr>
        <w:t>PCIe</w:t>
      </w:r>
      <w:proofErr w:type="spellEnd"/>
      <w:r w:rsidR="00A97600" w:rsidRPr="009D37D3">
        <w:rPr>
          <w:rFonts w:asciiTheme="minorHAnsi" w:eastAsia="NSimSun" w:hAnsiTheme="minorHAnsi" w:cstheme="minorHAnsi"/>
          <w:kern w:val="3"/>
        </w:rPr>
        <w:t xml:space="preserve"> </w:t>
      </w:r>
      <w:proofErr w:type="spellStart"/>
      <w:r w:rsidR="00A97600" w:rsidRPr="009D37D3">
        <w:rPr>
          <w:rFonts w:asciiTheme="minorHAnsi" w:eastAsia="NSimSun" w:hAnsiTheme="minorHAnsi" w:cstheme="minorHAnsi"/>
          <w:kern w:val="3"/>
        </w:rPr>
        <w:t>NVMe</w:t>
      </w:r>
      <w:proofErr w:type="spellEnd"/>
      <w:r w:rsidR="00A97600" w:rsidRPr="009D37D3">
        <w:rPr>
          <w:rFonts w:asciiTheme="minorHAnsi" w:eastAsia="NSimSun" w:hAnsiTheme="minorHAnsi" w:cstheme="minorHAnsi"/>
          <w:kern w:val="3"/>
        </w:rPr>
        <w:t xml:space="preserve"> Gen4 x4 o parametrach: DRAM Cache: min. 1GB LPDDR4, sekwencyjny odczyt min. 7200 MB/s, sekwencyjny zapis min. 6600 MB/s</w:t>
      </w:r>
      <w:r w:rsidR="00771237" w:rsidRPr="009D37D3">
        <w:rPr>
          <w:rFonts w:asciiTheme="minorHAnsi" w:eastAsia="NSimSun" w:hAnsiTheme="minorHAnsi" w:cstheme="minorHAnsi"/>
          <w:kern w:val="3"/>
        </w:rPr>
        <w:t>,</w:t>
      </w:r>
    </w:p>
    <w:p w14:paraId="6028C812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Karta graficzna: (np. RTX</w:t>
      </w:r>
      <w:r w:rsidRPr="009D37D3">
        <w:rPr>
          <w:rFonts w:asciiTheme="minorHAnsi" w:hAnsiTheme="minorHAnsi" w:cstheme="minorHAnsi"/>
          <w:b/>
          <w:bCs/>
          <w:kern w:val="3"/>
        </w:rPr>
        <w:t xml:space="preserve"> </w:t>
      </w:r>
      <w:r w:rsidRPr="009D37D3">
        <w:rPr>
          <w:rFonts w:asciiTheme="minorHAnsi" w:eastAsia="Times New Roman" w:hAnsiTheme="minorHAnsi" w:cstheme="minorHAnsi"/>
          <w:b/>
          <w:bCs/>
          <w:kern w:val="3"/>
        </w:rPr>
        <w:t>3080):</w:t>
      </w:r>
    </w:p>
    <w:p w14:paraId="179036EE" w14:textId="77777777" w:rsidR="00A97600" w:rsidRPr="009D37D3" w:rsidRDefault="00A97600" w:rsidP="00FC142C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MS Mincho" w:hAnsiTheme="minorHAnsi" w:cstheme="minorHAnsi"/>
          <w:color w:val="000000"/>
          <w:lang w:eastAsia="ja-JP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Wbudowany układ graficzny GPU z własną pamięcią min. 6 GB, taktowanie rdzenia w trybie </w:t>
      </w:r>
      <w:proofErr w:type="spellStart"/>
      <w:r w:rsidRPr="009D37D3">
        <w:rPr>
          <w:rFonts w:asciiTheme="minorHAnsi" w:eastAsia="Times New Roman" w:hAnsiTheme="minorHAnsi" w:cstheme="minorHAnsi"/>
          <w:kern w:val="3"/>
        </w:rPr>
        <w:t>boost</w:t>
      </w:r>
      <w:proofErr w:type="spellEnd"/>
      <w:r w:rsidRPr="009D37D3">
        <w:rPr>
          <w:rFonts w:asciiTheme="minorHAnsi" w:eastAsia="Times New Roman" w:hAnsiTheme="minorHAnsi" w:cstheme="minorHAnsi"/>
          <w:kern w:val="3"/>
        </w:rPr>
        <w:t xml:space="preserve"> min. 2250 MHz,</w:t>
      </w:r>
      <w:r w:rsidR="00FC142C">
        <w:rPr>
          <w:rFonts w:asciiTheme="minorHAnsi" w:eastAsia="Times New Roman" w:hAnsiTheme="minorHAnsi" w:cstheme="minorHAnsi"/>
          <w:kern w:val="3"/>
        </w:rPr>
        <w:t xml:space="preserve"> </w:t>
      </w:r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osiągająca w teście co najmniej 16000 punktów w teście </w:t>
      </w:r>
      <w:proofErr w:type="spellStart"/>
      <w:r w:rsidRPr="009D37D3">
        <w:rPr>
          <w:rFonts w:asciiTheme="minorHAnsi" w:eastAsia="MS Mincho" w:hAnsiTheme="minorHAnsi" w:cstheme="minorHAnsi"/>
          <w:color w:val="000000"/>
          <w:lang w:eastAsia="ja-JP"/>
        </w:rPr>
        <w:t>PassMark</w:t>
      </w:r>
      <w:proofErr w:type="spellEnd"/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 - </w:t>
      </w:r>
      <w:proofErr w:type="spellStart"/>
      <w:r w:rsidRPr="009D37D3">
        <w:rPr>
          <w:rFonts w:asciiTheme="minorHAnsi" w:eastAsia="MS Mincho" w:hAnsiTheme="minorHAnsi" w:cstheme="minorHAnsi"/>
          <w:color w:val="000000"/>
          <w:lang w:eastAsia="ja-JP"/>
        </w:rPr>
        <w:t>Average</w:t>
      </w:r>
      <w:proofErr w:type="spellEnd"/>
      <w:r w:rsidRPr="009D37D3">
        <w:rPr>
          <w:rFonts w:asciiTheme="minorHAnsi" w:eastAsia="MS Mincho" w:hAnsiTheme="minorHAnsi" w:cstheme="minorHAnsi"/>
          <w:color w:val="000000"/>
          <w:lang w:eastAsia="ja-JP"/>
        </w:rPr>
        <w:t xml:space="preserve"> G3D Mark według wyników kart graficznych publikowanych na stronie https://www.videocardbenchmark.net/gpu_list.php.</w:t>
      </w:r>
    </w:p>
    <w:p w14:paraId="1297FA84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Rozdzielczość i typ ekranu:</w:t>
      </w:r>
    </w:p>
    <w:p w14:paraId="6B725A50" w14:textId="77777777" w:rsidR="00A97600" w:rsidRPr="009D37D3" w:rsidRDefault="00FD6A1C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Cs/>
          <w:kern w:val="3"/>
        </w:rPr>
      </w:pPr>
      <w:r w:rsidRPr="009D37D3">
        <w:rPr>
          <w:rFonts w:asciiTheme="minorHAnsi" w:eastAsia="Times New Roman" w:hAnsiTheme="minorHAnsi" w:cstheme="minorHAnsi"/>
          <w:bCs/>
          <w:kern w:val="3"/>
        </w:rPr>
        <w:t xml:space="preserve">minimum </w:t>
      </w:r>
      <w:r w:rsidR="00A97600" w:rsidRPr="009D37D3">
        <w:rPr>
          <w:rFonts w:asciiTheme="minorHAnsi" w:eastAsia="Times New Roman" w:hAnsiTheme="minorHAnsi" w:cstheme="minorHAnsi"/>
          <w:bCs/>
          <w:kern w:val="3"/>
        </w:rPr>
        <w:t>16”, typu IPS o proporcjach 16:10, matowy</w:t>
      </w:r>
    </w:p>
    <w:p w14:paraId="1CFFB064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Rodzaje wejść / wyjść:</w:t>
      </w:r>
    </w:p>
    <w:p w14:paraId="181EB396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>HDMI 2.1, 2x USB-A 3.2, gniazdo zestawu słuchawkowego (wspólne gniazdo słuchawek i mikrofonu), gniazdo RJ45.</w:t>
      </w:r>
    </w:p>
    <w:p w14:paraId="6CDC515D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lastRenderedPageBreak/>
        <w:t>Klawiatura:</w:t>
      </w:r>
    </w:p>
    <w:p w14:paraId="5B2A4EC0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układ US, konfigurowalne podświetlenie RGB każdego klawisza, </w:t>
      </w:r>
      <w:proofErr w:type="spellStart"/>
      <w:r w:rsidRPr="009D37D3">
        <w:rPr>
          <w:rFonts w:asciiTheme="minorHAnsi" w:eastAsia="Times New Roman" w:hAnsiTheme="minorHAnsi" w:cstheme="minorHAnsi"/>
          <w:kern w:val="3"/>
        </w:rPr>
        <w:t>Touchpad</w:t>
      </w:r>
      <w:proofErr w:type="spellEnd"/>
      <w:r w:rsidRPr="009D37D3">
        <w:rPr>
          <w:rFonts w:asciiTheme="minorHAnsi" w:eastAsia="Times New Roman" w:hAnsiTheme="minorHAnsi" w:cstheme="minorHAnsi"/>
          <w:kern w:val="3"/>
        </w:rPr>
        <w:t>.</w:t>
      </w:r>
    </w:p>
    <w:p w14:paraId="011C003C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Łączność:</w:t>
      </w:r>
    </w:p>
    <w:p w14:paraId="2A41A12A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NSimSu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Wi-Fi (AX211), 2x2, 802.11ax, obsługa pasm: 2.4, 5 GHz, karta sieci bezprzewodowej Bluetooth min. wersja 5.2, wbudowana karta sieci przewodowej </w:t>
      </w:r>
      <w:r w:rsidRPr="009D37D3">
        <w:rPr>
          <w:rFonts w:asciiTheme="minorHAnsi" w:eastAsia="NSimSun" w:hAnsiTheme="minorHAnsi" w:cstheme="minorHAnsi"/>
          <w:kern w:val="3"/>
        </w:rPr>
        <w:t>LAN RJ45 min. 1GbE.</w:t>
      </w:r>
    </w:p>
    <w:p w14:paraId="32D097E9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bCs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Bateria:</w:t>
      </w:r>
    </w:p>
    <w:p w14:paraId="076087D9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4-komorowa, pojemność 90 </w:t>
      </w:r>
      <w:proofErr w:type="spellStart"/>
      <w:r w:rsidRPr="009D37D3">
        <w:rPr>
          <w:rFonts w:asciiTheme="minorHAnsi" w:eastAsia="Times New Roman" w:hAnsiTheme="minorHAnsi" w:cstheme="minorHAnsi"/>
          <w:kern w:val="3"/>
        </w:rPr>
        <w:t>Wh</w:t>
      </w:r>
      <w:proofErr w:type="spellEnd"/>
      <w:r w:rsidRPr="009D37D3">
        <w:rPr>
          <w:rFonts w:asciiTheme="minorHAnsi" w:eastAsia="Times New Roman" w:hAnsiTheme="minorHAnsi" w:cstheme="minorHAnsi"/>
          <w:kern w:val="3"/>
        </w:rPr>
        <w:t xml:space="preserve">, rodzaj </w:t>
      </w:r>
      <w:proofErr w:type="spellStart"/>
      <w:r w:rsidRPr="009D37D3">
        <w:rPr>
          <w:rFonts w:asciiTheme="minorHAnsi" w:eastAsia="Times New Roman" w:hAnsiTheme="minorHAnsi" w:cstheme="minorHAnsi"/>
          <w:kern w:val="3"/>
        </w:rPr>
        <w:t>litowo</w:t>
      </w:r>
      <w:proofErr w:type="spellEnd"/>
      <w:r w:rsidRPr="009D37D3">
        <w:rPr>
          <w:rFonts w:asciiTheme="minorHAnsi" w:eastAsia="Times New Roman" w:hAnsiTheme="minorHAnsi" w:cstheme="minorHAnsi"/>
          <w:kern w:val="3"/>
        </w:rPr>
        <w:t>-jonowa, wewnętrzna.</w:t>
      </w:r>
    </w:p>
    <w:p w14:paraId="1D484286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kern w:val="3"/>
        </w:rPr>
      </w:pPr>
      <w:r w:rsidRPr="009D37D3">
        <w:rPr>
          <w:rFonts w:asciiTheme="minorHAnsi" w:eastAsia="Times New Roman" w:hAnsiTheme="minorHAnsi" w:cstheme="minorHAnsi"/>
          <w:b/>
          <w:kern w:val="3"/>
        </w:rPr>
        <w:t>Ładowarki:</w:t>
      </w:r>
    </w:p>
    <w:p w14:paraId="782CD0BA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kern w:val="3"/>
        </w:rPr>
        <w:t xml:space="preserve">Dedykowane przez producenta komputera, fabrycznie nowe </w:t>
      </w:r>
    </w:p>
    <w:p w14:paraId="6A50610C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kern w:val="3"/>
        </w:rPr>
      </w:pPr>
      <w:r w:rsidRPr="009D37D3">
        <w:rPr>
          <w:rFonts w:asciiTheme="minorHAnsi" w:eastAsia="Times New Roman" w:hAnsiTheme="minorHAnsi" w:cstheme="minorHAnsi"/>
          <w:b/>
          <w:bCs/>
          <w:kern w:val="3"/>
        </w:rPr>
        <w:t>Oprogramowanie</w:t>
      </w:r>
      <w:r w:rsidRPr="009D37D3">
        <w:rPr>
          <w:rFonts w:asciiTheme="minorHAnsi" w:eastAsia="Times New Roman" w:hAnsiTheme="minorHAnsi" w:cstheme="minorHAnsi"/>
          <w:kern w:val="3"/>
        </w:rPr>
        <w:t>:</w:t>
      </w:r>
    </w:p>
    <w:p w14:paraId="28A7FA21" w14:textId="484D2FD1" w:rsidR="00A97600" w:rsidRPr="009D37D3" w:rsidRDefault="00A97600" w:rsidP="003E4263">
      <w:pPr>
        <w:pStyle w:val="Akapitzlist"/>
        <w:autoSpaceDN w:val="0"/>
        <w:spacing w:after="0" w:line="276" w:lineRule="auto"/>
        <w:ind w:left="426"/>
        <w:textAlignment w:val="baseline"/>
        <w:rPr>
          <w:rFonts w:asciiTheme="minorHAnsi" w:eastAsia="NSimSun" w:hAnsiTheme="minorHAnsi" w:cstheme="minorHAnsi"/>
          <w:kern w:val="3"/>
        </w:rPr>
      </w:pPr>
      <w:r w:rsidRPr="009D37D3">
        <w:rPr>
          <w:rFonts w:asciiTheme="minorHAnsi" w:eastAsia="NSimSun" w:hAnsiTheme="minorHAnsi" w:cstheme="minorHAnsi"/>
          <w:kern w:val="3"/>
        </w:rPr>
        <w:t>System operacyjny – dostosowany do zainstalowanego oprogramowania do automatyczne</w:t>
      </w:r>
      <w:r w:rsidR="00546569">
        <w:rPr>
          <w:rFonts w:asciiTheme="minorHAnsi" w:eastAsia="NSimSun" w:hAnsiTheme="minorHAnsi" w:cstheme="minorHAnsi"/>
          <w:kern w:val="3"/>
        </w:rPr>
        <w:t>go typowania</w:t>
      </w:r>
      <w:r w:rsidRPr="009D37D3">
        <w:rPr>
          <w:rFonts w:asciiTheme="minorHAnsi" w:eastAsia="NSimSun" w:hAnsiTheme="minorHAnsi" w:cstheme="minorHAnsi"/>
          <w:kern w:val="3"/>
        </w:rPr>
        <w:t xml:space="preserve"> osób „na żywo”.</w:t>
      </w:r>
    </w:p>
    <w:p w14:paraId="4F3385A0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Times New Roman" w:hAnsiTheme="minorHAnsi" w:cstheme="minorHAnsi"/>
          <w:b/>
          <w:kern w:val="3"/>
        </w:rPr>
      </w:pPr>
      <w:r w:rsidRPr="009D37D3">
        <w:rPr>
          <w:rFonts w:asciiTheme="minorHAnsi" w:eastAsia="Times New Roman" w:hAnsiTheme="minorHAnsi" w:cstheme="minorHAnsi"/>
          <w:b/>
          <w:kern w:val="3"/>
        </w:rPr>
        <w:t>Dodatkowe wyposażenie:</w:t>
      </w:r>
    </w:p>
    <w:p w14:paraId="069A2977" w14:textId="77777777" w:rsidR="00A97600" w:rsidRPr="009D37D3" w:rsidRDefault="00A97600" w:rsidP="003E4263">
      <w:pPr>
        <w:pStyle w:val="Akapitzlist"/>
        <w:autoSpaceDE w:val="0"/>
        <w:autoSpaceDN w:val="0"/>
        <w:spacing w:after="0" w:line="276" w:lineRule="auto"/>
        <w:ind w:left="426"/>
        <w:rPr>
          <w:rFonts w:asciiTheme="minorHAnsi" w:eastAsia="NSimSun" w:hAnsiTheme="minorHAnsi" w:cstheme="minorHAnsi"/>
          <w:kern w:val="3"/>
        </w:rPr>
      </w:pPr>
      <w:r w:rsidRPr="009D37D3">
        <w:rPr>
          <w:rFonts w:asciiTheme="minorHAnsi" w:eastAsia="NSimSun" w:hAnsiTheme="minorHAnsi" w:cstheme="minorHAnsi"/>
          <w:kern w:val="3"/>
        </w:rPr>
        <w:t>mysz bezprzewodowa</w:t>
      </w:r>
    </w:p>
    <w:p w14:paraId="633561A4" w14:textId="0C523416" w:rsidR="006941C2" w:rsidRPr="009D37D3" w:rsidRDefault="006941C2" w:rsidP="003E4263">
      <w:pPr>
        <w:spacing w:after="120"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 xml:space="preserve">Laptop musi mieć zainstalowane i skonfigurowane, gotowe do pracy oprogramowanie do </w:t>
      </w:r>
      <w:r w:rsidR="00C600B9" w:rsidRPr="009D37D3">
        <w:rPr>
          <w:rFonts w:asciiTheme="minorHAnsi" w:hAnsiTheme="minorHAnsi" w:cstheme="minorHAnsi"/>
          <w:b/>
          <w:sz w:val="22"/>
          <w:szCs w:val="22"/>
        </w:rPr>
        <w:t>automatyczn</w:t>
      </w:r>
      <w:r w:rsidR="00C600B9">
        <w:rPr>
          <w:rFonts w:asciiTheme="minorHAnsi" w:hAnsiTheme="minorHAnsi" w:cstheme="minorHAnsi"/>
          <w:b/>
          <w:sz w:val="22"/>
          <w:szCs w:val="22"/>
        </w:rPr>
        <w:t xml:space="preserve">ego typowania </w:t>
      </w:r>
      <w:r w:rsidR="00C600B9" w:rsidRPr="009D37D3">
        <w:rPr>
          <w:rFonts w:asciiTheme="minorHAnsi" w:hAnsiTheme="minorHAnsi" w:cstheme="minorHAnsi"/>
          <w:b/>
          <w:sz w:val="22"/>
          <w:szCs w:val="22"/>
        </w:rPr>
        <w:t>osób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Pr="009D37D3">
        <w:rPr>
          <w:rFonts w:asciiTheme="minorHAnsi" w:hAnsiTheme="minorHAnsi" w:cstheme="minorHAnsi"/>
          <w:sz w:val="22"/>
          <w:szCs w:val="22"/>
        </w:rPr>
        <w:t>licencja „na żywo”.</w:t>
      </w:r>
    </w:p>
    <w:p w14:paraId="11EFBF40" w14:textId="77777777" w:rsidR="006D1C30" w:rsidRPr="009D37D3" w:rsidRDefault="00836ACE" w:rsidP="004B4A2B">
      <w:pPr>
        <w:widowControl/>
        <w:suppressAutoHyphens w:val="0"/>
        <w:spacing w:line="276" w:lineRule="auto"/>
        <w:ind w:left="426" w:hanging="426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en-US" w:bidi="ar-SA"/>
        </w:rPr>
      </w:pPr>
      <w:r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>1.3</w:t>
      </w:r>
      <w:r w:rsidR="00C22243"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>.</w:t>
      </w:r>
      <w:r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="003E4263"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ab/>
      </w:r>
      <w:r w:rsidR="006D1C30" w:rsidRPr="009D37D3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shd w:val="clear" w:color="auto" w:fill="FFFFFF"/>
          <w:lang w:eastAsia="en-US" w:bidi="ar-SA"/>
        </w:rPr>
        <w:t>Kamera szybkoobrotowa IP (np. DS.-2DF6A436X-AEL T5 lub równoważna) o parametrach minimalnych:</w:t>
      </w:r>
    </w:p>
    <w:p w14:paraId="3588B897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Standard: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TCP/IP</w:t>
      </w:r>
    </w:p>
    <w:p w14:paraId="591E577D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Przetwornik: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1/1,8" progressive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scan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CMOS</w:t>
      </w:r>
    </w:p>
    <w:p w14:paraId="7C0F400E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Wielkość matrycy: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4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Mpx</w:t>
      </w:r>
      <w:proofErr w:type="spellEnd"/>
    </w:p>
    <w:p w14:paraId="70195DA2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Rozdzielczość: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2560 × 1440</w:t>
      </w:r>
    </w:p>
    <w:p w14:paraId="1829F622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Tryby pracy:</w:t>
      </w:r>
      <w:r w:rsidRPr="009D37D3">
        <w:rPr>
          <w:rFonts w:asciiTheme="minorHAnsi" w:hAnsiTheme="minorHAnsi" w:cstheme="minorHAnsi"/>
          <w:b/>
          <w:sz w:val="22"/>
          <w:szCs w:val="22"/>
        </w:rPr>
        <w:tab/>
      </w:r>
    </w:p>
    <w:p w14:paraId="1CD42795" w14:textId="77777777" w:rsidR="00836ACE" w:rsidRPr="009D37D3" w:rsidRDefault="00836ACE" w:rsidP="003E426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Główny strumień: 50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25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(2560×1440, 1920×1080, 1280×960, 1280×720) 60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30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(2560×1440, 1920×1080, 1280×960, 1280×720) </w:t>
      </w:r>
    </w:p>
    <w:p w14:paraId="11FF3F92" w14:textId="77777777" w:rsidR="00836ACE" w:rsidRPr="009D37D3" w:rsidRDefault="00836ACE" w:rsidP="003E426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1 Strumień pomocniczy: 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50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25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(704 × 576, 640 × 480, 352 × 288) 60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30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(704 × 480, 640 × 480, 352 × 240) </w:t>
      </w:r>
    </w:p>
    <w:p w14:paraId="08367F9C" w14:textId="77777777" w:rsidR="006D1C30" w:rsidRPr="009D37D3" w:rsidRDefault="00836ACE" w:rsidP="003E426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2 strumień pomocniczy: 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50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25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(1920 × 1080, 1280 × 960, 1280 × 720, 704 × 576, 640 × 480, 352 × 288) 60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Hz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: 30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fps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(1920 × 1080, 1280 × 960, 1280 × 720, 704 × 480, 640 × 480, 352 × 240) </w:t>
      </w:r>
    </w:p>
    <w:p w14:paraId="2DCA46A9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Obiektyw: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6 mm - 216mm, zoom optyczny 36x</w:t>
      </w:r>
    </w:p>
    <w:p w14:paraId="440583B5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Prędkość zoom: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ok. 4.5 s</w:t>
      </w:r>
    </w:p>
    <w:p w14:paraId="229A8714" w14:textId="77777777" w:rsidR="006D1C30" w:rsidRPr="009D37D3" w:rsidRDefault="006D1C30" w:rsidP="004B4A2B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Zoom cyfrowy: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16x</w:t>
      </w:r>
    </w:p>
    <w:p w14:paraId="1D3CD951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Kąt widzenia: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Pozioma: 56.6° to 1.7°</w:t>
      </w:r>
      <w:r w:rsidR="006941C2" w:rsidRPr="009D37D3">
        <w:rPr>
          <w:rFonts w:asciiTheme="minorHAnsi" w:hAnsiTheme="minorHAnsi" w:cstheme="minorHAnsi"/>
          <w:sz w:val="22"/>
          <w:szCs w:val="22"/>
        </w:rPr>
        <w:t xml:space="preserve">, </w:t>
      </w:r>
      <w:r w:rsidRPr="009D37D3">
        <w:rPr>
          <w:rFonts w:asciiTheme="minorHAnsi" w:hAnsiTheme="minorHAnsi" w:cstheme="minorHAnsi"/>
          <w:sz w:val="22"/>
          <w:szCs w:val="22"/>
        </w:rPr>
        <w:t xml:space="preserve">Pionowa: 33.7° to 0.9° </w:t>
      </w:r>
    </w:p>
    <w:p w14:paraId="4269C41B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Kompresja obrazu: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Main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stream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: H.265+/H.265/H.264+/H.264 </w:t>
      </w:r>
    </w:p>
    <w:p w14:paraId="6E9504D1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 xml:space="preserve">Wideo </w:t>
      </w:r>
      <w:proofErr w:type="spellStart"/>
      <w:r w:rsidRPr="009D37D3">
        <w:rPr>
          <w:rFonts w:asciiTheme="minorHAnsi" w:hAnsiTheme="minorHAnsi" w:cstheme="minorHAnsi"/>
          <w:b/>
          <w:sz w:val="22"/>
          <w:szCs w:val="22"/>
        </w:rPr>
        <w:t>bitrate</w:t>
      </w:r>
      <w:proofErr w:type="spellEnd"/>
      <w:r w:rsidRPr="009D37D3">
        <w:rPr>
          <w:rFonts w:asciiTheme="minorHAnsi" w:hAnsiTheme="minorHAnsi" w:cstheme="minorHAnsi"/>
          <w:b/>
          <w:sz w:val="22"/>
          <w:szCs w:val="22"/>
        </w:rPr>
        <w:t>:</w:t>
      </w:r>
      <w:r w:rsidR="00836ACE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32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Kb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/s - 16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>/s</w:t>
      </w:r>
    </w:p>
    <w:p w14:paraId="65E6AAED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Gniazdo karty pamięci:</w:t>
      </w:r>
      <w:r w:rsidRPr="009D37D3">
        <w:rPr>
          <w:rFonts w:asciiTheme="minorHAnsi" w:hAnsiTheme="minorHAnsi" w:cstheme="minorHAnsi"/>
          <w:sz w:val="22"/>
          <w:szCs w:val="22"/>
        </w:rPr>
        <w:tab/>
        <w:t>Obsługa kart micro SD/SDHC/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SDXC,max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>. do 256 GB; NAS (NFS, SMB/ CIFS), ANR</w:t>
      </w:r>
    </w:p>
    <w:p w14:paraId="5D38409B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Wybrane funkcje:</w:t>
      </w:r>
      <w:r w:rsidRPr="009D37D3">
        <w:rPr>
          <w:rFonts w:asciiTheme="minorHAnsi" w:hAnsiTheme="minorHAnsi" w:cstheme="minorHAnsi"/>
          <w:b/>
          <w:sz w:val="22"/>
          <w:szCs w:val="22"/>
        </w:rPr>
        <w:tab/>
      </w:r>
    </w:p>
    <w:p w14:paraId="52135379" w14:textId="77777777" w:rsidR="006D1C30" w:rsidRPr="009D37D3" w:rsidRDefault="00836ACE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3D DNR - cyfrowe niwelowanie szumów</w:t>
      </w:r>
    </w:p>
    <w:p w14:paraId="4A7628A4" w14:textId="77777777" w:rsidR="006D1C30" w:rsidRPr="009D37D3" w:rsidRDefault="00836ACE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ROI - poprawianie jakości wybranych fragmentów obrazu</w:t>
      </w:r>
    </w:p>
    <w:p w14:paraId="3201F3B2" w14:textId="77777777" w:rsidR="006D1C30" w:rsidRPr="009D37D3" w:rsidRDefault="00836ACE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-</w:t>
      </w:r>
      <w:r w:rsidR="007251CF"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6D1C30" w:rsidRPr="009D37D3">
        <w:rPr>
          <w:rFonts w:asciiTheme="minorHAnsi" w:hAnsiTheme="minorHAnsi" w:cstheme="minorHAnsi"/>
          <w:sz w:val="22"/>
          <w:szCs w:val="22"/>
        </w:rPr>
        <w:t>WB- Balans bieli (Auto/Manual/ATW/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Indoor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Outdoor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Daylight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lamp/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Sodium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lamp)</w:t>
      </w:r>
    </w:p>
    <w:p w14:paraId="0FEEBE85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ICR - Mechaniczny filtr podczerwieni</w:t>
      </w:r>
    </w:p>
    <w:p w14:paraId="550FB966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BLC/HLC</w:t>
      </w:r>
    </w:p>
    <w:p w14:paraId="57486A06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Detekcja ruchu</w:t>
      </w:r>
    </w:p>
    <w:p w14:paraId="10185E92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24 strefy prywatności</w:t>
      </w:r>
    </w:p>
    <w:p w14:paraId="11F0BA38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Defog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- poprawa obrazu w trudnych warunkach atmosferycznych</w:t>
      </w:r>
    </w:p>
    <w:p w14:paraId="5B24AC24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EIS - elektroniczna stabilizacja obrazu</w:t>
      </w:r>
    </w:p>
    <w:p w14:paraId="28ECCAF4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AGC - automatyczna regulacja wzmocnienia obrazu</w:t>
      </w:r>
    </w:p>
    <w:p w14:paraId="1F32BF5F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technologia SVC</w:t>
      </w:r>
    </w:p>
    <w:p w14:paraId="78E452FC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szybki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focus</w:t>
      </w:r>
      <w:proofErr w:type="spellEnd"/>
    </w:p>
    <w:p w14:paraId="6A508594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zakres obrotu: nieograniczony (360°)</w:t>
      </w:r>
    </w:p>
    <w:p w14:paraId="2E217EAB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prędkość obrotu: konfigurowalna od 0,1°/s do 350°/s, w trybie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presetu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: 540°/s</w:t>
      </w:r>
    </w:p>
    <w:p w14:paraId="56054248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zakres przechyłu(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tilt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): od -20° do 90°</w:t>
      </w:r>
    </w:p>
    <w:p w14:paraId="22CCAE08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prędkość przechyłu w trybie manualnym: z 0.1°/s do 240 °/s, w trybie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presetu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: 400°/s</w:t>
      </w:r>
    </w:p>
    <w:p w14:paraId="213D35A3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8 patroli, do 32 ustawień dla każdego patrolu</w:t>
      </w:r>
    </w:p>
    <w:p w14:paraId="443F61B1" w14:textId="77777777" w:rsidR="006D1C30" w:rsidRPr="009D37D3" w:rsidRDefault="007251CF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- </w:t>
      </w:r>
      <w:r w:rsidR="006D1C30" w:rsidRPr="009D37D3">
        <w:rPr>
          <w:rFonts w:asciiTheme="minorHAnsi" w:hAnsiTheme="minorHAnsi" w:cstheme="minorHAnsi"/>
          <w:sz w:val="22"/>
          <w:szCs w:val="22"/>
        </w:rPr>
        <w:t>4 skany wzorcowe, czas nagrywania ponad 10 minut dla każdego skanu</w:t>
      </w:r>
    </w:p>
    <w:p w14:paraId="4E9394F9" w14:textId="77777777" w:rsidR="006D1C30" w:rsidRPr="009D37D3" w:rsidRDefault="007251CF" w:rsidP="00C22243">
      <w:pPr>
        <w:spacing w:line="276" w:lineRule="auto"/>
        <w:ind w:left="426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-</w:t>
      </w:r>
      <w:r w:rsidR="003E4263"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6D1C30" w:rsidRPr="009D37D3">
        <w:rPr>
          <w:rFonts w:asciiTheme="minorHAnsi" w:hAnsiTheme="minorHAnsi" w:cstheme="minorHAnsi"/>
          <w:sz w:val="22"/>
          <w:szCs w:val="22"/>
        </w:rPr>
        <w:t xml:space="preserve">zadania: 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Preset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Pattern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Scan/Patrol Scan/Auto Scan/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Tilt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Scan/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Random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Scan/</w:t>
      </w:r>
      <w:proofErr w:type="spellStart"/>
      <w:r w:rsidR="006D1C30" w:rsidRPr="009D37D3">
        <w:rPr>
          <w:rFonts w:asciiTheme="minorHAnsi" w:hAnsiTheme="minorHAnsi" w:cstheme="minorHAnsi"/>
          <w:sz w:val="22"/>
          <w:szCs w:val="22"/>
        </w:rPr>
        <w:t>Frame</w:t>
      </w:r>
      <w:proofErr w:type="spellEnd"/>
      <w:r w:rsidR="006D1C30" w:rsidRPr="009D37D3">
        <w:rPr>
          <w:rFonts w:asciiTheme="minorHAnsi" w:hAnsiTheme="minorHAnsi" w:cstheme="minorHAnsi"/>
          <w:sz w:val="22"/>
          <w:szCs w:val="22"/>
        </w:rPr>
        <w:t xml:space="preserve"> Scan/Panorama</w:t>
      </w:r>
    </w:p>
    <w:p w14:paraId="0EC6EDDA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Interfejs sieciowy: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1 RJ45 10M/100; Hi-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PoE</w:t>
      </w:r>
      <w:proofErr w:type="spellEnd"/>
    </w:p>
    <w:p w14:paraId="009F6C10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Protokoły sieci: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IPv4/IPv6, HTTP, HTTPS, 802.1x,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Qos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, FTP, SMTP,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UPnP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, SNMP, DNS, DDNS, NTP, RTSP, RTCP, RTP, TCP/IP, DHCP,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PPPoE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, UDP, IGMP, ICMP,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Bonjour</w:t>
      </w:r>
      <w:proofErr w:type="spellEnd"/>
    </w:p>
    <w:p w14:paraId="7F014733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Kompresja audio:</w:t>
      </w:r>
      <w:r w:rsidRPr="009D37D3">
        <w:rPr>
          <w:rFonts w:asciiTheme="minorHAnsi" w:hAnsiTheme="minorHAnsi" w:cstheme="minorHAnsi"/>
          <w:sz w:val="22"/>
          <w:szCs w:val="22"/>
        </w:rPr>
        <w:tab/>
        <w:t>G.711alaw/G.711ulaw/G.722.1/G.726/MP2L2/PCM</w:t>
      </w:r>
    </w:p>
    <w:p w14:paraId="6F1561DE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Klasa szczelności:</w:t>
      </w:r>
      <w:r w:rsidRPr="009D37D3">
        <w:rPr>
          <w:rFonts w:asciiTheme="minorHAnsi" w:hAnsiTheme="minorHAnsi" w:cstheme="minorHAnsi"/>
          <w:sz w:val="22"/>
          <w:szCs w:val="22"/>
        </w:rPr>
        <w:tab/>
        <w:t>IP67</w:t>
      </w:r>
    </w:p>
    <w:p w14:paraId="22586E12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Zasilanie: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24 VAC (max. 60W, w tym max.10 W na grzałkę), Hi-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PoE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(max. 50 W, w tym max.6 W na grzałkę)</w:t>
      </w:r>
    </w:p>
    <w:p w14:paraId="35837C16" w14:textId="77777777" w:rsidR="006D1C30" w:rsidRPr="009D37D3" w:rsidRDefault="006D1C30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Protokoły RS-485:</w:t>
      </w:r>
      <w:r w:rsidRPr="009D37D3">
        <w:rPr>
          <w:rFonts w:asciiTheme="minorHAnsi" w:hAnsiTheme="minorHAnsi" w:cstheme="minorHAnsi"/>
          <w:sz w:val="22"/>
          <w:szCs w:val="22"/>
        </w:rPr>
        <w:tab/>
      </w:r>
      <w:r w:rsidR="003E4263"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Half duplex, HIKVISION,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Pelco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-P,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Pelco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-D,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self-adaptive</w:t>
      </w:r>
      <w:proofErr w:type="spellEnd"/>
    </w:p>
    <w:p w14:paraId="103C1FC7" w14:textId="77777777" w:rsidR="006D1C30" w:rsidRPr="009D37D3" w:rsidRDefault="006D1C30" w:rsidP="00C22243">
      <w:pPr>
        <w:spacing w:after="120" w:line="276" w:lineRule="auto"/>
        <w:ind w:left="425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Temperatura pracy:</w:t>
      </w:r>
      <w:r w:rsidR="003E4263"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>-40 °C ... 70 °C</w:t>
      </w:r>
    </w:p>
    <w:p w14:paraId="6D9BC937" w14:textId="77777777" w:rsidR="006D1C30" w:rsidRPr="009D37D3" w:rsidRDefault="003E4263" w:rsidP="00C22243">
      <w:pPr>
        <w:spacing w:line="276" w:lineRule="auto"/>
        <w:ind w:left="426"/>
        <w:jc w:val="both"/>
        <w:textAlignment w:val="center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Dodatkowe wyposażenie:</w:t>
      </w:r>
    </w:p>
    <w:p w14:paraId="0C833E77" w14:textId="526413E9" w:rsidR="006D1C30" w:rsidRPr="00546569" w:rsidRDefault="006D1C30" w:rsidP="00C22243">
      <w:pPr>
        <w:widowControl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46569">
        <w:rPr>
          <w:rFonts w:asciiTheme="minorHAnsi" w:hAnsiTheme="minorHAnsi" w:cstheme="minorHAnsi"/>
          <w:b/>
          <w:sz w:val="22"/>
          <w:szCs w:val="22"/>
        </w:rPr>
        <w:t>Uchwyt samochodowy do kamery</w:t>
      </w:r>
      <w:r w:rsidRPr="00546569">
        <w:rPr>
          <w:rFonts w:asciiTheme="minorHAnsi" w:hAnsiTheme="minorHAnsi" w:cstheme="minorHAnsi"/>
          <w:sz w:val="22"/>
          <w:szCs w:val="22"/>
        </w:rPr>
        <w:t xml:space="preserve"> dedykowany do KIA </w:t>
      </w:r>
      <w:proofErr w:type="spellStart"/>
      <w:r w:rsidRPr="00546569">
        <w:rPr>
          <w:rFonts w:asciiTheme="minorHAnsi" w:hAnsiTheme="minorHAnsi" w:cstheme="minorHAnsi"/>
          <w:sz w:val="22"/>
          <w:szCs w:val="22"/>
        </w:rPr>
        <w:t>Sportage</w:t>
      </w:r>
      <w:proofErr w:type="spellEnd"/>
      <w:r w:rsidRPr="00546569">
        <w:rPr>
          <w:rFonts w:asciiTheme="minorHAnsi" w:hAnsiTheme="minorHAnsi" w:cstheme="minorHAnsi"/>
          <w:sz w:val="22"/>
          <w:szCs w:val="22"/>
        </w:rPr>
        <w:t xml:space="preserve"> umożliwiający ustawienie </w:t>
      </w:r>
      <w:r w:rsidR="00546569" w:rsidRPr="00546569">
        <w:rPr>
          <w:rFonts w:asciiTheme="minorHAnsi" w:hAnsiTheme="minorHAnsi" w:cstheme="minorHAnsi"/>
          <w:sz w:val="22"/>
          <w:szCs w:val="22"/>
        </w:rPr>
        <w:t xml:space="preserve">i prawidłową pracę </w:t>
      </w:r>
      <w:r w:rsidRPr="00546569">
        <w:rPr>
          <w:rFonts w:asciiTheme="minorHAnsi" w:hAnsiTheme="minorHAnsi" w:cstheme="minorHAnsi"/>
          <w:sz w:val="22"/>
          <w:szCs w:val="22"/>
        </w:rPr>
        <w:t>kamery</w:t>
      </w:r>
      <w:r w:rsidR="008C0C09" w:rsidRPr="00546569">
        <w:rPr>
          <w:rFonts w:asciiTheme="minorHAnsi" w:hAnsiTheme="minorHAnsi" w:cstheme="minorHAnsi"/>
          <w:sz w:val="22"/>
          <w:szCs w:val="22"/>
        </w:rPr>
        <w:t xml:space="preserve"> na tylnej kanapie </w:t>
      </w:r>
      <w:r w:rsidRPr="00546569">
        <w:rPr>
          <w:rFonts w:asciiTheme="minorHAnsi" w:hAnsiTheme="minorHAnsi" w:cstheme="minorHAnsi"/>
          <w:sz w:val="22"/>
          <w:szCs w:val="22"/>
        </w:rPr>
        <w:t>pomiędzy przednimi fotelami</w:t>
      </w:r>
      <w:r w:rsidR="008C0C09" w:rsidRPr="00546569">
        <w:rPr>
          <w:rFonts w:asciiTheme="minorHAnsi" w:hAnsiTheme="minorHAnsi" w:cstheme="minorHAnsi"/>
          <w:sz w:val="22"/>
          <w:szCs w:val="22"/>
        </w:rPr>
        <w:t xml:space="preserve"> albo pr</w:t>
      </w:r>
      <w:r w:rsidRPr="00546569">
        <w:rPr>
          <w:rFonts w:asciiTheme="minorHAnsi" w:hAnsiTheme="minorHAnsi" w:cstheme="minorHAnsi"/>
          <w:sz w:val="22"/>
          <w:szCs w:val="22"/>
        </w:rPr>
        <w:t xml:space="preserve">zy lewych </w:t>
      </w:r>
      <w:r w:rsidR="008C0C09" w:rsidRPr="00546569">
        <w:rPr>
          <w:rFonts w:asciiTheme="minorHAnsi" w:hAnsiTheme="minorHAnsi" w:cstheme="minorHAnsi"/>
          <w:sz w:val="22"/>
          <w:szCs w:val="22"/>
        </w:rPr>
        <w:t>lub</w:t>
      </w:r>
      <w:r w:rsidRPr="00546569">
        <w:rPr>
          <w:rFonts w:asciiTheme="minorHAnsi" w:hAnsiTheme="minorHAnsi" w:cstheme="minorHAnsi"/>
          <w:sz w:val="22"/>
          <w:szCs w:val="22"/>
        </w:rPr>
        <w:t xml:space="preserve"> prawych tylnych</w:t>
      </w:r>
      <w:r w:rsidR="008C0C09" w:rsidRPr="00546569">
        <w:rPr>
          <w:rFonts w:asciiTheme="minorHAnsi" w:hAnsiTheme="minorHAnsi" w:cstheme="minorHAnsi"/>
          <w:sz w:val="22"/>
          <w:szCs w:val="22"/>
        </w:rPr>
        <w:t xml:space="preserve"> drzwiach pasażerów</w:t>
      </w:r>
      <w:r w:rsidRPr="00546569">
        <w:rPr>
          <w:rFonts w:asciiTheme="minorHAnsi" w:hAnsiTheme="minorHAnsi" w:cstheme="minorHAnsi"/>
          <w:sz w:val="22"/>
          <w:szCs w:val="22"/>
        </w:rPr>
        <w:t>. Umiejscowienie kamery nie może ograniczać jej obrotu.</w:t>
      </w:r>
    </w:p>
    <w:p w14:paraId="22001BE5" w14:textId="77777777" w:rsidR="003E4263" w:rsidRPr="009D37D3" w:rsidRDefault="003E4263" w:rsidP="00A07B51">
      <w:pPr>
        <w:widowControl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3AF0A9" w14:textId="77777777" w:rsidR="003E4263" w:rsidRPr="009D37D3" w:rsidRDefault="003E4263" w:rsidP="003E4263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9D37D3">
        <w:rPr>
          <w:rFonts w:asciiTheme="minorHAnsi" w:hAnsiTheme="minorHAnsi" w:cstheme="minorHAnsi"/>
          <w:b/>
        </w:rPr>
        <w:t>Funkcjonalności systemu</w:t>
      </w:r>
    </w:p>
    <w:p w14:paraId="652F86BE" w14:textId="77777777" w:rsidR="00DF73F9" w:rsidRPr="009D37D3" w:rsidRDefault="00CA19D1" w:rsidP="003E4263">
      <w:pPr>
        <w:pStyle w:val="Akapitzlist"/>
        <w:numPr>
          <w:ilvl w:val="1"/>
          <w:numId w:val="24"/>
        </w:numPr>
        <w:spacing w:after="0"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9D37D3">
        <w:rPr>
          <w:rFonts w:asciiTheme="minorHAnsi" w:hAnsiTheme="minorHAnsi" w:cstheme="minorHAnsi"/>
          <w:b/>
        </w:rPr>
        <w:t>Wymagania dotyczące obsługi obrazu źródłowego</w:t>
      </w:r>
    </w:p>
    <w:p w14:paraId="6B5110E5" w14:textId="77777777" w:rsidR="00DF73F9" w:rsidRPr="009D37D3" w:rsidRDefault="00CA19D1" w:rsidP="003E4263">
      <w:pPr>
        <w:widowControl/>
        <w:numPr>
          <w:ilvl w:val="0"/>
          <w:numId w:val="26"/>
        </w:numPr>
        <w:spacing w:line="276" w:lineRule="auto"/>
        <w:ind w:hanging="272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obsługiwać materiały wideo skompresowane</w:t>
      </w:r>
      <w:r w:rsidR="00AB50B0" w:rsidRPr="009D37D3">
        <w:rPr>
          <w:rFonts w:asciiTheme="minorHAnsi" w:hAnsiTheme="minorHAnsi" w:cstheme="minorHAnsi"/>
          <w:sz w:val="22"/>
          <w:szCs w:val="22"/>
        </w:rPr>
        <w:t xml:space="preserve"> min. </w:t>
      </w:r>
      <w:r w:rsidRPr="009D37D3">
        <w:rPr>
          <w:rFonts w:asciiTheme="minorHAnsi" w:hAnsiTheme="minorHAnsi" w:cstheme="minorHAnsi"/>
          <w:sz w:val="22"/>
          <w:szCs w:val="22"/>
        </w:rPr>
        <w:t xml:space="preserve"> w standardach H.264 i H.265, w powszechnie wykorzystywanych formatach plików wideo, np. MP4, AVI, MKV, zapisane cyfrowo na kamerach i rejestratorach stacjonarnych oraz mobilnych, kamerach nasobnych, smartfonach, tabletach, cyfrowych  aparatach fotograficznych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20021449" w14:textId="77777777" w:rsidR="00DF73F9" w:rsidRPr="009D37D3" w:rsidRDefault="00CA19D1" w:rsidP="00F25340">
      <w:pPr>
        <w:widowControl/>
        <w:numPr>
          <w:ilvl w:val="0"/>
          <w:numId w:val="26"/>
        </w:numPr>
        <w:spacing w:after="120" w:line="276" w:lineRule="auto"/>
        <w:ind w:hanging="312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obsługiwać obraz czarno-biały z kamer dzienno-nocnych z promiennikami podczerwieni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AD0E800" w14:textId="77777777" w:rsidR="00DF73F9" w:rsidRPr="009D37D3" w:rsidRDefault="003E4263" w:rsidP="00F25340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2.2</w:t>
      </w:r>
      <w:r w:rsid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25340" w:rsidRPr="009D37D3">
        <w:rPr>
          <w:rFonts w:asciiTheme="minorHAnsi" w:hAnsiTheme="minorHAnsi" w:cstheme="minorHAnsi"/>
          <w:b/>
          <w:sz w:val="22"/>
          <w:szCs w:val="22"/>
        </w:rPr>
        <w:tab/>
      </w:r>
      <w:r w:rsidR="00CA19D1" w:rsidRPr="009D37D3">
        <w:rPr>
          <w:rFonts w:asciiTheme="minorHAnsi" w:hAnsiTheme="minorHAnsi" w:cstheme="minorHAnsi"/>
          <w:b/>
          <w:sz w:val="22"/>
          <w:szCs w:val="22"/>
        </w:rPr>
        <w:t>Wymagane cechy systemu</w:t>
      </w:r>
    </w:p>
    <w:p w14:paraId="0B60F350" w14:textId="5FED919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być wyposażony w najnowszej generacji technologię do </w:t>
      </w:r>
      <w:r w:rsidR="007F43D5">
        <w:rPr>
          <w:rFonts w:asciiTheme="minorHAnsi" w:hAnsiTheme="minorHAnsi" w:cstheme="minorHAnsi"/>
          <w:sz w:val="22"/>
          <w:szCs w:val="22"/>
        </w:rPr>
        <w:t>typowania</w:t>
      </w:r>
      <w:r w:rsidRPr="009D37D3">
        <w:rPr>
          <w:rFonts w:asciiTheme="minorHAnsi" w:hAnsiTheme="minorHAnsi" w:cstheme="minorHAnsi"/>
          <w:sz w:val="22"/>
          <w:szCs w:val="22"/>
        </w:rPr>
        <w:t xml:space="preserve"> twarzy, zapewniającą </w:t>
      </w:r>
      <w:r w:rsidR="00AB50B0" w:rsidRPr="009D37D3">
        <w:rPr>
          <w:rFonts w:asciiTheme="minorHAnsi" w:hAnsiTheme="minorHAnsi" w:cstheme="minorHAnsi"/>
          <w:sz w:val="22"/>
          <w:szCs w:val="22"/>
        </w:rPr>
        <w:t>szybkie</w:t>
      </w:r>
      <w:r w:rsidRPr="009D37D3">
        <w:rPr>
          <w:rFonts w:asciiTheme="minorHAnsi" w:hAnsiTheme="minorHAnsi" w:cstheme="minorHAnsi"/>
          <w:sz w:val="22"/>
          <w:szCs w:val="22"/>
        </w:rPr>
        <w:t xml:space="preserve"> automatyczne porównanie w czasie rzeczywistym typu 1:N (jeden do wielu</w:t>
      </w:r>
      <w:r w:rsidR="000A364E" w:rsidRPr="009D37D3">
        <w:rPr>
          <w:rFonts w:asciiTheme="minorHAnsi" w:hAnsiTheme="minorHAnsi" w:cstheme="minorHAnsi"/>
          <w:sz w:val="22"/>
          <w:szCs w:val="22"/>
        </w:rPr>
        <w:t>) i N:N (wiele do wielu).</w:t>
      </w:r>
    </w:p>
    <w:p w14:paraId="2162F717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realizować de</w:t>
      </w:r>
      <w:r w:rsidR="00894F1F" w:rsidRPr="009D37D3">
        <w:rPr>
          <w:rFonts w:asciiTheme="minorHAnsi" w:hAnsiTheme="minorHAnsi" w:cstheme="minorHAnsi"/>
          <w:sz w:val="22"/>
          <w:szCs w:val="22"/>
        </w:rPr>
        <w:t xml:space="preserve">tekcję i </w:t>
      </w:r>
      <w:r w:rsidR="00AB50B0" w:rsidRPr="009D37D3">
        <w:rPr>
          <w:rFonts w:asciiTheme="minorHAnsi" w:hAnsiTheme="minorHAnsi" w:cstheme="minorHAnsi"/>
          <w:sz w:val="22"/>
          <w:szCs w:val="22"/>
        </w:rPr>
        <w:t>rozpoznanie</w:t>
      </w:r>
      <w:r w:rsidR="00894F1F" w:rsidRPr="009D37D3">
        <w:rPr>
          <w:rFonts w:asciiTheme="minorHAnsi" w:hAnsiTheme="minorHAnsi" w:cstheme="minorHAnsi"/>
          <w:sz w:val="22"/>
          <w:szCs w:val="22"/>
        </w:rPr>
        <w:t xml:space="preserve"> minimum 1</w:t>
      </w:r>
      <w:r w:rsidRPr="009D37D3">
        <w:rPr>
          <w:rFonts w:asciiTheme="minorHAnsi" w:hAnsiTheme="minorHAnsi" w:cstheme="minorHAnsi"/>
          <w:sz w:val="22"/>
          <w:szCs w:val="22"/>
        </w:rPr>
        <w:t>0 twarzy pojawiających się jednocześnie w materiale wideo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6CADFB94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automatycznie pozyskiwać z analizowanego materiału wycięte wizerunki osób widoczne na obrazie</w:t>
      </w:r>
      <w:r w:rsidR="00AB50B0" w:rsidRPr="009D37D3">
        <w:rPr>
          <w:rFonts w:asciiTheme="minorHAnsi" w:hAnsiTheme="minorHAnsi" w:cstheme="minorHAnsi"/>
          <w:sz w:val="22"/>
          <w:szCs w:val="22"/>
        </w:rPr>
        <w:t>, co do których nastąpił proces porównania do wizerunków wzorcowych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69994EE1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umożliwiać </w:t>
      </w:r>
      <w:r w:rsidR="00AB50B0" w:rsidRPr="009D37D3">
        <w:rPr>
          <w:rFonts w:asciiTheme="minorHAnsi" w:hAnsiTheme="minorHAnsi" w:cstheme="minorHAnsi"/>
          <w:sz w:val="22"/>
          <w:szCs w:val="22"/>
        </w:rPr>
        <w:t>łatwe</w:t>
      </w:r>
      <w:r w:rsidRPr="009D37D3">
        <w:rPr>
          <w:rFonts w:asciiTheme="minorHAnsi" w:hAnsiTheme="minorHAnsi" w:cstheme="minorHAnsi"/>
          <w:sz w:val="22"/>
          <w:szCs w:val="22"/>
        </w:rPr>
        <w:t xml:space="preserve"> dodawanie do listy osób poszukiwanych wizerunków pozyskanych automatycznie w rezultacie analizy materiałów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39740028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Użytkownik systemu musi mieć dostęp do listy wykrytych wizerunków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3236C005" w14:textId="3C479F5C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sygnalizowa</w:t>
      </w:r>
      <w:r w:rsidR="00894F1F" w:rsidRPr="009D37D3">
        <w:rPr>
          <w:rFonts w:asciiTheme="minorHAnsi" w:hAnsiTheme="minorHAnsi" w:cstheme="minorHAnsi"/>
          <w:sz w:val="22"/>
          <w:szCs w:val="22"/>
        </w:rPr>
        <w:t xml:space="preserve">ć </w:t>
      </w:r>
      <w:r w:rsidR="007F43D5">
        <w:rPr>
          <w:rFonts w:asciiTheme="minorHAnsi" w:hAnsiTheme="minorHAnsi" w:cstheme="minorHAnsi"/>
          <w:sz w:val="22"/>
          <w:szCs w:val="22"/>
        </w:rPr>
        <w:t>typowanie</w:t>
      </w:r>
      <w:r w:rsidR="00894F1F" w:rsidRPr="009D37D3">
        <w:rPr>
          <w:rFonts w:asciiTheme="minorHAnsi" w:hAnsiTheme="minorHAnsi" w:cstheme="minorHAnsi"/>
          <w:sz w:val="22"/>
          <w:szCs w:val="22"/>
        </w:rPr>
        <w:t xml:space="preserve"> maksymalnie po 10</w:t>
      </w:r>
      <w:r w:rsidRPr="009D37D3">
        <w:rPr>
          <w:rFonts w:asciiTheme="minorHAnsi" w:hAnsiTheme="minorHAnsi" w:cstheme="minorHAnsi"/>
          <w:sz w:val="22"/>
          <w:szCs w:val="22"/>
        </w:rPr>
        <w:t xml:space="preserve"> sekundach od momentu pojawienia się osoby na obrazie wideo, przy rozmiarze listy </w:t>
      </w:r>
      <w:r w:rsidR="00AB50B0" w:rsidRPr="009D37D3">
        <w:rPr>
          <w:rFonts w:asciiTheme="minorHAnsi" w:hAnsiTheme="minorHAnsi" w:cstheme="minorHAnsi"/>
          <w:sz w:val="22"/>
          <w:szCs w:val="22"/>
        </w:rPr>
        <w:t>wizerunków wzorcowych</w:t>
      </w:r>
      <w:r w:rsidRPr="009D37D3">
        <w:rPr>
          <w:rFonts w:asciiTheme="minorHAnsi" w:hAnsiTheme="minorHAnsi" w:cstheme="minorHAnsi"/>
          <w:sz w:val="22"/>
          <w:szCs w:val="22"/>
        </w:rPr>
        <w:t xml:space="preserve"> rzędu 100 tysięcy osób</w:t>
      </w:r>
      <w:r w:rsidR="003E4263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9715036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lastRenderedPageBreak/>
        <w:t>System musi obsługiwać popularne rozdzielczości obrazu w tym co najmniej: 1MP, 2MP, 3MP, 4MP, 5MP, 6MP, 8MP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B1F2400" w14:textId="0CF62EFD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prawidłowo </w:t>
      </w:r>
      <w:r w:rsidR="007F43D5">
        <w:rPr>
          <w:rFonts w:asciiTheme="minorHAnsi" w:hAnsiTheme="minorHAnsi" w:cstheme="minorHAnsi"/>
          <w:sz w:val="22"/>
          <w:szCs w:val="22"/>
        </w:rPr>
        <w:t>typować</w:t>
      </w:r>
      <w:r w:rsidRPr="009D37D3">
        <w:rPr>
          <w:rFonts w:asciiTheme="minorHAnsi" w:hAnsiTheme="minorHAnsi" w:cstheme="minorHAnsi"/>
          <w:sz w:val="22"/>
          <w:szCs w:val="22"/>
        </w:rPr>
        <w:t xml:space="preserve"> osoby bez względu na płeć i pochodzenie etniczne</w:t>
      </w:r>
    </w:p>
    <w:p w14:paraId="44B4DB8E" w14:textId="2CC3E680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prawidłowo </w:t>
      </w:r>
      <w:r w:rsidR="007F43D5">
        <w:rPr>
          <w:rFonts w:asciiTheme="minorHAnsi" w:hAnsiTheme="minorHAnsi" w:cstheme="minorHAnsi"/>
          <w:sz w:val="22"/>
          <w:szCs w:val="22"/>
        </w:rPr>
        <w:t>typować</w:t>
      </w:r>
      <w:r w:rsidRPr="009D37D3">
        <w:rPr>
          <w:rFonts w:asciiTheme="minorHAnsi" w:hAnsiTheme="minorHAnsi" w:cstheme="minorHAnsi"/>
          <w:sz w:val="22"/>
          <w:szCs w:val="22"/>
        </w:rPr>
        <w:t xml:space="preserve"> oddalone twarze widoczne pod kątem bocznym minim</w:t>
      </w:r>
      <w:r w:rsidR="00FA197D" w:rsidRPr="009D37D3">
        <w:rPr>
          <w:rFonts w:asciiTheme="minorHAnsi" w:hAnsiTheme="minorHAnsi" w:cstheme="minorHAnsi"/>
          <w:sz w:val="22"/>
          <w:szCs w:val="22"/>
        </w:rPr>
        <w:t>um 60°</w:t>
      </w:r>
      <w:r w:rsidRPr="009D37D3">
        <w:rPr>
          <w:rFonts w:asciiTheme="minorHAnsi" w:hAnsiTheme="minorHAnsi" w:cstheme="minorHAnsi"/>
          <w:sz w:val="22"/>
          <w:szCs w:val="22"/>
        </w:rPr>
        <w:t xml:space="preserve"> oraz pod kątem pionowym minimum ±30°, bez konieczności współpracy ze strony tych osób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6957C255" w14:textId="79545775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realizować </w:t>
      </w:r>
      <w:r w:rsidR="007F43D5">
        <w:rPr>
          <w:rFonts w:asciiTheme="minorHAnsi" w:hAnsiTheme="minorHAnsi" w:cstheme="minorHAnsi"/>
          <w:sz w:val="22"/>
          <w:szCs w:val="22"/>
        </w:rPr>
        <w:t>typowanie</w:t>
      </w:r>
      <w:r w:rsidRPr="009D37D3">
        <w:rPr>
          <w:rFonts w:asciiTheme="minorHAnsi" w:hAnsiTheme="minorHAnsi" w:cstheme="minorHAnsi"/>
          <w:sz w:val="22"/>
          <w:szCs w:val="22"/>
        </w:rPr>
        <w:t xml:space="preserve"> twarzy na obrazie wideo niskiej jakości według światowych standardów określonych w raportach NIST (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National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Institute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Standards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 xml:space="preserve"> and Technology) wymagan</w:t>
      </w:r>
      <w:r w:rsidR="007F43D5">
        <w:rPr>
          <w:rFonts w:asciiTheme="minorHAnsi" w:hAnsiTheme="minorHAnsi" w:cstheme="minorHAnsi"/>
          <w:sz w:val="22"/>
          <w:szCs w:val="22"/>
        </w:rPr>
        <w:t>e</w:t>
      </w:r>
      <w:r w:rsidRPr="009D37D3">
        <w:rPr>
          <w:rFonts w:asciiTheme="minorHAnsi" w:hAnsiTheme="minorHAnsi" w:cstheme="minorHAnsi"/>
          <w:sz w:val="22"/>
          <w:szCs w:val="22"/>
        </w:rPr>
        <w:t xml:space="preserve"> jest prawidłow</w:t>
      </w:r>
      <w:r w:rsidR="007F43D5">
        <w:rPr>
          <w:rFonts w:asciiTheme="minorHAnsi" w:hAnsiTheme="minorHAnsi" w:cstheme="minorHAnsi"/>
          <w:sz w:val="22"/>
          <w:szCs w:val="22"/>
        </w:rPr>
        <w:t>e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7F43D5">
        <w:rPr>
          <w:rFonts w:asciiTheme="minorHAnsi" w:hAnsiTheme="minorHAnsi" w:cstheme="minorHAnsi"/>
          <w:sz w:val="22"/>
          <w:szCs w:val="22"/>
        </w:rPr>
        <w:t>typowanie</w:t>
      </w:r>
      <w:r w:rsidRPr="009D37D3">
        <w:rPr>
          <w:rFonts w:asciiTheme="minorHAnsi" w:hAnsiTheme="minorHAnsi" w:cstheme="minorHAnsi"/>
          <w:sz w:val="22"/>
          <w:szCs w:val="22"/>
        </w:rPr>
        <w:t xml:space="preserve"> twarzy o rozmiarze 48x48 pikseli oraz o płynności obrazu wideo 10 klatek/s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66C7185C" w14:textId="6159DE13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umożliwiać automatyczną agregację rezultatów wyszukiwania, aby złączyć wszystkie </w:t>
      </w:r>
      <w:r w:rsidR="007F43D5">
        <w:rPr>
          <w:rFonts w:asciiTheme="minorHAnsi" w:hAnsiTheme="minorHAnsi" w:cstheme="minorHAnsi"/>
          <w:sz w:val="22"/>
          <w:szCs w:val="22"/>
        </w:rPr>
        <w:t>typowania</w:t>
      </w:r>
      <w:r w:rsidRPr="009D37D3">
        <w:rPr>
          <w:rFonts w:asciiTheme="minorHAnsi" w:hAnsiTheme="minorHAnsi" w:cstheme="minorHAnsi"/>
          <w:sz w:val="22"/>
          <w:szCs w:val="22"/>
        </w:rPr>
        <w:t xml:space="preserve"> danej osoby w </w:t>
      </w:r>
      <w:r w:rsidR="008C0C09" w:rsidRPr="009D37D3">
        <w:rPr>
          <w:rFonts w:asciiTheme="minorHAnsi" w:hAnsiTheme="minorHAnsi" w:cstheme="minorHAnsi"/>
          <w:sz w:val="22"/>
          <w:szCs w:val="22"/>
        </w:rPr>
        <w:t>przeanalizowanym materiale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EFE6752" w14:textId="77777777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operatorom zaznaczenie wybranego fragmentu obrazu podlegającego analizie zamiast pełnego obrazu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0CEB632" w14:textId="71277388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skuteczn</w:t>
      </w:r>
      <w:r w:rsidR="007F43D5">
        <w:rPr>
          <w:rFonts w:asciiTheme="minorHAnsi" w:hAnsiTheme="minorHAnsi" w:cstheme="minorHAnsi"/>
          <w:sz w:val="22"/>
          <w:szCs w:val="22"/>
        </w:rPr>
        <w:t>e typowanie</w:t>
      </w:r>
      <w:r w:rsidRPr="009D37D3">
        <w:rPr>
          <w:rFonts w:asciiTheme="minorHAnsi" w:hAnsiTheme="minorHAnsi" w:cstheme="minorHAnsi"/>
          <w:sz w:val="22"/>
          <w:szCs w:val="22"/>
        </w:rPr>
        <w:t xml:space="preserve"> w stosunku do wizerunków referencyjnych również w następujących warunkach:</w:t>
      </w:r>
    </w:p>
    <w:p w14:paraId="153043F4" w14:textId="77777777" w:rsidR="00DF73F9" w:rsidRPr="009D37D3" w:rsidRDefault="00CA19D1" w:rsidP="003E4263">
      <w:pPr>
        <w:widowControl/>
        <w:numPr>
          <w:ilvl w:val="1"/>
          <w:numId w:val="27"/>
        </w:numPr>
        <w:spacing w:line="276" w:lineRule="auto"/>
        <w:ind w:left="1162" w:hanging="378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Inny wyraz twarzy, inna ekspresja</w:t>
      </w:r>
    </w:p>
    <w:p w14:paraId="77ABAC6C" w14:textId="77777777" w:rsidR="00DF73F9" w:rsidRPr="009D37D3" w:rsidRDefault="00CA19D1" w:rsidP="003E4263">
      <w:pPr>
        <w:widowControl/>
        <w:numPr>
          <w:ilvl w:val="1"/>
          <w:numId w:val="27"/>
        </w:numPr>
        <w:spacing w:line="276" w:lineRule="auto"/>
        <w:ind w:left="1162" w:hanging="378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Inna fryzura</w:t>
      </w:r>
    </w:p>
    <w:p w14:paraId="1002AD33" w14:textId="77777777" w:rsidR="00DF73F9" w:rsidRPr="009D37D3" w:rsidRDefault="00CA19D1" w:rsidP="003E4263">
      <w:pPr>
        <w:widowControl/>
        <w:numPr>
          <w:ilvl w:val="1"/>
          <w:numId w:val="27"/>
        </w:numPr>
        <w:spacing w:line="276" w:lineRule="auto"/>
        <w:ind w:left="1162" w:hanging="378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Przechylenie głowy o ±60° poziomo oraz ±30° pionowo</w:t>
      </w:r>
    </w:p>
    <w:p w14:paraId="51BB466F" w14:textId="790F7EF1" w:rsidR="00DF73F9" w:rsidRPr="009D37D3" w:rsidRDefault="00CA19D1" w:rsidP="003E4263">
      <w:pPr>
        <w:widowControl/>
        <w:numPr>
          <w:ilvl w:val="0"/>
          <w:numId w:val="27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dostosowanie progu skuteczne</w:t>
      </w:r>
      <w:r w:rsidR="00546569">
        <w:rPr>
          <w:rFonts w:asciiTheme="minorHAnsi" w:hAnsiTheme="minorHAnsi" w:cstheme="minorHAnsi"/>
          <w:sz w:val="22"/>
          <w:szCs w:val="22"/>
        </w:rPr>
        <w:t>go typowania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1889E00D" w14:textId="77777777" w:rsidR="000A364E" w:rsidRPr="009D37D3" w:rsidRDefault="00CA19D1" w:rsidP="00F25340">
      <w:pPr>
        <w:widowControl/>
        <w:numPr>
          <w:ilvl w:val="0"/>
          <w:numId w:val="27"/>
        </w:numPr>
        <w:spacing w:after="120" w:line="276" w:lineRule="auto"/>
        <w:ind w:hanging="295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Użytkowanie systemu musi się odbywać za pomocą </w:t>
      </w:r>
      <w:r w:rsidR="001C6B09" w:rsidRPr="009D37D3">
        <w:rPr>
          <w:rFonts w:asciiTheme="minorHAnsi" w:hAnsiTheme="minorHAnsi" w:cstheme="minorHAnsi"/>
          <w:sz w:val="22"/>
          <w:szCs w:val="22"/>
        </w:rPr>
        <w:t>GUI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C651063" w14:textId="77777777" w:rsidR="0058672F" w:rsidRPr="009D37D3" w:rsidRDefault="00F25340" w:rsidP="00F25340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2.3</w:t>
      </w:r>
      <w:r w:rsid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b/>
          <w:sz w:val="22"/>
          <w:szCs w:val="22"/>
        </w:rPr>
        <w:tab/>
      </w:r>
      <w:r w:rsidR="0058672F" w:rsidRPr="009D37D3">
        <w:rPr>
          <w:rFonts w:asciiTheme="minorHAnsi" w:hAnsiTheme="minorHAnsi" w:cstheme="minorHAnsi"/>
          <w:b/>
          <w:sz w:val="22"/>
          <w:szCs w:val="22"/>
        </w:rPr>
        <w:t xml:space="preserve">Wymagane cechy bazy danych oraz grup i list </w:t>
      </w:r>
      <w:r w:rsidR="001C6B09" w:rsidRPr="009D37D3">
        <w:rPr>
          <w:rFonts w:asciiTheme="minorHAnsi" w:hAnsiTheme="minorHAnsi" w:cstheme="minorHAnsi"/>
          <w:b/>
          <w:sz w:val="22"/>
          <w:szCs w:val="22"/>
        </w:rPr>
        <w:t>wizerunków wzorcowych</w:t>
      </w:r>
    </w:p>
    <w:p w14:paraId="4C32929C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Tworzenie dowolnej liczby grup </w:t>
      </w:r>
      <w:r w:rsidR="001C6B09" w:rsidRPr="009D37D3">
        <w:rPr>
          <w:rFonts w:asciiTheme="minorHAnsi" w:hAnsiTheme="minorHAnsi" w:cstheme="minorHAnsi"/>
          <w:sz w:val="22"/>
          <w:szCs w:val="22"/>
        </w:rPr>
        <w:t>wizerunków wzorcowych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4B2F5332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Łatwe zarządzanie i edytowanie list </w:t>
      </w:r>
      <w:r w:rsidR="001C6B09" w:rsidRPr="009D37D3">
        <w:rPr>
          <w:rFonts w:asciiTheme="minorHAnsi" w:hAnsiTheme="minorHAnsi" w:cstheme="minorHAnsi"/>
          <w:sz w:val="22"/>
          <w:szCs w:val="22"/>
        </w:rPr>
        <w:t>wizerunków wzorcowych</w:t>
      </w:r>
      <w:r w:rsidRPr="009D37D3">
        <w:rPr>
          <w:rFonts w:asciiTheme="minorHAnsi" w:hAnsiTheme="minorHAnsi" w:cstheme="minorHAnsi"/>
          <w:sz w:val="22"/>
          <w:szCs w:val="22"/>
        </w:rPr>
        <w:t xml:space="preserve"> poprzez dodawanie wizerunków w wielu powszechnie stosowanych formatach obrazu statycznego i klatek obrazu wideo, w tym m.in. JPG, PNG, MP4, AVI, MKV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1978DE9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Szybkie masowe importowanie zdjęć umożliwiające ładowanie kilkudziesięciu zdjęć na sekundę, tzn. wymagane jest importowanie minimum 100 tysięcy zdjęć w ciągu pół godziny w trakcie jednej operacji masowego importu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5E2C214C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Importowanie zdjęć zawierających wiele twarzy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5E0651F9" w14:textId="77777777" w:rsidR="0058672F" w:rsidRPr="009D37D3" w:rsidRDefault="0058672F" w:rsidP="00F25340">
      <w:pPr>
        <w:widowControl/>
        <w:numPr>
          <w:ilvl w:val="0"/>
          <w:numId w:val="28"/>
        </w:numPr>
        <w:tabs>
          <w:tab w:val="left" w:pos="2646"/>
        </w:tabs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Grupy osób poszukiwanych powinny być łatwe do odróżnienia, np. poprzez przypisywanie im kolorów lub innych oznaczeń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3383B6D8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Dodawanie do listy </w:t>
      </w:r>
      <w:r w:rsidR="001C6B09" w:rsidRPr="009D37D3">
        <w:rPr>
          <w:rFonts w:asciiTheme="minorHAnsi" w:hAnsiTheme="minorHAnsi" w:cstheme="minorHAnsi"/>
          <w:sz w:val="22"/>
          <w:szCs w:val="22"/>
        </w:rPr>
        <w:t>wizerunków wzorcowych</w:t>
      </w:r>
      <w:r w:rsidRPr="009D37D3">
        <w:rPr>
          <w:rFonts w:asciiTheme="minorHAnsi" w:hAnsiTheme="minorHAnsi" w:cstheme="minorHAnsi"/>
          <w:sz w:val="22"/>
          <w:szCs w:val="22"/>
        </w:rPr>
        <w:t xml:space="preserve"> poprzez wybieranie ich z listy detekcji osób pozyskanych wcześniejszą automatyczną analizą materiałów wideo i zdjęć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5F0A39D5" w14:textId="77777777" w:rsidR="005E4540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W trakcie dodawania nowych wizerunków do listy osób poszukiwanych, bez względu na skalę importu system musi automatycznie sprawdzić, czy dany wizerunek znajduje się już na liście (zapobieganie tworzeniu duplikatów)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26599784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Baza danych musi być technologicznie przygotowana na utworzenie listy osób poszukiwanych zawierających </w:t>
      </w:r>
      <w:r w:rsidR="005E4540" w:rsidRPr="009D37D3">
        <w:rPr>
          <w:rFonts w:asciiTheme="minorHAnsi" w:hAnsiTheme="minorHAnsi" w:cstheme="minorHAnsi"/>
          <w:sz w:val="22"/>
          <w:szCs w:val="22"/>
        </w:rPr>
        <w:t>nie mniej niż 0,5 miliona</w:t>
      </w:r>
      <w:r w:rsidRPr="009D37D3">
        <w:rPr>
          <w:rFonts w:asciiTheme="minorHAnsi" w:hAnsiTheme="minorHAnsi" w:cstheme="minorHAnsi"/>
          <w:sz w:val="22"/>
          <w:szCs w:val="22"/>
        </w:rPr>
        <w:t xml:space="preserve"> osób</w:t>
      </w:r>
      <w:r w:rsidR="001C6B09" w:rsidRPr="009D37D3">
        <w:rPr>
          <w:rFonts w:asciiTheme="minorHAnsi" w:hAnsiTheme="minorHAnsi" w:cstheme="minorHAnsi"/>
          <w:sz w:val="22"/>
          <w:szCs w:val="22"/>
        </w:rPr>
        <w:t xml:space="preserve"> dla licencji „post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 </w:t>
      </w:r>
      <w:r w:rsidR="001C6B09" w:rsidRPr="009D37D3">
        <w:rPr>
          <w:rFonts w:asciiTheme="minorHAnsi" w:hAnsiTheme="minorHAnsi" w:cstheme="minorHAnsi"/>
          <w:sz w:val="22"/>
          <w:szCs w:val="22"/>
        </w:rPr>
        <w:t xml:space="preserve">factum” </w:t>
      </w:r>
      <w:r w:rsidR="00F4454A" w:rsidRPr="009D37D3">
        <w:rPr>
          <w:rFonts w:asciiTheme="minorHAnsi" w:hAnsiTheme="minorHAnsi" w:cstheme="minorHAnsi"/>
          <w:sz w:val="22"/>
          <w:szCs w:val="22"/>
        </w:rPr>
        <w:t>i min. 10 tys. dla licencji „na żywo”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56167573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umożliwiać dodanie </w:t>
      </w:r>
      <w:r w:rsidR="005E4540" w:rsidRPr="009D37D3">
        <w:rPr>
          <w:rFonts w:asciiTheme="minorHAnsi" w:hAnsiTheme="minorHAnsi" w:cstheme="minorHAnsi"/>
          <w:sz w:val="22"/>
          <w:szCs w:val="22"/>
        </w:rPr>
        <w:t>co najmniej 3</w:t>
      </w:r>
      <w:r w:rsidRPr="009D37D3">
        <w:rPr>
          <w:rFonts w:asciiTheme="minorHAnsi" w:hAnsiTheme="minorHAnsi" w:cstheme="minorHAnsi"/>
          <w:sz w:val="22"/>
          <w:szCs w:val="22"/>
        </w:rPr>
        <w:t xml:space="preserve"> zdjęć referencyjnych (różne ujęcia) dla każdej z osób wpisanych na listę poszukiwanych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 jako jednego obiektu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36A49618" w14:textId="77777777" w:rsidR="0058672F" w:rsidRPr="009D37D3" w:rsidRDefault="0058672F" w:rsidP="00F25340">
      <w:pPr>
        <w:widowControl/>
        <w:numPr>
          <w:ilvl w:val="0"/>
          <w:numId w:val="28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zdefiniowan</w:t>
      </w:r>
      <w:r w:rsidR="00F4454A" w:rsidRPr="009D37D3">
        <w:rPr>
          <w:rFonts w:asciiTheme="minorHAnsi" w:hAnsiTheme="minorHAnsi" w:cstheme="minorHAnsi"/>
          <w:sz w:val="22"/>
          <w:szCs w:val="22"/>
        </w:rPr>
        <w:t>ie okresu przechowywania danych</w:t>
      </w:r>
      <w:r w:rsidRPr="009D37D3">
        <w:rPr>
          <w:rFonts w:asciiTheme="minorHAnsi" w:hAnsiTheme="minorHAnsi" w:cstheme="minorHAnsi"/>
          <w:sz w:val="22"/>
          <w:szCs w:val="22"/>
        </w:rPr>
        <w:t>, po którym będą one automatycznie usuwane lub nadpisywane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631EDDF9" w14:textId="7D5466AE" w:rsidR="0058672F" w:rsidRPr="009D37D3" w:rsidRDefault="0058672F" w:rsidP="00F25340">
      <w:pPr>
        <w:widowControl/>
        <w:numPr>
          <w:ilvl w:val="0"/>
          <w:numId w:val="28"/>
        </w:numPr>
        <w:spacing w:after="120"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Skuteczność algorytmu do </w:t>
      </w:r>
      <w:r w:rsidR="00546569">
        <w:rPr>
          <w:rFonts w:asciiTheme="minorHAnsi" w:hAnsiTheme="minorHAnsi" w:cstheme="minorHAnsi"/>
          <w:sz w:val="22"/>
          <w:szCs w:val="22"/>
        </w:rPr>
        <w:t>typowania</w:t>
      </w:r>
      <w:r w:rsidRPr="009D37D3">
        <w:rPr>
          <w:rFonts w:asciiTheme="minorHAnsi" w:hAnsiTheme="minorHAnsi" w:cstheme="minorHAnsi"/>
          <w:sz w:val="22"/>
          <w:szCs w:val="22"/>
        </w:rPr>
        <w:t xml:space="preserve"> twarzy zastosowanego w systemie musi zostać zweryfi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kowana przynajmniej przez jedno </w:t>
      </w:r>
      <w:r w:rsidRPr="009D37D3">
        <w:rPr>
          <w:rFonts w:asciiTheme="minorHAnsi" w:hAnsiTheme="minorHAnsi" w:cstheme="minorHAnsi"/>
          <w:sz w:val="22"/>
          <w:szCs w:val="22"/>
        </w:rPr>
        <w:t xml:space="preserve">laboratorium, specjalizujące się od lat w przeprowadzaniu regularnych (przynajmniej raz do roku) testów dziesiątek różnych algorytmów </w:t>
      </w:r>
      <w:r w:rsidR="00546569">
        <w:rPr>
          <w:rFonts w:asciiTheme="minorHAnsi" w:hAnsiTheme="minorHAnsi" w:cstheme="minorHAnsi"/>
          <w:sz w:val="22"/>
          <w:szCs w:val="22"/>
        </w:rPr>
        <w:t>typowania</w:t>
      </w:r>
      <w:r w:rsidRPr="009D37D3">
        <w:rPr>
          <w:rFonts w:asciiTheme="minorHAnsi" w:hAnsiTheme="minorHAnsi" w:cstheme="minorHAnsi"/>
          <w:sz w:val="22"/>
          <w:szCs w:val="22"/>
        </w:rPr>
        <w:t xml:space="preserve"> twarzy zgłoszonych do </w:t>
      </w:r>
      <w:r w:rsidRPr="009D37D3">
        <w:rPr>
          <w:rFonts w:asciiTheme="minorHAnsi" w:hAnsiTheme="minorHAnsi" w:cstheme="minorHAnsi"/>
          <w:sz w:val="22"/>
          <w:szCs w:val="22"/>
        </w:rPr>
        <w:lastRenderedPageBreak/>
        <w:t>porównania przez producentów z całego świata, np. Amerykański Narodowy Instytut Standardów i Technologii (NIST)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32368FB2" w14:textId="5222594D" w:rsidR="005E4540" w:rsidRPr="009D37D3" w:rsidRDefault="00F25340" w:rsidP="00F25340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2.4</w:t>
      </w:r>
      <w:r w:rsid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4540" w:rsidRPr="009D37D3">
        <w:rPr>
          <w:rFonts w:asciiTheme="minorHAnsi" w:hAnsiTheme="minorHAnsi" w:cstheme="minorHAnsi"/>
          <w:b/>
          <w:sz w:val="22"/>
          <w:szCs w:val="22"/>
        </w:rPr>
        <w:t xml:space="preserve">Wymagane cechy </w:t>
      </w:r>
      <w:r w:rsidR="00546569">
        <w:rPr>
          <w:rFonts w:asciiTheme="minorHAnsi" w:hAnsiTheme="minorHAnsi" w:cstheme="minorHAnsi"/>
          <w:b/>
          <w:sz w:val="22"/>
          <w:szCs w:val="22"/>
        </w:rPr>
        <w:t>typowania</w:t>
      </w:r>
    </w:p>
    <w:p w14:paraId="72336B44" w14:textId="57530B66" w:rsidR="005E4540" w:rsidRPr="009D37D3" w:rsidRDefault="00546569" w:rsidP="009D37D3">
      <w:pPr>
        <w:widowControl/>
        <w:numPr>
          <w:ilvl w:val="0"/>
          <w:numId w:val="29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Typowanie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 musi zawierać:</w:t>
      </w:r>
    </w:p>
    <w:p w14:paraId="39A6F41C" w14:textId="77777777" w:rsidR="005E4540" w:rsidRPr="009D37D3" w:rsidRDefault="009D37D3" w:rsidP="00F25340">
      <w:pPr>
        <w:widowControl/>
        <w:numPr>
          <w:ilvl w:val="1"/>
          <w:numId w:val="29"/>
        </w:numPr>
        <w:spacing w:line="276" w:lineRule="auto"/>
        <w:ind w:left="993" w:hanging="2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="005E4540" w:rsidRPr="009D37D3">
        <w:rPr>
          <w:rFonts w:asciiTheme="minorHAnsi" w:hAnsiTheme="minorHAnsi" w:cstheme="minorHAnsi"/>
          <w:sz w:val="22"/>
          <w:szCs w:val="22"/>
        </w:rPr>
        <w:t>ożsamość lub identyfikator rozpoznanej osoby</w:t>
      </w:r>
    </w:p>
    <w:p w14:paraId="54EF98EF" w14:textId="77777777" w:rsidR="005E4540" w:rsidRPr="009D37D3" w:rsidRDefault="009D37D3" w:rsidP="00F25340">
      <w:pPr>
        <w:widowControl/>
        <w:numPr>
          <w:ilvl w:val="1"/>
          <w:numId w:val="29"/>
        </w:numPr>
        <w:spacing w:line="276" w:lineRule="auto"/>
        <w:ind w:left="993" w:hanging="2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ź</w:t>
      </w:r>
      <w:r w:rsidR="005E4540" w:rsidRPr="009D37D3">
        <w:rPr>
          <w:rFonts w:asciiTheme="minorHAnsi" w:hAnsiTheme="minorHAnsi" w:cstheme="minorHAnsi"/>
          <w:sz w:val="22"/>
          <w:szCs w:val="22"/>
        </w:rPr>
        <w:t>ródło analizowanego obrazu wideo</w:t>
      </w:r>
    </w:p>
    <w:p w14:paraId="06CADC99" w14:textId="3A1FDB24" w:rsidR="005E4540" w:rsidRPr="009D37D3" w:rsidRDefault="009D37D3" w:rsidP="00F25340">
      <w:pPr>
        <w:widowControl/>
        <w:numPr>
          <w:ilvl w:val="1"/>
          <w:numId w:val="29"/>
        </w:numPr>
        <w:spacing w:line="276" w:lineRule="auto"/>
        <w:ind w:left="993" w:hanging="2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ink do krótkiego materiału wideo z momentu </w:t>
      </w:r>
      <w:r w:rsidR="00546569">
        <w:rPr>
          <w:rFonts w:asciiTheme="minorHAnsi" w:hAnsiTheme="minorHAnsi" w:cstheme="minorHAnsi"/>
          <w:sz w:val="22"/>
          <w:szCs w:val="22"/>
        </w:rPr>
        <w:t>typowania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 oraz kilka sekund przed i po zdarzeniu, na życzenie przechowywanego w archiwum lokalnym serwera (dostępnym bez połączenia z siecią komputerową)</w:t>
      </w:r>
    </w:p>
    <w:p w14:paraId="2F7D8FE8" w14:textId="060B2E9E" w:rsidR="005E4540" w:rsidRPr="009D37D3" w:rsidRDefault="009D37D3" w:rsidP="00F25340">
      <w:pPr>
        <w:widowControl/>
        <w:numPr>
          <w:ilvl w:val="1"/>
          <w:numId w:val="29"/>
        </w:numPr>
        <w:spacing w:line="276" w:lineRule="auto"/>
        <w:ind w:left="993" w:hanging="2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ink do szybkiego eksportu w/wym. krótkiego materiału wideo w jednym z najbardziej popularnych formatów plików wideo np. MP4, AVI, MKV, wraz z dokładnie wskazanym momentem </w:t>
      </w:r>
      <w:r w:rsidR="00546569">
        <w:rPr>
          <w:rFonts w:asciiTheme="minorHAnsi" w:hAnsiTheme="minorHAnsi" w:cstheme="minorHAnsi"/>
          <w:sz w:val="22"/>
          <w:szCs w:val="22"/>
        </w:rPr>
        <w:t xml:space="preserve">typowania 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i zaznaczonym wizerunkiem/sylwetką </w:t>
      </w:r>
      <w:r w:rsidR="00546569">
        <w:rPr>
          <w:rFonts w:asciiTheme="minorHAnsi" w:hAnsiTheme="minorHAnsi" w:cstheme="minorHAnsi"/>
          <w:sz w:val="22"/>
          <w:szCs w:val="22"/>
        </w:rPr>
        <w:t>typowanej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 osoby</w:t>
      </w:r>
    </w:p>
    <w:p w14:paraId="7F068534" w14:textId="55DA1817" w:rsidR="005E4540" w:rsidRPr="009D37D3" w:rsidRDefault="009D37D3" w:rsidP="00F25340">
      <w:pPr>
        <w:widowControl/>
        <w:numPr>
          <w:ilvl w:val="1"/>
          <w:numId w:val="29"/>
        </w:numPr>
        <w:spacing w:line="276" w:lineRule="auto"/>
        <w:ind w:left="993" w:hanging="26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unkcję wyświetlenia wartości reprezentującej poziom dopasowania pomiędzy osobą </w:t>
      </w:r>
      <w:r w:rsidR="00546569">
        <w:rPr>
          <w:rFonts w:asciiTheme="minorHAnsi" w:hAnsiTheme="minorHAnsi" w:cstheme="minorHAnsi"/>
          <w:sz w:val="22"/>
          <w:szCs w:val="22"/>
        </w:rPr>
        <w:t>typowaną</w:t>
      </w:r>
      <w:r w:rsidR="005E4540" w:rsidRPr="009D37D3">
        <w:rPr>
          <w:rFonts w:asciiTheme="minorHAnsi" w:hAnsiTheme="minorHAnsi" w:cstheme="minorHAnsi"/>
          <w:sz w:val="22"/>
          <w:szCs w:val="22"/>
        </w:rPr>
        <w:t xml:space="preserve">, a podobnymi kandydatami według progu </w:t>
      </w:r>
    </w:p>
    <w:p w14:paraId="3831187F" w14:textId="77777777" w:rsidR="005E4540" w:rsidRPr="009D37D3" w:rsidRDefault="005E4540" w:rsidP="009D37D3">
      <w:pPr>
        <w:widowControl/>
        <w:numPr>
          <w:ilvl w:val="0"/>
          <w:numId w:val="29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Próg tolerancji alarmowania, musi być </w:t>
      </w:r>
      <w:r w:rsidR="00130E4C" w:rsidRPr="009D37D3">
        <w:rPr>
          <w:rFonts w:asciiTheme="minorHAnsi" w:hAnsiTheme="minorHAnsi" w:cstheme="minorHAnsi"/>
          <w:sz w:val="22"/>
          <w:szCs w:val="22"/>
        </w:rPr>
        <w:t>możliwy do ustawienia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4E859CAC" w14:textId="77777777" w:rsidR="00130E4C" w:rsidRPr="009D37D3" w:rsidRDefault="005E4540" w:rsidP="009D37D3">
      <w:pPr>
        <w:widowControl/>
        <w:numPr>
          <w:ilvl w:val="0"/>
          <w:numId w:val="29"/>
        </w:numPr>
        <w:spacing w:after="120" w:line="276" w:lineRule="auto"/>
        <w:ind w:left="714" w:hanging="29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Rodzaj alarmu/powiadomienia musi być uzależniony od grupy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76D858D5" w14:textId="4B53010C" w:rsidR="005E4540" w:rsidRPr="009D37D3" w:rsidRDefault="00F25340" w:rsidP="00F25340">
      <w:pPr>
        <w:widowControl/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2.5</w:t>
      </w:r>
      <w:r w:rsidR="0027160D" w:rsidRP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E4540" w:rsidRPr="009D37D3">
        <w:rPr>
          <w:rFonts w:asciiTheme="minorHAnsi" w:hAnsiTheme="minorHAnsi" w:cstheme="minorHAnsi"/>
          <w:b/>
          <w:sz w:val="22"/>
          <w:szCs w:val="22"/>
        </w:rPr>
        <w:t xml:space="preserve">Wymagane metody </w:t>
      </w:r>
      <w:r w:rsidR="00546569">
        <w:rPr>
          <w:rFonts w:asciiTheme="minorHAnsi" w:hAnsiTheme="minorHAnsi" w:cstheme="minorHAnsi"/>
          <w:b/>
          <w:sz w:val="22"/>
          <w:szCs w:val="22"/>
        </w:rPr>
        <w:t>typowania</w:t>
      </w:r>
    </w:p>
    <w:p w14:paraId="64D4E83A" w14:textId="77777777" w:rsidR="005E4540" w:rsidRPr="009D37D3" w:rsidRDefault="005E4540" w:rsidP="00F25340">
      <w:pPr>
        <w:widowControl/>
        <w:numPr>
          <w:ilvl w:val="0"/>
          <w:numId w:val="30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Za pomocą obrazów pochodzących 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z </w:t>
      </w:r>
      <w:r w:rsidRPr="009D37D3">
        <w:rPr>
          <w:rFonts w:asciiTheme="minorHAnsi" w:hAnsiTheme="minorHAnsi" w:cstheme="minorHAnsi"/>
          <w:sz w:val="22"/>
          <w:szCs w:val="22"/>
        </w:rPr>
        <w:t>detekcji</w:t>
      </w:r>
      <w:r w:rsidR="00130E4C" w:rsidRPr="009D37D3">
        <w:rPr>
          <w:rFonts w:asciiTheme="minorHAnsi" w:hAnsiTheme="minorHAnsi" w:cstheme="minorHAnsi"/>
          <w:sz w:val="22"/>
          <w:szCs w:val="22"/>
        </w:rPr>
        <w:t xml:space="preserve"> po analizie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 materiału</w:t>
      </w:r>
      <w:r w:rsidR="00761AAB" w:rsidRPr="009D37D3">
        <w:rPr>
          <w:rFonts w:asciiTheme="minorHAnsi" w:hAnsiTheme="minorHAnsi" w:cstheme="minorHAnsi"/>
          <w:sz w:val="22"/>
          <w:szCs w:val="22"/>
        </w:rPr>
        <w:t xml:space="preserve"> wideo</w:t>
      </w:r>
      <w:r w:rsidR="009D37D3">
        <w:rPr>
          <w:rFonts w:asciiTheme="minorHAnsi" w:hAnsiTheme="minorHAnsi" w:cstheme="minorHAnsi"/>
          <w:sz w:val="22"/>
          <w:szCs w:val="22"/>
        </w:rPr>
        <w:t>.</w:t>
      </w:r>
    </w:p>
    <w:p w14:paraId="56DDD4DB" w14:textId="77777777" w:rsidR="005E4540" w:rsidRPr="009D37D3" w:rsidRDefault="005E4540" w:rsidP="00F25340">
      <w:pPr>
        <w:widowControl/>
        <w:numPr>
          <w:ilvl w:val="0"/>
          <w:numId w:val="30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Za pomocą obrazów załadowanych ręcznie przez operatora</w:t>
      </w:r>
      <w:r w:rsidR="009D37D3">
        <w:rPr>
          <w:rFonts w:asciiTheme="minorHAnsi" w:hAnsiTheme="minorHAnsi" w:cstheme="minorHAnsi"/>
          <w:sz w:val="22"/>
          <w:szCs w:val="22"/>
        </w:rPr>
        <w:t>.</w:t>
      </w:r>
    </w:p>
    <w:p w14:paraId="173BC2F5" w14:textId="77777777" w:rsidR="005E4540" w:rsidRPr="009D37D3" w:rsidRDefault="005E4540" w:rsidP="009D37D3">
      <w:pPr>
        <w:widowControl/>
        <w:numPr>
          <w:ilvl w:val="0"/>
          <w:numId w:val="30"/>
        </w:numPr>
        <w:spacing w:after="120" w:line="276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Na podstawie nazw oraz identyfikatorów osób z listy poszukiwanych</w:t>
      </w:r>
      <w:r w:rsidR="009D37D3">
        <w:rPr>
          <w:rFonts w:asciiTheme="minorHAnsi" w:hAnsiTheme="minorHAnsi" w:cstheme="minorHAnsi"/>
          <w:sz w:val="22"/>
          <w:szCs w:val="22"/>
        </w:rPr>
        <w:t>.</w:t>
      </w:r>
    </w:p>
    <w:p w14:paraId="6AB2EBF8" w14:textId="77777777" w:rsidR="00130E4C" w:rsidRPr="009D37D3" w:rsidRDefault="00F25340" w:rsidP="00F25340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b/>
          <w:sz w:val="22"/>
          <w:szCs w:val="22"/>
        </w:rPr>
        <w:t>2.6</w:t>
      </w:r>
      <w:r w:rsidR="0027160D" w:rsidRPr="009D37D3">
        <w:rPr>
          <w:rFonts w:asciiTheme="minorHAnsi" w:hAnsiTheme="minorHAnsi" w:cstheme="minorHAnsi"/>
          <w:b/>
          <w:sz w:val="22"/>
          <w:szCs w:val="22"/>
        </w:rPr>
        <w:t>.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30E4C" w:rsidRPr="009D37D3">
        <w:rPr>
          <w:rFonts w:asciiTheme="minorHAnsi" w:hAnsiTheme="minorHAnsi" w:cstheme="minorHAnsi"/>
          <w:b/>
          <w:sz w:val="22"/>
          <w:szCs w:val="22"/>
        </w:rPr>
        <w:t>Wymagania dotyczące polityki bezpieczeństwa</w:t>
      </w:r>
    </w:p>
    <w:p w14:paraId="6D13876C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lokalną instalację poprawek bezpieczeństwa bez dostępu do sieci komputerowej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213F1D84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realizować automatyczne kopie zapasowe bazy danych i listy osób poszukiwanych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D5C1E5C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Użytkownicy muszą się komunikować z systemem poprzez</w:t>
      </w:r>
      <w:r w:rsidR="00F4454A" w:rsidRPr="009D37D3">
        <w:rPr>
          <w:rFonts w:asciiTheme="minorHAnsi" w:hAnsiTheme="minorHAnsi" w:cstheme="minorHAnsi"/>
          <w:sz w:val="22"/>
          <w:szCs w:val="22"/>
        </w:rPr>
        <w:t xml:space="preserve"> GUI, dopuszcza się</w:t>
      </w:r>
      <w:r w:rsidRPr="009D37D3">
        <w:rPr>
          <w:rFonts w:asciiTheme="minorHAnsi" w:hAnsiTheme="minorHAnsi" w:cstheme="minorHAnsi"/>
          <w:sz w:val="22"/>
          <w:szCs w:val="22"/>
        </w:rPr>
        <w:t xml:space="preserve"> przeglądarkę internetową szyfrowanym protokołem HTTPS po dowolnie definiowalnym jednym porcie TCP (typowo port 443 TCP) z prawidłowo - bez wyświetlania błędów - zainstalowanym certyfikatem pasującym do nazwy hosta (certyfikat nie jest przedmiotem dostawy)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220554E3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System musi mieć możliwość uruchomienia sieciowej zapory lokalnej (tzw. </w:t>
      </w:r>
      <w:proofErr w:type="spellStart"/>
      <w:r w:rsidRPr="009D37D3">
        <w:rPr>
          <w:rFonts w:asciiTheme="minorHAnsi" w:hAnsiTheme="minorHAnsi" w:cstheme="minorHAnsi"/>
          <w:sz w:val="22"/>
          <w:szCs w:val="22"/>
        </w:rPr>
        <w:t>firewalla</w:t>
      </w:r>
      <w:proofErr w:type="spellEnd"/>
      <w:r w:rsidRPr="009D37D3">
        <w:rPr>
          <w:rFonts w:asciiTheme="minorHAnsi" w:hAnsiTheme="minorHAnsi" w:cstheme="minorHAnsi"/>
          <w:sz w:val="22"/>
          <w:szCs w:val="22"/>
        </w:rPr>
        <w:t>), która uniemożliwi wszelką komunikację z systemem oprócz w/wym. portu TCP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41965B69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weryfikować stosowanie przez użytkowników wyłącznie silnych haseł, trudnych do złamania/odgadnięcia, zgodnie z powszechnymi zasadami polityki bezpieczeństwa (np. minimum dwanaście znaków, mała litera, duża litera, cyfra, znak specjalny)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403DA7E8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zawierać kilka predefiniowanych poziomów uprawnień do funkcji i zasobów, np. użytkownik posiadający konto w danej grupie zabezpieczeń ma ograniczony dostęp do zasobów i może zobaczyć wyniki analizy tylko tych spraw i materiałów, do których przydzielono mu dostęp, albo np. dany użytkownik ma ograniczone uprawienia do funkcji i nie może dokonywać zmian na liście osób poszukiwanych, ściągać raportów, dodawać osób poszukiwanych, ale ma możliwość wykonywania innych czynności w systemie, np. przeszukiwania archiwum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185F442E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obsługiwać przynajmniej jedną zewnętrzną powszechnie stosowaną centralną bazę uwierzytelniania kont, np. Active Directory, LDAP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19C74479" w14:textId="77777777" w:rsidR="00130E4C" w:rsidRPr="009D37D3" w:rsidRDefault="00130E4C" w:rsidP="0027160D">
      <w:pPr>
        <w:widowControl/>
        <w:numPr>
          <w:ilvl w:val="0"/>
          <w:numId w:val="31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System musi umożliwiać zdefiniowanie zasad polityki retencji danych, tzn. jak długo materiały i rezultaty ich przetwarzania mają być przechowywane, w zależności od tego, czy wykryto w nich jakiekolwiek osoby, albo czy zidentyfikowano w nich konkretne osoby z listy poszukiwanych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0C9A8C6F" w14:textId="77777777" w:rsidR="00130E4C" w:rsidRPr="009D37D3" w:rsidRDefault="00130E4C" w:rsidP="0027160D">
      <w:pPr>
        <w:widowControl/>
        <w:numPr>
          <w:ilvl w:val="0"/>
          <w:numId w:val="31"/>
        </w:numPr>
        <w:spacing w:after="120" w:line="276" w:lineRule="auto"/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lastRenderedPageBreak/>
        <w:t>System musi automatycznie prowadzić dziennik zawierający rejestr działań podejmowanych przez użytkowników, przynajmniej takich działań jak uzyskiwanie dostępu do systemu, wyszukiwanie, dodawanie, usuwanie osób, wprowadzanie i ręczne usuwanie materiałów wideo i zdjęć</w:t>
      </w:r>
      <w:r w:rsidR="00F25340" w:rsidRPr="009D37D3">
        <w:rPr>
          <w:rFonts w:asciiTheme="minorHAnsi" w:hAnsiTheme="minorHAnsi" w:cstheme="minorHAnsi"/>
          <w:sz w:val="22"/>
          <w:szCs w:val="22"/>
        </w:rPr>
        <w:t>.</w:t>
      </w:r>
    </w:p>
    <w:p w14:paraId="200A33D3" w14:textId="77777777" w:rsidR="00130E4C" w:rsidRPr="009D37D3" w:rsidRDefault="00F25340" w:rsidP="00F25340">
      <w:p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bookmarkStart w:id="2" w:name="_Hlk156985327"/>
      <w:r w:rsidRPr="009D37D3">
        <w:rPr>
          <w:rFonts w:asciiTheme="minorHAnsi" w:hAnsiTheme="minorHAnsi" w:cstheme="minorHAnsi"/>
          <w:b/>
          <w:sz w:val="22"/>
          <w:szCs w:val="22"/>
        </w:rPr>
        <w:t>2.7</w:t>
      </w:r>
      <w:r w:rsidR="0027160D" w:rsidRPr="009D37D3">
        <w:rPr>
          <w:rFonts w:asciiTheme="minorHAnsi" w:hAnsiTheme="minorHAnsi" w:cstheme="minorHAnsi"/>
          <w:b/>
          <w:sz w:val="22"/>
          <w:szCs w:val="22"/>
        </w:rPr>
        <w:t>.</w:t>
      </w:r>
      <w:r w:rsidR="0027160D" w:rsidRPr="009D37D3">
        <w:rPr>
          <w:rFonts w:asciiTheme="minorHAnsi" w:hAnsiTheme="minorHAnsi" w:cstheme="minorHAnsi"/>
          <w:b/>
          <w:sz w:val="22"/>
          <w:szCs w:val="22"/>
        </w:rPr>
        <w:tab/>
      </w:r>
      <w:r w:rsidR="00130E4C" w:rsidRPr="009D37D3">
        <w:rPr>
          <w:rFonts w:asciiTheme="minorHAnsi" w:hAnsiTheme="minorHAnsi" w:cstheme="minorHAnsi"/>
          <w:b/>
          <w:sz w:val="22"/>
          <w:szCs w:val="22"/>
        </w:rPr>
        <w:t>Wymagane usługi</w:t>
      </w:r>
      <w:r w:rsidR="0069517D">
        <w:rPr>
          <w:rFonts w:asciiTheme="minorHAnsi" w:hAnsiTheme="minorHAnsi" w:cstheme="minorHAnsi"/>
          <w:b/>
          <w:sz w:val="22"/>
          <w:szCs w:val="22"/>
        </w:rPr>
        <w:t xml:space="preserve"> serwisowe</w:t>
      </w:r>
      <w:r w:rsidR="00130E4C" w:rsidRPr="009D37D3">
        <w:rPr>
          <w:rFonts w:asciiTheme="minorHAnsi" w:hAnsiTheme="minorHAnsi" w:cstheme="minorHAnsi"/>
          <w:b/>
          <w:sz w:val="22"/>
          <w:szCs w:val="22"/>
        </w:rPr>
        <w:t>, referencje, czas dostawy i zaplecze techniczne</w:t>
      </w:r>
    </w:p>
    <w:p w14:paraId="4272F3A7" w14:textId="28E854DD" w:rsidR="00E30265" w:rsidRPr="00AF4F1E" w:rsidRDefault="00787B2A" w:rsidP="0027160D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4F1E">
        <w:rPr>
          <w:rFonts w:asciiTheme="minorHAnsi" w:hAnsiTheme="minorHAnsi" w:cstheme="minorHAnsi"/>
          <w:sz w:val="22"/>
          <w:szCs w:val="22"/>
        </w:rPr>
        <w:t>Wykonawca</w:t>
      </w:r>
      <w:r w:rsidR="00130E4C" w:rsidRPr="00AF4F1E">
        <w:rPr>
          <w:rFonts w:asciiTheme="minorHAnsi" w:hAnsiTheme="minorHAnsi" w:cstheme="minorHAnsi"/>
          <w:sz w:val="22"/>
          <w:szCs w:val="22"/>
        </w:rPr>
        <w:t xml:space="preserve"> lub Producent oprogramowania muszą przedstawić </w:t>
      </w:r>
      <w:r w:rsidR="002C0DD9" w:rsidRPr="00704355">
        <w:rPr>
          <w:rFonts w:ascii="Arial" w:hAnsi="Arial"/>
        </w:rPr>
        <w:t xml:space="preserve">udokumentowane potwierdzenie </w:t>
      </w:r>
      <w:r w:rsidR="00130E4C" w:rsidRPr="00AF4F1E">
        <w:rPr>
          <w:rFonts w:asciiTheme="minorHAnsi" w:hAnsiTheme="minorHAnsi" w:cstheme="minorHAnsi"/>
          <w:sz w:val="22"/>
          <w:szCs w:val="22"/>
        </w:rPr>
        <w:t>pochodzące z organów ścigania używających przedmiotowego systemu w jednym z krajów Unii Europejskiej</w:t>
      </w:r>
      <w:r w:rsidR="00257956" w:rsidRPr="00AF4F1E">
        <w:rPr>
          <w:rFonts w:asciiTheme="minorHAnsi" w:hAnsiTheme="minorHAnsi" w:cstheme="minorHAnsi"/>
          <w:sz w:val="22"/>
          <w:szCs w:val="22"/>
        </w:rPr>
        <w:t>.</w:t>
      </w:r>
      <w:r w:rsidR="00EA2A42" w:rsidRPr="00AF4F1E">
        <w:rPr>
          <w:rFonts w:asciiTheme="minorHAnsi" w:hAnsiTheme="minorHAnsi" w:cstheme="minorHAnsi"/>
          <w:sz w:val="22"/>
          <w:szCs w:val="22"/>
        </w:rPr>
        <w:t xml:space="preserve"> Przedmiotowe referencje, Wykonawca załączy do oferty.</w:t>
      </w:r>
    </w:p>
    <w:p w14:paraId="4EFA2AE1" w14:textId="77777777" w:rsidR="00E91490" w:rsidRPr="00AF4F1E" w:rsidRDefault="00787B2A" w:rsidP="00E91490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4F1E">
        <w:rPr>
          <w:rFonts w:asciiTheme="minorHAnsi" w:hAnsiTheme="minorHAnsi" w:cstheme="minorHAnsi"/>
          <w:sz w:val="22"/>
          <w:szCs w:val="22"/>
        </w:rPr>
        <w:t>Wykonawca</w:t>
      </w:r>
      <w:r w:rsidR="00130E4C" w:rsidRPr="00AF4F1E">
        <w:rPr>
          <w:rFonts w:asciiTheme="minorHAnsi" w:hAnsiTheme="minorHAnsi" w:cstheme="minorHAnsi"/>
          <w:sz w:val="22"/>
          <w:szCs w:val="22"/>
        </w:rPr>
        <w:t xml:space="preserve"> musi</w:t>
      </w:r>
      <w:r w:rsidR="00C9682C" w:rsidRPr="00AF4F1E">
        <w:rPr>
          <w:rFonts w:asciiTheme="minorHAnsi" w:hAnsiTheme="minorHAnsi" w:cstheme="minorHAnsi"/>
          <w:sz w:val="22"/>
          <w:szCs w:val="22"/>
        </w:rPr>
        <w:t xml:space="preserve"> zapewnić wsparcie techniczne i </w:t>
      </w:r>
      <w:r w:rsidR="00130E4C" w:rsidRPr="00AF4F1E">
        <w:rPr>
          <w:rFonts w:asciiTheme="minorHAnsi" w:hAnsiTheme="minorHAnsi" w:cstheme="minorHAnsi"/>
          <w:sz w:val="22"/>
          <w:szCs w:val="22"/>
        </w:rPr>
        <w:t xml:space="preserve">prawidłowe działanie </w:t>
      </w:r>
      <w:r w:rsidR="00C9682C" w:rsidRPr="00AF4F1E">
        <w:rPr>
          <w:rFonts w:asciiTheme="minorHAnsi" w:hAnsiTheme="minorHAnsi" w:cstheme="minorHAnsi"/>
          <w:sz w:val="22"/>
          <w:szCs w:val="22"/>
        </w:rPr>
        <w:t xml:space="preserve">systemu </w:t>
      </w:r>
      <w:r w:rsidR="006204F9" w:rsidRPr="00AF4F1E">
        <w:rPr>
          <w:rFonts w:asciiTheme="minorHAnsi" w:hAnsiTheme="minorHAnsi" w:cstheme="minorHAnsi"/>
          <w:sz w:val="22"/>
          <w:szCs w:val="22"/>
        </w:rPr>
        <w:t xml:space="preserve">przez </w:t>
      </w:r>
      <w:r w:rsidR="00625A60" w:rsidRPr="00AF4F1E">
        <w:rPr>
          <w:rFonts w:asciiTheme="minorHAnsi" w:hAnsiTheme="minorHAnsi" w:cstheme="minorHAnsi"/>
          <w:b/>
          <w:sz w:val="22"/>
          <w:szCs w:val="22"/>
        </w:rPr>
        <w:t>okres minimum 5 lat od daty podpisania protokołu odbioru dostawy</w:t>
      </w:r>
      <w:r w:rsidR="00761AAB" w:rsidRPr="00AF4F1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91490" w:rsidRPr="00AF4F1E">
        <w:rPr>
          <w:rFonts w:asciiTheme="minorHAnsi" w:hAnsiTheme="minorHAnsi" w:cstheme="minorHAnsi"/>
          <w:sz w:val="22"/>
          <w:szCs w:val="22"/>
        </w:rPr>
        <w:t>W tym czasie będzie możliwość uaktualniania oprogramowania do najnowszych jego wersji.</w:t>
      </w:r>
      <w:r w:rsidR="00565E23" w:rsidRPr="00AF4F1E">
        <w:rPr>
          <w:rFonts w:asciiTheme="minorHAnsi" w:hAnsiTheme="minorHAnsi" w:cstheme="minorHAnsi"/>
          <w:sz w:val="22"/>
          <w:szCs w:val="22"/>
        </w:rPr>
        <w:t xml:space="preserve"> Wykonawca udzi</w:t>
      </w:r>
      <w:bookmarkStart w:id="3" w:name="_GoBack"/>
      <w:bookmarkEnd w:id="3"/>
      <w:r w:rsidR="00565E23" w:rsidRPr="00AF4F1E">
        <w:rPr>
          <w:rFonts w:asciiTheme="minorHAnsi" w:hAnsiTheme="minorHAnsi" w:cstheme="minorHAnsi"/>
          <w:sz w:val="22"/>
          <w:szCs w:val="22"/>
        </w:rPr>
        <w:t xml:space="preserve">eli także </w:t>
      </w:r>
      <w:r w:rsidR="00565E23" w:rsidRPr="00AF4F1E">
        <w:rPr>
          <w:rFonts w:asciiTheme="minorHAnsi" w:hAnsiTheme="minorHAnsi" w:cstheme="minorHAnsi"/>
          <w:b/>
          <w:sz w:val="22"/>
          <w:szCs w:val="22"/>
        </w:rPr>
        <w:t>36 miesięcznej gwarancji na  sprzęt.</w:t>
      </w:r>
    </w:p>
    <w:p w14:paraId="6E4BD214" w14:textId="77777777" w:rsidR="00130E4C" w:rsidRPr="00AF4F1E" w:rsidRDefault="0069517D" w:rsidP="00E91490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AF4F1E">
        <w:rPr>
          <w:rFonts w:asciiTheme="minorHAnsi" w:hAnsiTheme="minorHAnsi" w:cstheme="minorHAnsi"/>
        </w:rPr>
        <w:t>W przypadku awarii jakiegokolwiek komponentu</w:t>
      </w:r>
      <w:r w:rsidR="00CF0064" w:rsidRPr="00AF4F1E">
        <w:rPr>
          <w:rFonts w:asciiTheme="minorHAnsi" w:hAnsiTheme="minorHAnsi" w:cstheme="minorHAnsi"/>
        </w:rPr>
        <w:t>,</w:t>
      </w:r>
      <w:r w:rsidR="00565E23" w:rsidRPr="00AF4F1E">
        <w:rPr>
          <w:rFonts w:asciiTheme="minorHAnsi" w:hAnsiTheme="minorHAnsi" w:cstheme="minorHAnsi"/>
        </w:rPr>
        <w:t xml:space="preserve"> Wykonawca w terminie zgodnym ze </w:t>
      </w:r>
      <w:r w:rsidR="0023282F" w:rsidRPr="00AF4F1E">
        <w:rPr>
          <w:rFonts w:asciiTheme="minorHAnsi" w:hAnsiTheme="minorHAnsi" w:cstheme="minorHAnsi"/>
        </w:rPr>
        <w:t>złożoną</w:t>
      </w:r>
      <w:r w:rsidR="00565E23" w:rsidRPr="00AF4F1E">
        <w:rPr>
          <w:rFonts w:asciiTheme="minorHAnsi" w:hAnsiTheme="minorHAnsi" w:cstheme="minorHAnsi"/>
        </w:rPr>
        <w:t xml:space="preserve"> ofertą </w:t>
      </w:r>
      <w:r w:rsidRPr="00AF4F1E">
        <w:rPr>
          <w:rFonts w:asciiTheme="minorHAnsi" w:hAnsiTheme="minorHAnsi" w:cstheme="minorHAnsi"/>
        </w:rPr>
        <w:t xml:space="preserve">wymieni/naprawi go na własny koszt, tj. odbierze, wymieni/naprawi, dostarczy Zamawiającemu, zainstaluje i skonfiguruje do pracy. </w:t>
      </w:r>
    </w:p>
    <w:p w14:paraId="6DC72906" w14:textId="77777777" w:rsidR="00130E4C" w:rsidRPr="00AF4F1E" w:rsidRDefault="00130E4C" w:rsidP="0027160D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4F1E">
        <w:rPr>
          <w:rFonts w:asciiTheme="minorHAnsi" w:hAnsiTheme="minorHAnsi" w:cstheme="minorHAnsi"/>
          <w:sz w:val="22"/>
          <w:szCs w:val="22"/>
        </w:rPr>
        <w:t xml:space="preserve">Producent oprogramowania </w:t>
      </w:r>
      <w:r w:rsidR="0069517D" w:rsidRPr="00AF4F1E">
        <w:rPr>
          <w:rFonts w:asciiTheme="minorHAnsi" w:hAnsiTheme="minorHAnsi" w:cstheme="minorHAnsi"/>
          <w:sz w:val="22"/>
          <w:szCs w:val="22"/>
        </w:rPr>
        <w:t>lub</w:t>
      </w:r>
      <w:r w:rsidRPr="00AF4F1E">
        <w:rPr>
          <w:rFonts w:asciiTheme="minorHAnsi" w:hAnsiTheme="minorHAnsi" w:cstheme="minorHAnsi"/>
          <w:sz w:val="22"/>
          <w:szCs w:val="22"/>
        </w:rPr>
        <w:t xml:space="preserve"> </w:t>
      </w:r>
      <w:r w:rsidR="00787B2A" w:rsidRPr="00AF4F1E">
        <w:rPr>
          <w:rFonts w:asciiTheme="minorHAnsi" w:hAnsiTheme="minorHAnsi" w:cstheme="minorHAnsi"/>
          <w:sz w:val="22"/>
          <w:szCs w:val="22"/>
        </w:rPr>
        <w:t>Wykonawca</w:t>
      </w:r>
      <w:r w:rsidRPr="00AF4F1E">
        <w:rPr>
          <w:rFonts w:asciiTheme="minorHAnsi" w:hAnsiTheme="minorHAnsi" w:cstheme="minorHAnsi"/>
          <w:sz w:val="22"/>
          <w:szCs w:val="22"/>
        </w:rPr>
        <w:t xml:space="preserve"> muszą zapewniać zdalne (telefon, e-mail) wsparcie techniczne z czasem reakcji 24h, w zakresie szkolenia i udzielania odpowiedzi na pytania zadane przez </w:t>
      </w:r>
      <w:r w:rsidR="00F676C7" w:rsidRPr="00AF4F1E">
        <w:rPr>
          <w:rFonts w:asciiTheme="minorHAnsi" w:hAnsiTheme="minorHAnsi" w:cstheme="minorHAnsi"/>
          <w:sz w:val="22"/>
          <w:szCs w:val="22"/>
        </w:rPr>
        <w:t>użytkowników</w:t>
      </w:r>
      <w:r w:rsidR="0027160D" w:rsidRPr="00AF4F1E">
        <w:rPr>
          <w:rFonts w:asciiTheme="minorHAnsi" w:hAnsiTheme="minorHAnsi" w:cstheme="minorHAnsi"/>
          <w:sz w:val="22"/>
          <w:szCs w:val="22"/>
        </w:rPr>
        <w:t>.</w:t>
      </w:r>
    </w:p>
    <w:p w14:paraId="0C7DAA6B" w14:textId="527C0852" w:rsidR="0023282F" w:rsidRPr="00AF4F1E" w:rsidRDefault="0023282F" w:rsidP="0027160D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4F1E">
        <w:rPr>
          <w:rFonts w:asciiTheme="minorHAnsi" w:hAnsiTheme="minorHAnsi" w:cstheme="minorHAnsi"/>
          <w:sz w:val="22"/>
          <w:szCs w:val="22"/>
        </w:rPr>
        <w:t>Producent oprogramowani</w:t>
      </w:r>
      <w:r w:rsidR="00F120D7" w:rsidRPr="00AF4F1E">
        <w:rPr>
          <w:rFonts w:asciiTheme="minorHAnsi" w:hAnsiTheme="minorHAnsi" w:cstheme="minorHAnsi"/>
          <w:sz w:val="22"/>
          <w:szCs w:val="22"/>
        </w:rPr>
        <w:t>a</w:t>
      </w:r>
      <w:r w:rsidRPr="00AF4F1E">
        <w:rPr>
          <w:rFonts w:asciiTheme="minorHAnsi" w:hAnsiTheme="minorHAnsi" w:cstheme="minorHAnsi"/>
          <w:sz w:val="22"/>
          <w:szCs w:val="22"/>
        </w:rPr>
        <w:t xml:space="preserve"> musi posiadać </w:t>
      </w:r>
      <w:r w:rsidR="00EA2A42" w:rsidRPr="00AF4F1E">
        <w:rPr>
          <w:rFonts w:asciiTheme="minorHAnsi" w:hAnsiTheme="minorHAnsi" w:cstheme="minorHAnsi"/>
          <w:sz w:val="22"/>
          <w:szCs w:val="22"/>
        </w:rPr>
        <w:t>certyfikaty ISO 9001 oraz 27001. Oświadczenie potwierdzające posiadanie przedmiotowych certyfikatów przez producenta oprogramowania, Wykonawca załączy do oferty.</w:t>
      </w:r>
      <w:r w:rsidRPr="00AF4F1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BFF7940" w14:textId="77777777" w:rsidR="00130E4C" w:rsidRPr="00AF4F1E" w:rsidRDefault="00787B2A" w:rsidP="0027160D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4F1E">
        <w:rPr>
          <w:rFonts w:asciiTheme="minorHAnsi" w:hAnsiTheme="minorHAnsi" w:cstheme="minorHAnsi"/>
          <w:sz w:val="22"/>
          <w:szCs w:val="22"/>
        </w:rPr>
        <w:t>Wykonawca</w:t>
      </w:r>
      <w:r w:rsidR="00565E23" w:rsidRPr="00AF4F1E">
        <w:rPr>
          <w:rFonts w:asciiTheme="minorHAnsi" w:hAnsiTheme="minorHAnsi" w:cstheme="minorHAnsi"/>
          <w:sz w:val="22"/>
          <w:szCs w:val="22"/>
        </w:rPr>
        <w:t xml:space="preserve"> nie</w:t>
      </w:r>
      <w:r w:rsidR="00257D3E" w:rsidRPr="00AF4F1E">
        <w:rPr>
          <w:rFonts w:asciiTheme="minorHAnsi" w:hAnsiTheme="minorHAnsi" w:cstheme="minorHAnsi"/>
          <w:sz w:val="22"/>
          <w:szCs w:val="22"/>
        </w:rPr>
        <w:t xml:space="preserve">będący producentem oprogramowania </w:t>
      </w:r>
      <w:r w:rsidR="00130E4C" w:rsidRPr="00AF4F1E">
        <w:rPr>
          <w:rFonts w:asciiTheme="minorHAnsi" w:hAnsiTheme="minorHAnsi" w:cstheme="minorHAnsi"/>
          <w:sz w:val="22"/>
          <w:szCs w:val="22"/>
        </w:rPr>
        <w:t>musi udokumentować swoje kompetencje certyfikatem autoryzacji podpisanym przez producenta oprogramowania</w:t>
      </w:r>
      <w:r w:rsidR="0027160D" w:rsidRPr="00AF4F1E">
        <w:rPr>
          <w:rFonts w:asciiTheme="minorHAnsi" w:hAnsiTheme="minorHAnsi" w:cstheme="minorHAnsi"/>
          <w:sz w:val="22"/>
          <w:szCs w:val="22"/>
        </w:rPr>
        <w:t>.</w:t>
      </w:r>
      <w:r w:rsidR="00EA2A42" w:rsidRPr="00AF4F1E">
        <w:rPr>
          <w:rFonts w:asciiTheme="minorHAnsi" w:hAnsiTheme="minorHAnsi" w:cstheme="minorHAnsi"/>
          <w:sz w:val="22"/>
          <w:szCs w:val="22"/>
        </w:rPr>
        <w:t xml:space="preserve"> W/w certyfikat autoryzacji, Wykonawca załączy do oferty.</w:t>
      </w:r>
    </w:p>
    <w:p w14:paraId="22DB76CD" w14:textId="77777777" w:rsidR="00D24109" w:rsidRPr="009D37D3" w:rsidRDefault="00D24109" w:rsidP="0027160D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Dostawa, prace wdrożeniowe oraz szkolenia muszą zostać ukończone </w:t>
      </w:r>
      <w:r w:rsidR="002240D2" w:rsidRPr="009D37D3">
        <w:rPr>
          <w:rFonts w:asciiTheme="minorHAnsi" w:hAnsiTheme="minorHAnsi" w:cstheme="minorHAnsi"/>
          <w:b/>
          <w:sz w:val="22"/>
          <w:szCs w:val="22"/>
        </w:rPr>
        <w:t xml:space="preserve">w terminie </w:t>
      </w:r>
      <w:r w:rsidR="0023282F">
        <w:rPr>
          <w:rFonts w:asciiTheme="minorHAnsi" w:hAnsiTheme="minorHAnsi" w:cstheme="minorHAnsi"/>
          <w:b/>
          <w:sz w:val="22"/>
          <w:szCs w:val="22"/>
        </w:rPr>
        <w:t>90 dni od podpisania umowy</w:t>
      </w:r>
      <w:r w:rsidR="00625A60">
        <w:rPr>
          <w:rFonts w:asciiTheme="minorHAnsi" w:hAnsiTheme="minorHAnsi" w:cstheme="minorHAnsi"/>
          <w:b/>
          <w:sz w:val="22"/>
          <w:szCs w:val="22"/>
        </w:rPr>
        <w:t>.</w:t>
      </w:r>
    </w:p>
    <w:p w14:paraId="58695530" w14:textId="77777777" w:rsidR="00E91490" w:rsidRPr="009D37D3" w:rsidRDefault="00E91490" w:rsidP="00E91490">
      <w:pPr>
        <w:widowControl/>
        <w:numPr>
          <w:ilvl w:val="0"/>
          <w:numId w:val="32"/>
        </w:numPr>
        <w:spacing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 xml:space="preserve">Zakupione oprogramowanie musi posiadać licencję ważną przez </w:t>
      </w:r>
      <w:r w:rsidR="00625A60" w:rsidRPr="001A6E32">
        <w:rPr>
          <w:rFonts w:asciiTheme="minorHAnsi" w:hAnsiTheme="minorHAnsi" w:cstheme="minorHAnsi"/>
          <w:b/>
          <w:sz w:val="22"/>
          <w:szCs w:val="22"/>
        </w:rPr>
        <w:t>okres minimum 5 lat od daty podpisania protokołu odbioru dostawy</w:t>
      </w:r>
      <w:r w:rsidR="00625A60">
        <w:rPr>
          <w:rFonts w:cstheme="minorHAnsi"/>
          <w:b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lub tzw. licencję wieczystą udzieloną na czas nieokreślony</w:t>
      </w:r>
      <w:r w:rsidRPr="009D37D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5BF5ED8D" w14:textId="77777777" w:rsidR="00F25340" w:rsidRPr="009D37D3" w:rsidRDefault="00F25340" w:rsidP="00A07B51">
      <w:pPr>
        <w:pStyle w:val="Teksttreci0"/>
        <w:tabs>
          <w:tab w:val="left" w:pos="1027"/>
        </w:tabs>
        <w:spacing w:after="0" w:line="276" w:lineRule="auto"/>
        <w:jc w:val="both"/>
        <w:rPr>
          <w:rFonts w:asciiTheme="minorHAnsi" w:eastAsia="SimSun" w:hAnsiTheme="minorHAnsi" w:cstheme="minorHAnsi"/>
          <w:kern w:val="2"/>
          <w:sz w:val="22"/>
          <w:szCs w:val="22"/>
          <w:lang w:eastAsia="zh-CN" w:bidi="hi-IN"/>
        </w:rPr>
      </w:pPr>
    </w:p>
    <w:p w14:paraId="04A70F45" w14:textId="77777777" w:rsidR="00A53B26" w:rsidRPr="009D37D3" w:rsidRDefault="00A53B26" w:rsidP="00F25340">
      <w:pPr>
        <w:pStyle w:val="Teksttreci0"/>
        <w:numPr>
          <w:ilvl w:val="0"/>
          <w:numId w:val="24"/>
        </w:numPr>
        <w:tabs>
          <w:tab w:val="left" w:pos="1027"/>
        </w:tabs>
        <w:spacing w:after="0" w:line="276" w:lineRule="auto"/>
        <w:ind w:left="426" w:hanging="426"/>
        <w:jc w:val="both"/>
        <w:rPr>
          <w:rStyle w:val="Teksttreci2"/>
          <w:rFonts w:asciiTheme="minorHAnsi" w:hAnsiTheme="minorHAnsi" w:cstheme="minorHAnsi"/>
          <w:bCs w:val="0"/>
          <w:sz w:val="22"/>
          <w:szCs w:val="22"/>
        </w:rPr>
      </w:pPr>
      <w:r w:rsidRPr="009D37D3">
        <w:rPr>
          <w:rStyle w:val="Teksttreci2"/>
          <w:rFonts w:asciiTheme="minorHAnsi" w:hAnsiTheme="minorHAnsi" w:cstheme="minorHAnsi"/>
          <w:bCs w:val="0"/>
          <w:sz w:val="22"/>
          <w:szCs w:val="22"/>
        </w:rPr>
        <w:t>Szkolenie dla 8 osób:</w:t>
      </w:r>
    </w:p>
    <w:p w14:paraId="180183C4" w14:textId="77777777" w:rsidR="00C145DF" w:rsidRPr="00303601" w:rsidRDefault="00C145DF" w:rsidP="00C145DF">
      <w:pPr>
        <w:pStyle w:val="Akapitzlist"/>
        <w:numPr>
          <w:ilvl w:val="0"/>
          <w:numId w:val="33"/>
        </w:numPr>
        <w:suppressAutoHyphens/>
        <w:spacing w:after="0" w:line="276" w:lineRule="auto"/>
        <w:ind w:hanging="294"/>
        <w:jc w:val="both"/>
        <w:rPr>
          <w:rFonts w:cstheme="minorHAnsi"/>
        </w:rPr>
      </w:pPr>
      <w:r w:rsidRPr="00303601">
        <w:rPr>
          <w:rFonts w:cstheme="minorHAnsi"/>
        </w:rPr>
        <w:t>Wykonawca opracuje i przedstawi plan szkolenia przeznaczonego dla użytkowników odpowiedzialnych za obsługę i prawidłowe działanie oprogramowania, odpowiednio do ich poziomu wiedzy technicznej.</w:t>
      </w:r>
    </w:p>
    <w:p w14:paraId="0D28A470" w14:textId="77777777" w:rsidR="00C145DF" w:rsidRPr="009D37D3" w:rsidRDefault="00C145DF" w:rsidP="00C145DF">
      <w:pPr>
        <w:pStyle w:val="Teksttreci0"/>
        <w:numPr>
          <w:ilvl w:val="0"/>
          <w:numId w:val="33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Czas trwania szkolenia - 2 dni (min. 12 godzin)</w:t>
      </w:r>
    </w:p>
    <w:p w14:paraId="6B3912EF" w14:textId="77777777" w:rsidR="00C145DF" w:rsidRPr="009D37D3" w:rsidRDefault="00C145DF" w:rsidP="00C145DF">
      <w:pPr>
        <w:pStyle w:val="Teksttreci0"/>
        <w:numPr>
          <w:ilvl w:val="0"/>
          <w:numId w:val="33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AF38A2">
        <w:rPr>
          <w:rFonts w:asciiTheme="minorHAnsi" w:hAnsiTheme="minorHAnsi" w:cstheme="minorHAnsi"/>
          <w:sz w:val="22"/>
          <w:szCs w:val="22"/>
        </w:rPr>
        <w:t xml:space="preserve">Szkolenie odbędzie się w </w:t>
      </w:r>
      <w:r w:rsidR="00EA2A42">
        <w:rPr>
          <w:rFonts w:asciiTheme="minorHAnsi" w:hAnsiTheme="minorHAnsi" w:cstheme="minorHAnsi"/>
          <w:sz w:val="22"/>
          <w:szCs w:val="22"/>
        </w:rPr>
        <w:t>terminie 90 dni od podpisania umowy,</w:t>
      </w:r>
      <w:r w:rsidR="00AF38A2" w:rsidRPr="00AF38A2">
        <w:rPr>
          <w:rFonts w:asciiTheme="minorHAnsi" w:hAnsiTheme="minorHAnsi" w:cstheme="minorHAnsi"/>
          <w:sz w:val="22"/>
          <w:szCs w:val="22"/>
        </w:rPr>
        <w:t xml:space="preserve"> </w:t>
      </w:r>
      <w:r w:rsidRPr="009D37D3">
        <w:rPr>
          <w:rFonts w:asciiTheme="minorHAnsi" w:hAnsiTheme="minorHAnsi" w:cstheme="minorHAnsi"/>
          <w:sz w:val="22"/>
          <w:szCs w:val="22"/>
        </w:rPr>
        <w:t xml:space="preserve">w </w:t>
      </w:r>
      <w:r w:rsidR="00EA2A42">
        <w:rPr>
          <w:rFonts w:asciiTheme="minorHAnsi" w:hAnsiTheme="minorHAnsi" w:cstheme="minorHAnsi"/>
          <w:sz w:val="22"/>
          <w:szCs w:val="22"/>
        </w:rPr>
        <w:t>siedzibie Zamawiającego we wskazanym przez niego terminie.</w:t>
      </w:r>
      <w:r w:rsidRPr="009D3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984826" w14:textId="77777777" w:rsidR="00C145DF" w:rsidRPr="00EA2A42" w:rsidRDefault="00C145DF" w:rsidP="00C145DF">
      <w:pPr>
        <w:widowControl/>
        <w:numPr>
          <w:ilvl w:val="0"/>
          <w:numId w:val="3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hanging="29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  <w:lang w:eastAsia="en-US"/>
        </w:rPr>
        <w:t>Prowadzącym szkolenie będą pracownicy Wykonawcy.</w:t>
      </w:r>
    </w:p>
    <w:p w14:paraId="78148DE0" w14:textId="77777777" w:rsidR="00EA2A42" w:rsidRPr="00EA2A42" w:rsidRDefault="00EA2A42" w:rsidP="00C145DF">
      <w:pPr>
        <w:widowControl/>
        <w:numPr>
          <w:ilvl w:val="0"/>
          <w:numId w:val="3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88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EA2A42">
        <w:rPr>
          <w:rFonts w:asciiTheme="minorHAnsi" w:hAnsiTheme="minorHAnsi" w:cstheme="minorHAnsi"/>
          <w:sz w:val="22"/>
          <w:szCs w:val="22"/>
        </w:rPr>
        <w:t>Wykonawca dostarczy odpowiedni sprzęt i oprogramowanie niezbędne do przeprowadzenia szkolenia.</w:t>
      </w:r>
    </w:p>
    <w:p w14:paraId="4793D3CB" w14:textId="77777777" w:rsidR="00C145DF" w:rsidRPr="009D37D3" w:rsidRDefault="00C145DF" w:rsidP="00C145DF">
      <w:pPr>
        <w:pStyle w:val="Teksttreci0"/>
        <w:numPr>
          <w:ilvl w:val="0"/>
          <w:numId w:val="33"/>
        </w:numPr>
        <w:tabs>
          <w:tab w:val="left" w:pos="1027"/>
        </w:tabs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D37D3">
        <w:rPr>
          <w:rFonts w:asciiTheme="minorHAnsi" w:hAnsiTheme="minorHAnsi" w:cstheme="minorHAnsi"/>
          <w:sz w:val="22"/>
          <w:szCs w:val="22"/>
        </w:rPr>
        <w:t>Program szkolenia musi zawierać omówienie i warsztaty praktyczne w zakresie instalacji, konfiguracji i obsługi oprogramowania. Wykonawca zapewni materiały szkoleniowe i instrukcje użytkownika.</w:t>
      </w:r>
    </w:p>
    <w:p w14:paraId="0D30F1AF" w14:textId="77777777" w:rsidR="00625A60" w:rsidRPr="009D37D3" w:rsidRDefault="00625A60" w:rsidP="00625A60">
      <w:pPr>
        <w:pStyle w:val="Teksttreci0"/>
        <w:numPr>
          <w:ilvl w:val="0"/>
          <w:numId w:val="33"/>
        </w:numPr>
        <w:tabs>
          <w:tab w:val="left" w:pos="1027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przygotuje i przeprowadzi wśród uczestników szkolenia, ankiety ewaluacyjne w formie formularza zawierającego opinie uczestników i weryfikacje zdobytej wiedzy. </w:t>
      </w:r>
    </w:p>
    <w:p w14:paraId="29B47F5F" w14:textId="77777777" w:rsidR="00625A60" w:rsidRPr="009D37D3" w:rsidRDefault="00625A60" w:rsidP="00C145DF">
      <w:pPr>
        <w:pStyle w:val="Teksttreci0"/>
        <w:tabs>
          <w:tab w:val="left" w:pos="1027"/>
        </w:tabs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bookmarkEnd w:id="2"/>
    <w:p w14:paraId="0C872D37" w14:textId="77777777" w:rsidR="00FC0068" w:rsidRPr="009D37D3" w:rsidRDefault="00FC0068" w:rsidP="00A07B51">
      <w:pPr>
        <w:spacing w:line="276" w:lineRule="auto"/>
        <w:jc w:val="both"/>
        <w:textAlignment w:val="center"/>
        <w:rPr>
          <w:rFonts w:asciiTheme="minorHAnsi" w:hAnsiTheme="minorHAnsi" w:cstheme="minorHAnsi"/>
          <w:sz w:val="22"/>
          <w:szCs w:val="22"/>
        </w:rPr>
      </w:pPr>
    </w:p>
    <w:sectPr w:rsidR="00FC0068" w:rsidRPr="009D37D3" w:rsidSect="00C5525E">
      <w:headerReference w:type="default" r:id="rId9"/>
      <w:footerReference w:type="default" r:id="rId10"/>
      <w:pgSz w:w="11906" w:h="16838"/>
      <w:pgMar w:top="1135" w:right="1134" w:bottom="993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7885D" w14:textId="77777777" w:rsidR="00D14D90" w:rsidRDefault="00D14D90">
      <w:r>
        <w:separator/>
      </w:r>
    </w:p>
  </w:endnote>
  <w:endnote w:type="continuationSeparator" w:id="0">
    <w:p w14:paraId="0097C450" w14:textId="77777777" w:rsidR="00D14D90" w:rsidRDefault="00D1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CD38F" w14:textId="77777777" w:rsidR="00475E04" w:rsidRDefault="00475E04" w:rsidP="00475E04">
    <w:pPr>
      <w:pStyle w:val="Stopka"/>
    </w:pPr>
  </w:p>
  <w:p w14:paraId="75ACCD4B" w14:textId="77777777" w:rsidR="00475E04" w:rsidRPr="003D311A" w:rsidRDefault="00475E04" w:rsidP="00475E04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14:paraId="014CA6DE" w14:textId="77777777" w:rsidR="00475E04" w:rsidRPr="003D311A" w:rsidRDefault="00475E04" w:rsidP="00475E04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14:paraId="714B595F" w14:textId="77777777" w:rsidR="00DF73F9" w:rsidRDefault="00DF73F9">
    <w:pPr>
      <w:widowControl/>
      <w:tabs>
        <w:tab w:val="center" w:pos="4536"/>
        <w:tab w:val="right" w:pos="9072"/>
      </w:tabs>
      <w:suppressAutoHyphens w:val="0"/>
      <w:jc w:val="center"/>
      <w:rPr>
        <w:rFonts w:ascii="Arial" w:hAnsi="Arial"/>
        <w:kern w:val="0"/>
        <w:sz w:val="18"/>
        <w:szCs w:val="18"/>
        <w:lang w:eastAsia="pl-PL" w:bidi="ar-SA"/>
      </w:rPr>
    </w:pPr>
  </w:p>
  <w:p w14:paraId="72B0862C" w14:textId="77777777" w:rsidR="00DF73F9" w:rsidRDefault="00DF7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F30FE" w14:textId="77777777" w:rsidR="00D14D90" w:rsidRDefault="00D14D90">
      <w:r>
        <w:separator/>
      </w:r>
    </w:p>
  </w:footnote>
  <w:footnote w:type="continuationSeparator" w:id="0">
    <w:p w14:paraId="7C88B0B2" w14:textId="77777777" w:rsidR="00D14D90" w:rsidRDefault="00D1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1E19D" w14:textId="77777777" w:rsidR="00475E04" w:rsidRDefault="00475E04">
    <w:pPr>
      <w:pStyle w:val="Nagwek"/>
    </w:pPr>
  </w:p>
  <w:p w14:paraId="300F79F5" w14:textId="77777777" w:rsidR="00475E04" w:rsidRDefault="00475E04">
    <w:pPr>
      <w:pStyle w:val="Nagwek"/>
    </w:pPr>
  </w:p>
  <w:p w14:paraId="6979609A" w14:textId="2244B0BA" w:rsidR="00DF73F9" w:rsidRPr="00A81477" w:rsidRDefault="00475E04">
    <w:pPr>
      <w:pStyle w:val="Nagwek"/>
      <w:rPr>
        <w:rFonts w:ascii="Arial" w:hAnsi="Arial" w:cs="Arial"/>
      </w:rPr>
    </w:pPr>
    <w:r w:rsidRPr="00A81477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editId="02181CA9">
          <wp:simplePos x="0" y="0"/>
          <wp:positionH relativeFrom="column">
            <wp:posOffset>2907131</wp:posOffset>
          </wp:positionH>
          <wp:positionV relativeFrom="paragraph">
            <wp:posOffset>4470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1477">
      <w:rPr>
        <w:rFonts w:ascii="Arial" w:hAnsi="Arial" w:cs="Arial"/>
      </w:rPr>
      <w:t>Postępowanie nr 21/2024</w:t>
    </w:r>
  </w:p>
  <w:p w14:paraId="707BEBC1" w14:textId="77777777" w:rsidR="00DF73F9" w:rsidRDefault="00DF73F9">
    <w:pPr>
      <w:pStyle w:val="Nagwek"/>
    </w:pPr>
  </w:p>
  <w:p w14:paraId="5D1035F6" w14:textId="77777777" w:rsidR="00DF73F9" w:rsidRDefault="00DF73F9">
    <w:pPr>
      <w:pStyle w:val="Tekstpodstawowy"/>
      <w:jc w:val="right"/>
      <w:rPr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4625"/>
    <w:multiLevelType w:val="multilevel"/>
    <w:tmpl w:val="6F568DC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223FB"/>
    <w:multiLevelType w:val="multilevel"/>
    <w:tmpl w:val="1D66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426989"/>
    <w:multiLevelType w:val="multilevel"/>
    <w:tmpl w:val="E1504B30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34E9A"/>
    <w:multiLevelType w:val="multilevel"/>
    <w:tmpl w:val="4826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" w15:restartNumberingAfterBreak="0">
    <w:nsid w:val="0A74313F"/>
    <w:multiLevelType w:val="hybridMultilevel"/>
    <w:tmpl w:val="C5DC4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A0BDD"/>
    <w:multiLevelType w:val="multilevel"/>
    <w:tmpl w:val="B7DE5E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2C3F1F"/>
    <w:multiLevelType w:val="multilevel"/>
    <w:tmpl w:val="8FB812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23FBE"/>
    <w:multiLevelType w:val="hybridMultilevel"/>
    <w:tmpl w:val="1CB6F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D7E64"/>
    <w:multiLevelType w:val="multilevel"/>
    <w:tmpl w:val="169261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B8725C"/>
    <w:multiLevelType w:val="hybridMultilevel"/>
    <w:tmpl w:val="167292D8"/>
    <w:lvl w:ilvl="0" w:tplc="CDC0B4A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121A74"/>
    <w:multiLevelType w:val="multilevel"/>
    <w:tmpl w:val="03A89E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CA1F7C"/>
    <w:multiLevelType w:val="multilevel"/>
    <w:tmpl w:val="33C6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2B244B0"/>
    <w:multiLevelType w:val="multilevel"/>
    <w:tmpl w:val="CFD808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6473DAB"/>
    <w:multiLevelType w:val="hybridMultilevel"/>
    <w:tmpl w:val="D3D2A576"/>
    <w:lvl w:ilvl="0" w:tplc="A81CD2FE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017487"/>
    <w:multiLevelType w:val="multilevel"/>
    <w:tmpl w:val="3C782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2E4668DD"/>
    <w:multiLevelType w:val="multilevel"/>
    <w:tmpl w:val="59C67C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C621FE"/>
    <w:multiLevelType w:val="multilevel"/>
    <w:tmpl w:val="9C54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37A7CD3"/>
    <w:multiLevelType w:val="hybridMultilevel"/>
    <w:tmpl w:val="0990345C"/>
    <w:lvl w:ilvl="0" w:tplc="44909EC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B94C0F"/>
    <w:multiLevelType w:val="multilevel"/>
    <w:tmpl w:val="1F0E9DC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9" w15:restartNumberingAfterBreak="0">
    <w:nsid w:val="444C557F"/>
    <w:multiLevelType w:val="multilevel"/>
    <w:tmpl w:val="6174F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9451E06"/>
    <w:multiLevelType w:val="multilevel"/>
    <w:tmpl w:val="2980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DC11CC9"/>
    <w:multiLevelType w:val="multilevel"/>
    <w:tmpl w:val="2350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7A3174"/>
    <w:multiLevelType w:val="multilevel"/>
    <w:tmpl w:val="C5C4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9B016F"/>
    <w:multiLevelType w:val="multilevel"/>
    <w:tmpl w:val="4D2850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B32DBC"/>
    <w:multiLevelType w:val="multilevel"/>
    <w:tmpl w:val="94481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8B68D0"/>
    <w:multiLevelType w:val="multilevel"/>
    <w:tmpl w:val="A390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8D2229"/>
    <w:multiLevelType w:val="hybridMultilevel"/>
    <w:tmpl w:val="F2BA515E"/>
    <w:lvl w:ilvl="0" w:tplc="DD9C6CCA">
      <w:start w:val="2"/>
      <w:numFmt w:val="bullet"/>
      <w:lvlText w:val="-"/>
      <w:lvlJc w:val="left"/>
      <w:pPr>
        <w:ind w:left="720" w:hanging="360"/>
      </w:pPr>
      <w:rPr>
        <w:rFonts w:ascii="Calibri" w:eastAsia="NSimSu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9701D"/>
    <w:multiLevelType w:val="hybridMultilevel"/>
    <w:tmpl w:val="7734AB92"/>
    <w:lvl w:ilvl="0" w:tplc="900A56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574A6"/>
    <w:multiLevelType w:val="hybridMultilevel"/>
    <w:tmpl w:val="33C69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93160"/>
    <w:multiLevelType w:val="hybridMultilevel"/>
    <w:tmpl w:val="DE8AD71C"/>
    <w:lvl w:ilvl="0" w:tplc="06EAC0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953CE"/>
    <w:multiLevelType w:val="hybridMultilevel"/>
    <w:tmpl w:val="AF1AF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C7BDD"/>
    <w:multiLevelType w:val="multilevel"/>
    <w:tmpl w:val="464A04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401434F"/>
    <w:multiLevelType w:val="multilevel"/>
    <w:tmpl w:val="EF9CD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3D1737"/>
    <w:multiLevelType w:val="hybridMultilevel"/>
    <w:tmpl w:val="18DCEF2E"/>
    <w:lvl w:ilvl="0" w:tplc="538A37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8680E"/>
    <w:multiLevelType w:val="hybridMultilevel"/>
    <w:tmpl w:val="5B121734"/>
    <w:lvl w:ilvl="0" w:tplc="2C8A167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3352FA"/>
    <w:multiLevelType w:val="multilevel"/>
    <w:tmpl w:val="EAA8C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6" w15:restartNumberingAfterBreak="0">
    <w:nsid w:val="7C661CC6"/>
    <w:multiLevelType w:val="hybridMultilevel"/>
    <w:tmpl w:val="2A0A0B48"/>
    <w:lvl w:ilvl="0" w:tplc="883E51D2">
      <w:start w:val="1"/>
      <w:numFmt w:val="decimal"/>
      <w:lvlText w:val="%1."/>
      <w:lvlJc w:val="left"/>
      <w:pPr>
        <w:ind w:left="1146" w:hanging="360"/>
      </w:pPr>
      <w:rPr>
        <w:rFonts w:eastAsia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EBB2CDC"/>
    <w:multiLevelType w:val="multilevel"/>
    <w:tmpl w:val="576C3742"/>
    <w:lvl w:ilvl="0">
      <w:start w:val="1"/>
      <w:numFmt w:val="decimal"/>
      <w:lvlText w:val="%1."/>
      <w:lvlJc w:val="left"/>
      <w:pPr>
        <w:ind w:left="420" w:hanging="420"/>
      </w:pPr>
      <w:rPr>
        <w:rFonts w:eastAsia="SimSu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SimSu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SimSu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SimSu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SimSu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SimSu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SimSun" w:hint="default"/>
      </w:rPr>
    </w:lvl>
  </w:abstractNum>
  <w:num w:numId="1">
    <w:abstractNumId w:val="18"/>
  </w:num>
  <w:num w:numId="2">
    <w:abstractNumId w:val="1"/>
  </w:num>
  <w:num w:numId="3">
    <w:abstractNumId w:val="21"/>
  </w:num>
  <w:num w:numId="4">
    <w:abstractNumId w:val="32"/>
  </w:num>
  <w:num w:numId="5">
    <w:abstractNumId w:val="24"/>
  </w:num>
  <w:num w:numId="6">
    <w:abstractNumId w:val="16"/>
  </w:num>
  <w:num w:numId="7">
    <w:abstractNumId w:val="35"/>
  </w:num>
  <w:num w:numId="8">
    <w:abstractNumId w:val="20"/>
  </w:num>
  <w:num w:numId="9">
    <w:abstractNumId w:val="12"/>
  </w:num>
  <w:num w:numId="10">
    <w:abstractNumId w:val="4"/>
  </w:num>
  <w:num w:numId="11">
    <w:abstractNumId w:val="26"/>
  </w:num>
  <w:num w:numId="12">
    <w:abstractNumId w:val="28"/>
  </w:num>
  <w:num w:numId="13">
    <w:abstractNumId w:val="23"/>
  </w:num>
  <w:num w:numId="14">
    <w:abstractNumId w:val="8"/>
  </w:num>
  <w:num w:numId="15">
    <w:abstractNumId w:val="30"/>
  </w:num>
  <w:num w:numId="16">
    <w:abstractNumId w:val="22"/>
  </w:num>
  <w:num w:numId="17">
    <w:abstractNumId w:val="25"/>
  </w:num>
  <w:num w:numId="18">
    <w:abstractNumId w:val="11"/>
  </w:num>
  <w:num w:numId="19">
    <w:abstractNumId w:val="19"/>
  </w:num>
  <w:num w:numId="20">
    <w:abstractNumId w:val="3"/>
  </w:num>
  <w:num w:numId="21">
    <w:abstractNumId w:val="0"/>
  </w:num>
  <w:num w:numId="22">
    <w:abstractNumId w:val="2"/>
  </w:num>
  <w:num w:numId="23">
    <w:abstractNumId w:val="7"/>
  </w:num>
  <w:num w:numId="24">
    <w:abstractNumId w:val="14"/>
  </w:num>
  <w:num w:numId="25">
    <w:abstractNumId w:val="9"/>
  </w:num>
  <w:num w:numId="26">
    <w:abstractNumId w:val="5"/>
  </w:num>
  <w:num w:numId="27">
    <w:abstractNumId w:val="29"/>
  </w:num>
  <w:num w:numId="28">
    <w:abstractNumId w:val="15"/>
  </w:num>
  <w:num w:numId="29">
    <w:abstractNumId w:val="33"/>
  </w:num>
  <w:num w:numId="30">
    <w:abstractNumId w:val="31"/>
  </w:num>
  <w:num w:numId="31">
    <w:abstractNumId w:val="6"/>
  </w:num>
  <w:num w:numId="32">
    <w:abstractNumId w:val="10"/>
  </w:num>
  <w:num w:numId="33">
    <w:abstractNumId w:val="27"/>
  </w:num>
  <w:num w:numId="34">
    <w:abstractNumId w:val="36"/>
  </w:num>
  <w:num w:numId="35">
    <w:abstractNumId w:val="13"/>
  </w:num>
  <w:num w:numId="36">
    <w:abstractNumId w:val="17"/>
  </w:num>
  <w:num w:numId="37">
    <w:abstractNumId w:val="3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/>
  <w:defaultTabStop w:val="592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3F9"/>
    <w:rsid w:val="00032810"/>
    <w:rsid w:val="00040B48"/>
    <w:rsid w:val="000A364E"/>
    <w:rsid w:val="000E24E5"/>
    <w:rsid w:val="00130E4C"/>
    <w:rsid w:val="00156C2C"/>
    <w:rsid w:val="00192A78"/>
    <w:rsid w:val="001A625A"/>
    <w:rsid w:val="001C349F"/>
    <w:rsid w:val="001C6B09"/>
    <w:rsid w:val="002240D2"/>
    <w:rsid w:val="0023282F"/>
    <w:rsid w:val="00257956"/>
    <w:rsid w:val="00257D3E"/>
    <w:rsid w:val="0027160D"/>
    <w:rsid w:val="002B0FC3"/>
    <w:rsid w:val="002C0DD9"/>
    <w:rsid w:val="002E022F"/>
    <w:rsid w:val="00323778"/>
    <w:rsid w:val="003C3565"/>
    <w:rsid w:val="003E4263"/>
    <w:rsid w:val="00415DCF"/>
    <w:rsid w:val="00475E04"/>
    <w:rsid w:val="004A6DFF"/>
    <w:rsid w:val="004B363A"/>
    <w:rsid w:val="004B4A2B"/>
    <w:rsid w:val="004F72BF"/>
    <w:rsid w:val="00503C5E"/>
    <w:rsid w:val="00546569"/>
    <w:rsid w:val="00565E23"/>
    <w:rsid w:val="00571C5D"/>
    <w:rsid w:val="0058672F"/>
    <w:rsid w:val="005B4B5E"/>
    <w:rsid w:val="005D12B5"/>
    <w:rsid w:val="005E4540"/>
    <w:rsid w:val="006111C2"/>
    <w:rsid w:val="006204F9"/>
    <w:rsid w:val="00625A60"/>
    <w:rsid w:val="00637CC7"/>
    <w:rsid w:val="00641753"/>
    <w:rsid w:val="00676DF9"/>
    <w:rsid w:val="006941C2"/>
    <w:rsid w:val="0069517D"/>
    <w:rsid w:val="006C3D9A"/>
    <w:rsid w:val="006D1C30"/>
    <w:rsid w:val="00715B6D"/>
    <w:rsid w:val="00716C0A"/>
    <w:rsid w:val="00723221"/>
    <w:rsid w:val="007251CF"/>
    <w:rsid w:val="00761AAB"/>
    <w:rsid w:val="00771237"/>
    <w:rsid w:val="00787B2A"/>
    <w:rsid w:val="007B130B"/>
    <w:rsid w:val="007D1FE9"/>
    <w:rsid w:val="007F43D5"/>
    <w:rsid w:val="00836ACE"/>
    <w:rsid w:val="00857286"/>
    <w:rsid w:val="00894F1F"/>
    <w:rsid w:val="008C0C09"/>
    <w:rsid w:val="008F2A7F"/>
    <w:rsid w:val="008F61EB"/>
    <w:rsid w:val="008F669A"/>
    <w:rsid w:val="00931AEF"/>
    <w:rsid w:val="0094159C"/>
    <w:rsid w:val="00996BB2"/>
    <w:rsid w:val="00997E2B"/>
    <w:rsid w:val="009D37D3"/>
    <w:rsid w:val="00A0135A"/>
    <w:rsid w:val="00A07B51"/>
    <w:rsid w:val="00A101CB"/>
    <w:rsid w:val="00A41583"/>
    <w:rsid w:val="00A5386D"/>
    <w:rsid w:val="00A53B26"/>
    <w:rsid w:val="00A75EBB"/>
    <w:rsid w:val="00A81477"/>
    <w:rsid w:val="00A97600"/>
    <w:rsid w:val="00AB50B0"/>
    <w:rsid w:val="00AC4434"/>
    <w:rsid w:val="00AC5F84"/>
    <w:rsid w:val="00AF38A2"/>
    <w:rsid w:val="00AF4F1E"/>
    <w:rsid w:val="00B079D9"/>
    <w:rsid w:val="00B878A0"/>
    <w:rsid w:val="00C145DF"/>
    <w:rsid w:val="00C15920"/>
    <w:rsid w:val="00C17CEB"/>
    <w:rsid w:val="00C22243"/>
    <w:rsid w:val="00C304D1"/>
    <w:rsid w:val="00C31654"/>
    <w:rsid w:val="00C3704A"/>
    <w:rsid w:val="00C5525E"/>
    <w:rsid w:val="00C600B9"/>
    <w:rsid w:val="00C67226"/>
    <w:rsid w:val="00C94126"/>
    <w:rsid w:val="00C94519"/>
    <w:rsid w:val="00C9682C"/>
    <w:rsid w:val="00CA19D1"/>
    <w:rsid w:val="00CA4D2F"/>
    <w:rsid w:val="00CC4A49"/>
    <w:rsid w:val="00CD3B39"/>
    <w:rsid w:val="00CF0064"/>
    <w:rsid w:val="00D14D90"/>
    <w:rsid w:val="00D24109"/>
    <w:rsid w:val="00D85EB7"/>
    <w:rsid w:val="00DA4409"/>
    <w:rsid w:val="00DB6872"/>
    <w:rsid w:val="00DF73F9"/>
    <w:rsid w:val="00E30265"/>
    <w:rsid w:val="00E85812"/>
    <w:rsid w:val="00E91490"/>
    <w:rsid w:val="00EA2A42"/>
    <w:rsid w:val="00EE24F5"/>
    <w:rsid w:val="00F120D7"/>
    <w:rsid w:val="00F25340"/>
    <w:rsid w:val="00F4043C"/>
    <w:rsid w:val="00F4454A"/>
    <w:rsid w:val="00F676C7"/>
    <w:rsid w:val="00F82629"/>
    <w:rsid w:val="00FA197D"/>
    <w:rsid w:val="00FC0068"/>
    <w:rsid w:val="00FC142C"/>
    <w:rsid w:val="00FC2309"/>
    <w:rsid w:val="00FD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FF13C"/>
  <w15:docId w15:val="{55D4E3C8-8658-4BCF-926D-3EBFA58E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1C2"/>
    <w:pPr>
      <w:widowControl w:val="0"/>
    </w:pPr>
    <w:rPr>
      <w:rFonts w:ascii="Liberation Serif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540497"/>
    <w:pPr>
      <w:numPr>
        <w:numId w:val="1"/>
      </w:numPr>
      <w:outlineLvl w:val="0"/>
    </w:pPr>
    <w:rPr>
      <w:rFonts w:ascii="Liberation Serif" w:eastAsia="SimSun" w:hAnsi="Liberation Serif"/>
      <w:b/>
      <w:bCs/>
      <w:szCs w:val="4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40497"/>
    <w:pPr>
      <w:keepNext/>
      <w:spacing w:before="240" w:after="60"/>
      <w:outlineLvl w:val="3"/>
    </w:pPr>
    <w:rPr>
      <w:rFonts w:ascii="Calibri" w:hAnsi="Calibri" w:cs="Mangal"/>
      <w:b/>
      <w:b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Pr>
      <w:rFonts w:ascii="Cambria" w:hAnsi="Cambria" w:cs="Mangal"/>
      <w:b/>
      <w:bCs/>
      <w:kern w:val="2"/>
      <w:sz w:val="29"/>
      <w:szCs w:val="29"/>
      <w:lang w:eastAsia="zh-CN" w:bidi="hi-IN"/>
    </w:rPr>
  </w:style>
  <w:style w:type="character" w:customStyle="1" w:styleId="Nagwek4Znak">
    <w:name w:val="Nagłówek 4 Znak"/>
    <w:link w:val="Nagwek4"/>
    <w:uiPriority w:val="99"/>
    <w:semiHidden/>
    <w:qFormat/>
    <w:locked/>
    <w:rsid w:val="00540497"/>
    <w:rPr>
      <w:rFonts w:ascii="Calibri" w:hAnsi="Calibri" w:cs="Times New Roman"/>
      <w:b/>
      <w:kern w:val="2"/>
      <w:sz w:val="25"/>
      <w:lang w:eastAsia="zh-CN"/>
    </w:rPr>
  </w:style>
  <w:style w:type="character" w:customStyle="1" w:styleId="WW8Num1z0">
    <w:name w:val="WW8Num1z0"/>
    <w:uiPriority w:val="99"/>
    <w:qFormat/>
    <w:rsid w:val="00730721"/>
  </w:style>
  <w:style w:type="character" w:customStyle="1" w:styleId="WW8Num1z1">
    <w:name w:val="WW8Num1z1"/>
    <w:uiPriority w:val="99"/>
    <w:qFormat/>
    <w:rsid w:val="00730721"/>
  </w:style>
  <w:style w:type="character" w:customStyle="1" w:styleId="WW8Num1z2">
    <w:name w:val="WW8Num1z2"/>
    <w:uiPriority w:val="99"/>
    <w:qFormat/>
    <w:rsid w:val="00730721"/>
  </w:style>
  <w:style w:type="character" w:customStyle="1" w:styleId="WW8Num1z3">
    <w:name w:val="WW8Num1z3"/>
    <w:uiPriority w:val="99"/>
    <w:qFormat/>
    <w:rsid w:val="00730721"/>
  </w:style>
  <w:style w:type="character" w:customStyle="1" w:styleId="WW8Num1z4">
    <w:name w:val="WW8Num1z4"/>
    <w:uiPriority w:val="99"/>
    <w:qFormat/>
    <w:rsid w:val="00730721"/>
  </w:style>
  <w:style w:type="character" w:customStyle="1" w:styleId="WW8Num1z5">
    <w:name w:val="WW8Num1z5"/>
    <w:uiPriority w:val="99"/>
    <w:qFormat/>
    <w:rsid w:val="00730721"/>
  </w:style>
  <w:style w:type="character" w:customStyle="1" w:styleId="WW8Num1z6">
    <w:name w:val="WW8Num1z6"/>
    <w:uiPriority w:val="99"/>
    <w:qFormat/>
    <w:rsid w:val="00730721"/>
  </w:style>
  <w:style w:type="character" w:customStyle="1" w:styleId="WW8Num1z7">
    <w:name w:val="WW8Num1z7"/>
    <w:uiPriority w:val="99"/>
    <w:qFormat/>
    <w:rsid w:val="00730721"/>
  </w:style>
  <w:style w:type="character" w:customStyle="1" w:styleId="WW8Num1z8">
    <w:name w:val="WW8Num1z8"/>
    <w:uiPriority w:val="99"/>
    <w:qFormat/>
    <w:rsid w:val="00730721"/>
  </w:style>
  <w:style w:type="character" w:customStyle="1" w:styleId="WW8Num2z0">
    <w:name w:val="WW8Num2z0"/>
    <w:uiPriority w:val="99"/>
    <w:qFormat/>
    <w:rsid w:val="00730721"/>
    <w:rPr>
      <w:rFonts w:ascii="Symbol" w:hAnsi="Symbol"/>
    </w:rPr>
  </w:style>
  <w:style w:type="character" w:customStyle="1" w:styleId="WW8Num2z1">
    <w:name w:val="WW8Num2z1"/>
    <w:uiPriority w:val="99"/>
    <w:qFormat/>
    <w:rsid w:val="00730721"/>
    <w:rPr>
      <w:rFonts w:ascii="OpenSymbol" w:hAnsi="OpenSymbol"/>
    </w:rPr>
  </w:style>
  <w:style w:type="character" w:customStyle="1" w:styleId="WW8Num3z0">
    <w:name w:val="WW8Num3z0"/>
    <w:uiPriority w:val="99"/>
    <w:qFormat/>
    <w:rsid w:val="00730721"/>
    <w:rPr>
      <w:rFonts w:ascii="Symbol" w:hAnsi="Symbol"/>
      <w:color w:val="auto"/>
      <w:sz w:val="18"/>
      <w:lang w:eastAsia="en-US"/>
    </w:rPr>
  </w:style>
  <w:style w:type="character" w:customStyle="1" w:styleId="WW8Num3z1">
    <w:name w:val="WW8Num3z1"/>
    <w:uiPriority w:val="99"/>
    <w:qFormat/>
    <w:rsid w:val="00730721"/>
    <w:rPr>
      <w:rFonts w:ascii="OpenSymbol" w:hAnsi="OpenSymbol"/>
    </w:rPr>
  </w:style>
  <w:style w:type="character" w:customStyle="1" w:styleId="Domylnaczcionkaakapitu1">
    <w:name w:val="Domyślna czcionka akapitu1"/>
    <w:uiPriority w:val="99"/>
    <w:qFormat/>
    <w:rsid w:val="00730721"/>
  </w:style>
  <w:style w:type="character" w:customStyle="1" w:styleId="czeinternetowe">
    <w:name w:val="Łącze internetowe"/>
    <w:uiPriority w:val="99"/>
    <w:rsid w:val="00EE1204"/>
    <w:rPr>
      <w:rFonts w:cs="Times New Roman"/>
      <w:color w:val="000080"/>
      <w:u w:val="single"/>
    </w:rPr>
  </w:style>
  <w:style w:type="character" w:customStyle="1" w:styleId="WW8Num9z0">
    <w:name w:val="WW8Num9z0"/>
    <w:uiPriority w:val="99"/>
    <w:qFormat/>
    <w:rsid w:val="00730721"/>
  </w:style>
  <w:style w:type="character" w:customStyle="1" w:styleId="WW8Num9z1">
    <w:name w:val="WW8Num9z1"/>
    <w:uiPriority w:val="99"/>
    <w:qFormat/>
    <w:rsid w:val="00730721"/>
  </w:style>
  <w:style w:type="character" w:customStyle="1" w:styleId="WW8Num9z2">
    <w:name w:val="WW8Num9z2"/>
    <w:uiPriority w:val="99"/>
    <w:qFormat/>
    <w:rsid w:val="00730721"/>
  </w:style>
  <w:style w:type="character" w:customStyle="1" w:styleId="WW8Num9z3">
    <w:name w:val="WW8Num9z3"/>
    <w:uiPriority w:val="99"/>
    <w:qFormat/>
    <w:rsid w:val="00730721"/>
  </w:style>
  <w:style w:type="character" w:customStyle="1" w:styleId="WW8Num9z4">
    <w:name w:val="WW8Num9z4"/>
    <w:uiPriority w:val="99"/>
    <w:qFormat/>
    <w:rsid w:val="00730721"/>
  </w:style>
  <w:style w:type="character" w:customStyle="1" w:styleId="WW8Num9z5">
    <w:name w:val="WW8Num9z5"/>
    <w:uiPriority w:val="99"/>
    <w:qFormat/>
    <w:rsid w:val="00730721"/>
  </w:style>
  <w:style w:type="character" w:customStyle="1" w:styleId="WW8Num9z6">
    <w:name w:val="WW8Num9z6"/>
    <w:uiPriority w:val="99"/>
    <w:qFormat/>
    <w:rsid w:val="00730721"/>
  </w:style>
  <w:style w:type="character" w:customStyle="1" w:styleId="WW8Num9z7">
    <w:name w:val="WW8Num9z7"/>
    <w:uiPriority w:val="99"/>
    <w:qFormat/>
    <w:rsid w:val="00730721"/>
  </w:style>
  <w:style w:type="character" w:customStyle="1" w:styleId="WW8Num9z8">
    <w:name w:val="WW8Num9z8"/>
    <w:uiPriority w:val="99"/>
    <w:qFormat/>
    <w:rsid w:val="00730721"/>
  </w:style>
  <w:style w:type="character" w:customStyle="1" w:styleId="WW8Num11z0">
    <w:name w:val="WW8Num11z0"/>
    <w:uiPriority w:val="99"/>
    <w:qFormat/>
    <w:rsid w:val="00730721"/>
    <w:rPr>
      <w:rFonts w:ascii="Times New Roman" w:hAnsi="Times New Roman"/>
      <w:sz w:val="24"/>
    </w:rPr>
  </w:style>
  <w:style w:type="character" w:customStyle="1" w:styleId="WW8Num11z1">
    <w:name w:val="WW8Num11z1"/>
    <w:uiPriority w:val="99"/>
    <w:qFormat/>
    <w:rsid w:val="00730721"/>
  </w:style>
  <w:style w:type="character" w:customStyle="1" w:styleId="WW8Num11z2">
    <w:name w:val="WW8Num11z2"/>
    <w:uiPriority w:val="99"/>
    <w:qFormat/>
    <w:rsid w:val="00730721"/>
  </w:style>
  <w:style w:type="character" w:customStyle="1" w:styleId="WW8Num11z3">
    <w:name w:val="WW8Num11z3"/>
    <w:uiPriority w:val="99"/>
    <w:qFormat/>
    <w:rsid w:val="00730721"/>
  </w:style>
  <w:style w:type="character" w:customStyle="1" w:styleId="WW8Num11z4">
    <w:name w:val="WW8Num11z4"/>
    <w:uiPriority w:val="99"/>
    <w:qFormat/>
    <w:rsid w:val="00730721"/>
  </w:style>
  <w:style w:type="character" w:customStyle="1" w:styleId="WW8Num11z5">
    <w:name w:val="WW8Num11z5"/>
    <w:uiPriority w:val="99"/>
    <w:qFormat/>
    <w:rsid w:val="00730721"/>
  </w:style>
  <w:style w:type="character" w:customStyle="1" w:styleId="WW8Num11z6">
    <w:name w:val="WW8Num11z6"/>
    <w:uiPriority w:val="99"/>
    <w:qFormat/>
    <w:rsid w:val="00730721"/>
  </w:style>
  <w:style w:type="character" w:customStyle="1" w:styleId="WW8Num11z7">
    <w:name w:val="WW8Num11z7"/>
    <w:uiPriority w:val="99"/>
    <w:qFormat/>
    <w:rsid w:val="00730721"/>
  </w:style>
  <w:style w:type="character" w:customStyle="1" w:styleId="WW8Num11z8">
    <w:name w:val="WW8Num11z8"/>
    <w:uiPriority w:val="99"/>
    <w:qFormat/>
    <w:rsid w:val="00730721"/>
  </w:style>
  <w:style w:type="character" w:customStyle="1" w:styleId="WW8Num3z2">
    <w:name w:val="WW8Num3z2"/>
    <w:uiPriority w:val="99"/>
    <w:qFormat/>
    <w:rsid w:val="00730721"/>
  </w:style>
  <w:style w:type="character" w:customStyle="1" w:styleId="WW8Num3z3">
    <w:name w:val="WW8Num3z3"/>
    <w:uiPriority w:val="99"/>
    <w:qFormat/>
    <w:rsid w:val="00730721"/>
  </w:style>
  <w:style w:type="character" w:customStyle="1" w:styleId="WW8Num3z4">
    <w:name w:val="WW8Num3z4"/>
    <w:uiPriority w:val="99"/>
    <w:qFormat/>
    <w:rsid w:val="00730721"/>
  </w:style>
  <w:style w:type="character" w:customStyle="1" w:styleId="WW8Num3z5">
    <w:name w:val="WW8Num3z5"/>
    <w:uiPriority w:val="99"/>
    <w:qFormat/>
    <w:rsid w:val="00730721"/>
  </w:style>
  <w:style w:type="character" w:customStyle="1" w:styleId="WW8Num3z6">
    <w:name w:val="WW8Num3z6"/>
    <w:uiPriority w:val="99"/>
    <w:qFormat/>
    <w:rsid w:val="00730721"/>
  </w:style>
  <w:style w:type="character" w:customStyle="1" w:styleId="WW8Num3z7">
    <w:name w:val="WW8Num3z7"/>
    <w:uiPriority w:val="99"/>
    <w:qFormat/>
    <w:rsid w:val="00730721"/>
  </w:style>
  <w:style w:type="character" w:customStyle="1" w:styleId="WW8Num3z8">
    <w:name w:val="WW8Num3z8"/>
    <w:uiPriority w:val="99"/>
    <w:qFormat/>
    <w:rsid w:val="00730721"/>
  </w:style>
  <w:style w:type="character" w:customStyle="1" w:styleId="Znakiwypunktowania">
    <w:name w:val="Znaki wypunktowania"/>
    <w:uiPriority w:val="99"/>
    <w:qFormat/>
    <w:rsid w:val="00730721"/>
    <w:rPr>
      <w:rFonts w:ascii="OpenSymbol" w:hAnsi="OpenSymbol"/>
    </w:rPr>
  </w:style>
  <w:style w:type="character" w:customStyle="1" w:styleId="NagwekZnak">
    <w:name w:val="Nagłówek Znak"/>
    <w:link w:val="Nagwek"/>
    <w:uiPriority w:val="99"/>
    <w:qFormat/>
    <w:locked/>
    <w:rsid w:val="00540497"/>
    <w:rPr>
      <w:rFonts w:ascii="Liberation Serif" w:hAnsi="Liberation Serif"/>
      <w:kern w:val="2"/>
      <w:sz w:val="21"/>
      <w:lang w:val="pl-PL"/>
    </w:rPr>
  </w:style>
  <w:style w:type="character" w:customStyle="1" w:styleId="FooterChar">
    <w:name w:val="Footer Char"/>
    <w:uiPriority w:val="99"/>
    <w:qFormat/>
    <w:locked/>
    <w:rsid w:val="00540497"/>
    <w:rPr>
      <w:rFonts w:ascii="Liberation Serif" w:hAnsi="Liberation Serif"/>
      <w:kern w:val="2"/>
      <w:sz w:val="21"/>
      <w:lang w:val="pl-PL"/>
    </w:rPr>
  </w:style>
  <w:style w:type="character" w:customStyle="1" w:styleId="TitleChar">
    <w:name w:val="Title Char"/>
    <w:uiPriority w:val="99"/>
    <w:qFormat/>
    <w:locked/>
    <w:rsid w:val="00540497"/>
    <w:rPr>
      <w:rFonts w:ascii="Calibri Light" w:hAnsi="Calibri Light" w:cs="Mangal"/>
      <w:b/>
      <w:bCs/>
      <w:kern w:val="2"/>
      <w:sz w:val="29"/>
      <w:szCs w:val="29"/>
      <w:lang w:eastAsia="zh-CN" w:bidi="hi-IN"/>
    </w:rPr>
  </w:style>
  <w:style w:type="character" w:customStyle="1" w:styleId="HeaderChar1">
    <w:name w:val="Header Char1"/>
    <w:uiPriority w:val="99"/>
    <w:semiHidden/>
    <w:qFormat/>
    <w:locked/>
    <w:rPr>
      <w:rFonts w:ascii="Liberation Serif" w:hAnsi="Liberation Serif" w:cs="Mangal"/>
      <w:kern w:val="2"/>
      <w:sz w:val="21"/>
      <w:szCs w:val="21"/>
      <w:lang w:eastAsia="zh-CN" w:bidi="hi-IN"/>
    </w:rPr>
  </w:style>
  <w:style w:type="character" w:customStyle="1" w:styleId="TekstpodstawowyZnak">
    <w:name w:val="Tekst podstawowy Znak"/>
    <w:link w:val="Tekstpodstawowy"/>
    <w:uiPriority w:val="99"/>
    <w:semiHidden/>
    <w:qFormat/>
    <w:locked/>
    <w:rPr>
      <w:rFonts w:ascii="Liberation Serif" w:hAnsi="Liberation Serif" w:cs="Mangal"/>
      <w:kern w:val="2"/>
      <w:sz w:val="21"/>
      <w:szCs w:val="21"/>
      <w:lang w:eastAsia="zh-CN" w:bidi="hi-IN"/>
    </w:rPr>
  </w:style>
  <w:style w:type="character" w:customStyle="1" w:styleId="PodtytuZnak">
    <w:name w:val="Podtytuł Znak"/>
    <w:link w:val="Podtytu"/>
    <w:uiPriority w:val="99"/>
    <w:qFormat/>
    <w:locked/>
    <w:rPr>
      <w:rFonts w:ascii="Cambria" w:hAnsi="Cambria" w:cs="Mangal"/>
      <w:kern w:val="2"/>
      <w:sz w:val="21"/>
      <w:szCs w:val="21"/>
      <w:lang w:eastAsia="zh-CN" w:bidi="hi-IN"/>
    </w:rPr>
  </w:style>
  <w:style w:type="character" w:customStyle="1" w:styleId="StopkaZnak">
    <w:name w:val="Stopka Znak"/>
    <w:link w:val="Stopka"/>
    <w:uiPriority w:val="99"/>
    <w:qFormat/>
    <w:locked/>
    <w:rPr>
      <w:rFonts w:ascii="Liberation Serif" w:hAnsi="Liberation Serif" w:cs="Mangal"/>
      <w:kern w:val="2"/>
      <w:sz w:val="21"/>
      <w:szCs w:val="21"/>
      <w:lang w:eastAsia="zh-CN" w:bidi="hi-IN"/>
    </w:rPr>
  </w:style>
  <w:style w:type="character" w:customStyle="1" w:styleId="TytuZnak">
    <w:name w:val="Tytuł Znak"/>
    <w:link w:val="Tytu"/>
    <w:uiPriority w:val="99"/>
    <w:qFormat/>
    <w:locked/>
    <w:rPr>
      <w:rFonts w:ascii="Cambria" w:hAnsi="Cambria" w:cs="Mangal"/>
      <w:b/>
      <w:bCs/>
      <w:kern w:val="2"/>
      <w:sz w:val="29"/>
      <w:szCs w:val="29"/>
      <w:lang w:eastAsia="zh-CN" w:bidi="hi-IN"/>
    </w:rPr>
  </w:style>
  <w:style w:type="character" w:customStyle="1" w:styleId="WW8Num16z2">
    <w:name w:val="WW8Num16z2"/>
    <w:uiPriority w:val="99"/>
    <w:qFormat/>
    <w:rsid w:val="00D86762"/>
  </w:style>
  <w:style w:type="character" w:customStyle="1" w:styleId="Nierozpoznanawzmianka1">
    <w:name w:val="Nierozpoznana wzmianka1"/>
    <w:uiPriority w:val="99"/>
    <w:semiHidden/>
    <w:qFormat/>
    <w:rsid w:val="00675E5E"/>
    <w:rPr>
      <w:rFonts w:cs="Times New Roman"/>
      <w:color w:val="605E5C"/>
      <w:shd w:val="clear" w:color="auto" w:fill="E1DFDD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D0B25"/>
    <w:rPr>
      <w:rFonts w:ascii="Segoe UI" w:hAnsi="Segoe UI" w:cs="Mangal"/>
      <w:kern w:val="2"/>
      <w:sz w:val="16"/>
      <w:szCs w:val="16"/>
      <w:lang w:eastAsia="zh-CN" w:bidi="hi-IN"/>
    </w:rPr>
  </w:style>
  <w:style w:type="character" w:customStyle="1" w:styleId="Nierozpoznanawzmianka2">
    <w:name w:val="Nierozpoznana wzmianka2"/>
    <w:uiPriority w:val="99"/>
    <w:semiHidden/>
    <w:qFormat/>
    <w:rsid w:val="00044BFE"/>
    <w:rPr>
      <w:rFonts w:cs="Times New Roman"/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qFormat/>
    <w:rsid w:val="009A0C52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9A0C52"/>
    <w:rPr>
      <w:rFonts w:ascii="Liberation Serif" w:hAnsi="Liberation Serif" w:cs="Mangal"/>
      <w:kern w:val="2"/>
      <w:sz w:val="18"/>
      <w:szCs w:val="18"/>
      <w:lang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9A0C52"/>
    <w:rPr>
      <w:rFonts w:ascii="Liberation Serif" w:hAnsi="Liberation Serif" w:cs="Mangal"/>
      <w:b/>
      <w:bCs/>
      <w:kern w:val="2"/>
      <w:sz w:val="18"/>
      <w:szCs w:val="18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rsid w:val="00540497"/>
    <w:pPr>
      <w:tabs>
        <w:tab w:val="center" w:pos="4680"/>
        <w:tab w:val="right" w:pos="9360"/>
      </w:tabs>
    </w:pPr>
    <w:rPr>
      <w:rFonts w:cs="Times New Roman"/>
      <w:sz w:val="21"/>
      <w:szCs w:val="20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730721"/>
    <w:pPr>
      <w:spacing w:after="140" w:line="288" w:lineRule="auto"/>
    </w:pPr>
  </w:style>
  <w:style w:type="paragraph" w:styleId="Lista">
    <w:name w:val="List"/>
    <w:basedOn w:val="Tekstpodstawowy"/>
    <w:uiPriority w:val="99"/>
    <w:rsid w:val="00730721"/>
  </w:style>
  <w:style w:type="paragraph" w:styleId="Legenda">
    <w:name w:val="caption"/>
    <w:basedOn w:val="Normalny"/>
    <w:uiPriority w:val="99"/>
    <w:qFormat/>
    <w:rsid w:val="0073072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qFormat/>
    <w:rsid w:val="00730721"/>
    <w:pPr>
      <w:suppressLineNumbers/>
    </w:pPr>
  </w:style>
  <w:style w:type="paragraph" w:customStyle="1" w:styleId="Gwkaistopka">
    <w:name w:val="Główka i stopka"/>
    <w:basedOn w:val="Normalny"/>
    <w:uiPriority w:val="99"/>
    <w:qFormat/>
    <w:rsid w:val="00730721"/>
  </w:style>
  <w:style w:type="paragraph" w:customStyle="1" w:styleId="Nagwek3">
    <w:name w:val="Nagłówek3"/>
    <w:basedOn w:val="Normalny"/>
    <w:next w:val="Tekstpodstawowy"/>
    <w:uiPriority w:val="99"/>
    <w:qFormat/>
    <w:rsid w:val="007307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">
    <w:name w:val="Nagłówek2"/>
    <w:basedOn w:val="Normalny"/>
    <w:next w:val="Tekstpodstawowy"/>
    <w:uiPriority w:val="99"/>
    <w:qFormat/>
    <w:rsid w:val="007307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uiPriority w:val="99"/>
    <w:qFormat/>
    <w:rsid w:val="00730721"/>
    <w:pPr>
      <w:suppressLineNumbers/>
      <w:spacing w:before="120" w:after="120"/>
    </w:pPr>
    <w:rPr>
      <w:i/>
      <w:iCs/>
    </w:rPr>
  </w:style>
  <w:style w:type="paragraph" w:customStyle="1" w:styleId="Liniapozioma">
    <w:name w:val="Linia pozioma"/>
    <w:basedOn w:val="Normalny"/>
    <w:next w:val="Tekstpodstawowy"/>
    <w:uiPriority w:val="99"/>
    <w:qFormat/>
    <w:rsid w:val="00730721"/>
    <w:pPr>
      <w:suppressLineNumbers/>
      <w:spacing w:after="283"/>
    </w:pPr>
    <w:rPr>
      <w:sz w:val="12"/>
      <w:szCs w:val="12"/>
    </w:rPr>
  </w:style>
  <w:style w:type="paragraph" w:customStyle="1" w:styleId="Zawartotabeli">
    <w:name w:val="Zawartość tabeli"/>
    <w:basedOn w:val="Normalny"/>
    <w:uiPriority w:val="99"/>
    <w:qFormat/>
    <w:rsid w:val="00730721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730721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qFormat/>
    <w:rsid w:val="00730721"/>
    <w:pPr>
      <w:ind w:left="284" w:hanging="284"/>
      <w:jc w:val="both"/>
    </w:pPr>
    <w:rPr>
      <w:rFonts w:ascii="Times New Roman" w:hAnsi="Times New Roman" w:cs="Tahoma"/>
      <w:color w:val="000000"/>
      <w:sz w:val="28"/>
      <w:szCs w:val="28"/>
      <w:lang w:val="en-US" w:bidi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73072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730721"/>
    <w:pPr>
      <w:jc w:val="center"/>
    </w:pPr>
    <w:rPr>
      <w:i/>
      <w:iCs/>
    </w:rPr>
  </w:style>
  <w:style w:type="paragraph" w:customStyle="1" w:styleId="Standard">
    <w:name w:val="Standard"/>
    <w:next w:val="Normalny"/>
    <w:uiPriority w:val="99"/>
    <w:qFormat/>
    <w:rsid w:val="00730721"/>
    <w:pPr>
      <w:widowControl w:val="0"/>
      <w:textAlignment w:val="baseline"/>
    </w:pPr>
    <w:rPr>
      <w:rFonts w:cs="Tahoma"/>
      <w:kern w:val="2"/>
      <w:sz w:val="24"/>
      <w:szCs w:val="24"/>
      <w:lang w:val="en-US" w:eastAsia="zh-CN"/>
    </w:rPr>
  </w:style>
  <w:style w:type="paragraph" w:customStyle="1" w:styleId="Addressee">
    <w:name w:val="Addressee"/>
    <w:basedOn w:val="Standard"/>
    <w:uiPriority w:val="99"/>
    <w:qFormat/>
    <w:rsid w:val="00730721"/>
    <w:pPr>
      <w:suppressLineNumbers/>
      <w:spacing w:after="60"/>
    </w:pPr>
  </w:style>
  <w:style w:type="paragraph" w:styleId="Akapitzlist">
    <w:name w:val="List Paragraph"/>
    <w:basedOn w:val="Normalny"/>
    <w:uiPriority w:val="99"/>
    <w:qFormat/>
    <w:rsid w:val="00540497"/>
    <w:pPr>
      <w:widowControl/>
      <w:suppressAutoHyphens w:val="0"/>
      <w:spacing w:after="160" w:line="259" w:lineRule="auto"/>
      <w:ind w:left="720"/>
      <w:contextualSpacing/>
    </w:pPr>
    <w:rPr>
      <w:rFonts w:ascii="Calibri" w:hAnsi="Calibri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rsid w:val="00540497"/>
    <w:pPr>
      <w:tabs>
        <w:tab w:val="center" w:pos="4680"/>
        <w:tab w:val="right" w:pos="9360"/>
      </w:tabs>
    </w:pPr>
    <w:rPr>
      <w:rFonts w:cs="Times New Roman"/>
      <w:sz w:val="21"/>
      <w:szCs w:val="20"/>
      <w:lang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540497"/>
    <w:pPr>
      <w:spacing w:before="240" w:after="60"/>
      <w:jc w:val="center"/>
      <w:outlineLvl w:val="0"/>
    </w:pPr>
    <w:rPr>
      <w:rFonts w:ascii="Calibri Light" w:hAnsi="Calibri Light" w:cs="Mangal"/>
      <w:b/>
      <w:bCs/>
      <w:sz w:val="32"/>
      <w:szCs w:val="29"/>
    </w:rPr>
  </w:style>
  <w:style w:type="paragraph" w:customStyle="1" w:styleId="Nagwek40">
    <w:name w:val="Nagłówek4"/>
    <w:basedOn w:val="Normalny"/>
    <w:next w:val="Normalny"/>
    <w:uiPriority w:val="99"/>
    <w:qFormat/>
    <w:rsid w:val="00EE1204"/>
    <w:pPr>
      <w:spacing w:before="240" w:after="60"/>
      <w:jc w:val="center"/>
    </w:pPr>
    <w:rPr>
      <w:rFonts w:ascii="Calibri" w:hAnsi="Calibri" w:cs="Mangal"/>
      <w:b/>
      <w:bCs/>
      <w:sz w:val="32"/>
      <w:szCs w:val="29"/>
    </w:rPr>
  </w:style>
  <w:style w:type="paragraph" w:styleId="Tekstdymka">
    <w:name w:val="Balloon Text"/>
    <w:basedOn w:val="Normalny"/>
    <w:link w:val="TekstdymkaZnak"/>
    <w:uiPriority w:val="99"/>
    <w:semiHidden/>
    <w:qFormat/>
    <w:rsid w:val="005D0B25"/>
    <w:rPr>
      <w:rFonts w:ascii="Segoe UI" w:hAnsi="Segoe UI" w:cs="Mangal"/>
      <w:sz w:val="18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9A0C52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9A0C52"/>
    <w:rPr>
      <w:b/>
      <w:bCs/>
    </w:rPr>
  </w:style>
  <w:style w:type="table" w:styleId="Tabela-Siatka">
    <w:name w:val="Table Grid"/>
    <w:basedOn w:val="Standardowy"/>
    <w:uiPriority w:val="99"/>
    <w:rsid w:val="0054049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A53B26"/>
    <w:rPr>
      <w:rFonts w:ascii="Calibri" w:eastAsia="Calibri" w:hAnsi="Calibri" w:cs="Calibri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A53B26"/>
    <w:pPr>
      <w:suppressAutoHyphens w:val="0"/>
      <w:spacing w:after="100"/>
      <w:ind w:firstLine="300"/>
    </w:pPr>
    <w:rPr>
      <w:rFonts w:ascii="Calibri" w:eastAsia="Calibri" w:hAnsi="Calibri" w:cs="Calibri"/>
      <w:b/>
      <w:bCs/>
      <w:kern w:val="0"/>
      <w:sz w:val="28"/>
      <w:szCs w:val="28"/>
      <w:lang w:eastAsia="pl-PL" w:bidi="ar-SA"/>
    </w:rPr>
  </w:style>
  <w:style w:type="character" w:customStyle="1" w:styleId="Teksttreci">
    <w:name w:val="Tekst treści_"/>
    <w:basedOn w:val="Domylnaczcionkaakapitu"/>
    <w:link w:val="Teksttreci0"/>
    <w:rsid w:val="00A53B26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A53B26"/>
    <w:pPr>
      <w:suppressAutoHyphens w:val="0"/>
      <w:spacing w:after="120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character" w:customStyle="1" w:styleId="spec-highlightvalue">
    <w:name w:val="spec-highlight__value"/>
    <w:basedOn w:val="Domylnaczcionkaakapitu"/>
    <w:rsid w:val="00C3704A"/>
    <w:rPr>
      <w:rFonts w:cs="Times New Roman"/>
    </w:rPr>
  </w:style>
  <w:style w:type="character" w:styleId="Hipercze">
    <w:name w:val="Hyperlink"/>
    <w:basedOn w:val="Domylnaczcionkaakapitu"/>
    <w:uiPriority w:val="99"/>
    <w:unhideWhenUsed/>
    <w:locked/>
    <w:rsid w:val="00C3704A"/>
    <w:rPr>
      <w:rFonts w:cs="Times New Roman"/>
      <w:color w:val="0000FF" w:themeColor="hyperlink"/>
      <w:u w:val="single"/>
    </w:rPr>
  </w:style>
  <w:style w:type="paragraph" w:customStyle="1" w:styleId="Default">
    <w:name w:val="Default"/>
    <w:qFormat/>
    <w:rsid w:val="00C3704A"/>
    <w:pPr>
      <w:suppressAutoHyphens w:val="0"/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customStyle="1" w:styleId="usp-text">
    <w:name w:val="usp-text"/>
    <w:basedOn w:val="Domylnaczcionkaakapitu"/>
    <w:rsid w:val="00C3704A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878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878A0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2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EB69-B468-4C70-B92A-CA9608C9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2747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Avantor Performance Materials, Inc.</Company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dc:description/>
  <cp:lastModifiedBy>Zamowienia</cp:lastModifiedBy>
  <cp:revision>7</cp:revision>
  <cp:lastPrinted>2024-05-16T07:44:00Z</cp:lastPrinted>
  <dcterms:created xsi:type="dcterms:W3CDTF">2024-05-28T07:15:00Z</dcterms:created>
  <dcterms:modified xsi:type="dcterms:W3CDTF">2024-05-28T07:34:00Z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