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Y="1"/>
        <w:tblW w:w="9615" w:type="dxa"/>
        <w:tblLayout w:type="fixed"/>
        <w:tblLook w:val="0000" w:firstRow="0" w:lastRow="0" w:firstColumn="0" w:lastColumn="0" w:noHBand="0" w:noVBand="0"/>
      </w:tblPr>
      <w:tblGrid>
        <w:gridCol w:w="1348"/>
        <w:gridCol w:w="1874"/>
        <w:gridCol w:w="6393"/>
      </w:tblGrid>
      <w:tr w:rsidR="00A243F9" w14:paraId="0159A586" w14:textId="77777777">
        <w:trPr>
          <w:trHeight w:val="190"/>
        </w:trPr>
        <w:tc>
          <w:tcPr>
            <w:tcW w:w="1348" w:type="dxa"/>
            <w:shd w:val="clear" w:color="auto" w:fill="auto"/>
            <w:vAlign w:val="bottom"/>
          </w:tcPr>
          <w:p w14:paraId="4B89D480" w14:textId="77777777" w:rsidR="00A243F9" w:rsidRDefault="00A243F9">
            <w:pPr>
              <w:widowControl w:val="0"/>
              <w:snapToGrid w:val="0"/>
              <w:rPr>
                <w:rStyle w:val="Wyrnieniedelikatne"/>
              </w:rPr>
            </w:pPr>
          </w:p>
        </w:tc>
        <w:tc>
          <w:tcPr>
            <w:tcW w:w="1874" w:type="dxa"/>
            <w:shd w:val="clear" w:color="auto" w:fill="auto"/>
            <w:vAlign w:val="bottom"/>
          </w:tcPr>
          <w:p w14:paraId="01AA1A81" w14:textId="77777777" w:rsidR="00A243F9" w:rsidRDefault="00A243F9">
            <w:pPr>
              <w:widowControl w:val="0"/>
              <w:snapToGrid w:val="0"/>
              <w:rPr>
                <w:iCs/>
                <w:lang w:eastAsia="pl-PL"/>
              </w:rPr>
            </w:pPr>
          </w:p>
        </w:tc>
        <w:tc>
          <w:tcPr>
            <w:tcW w:w="6393" w:type="dxa"/>
            <w:shd w:val="clear" w:color="auto" w:fill="auto"/>
            <w:vAlign w:val="bottom"/>
          </w:tcPr>
          <w:p w14:paraId="75C77ED5" w14:textId="77777777" w:rsidR="00A243F9" w:rsidRDefault="00A243F9">
            <w:pPr>
              <w:widowControl w:val="0"/>
              <w:snapToGrid w:val="0"/>
              <w:jc w:val="right"/>
              <w:rPr>
                <w:rStyle w:val="Wyrnieniedelikatne"/>
              </w:rPr>
            </w:pPr>
          </w:p>
        </w:tc>
      </w:tr>
      <w:tr w:rsidR="00A243F9" w14:paraId="1899D560" w14:textId="77777777">
        <w:trPr>
          <w:trHeight w:val="190"/>
        </w:trPr>
        <w:tc>
          <w:tcPr>
            <w:tcW w:w="1348" w:type="dxa"/>
            <w:shd w:val="clear" w:color="auto" w:fill="auto"/>
            <w:vAlign w:val="bottom"/>
          </w:tcPr>
          <w:p w14:paraId="672FB329" w14:textId="77777777" w:rsidR="00A243F9" w:rsidRDefault="00A243F9">
            <w:pPr>
              <w:widowControl w:val="0"/>
              <w:snapToGrid w:val="0"/>
              <w:rPr>
                <w:rFonts w:cs="Arial"/>
                <w:color w:val="A6A6A6" w:themeColor="background1" w:themeShade="A6"/>
                <w:szCs w:val="20"/>
                <w:lang w:eastAsia="pl-PL"/>
              </w:rPr>
            </w:pPr>
          </w:p>
        </w:tc>
        <w:tc>
          <w:tcPr>
            <w:tcW w:w="1874" w:type="dxa"/>
            <w:shd w:val="clear" w:color="auto" w:fill="auto"/>
            <w:vAlign w:val="bottom"/>
          </w:tcPr>
          <w:p w14:paraId="2BF90F8D" w14:textId="77777777" w:rsidR="00A243F9" w:rsidRDefault="00A243F9">
            <w:pPr>
              <w:widowControl w:val="0"/>
              <w:snapToGrid w:val="0"/>
              <w:rPr>
                <w:rFonts w:cs="Arial"/>
                <w:color w:val="A6A6A6" w:themeColor="background1" w:themeShade="A6"/>
                <w:sz w:val="16"/>
                <w:szCs w:val="16"/>
                <w:lang w:eastAsia="pl-PL"/>
              </w:rPr>
            </w:pPr>
          </w:p>
        </w:tc>
        <w:tc>
          <w:tcPr>
            <w:tcW w:w="6393" w:type="dxa"/>
            <w:shd w:val="clear" w:color="auto" w:fill="auto"/>
            <w:vAlign w:val="bottom"/>
          </w:tcPr>
          <w:p w14:paraId="0CD6697F" w14:textId="77777777" w:rsidR="00A243F9" w:rsidRDefault="00A243F9">
            <w:pPr>
              <w:widowControl w:val="0"/>
              <w:snapToGrid w:val="0"/>
              <w:rPr>
                <w:rFonts w:cs="Arial"/>
                <w:color w:val="A6A6A6" w:themeColor="background1" w:themeShade="A6"/>
                <w:szCs w:val="20"/>
                <w:lang w:eastAsia="pl-PL"/>
              </w:rPr>
            </w:pPr>
          </w:p>
        </w:tc>
      </w:tr>
      <w:tr w:rsidR="00A243F9" w14:paraId="5735A886" w14:textId="77777777">
        <w:trPr>
          <w:trHeight w:val="190"/>
        </w:trPr>
        <w:tc>
          <w:tcPr>
            <w:tcW w:w="1348" w:type="dxa"/>
            <w:shd w:val="clear" w:color="auto" w:fill="auto"/>
            <w:vAlign w:val="bottom"/>
          </w:tcPr>
          <w:p w14:paraId="609B8C1B" w14:textId="77777777" w:rsidR="00A243F9" w:rsidRDefault="00A243F9">
            <w:pPr>
              <w:widowControl w:val="0"/>
              <w:snapToGrid w:val="0"/>
              <w:rPr>
                <w:rFonts w:cs="Arial"/>
                <w:color w:val="A6A6A6" w:themeColor="background1" w:themeShade="A6"/>
                <w:szCs w:val="20"/>
                <w:lang w:eastAsia="pl-PL"/>
              </w:rPr>
            </w:pPr>
          </w:p>
        </w:tc>
        <w:tc>
          <w:tcPr>
            <w:tcW w:w="1874" w:type="dxa"/>
            <w:shd w:val="clear" w:color="auto" w:fill="auto"/>
            <w:vAlign w:val="bottom"/>
          </w:tcPr>
          <w:p w14:paraId="4A5AC58B" w14:textId="77777777" w:rsidR="00A243F9" w:rsidRDefault="00A243F9">
            <w:pPr>
              <w:widowControl w:val="0"/>
              <w:snapToGrid w:val="0"/>
              <w:rPr>
                <w:rFonts w:cs="Arial"/>
                <w:color w:val="A6A6A6" w:themeColor="background1" w:themeShade="A6"/>
                <w:sz w:val="16"/>
                <w:szCs w:val="16"/>
                <w:lang w:eastAsia="pl-PL"/>
              </w:rPr>
            </w:pPr>
          </w:p>
        </w:tc>
        <w:tc>
          <w:tcPr>
            <w:tcW w:w="6393" w:type="dxa"/>
            <w:shd w:val="clear" w:color="auto" w:fill="auto"/>
            <w:vAlign w:val="bottom"/>
          </w:tcPr>
          <w:p w14:paraId="17594841" w14:textId="77777777" w:rsidR="00A243F9" w:rsidRDefault="00A243F9">
            <w:pPr>
              <w:widowControl w:val="0"/>
              <w:snapToGrid w:val="0"/>
              <w:rPr>
                <w:rFonts w:cs="Arial"/>
                <w:color w:val="A6A6A6" w:themeColor="background1" w:themeShade="A6"/>
                <w:szCs w:val="20"/>
                <w:lang w:eastAsia="pl-PL"/>
              </w:rPr>
            </w:pPr>
          </w:p>
        </w:tc>
      </w:tr>
      <w:tr w:rsidR="00A243F9" w14:paraId="0F7BD97E" w14:textId="77777777">
        <w:trPr>
          <w:trHeight w:val="190"/>
        </w:trPr>
        <w:tc>
          <w:tcPr>
            <w:tcW w:w="1348" w:type="dxa"/>
            <w:shd w:val="clear" w:color="auto" w:fill="auto"/>
            <w:vAlign w:val="bottom"/>
          </w:tcPr>
          <w:p w14:paraId="408EFE63" w14:textId="77777777" w:rsidR="00A243F9" w:rsidRDefault="00A243F9">
            <w:pPr>
              <w:widowControl w:val="0"/>
              <w:snapToGrid w:val="0"/>
              <w:rPr>
                <w:rStyle w:val="Wyrnieniedelikatne"/>
              </w:rPr>
            </w:pPr>
          </w:p>
        </w:tc>
        <w:tc>
          <w:tcPr>
            <w:tcW w:w="1874" w:type="dxa"/>
            <w:shd w:val="clear" w:color="auto" w:fill="auto"/>
            <w:vAlign w:val="bottom"/>
          </w:tcPr>
          <w:p w14:paraId="48C1F069" w14:textId="77777777" w:rsidR="00A243F9" w:rsidRDefault="00A243F9">
            <w:pPr>
              <w:widowControl w:val="0"/>
              <w:snapToGrid w:val="0"/>
              <w:rPr>
                <w:rFonts w:cs="Arial"/>
                <w:color w:val="A6A6A6" w:themeColor="background1" w:themeShade="A6"/>
                <w:szCs w:val="20"/>
              </w:rPr>
            </w:pPr>
          </w:p>
        </w:tc>
        <w:tc>
          <w:tcPr>
            <w:tcW w:w="6393" w:type="dxa"/>
            <w:shd w:val="clear" w:color="auto" w:fill="auto"/>
            <w:vAlign w:val="bottom"/>
          </w:tcPr>
          <w:p w14:paraId="5330BAD2" w14:textId="77777777" w:rsidR="00A243F9" w:rsidRDefault="00A243F9">
            <w:pPr>
              <w:widowControl w:val="0"/>
              <w:snapToGrid w:val="0"/>
              <w:rPr>
                <w:rFonts w:cs="Arial"/>
                <w:color w:val="A6A6A6" w:themeColor="background1" w:themeShade="A6"/>
                <w:szCs w:val="20"/>
                <w:lang w:eastAsia="pl-PL"/>
              </w:rPr>
            </w:pPr>
          </w:p>
        </w:tc>
      </w:tr>
    </w:tbl>
    <w:p w14:paraId="1D536A07" w14:textId="77777777" w:rsidR="00A243F9" w:rsidRDefault="00A243F9">
      <w:pPr>
        <w:spacing w:after="200"/>
        <w:rPr>
          <w:rFonts w:ascii="Tahoma" w:hAnsi="Tahoma" w:cs="Tahoma"/>
          <w:b/>
          <w:szCs w:val="20"/>
        </w:rPr>
      </w:pPr>
    </w:p>
    <w:tbl>
      <w:tblPr>
        <w:tblpPr w:leftFromText="181" w:rightFromText="181" w:horzAnchor="margin" w:tblpY="1"/>
        <w:tblW w:w="9889" w:type="dxa"/>
        <w:tblLayout w:type="fixed"/>
        <w:tblLook w:val="0000" w:firstRow="0" w:lastRow="0" w:firstColumn="0" w:lastColumn="0" w:noHBand="0" w:noVBand="0"/>
      </w:tblPr>
      <w:tblGrid>
        <w:gridCol w:w="1525"/>
        <w:gridCol w:w="1984"/>
        <w:gridCol w:w="6380"/>
      </w:tblGrid>
      <w:tr w:rsidR="00A243F9" w14:paraId="754B46D7" w14:textId="77777777">
        <w:trPr>
          <w:trHeight w:val="414"/>
        </w:trPr>
        <w:tc>
          <w:tcPr>
            <w:tcW w:w="1525" w:type="dxa"/>
            <w:shd w:val="clear" w:color="auto" w:fill="auto"/>
            <w:vAlign w:val="bottom"/>
          </w:tcPr>
          <w:p w14:paraId="24174B50" w14:textId="77777777" w:rsidR="00A243F9" w:rsidRDefault="00BF3BC6">
            <w:pPr>
              <w:widowControl w:val="0"/>
              <w:snapToGrid w:val="0"/>
              <w:rPr>
                <w:rStyle w:val="Wyrnieniedelikatne"/>
                <w:rFonts w:ascii="Tahoma" w:hAnsi="Tahoma" w:cs="Tahoma"/>
                <w:color w:val="auto"/>
              </w:rPr>
            </w:pPr>
            <w:r>
              <w:rPr>
                <w:rStyle w:val="Wyrnieniedelikatne"/>
                <w:rFonts w:ascii="Tahoma" w:hAnsi="Tahoma" w:cs="Tahoma"/>
                <w:color w:val="auto"/>
              </w:rPr>
              <w:t>Nr opracowania:</w:t>
            </w:r>
          </w:p>
        </w:tc>
        <w:tc>
          <w:tcPr>
            <w:tcW w:w="1984" w:type="dxa"/>
            <w:shd w:val="clear" w:color="auto" w:fill="auto"/>
            <w:vAlign w:val="bottom"/>
          </w:tcPr>
          <w:p w14:paraId="2CB0FB74" w14:textId="696DE196" w:rsidR="00A243F9" w:rsidRDefault="00BF3BC6">
            <w:pPr>
              <w:widowControl w:val="0"/>
              <w:snapToGrid w:val="0"/>
              <w:rPr>
                <w:rFonts w:ascii="Tahoma" w:hAnsi="Tahoma" w:cs="Tahoma"/>
                <w:iCs/>
                <w:lang w:eastAsia="pl-PL"/>
              </w:rPr>
            </w:pPr>
            <w:r>
              <w:rPr>
                <w:rFonts w:ascii="Tahoma" w:hAnsi="Tahoma" w:cs="Tahoma"/>
              </w:rPr>
              <w:t>23-01/P</w:t>
            </w:r>
            <w:r w:rsidR="00C54638">
              <w:rPr>
                <w:rFonts w:ascii="Tahoma" w:hAnsi="Tahoma" w:cs="Tahoma"/>
              </w:rPr>
              <w:t>T/PW</w:t>
            </w:r>
          </w:p>
        </w:tc>
        <w:tc>
          <w:tcPr>
            <w:tcW w:w="6380" w:type="dxa"/>
            <w:vMerge w:val="restart"/>
            <w:shd w:val="clear" w:color="auto" w:fill="auto"/>
            <w:vAlign w:val="bottom"/>
          </w:tcPr>
          <w:p w14:paraId="1CAB5E3F" w14:textId="77777777" w:rsidR="00A243F9" w:rsidRDefault="00BF3BC6">
            <w:pPr>
              <w:widowControl w:val="0"/>
              <w:snapToGrid w:val="0"/>
              <w:jc w:val="right"/>
              <w:rPr>
                <w:rStyle w:val="Wyrnieniedelikatne"/>
                <w:rFonts w:ascii="Tahoma" w:hAnsi="Tahoma" w:cs="Tahoma"/>
                <w:color w:val="auto"/>
              </w:rPr>
            </w:pPr>
            <w:r>
              <w:rPr>
                <w:noProof/>
              </w:rPr>
              <w:drawing>
                <wp:inline distT="0" distB="0" distL="0" distR="0" wp14:anchorId="79FA28AC" wp14:editId="0CF752F6">
                  <wp:extent cx="876935" cy="756920"/>
                  <wp:effectExtent l="0" t="0" r="0" b="0"/>
                  <wp:docPr id="1" name="Obraz 1" descr="LEM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EMSA logo"/>
                          <pic:cNvPicPr>
                            <a:picLocks noChangeAspect="1" noChangeArrowheads="1"/>
                          </pic:cNvPicPr>
                        </pic:nvPicPr>
                        <pic:blipFill>
                          <a:blip r:embed="rId8"/>
                          <a:srcRect b="8616"/>
                          <a:stretch>
                            <a:fillRect/>
                          </a:stretch>
                        </pic:blipFill>
                        <pic:spPr bwMode="auto">
                          <a:xfrm>
                            <a:off x="0" y="0"/>
                            <a:ext cx="876935" cy="756920"/>
                          </a:xfrm>
                          <a:prstGeom prst="rect">
                            <a:avLst/>
                          </a:prstGeom>
                        </pic:spPr>
                      </pic:pic>
                    </a:graphicData>
                  </a:graphic>
                </wp:inline>
              </w:drawing>
            </w:r>
          </w:p>
        </w:tc>
      </w:tr>
      <w:tr w:rsidR="00A243F9" w14:paraId="16964F2D" w14:textId="77777777">
        <w:trPr>
          <w:trHeight w:val="320"/>
        </w:trPr>
        <w:tc>
          <w:tcPr>
            <w:tcW w:w="1525" w:type="dxa"/>
            <w:shd w:val="clear" w:color="auto" w:fill="auto"/>
            <w:vAlign w:val="bottom"/>
          </w:tcPr>
          <w:p w14:paraId="63E98989" w14:textId="77777777" w:rsidR="00A243F9" w:rsidRDefault="00BF3BC6">
            <w:pPr>
              <w:widowControl w:val="0"/>
              <w:snapToGrid w:val="0"/>
              <w:rPr>
                <w:rFonts w:ascii="Tahoma" w:hAnsi="Tahoma" w:cs="Tahoma"/>
                <w:szCs w:val="20"/>
                <w:lang w:eastAsia="pl-PL"/>
              </w:rPr>
            </w:pPr>
            <w:r>
              <w:rPr>
                <w:rStyle w:val="Wyrnieniedelikatne"/>
                <w:rFonts w:ascii="Tahoma" w:hAnsi="Tahoma" w:cs="Tahoma"/>
                <w:color w:val="auto"/>
              </w:rPr>
              <w:t>Kategoria obiektu:</w:t>
            </w:r>
          </w:p>
        </w:tc>
        <w:tc>
          <w:tcPr>
            <w:tcW w:w="1984" w:type="dxa"/>
            <w:shd w:val="clear" w:color="auto" w:fill="auto"/>
            <w:vAlign w:val="bottom"/>
          </w:tcPr>
          <w:p w14:paraId="114E281C" w14:textId="77777777" w:rsidR="00A243F9" w:rsidRDefault="00BF3BC6">
            <w:pPr>
              <w:widowControl w:val="0"/>
              <w:snapToGrid w:val="0"/>
              <w:rPr>
                <w:rFonts w:ascii="Tahoma" w:hAnsi="Tahoma" w:cs="Tahoma"/>
                <w:sz w:val="16"/>
                <w:szCs w:val="16"/>
                <w:lang w:eastAsia="pl-PL"/>
              </w:rPr>
            </w:pPr>
            <w:r>
              <w:rPr>
                <w:rFonts w:ascii="Tahoma" w:hAnsi="Tahoma" w:cs="Tahoma"/>
                <w:szCs w:val="20"/>
              </w:rPr>
              <w:t>IX</w:t>
            </w:r>
          </w:p>
        </w:tc>
        <w:tc>
          <w:tcPr>
            <w:tcW w:w="6380" w:type="dxa"/>
            <w:vMerge/>
            <w:shd w:val="clear" w:color="auto" w:fill="auto"/>
            <w:vAlign w:val="bottom"/>
          </w:tcPr>
          <w:p w14:paraId="7E657DC1" w14:textId="77777777" w:rsidR="00A243F9" w:rsidRDefault="00A243F9">
            <w:pPr>
              <w:widowControl w:val="0"/>
              <w:snapToGrid w:val="0"/>
              <w:jc w:val="right"/>
              <w:rPr>
                <w:rFonts w:ascii="Tahoma" w:hAnsi="Tahoma" w:cs="Tahoma"/>
                <w:szCs w:val="20"/>
                <w:lang w:eastAsia="pl-PL"/>
              </w:rPr>
            </w:pPr>
          </w:p>
        </w:tc>
      </w:tr>
      <w:tr w:rsidR="00A243F9" w14:paraId="5BCAE0D8" w14:textId="77777777">
        <w:trPr>
          <w:trHeight w:val="247"/>
        </w:trPr>
        <w:tc>
          <w:tcPr>
            <w:tcW w:w="1525" w:type="dxa"/>
            <w:shd w:val="clear" w:color="auto" w:fill="auto"/>
            <w:vAlign w:val="bottom"/>
          </w:tcPr>
          <w:p w14:paraId="1F6820C8" w14:textId="77777777" w:rsidR="00A243F9" w:rsidRDefault="00BF3BC6">
            <w:pPr>
              <w:widowControl w:val="0"/>
              <w:snapToGrid w:val="0"/>
              <w:rPr>
                <w:rFonts w:ascii="Tahoma" w:hAnsi="Tahoma" w:cs="Tahoma"/>
                <w:szCs w:val="20"/>
                <w:lang w:eastAsia="pl-PL"/>
              </w:rPr>
            </w:pPr>
            <w:r>
              <w:rPr>
                <w:rStyle w:val="Wyrnieniedelikatne"/>
                <w:rFonts w:ascii="Tahoma" w:hAnsi="Tahoma" w:cs="Tahoma"/>
                <w:color w:val="auto"/>
              </w:rPr>
              <w:t>Data:</w:t>
            </w:r>
          </w:p>
        </w:tc>
        <w:tc>
          <w:tcPr>
            <w:tcW w:w="1984" w:type="dxa"/>
            <w:shd w:val="clear" w:color="auto" w:fill="auto"/>
            <w:vAlign w:val="bottom"/>
          </w:tcPr>
          <w:p w14:paraId="78BE4B4E" w14:textId="3534EE8D" w:rsidR="00A243F9" w:rsidRDefault="00C54638">
            <w:pPr>
              <w:widowControl w:val="0"/>
              <w:snapToGrid w:val="0"/>
              <w:rPr>
                <w:rFonts w:ascii="Tahoma" w:hAnsi="Tahoma" w:cs="Tahoma"/>
                <w:sz w:val="16"/>
                <w:szCs w:val="16"/>
                <w:lang w:eastAsia="pl-PL"/>
              </w:rPr>
            </w:pPr>
            <w:r>
              <w:rPr>
                <w:rFonts w:ascii="Tahoma" w:hAnsi="Tahoma" w:cs="Tahoma"/>
                <w:szCs w:val="20"/>
              </w:rPr>
              <w:t>Grudzień</w:t>
            </w:r>
            <w:r w:rsidR="00BF3BC6">
              <w:rPr>
                <w:rFonts w:ascii="Tahoma" w:hAnsi="Tahoma" w:cs="Tahoma"/>
                <w:szCs w:val="20"/>
              </w:rPr>
              <w:t xml:space="preserve"> 2023</w:t>
            </w:r>
          </w:p>
        </w:tc>
        <w:tc>
          <w:tcPr>
            <w:tcW w:w="6380" w:type="dxa"/>
            <w:vMerge/>
            <w:shd w:val="clear" w:color="auto" w:fill="auto"/>
            <w:vAlign w:val="bottom"/>
          </w:tcPr>
          <w:p w14:paraId="375BE772" w14:textId="77777777" w:rsidR="00A243F9" w:rsidRDefault="00A243F9">
            <w:pPr>
              <w:widowControl w:val="0"/>
              <w:snapToGrid w:val="0"/>
              <w:jc w:val="right"/>
              <w:rPr>
                <w:rFonts w:ascii="Tahoma" w:hAnsi="Tahoma" w:cs="Tahoma"/>
                <w:szCs w:val="20"/>
                <w:lang w:eastAsia="pl-PL"/>
              </w:rPr>
            </w:pPr>
          </w:p>
        </w:tc>
      </w:tr>
      <w:tr w:rsidR="00A243F9" w14:paraId="76AAAD3C" w14:textId="77777777">
        <w:trPr>
          <w:trHeight w:val="246"/>
        </w:trPr>
        <w:tc>
          <w:tcPr>
            <w:tcW w:w="1525" w:type="dxa"/>
            <w:shd w:val="clear" w:color="auto" w:fill="auto"/>
            <w:vAlign w:val="bottom"/>
          </w:tcPr>
          <w:p w14:paraId="1120B5E8" w14:textId="77777777" w:rsidR="00A243F9" w:rsidRDefault="00A243F9">
            <w:pPr>
              <w:widowControl w:val="0"/>
              <w:snapToGrid w:val="0"/>
              <w:rPr>
                <w:rStyle w:val="Wyrnieniedelikatne"/>
                <w:rFonts w:ascii="Tahoma" w:hAnsi="Tahoma" w:cs="Tahoma"/>
                <w:color w:val="auto"/>
              </w:rPr>
            </w:pPr>
          </w:p>
        </w:tc>
        <w:tc>
          <w:tcPr>
            <w:tcW w:w="1984" w:type="dxa"/>
            <w:shd w:val="clear" w:color="auto" w:fill="auto"/>
            <w:vAlign w:val="bottom"/>
          </w:tcPr>
          <w:p w14:paraId="2EEF4D4A" w14:textId="77777777" w:rsidR="00A243F9" w:rsidRDefault="00A243F9">
            <w:pPr>
              <w:widowControl w:val="0"/>
              <w:snapToGrid w:val="0"/>
              <w:rPr>
                <w:rFonts w:ascii="Tahoma" w:hAnsi="Tahoma" w:cs="Tahoma"/>
                <w:szCs w:val="20"/>
              </w:rPr>
            </w:pPr>
          </w:p>
        </w:tc>
        <w:tc>
          <w:tcPr>
            <w:tcW w:w="6380" w:type="dxa"/>
            <w:vMerge/>
            <w:shd w:val="clear" w:color="auto" w:fill="auto"/>
            <w:vAlign w:val="bottom"/>
          </w:tcPr>
          <w:p w14:paraId="2D74D8B7" w14:textId="77777777" w:rsidR="00A243F9" w:rsidRDefault="00A243F9">
            <w:pPr>
              <w:widowControl w:val="0"/>
              <w:snapToGrid w:val="0"/>
              <w:jc w:val="right"/>
              <w:rPr>
                <w:rFonts w:ascii="Tahoma" w:hAnsi="Tahoma" w:cs="Tahoma"/>
                <w:szCs w:val="20"/>
                <w:lang w:eastAsia="pl-PL"/>
              </w:rPr>
            </w:pPr>
          </w:p>
        </w:tc>
      </w:tr>
    </w:tbl>
    <w:p w14:paraId="0CC4BEF3" w14:textId="77777777" w:rsidR="00A243F9" w:rsidRDefault="00A243F9">
      <w:pPr>
        <w:pStyle w:val="Default"/>
        <w:rPr>
          <w:rFonts w:ascii="Tahoma" w:hAnsi="Tahoma" w:cs="Tahoma"/>
          <w:color w:val="auto"/>
          <w:sz w:val="20"/>
          <w:szCs w:val="20"/>
        </w:rPr>
      </w:pPr>
    </w:p>
    <w:p w14:paraId="72DE3655" w14:textId="77777777" w:rsidR="00A243F9" w:rsidRDefault="00BF3BC6">
      <w:pPr>
        <w:spacing w:line="240" w:lineRule="auto"/>
        <w:rPr>
          <w:rStyle w:val="Wyrnieniedelikatne"/>
          <w:rFonts w:ascii="Tahoma" w:hAnsi="Tahoma" w:cs="Tahoma"/>
          <w:u w:val="single"/>
        </w:rPr>
      </w:pPr>
      <w:r>
        <w:rPr>
          <w:rStyle w:val="Wyrnieniedelikatne"/>
          <w:rFonts w:ascii="Tahoma" w:hAnsi="Tahoma" w:cs="Tahoma"/>
          <w:u w:val="single"/>
        </w:rPr>
        <w:t>Temat:</w:t>
      </w:r>
    </w:p>
    <w:p w14:paraId="6B4DC05F" w14:textId="213A0994" w:rsidR="000E176D" w:rsidRPr="007F6EAD" w:rsidRDefault="000E176D" w:rsidP="000E176D">
      <w:pPr>
        <w:spacing w:before="180" w:after="60" w:line="360" w:lineRule="auto"/>
        <w:jc w:val="both"/>
        <w:rPr>
          <w:rFonts w:ascii="Tahoma" w:hAnsi="Tahoma" w:cs="Tahoma"/>
          <w:b/>
          <w:bCs/>
          <w:iCs/>
          <w:sz w:val="24"/>
          <w:szCs w:val="24"/>
        </w:rPr>
      </w:pPr>
      <w:r w:rsidRPr="007F6EAD">
        <w:rPr>
          <w:rFonts w:ascii="Tahoma" w:hAnsi="Tahoma" w:cs="Tahoma"/>
          <w:b/>
          <w:bCs/>
          <w:iCs/>
          <w:sz w:val="24"/>
          <w:szCs w:val="24"/>
        </w:rPr>
        <w:t>Przebudowa, rozbudowa i remont budynku Uniwersytetu Łódzkiego przy ul. Sienkiewicza 21 w Łodzi, wraz ze zmianą jego sposobu użytkowania z funkcji dydaktycznej  na budynek usługowy o funkcji nauki i kultury z częścią o funkcji zamieszkania zbiorowego(centrum kultury z pokojami gościnnymi) rozbiórką balkonów i schodów zewnętrznych wraz z zadaszeniem, oraz wykonaniem ocieplenia elewacji północnej oraz zachodniej, budową szklanego świetlika nad dziedzińcem wewnętrznym oraz realizacją niezbędnej infrastruktury technicznej i zagospodarowania terenu.</w:t>
      </w:r>
    </w:p>
    <w:p w14:paraId="51D754B6" w14:textId="046A8CC9" w:rsidR="00A243F9" w:rsidRDefault="00A243F9">
      <w:pPr>
        <w:spacing w:line="240" w:lineRule="auto"/>
        <w:jc w:val="both"/>
        <w:rPr>
          <w:rFonts w:ascii="Tahoma" w:hAnsi="Tahoma" w:cs="Tahoma"/>
          <w:b/>
          <w:sz w:val="24"/>
          <w:szCs w:val="24"/>
        </w:rPr>
      </w:pPr>
    </w:p>
    <w:p w14:paraId="4CD9B171" w14:textId="77777777" w:rsidR="00A243F9" w:rsidRDefault="00A243F9">
      <w:pPr>
        <w:spacing w:line="240" w:lineRule="auto"/>
        <w:rPr>
          <w:rStyle w:val="Wyrnieniedelikatne"/>
          <w:rFonts w:ascii="Tahoma" w:hAnsi="Tahoma" w:cs="Tahoma"/>
          <w:u w:val="single"/>
        </w:rPr>
      </w:pPr>
    </w:p>
    <w:p w14:paraId="56792865" w14:textId="77777777" w:rsidR="00A243F9" w:rsidRDefault="00BF3BC6">
      <w:pPr>
        <w:spacing w:line="240" w:lineRule="auto"/>
        <w:rPr>
          <w:rStyle w:val="Wyrnieniedelikatne"/>
          <w:rFonts w:ascii="Tahoma" w:hAnsi="Tahoma" w:cs="Tahoma"/>
          <w:u w:val="single"/>
        </w:rPr>
      </w:pPr>
      <w:r>
        <w:rPr>
          <w:rStyle w:val="Wyrnieniedelikatne"/>
          <w:rFonts w:ascii="Tahoma" w:hAnsi="Tahoma" w:cs="Tahoma"/>
          <w:u w:val="single"/>
        </w:rPr>
        <w:t>Lokalizacja inwestycji:</w:t>
      </w:r>
    </w:p>
    <w:p w14:paraId="010F9D90" w14:textId="1B457684" w:rsidR="00A243F9" w:rsidRDefault="00BF3BC6">
      <w:pPr>
        <w:spacing w:line="240" w:lineRule="auto"/>
        <w:rPr>
          <w:rFonts w:ascii="Tahoma" w:hAnsi="Tahoma" w:cs="Tahoma"/>
          <w:sz w:val="24"/>
          <w:lang w:eastAsia="pl-PL"/>
        </w:rPr>
      </w:pPr>
      <w:r>
        <w:rPr>
          <w:rFonts w:ascii="Tahoma" w:hAnsi="Tahoma" w:cs="Tahoma"/>
          <w:sz w:val="24"/>
          <w:lang w:eastAsia="pl-PL"/>
        </w:rPr>
        <w:t xml:space="preserve">Łódź, ul. Sienkiewicza 21, dz. nr </w:t>
      </w:r>
      <w:proofErr w:type="spellStart"/>
      <w:r>
        <w:rPr>
          <w:rFonts w:ascii="Tahoma" w:hAnsi="Tahoma" w:cs="Tahoma"/>
          <w:sz w:val="24"/>
          <w:lang w:eastAsia="pl-PL"/>
        </w:rPr>
        <w:t>ewid</w:t>
      </w:r>
      <w:proofErr w:type="spellEnd"/>
      <w:r>
        <w:rPr>
          <w:rFonts w:ascii="Tahoma" w:hAnsi="Tahoma" w:cs="Tahoma"/>
          <w:sz w:val="24"/>
          <w:lang w:eastAsia="pl-PL"/>
        </w:rPr>
        <w:t xml:space="preserve">. 117/1, </w:t>
      </w:r>
      <w:proofErr w:type="spellStart"/>
      <w:r>
        <w:rPr>
          <w:rFonts w:ascii="Tahoma" w:hAnsi="Tahoma" w:cs="Tahoma"/>
          <w:sz w:val="24"/>
          <w:lang w:eastAsia="pl-PL"/>
        </w:rPr>
        <w:t>obr</w:t>
      </w:r>
      <w:proofErr w:type="spellEnd"/>
      <w:r>
        <w:rPr>
          <w:rFonts w:ascii="Tahoma" w:hAnsi="Tahoma" w:cs="Tahoma"/>
          <w:sz w:val="24"/>
          <w:lang w:eastAsia="pl-PL"/>
        </w:rPr>
        <w:t>. 106105_9.0006 Łódź Śródmieście</w:t>
      </w:r>
      <w:r w:rsidR="000E176D" w:rsidRPr="000E176D">
        <w:rPr>
          <w:rFonts w:ascii="Tahoma" w:hAnsi="Tahoma" w:cs="Tahoma"/>
          <w:sz w:val="24"/>
          <w:lang w:eastAsia="pl-PL"/>
        </w:rPr>
        <w:t xml:space="preserve"> </w:t>
      </w:r>
      <w:r w:rsidR="000E176D">
        <w:rPr>
          <w:rFonts w:ascii="Tahoma" w:hAnsi="Tahoma" w:cs="Tahoma"/>
          <w:sz w:val="24"/>
          <w:lang w:eastAsia="pl-PL"/>
        </w:rPr>
        <w:t xml:space="preserve">oraz fragment dz.nr </w:t>
      </w:r>
      <w:proofErr w:type="spellStart"/>
      <w:r w:rsidR="000E176D">
        <w:rPr>
          <w:rFonts w:ascii="Tahoma" w:hAnsi="Tahoma" w:cs="Tahoma"/>
          <w:sz w:val="24"/>
          <w:lang w:eastAsia="pl-PL"/>
        </w:rPr>
        <w:t>ewid</w:t>
      </w:r>
      <w:proofErr w:type="spellEnd"/>
      <w:r w:rsidR="000E176D">
        <w:rPr>
          <w:rFonts w:ascii="Tahoma" w:hAnsi="Tahoma" w:cs="Tahoma"/>
          <w:sz w:val="24"/>
          <w:lang w:eastAsia="pl-PL"/>
        </w:rPr>
        <w:t xml:space="preserve">. 65/10 , </w:t>
      </w:r>
      <w:proofErr w:type="spellStart"/>
      <w:r w:rsidR="000E176D">
        <w:rPr>
          <w:rFonts w:ascii="Tahoma" w:hAnsi="Tahoma" w:cs="Tahoma"/>
          <w:sz w:val="24"/>
          <w:lang w:eastAsia="pl-PL"/>
        </w:rPr>
        <w:t>obr</w:t>
      </w:r>
      <w:proofErr w:type="spellEnd"/>
      <w:r w:rsidR="000E176D">
        <w:rPr>
          <w:rFonts w:ascii="Tahoma" w:hAnsi="Tahoma" w:cs="Tahoma"/>
          <w:sz w:val="24"/>
          <w:lang w:eastAsia="pl-PL"/>
        </w:rPr>
        <w:t>.</w:t>
      </w:r>
      <w:r w:rsidR="000E176D" w:rsidRPr="001A0620">
        <w:rPr>
          <w:rFonts w:ascii="Tahoma" w:hAnsi="Tahoma" w:cs="Tahoma"/>
          <w:sz w:val="24"/>
          <w:lang w:eastAsia="pl-PL"/>
        </w:rPr>
        <w:t xml:space="preserve"> </w:t>
      </w:r>
      <w:r w:rsidR="000E176D">
        <w:rPr>
          <w:rFonts w:ascii="Tahoma" w:hAnsi="Tahoma" w:cs="Tahoma"/>
          <w:sz w:val="24"/>
          <w:lang w:eastAsia="pl-PL"/>
        </w:rPr>
        <w:t xml:space="preserve">106105_9.0006 Łódź Śródmieście  </w:t>
      </w:r>
      <w:r>
        <w:rPr>
          <w:rFonts w:ascii="Tahoma" w:hAnsi="Tahoma" w:cs="Tahoma"/>
          <w:sz w:val="24"/>
          <w:lang w:eastAsia="pl-PL"/>
        </w:rPr>
        <w:t xml:space="preserve"> </w:t>
      </w:r>
    </w:p>
    <w:p w14:paraId="4F1C3BE2" w14:textId="77777777" w:rsidR="00A243F9" w:rsidRDefault="00A243F9">
      <w:pPr>
        <w:spacing w:line="240" w:lineRule="auto"/>
        <w:rPr>
          <w:rStyle w:val="Wyrnieniedelikatne"/>
          <w:rFonts w:ascii="Tahoma" w:hAnsi="Tahoma" w:cs="Tahoma"/>
          <w:u w:val="single"/>
        </w:rPr>
      </w:pPr>
    </w:p>
    <w:p w14:paraId="09322B24" w14:textId="77777777" w:rsidR="00A243F9" w:rsidRDefault="00BF3BC6">
      <w:pPr>
        <w:spacing w:line="240" w:lineRule="auto"/>
        <w:rPr>
          <w:rStyle w:val="Wyrnieniedelikatne"/>
          <w:rFonts w:ascii="Tahoma" w:hAnsi="Tahoma" w:cs="Tahoma"/>
          <w:u w:val="single"/>
        </w:rPr>
      </w:pPr>
      <w:r>
        <w:rPr>
          <w:rStyle w:val="Wyrnieniedelikatne"/>
          <w:rFonts w:ascii="Tahoma" w:hAnsi="Tahoma" w:cs="Tahoma"/>
          <w:u w:val="single"/>
        </w:rPr>
        <w:t>Inwestor:</w:t>
      </w:r>
    </w:p>
    <w:p w14:paraId="64ADC171" w14:textId="77777777" w:rsidR="00A243F9" w:rsidRDefault="00BF3BC6">
      <w:pPr>
        <w:spacing w:line="240" w:lineRule="auto"/>
        <w:jc w:val="both"/>
        <w:rPr>
          <w:rFonts w:ascii="Tahoma" w:hAnsi="Tahoma" w:cs="Tahoma"/>
          <w:sz w:val="28"/>
          <w:szCs w:val="28"/>
        </w:rPr>
      </w:pPr>
      <w:r>
        <w:rPr>
          <w:rFonts w:ascii="Tahoma" w:hAnsi="Tahoma" w:cs="Tahoma"/>
          <w:b/>
          <w:sz w:val="28"/>
          <w:szCs w:val="28"/>
        </w:rPr>
        <w:t xml:space="preserve">Uniwersytet Łódzki </w:t>
      </w:r>
      <w:r>
        <w:rPr>
          <w:rFonts w:ascii="Tahoma" w:hAnsi="Tahoma" w:cs="Tahoma"/>
          <w:sz w:val="28"/>
          <w:szCs w:val="28"/>
        </w:rPr>
        <w:t xml:space="preserve"> </w:t>
      </w:r>
    </w:p>
    <w:p w14:paraId="78E3032F" w14:textId="77777777" w:rsidR="00A243F9" w:rsidRDefault="00BF3BC6">
      <w:pPr>
        <w:spacing w:line="240" w:lineRule="auto"/>
        <w:jc w:val="both"/>
        <w:rPr>
          <w:rFonts w:ascii="Tahoma" w:hAnsi="Tahoma" w:cs="Tahoma"/>
        </w:rPr>
      </w:pPr>
      <w:r>
        <w:rPr>
          <w:rFonts w:ascii="Tahoma" w:hAnsi="Tahoma" w:cs="Tahoma"/>
        </w:rPr>
        <w:t>ul. Narutowicza 68 , 90-136 Łódź</w:t>
      </w:r>
    </w:p>
    <w:p w14:paraId="37FE1AEF" w14:textId="77777777" w:rsidR="00A243F9" w:rsidRDefault="00A243F9">
      <w:pPr>
        <w:spacing w:line="240" w:lineRule="auto"/>
        <w:jc w:val="both"/>
        <w:rPr>
          <w:rStyle w:val="Wyrnieniedelikatne"/>
          <w:rFonts w:ascii="Tahoma" w:hAnsi="Tahoma" w:cs="Tahoma"/>
          <w:u w:val="single"/>
        </w:rPr>
      </w:pPr>
    </w:p>
    <w:p w14:paraId="2A5C1C37" w14:textId="77777777" w:rsidR="00A243F9" w:rsidRDefault="00BF3BC6">
      <w:pPr>
        <w:spacing w:line="240" w:lineRule="auto"/>
        <w:jc w:val="both"/>
        <w:rPr>
          <w:rStyle w:val="Wyrnieniedelikatne"/>
          <w:rFonts w:ascii="Tahoma" w:hAnsi="Tahoma" w:cs="Tahoma"/>
          <w:u w:val="single"/>
        </w:rPr>
      </w:pPr>
      <w:r>
        <w:rPr>
          <w:rStyle w:val="Wyrnieniedelikatne"/>
          <w:rFonts w:ascii="Tahoma" w:hAnsi="Tahoma" w:cs="Tahoma"/>
          <w:u w:val="single"/>
        </w:rPr>
        <w:t>Jednostka projektowa:</w:t>
      </w:r>
    </w:p>
    <w:p w14:paraId="2AB33835" w14:textId="77777777" w:rsidR="00A243F9" w:rsidRDefault="00BF3BC6">
      <w:pPr>
        <w:spacing w:line="240" w:lineRule="auto"/>
        <w:rPr>
          <w:rFonts w:ascii="Tahoma" w:hAnsi="Tahoma" w:cs="Tahoma"/>
          <w:sz w:val="24"/>
          <w:lang w:eastAsia="pl-PL"/>
        </w:rPr>
      </w:pPr>
      <w:r>
        <w:rPr>
          <w:rFonts w:ascii="Tahoma" w:hAnsi="Tahoma" w:cs="Tahoma"/>
          <w:b/>
          <w:szCs w:val="20"/>
          <w:lang w:eastAsia="pl-PL"/>
        </w:rPr>
        <w:t>LEM Studio Architektoniczne Sp. z o. o.</w:t>
      </w:r>
      <w:r>
        <w:rPr>
          <w:rFonts w:ascii="Tahoma" w:hAnsi="Tahoma" w:cs="Tahoma"/>
          <w:sz w:val="24"/>
          <w:lang w:eastAsia="pl-PL"/>
        </w:rPr>
        <w:br/>
      </w:r>
      <w:r>
        <w:rPr>
          <w:rFonts w:ascii="Tahoma" w:hAnsi="Tahoma" w:cs="Tahoma"/>
        </w:rPr>
        <w:t>ul. Zabłocie 39, 30-701 Kraków</w:t>
      </w:r>
    </w:p>
    <w:p w14:paraId="38801502" w14:textId="77777777" w:rsidR="00A243F9" w:rsidRDefault="00A243F9">
      <w:pPr>
        <w:snapToGrid w:val="0"/>
        <w:rPr>
          <w:rStyle w:val="Wyrnieniedelikatne"/>
          <w:rFonts w:ascii="Tahoma" w:hAnsi="Tahoma" w:cs="Tahoma"/>
          <w:color w:val="auto"/>
          <w:u w:val="single"/>
        </w:rPr>
      </w:pPr>
    </w:p>
    <w:p w14:paraId="5E62EE12" w14:textId="77777777" w:rsidR="000E176D" w:rsidRDefault="000E176D">
      <w:pPr>
        <w:snapToGrid w:val="0"/>
        <w:rPr>
          <w:rStyle w:val="Wyrnieniedelikatne"/>
          <w:rFonts w:ascii="Tahoma" w:hAnsi="Tahoma" w:cs="Tahoma"/>
          <w:color w:val="auto"/>
          <w:u w:val="single"/>
        </w:rPr>
      </w:pPr>
    </w:p>
    <w:p w14:paraId="586839B2" w14:textId="77777777" w:rsidR="00A243F9" w:rsidRDefault="00A243F9">
      <w:pPr>
        <w:rPr>
          <w:rStyle w:val="Wyrnieniedelikatne"/>
          <w:rFonts w:ascii="Tahoma" w:hAnsi="Tahoma" w:cs="Tahoma"/>
          <w:u w:val="single"/>
        </w:rPr>
      </w:pPr>
    </w:p>
    <w:p w14:paraId="317A3B0E" w14:textId="77777777" w:rsidR="00A243F9" w:rsidRPr="00C54638" w:rsidRDefault="00BF3BC6" w:rsidP="00C54638">
      <w:pPr>
        <w:rPr>
          <w:rFonts w:ascii="Tahoma" w:hAnsi="Tahoma" w:cs="Tahoma"/>
          <w:b/>
          <w:color w:val="17365D"/>
          <w:sz w:val="28"/>
          <w:szCs w:val="28"/>
        </w:rPr>
      </w:pPr>
      <w:r w:rsidRPr="00C54638">
        <w:rPr>
          <w:rFonts w:ascii="Tahoma" w:hAnsi="Tahoma" w:cs="Tahoma"/>
          <w:b/>
          <w:color w:val="17365D"/>
          <w:sz w:val="28"/>
          <w:szCs w:val="28"/>
        </w:rPr>
        <w:t xml:space="preserve">PROJEKT ZAGOSPODAROWANIA TERENU </w:t>
      </w:r>
    </w:p>
    <w:p w14:paraId="2987BE59" w14:textId="77777777" w:rsidR="00C54638" w:rsidRDefault="00C54638" w:rsidP="00C54638">
      <w:pPr>
        <w:pStyle w:val="Akapitzlist"/>
        <w:rPr>
          <w:rFonts w:ascii="Tahoma" w:hAnsi="Tahoma" w:cs="Tahoma"/>
          <w:b/>
          <w:color w:val="17365D"/>
          <w:sz w:val="28"/>
          <w:szCs w:val="28"/>
        </w:rPr>
      </w:pPr>
    </w:p>
    <w:p w14:paraId="0D9D55CD" w14:textId="35FC48F3" w:rsidR="00C54638" w:rsidRPr="00C54638" w:rsidRDefault="00C54638" w:rsidP="00C54638">
      <w:pPr>
        <w:rPr>
          <w:rFonts w:ascii="Tahoma" w:hAnsi="Tahoma" w:cs="Tahoma"/>
          <w:b/>
          <w:color w:val="17365D"/>
          <w:sz w:val="28"/>
          <w:szCs w:val="28"/>
        </w:rPr>
      </w:pPr>
      <w:r>
        <w:rPr>
          <w:rFonts w:ascii="Tahoma" w:hAnsi="Tahoma" w:cs="Tahoma"/>
          <w:b/>
          <w:color w:val="17365D"/>
          <w:sz w:val="28"/>
          <w:szCs w:val="28"/>
        </w:rPr>
        <w:t>Projekt Techniczny i Wykonawczy</w:t>
      </w:r>
    </w:p>
    <w:p w14:paraId="393861C7" w14:textId="77777777" w:rsidR="00A243F9" w:rsidRDefault="00A243F9">
      <w:pPr>
        <w:snapToGrid w:val="0"/>
        <w:rPr>
          <w:rStyle w:val="Wyrnieniedelikatne"/>
          <w:rFonts w:ascii="Tahoma" w:hAnsi="Tahoma" w:cs="Tahoma"/>
          <w:u w:val="single"/>
        </w:rPr>
      </w:pPr>
    </w:p>
    <w:p w14:paraId="5A096B89" w14:textId="77777777" w:rsidR="000E176D" w:rsidRDefault="000E176D">
      <w:pPr>
        <w:snapToGrid w:val="0"/>
        <w:rPr>
          <w:rStyle w:val="Wyrnieniedelikatne"/>
          <w:rFonts w:ascii="Tahoma" w:hAnsi="Tahoma" w:cs="Tahoma"/>
          <w:u w:val="single"/>
        </w:rPr>
      </w:pPr>
    </w:p>
    <w:p w14:paraId="6E982214" w14:textId="77777777" w:rsidR="00C54638" w:rsidRDefault="00C54638">
      <w:pPr>
        <w:snapToGrid w:val="0"/>
        <w:rPr>
          <w:rStyle w:val="Wyrnieniedelikatne"/>
          <w:rFonts w:ascii="Tahoma" w:hAnsi="Tahoma" w:cs="Tahoma"/>
          <w:u w:val="single"/>
        </w:rPr>
      </w:pPr>
    </w:p>
    <w:p w14:paraId="51FC5D72" w14:textId="77777777" w:rsidR="00C54638" w:rsidRDefault="00C54638">
      <w:pPr>
        <w:snapToGrid w:val="0"/>
        <w:rPr>
          <w:rStyle w:val="Wyrnieniedelikatne"/>
          <w:rFonts w:ascii="Tahoma" w:hAnsi="Tahoma" w:cs="Tahoma"/>
          <w:u w:val="single"/>
        </w:rPr>
      </w:pPr>
    </w:p>
    <w:p w14:paraId="430BD307" w14:textId="77777777" w:rsidR="00A243F9" w:rsidRDefault="00BF3BC6">
      <w:pPr>
        <w:snapToGrid w:val="0"/>
        <w:rPr>
          <w:rStyle w:val="Wyrnieniedelikatne"/>
          <w:rFonts w:ascii="Tahoma" w:hAnsi="Tahoma" w:cs="Tahoma"/>
          <w:color w:val="auto"/>
          <w:u w:val="single"/>
        </w:rPr>
      </w:pPr>
      <w:r>
        <w:rPr>
          <w:rStyle w:val="Wyrnieniedelikatne"/>
          <w:rFonts w:ascii="Tahoma" w:hAnsi="Tahoma" w:cs="Tahoma"/>
          <w:color w:val="auto"/>
          <w:u w:val="single"/>
        </w:rPr>
        <w:t>Zespół projektowy:</w:t>
      </w:r>
    </w:p>
    <w:p w14:paraId="37AB952D" w14:textId="77777777" w:rsidR="00A243F9" w:rsidRDefault="00A243F9">
      <w:pPr>
        <w:snapToGrid w:val="0"/>
        <w:rPr>
          <w:rStyle w:val="Wyrnieniedelikatne"/>
          <w:rFonts w:ascii="Tahoma" w:hAnsi="Tahoma" w:cs="Tahoma"/>
          <w:u w:val="single"/>
        </w:rPr>
      </w:pPr>
    </w:p>
    <w:tbl>
      <w:tblPr>
        <w:tblStyle w:val="Tabela-Siatka"/>
        <w:tblW w:w="9288" w:type="dxa"/>
        <w:tblLayout w:type="fixed"/>
        <w:tblLook w:val="04A0" w:firstRow="1" w:lastRow="0" w:firstColumn="1" w:lastColumn="0" w:noHBand="0" w:noVBand="1"/>
      </w:tblPr>
      <w:tblGrid>
        <w:gridCol w:w="1526"/>
        <w:gridCol w:w="1558"/>
        <w:gridCol w:w="2126"/>
        <w:gridCol w:w="2298"/>
        <w:gridCol w:w="1780"/>
      </w:tblGrid>
      <w:tr w:rsidR="00A243F9" w14:paraId="0ACB86E2" w14:textId="77777777" w:rsidTr="00C41758">
        <w:tc>
          <w:tcPr>
            <w:tcW w:w="1526" w:type="dxa"/>
            <w:vAlign w:val="center"/>
          </w:tcPr>
          <w:p w14:paraId="4C86ACD3" w14:textId="77777777" w:rsidR="00A243F9" w:rsidRDefault="00BF3BC6">
            <w:pPr>
              <w:snapToGrid w:val="0"/>
              <w:spacing w:line="240" w:lineRule="auto"/>
              <w:rPr>
                <w:rStyle w:val="Wyrnieniedelikatne"/>
                <w:rFonts w:ascii="Tahoma" w:hAnsi="Tahoma" w:cs="Tahoma"/>
                <w:color w:val="auto"/>
              </w:rPr>
            </w:pPr>
            <w:r>
              <w:rPr>
                <w:rStyle w:val="Wyrnieniedelikatne"/>
                <w:rFonts w:ascii="Tahoma" w:hAnsi="Tahoma" w:cs="Tahoma"/>
                <w:color w:val="auto"/>
              </w:rPr>
              <w:t>Imię i nazwisko</w:t>
            </w:r>
          </w:p>
        </w:tc>
        <w:tc>
          <w:tcPr>
            <w:tcW w:w="1558" w:type="dxa"/>
            <w:vAlign w:val="center"/>
          </w:tcPr>
          <w:p w14:paraId="65A0ED72" w14:textId="77777777" w:rsidR="00A243F9" w:rsidRDefault="00BF3BC6">
            <w:pPr>
              <w:snapToGrid w:val="0"/>
              <w:spacing w:line="240" w:lineRule="auto"/>
              <w:jc w:val="center"/>
              <w:rPr>
                <w:rStyle w:val="Wyrnieniedelikatne"/>
                <w:rFonts w:ascii="Tahoma" w:hAnsi="Tahoma" w:cs="Tahoma"/>
                <w:color w:val="auto"/>
              </w:rPr>
            </w:pPr>
            <w:r>
              <w:rPr>
                <w:rStyle w:val="Wyrnieniedelikatne"/>
                <w:rFonts w:ascii="Tahoma" w:hAnsi="Tahoma" w:cs="Tahoma"/>
                <w:color w:val="auto"/>
              </w:rPr>
              <w:t>Branża</w:t>
            </w:r>
          </w:p>
        </w:tc>
        <w:tc>
          <w:tcPr>
            <w:tcW w:w="2126" w:type="dxa"/>
          </w:tcPr>
          <w:p w14:paraId="69C2239A" w14:textId="77777777" w:rsidR="00A243F9" w:rsidRDefault="00BF3BC6">
            <w:pPr>
              <w:snapToGrid w:val="0"/>
              <w:spacing w:line="240" w:lineRule="auto"/>
              <w:jc w:val="center"/>
              <w:rPr>
                <w:rStyle w:val="Wyrnieniedelikatne"/>
                <w:rFonts w:ascii="Tahoma" w:hAnsi="Tahoma" w:cs="Tahoma"/>
                <w:color w:val="auto"/>
              </w:rPr>
            </w:pPr>
            <w:r>
              <w:rPr>
                <w:rStyle w:val="Wyrnieniedelikatne"/>
                <w:rFonts w:ascii="Tahoma" w:hAnsi="Tahoma" w:cs="Tahoma"/>
                <w:color w:val="auto"/>
              </w:rPr>
              <w:t>Specjalność</w:t>
            </w:r>
          </w:p>
        </w:tc>
        <w:tc>
          <w:tcPr>
            <w:tcW w:w="2298" w:type="dxa"/>
            <w:vAlign w:val="center"/>
          </w:tcPr>
          <w:p w14:paraId="57DCA814" w14:textId="77777777" w:rsidR="00A243F9" w:rsidRDefault="00BF3BC6">
            <w:pPr>
              <w:snapToGrid w:val="0"/>
              <w:spacing w:line="240" w:lineRule="auto"/>
              <w:jc w:val="center"/>
              <w:rPr>
                <w:rStyle w:val="Wyrnieniedelikatne"/>
                <w:rFonts w:ascii="Tahoma" w:hAnsi="Tahoma" w:cs="Tahoma"/>
                <w:color w:val="auto"/>
              </w:rPr>
            </w:pPr>
            <w:r>
              <w:rPr>
                <w:rStyle w:val="Wyrnieniedelikatne"/>
                <w:rFonts w:ascii="Tahoma" w:hAnsi="Tahoma" w:cs="Tahoma"/>
                <w:color w:val="auto"/>
              </w:rPr>
              <w:t>Uprawnienia / Izba budowlana</w:t>
            </w:r>
          </w:p>
        </w:tc>
        <w:tc>
          <w:tcPr>
            <w:tcW w:w="1780" w:type="dxa"/>
          </w:tcPr>
          <w:p w14:paraId="4728FF00" w14:textId="77777777" w:rsidR="00A243F9" w:rsidRDefault="00BF3BC6">
            <w:pPr>
              <w:spacing w:line="240" w:lineRule="auto"/>
              <w:rPr>
                <w:rStyle w:val="Wyrnieniedelikatne"/>
                <w:rFonts w:ascii="Tahoma" w:hAnsi="Tahoma" w:cs="Tahoma"/>
                <w:color w:val="auto"/>
              </w:rPr>
            </w:pPr>
            <w:r>
              <w:rPr>
                <w:rStyle w:val="Wyrnieniedelikatne"/>
                <w:rFonts w:ascii="Tahoma" w:hAnsi="Tahoma" w:cs="Tahoma"/>
                <w:color w:val="auto"/>
              </w:rPr>
              <w:t>podpis</w:t>
            </w:r>
          </w:p>
        </w:tc>
      </w:tr>
      <w:tr w:rsidR="00A243F9" w14:paraId="47222AD8" w14:textId="77777777" w:rsidTr="00C41758">
        <w:tc>
          <w:tcPr>
            <w:tcW w:w="1526" w:type="dxa"/>
            <w:vAlign w:val="center"/>
          </w:tcPr>
          <w:p w14:paraId="3D024473" w14:textId="77777777" w:rsidR="00A243F9" w:rsidRDefault="00BF3BC6">
            <w:pPr>
              <w:widowControl w:val="0"/>
              <w:snapToGrid w:val="0"/>
              <w:spacing w:line="240" w:lineRule="auto"/>
              <w:rPr>
                <w:rFonts w:ascii="Tahoma" w:hAnsi="Tahoma" w:cs="Tahoma"/>
                <w:sz w:val="18"/>
                <w:szCs w:val="18"/>
                <w:lang w:eastAsia="pl-PL"/>
              </w:rPr>
            </w:pPr>
            <w:r>
              <w:rPr>
                <w:rFonts w:ascii="Tahoma" w:hAnsi="Tahoma" w:cs="Tahoma"/>
                <w:sz w:val="18"/>
                <w:szCs w:val="18"/>
                <w:lang w:eastAsia="pl-PL"/>
              </w:rPr>
              <w:t>mgr inż. arch.</w:t>
            </w:r>
          </w:p>
          <w:p w14:paraId="1B08BA09" w14:textId="77777777" w:rsidR="00A243F9" w:rsidRDefault="00BF3BC6">
            <w:pPr>
              <w:snapToGrid w:val="0"/>
              <w:spacing w:line="240" w:lineRule="auto"/>
              <w:rPr>
                <w:rFonts w:ascii="Tahoma" w:hAnsi="Tahoma" w:cs="Tahoma"/>
                <w:sz w:val="18"/>
                <w:szCs w:val="18"/>
                <w:lang w:eastAsia="pl-PL"/>
              </w:rPr>
            </w:pPr>
            <w:r>
              <w:rPr>
                <w:rFonts w:ascii="Tahoma" w:hAnsi="Tahoma" w:cs="Tahoma"/>
                <w:sz w:val="18"/>
                <w:szCs w:val="18"/>
                <w:lang w:eastAsia="pl-PL"/>
              </w:rPr>
              <w:t>Miłosz Sanetra</w:t>
            </w:r>
          </w:p>
        </w:tc>
        <w:tc>
          <w:tcPr>
            <w:tcW w:w="1558" w:type="dxa"/>
            <w:vAlign w:val="center"/>
          </w:tcPr>
          <w:p w14:paraId="38D59EF9" w14:textId="77777777" w:rsidR="00A243F9" w:rsidRDefault="00BF3BC6">
            <w:pPr>
              <w:widowControl w:val="0"/>
              <w:snapToGrid w:val="0"/>
              <w:spacing w:line="240" w:lineRule="auto"/>
              <w:jc w:val="center"/>
              <w:rPr>
                <w:rFonts w:ascii="Tahoma" w:hAnsi="Tahoma" w:cs="Tahoma"/>
                <w:sz w:val="18"/>
                <w:szCs w:val="18"/>
                <w:lang w:eastAsia="pl-PL"/>
              </w:rPr>
            </w:pPr>
            <w:r>
              <w:rPr>
                <w:rFonts w:ascii="Tahoma" w:hAnsi="Tahoma" w:cs="Tahoma"/>
                <w:sz w:val="18"/>
                <w:szCs w:val="18"/>
                <w:lang w:eastAsia="pl-PL"/>
              </w:rPr>
              <w:t>Architektura</w:t>
            </w:r>
          </w:p>
          <w:p w14:paraId="764076AB" w14:textId="77777777" w:rsidR="00A243F9" w:rsidRDefault="00BF3BC6">
            <w:pPr>
              <w:snapToGrid w:val="0"/>
              <w:spacing w:line="240" w:lineRule="auto"/>
              <w:jc w:val="center"/>
              <w:rPr>
                <w:rFonts w:ascii="Tahoma" w:hAnsi="Tahoma" w:cs="Tahoma"/>
                <w:sz w:val="18"/>
                <w:szCs w:val="18"/>
                <w:lang w:eastAsia="pl-PL"/>
              </w:rPr>
            </w:pPr>
            <w:r>
              <w:rPr>
                <w:rFonts w:ascii="Tahoma" w:hAnsi="Tahoma" w:cs="Tahoma"/>
                <w:sz w:val="18"/>
                <w:szCs w:val="18"/>
                <w:lang w:eastAsia="pl-PL"/>
              </w:rPr>
              <w:t>Projektant</w:t>
            </w:r>
          </w:p>
        </w:tc>
        <w:tc>
          <w:tcPr>
            <w:tcW w:w="2126" w:type="dxa"/>
          </w:tcPr>
          <w:p w14:paraId="22157183" w14:textId="77777777" w:rsidR="00A243F9" w:rsidRDefault="00BF3BC6">
            <w:pPr>
              <w:snapToGrid w:val="0"/>
              <w:spacing w:line="240" w:lineRule="auto"/>
            </w:pPr>
            <w:proofErr w:type="spellStart"/>
            <w:r>
              <w:rPr>
                <w:rFonts w:ascii="Tahoma" w:hAnsi="Tahoma" w:cs="Tahoma"/>
                <w:sz w:val="18"/>
                <w:szCs w:val="18"/>
                <w:lang w:eastAsia="pl-PL"/>
              </w:rPr>
              <w:t>upr</w:t>
            </w:r>
            <w:proofErr w:type="spellEnd"/>
            <w:r>
              <w:rPr>
                <w:rFonts w:ascii="Tahoma" w:hAnsi="Tahoma" w:cs="Tahoma"/>
                <w:sz w:val="18"/>
                <w:szCs w:val="18"/>
                <w:lang w:eastAsia="pl-PL"/>
              </w:rPr>
              <w:t>. bud. do projektowania bez ograniczeń w spec. architektonicznej</w:t>
            </w:r>
          </w:p>
        </w:tc>
        <w:tc>
          <w:tcPr>
            <w:tcW w:w="2298" w:type="dxa"/>
            <w:vAlign w:val="center"/>
          </w:tcPr>
          <w:p w14:paraId="2BB07DF1" w14:textId="77777777" w:rsidR="00A243F9" w:rsidRDefault="00BF3BC6">
            <w:pPr>
              <w:widowControl w:val="0"/>
              <w:snapToGrid w:val="0"/>
              <w:spacing w:line="240" w:lineRule="auto"/>
              <w:jc w:val="center"/>
              <w:rPr>
                <w:rFonts w:ascii="Tahoma" w:hAnsi="Tahoma" w:cs="Tahoma"/>
                <w:sz w:val="18"/>
                <w:szCs w:val="18"/>
              </w:rPr>
            </w:pPr>
            <w:r>
              <w:rPr>
                <w:rFonts w:ascii="Tahoma" w:hAnsi="Tahoma" w:cs="Tahoma"/>
                <w:sz w:val="18"/>
                <w:szCs w:val="18"/>
              </w:rPr>
              <w:t>MP-1584</w:t>
            </w:r>
          </w:p>
          <w:p w14:paraId="2CDC47BD" w14:textId="77777777" w:rsidR="00A243F9" w:rsidRDefault="00BF3BC6">
            <w:pPr>
              <w:widowControl w:val="0"/>
              <w:snapToGrid w:val="0"/>
              <w:spacing w:line="240" w:lineRule="auto"/>
              <w:jc w:val="center"/>
              <w:rPr>
                <w:rFonts w:ascii="Tahoma" w:hAnsi="Tahoma" w:cs="Tahoma"/>
                <w:sz w:val="18"/>
                <w:szCs w:val="18"/>
              </w:rPr>
            </w:pPr>
            <w:r>
              <w:rPr>
                <w:rFonts w:ascii="Tahoma" w:hAnsi="Tahoma" w:cs="Tahoma"/>
                <w:sz w:val="18"/>
                <w:szCs w:val="18"/>
              </w:rPr>
              <w:t>MPOiA038/2009</w:t>
            </w:r>
          </w:p>
          <w:p w14:paraId="19B8F88D" w14:textId="77777777" w:rsidR="00A243F9" w:rsidRDefault="00A243F9">
            <w:pPr>
              <w:snapToGrid w:val="0"/>
              <w:spacing w:line="240" w:lineRule="auto"/>
              <w:jc w:val="center"/>
              <w:rPr>
                <w:rFonts w:ascii="Tahoma" w:hAnsi="Tahoma" w:cs="Tahoma"/>
                <w:sz w:val="18"/>
                <w:szCs w:val="18"/>
                <w:lang w:eastAsia="pl-PL"/>
              </w:rPr>
            </w:pPr>
          </w:p>
        </w:tc>
        <w:tc>
          <w:tcPr>
            <w:tcW w:w="1780" w:type="dxa"/>
          </w:tcPr>
          <w:p w14:paraId="6823F95C" w14:textId="77777777" w:rsidR="00A243F9" w:rsidRDefault="00A243F9">
            <w:pPr>
              <w:spacing w:line="240" w:lineRule="auto"/>
              <w:rPr>
                <w:rFonts w:ascii="Tahoma" w:hAnsi="Tahoma" w:cs="Tahoma"/>
                <w:sz w:val="18"/>
                <w:szCs w:val="18"/>
                <w:highlight w:val="yellow"/>
              </w:rPr>
            </w:pPr>
          </w:p>
        </w:tc>
      </w:tr>
    </w:tbl>
    <w:p w14:paraId="63FBA77A" w14:textId="77777777" w:rsidR="00A243F9" w:rsidRDefault="00A243F9">
      <w:pPr>
        <w:spacing w:after="200"/>
        <w:rPr>
          <w:rFonts w:ascii="Tahoma" w:hAnsi="Tahoma" w:cs="Tahoma"/>
          <w:b/>
          <w:szCs w:val="20"/>
        </w:rPr>
      </w:pPr>
    </w:p>
    <w:p w14:paraId="4854E7D5" w14:textId="77777777" w:rsidR="00A243F9" w:rsidRDefault="00A243F9">
      <w:pPr>
        <w:spacing w:after="200"/>
        <w:rPr>
          <w:rFonts w:ascii="Tahoma" w:hAnsi="Tahoma" w:cs="Tahoma"/>
          <w:b/>
          <w:szCs w:val="20"/>
        </w:rPr>
      </w:pPr>
    </w:p>
    <w:p w14:paraId="7C4EC186" w14:textId="77777777" w:rsidR="00A243F9" w:rsidRDefault="00A243F9">
      <w:pPr>
        <w:spacing w:after="200"/>
        <w:rPr>
          <w:rFonts w:ascii="Tahoma" w:hAnsi="Tahoma" w:cs="Tahoma"/>
          <w:b/>
          <w:szCs w:val="20"/>
        </w:rPr>
      </w:pPr>
    </w:p>
    <w:p w14:paraId="74632823" w14:textId="77777777" w:rsidR="00A243F9" w:rsidRDefault="00A243F9">
      <w:pPr>
        <w:spacing w:after="200"/>
        <w:rPr>
          <w:rFonts w:ascii="Tahoma" w:hAnsi="Tahoma" w:cs="Tahoma"/>
          <w:b/>
          <w:szCs w:val="20"/>
        </w:rPr>
      </w:pPr>
    </w:p>
    <w:p w14:paraId="1B07CDAA" w14:textId="77777777" w:rsidR="00A243F9" w:rsidRDefault="00A243F9">
      <w:pPr>
        <w:spacing w:after="200"/>
        <w:rPr>
          <w:rFonts w:ascii="Tahoma" w:hAnsi="Tahoma" w:cs="Tahoma"/>
          <w:b/>
          <w:szCs w:val="20"/>
        </w:rPr>
      </w:pPr>
    </w:p>
    <w:p w14:paraId="1569AB7B" w14:textId="77777777" w:rsidR="00A243F9" w:rsidRDefault="00A243F9">
      <w:pPr>
        <w:spacing w:after="200"/>
        <w:rPr>
          <w:rFonts w:ascii="Tahoma" w:hAnsi="Tahoma" w:cs="Tahoma"/>
          <w:b/>
          <w:szCs w:val="20"/>
        </w:rPr>
      </w:pPr>
    </w:p>
    <w:p w14:paraId="11E4546B" w14:textId="77777777" w:rsidR="00A243F9" w:rsidRDefault="00A243F9">
      <w:pPr>
        <w:spacing w:after="200"/>
        <w:rPr>
          <w:rFonts w:ascii="Tahoma" w:hAnsi="Tahoma" w:cs="Tahoma"/>
          <w:b/>
          <w:szCs w:val="20"/>
        </w:rPr>
      </w:pPr>
      <w:bookmarkStart w:id="0" w:name="_Toc422651970"/>
      <w:bookmarkEnd w:id="0"/>
    </w:p>
    <w:p w14:paraId="7F875253" w14:textId="77777777" w:rsidR="00A243F9" w:rsidRDefault="00A243F9">
      <w:pPr>
        <w:spacing w:line="240" w:lineRule="auto"/>
        <w:rPr>
          <w:rFonts w:ascii="Tahoma" w:hAnsi="Tahoma" w:cs="Tahoma"/>
          <w:szCs w:val="20"/>
        </w:rPr>
      </w:pPr>
    </w:p>
    <w:p w14:paraId="056E48F8" w14:textId="77777777" w:rsidR="00A243F9" w:rsidRDefault="00A243F9">
      <w:pPr>
        <w:spacing w:line="240" w:lineRule="auto"/>
        <w:rPr>
          <w:rFonts w:ascii="Tahoma" w:hAnsi="Tahoma" w:cs="Tahoma"/>
          <w:szCs w:val="20"/>
        </w:rPr>
      </w:pPr>
    </w:p>
    <w:p w14:paraId="72F20DA9" w14:textId="77777777" w:rsidR="00A243F9" w:rsidRDefault="00A243F9">
      <w:pPr>
        <w:spacing w:line="240" w:lineRule="auto"/>
        <w:rPr>
          <w:rFonts w:ascii="Tahoma" w:hAnsi="Tahoma" w:cs="Tahoma"/>
          <w:szCs w:val="20"/>
        </w:rPr>
      </w:pPr>
    </w:p>
    <w:p w14:paraId="4B02F5BE" w14:textId="77777777" w:rsidR="00A243F9" w:rsidRDefault="00A243F9">
      <w:pPr>
        <w:spacing w:line="240" w:lineRule="auto"/>
        <w:rPr>
          <w:rFonts w:ascii="Tahoma" w:hAnsi="Tahoma" w:cs="Tahoma"/>
          <w:szCs w:val="20"/>
        </w:rPr>
      </w:pPr>
    </w:p>
    <w:p w14:paraId="4B9A62D9" w14:textId="77777777" w:rsidR="00A243F9" w:rsidRDefault="00A243F9">
      <w:pPr>
        <w:spacing w:line="240" w:lineRule="auto"/>
        <w:rPr>
          <w:rFonts w:ascii="Tahoma" w:hAnsi="Tahoma" w:cs="Tahoma"/>
          <w:szCs w:val="20"/>
        </w:rPr>
      </w:pPr>
    </w:p>
    <w:p w14:paraId="7CCEFD17" w14:textId="77777777" w:rsidR="00A243F9" w:rsidRDefault="00A243F9">
      <w:pPr>
        <w:spacing w:line="240" w:lineRule="auto"/>
        <w:rPr>
          <w:rFonts w:ascii="Tahoma" w:hAnsi="Tahoma" w:cs="Tahoma"/>
          <w:szCs w:val="20"/>
        </w:rPr>
      </w:pPr>
    </w:p>
    <w:p w14:paraId="2BD04887" w14:textId="77777777" w:rsidR="00A243F9" w:rsidRDefault="00A243F9">
      <w:pPr>
        <w:spacing w:line="240" w:lineRule="auto"/>
        <w:rPr>
          <w:rFonts w:ascii="Tahoma" w:hAnsi="Tahoma" w:cs="Tahoma"/>
          <w:szCs w:val="20"/>
        </w:rPr>
      </w:pPr>
    </w:p>
    <w:p w14:paraId="707B2F8B" w14:textId="77777777" w:rsidR="00A243F9" w:rsidRDefault="00A243F9">
      <w:pPr>
        <w:spacing w:line="240" w:lineRule="auto"/>
        <w:rPr>
          <w:rFonts w:ascii="Tahoma" w:hAnsi="Tahoma" w:cs="Tahoma"/>
          <w:szCs w:val="20"/>
        </w:rPr>
      </w:pPr>
    </w:p>
    <w:p w14:paraId="40DBD2CB" w14:textId="77777777" w:rsidR="00A243F9" w:rsidRDefault="00A243F9">
      <w:pPr>
        <w:spacing w:line="240" w:lineRule="auto"/>
        <w:rPr>
          <w:rFonts w:ascii="Tahoma" w:hAnsi="Tahoma" w:cs="Tahoma"/>
          <w:szCs w:val="20"/>
        </w:rPr>
      </w:pPr>
    </w:p>
    <w:p w14:paraId="4C3293C8" w14:textId="77777777" w:rsidR="00A243F9" w:rsidRDefault="00BF3BC6">
      <w:pPr>
        <w:spacing w:after="200"/>
        <w:rPr>
          <w:rFonts w:ascii="Tahoma" w:hAnsi="Tahoma" w:cs="Tahoma"/>
          <w:szCs w:val="20"/>
        </w:rPr>
      </w:pPr>
      <w:r>
        <w:br w:type="page"/>
      </w:r>
    </w:p>
    <w:p w14:paraId="4B5C37EC" w14:textId="77777777" w:rsidR="00A243F9" w:rsidRDefault="00A243F9">
      <w:pPr>
        <w:spacing w:line="240" w:lineRule="auto"/>
        <w:rPr>
          <w:rFonts w:ascii="Tahoma" w:hAnsi="Tahoma" w:cs="Tahoma"/>
          <w:szCs w:val="20"/>
        </w:rPr>
      </w:pPr>
    </w:p>
    <w:p w14:paraId="6D15AFEA" w14:textId="05ADBB8C" w:rsidR="00A243F9" w:rsidRDefault="00A243F9">
      <w:pPr>
        <w:spacing w:line="240" w:lineRule="auto"/>
        <w:rPr>
          <w:rFonts w:ascii="Tahoma" w:hAnsi="Tahoma" w:cs="Tahoma"/>
          <w:szCs w:val="20"/>
        </w:rPr>
      </w:pPr>
    </w:p>
    <w:p w14:paraId="740AA781" w14:textId="77777777" w:rsidR="00A243F9" w:rsidRDefault="00BF3BC6">
      <w:pPr>
        <w:spacing w:after="200"/>
        <w:rPr>
          <w:rFonts w:ascii="Tahoma" w:hAnsi="Tahoma" w:cs="Tahoma"/>
          <w:b/>
          <w:szCs w:val="20"/>
        </w:rPr>
      </w:pPr>
      <w:r>
        <w:rPr>
          <w:rFonts w:ascii="Tahoma" w:hAnsi="Tahoma" w:cs="Tahoma"/>
          <w:b/>
          <w:szCs w:val="20"/>
        </w:rPr>
        <w:t xml:space="preserve">SPIS ZAWARTOŚCI </w:t>
      </w:r>
    </w:p>
    <w:p w14:paraId="57C8F7AC" w14:textId="77777777" w:rsidR="00A243F9" w:rsidRDefault="00A243F9">
      <w:pPr>
        <w:spacing w:line="240" w:lineRule="auto"/>
        <w:rPr>
          <w:rFonts w:ascii="Tahoma" w:hAnsi="Tahoma" w:cs="Tahoma"/>
          <w:b/>
          <w:szCs w:val="20"/>
        </w:rPr>
      </w:pPr>
    </w:p>
    <w:sdt>
      <w:sdtPr>
        <w:id w:val="-562641912"/>
        <w:docPartObj>
          <w:docPartGallery w:val="Table of Contents"/>
          <w:docPartUnique/>
        </w:docPartObj>
      </w:sdtPr>
      <w:sdtContent>
        <w:p w14:paraId="4BB3F672" w14:textId="6F901AAE" w:rsidR="006F7275" w:rsidRDefault="00BF3BC6">
          <w:pPr>
            <w:pStyle w:val="Spistreci1"/>
            <w:rPr>
              <w:rFonts w:asciiTheme="minorHAnsi" w:eastAsiaTheme="minorEastAsia" w:hAnsiTheme="minorHAnsi" w:cstheme="minorBidi"/>
              <w:b w:val="0"/>
              <w:bCs w:val="0"/>
              <w:noProof/>
              <w:kern w:val="2"/>
              <w:sz w:val="22"/>
              <w:szCs w:val="22"/>
              <w:lang w:eastAsia="pl-PL"/>
              <w14:ligatures w14:val="standardContextual"/>
            </w:rPr>
          </w:pPr>
          <w:r>
            <w:fldChar w:fldCharType="begin"/>
          </w:r>
          <w:r>
            <w:rPr>
              <w:rFonts w:ascii="Tahoma" w:hAnsi="Tahoma" w:cs="Tahoma"/>
            </w:rPr>
            <w:instrText xml:space="preserve"> TOC \o "1-3" \u \h</w:instrText>
          </w:r>
          <w:r>
            <w:rPr>
              <w:rFonts w:ascii="Tahoma" w:hAnsi="Tahoma" w:cs="Tahoma"/>
            </w:rPr>
            <w:fldChar w:fldCharType="separate"/>
          </w:r>
          <w:hyperlink w:anchor="_Toc159500487" w:history="1">
            <w:r w:rsidR="006F7275" w:rsidRPr="00771779">
              <w:rPr>
                <w:rStyle w:val="Hipercze"/>
                <w:rFonts w:ascii="Tahoma" w:hAnsi="Tahoma" w:cs="Tahoma"/>
                <w:noProof/>
              </w:rPr>
              <w:t>1.</w:t>
            </w:r>
            <w:r w:rsidR="006F7275">
              <w:rPr>
                <w:rFonts w:asciiTheme="minorHAnsi" w:eastAsiaTheme="minorEastAsia" w:hAnsiTheme="minorHAnsi" w:cstheme="minorBidi"/>
                <w:b w:val="0"/>
                <w:bCs w:val="0"/>
                <w:noProof/>
                <w:kern w:val="2"/>
                <w:sz w:val="22"/>
                <w:szCs w:val="22"/>
                <w:lang w:eastAsia="pl-PL"/>
                <w14:ligatures w14:val="standardContextual"/>
              </w:rPr>
              <w:tab/>
            </w:r>
            <w:r w:rsidR="006F7275" w:rsidRPr="00771779">
              <w:rPr>
                <w:rStyle w:val="Hipercze"/>
                <w:rFonts w:ascii="Tahoma" w:hAnsi="Tahoma" w:cs="Tahoma"/>
                <w:noProof/>
              </w:rPr>
              <w:t>DANE OGÓLNE</w:t>
            </w:r>
            <w:r w:rsidR="006F7275">
              <w:rPr>
                <w:noProof/>
              </w:rPr>
              <w:tab/>
            </w:r>
            <w:r w:rsidR="006F7275">
              <w:rPr>
                <w:noProof/>
              </w:rPr>
              <w:fldChar w:fldCharType="begin"/>
            </w:r>
            <w:r w:rsidR="006F7275">
              <w:rPr>
                <w:noProof/>
              </w:rPr>
              <w:instrText xml:space="preserve"> PAGEREF _Toc159500487 \h </w:instrText>
            </w:r>
            <w:r w:rsidR="006F7275">
              <w:rPr>
                <w:noProof/>
              </w:rPr>
            </w:r>
            <w:r w:rsidR="006F7275">
              <w:rPr>
                <w:noProof/>
              </w:rPr>
              <w:fldChar w:fldCharType="separate"/>
            </w:r>
            <w:r w:rsidR="006F7275">
              <w:rPr>
                <w:noProof/>
              </w:rPr>
              <w:t>5</w:t>
            </w:r>
            <w:r w:rsidR="006F7275">
              <w:rPr>
                <w:noProof/>
              </w:rPr>
              <w:fldChar w:fldCharType="end"/>
            </w:r>
          </w:hyperlink>
        </w:p>
        <w:p w14:paraId="52024F46" w14:textId="1BFE79F2"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88" w:history="1">
            <w:r w:rsidRPr="00771779">
              <w:rPr>
                <w:rStyle w:val="Hipercze"/>
                <w:rFonts w:ascii="Tahoma" w:hAnsi="Tahoma" w:cs="Tahoma"/>
                <w:noProof/>
              </w:rPr>
              <w:t>Nazwa i zakres inwestycji:</w:t>
            </w:r>
            <w:r>
              <w:rPr>
                <w:noProof/>
              </w:rPr>
              <w:tab/>
            </w:r>
            <w:r>
              <w:rPr>
                <w:noProof/>
              </w:rPr>
              <w:fldChar w:fldCharType="begin"/>
            </w:r>
            <w:r>
              <w:rPr>
                <w:noProof/>
              </w:rPr>
              <w:instrText xml:space="preserve"> PAGEREF _Toc159500488 \h </w:instrText>
            </w:r>
            <w:r>
              <w:rPr>
                <w:noProof/>
              </w:rPr>
            </w:r>
            <w:r>
              <w:rPr>
                <w:noProof/>
              </w:rPr>
              <w:fldChar w:fldCharType="separate"/>
            </w:r>
            <w:r>
              <w:rPr>
                <w:noProof/>
              </w:rPr>
              <w:t>5</w:t>
            </w:r>
            <w:r>
              <w:rPr>
                <w:noProof/>
              </w:rPr>
              <w:fldChar w:fldCharType="end"/>
            </w:r>
          </w:hyperlink>
        </w:p>
        <w:p w14:paraId="3DA824CB" w14:textId="43328DEF"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89" w:history="1">
            <w:r w:rsidRPr="00771779">
              <w:rPr>
                <w:rStyle w:val="Hipercze"/>
                <w:rFonts w:ascii="Tahoma" w:hAnsi="Tahoma" w:cs="Tahoma"/>
                <w:noProof/>
              </w:rPr>
              <w:t>Adres inwestycji:</w:t>
            </w:r>
            <w:r>
              <w:rPr>
                <w:noProof/>
              </w:rPr>
              <w:tab/>
            </w:r>
            <w:r>
              <w:rPr>
                <w:noProof/>
              </w:rPr>
              <w:fldChar w:fldCharType="begin"/>
            </w:r>
            <w:r>
              <w:rPr>
                <w:noProof/>
              </w:rPr>
              <w:instrText xml:space="preserve"> PAGEREF _Toc159500489 \h </w:instrText>
            </w:r>
            <w:r>
              <w:rPr>
                <w:noProof/>
              </w:rPr>
            </w:r>
            <w:r>
              <w:rPr>
                <w:noProof/>
              </w:rPr>
              <w:fldChar w:fldCharType="separate"/>
            </w:r>
            <w:r>
              <w:rPr>
                <w:noProof/>
              </w:rPr>
              <w:t>5</w:t>
            </w:r>
            <w:r>
              <w:rPr>
                <w:noProof/>
              </w:rPr>
              <w:fldChar w:fldCharType="end"/>
            </w:r>
          </w:hyperlink>
        </w:p>
        <w:p w14:paraId="76985CF4" w14:textId="6EBC36F3"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90" w:history="1">
            <w:r w:rsidRPr="00771779">
              <w:rPr>
                <w:rStyle w:val="Hipercze"/>
                <w:rFonts w:ascii="Tahoma" w:hAnsi="Tahoma" w:cs="Tahoma"/>
                <w:noProof/>
              </w:rPr>
              <w:t>Inwestor</w:t>
            </w:r>
            <w:r>
              <w:rPr>
                <w:noProof/>
              </w:rPr>
              <w:tab/>
            </w:r>
            <w:r>
              <w:rPr>
                <w:noProof/>
              </w:rPr>
              <w:fldChar w:fldCharType="begin"/>
            </w:r>
            <w:r>
              <w:rPr>
                <w:noProof/>
              </w:rPr>
              <w:instrText xml:space="preserve"> PAGEREF _Toc159500490 \h </w:instrText>
            </w:r>
            <w:r>
              <w:rPr>
                <w:noProof/>
              </w:rPr>
            </w:r>
            <w:r>
              <w:rPr>
                <w:noProof/>
              </w:rPr>
              <w:fldChar w:fldCharType="separate"/>
            </w:r>
            <w:r>
              <w:rPr>
                <w:noProof/>
              </w:rPr>
              <w:t>5</w:t>
            </w:r>
            <w:r>
              <w:rPr>
                <w:noProof/>
              </w:rPr>
              <w:fldChar w:fldCharType="end"/>
            </w:r>
          </w:hyperlink>
        </w:p>
        <w:p w14:paraId="4E32FB58" w14:textId="4B7D5D52"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91" w:history="1">
            <w:r w:rsidRPr="00771779">
              <w:rPr>
                <w:rStyle w:val="Hipercze"/>
                <w:rFonts w:ascii="Tahoma" w:hAnsi="Tahoma" w:cs="Tahoma"/>
                <w:noProof/>
              </w:rPr>
              <w:t>Jednostka projektowa</w:t>
            </w:r>
            <w:r>
              <w:rPr>
                <w:noProof/>
              </w:rPr>
              <w:tab/>
            </w:r>
            <w:r>
              <w:rPr>
                <w:noProof/>
              </w:rPr>
              <w:fldChar w:fldCharType="begin"/>
            </w:r>
            <w:r>
              <w:rPr>
                <w:noProof/>
              </w:rPr>
              <w:instrText xml:space="preserve"> PAGEREF _Toc159500491 \h </w:instrText>
            </w:r>
            <w:r>
              <w:rPr>
                <w:noProof/>
              </w:rPr>
            </w:r>
            <w:r>
              <w:rPr>
                <w:noProof/>
              </w:rPr>
              <w:fldChar w:fldCharType="separate"/>
            </w:r>
            <w:r>
              <w:rPr>
                <w:noProof/>
              </w:rPr>
              <w:t>5</w:t>
            </w:r>
            <w:r>
              <w:rPr>
                <w:noProof/>
              </w:rPr>
              <w:fldChar w:fldCharType="end"/>
            </w:r>
          </w:hyperlink>
        </w:p>
        <w:p w14:paraId="14E13ECE" w14:textId="5CCD2C8D"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92" w:history="1">
            <w:r w:rsidRPr="00771779">
              <w:rPr>
                <w:rStyle w:val="Hipercze"/>
                <w:rFonts w:ascii="Tahoma" w:hAnsi="Tahoma" w:cs="Tahoma"/>
                <w:noProof/>
              </w:rPr>
              <w:t>Podstawa opracowania</w:t>
            </w:r>
            <w:r>
              <w:rPr>
                <w:noProof/>
              </w:rPr>
              <w:tab/>
            </w:r>
            <w:r>
              <w:rPr>
                <w:noProof/>
              </w:rPr>
              <w:fldChar w:fldCharType="begin"/>
            </w:r>
            <w:r>
              <w:rPr>
                <w:noProof/>
              </w:rPr>
              <w:instrText xml:space="preserve"> PAGEREF _Toc159500492 \h </w:instrText>
            </w:r>
            <w:r>
              <w:rPr>
                <w:noProof/>
              </w:rPr>
            </w:r>
            <w:r>
              <w:rPr>
                <w:noProof/>
              </w:rPr>
              <w:fldChar w:fldCharType="separate"/>
            </w:r>
            <w:r>
              <w:rPr>
                <w:noProof/>
              </w:rPr>
              <w:t>5</w:t>
            </w:r>
            <w:r>
              <w:rPr>
                <w:noProof/>
              </w:rPr>
              <w:fldChar w:fldCharType="end"/>
            </w:r>
          </w:hyperlink>
        </w:p>
        <w:p w14:paraId="20332487" w14:textId="1CDB480C"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493" w:history="1">
            <w:r w:rsidRPr="00771779">
              <w:rPr>
                <w:rStyle w:val="Hipercze"/>
                <w:rFonts w:ascii="Tahoma" w:hAnsi="Tahoma" w:cs="Tahoma"/>
                <w:noProof/>
              </w:rPr>
              <w:t>Programy prac remontowo-konserwatorskich i  pozwolenia :</w:t>
            </w:r>
            <w:r>
              <w:rPr>
                <w:noProof/>
              </w:rPr>
              <w:tab/>
            </w:r>
            <w:r>
              <w:rPr>
                <w:noProof/>
              </w:rPr>
              <w:fldChar w:fldCharType="begin"/>
            </w:r>
            <w:r>
              <w:rPr>
                <w:noProof/>
              </w:rPr>
              <w:instrText xml:space="preserve"> PAGEREF _Toc159500493 \h </w:instrText>
            </w:r>
            <w:r>
              <w:rPr>
                <w:noProof/>
              </w:rPr>
            </w:r>
            <w:r>
              <w:rPr>
                <w:noProof/>
              </w:rPr>
              <w:fldChar w:fldCharType="separate"/>
            </w:r>
            <w:r>
              <w:rPr>
                <w:noProof/>
              </w:rPr>
              <w:t>5</w:t>
            </w:r>
            <w:r>
              <w:rPr>
                <w:noProof/>
              </w:rPr>
              <w:fldChar w:fldCharType="end"/>
            </w:r>
          </w:hyperlink>
        </w:p>
        <w:p w14:paraId="650D11A7" w14:textId="17088AD6"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4" w:history="1">
            <w:r w:rsidRPr="00771779">
              <w:rPr>
                <w:rStyle w:val="Hipercze"/>
                <w:rFonts w:ascii="Tahoma" w:hAnsi="Tahoma" w:cs="Tahoma"/>
                <w:noProof/>
              </w:rPr>
              <w:t>2.</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PRZEDMIOT ZAMIERZENIA BUDOWLANEGO</w:t>
            </w:r>
            <w:r>
              <w:rPr>
                <w:noProof/>
              </w:rPr>
              <w:tab/>
            </w:r>
            <w:r>
              <w:rPr>
                <w:noProof/>
              </w:rPr>
              <w:fldChar w:fldCharType="begin"/>
            </w:r>
            <w:r>
              <w:rPr>
                <w:noProof/>
              </w:rPr>
              <w:instrText xml:space="preserve"> PAGEREF _Toc159500494 \h </w:instrText>
            </w:r>
            <w:r>
              <w:rPr>
                <w:noProof/>
              </w:rPr>
            </w:r>
            <w:r>
              <w:rPr>
                <w:noProof/>
              </w:rPr>
              <w:fldChar w:fldCharType="separate"/>
            </w:r>
            <w:r>
              <w:rPr>
                <w:noProof/>
              </w:rPr>
              <w:t>6</w:t>
            </w:r>
            <w:r>
              <w:rPr>
                <w:noProof/>
              </w:rPr>
              <w:fldChar w:fldCharType="end"/>
            </w:r>
          </w:hyperlink>
        </w:p>
        <w:p w14:paraId="416B1FDD" w14:textId="0C721769"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5" w:history="1">
            <w:r w:rsidRPr="00771779">
              <w:rPr>
                <w:rStyle w:val="Hipercze"/>
                <w:rFonts w:ascii="Tahoma" w:hAnsi="Tahoma" w:cs="Tahoma"/>
                <w:noProof/>
              </w:rPr>
              <w:t>3.</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ISTNIEJĄCY STAN ZAGOSPODAROWANIE TERENU</w:t>
            </w:r>
            <w:r>
              <w:rPr>
                <w:noProof/>
              </w:rPr>
              <w:tab/>
            </w:r>
            <w:r>
              <w:rPr>
                <w:noProof/>
              </w:rPr>
              <w:fldChar w:fldCharType="begin"/>
            </w:r>
            <w:r>
              <w:rPr>
                <w:noProof/>
              </w:rPr>
              <w:instrText xml:space="preserve"> PAGEREF _Toc159500495 \h </w:instrText>
            </w:r>
            <w:r>
              <w:rPr>
                <w:noProof/>
              </w:rPr>
            </w:r>
            <w:r>
              <w:rPr>
                <w:noProof/>
              </w:rPr>
              <w:fldChar w:fldCharType="separate"/>
            </w:r>
            <w:r>
              <w:rPr>
                <w:noProof/>
              </w:rPr>
              <w:t>6</w:t>
            </w:r>
            <w:r>
              <w:rPr>
                <w:noProof/>
              </w:rPr>
              <w:fldChar w:fldCharType="end"/>
            </w:r>
          </w:hyperlink>
        </w:p>
        <w:p w14:paraId="45B24637" w14:textId="1C88995E"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6" w:history="1">
            <w:r w:rsidRPr="00771779">
              <w:rPr>
                <w:rStyle w:val="Hipercze"/>
                <w:rFonts w:ascii="Tahoma" w:hAnsi="Tahoma" w:cs="Tahoma"/>
                <w:noProof/>
              </w:rPr>
              <w:t>4.</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PROJEKTOWANIE ZAGOSPODAROWANIE TERENU</w:t>
            </w:r>
            <w:r>
              <w:rPr>
                <w:noProof/>
              </w:rPr>
              <w:tab/>
            </w:r>
            <w:r>
              <w:rPr>
                <w:noProof/>
              </w:rPr>
              <w:fldChar w:fldCharType="begin"/>
            </w:r>
            <w:r>
              <w:rPr>
                <w:noProof/>
              </w:rPr>
              <w:instrText xml:space="preserve"> PAGEREF _Toc159500496 \h </w:instrText>
            </w:r>
            <w:r>
              <w:rPr>
                <w:noProof/>
              </w:rPr>
            </w:r>
            <w:r>
              <w:rPr>
                <w:noProof/>
              </w:rPr>
              <w:fldChar w:fldCharType="separate"/>
            </w:r>
            <w:r>
              <w:rPr>
                <w:noProof/>
              </w:rPr>
              <w:t>7</w:t>
            </w:r>
            <w:r>
              <w:rPr>
                <w:noProof/>
              </w:rPr>
              <w:fldChar w:fldCharType="end"/>
            </w:r>
          </w:hyperlink>
        </w:p>
        <w:p w14:paraId="633C7928" w14:textId="0D0748BF"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7" w:history="1">
            <w:r w:rsidRPr="00771779">
              <w:rPr>
                <w:rStyle w:val="Hipercze"/>
                <w:rFonts w:ascii="Tahoma" w:hAnsi="Tahoma" w:cs="Tahoma"/>
                <w:noProof/>
              </w:rPr>
              <w:t>4.1.</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PROJEKTOWANE ROZBIÓRKI</w:t>
            </w:r>
            <w:r>
              <w:rPr>
                <w:noProof/>
              </w:rPr>
              <w:tab/>
            </w:r>
            <w:r>
              <w:rPr>
                <w:noProof/>
              </w:rPr>
              <w:fldChar w:fldCharType="begin"/>
            </w:r>
            <w:r>
              <w:rPr>
                <w:noProof/>
              </w:rPr>
              <w:instrText xml:space="preserve"> PAGEREF _Toc159500497 \h </w:instrText>
            </w:r>
            <w:r>
              <w:rPr>
                <w:noProof/>
              </w:rPr>
            </w:r>
            <w:r>
              <w:rPr>
                <w:noProof/>
              </w:rPr>
              <w:fldChar w:fldCharType="separate"/>
            </w:r>
            <w:r>
              <w:rPr>
                <w:noProof/>
              </w:rPr>
              <w:t>8</w:t>
            </w:r>
            <w:r>
              <w:rPr>
                <w:noProof/>
              </w:rPr>
              <w:fldChar w:fldCharType="end"/>
            </w:r>
          </w:hyperlink>
        </w:p>
        <w:p w14:paraId="2200D0D2" w14:textId="561F11A9"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8" w:history="1">
            <w:r w:rsidRPr="00771779">
              <w:rPr>
                <w:rStyle w:val="Hipercze"/>
                <w:rFonts w:ascii="Tahoma" w:hAnsi="Tahoma" w:cs="Tahoma"/>
                <w:noProof/>
              </w:rPr>
              <w:t>5.</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ZESTAWIENIE POWIERZCHNI</w:t>
            </w:r>
            <w:r>
              <w:rPr>
                <w:noProof/>
              </w:rPr>
              <w:tab/>
            </w:r>
            <w:r>
              <w:rPr>
                <w:noProof/>
              </w:rPr>
              <w:fldChar w:fldCharType="begin"/>
            </w:r>
            <w:r>
              <w:rPr>
                <w:noProof/>
              </w:rPr>
              <w:instrText xml:space="preserve"> PAGEREF _Toc159500498 \h </w:instrText>
            </w:r>
            <w:r>
              <w:rPr>
                <w:noProof/>
              </w:rPr>
            </w:r>
            <w:r>
              <w:rPr>
                <w:noProof/>
              </w:rPr>
              <w:fldChar w:fldCharType="separate"/>
            </w:r>
            <w:r>
              <w:rPr>
                <w:noProof/>
              </w:rPr>
              <w:t>12</w:t>
            </w:r>
            <w:r>
              <w:rPr>
                <w:noProof/>
              </w:rPr>
              <w:fldChar w:fldCharType="end"/>
            </w:r>
          </w:hyperlink>
        </w:p>
        <w:p w14:paraId="1457C13D" w14:textId="4E42F31D"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499" w:history="1">
            <w:r w:rsidRPr="00771779">
              <w:rPr>
                <w:rStyle w:val="Hipercze"/>
                <w:rFonts w:ascii="Tahoma" w:hAnsi="Tahoma" w:cs="Tahoma"/>
                <w:noProof/>
              </w:rPr>
              <w:t>6.</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INFORMACJE I DANE</w:t>
            </w:r>
            <w:r>
              <w:rPr>
                <w:noProof/>
              </w:rPr>
              <w:tab/>
            </w:r>
            <w:r>
              <w:rPr>
                <w:noProof/>
              </w:rPr>
              <w:fldChar w:fldCharType="begin"/>
            </w:r>
            <w:r>
              <w:rPr>
                <w:noProof/>
              </w:rPr>
              <w:instrText xml:space="preserve"> PAGEREF _Toc159500499 \h </w:instrText>
            </w:r>
            <w:r>
              <w:rPr>
                <w:noProof/>
              </w:rPr>
            </w:r>
            <w:r>
              <w:rPr>
                <w:noProof/>
              </w:rPr>
              <w:fldChar w:fldCharType="separate"/>
            </w:r>
            <w:r>
              <w:rPr>
                <w:noProof/>
              </w:rPr>
              <w:t>13</w:t>
            </w:r>
            <w:r>
              <w:rPr>
                <w:noProof/>
              </w:rPr>
              <w:fldChar w:fldCharType="end"/>
            </w:r>
          </w:hyperlink>
        </w:p>
        <w:p w14:paraId="059CF670" w14:textId="5DF56319"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0" w:history="1">
            <w:r w:rsidRPr="00771779">
              <w:rPr>
                <w:rStyle w:val="Hipercze"/>
                <w:rFonts w:ascii="Tahoma" w:hAnsi="Tahoma" w:cs="Tahoma"/>
                <w:noProof/>
              </w:rPr>
              <w:t>6.1.</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Miejscowy Plan Zagospodarowania Przestrzennego dla części obszary Miasta Łodzi położonej w Rejonie alei Tadeusza Kościuszki i ulic: Zachodniej, Ogrodowej, Północnej, Wschodniej, Prezydenta Gabriela Narutowicza, Henryka Sienkiewicza, Juliana Tuwima i Andrzeja Struga.</w:t>
            </w:r>
            <w:r>
              <w:rPr>
                <w:noProof/>
              </w:rPr>
              <w:tab/>
            </w:r>
            <w:r>
              <w:rPr>
                <w:noProof/>
              </w:rPr>
              <w:fldChar w:fldCharType="begin"/>
            </w:r>
            <w:r>
              <w:rPr>
                <w:noProof/>
              </w:rPr>
              <w:instrText xml:space="preserve"> PAGEREF _Toc159500500 \h </w:instrText>
            </w:r>
            <w:r>
              <w:rPr>
                <w:noProof/>
              </w:rPr>
            </w:r>
            <w:r>
              <w:rPr>
                <w:noProof/>
              </w:rPr>
              <w:fldChar w:fldCharType="separate"/>
            </w:r>
            <w:r>
              <w:rPr>
                <w:noProof/>
              </w:rPr>
              <w:t>13</w:t>
            </w:r>
            <w:r>
              <w:rPr>
                <w:noProof/>
              </w:rPr>
              <w:fldChar w:fldCharType="end"/>
            </w:r>
          </w:hyperlink>
        </w:p>
        <w:p w14:paraId="71A6DFC8" w14:textId="65CF3559"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1" w:history="1">
            <w:r w:rsidRPr="00771779">
              <w:rPr>
                <w:rStyle w:val="Hipercze"/>
                <w:rFonts w:ascii="Tahoma" w:hAnsi="Tahoma" w:cs="Tahoma"/>
                <w:noProof/>
              </w:rPr>
              <w:t>6.2.</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dotyczące ochrony konserwatorskiej</w:t>
            </w:r>
            <w:r>
              <w:rPr>
                <w:noProof/>
              </w:rPr>
              <w:tab/>
            </w:r>
            <w:r>
              <w:rPr>
                <w:noProof/>
              </w:rPr>
              <w:fldChar w:fldCharType="begin"/>
            </w:r>
            <w:r>
              <w:rPr>
                <w:noProof/>
              </w:rPr>
              <w:instrText xml:space="preserve"> PAGEREF _Toc159500501 \h </w:instrText>
            </w:r>
            <w:r>
              <w:rPr>
                <w:noProof/>
              </w:rPr>
            </w:r>
            <w:r>
              <w:rPr>
                <w:noProof/>
              </w:rPr>
              <w:fldChar w:fldCharType="separate"/>
            </w:r>
            <w:r>
              <w:rPr>
                <w:noProof/>
              </w:rPr>
              <w:t>13</w:t>
            </w:r>
            <w:r>
              <w:rPr>
                <w:noProof/>
              </w:rPr>
              <w:fldChar w:fldCharType="end"/>
            </w:r>
          </w:hyperlink>
        </w:p>
        <w:p w14:paraId="29E3E53B" w14:textId="0DF21C3E"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2" w:history="1">
            <w:r w:rsidRPr="00771779">
              <w:rPr>
                <w:rStyle w:val="Hipercze"/>
                <w:rFonts w:ascii="Tahoma" w:hAnsi="Tahoma" w:cs="Tahoma"/>
                <w:noProof/>
              </w:rPr>
              <w:t>6.3.</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Wpływ eksploatacji górniczej na teren inwestycji</w:t>
            </w:r>
            <w:r>
              <w:rPr>
                <w:noProof/>
              </w:rPr>
              <w:tab/>
            </w:r>
            <w:r>
              <w:rPr>
                <w:noProof/>
              </w:rPr>
              <w:fldChar w:fldCharType="begin"/>
            </w:r>
            <w:r>
              <w:rPr>
                <w:noProof/>
              </w:rPr>
              <w:instrText xml:space="preserve"> PAGEREF _Toc159500502 \h </w:instrText>
            </w:r>
            <w:r>
              <w:rPr>
                <w:noProof/>
              </w:rPr>
            </w:r>
            <w:r>
              <w:rPr>
                <w:noProof/>
              </w:rPr>
              <w:fldChar w:fldCharType="separate"/>
            </w:r>
            <w:r>
              <w:rPr>
                <w:noProof/>
              </w:rPr>
              <w:t>13</w:t>
            </w:r>
            <w:r>
              <w:rPr>
                <w:noProof/>
              </w:rPr>
              <w:fldChar w:fldCharType="end"/>
            </w:r>
          </w:hyperlink>
        </w:p>
        <w:p w14:paraId="26DDDFBA" w14:textId="4A4DB8E4"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03" w:history="1">
            <w:r w:rsidRPr="00771779">
              <w:rPr>
                <w:rStyle w:val="Hipercze"/>
                <w:rFonts w:ascii="Tahoma" w:hAnsi="Tahoma" w:cs="Tahoma"/>
                <w:noProof/>
              </w:rPr>
              <w:t>7.</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OPINIA GEOTECHNICZNA ORAZ INFORMACJA O SPOSOBIE POSADOWIENIA</w:t>
            </w:r>
            <w:r>
              <w:rPr>
                <w:noProof/>
              </w:rPr>
              <w:tab/>
            </w:r>
            <w:r>
              <w:rPr>
                <w:noProof/>
              </w:rPr>
              <w:fldChar w:fldCharType="begin"/>
            </w:r>
            <w:r>
              <w:rPr>
                <w:noProof/>
              </w:rPr>
              <w:instrText xml:space="preserve"> PAGEREF _Toc159500503 \h </w:instrText>
            </w:r>
            <w:r>
              <w:rPr>
                <w:noProof/>
              </w:rPr>
            </w:r>
            <w:r>
              <w:rPr>
                <w:noProof/>
              </w:rPr>
              <w:fldChar w:fldCharType="separate"/>
            </w:r>
            <w:r>
              <w:rPr>
                <w:noProof/>
              </w:rPr>
              <w:t>13</w:t>
            </w:r>
            <w:r>
              <w:rPr>
                <w:noProof/>
              </w:rPr>
              <w:fldChar w:fldCharType="end"/>
            </w:r>
          </w:hyperlink>
        </w:p>
        <w:p w14:paraId="28DCAD80" w14:textId="7FCDEB2C"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4" w:history="1">
            <w:r w:rsidRPr="00771779">
              <w:rPr>
                <w:rStyle w:val="Hipercze"/>
                <w:rFonts w:ascii="Tahoma" w:eastAsia="Times New Roman" w:hAnsi="Tahoma" w:cs="Tahoma"/>
                <w:b/>
                <w:bCs/>
                <w:noProof/>
              </w:rPr>
              <w:t>Warunki wodne</w:t>
            </w:r>
            <w:r>
              <w:rPr>
                <w:noProof/>
              </w:rPr>
              <w:tab/>
            </w:r>
            <w:r>
              <w:rPr>
                <w:noProof/>
              </w:rPr>
              <w:fldChar w:fldCharType="begin"/>
            </w:r>
            <w:r>
              <w:rPr>
                <w:noProof/>
              </w:rPr>
              <w:instrText xml:space="preserve"> PAGEREF _Toc159500504 \h </w:instrText>
            </w:r>
            <w:r>
              <w:rPr>
                <w:noProof/>
              </w:rPr>
            </w:r>
            <w:r>
              <w:rPr>
                <w:noProof/>
              </w:rPr>
              <w:fldChar w:fldCharType="separate"/>
            </w:r>
            <w:r>
              <w:rPr>
                <w:noProof/>
              </w:rPr>
              <w:t>13</w:t>
            </w:r>
            <w:r>
              <w:rPr>
                <w:noProof/>
              </w:rPr>
              <w:fldChar w:fldCharType="end"/>
            </w:r>
          </w:hyperlink>
        </w:p>
        <w:p w14:paraId="34F8D38E" w14:textId="77CDFF6D"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5" w:history="1">
            <w:r w:rsidRPr="00771779">
              <w:rPr>
                <w:rStyle w:val="Hipercze"/>
                <w:rFonts w:ascii="Tahoma" w:eastAsia="Times New Roman" w:hAnsi="Tahoma" w:cs="Tahoma"/>
                <w:b/>
                <w:bCs/>
                <w:noProof/>
              </w:rPr>
              <w:t>Kategoria geotechniczna obiektu</w:t>
            </w:r>
            <w:r>
              <w:rPr>
                <w:noProof/>
              </w:rPr>
              <w:tab/>
            </w:r>
            <w:r>
              <w:rPr>
                <w:noProof/>
              </w:rPr>
              <w:fldChar w:fldCharType="begin"/>
            </w:r>
            <w:r>
              <w:rPr>
                <w:noProof/>
              </w:rPr>
              <w:instrText xml:space="preserve"> PAGEREF _Toc159500505 \h </w:instrText>
            </w:r>
            <w:r>
              <w:rPr>
                <w:noProof/>
              </w:rPr>
            </w:r>
            <w:r>
              <w:rPr>
                <w:noProof/>
              </w:rPr>
              <w:fldChar w:fldCharType="separate"/>
            </w:r>
            <w:r>
              <w:rPr>
                <w:noProof/>
              </w:rPr>
              <w:t>13</w:t>
            </w:r>
            <w:r>
              <w:rPr>
                <w:noProof/>
              </w:rPr>
              <w:fldChar w:fldCharType="end"/>
            </w:r>
          </w:hyperlink>
        </w:p>
        <w:p w14:paraId="48D8B013" w14:textId="27714FA9"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06" w:history="1">
            <w:r w:rsidRPr="00771779">
              <w:rPr>
                <w:rStyle w:val="Hipercze"/>
                <w:rFonts w:ascii="Tahoma" w:hAnsi="Tahoma" w:cs="Tahoma"/>
                <w:noProof/>
              </w:rPr>
              <w:t>8.</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 xml:space="preserve">DANE DOTYCZĄCE WARUNKÓW OCHRONY PRZECIWPOŻAROWEJ </w:t>
            </w:r>
            <w:r w:rsidRPr="00771779">
              <w:rPr>
                <w:rStyle w:val="Hipercze"/>
                <w:rFonts w:ascii="Tahoma" w:hAnsi="Tahoma" w:cs="Tahoma"/>
                <w:noProof/>
                <w:shd w:val="clear" w:color="auto" w:fill="FFFFFF"/>
              </w:rPr>
              <w:t>, w szczególności o drogach pożarowych oraz przeciwpożarowym zaopatrzeniu w wodę, wraz z ich parametrami technicznymi;</w:t>
            </w:r>
            <w:r>
              <w:rPr>
                <w:noProof/>
              </w:rPr>
              <w:tab/>
            </w:r>
            <w:r>
              <w:rPr>
                <w:noProof/>
              </w:rPr>
              <w:fldChar w:fldCharType="begin"/>
            </w:r>
            <w:r>
              <w:rPr>
                <w:noProof/>
              </w:rPr>
              <w:instrText xml:space="preserve"> PAGEREF _Toc159500506 \h </w:instrText>
            </w:r>
            <w:r>
              <w:rPr>
                <w:noProof/>
              </w:rPr>
            </w:r>
            <w:r>
              <w:rPr>
                <w:noProof/>
              </w:rPr>
              <w:fldChar w:fldCharType="separate"/>
            </w:r>
            <w:r>
              <w:rPr>
                <w:noProof/>
              </w:rPr>
              <w:t>13</w:t>
            </w:r>
            <w:r>
              <w:rPr>
                <w:noProof/>
              </w:rPr>
              <w:fldChar w:fldCharType="end"/>
            </w:r>
          </w:hyperlink>
        </w:p>
        <w:p w14:paraId="3BE7994D" w14:textId="5DC757C8"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7" w:history="1">
            <w:r w:rsidRPr="00771779">
              <w:rPr>
                <w:rStyle w:val="Hipercze"/>
                <w:rFonts w:ascii="Tahoma" w:hAnsi="Tahoma" w:cs="Tahoma"/>
                <w:noProof/>
              </w:rPr>
              <w:t>8.1.</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powierzchni wewnętrznej, kubaturze brutto, wysokości  i liczbie kondygnacji.</w:t>
            </w:r>
            <w:r>
              <w:rPr>
                <w:noProof/>
              </w:rPr>
              <w:tab/>
            </w:r>
            <w:r>
              <w:rPr>
                <w:noProof/>
              </w:rPr>
              <w:fldChar w:fldCharType="begin"/>
            </w:r>
            <w:r>
              <w:rPr>
                <w:noProof/>
              </w:rPr>
              <w:instrText xml:space="preserve"> PAGEREF _Toc159500507 \h </w:instrText>
            </w:r>
            <w:r>
              <w:rPr>
                <w:noProof/>
              </w:rPr>
            </w:r>
            <w:r>
              <w:rPr>
                <w:noProof/>
              </w:rPr>
              <w:fldChar w:fldCharType="separate"/>
            </w:r>
            <w:r>
              <w:rPr>
                <w:noProof/>
              </w:rPr>
              <w:t>14</w:t>
            </w:r>
            <w:r>
              <w:rPr>
                <w:noProof/>
              </w:rPr>
              <w:fldChar w:fldCharType="end"/>
            </w:r>
          </w:hyperlink>
        </w:p>
        <w:p w14:paraId="3EF0F4FE" w14:textId="078D7A9C"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8" w:history="1">
            <w:r w:rsidRPr="00771779">
              <w:rPr>
                <w:rStyle w:val="Hipercze"/>
                <w:rFonts w:ascii="Tahoma" w:hAnsi="Tahoma" w:cs="Tahoma"/>
                <w:noProof/>
              </w:rPr>
              <w:t>8.2.</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klasyfikacji pożarowej z uwagi na przeznaczenie i sposób użytkowania.</w:t>
            </w:r>
            <w:r>
              <w:rPr>
                <w:noProof/>
              </w:rPr>
              <w:tab/>
            </w:r>
            <w:r>
              <w:rPr>
                <w:noProof/>
              </w:rPr>
              <w:fldChar w:fldCharType="begin"/>
            </w:r>
            <w:r>
              <w:rPr>
                <w:noProof/>
              </w:rPr>
              <w:instrText xml:space="preserve"> PAGEREF _Toc159500508 \h </w:instrText>
            </w:r>
            <w:r>
              <w:rPr>
                <w:noProof/>
              </w:rPr>
            </w:r>
            <w:r>
              <w:rPr>
                <w:noProof/>
              </w:rPr>
              <w:fldChar w:fldCharType="separate"/>
            </w:r>
            <w:r>
              <w:rPr>
                <w:noProof/>
              </w:rPr>
              <w:t>14</w:t>
            </w:r>
            <w:r>
              <w:rPr>
                <w:noProof/>
              </w:rPr>
              <w:fldChar w:fldCharType="end"/>
            </w:r>
          </w:hyperlink>
        </w:p>
        <w:p w14:paraId="3CF37BD5" w14:textId="3F38ABC0"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09" w:history="1">
            <w:r w:rsidRPr="00771779">
              <w:rPr>
                <w:rStyle w:val="Hipercze"/>
                <w:rFonts w:ascii="Tahoma" w:hAnsi="Tahoma" w:cs="Tahoma"/>
                <w:noProof/>
              </w:rPr>
              <w:t>8.3.</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klasie odporności pożarowej oraz odporności ogniowej i stopniu rozprzestrzeniania ognia przez ściany zewnętrzne i dachy.</w:t>
            </w:r>
            <w:r>
              <w:rPr>
                <w:noProof/>
              </w:rPr>
              <w:tab/>
            </w:r>
            <w:r>
              <w:rPr>
                <w:noProof/>
              </w:rPr>
              <w:fldChar w:fldCharType="begin"/>
            </w:r>
            <w:r>
              <w:rPr>
                <w:noProof/>
              </w:rPr>
              <w:instrText xml:space="preserve"> PAGEREF _Toc159500509 \h </w:instrText>
            </w:r>
            <w:r>
              <w:rPr>
                <w:noProof/>
              </w:rPr>
            </w:r>
            <w:r>
              <w:rPr>
                <w:noProof/>
              </w:rPr>
              <w:fldChar w:fldCharType="separate"/>
            </w:r>
            <w:r>
              <w:rPr>
                <w:noProof/>
              </w:rPr>
              <w:t>14</w:t>
            </w:r>
            <w:r>
              <w:rPr>
                <w:noProof/>
              </w:rPr>
              <w:fldChar w:fldCharType="end"/>
            </w:r>
          </w:hyperlink>
        </w:p>
        <w:p w14:paraId="63E25FC3" w14:textId="4A36509D"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0" w:history="1">
            <w:r w:rsidRPr="00771779">
              <w:rPr>
                <w:rStyle w:val="Hipercze"/>
                <w:rFonts w:ascii="Tahoma" w:hAnsi="Tahoma" w:cs="Tahoma"/>
                <w:noProof/>
              </w:rPr>
              <w:t>8.4.</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występowaniu zagrożenia wybuchem, w tym informacje dotyczące pomieszczeń zagrożonych wybuchem oraz stref zagrożenia wybuchem w przestrzeni zewnętrzne.</w:t>
            </w:r>
            <w:r>
              <w:rPr>
                <w:noProof/>
              </w:rPr>
              <w:tab/>
            </w:r>
            <w:r>
              <w:rPr>
                <w:noProof/>
              </w:rPr>
              <w:fldChar w:fldCharType="begin"/>
            </w:r>
            <w:r>
              <w:rPr>
                <w:noProof/>
              </w:rPr>
              <w:instrText xml:space="preserve"> PAGEREF _Toc159500510 \h </w:instrText>
            </w:r>
            <w:r>
              <w:rPr>
                <w:noProof/>
              </w:rPr>
            </w:r>
            <w:r>
              <w:rPr>
                <w:noProof/>
              </w:rPr>
              <w:fldChar w:fldCharType="separate"/>
            </w:r>
            <w:r>
              <w:rPr>
                <w:noProof/>
              </w:rPr>
              <w:t>16</w:t>
            </w:r>
            <w:r>
              <w:rPr>
                <w:noProof/>
              </w:rPr>
              <w:fldChar w:fldCharType="end"/>
            </w:r>
          </w:hyperlink>
        </w:p>
        <w:p w14:paraId="7E809D51" w14:textId="79F6E411"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1" w:history="1">
            <w:r w:rsidRPr="00771779">
              <w:rPr>
                <w:rStyle w:val="Hipercze"/>
                <w:rFonts w:ascii="Tahoma" w:hAnsi="Tahoma" w:cs="Tahoma"/>
                <w:noProof/>
              </w:rPr>
              <w:t>8.5.</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usytuowaniu z uwagi na bezpieczeństwo pożarowe, w tym informacje o odległościach od sąsiadujących obiektów budowlanych, działek lub terenów oraz parametrach wpływających na odległości dopuszczalne.</w:t>
            </w:r>
            <w:r>
              <w:rPr>
                <w:noProof/>
              </w:rPr>
              <w:tab/>
            </w:r>
            <w:r>
              <w:rPr>
                <w:noProof/>
              </w:rPr>
              <w:fldChar w:fldCharType="begin"/>
            </w:r>
            <w:r>
              <w:rPr>
                <w:noProof/>
              </w:rPr>
              <w:instrText xml:space="preserve"> PAGEREF _Toc159500511 \h </w:instrText>
            </w:r>
            <w:r>
              <w:rPr>
                <w:noProof/>
              </w:rPr>
            </w:r>
            <w:r>
              <w:rPr>
                <w:noProof/>
              </w:rPr>
              <w:fldChar w:fldCharType="separate"/>
            </w:r>
            <w:r>
              <w:rPr>
                <w:noProof/>
              </w:rPr>
              <w:t>16</w:t>
            </w:r>
            <w:r>
              <w:rPr>
                <w:noProof/>
              </w:rPr>
              <w:fldChar w:fldCharType="end"/>
            </w:r>
          </w:hyperlink>
        </w:p>
        <w:p w14:paraId="272038B2" w14:textId="37D9DD7F"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2" w:history="1">
            <w:r w:rsidRPr="00771779">
              <w:rPr>
                <w:rStyle w:val="Hipercze"/>
                <w:rFonts w:ascii="Tahoma" w:hAnsi="Tahoma" w:cs="Tahoma"/>
                <w:noProof/>
              </w:rPr>
              <w:t>8.6.</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przygotowaniu obiektu budowlanego i terenu do prowadzenia działań ratowniczych, w tym informacje o:</w:t>
            </w:r>
            <w:r>
              <w:rPr>
                <w:noProof/>
              </w:rPr>
              <w:tab/>
            </w:r>
            <w:r>
              <w:rPr>
                <w:noProof/>
              </w:rPr>
              <w:fldChar w:fldCharType="begin"/>
            </w:r>
            <w:r>
              <w:rPr>
                <w:noProof/>
              </w:rPr>
              <w:instrText xml:space="preserve"> PAGEREF _Toc159500512 \h </w:instrText>
            </w:r>
            <w:r>
              <w:rPr>
                <w:noProof/>
              </w:rPr>
            </w:r>
            <w:r>
              <w:rPr>
                <w:noProof/>
              </w:rPr>
              <w:fldChar w:fldCharType="separate"/>
            </w:r>
            <w:r>
              <w:rPr>
                <w:noProof/>
              </w:rPr>
              <w:t>16</w:t>
            </w:r>
            <w:r>
              <w:rPr>
                <w:noProof/>
              </w:rPr>
              <w:fldChar w:fldCharType="end"/>
            </w:r>
          </w:hyperlink>
        </w:p>
        <w:p w14:paraId="1A2BB957" w14:textId="636B8E17"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3" w:history="1">
            <w:r w:rsidRPr="00771779">
              <w:rPr>
                <w:rStyle w:val="Hipercze"/>
                <w:rFonts w:ascii="Tahoma" w:hAnsi="Tahoma" w:cs="Tahoma"/>
                <w:noProof/>
              </w:rPr>
              <w:t>8.7.</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Informacje o rozwiązaniach zamiennych w stosunku do wymagań ochrony przeciwpożarowej, zastosowanych na podstawie zgody, o której mowa w art. 6c pkt 1 lub 2 ustawy z dnia 24 sierpnia 1991 r. o ochronie przeciwpożarowej, w zakresie rozwiązań objętych projetem zagospodarowania działki lub terenu.</w:t>
            </w:r>
            <w:r>
              <w:rPr>
                <w:noProof/>
              </w:rPr>
              <w:tab/>
            </w:r>
            <w:r>
              <w:rPr>
                <w:noProof/>
              </w:rPr>
              <w:fldChar w:fldCharType="begin"/>
            </w:r>
            <w:r>
              <w:rPr>
                <w:noProof/>
              </w:rPr>
              <w:instrText xml:space="preserve"> PAGEREF _Toc159500513 \h </w:instrText>
            </w:r>
            <w:r>
              <w:rPr>
                <w:noProof/>
              </w:rPr>
            </w:r>
            <w:r>
              <w:rPr>
                <w:noProof/>
              </w:rPr>
              <w:fldChar w:fldCharType="separate"/>
            </w:r>
            <w:r>
              <w:rPr>
                <w:noProof/>
              </w:rPr>
              <w:t>16</w:t>
            </w:r>
            <w:r>
              <w:rPr>
                <w:noProof/>
              </w:rPr>
              <w:fldChar w:fldCharType="end"/>
            </w:r>
          </w:hyperlink>
        </w:p>
        <w:p w14:paraId="1A720CAF" w14:textId="4382BFC8"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14" w:history="1">
            <w:r w:rsidRPr="00771779">
              <w:rPr>
                <w:rStyle w:val="Hipercze"/>
                <w:rFonts w:ascii="Tahoma" w:hAnsi="Tahoma" w:cs="Tahoma"/>
                <w:noProof/>
              </w:rPr>
              <w:t>9.</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INFORMACJA O OBSZARZE ODDZIAŁYWANIA OBIEKTU</w:t>
            </w:r>
            <w:r>
              <w:rPr>
                <w:noProof/>
              </w:rPr>
              <w:tab/>
            </w:r>
            <w:r>
              <w:rPr>
                <w:noProof/>
              </w:rPr>
              <w:fldChar w:fldCharType="begin"/>
            </w:r>
            <w:r>
              <w:rPr>
                <w:noProof/>
              </w:rPr>
              <w:instrText xml:space="preserve"> PAGEREF _Toc159500514 \h </w:instrText>
            </w:r>
            <w:r>
              <w:rPr>
                <w:noProof/>
              </w:rPr>
            </w:r>
            <w:r>
              <w:rPr>
                <w:noProof/>
              </w:rPr>
              <w:fldChar w:fldCharType="separate"/>
            </w:r>
            <w:r>
              <w:rPr>
                <w:noProof/>
              </w:rPr>
              <w:t>16</w:t>
            </w:r>
            <w:r>
              <w:rPr>
                <w:noProof/>
              </w:rPr>
              <w:fldChar w:fldCharType="end"/>
            </w:r>
          </w:hyperlink>
        </w:p>
        <w:p w14:paraId="245D5364" w14:textId="668911BE"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15" w:history="1">
            <w:r w:rsidRPr="00771779">
              <w:rPr>
                <w:rStyle w:val="Hipercze"/>
                <w:rFonts w:ascii="Tahoma" w:hAnsi="Tahoma" w:cs="Tahoma"/>
                <w:noProof/>
              </w:rPr>
              <w:t>10.</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DOSTĘPNOŚĆ DLA OSÓB Z NIEPEŁNOSPRAWNOŚCIĄ</w:t>
            </w:r>
            <w:r>
              <w:rPr>
                <w:noProof/>
              </w:rPr>
              <w:tab/>
            </w:r>
            <w:r>
              <w:rPr>
                <w:noProof/>
              </w:rPr>
              <w:fldChar w:fldCharType="begin"/>
            </w:r>
            <w:r>
              <w:rPr>
                <w:noProof/>
              </w:rPr>
              <w:instrText xml:space="preserve"> PAGEREF _Toc159500515 \h </w:instrText>
            </w:r>
            <w:r>
              <w:rPr>
                <w:noProof/>
              </w:rPr>
            </w:r>
            <w:r>
              <w:rPr>
                <w:noProof/>
              </w:rPr>
              <w:fldChar w:fldCharType="separate"/>
            </w:r>
            <w:r>
              <w:rPr>
                <w:noProof/>
              </w:rPr>
              <w:t>17</w:t>
            </w:r>
            <w:r>
              <w:rPr>
                <w:noProof/>
              </w:rPr>
              <w:fldChar w:fldCharType="end"/>
            </w:r>
          </w:hyperlink>
        </w:p>
        <w:p w14:paraId="2B54F78D" w14:textId="303F8B26"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16" w:history="1">
            <w:r w:rsidRPr="00771779">
              <w:rPr>
                <w:rStyle w:val="Hipercze"/>
                <w:rFonts w:ascii="Tahoma" w:hAnsi="Tahoma" w:cs="Tahoma"/>
                <w:noProof/>
              </w:rPr>
              <w:t>11.</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SPIS RYSUNKÓW.</w:t>
            </w:r>
            <w:r>
              <w:rPr>
                <w:noProof/>
              </w:rPr>
              <w:tab/>
            </w:r>
            <w:r>
              <w:rPr>
                <w:noProof/>
              </w:rPr>
              <w:fldChar w:fldCharType="begin"/>
            </w:r>
            <w:r>
              <w:rPr>
                <w:noProof/>
              </w:rPr>
              <w:instrText xml:space="preserve"> PAGEREF _Toc159500516 \h </w:instrText>
            </w:r>
            <w:r>
              <w:rPr>
                <w:noProof/>
              </w:rPr>
            </w:r>
            <w:r>
              <w:rPr>
                <w:noProof/>
              </w:rPr>
              <w:fldChar w:fldCharType="separate"/>
            </w:r>
            <w:r>
              <w:rPr>
                <w:noProof/>
              </w:rPr>
              <w:t>17</w:t>
            </w:r>
            <w:r>
              <w:rPr>
                <w:noProof/>
              </w:rPr>
              <w:fldChar w:fldCharType="end"/>
            </w:r>
          </w:hyperlink>
        </w:p>
        <w:p w14:paraId="75A995FD" w14:textId="3EDC6056"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17" w:history="1">
            <w:r w:rsidRPr="00771779">
              <w:rPr>
                <w:rStyle w:val="Hipercze"/>
                <w:rFonts w:ascii="Tahoma" w:hAnsi="Tahoma" w:cs="Tahoma"/>
                <w:noProof/>
              </w:rPr>
              <w:t>12.</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PROJEKT GOSPODARKI  ZIELENIĄ</w:t>
            </w:r>
            <w:r>
              <w:rPr>
                <w:noProof/>
              </w:rPr>
              <w:tab/>
            </w:r>
            <w:r>
              <w:rPr>
                <w:noProof/>
              </w:rPr>
              <w:fldChar w:fldCharType="begin"/>
            </w:r>
            <w:r>
              <w:rPr>
                <w:noProof/>
              </w:rPr>
              <w:instrText xml:space="preserve"> PAGEREF _Toc159500517 \h </w:instrText>
            </w:r>
            <w:r>
              <w:rPr>
                <w:noProof/>
              </w:rPr>
            </w:r>
            <w:r>
              <w:rPr>
                <w:noProof/>
              </w:rPr>
              <w:fldChar w:fldCharType="separate"/>
            </w:r>
            <w:r>
              <w:rPr>
                <w:noProof/>
              </w:rPr>
              <w:t>17</w:t>
            </w:r>
            <w:r>
              <w:rPr>
                <w:noProof/>
              </w:rPr>
              <w:fldChar w:fldCharType="end"/>
            </w:r>
          </w:hyperlink>
        </w:p>
        <w:p w14:paraId="05EC0CD7" w14:textId="2C68143D"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8" w:history="1">
            <w:r w:rsidRPr="00771779">
              <w:rPr>
                <w:rStyle w:val="Hipercze"/>
                <w:rFonts w:ascii="Tahoma" w:hAnsi="Tahoma" w:cs="Tahoma"/>
                <w:noProof/>
              </w:rPr>
              <w:t>12.1.</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Cel i zakres opracowania</w:t>
            </w:r>
            <w:r>
              <w:rPr>
                <w:noProof/>
              </w:rPr>
              <w:tab/>
            </w:r>
            <w:r>
              <w:rPr>
                <w:noProof/>
              </w:rPr>
              <w:fldChar w:fldCharType="begin"/>
            </w:r>
            <w:r>
              <w:rPr>
                <w:noProof/>
              </w:rPr>
              <w:instrText xml:space="preserve"> PAGEREF _Toc159500518 \h </w:instrText>
            </w:r>
            <w:r>
              <w:rPr>
                <w:noProof/>
              </w:rPr>
            </w:r>
            <w:r>
              <w:rPr>
                <w:noProof/>
              </w:rPr>
              <w:fldChar w:fldCharType="separate"/>
            </w:r>
            <w:r>
              <w:rPr>
                <w:noProof/>
              </w:rPr>
              <w:t>17</w:t>
            </w:r>
            <w:r>
              <w:rPr>
                <w:noProof/>
              </w:rPr>
              <w:fldChar w:fldCharType="end"/>
            </w:r>
          </w:hyperlink>
        </w:p>
        <w:p w14:paraId="4BB54662" w14:textId="70EB2015"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19" w:history="1">
            <w:r w:rsidRPr="00771779">
              <w:rPr>
                <w:rStyle w:val="Hipercze"/>
                <w:rFonts w:ascii="Tahoma" w:hAnsi="Tahoma" w:cs="Tahoma"/>
                <w:noProof/>
              </w:rPr>
              <w:t>12.2.</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Decyzje projektowe</w:t>
            </w:r>
            <w:r>
              <w:rPr>
                <w:noProof/>
              </w:rPr>
              <w:tab/>
            </w:r>
            <w:r>
              <w:rPr>
                <w:noProof/>
              </w:rPr>
              <w:fldChar w:fldCharType="begin"/>
            </w:r>
            <w:r>
              <w:rPr>
                <w:noProof/>
              </w:rPr>
              <w:instrText xml:space="preserve"> PAGEREF _Toc159500519 \h </w:instrText>
            </w:r>
            <w:r>
              <w:rPr>
                <w:noProof/>
              </w:rPr>
            </w:r>
            <w:r>
              <w:rPr>
                <w:noProof/>
              </w:rPr>
              <w:fldChar w:fldCharType="separate"/>
            </w:r>
            <w:r>
              <w:rPr>
                <w:noProof/>
              </w:rPr>
              <w:t>17</w:t>
            </w:r>
            <w:r>
              <w:rPr>
                <w:noProof/>
              </w:rPr>
              <w:fldChar w:fldCharType="end"/>
            </w:r>
          </w:hyperlink>
        </w:p>
        <w:p w14:paraId="0459F2E0" w14:textId="28311AE6" w:rsidR="006F7275" w:rsidRDefault="006F7275">
          <w:pPr>
            <w:pStyle w:val="Spistreci2"/>
            <w:rPr>
              <w:rFonts w:asciiTheme="minorHAnsi" w:eastAsiaTheme="minorEastAsia" w:hAnsiTheme="minorHAnsi" w:cstheme="minorBidi"/>
              <w:iCs w:val="0"/>
              <w:noProof/>
              <w:kern w:val="2"/>
              <w:sz w:val="22"/>
              <w:szCs w:val="22"/>
              <w:lang w:eastAsia="pl-PL"/>
              <w14:ligatures w14:val="standardContextual"/>
            </w:rPr>
          </w:pPr>
          <w:hyperlink w:anchor="_Toc159500520" w:history="1">
            <w:r w:rsidRPr="00771779">
              <w:rPr>
                <w:rStyle w:val="Hipercze"/>
                <w:rFonts w:ascii="Tahoma" w:hAnsi="Tahoma" w:cs="Tahoma"/>
                <w:noProof/>
              </w:rPr>
              <w:t>12.3.</w:t>
            </w:r>
            <w:r>
              <w:rPr>
                <w:rFonts w:asciiTheme="minorHAnsi" w:eastAsiaTheme="minorEastAsia" w:hAnsiTheme="minorHAnsi" w:cstheme="minorBidi"/>
                <w:iCs w:val="0"/>
                <w:noProof/>
                <w:kern w:val="2"/>
                <w:sz w:val="22"/>
                <w:szCs w:val="22"/>
                <w:lang w:eastAsia="pl-PL"/>
                <w14:ligatures w14:val="standardContextual"/>
              </w:rPr>
              <w:tab/>
            </w:r>
            <w:r w:rsidRPr="00771779">
              <w:rPr>
                <w:rStyle w:val="Hipercze"/>
                <w:rFonts w:ascii="Tahoma" w:hAnsi="Tahoma" w:cs="Tahoma"/>
                <w:noProof/>
              </w:rPr>
              <w:t>Zabezpieczenie zieleni na czas realizacji budowy</w:t>
            </w:r>
            <w:r>
              <w:rPr>
                <w:noProof/>
              </w:rPr>
              <w:tab/>
            </w:r>
            <w:r>
              <w:rPr>
                <w:noProof/>
              </w:rPr>
              <w:fldChar w:fldCharType="begin"/>
            </w:r>
            <w:r>
              <w:rPr>
                <w:noProof/>
              </w:rPr>
              <w:instrText xml:space="preserve"> PAGEREF _Toc159500520 \h </w:instrText>
            </w:r>
            <w:r>
              <w:rPr>
                <w:noProof/>
              </w:rPr>
            </w:r>
            <w:r>
              <w:rPr>
                <w:noProof/>
              </w:rPr>
              <w:fldChar w:fldCharType="separate"/>
            </w:r>
            <w:r>
              <w:rPr>
                <w:noProof/>
              </w:rPr>
              <w:t>18</w:t>
            </w:r>
            <w:r>
              <w:rPr>
                <w:noProof/>
              </w:rPr>
              <w:fldChar w:fldCharType="end"/>
            </w:r>
          </w:hyperlink>
        </w:p>
        <w:p w14:paraId="09C7239D" w14:textId="1D49A451"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21" w:history="1">
            <w:r w:rsidRPr="00771779">
              <w:rPr>
                <w:rStyle w:val="Hipercze"/>
                <w:rFonts w:ascii="Tahoma" w:hAnsi="Tahoma" w:cs="Tahoma"/>
                <w:noProof/>
              </w:rPr>
              <w:t>13.</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PROJEKT REWALORYZACJI ZIELENI</w:t>
            </w:r>
            <w:r>
              <w:rPr>
                <w:noProof/>
              </w:rPr>
              <w:tab/>
            </w:r>
            <w:r>
              <w:rPr>
                <w:noProof/>
              </w:rPr>
              <w:fldChar w:fldCharType="begin"/>
            </w:r>
            <w:r>
              <w:rPr>
                <w:noProof/>
              </w:rPr>
              <w:instrText xml:space="preserve"> PAGEREF _Toc159500521 \h </w:instrText>
            </w:r>
            <w:r>
              <w:rPr>
                <w:noProof/>
              </w:rPr>
            </w:r>
            <w:r>
              <w:rPr>
                <w:noProof/>
              </w:rPr>
              <w:fldChar w:fldCharType="separate"/>
            </w:r>
            <w:r>
              <w:rPr>
                <w:noProof/>
              </w:rPr>
              <w:t>18</w:t>
            </w:r>
            <w:r>
              <w:rPr>
                <w:noProof/>
              </w:rPr>
              <w:fldChar w:fldCharType="end"/>
            </w:r>
          </w:hyperlink>
        </w:p>
        <w:p w14:paraId="37AE0644" w14:textId="33D7BDDE" w:rsidR="006F7275" w:rsidRDefault="006F7275">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59500522" w:history="1">
            <w:r w:rsidRPr="00771779">
              <w:rPr>
                <w:rStyle w:val="Hipercze"/>
                <w:rFonts w:ascii="Tahoma" w:hAnsi="Tahoma" w:cs="Tahoma"/>
                <w:noProof/>
              </w:rPr>
              <w:t>14.</w:t>
            </w:r>
            <w:r>
              <w:rPr>
                <w:rFonts w:asciiTheme="minorHAnsi" w:eastAsiaTheme="minorEastAsia" w:hAnsiTheme="minorHAnsi" w:cstheme="minorBidi"/>
                <w:b w:val="0"/>
                <w:bCs w:val="0"/>
                <w:noProof/>
                <w:kern w:val="2"/>
                <w:sz w:val="22"/>
                <w:szCs w:val="22"/>
                <w:lang w:eastAsia="pl-PL"/>
                <w14:ligatures w14:val="standardContextual"/>
              </w:rPr>
              <w:tab/>
            </w:r>
            <w:r w:rsidRPr="00771779">
              <w:rPr>
                <w:rStyle w:val="Hipercze"/>
                <w:rFonts w:ascii="Tahoma" w:hAnsi="Tahoma" w:cs="Tahoma"/>
                <w:noProof/>
              </w:rPr>
              <w:t>UWAGI REALIZACYJNE</w:t>
            </w:r>
            <w:r>
              <w:rPr>
                <w:noProof/>
              </w:rPr>
              <w:tab/>
            </w:r>
            <w:r>
              <w:rPr>
                <w:noProof/>
              </w:rPr>
              <w:fldChar w:fldCharType="begin"/>
            </w:r>
            <w:r>
              <w:rPr>
                <w:noProof/>
              </w:rPr>
              <w:instrText xml:space="preserve"> PAGEREF _Toc159500522 \h </w:instrText>
            </w:r>
            <w:r>
              <w:rPr>
                <w:noProof/>
              </w:rPr>
            </w:r>
            <w:r>
              <w:rPr>
                <w:noProof/>
              </w:rPr>
              <w:fldChar w:fldCharType="separate"/>
            </w:r>
            <w:r>
              <w:rPr>
                <w:noProof/>
              </w:rPr>
              <w:t>22</w:t>
            </w:r>
            <w:r>
              <w:rPr>
                <w:noProof/>
              </w:rPr>
              <w:fldChar w:fldCharType="end"/>
            </w:r>
          </w:hyperlink>
        </w:p>
        <w:p w14:paraId="59AEE87E" w14:textId="2A333C71" w:rsidR="00A243F9" w:rsidRDefault="00BF3BC6">
          <w:pPr>
            <w:pStyle w:val="Spistreci1"/>
            <w:rPr>
              <w:rFonts w:asciiTheme="minorHAnsi" w:eastAsiaTheme="minorEastAsia" w:hAnsiTheme="minorHAnsi" w:cstheme="minorBidi"/>
              <w:b w:val="0"/>
              <w:bCs w:val="0"/>
              <w:kern w:val="2"/>
              <w:sz w:val="22"/>
              <w:szCs w:val="22"/>
              <w:lang w:eastAsia="pl-PL"/>
              <w14:ligatures w14:val="standardContextual"/>
            </w:rPr>
          </w:pPr>
          <w:r>
            <w:fldChar w:fldCharType="end"/>
          </w:r>
        </w:p>
      </w:sdtContent>
    </w:sdt>
    <w:p w14:paraId="261A13F3" w14:textId="77777777" w:rsidR="00A243F9" w:rsidRDefault="00A243F9">
      <w:pPr>
        <w:spacing w:line="240" w:lineRule="auto"/>
        <w:rPr>
          <w:rFonts w:ascii="Tahoma" w:hAnsi="Tahoma" w:cs="Tahoma"/>
          <w:szCs w:val="20"/>
        </w:rPr>
      </w:pPr>
    </w:p>
    <w:p w14:paraId="0CE541E0" w14:textId="1831A87B" w:rsidR="00A243F9" w:rsidRDefault="00BF3BC6" w:rsidP="00F31737">
      <w:pPr>
        <w:spacing w:after="200"/>
      </w:pPr>
      <w:r>
        <w:br w:type="page"/>
      </w:r>
    </w:p>
    <w:p w14:paraId="1520BC6B" w14:textId="77777777" w:rsidR="00F5263B" w:rsidRDefault="00F5263B" w:rsidP="00F31737">
      <w:pPr>
        <w:spacing w:after="200"/>
      </w:pPr>
    </w:p>
    <w:p w14:paraId="5C273CDD" w14:textId="77777777" w:rsidR="00F5263B" w:rsidRDefault="00F5263B" w:rsidP="00F31737">
      <w:pPr>
        <w:spacing w:after="200"/>
      </w:pPr>
    </w:p>
    <w:p w14:paraId="0B1D4557" w14:textId="77777777" w:rsidR="00F5263B" w:rsidRDefault="00F5263B" w:rsidP="00F31737">
      <w:pPr>
        <w:spacing w:after="200"/>
      </w:pPr>
    </w:p>
    <w:p w14:paraId="264BC16C" w14:textId="77777777" w:rsidR="00F5263B" w:rsidRDefault="00F5263B" w:rsidP="00F31737">
      <w:pPr>
        <w:spacing w:after="200"/>
      </w:pPr>
    </w:p>
    <w:p w14:paraId="02B2752A" w14:textId="77777777" w:rsidR="00F5263B" w:rsidRDefault="00F5263B" w:rsidP="00F31737">
      <w:pPr>
        <w:spacing w:after="200"/>
      </w:pPr>
    </w:p>
    <w:p w14:paraId="07BF5991" w14:textId="77777777" w:rsidR="00F5263B" w:rsidRDefault="00F5263B" w:rsidP="00F31737">
      <w:pPr>
        <w:spacing w:after="200"/>
      </w:pPr>
    </w:p>
    <w:p w14:paraId="5A542DE5" w14:textId="77777777" w:rsidR="00F5263B" w:rsidRDefault="00F5263B" w:rsidP="00F31737">
      <w:pPr>
        <w:spacing w:after="200"/>
      </w:pPr>
    </w:p>
    <w:p w14:paraId="08C4662B" w14:textId="77777777" w:rsidR="00F5263B" w:rsidRDefault="00F5263B" w:rsidP="00F31737">
      <w:pPr>
        <w:spacing w:after="200"/>
      </w:pPr>
    </w:p>
    <w:p w14:paraId="673DA364" w14:textId="77777777" w:rsidR="00F5263B" w:rsidRDefault="00F5263B" w:rsidP="00F31737">
      <w:pPr>
        <w:spacing w:after="200"/>
      </w:pPr>
    </w:p>
    <w:p w14:paraId="59BEB2C8" w14:textId="77777777" w:rsidR="00F5263B" w:rsidRDefault="00F5263B" w:rsidP="00F31737">
      <w:pPr>
        <w:spacing w:after="200"/>
      </w:pPr>
    </w:p>
    <w:p w14:paraId="4F94C258" w14:textId="77777777" w:rsidR="00F5263B" w:rsidRDefault="00F5263B" w:rsidP="00F31737">
      <w:pPr>
        <w:spacing w:after="200"/>
      </w:pPr>
    </w:p>
    <w:p w14:paraId="5B131786" w14:textId="77777777" w:rsidR="00F5263B" w:rsidRDefault="00F5263B" w:rsidP="00F31737">
      <w:pPr>
        <w:spacing w:after="200"/>
      </w:pPr>
    </w:p>
    <w:p w14:paraId="1AB15966" w14:textId="77777777" w:rsidR="00F5263B" w:rsidRDefault="00F5263B" w:rsidP="00F31737">
      <w:pPr>
        <w:spacing w:after="200"/>
      </w:pPr>
    </w:p>
    <w:p w14:paraId="71DB84D1" w14:textId="77777777" w:rsidR="00F5263B" w:rsidRDefault="00F5263B" w:rsidP="00F31737">
      <w:pPr>
        <w:spacing w:after="200"/>
      </w:pPr>
    </w:p>
    <w:p w14:paraId="31FE674C" w14:textId="77777777" w:rsidR="00F5263B" w:rsidRDefault="00F5263B" w:rsidP="00F31737">
      <w:pPr>
        <w:spacing w:after="200"/>
      </w:pPr>
    </w:p>
    <w:p w14:paraId="274A7AA2" w14:textId="77777777" w:rsidR="00F5263B" w:rsidRDefault="00F5263B" w:rsidP="00F31737">
      <w:pPr>
        <w:spacing w:after="200"/>
      </w:pPr>
    </w:p>
    <w:p w14:paraId="3E5BEA98" w14:textId="77777777" w:rsidR="00F5263B" w:rsidRDefault="00F5263B" w:rsidP="00F31737">
      <w:pPr>
        <w:spacing w:after="200"/>
      </w:pPr>
    </w:p>
    <w:p w14:paraId="4D700886" w14:textId="77777777" w:rsidR="00F5263B" w:rsidRDefault="00F5263B" w:rsidP="00F31737">
      <w:pPr>
        <w:spacing w:after="200"/>
      </w:pPr>
    </w:p>
    <w:p w14:paraId="36EFECCC" w14:textId="77777777" w:rsidR="00F5263B" w:rsidRDefault="00F5263B" w:rsidP="00F31737">
      <w:pPr>
        <w:spacing w:after="200"/>
      </w:pPr>
    </w:p>
    <w:p w14:paraId="0EA30996" w14:textId="77777777" w:rsidR="00F5263B" w:rsidRDefault="00F5263B" w:rsidP="00F31737">
      <w:pPr>
        <w:spacing w:after="200"/>
      </w:pPr>
    </w:p>
    <w:p w14:paraId="40E93576" w14:textId="77777777" w:rsidR="00F5263B" w:rsidRDefault="00F5263B" w:rsidP="00F31737">
      <w:pPr>
        <w:spacing w:after="200"/>
      </w:pPr>
    </w:p>
    <w:p w14:paraId="418F1AC1" w14:textId="77777777" w:rsidR="00F5263B" w:rsidRDefault="00F5263B" w:rsidP="00F31737">
      <w:pPr>
        <w:spacing w:after="200"/>
      </w:pPr>
    </w:p>
    <w:p w14:paraId="4BEA9655" w14:textId="77777777" w:rsidR="00F5263B" w:rsidRDefault="00F5263B" w:rsidP="00F31737">
      <w:pPr>
        <w:spacing w:after="200"/>
      </w:pPr>
    </w:p>
    <w:p w14:paraId="20D1B0BF" w14:textId="77777777" w:rsidR="00F5263B" w:rsidRDefault="00F5263B" w:rsidP="00F31737">
      <w:pPr>
        <w:spacing w:after="200"/>
      </w:pPr>
    </w:p>
    <w:p w14:paraId="0F018CCE" w14:textId="77777777" w:rsidR="00F5263B" w:rsidRDefault="00F5263B" w:rsidP="00F31737">
      <w:pPr>
        <w:spacing w:after="200"/>
      </w:pPr>
    </w:p>
    <w:p w14:paraId="4950D40C" w14:textId="77777777" w:rsidR="00F5263B" w:rsidRDefault="00F5263B" w:rsidP="00F31737">
      <w:pPr>
        <w:spacing w:after="200"/>
      </w:pPr>
    </w:p>
    <w:p w14:paraId="13B9ACBF" w14:textId="77777777" w:rsidR="00F5263B" w:rsidRDefault="00F5263B" w:rsidP="00F31737">
      <w:pPr>
        <w:spacing w:after="200"/>
      </w:pPr>
    </w:p>
    <w:p w14:paraId="648E9255" w14:textId="77777777" w:rsidR="00F5263B" w:rsidRDefault="00F5263B" w:rsidP="00F31737">
      <w:pPr>
        <w:spacing w:after="200"/>
      </w:pPr>
    </w:p>
    <w:p w14:paraId="7252FBD4" w14:textId="77777777" w:rsidR="00F5263B" w:rsidRDefault="00F5263B" w:rsidP="00F31737">
      <w:pPr>
        <w:spacing w:after="200"/>
      </w:pPr>
    </w:p>
    <w:p w14:paraId="7E4ABD63" w14:textId="77777777" w:rsidR="00F5263B" w:rsidRDefault="00F5263B" w:rsidP="00F31737">
      <w:pPr>
        <w:spacing w:after="200"/>
        <w:rPr>
          <w:rFonts w:ascii="Tahoma" w:hAnsi="Tahoma" w:cs="Tahoma"/>
          <w:szCs w:val="20"/>
        </w:rPr>
      </w:pPr>
    </w:p>
    <w:p w14:paraId="521CD350"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bookmarkStart w:id="1" w:name="_Toc145930656"/>
      <w:bookmarkStart w:id="2" w:name="_Toc159500487"/>
      <w:r w:rsidRPr="00671FF0">
        <w:rPr>
          <w:rFonts w:ascii="Tahoma" w:hAnsi="Tahoma" w:cs="Tahoma"/>
          <w:sz w:val="20"/>
          <w:szCs w:val="20"/>
        </w:rPr>
        <w:lastRenderedPageBreak/>
        <w:t>DANE OGÓLNE</w:t>
      </w:r>
      <w:bookmarkEnd w:id="1"/>
      <w:bookmarkEnd w:id="2"/>
    </w:p>
    <w:p w14:paraId="36E392F5" w14:textId="77777777" w:rsidR="00A243F9" w:rsidRDefault="00BF3BC6">
      <w:pPr>
        <w:pStyle w:val="Nagwek2"/>
        <w:spacing w:before="0" w:line="240" w:lineRule="auto"/>
        <w:ind w:left="716"/>
        <w:rPr>
          <w:rFonts w:ascii="Tahoma" w:hAnsi="Tahoma" w:cs="Tahoma"/>
          <w:color w:val="auto"/>
          <w:szCs w:val="20"/>
        </w:rPr>
      </w:pPr>
      <w:bookmarkStart w:id="3" w:name="_Toc145930657"/>
      <w:bookmarkStart w:id="4" w:name="_Toc159500488"/>
      <w:r w:rsidRPr="00671FF0">
        <w:rPr>
          <w:rFonts w:ascii="Tahoma" w:hAnsi="Tahoma" w:cs="Tahoma"/>
          <w:color w:val="auto"/>
          <w:szCs w:val="20"/>
        </w:rPr>
        <w:t>Nazwa i zakres inwestycji:</w:t>
      </w:r>
      <w:bookmarkEnd w:id="3"/>
      <w:bookmarkEnd w:id="4"/>
    </w:p>
    <w:p w14:paraId="354785AF" w14:textId="77777777" w:rsidR="00671FF0" w:rsidRPr="00671FF0" w:rsidRDefault="00671FF0" w:rsidP="00671FF0"/>
    <w:p w14:paraId="53899440" w14:textId="77777777" w:rsidR="00A243F9" w:rsidRPr="00671FF0" w:rsidRDefault="00BF3BC6">
      <w:pPr>
        <w:spacing w:line="240" w:lineRule="auto"/>
        <w:jc w:val="both"/>
        <w:rPr>
          <w:rFonts w:ascii="Tahoma" w:hAnsi="Tahoma" w:cs="Tahoma"/>
          <w:b/>
          <w:szCs w:val="20"/>
        </w:rPr>
      </w:pPr>
      <w:r w:rsidRPr="00671FF0">
        <w:rPr>
          <w:rFonts w:ascii="Tahoma" w:hAnsi="Tahoma" w:cs="Tahoma"/>
          <w:b/>
          <w:szCs w:val="20"/>
        </w:rPr>
        <w:t>„Przebudowa, rozbudowa, nadbudowa i remont budynku Uniwersytetu Łódzkiego wraz ze zmianą sposobu użytkowania w celu dostosowania do potrzeb jednostek międzywydziałowych oraz termomodernizacją i budową szklanego świetlika nad dziedzińce wewnętrznym, miejsc parkingowych oraz wewnętrznej instalacji wentylacji mechanicznej wraz z klimatyzacją i instalacją ciepła technologicznego oraz rozbudową i przebudową wewnętrznych instalacji: wodociągowej, kanalizacyjnej, c.o., elektrycznej i teletechnicznej, budynku przy ul. Sienkiewicza 21 w Łodzi”</w:t>
      </w:r>
    </w:p>
    <w:p w14:paraId="60092D85" w14:textId="77777777" w:rsidR="00A243F9" w:rsidRPr="00671FF0" w:rsidRDefault="00A243F9">
      <w:pPr>
        <w:spacing w:line="240" w:lineRule="auto"/>
        <w:rPr>
          <w:rFonts w:ascii="Tahoma" w:hAnsi="Tahoma" w:cs="Tahoma"/>
          <w:b/>
          <w:szCs w:val="20"/>
        </w:rPr>
      </w:pPr>
    </w:p>
    <w:p w14:paraId="5B243216" w14:textId="77777777" w:rsidR="00A243F9" w:rsidRPr="00671FF0" w:rsidRDefault="00A243F9">
      <w:pPr>
        <w:spacing w:line="240" w:lineRule="auto"/>
        <w:rPr>
          <w:rFonts w:ascii="Tahoma" w:hAnsi="Tahoma" w:cs="Tahoma"/>
          <w:b/>
          <w:szCs w:val="20"/>
        </w:rPr>
      </w:pPr>
    </w:p>
    <w:p w14:paraId="16A26FFA" w14:textId="77777777" w:rsidR="00A243F9" w:rsidRPr="00671FF0" w:rsidRDefault="00BF3BC6">
      <w:pPr>
        <w:pStyle w:val="Nagwek2"/>
        <w:spacing w:before="0" w:line="240" w:lineRule="auto"/>
        <w:ind w:left="716"/>
        <w:rPr>
          <w:rFonts w:ascii="Tahoma" w:hAnsi="Tahoma" w:cs="Tahoma"/>
          <w:color w:val="auto"/>
          <w:szCs w:val="20"/>
        </w:rPr>
      </w:pPr>
      <w:bookmarkStart w:id="5" w:name="_Toc145930658"/>
      <w:bookmarkStart w:id="6" w:name="_Toc159500489"/>
      <w:r w:rsidRPr="00671FF0">
        <w:rPr>
          <w:rFonts w:ascii="Tahoma" w:hAnsi="Tahoma" w:cs="Tahoma"/>
          <w:color w:val="auto"/>
          <w:szCs w:val="20"/>
        </w:rPr>
        <w:t>Adres inwestycji:</w:t>
      </w:r>
      <w:bookmarkEnd w:id="5"/>
      <w:bookmarkEnd w:id="6"/>
    </w:p>
    <w:p w14:paraId="2EAA8B5D" w14:textId="77777777" w:rsidR="00F73D82" w:rsidRPr="00671FF0" w:rsidRDefault="00F73D82" w:rsidP="00F73D82">
      <w:pPr>
        <w:rPr>
          <w:rFonts w:ascii="Tahoma" w:hAnsi="Tahoma" w:cs="Tahoma"/>
        </w:rPr>
      </w:pPr>
    </w:p>
    <w:p w14:paraId="70AE9891" w14:textId="34F2999D" w:rsidR="00A243F9" w:rsidRPr="00671FF0" w:rsidRDefault="00BF3BC6">
      <w:pPr>
        <w:spacing w:line="240" w:lineRule="auto"/>
        <w:rPr>
          <w:rFonts w:ascii="Tahoma" w:hAnsi="Tahoma" w:cs="Tahoma"/>
          <w:szCs w:val="20"/>
          <w:lang w:eastAsia="pl-PL"/>
        </w:rPr>
      </w:pPr>
      <w:r w:rsidRPr="00671FF0">
        <w:rPr>
          <w:rFonts w:ascii="Tahoma" w:hAnsi="Tahoma" w:cs="Tahoma"/>
          <w:b/>
          <w:sz w:val="18"/>
          <w:szCs w:val="18"/>
        </w:rPr>
        <w:t xml:space="preserve">Łódź, ul. Sienkiewicza 21, dz. nr </w:t>
      </w:r>
      <w:proofErr w:type="spellStart"/>
      <w:r w:rsidRPr="00671FF0">
        <w:rPr>
          <w:rFonts w:ascii="Tahoma" w:hAnsi="Tahoma" w:cs="Tahoma"/>
          <w:b/>
          <w:sz w:val="18"/>
          <w:szCs w:val="18"/>
        </w:rPr>
        <w:t>ewid</w:t>
      </w:r>
      <w:proofErr w:type="spellEnd"/>
      <w:r w:rsidRPr="00671FF0">
        <w:rPr>
          <w:rFonts w:ascii="Tahoma" w:hAnsi="Tahoma" w:cs="Tahoma"/>
          <w:b/>
          <w:sz w:val="18"/>
          <w:szCs w:val="18"/>
        </w:rPr>
        <w:t xml:space="preserve">. 117/1, </w:t>
      </w:r>
      <w:proofErr w:type="spellStart"/>
      <w:r w:rsidRPr="00671FF0">
        <w:rPr>
          <w:rFonts w:ascii="Tahoma" w:hAnsi="Tahoma" w:cs="Tahoma"/>
          <w:b/>
          <w:sz w:val="18"/>
          <w:szCs w:val="18"/>
        </w:rPr>
        <w:t>obr</w:t>
      </w:r>
      <w:proofErr w:type="spellEnd"/>
      <w:r w:rsidRPr="00671FF0">
        <w:rPr>
          <w:rFonts w:ascii="Tahoma" w:hAnsi="Tahoma" w:cs="Tahoma"/>
          <w:b/>
          <w:sz w:val="18"/>
          <w:szCs w:val="18"/>
        </w:rPr>
        <w:t xml:space="preserve">. 106105_9.0006 Łódź Śródmieście </w:t>
      </w:r>
    </w:p>
    <w:p w14:paraId="751FEF34" w14:textId="77777777" w:rsidR="00A243F9" w:rsidRPr="00671FF0" w:rsidRDefault="00A243F9">
      <w:pPr>
        <w:spacing w:line="240" w:lineRule="auto"/>
        <w:rPr>
          <w:rFonts w:ascii="Tahoma" w:hAnsi="Tahoma" w:cs="Tahoma"/>
          <w:b/>
          <w:szCs w:val="20"/>
          <w:lang w:eastAsia="pl-PL"/>
        </w:rPr>
      </w:pPr>
    </w:p>
    <w:p w14:paraId="652899E5" w14:textId="77777777" w:rsidR="00A243F9" w:rsidRPr="00671FF0" w:rsidRDefault="00BF3BC6">
      <w:pPr>
        <w:pStyle w:val="Nagwek2"/>
        <w:spacing w:before="0" w:line="240" w:lineRule="auto"/>
        <w:ind w:left="716"/>
        <w:rPr>
          <w:rFonts w:ascii="Tahoma" w:hAnsi="Tahoma" w:cs="Tahoma"/>
          <w:color w:val="auto"/>
          <w:szCs w:val="20"/>
        </w:rPr>
      </w:pPr>
      <w:bookmarkStart w:id="7" w:name="_Toc145930659"/>
      <w:bookmarkStart w:id="8" w:name="_Toc159500490"/>
      <w:r w:rsidRPr="00671FF0">
        <w:rPr>
          <w:rFonts w:ascii="Tahoma" w:hAnsi="Tahoma" w:cs="Tahoma"/>
          <w:color w:val="auto"/>
          <w:szCs w:val="20"/>
        </w:rPr>
        <w:t>Inwestor</w:t>
      </w:r>
      <w:bookmarkEnd w:id="7"/>
      <w:bookmarkEnd w:id="8"/>
    </w:p>
    <w:p w14:paraId="61A4D7B5" w14:textId="77777777" w:rsidR="00A243F9" w:rsidRPr="00671FF0" w:rsidRDefault="00A243F9">
      <w:pPr>
        <w:framePr w:w="23" w:h="242" w:hRule="exact" w:hSpace="181" w:wrap="around" w:hAnchor="margin" w:x="108" w:y="1"/>
        <w:spacing w:line="240" w:lineRule="auto"/>
        <w:jc w:val="both"/>
        <w:rPr>
          <w:rFonts w:ascii="Tahoma" w:hAnsi="Tahoma" w:cs="Tahoma"/>
          <w:b/>
          <w:szCs w:val="20"/>
        </w:rPr>
      </w:pPr>
    </w:p>
    <w:p w14:paraId="0BF41BB7" w14:textId="77777777" w:rsidR="00A243F9" w:rsidRPr="00671FF0" w:rsidRDefault="00BF3BC6">
      <w:pPr>
        <w:spacing w:line="240" w:lineRule="auto"/>
        <w:jc w:val="both"/>
        <w:rPr>
          <w:rFonts w:ascii="Tahoma" w:hAnsi="Tahoma" w:cs="Tahoma"/>
          <w:b/>
          <w:sz w:val="18"/>
          <w:szCs w:val="18"/>
        </w:rPr>
      </w:pPr>
      <w:r w:rsidRPr="00671FF0">
        <w:rPr>
          <w:rFonts w:ascii="Tahoma" w:hAnsi="Tahoma" w:cs="Tahoma"/>
          <w:b/>
          <w:sz w:val="18"/>
          <w:szCs w:val="18"/>
        </w:rPr>
        <w:t>Uniwersytet Łódzki, ul. Narutowicza 68 , 90-136 Łódź</w:t>
      </w:r>
    </w:p>
    <w:p w14:paraId="2ED7F09B" w14:textId="77777777" w:rsidR="00A243F9" w:rsidRPr="00671FF0" w:rsidRDefault="00A243F9">
      <w:pPr>
        <w:spacing w:line="240" w:lineRule="auto"/>
        <w:rPr>
          <w:rFonts w:ascii="Tahoma" w:hAnsi="Tahoma" w:cs="Tahoma"/>
          <w:b/>
          <w:szCs w:val="20"/>
        </w:rPr>
      </w:pPr>
    </w:p>
    <w:p w14:paraId="2D363BD5" w14:textId="77777777" w:rsidR="00A243F9" w:rsidRPr="00671FF0" w:rsidRDefault="00BF3BC6">
      <w:pPr>
        <w:pStyle w:val="Nagwek2"/>
        <w:spacing w:before="0" w:line="240" w:lineRule="auto"/>
        <w:ind w:left="716"/>
        <w:rPr>
          <w:rFonts w:ascii="Tahoma" w:hAnsi="Tahoma" w:cs="Tahoma"/>
          <w:color w:val="auto"/>
          <w:szCs w:val="20"/>
        </w:rPr>
      </w:pPr>
      <w:bookmarkStart w:id="9" w:name="_Toc145930660"/>
      <w:bookmarkStart w:id="10" w:name="_Toc159500491"/>
      <w:r w:rsidRPr="00671FF0">
        <w:rPr>
          <w:rFonts w:ascii="Tahoma" w:hAnsi="Tahoma" w:cs="Tahoma"/>
          <w:color w:val="auto"/>
          <w:szCs w:val="20"/>
        </w:rPr>
        <w:t>Jednostka projektowa</w:t>
      </w:r>
      <w:bookmarkEnd w:id="9"/>
      <w:bookmarkEnd w:id="10"/>
    </w:p>
    <w:p w14:paraId="14A225D6" w14:textId="77777777" w:rsidR="00A243F9" w:rsidRPr="00671FF0" w:rsidRDefault="00A243F9">
      <w:pPr>
        <w:spacing w:line="240" w:lineRule="auto"/>
        <w:jc w:val="both"/>
        <w:rPr>
          <w:rFonts w:ascii="Tahoma" w:hAnsi="Tahoma" w:cs="Tahoma"/>
          <w:szCs w:val="20"/>
        </w:rPr>
      </w:pPr>
    </w:p>
    <w:p w14:paraId="2B9232D9" w14:textId="77777777" w:rsidR="00A243F9" w:rsidRPr="00671FF0" w:rsidRDefault="00BF3BC6">
      <w:pPr>
        <w:spacing w:line="240" w:lineRule="auto"/>
        <w:rPr>
          <w:rFonts w:ascii="Tahoma" w:hAnsi="Tahoma" w:cs="Tahoma"/>
          <w:b/>
          <w:szCs w:val="20"/>
          <w:lang w:eastAsia="pl-PL"/>
        </w:rPr>
      </w:pPr>
      <w:r w:rsidRPr="00671FF0">
        <w:rPr>
          <w:rFonts w:ascii="Tahoma" w:hAnsi="Tahoma" w:cs="Tahoma"/>
          <w:b/>
          <w:szCs w:val="20"/>
          <w:lang w:eastAsia="pl-PL"/>
        </w:rPr>
        <w:t>LEM Studio Architektoniczne Sp. z o. o.</w:t>
      </w:r>
      <w:r w:rsidRPr="00671FF0">
        <w:rPr>
          <w:rFonts w:ascii="Tahoma" w:hAnsi="Tahoma" w:cs="Tahoma"/>
          <w:b/>
          <w:szCs w:val="20"/>
          <w:lang w:eastAsia="pl-PL"/>
        </w:rPr>
        <w:br/>
        <w:t>ul. Zabłocie 39, 30-701 Kraków  NIP: 676-238-36-75</w:t>
      </w:r>
    </w:p>
    <w:p w14:paraId="22B579D6" w14:textId="77777777" w:rsidR="00A243F9" w:rsidRPr="00671FF0" w:rsidRDefault="00A243F9">
      <w:pPr>
        <w:spacing w:line="240" w:lineRule="auto"/>
        <w:rPr>
          <w:rFonts w:ascii="Tahoma" w:hAnsi="Tahoma" w:cs="Tahoma"/>
          <w:b/>
          <w:szCs w:val="20"/>
          <w:lang w:eastAsia="pl-PL"/>
        </w:rPr>
      </w:pPr>
    </w:p>
    <w:p w14:paraId="270FD9C4" w14:textId="77777777" w:rsidR="00A243F9" w:rsidRPr="00671FF0" w:rsidRDefault="00BF3BC6">
      <w:pPr>
        <w:pStyle w:val="Nagwek2"/>
        <w:spacing w:before="0" w:line="240" w:lineRule="auto"/>
        <w:ind w:left="716"/>
        <w:rPr>
          <w:rFonts w:ascii="Tahoma" w:hAnsi="Tahoma" w:cs="Tahoma"/>
          <w:color w:val="auto"/>
          <w:szCs w:val="20"/>
        </w:rPr>
      </w:pPr>
      <w:bookmarkStart w:id="11" w:name="_Toc145930661"/>
      <w:bookmarkStart w:id="12" w:name="_Toc421886463"/>
      <w:bookmarkStart w:id="13" w:name="_Toc159500492"/>
      <w:r w:rsidRPr="00671FF0">
        <w:rPr>
          <w:rFonts w:ascii="Tahoma" w:hAnsi="Tahoma" w:cs="Tahoma"/>
          <w:color w:val="auto"/>
          <w:szCs w:val="20"/>
        </w:rPr>
        <w:t>Podstawa opracowania</w:t>
      </w:r>
      <w:bookmarkEnd w:id="11"/>
      <w:bookmarkEnd w:id="12"/>
      <w:bookmarkEnd w:id="13"/>
    </w:p>
    <w:p w14:paraId="2621F192" w14:textId="77777777" w:rsidR="00A243F9" w:rsidRPr="00671FF0" w:rsidRDefault="00A243F9">
      <w:pPr>
        <w:spacing w:line="240" w:lineRule="auto"/>
        <w:rPr>
          <w:rFonts w:ascii="Tahoma" w:hAnsi="Tahoma" w:cs="Tahoma"/>
          <w:szCs w:val="20"/>
        </w:rPr>
      </w:pPr>
    </w:p>
    <w:p w14:paraId="7F3D3ECF" w14:textId="77777777" w:rsidR="00A243F9" w:rsidRPr="00671FF0" w:rsidRDefault="00BF3BC6">
      <w:pPr>
        <w:pStyle w:val="Akapitzlist"/>
        <w:numPr>
          <w:ilvl w:val="0"/>
          <w:numId w:val="13"/>
        </w:numPr>
        <w:spacing w:line="240" w:lineRule="auto"/>
        <w:rPr>
          <w:rFonts w:ascii="Tahoma" w:hAnsi="Tahoma" w:cs="Tahoma"/>
          <w:szCs w:val="20"/>
        </w:rPr>
      </w:pPr>
      <w:r w:rsidRPr="00671FF0">
        <w:rPr>
          <w:rFonts w:ascii="Tahoma" w:hAnsi="Tahoma" w:cs="Tahoma"/>
          <w:szCs w:val="20"/>
        </w:rPr>
        <w:t>Umowa  z dnia 09.03.2023</w:t>
      </w:r>
    </w:p>
    <w:p w14:paraId="6B9F840E" w14:textId="77777777" w:rsidR="00A243F9" w:rsidRPr="00671FF0" w:rsidRDefault="00BF3BC6">
      <w:pPr>
        <w:pStyle w:val="Akapitzlist"/>
        <w:numPr>
          <w:ilvl w:val="0"/>
          <w:numId w:val="13"/>
        </w:numPr>
        <w:spacing w:line="240" w:lineRule="auto"/>
        <w:rPr>
          <w:rFonts w:ascii="Tahoma" w:hAnsi="Tahoma" w:cs="Tahoma"/>
          <w:szCs w:val="20"/>
        </w:rPr>
      </w:pPr>
      <w:r w:rsidRPr="00671FF0">
        <w:rPr>
          <w:rFonts w:ascii="Tahoma" w:hAnsi="Tahoma" w:cs="Tahoma"/>
          <w:szCs w:val="20"/>
        </w:rPr>
        <w:t>Konsultacje z Inwestorem</w:t>
      </w:r>
    </w:p>
    <w:p w14:paraId="619A0CD6" w14:textId="77777777" w:rsidR="00A243F9" w:rsidRPr="00671FF0" w:rsidRDefault="00BF3BC6">
      <w:pPr>
        <w:pStyle w:val="Akapitzlist"/>
        <w:numPr>
          <w:ilvl w:val="0"/>
          <w:numId w:val="13"/>
        </w:numPr>
        <w:spacing w:line="240" w:lineRule="auto"/>
        <w:rPr>
          <w:rFonts w:ascii="Tahoma" w:hAnsi="Tahoma" w:cs="Tahoma"/>
          <w:szCs w:val="20"/>
        </w:rPr>
      </w:pPr>
      <w:r w:rsidRPr="00671FF0">
        <w:rPr>
          <w:rFonts w:ascii="Tahoma" w:hAnsi="Tahoma" w:cs="Tahoma"/>
          <w:szCs w:val="20"/>
        </w:rPr>
        <w:t>Wizje lokalne</w:t>
      </w:r>
    </w:p>
    <w:p w14:paraId="6DEB6267" w14:textId="77777777" w:rsidR="00A243F9" w:rsidRPr="00671FF0" w:rsidRDefault="00BF3BC6">
      <w:pPr>
        <w:pStyle w:val="Akapitzlist"/>
        <w:numPr>
          <w:ilvl w:val="0"/>
          <w:numId w:val="13"/>
        </w:numPr>
        <w:spacing w:line="240" w:lineRule="auto"/>
        <w:rPr>
          <w:rFonts w:ascii="Tahoma" w:hAnsi="Tahoma" w:cs="Tahoma"/>
          <w:szCs w:val="20"/>
        </w:rPr>
      </w:pPr>
      <w:r w:rsidRPr="00671FF0">
        <w:rPr>
          <w:rFonts w:ascii="Tahoma" w:hAnsi="Tahoma" w:cs="Tahoma"/>
          <w:szCs w:val="20"/>
        </w:rPr>
        <w:t>Ogólnie obowiązujące przepisy prawa i Polskie Normy Techniczne.</w:t>
      </w:r>
    </w:p>
    <w:p w14:paraId="389B479F" w14:textId="5A3366FA" w:rsidR="005B3A63" w:rsidRPr="005B3A63" w:rsidRDefault="00BF3BC6" w:rsidP="005B3A63">
      <w:pPr>
        <w:pStyle w:val="Akapitzlist"/>
        <w:numPr>
          <w:ilvl w:val="0"/>
          <w:numId w:val="13"/>
        </w:numPr>
        <w:spacing w:line="240" w:lineRule="auto"/>
        <w:rPr>
          <w:rFonts w:ascii="Tahoma" w:hAnsi="Tahoma" w:cs="Tahoma"/>
          <w:color w:val="000000"/>
          <w:szCs w:val="20"/>
        </w:rPr>
      </w:pPr>
      <w:r w:rsidRPr="005B3A63">
        <w:rPr>
          <w:rFonts w:ascii="Tahoma" w:hAnsi="Tahoma" w:cs="Tahoma"/>
          <w:color w:val="000000"/>
          <w:szCs w:val="20"/>
        </w:rPr>
        <w:t xml:space="preserve">Rozporządzenie Ministra Infrastruktury z dnia 12 kwietnia 2002 w sprawie warunków technicznych, jakim powinny odpowiadać budynki i ich usytuowanie (tekst jedn. </w:t>
      </w:r>
      <w:r w:rsidR="005B3A63" w:rsidRPr="005B3A63">
        <w:rPr>
          <w:rFonts w:ascii="Tahoma" w:hAnsi="Tahoma" w:cs="Tahoma"/>
          <w:color w:val="000000"/>
          <w:szCs w:val="20"/>
        </w:rPr>
        <w:t>Dz.U. 2022 poz. 1225</w:t>
      </w:r>
      <w:r w:rsidR="005B3A63">
        <w:rPr>
          <w:rFonts w:ascii="Tahoma" w:hAnsi="Tahoma" w:cs="Tahoma"/>
          <w:color w:val="000000"/>
          <w:szCs w:val="20"/>
        </w:rPr>
        <w:t>)</w:t>
      </w:r>
    </w:p>
    <w:p w14:paraId="67403ECE" w14:textId="4028CC64" w:rsidR="005B3A63" w:rsidRPr="005B3A63" w:rsidRDefault="00BF3BC6" w:rsidP="005B3A63">
      <w:pPr>
        <w:pStyle w:val="Akapitzlist"/>
        <w:numPr>
          <w:ilvl w:val="0"/>
          <w:numId w:val="13"/>
        </w:numPr>
        <w:spacing w:line="240" w:lineRule="auto"/>
        <w:rPr>
          <w:rFonts w:ascii="Tahoma" w:hAnsi="Tahoma" w:cs="Tahoma"/>
          <w:color w:val="000000"/>
          <w:szCs w:val="20"/>
        </w:rPr>
      </w:pPr>
      <w:r w:rsidRPr="005B3A63">
        <w:rPr>
          <w:rFonts w:ascii="Tahoma" w:hAnsi="Tahoma" w:cs="Tahoma"/>
          <w:color w:val="000000"/>
          <w:szCs w:val="20"/>
        </w:rPr>
        <w:t xml:space="preserve">Ustawa z dnia 7 lipca 1994 r. - Prawo budowlane (tekst jedn. </w:t>
      </w:r>
      <w:r w:rsidR="005B3A63" w:rsidRPr="005B3A63">
        <w:rPr>
          <w:rFonts w:ascii="Tahoma" w:hAnsi="Tahoma" w:cs="Tahoma"/>
          <w:color w:val="000000"/>
          <w:szCs w:val="20"/>
        </w:rPr>
        <w:t xml:space="preserve">Dz.U.2023.682 </w:t>
      </w:r>
      <w:proofErr w:type="spellStart"/>
      <w:r w:rsidR="005B3A63" w:rsidRPr="005B3A63">
        <w:rPr>
          <w:rFonts w:ascii="Tahoma" w:hAnsi="Tahoma" w:cs="Tahoma"/>
          <w:color w:val="000000"/>
          <w:szCs w:val="20"/>
        </w:rPr>
        <w:t>t.j</w:t>
      </w:r>
      <w:proofErr w:type="spellEnd"/>
      <w:r w:rsidR="005B3A63" w:rsidRPr="005B3A63">
        <w:rPr>
          <w:rFonts w:ascii="Tahoma" w:hAnsi="Tahoma" w:cs="Tahoma"/>
          <w:color w:val="000000"/>
          <w:szCs w:val="20"/>
        </w:rPr>
        <w:t>.</w:t>
      </w:r>
      <w:r w:rsidR="005B3A63">
        <w:rPr>
          <w:rFonts w:ascii="Tahoma" w:hAnsi="Tahoma" w:cs="Tahoma"/>
          <w:color w:val="000000"/>
          <w:szCs w:val="20"/>
        </w:rPr>
        <w:t>)</w:t>
      </w:r>
    </w:p>
    <w:p w14:paraId="6439322C" w14:textId="77777777" w:rsidR="00A243F9" w:rsidRPr="00671FF0" w:rsidRDefault="00BF3BC6">
      <w:pPr>
        <w:pStyle w:val="Akapitzlist"/>
        <w:numPr>
          <w:ilvl w:val="0"/>
          <w:numId w:val="13"/>
        </w:numPr>
        <w:spacing w:line="240" w:lineRule="auto"/>
        <w:rPr>
          <w:rFonts w:ascii="Tahoma" w:hAnsi="Tahoma" w:cs="Tahoma"/>
          <w:color w:val="000000"/>
          <w:szCs w:val="20"/>
        </w:rPr>
      </w:pPr>
      <w:r w:rsidRPr="00671FF0">
        <w:rPr>
          <w:rFonts w:ascii="Tahoma" w:hAnsi="Tahoma" w:cs="Tahoma"/>
          <w:color w:val="000000"/>
          <w:szCs w:val="20"/>
        </w:rPr>
        <w:t>Uchwała nr xxix/756/16 rady miejskiej w Łodzi z dnia 11 maja 2016 r. w sprawie uchwalenia miejscowego planu zagospodarowania przestrzennego dla części obszaru miasta Łodzi położonej w rejonie alei Tadeusza Kościuszki i ulic: Zachodniej, Ogrodowej, Północnej, Wschodniej, Prezydenta Gabriela Narutowicza, Henryka Sienkiewicza ,Juliana Tuwima i Andrzeja Struga</w:t>
      </w:r>
    </w:p>
    <w:p w14:paraId="0146C051" w14:textId="77777777" w:rsidR="00A243F9" w:rsidRPr="00671FF0" w:rsidRDefault="00BF3BC6">
      <w:pPr>
        <w:pStyle w:val="Akapitzlist"/>
        <w:numPr>
          <w:ilvl w:val="0"/>
          <w:numId w:val="13"/>
        </w:numPr>
        <w:spacing w:line="240" w:lineRule="auto"/>
        <w:rPr>
          <w:rFonts w:ascii="Tahoma" w:hAnsi="Tahoma" w:cs="Tahoma"/>
          <w:color w:val="000000"/>
          <w:szCs w:val="20"/>
        </w:rPr>
      </w:pPr>
      <w:r w:rsidRPr="00671FF0">
        <w:rPr>
          <w:rFonts w:ascii="Tahoma" w:hAnsi="Tahoma" w:cs="Tahoma"/>
          <w:color w:val="000000"/>
          <w:szCs w:val="20"/>
        </w:rPr>
        <w:t xml:space="preserve">mapa do celów projektowych wykonana przez ADT sp. z o.o. </w:t>
      </w:r>
    </w:p>
    <w:p w14:paraId="124CA058" w14:textId="77777777" w:rsidR="00A243F9" w:rsidRPr="00671FF0" w:rsidRDefault="00BF3BC6">
      <w:pPr>
        <w:numPr>
          <w:ilvl w:val="0"/>
          <w:numId w:val="13"/>
        </w:numPr>
        <w:spacing w:line="240" w:lineRule="auto"/>
        <w:rPr>
          <w:rFonts w:ascii="Tahoma" w:hAnsi="Tahoma" w:cs="Tahoma"/>
          <w:iCs/>
          <w:szCs w:val="20"/>
        </w:rPr>
      </w:pPr>
      <w:r w:rsidRPr="00671FF0">
        <w:rPr>
          <w:rFonts w:ascii="Tahoma" w:hAnsi="Tahoma" w:cs="Tahoma"/>
          <w:color w:val="000000"/>
          <w:szCs w:val="20"/>
        </w:rPr>
        <w:t xml:space="preserve">Program funkcjonalno-użytkowy (PFU) </w:t>
      </w:r>
    </w:p>
    <w:p w14:paraId="20B01D4C" w14:textId="77777777" w:rsidR="00A243F9" w:rsidRPr="00671FF0" w:rsidRDefault="00BF3BC6">
      <w:pPr>
        <w:pStyle w:val="Akapitzlist"/>
        <w:numPr>
          <w:ilvl w:val="0"/>
          <w:numId w:val="13"/>
        </w:numPr>
        <w:spacing w:line="240" w:lineRule="auto"/>
        <w:rPr>
          <w:rFonts w:ascii="Tahoma" w:hAnsi="Tahoma" w:cs="Tahoma"/>
          <w:color w:val="000000"/>
          <w:szCs w:val="20"/>
        </w:rPr>
      </w:pPr>
      <w:r w:rsidRPr="00671FF0">
        <w:rPr>
          <w:rFonts w:ascii="Tahoma" w:hAnsi="Tahoma" w:cs="Tahoma"/>
          <w:color w:val="000000"/>
          <w:szCs w:val="20"/>
        </w:rPr>
        <w:t xml:space="preserve">Opinia geotechniczna i dokumentacja badań podłoża gruntowego z projektem geotechnicznym ,określająca warunki gruntowo-wodne w rejonie budynku– opr. GEO-BUD  Zakład Usług Geologicznych Krzysztof Piela i Bartosz Stępień – marzec 2023 r. </w:t>
      </w:r>
    </w:p>
    <w:p w14:paraId="1F60BCF9" w14:textId="77777777" w:rsidR="00A243F9" w:rsidRPr="00671FF0" w:rsidRDefault="00BF3BC6">
      <w:pPr>
        <w:pStyle w:val="Akapitzlist"/>
        <w:numPr>
          <w:ilvl w:val="0"/>
          <w:numId w:val="13"/>
        </w:numPr>
        <w:spacing w:line="240" w:lineRule="auto"/>
        <w:rPr>
          <w:rFonts w:ascii="Tahoma" w:hAnsi="Tahoma" w:cs="Tahoma"/>
          <w:color w:val="000000"/>
          <w:szCs w:val="20"/>
        </w:rPr>
      </w:pPr>
      <w:r w:rsidRPr="00671FF0">
        <w:rPr>
          <w:rFonts w:ascii="Tahoma" w:hAnsi="Tahoma" w:cs="Tahoma"/>
          <w:color w:val="000000"/>
          <w:szCs w:val="20"/>
        </w:rPr>
        <w:t>Zgoda autora muralu Jerzego Bystrego na renowację i wprowadzenie koniecznych zmian.</w:t>
      </w:r>
    </w:p>
    <w:p w14:paraId="5D3E5BCF" w14:textId="77777777" w:rsidR="00A243F9" w:rsidRPr="00671FF0" w:rsidRDefault="00BF3BC6">
      <w:pPr>
        <w:pStyle w:val="Akapitzlist"/>
        <w:numPr>
          <w:ilvl w:val="0"/>
          <w:numId w:val="13"/>
        </w:numPr>
        <w:spacing w:line="240" w:lineRule="auto"/>
        <w:rPr>
          <w:rFonts w:ascii="Tahoma" w:hAnsi="Tahoma" w:cs="Tahoma"/>
          <w:color w:val="000000"/>
          <w:szCs w:val="20"/>
        </w:rPr>
      </w:pPr>
      <w:r w:rsidRPr="00671FF0">
        <w:rPr>
          <w:rFonts w:ascii="Tahoma" w:hAnsi="Tahoma" w:cs="Tahoma"/>
          <w:color w:val="000000"/>
          <w:szCs w:val="20"/>
        </w:rPr>
        <w:t>Opinia WUOZ- ZN.5183.868.2023.KKA</w:t>
      </w:r>
    </w:p>
    <w:p w14:paraId="3C54F100" w14:textId="77777777" w:rsidR="00A243F9" w:rsidRPr="00671FF0" w:rsidRDefault="00A243F9">
      <w:pPr>
        <w:pStyle w:val="Akapitzlist"/>
        <w:spacing w:line="240" w:lineRule="auto"/>
        <w:rPr>
          <w:rFonts w:ascii="Tahoma" w:hAnsi="Tahoma" w:cs="Tahoma"/>
          <w:szCs w:val="20"/>
        </w:rPr>
      </w:pPr>
    </w:p>
    <w:p w14:paraId="21AE523C" w14:textId="77777777" w:rsidR="00A243F9" w:rsidRPr="00671FF0" w:rsidRDefault="00BF3BC6">
      <w:pPr>
        <w:pStyle w:val="Nagwek2"/>
        <w:spacing w:before="0" w:line="240" w:lineRule="auto"/>
        <w:ind w:left="716" w:hanging="432"/>
        <w:rPr>
          <w:rFonts w:ascii="Tahoma" w:hAnsi="Tahoma" w:cs="Tahoma"/>
          <w:color w:val="auto"/>
          <w:szCs w:val="20"/>
        </w:rPr>
      </w:pPr>
      <w:r w:rsidRPr="00671FF0">
        <w:rPr>
          <w:rFonts w:ascii="Tahoma" w:hAnsi="Tahoma" w:cs="Tahoma"/>
          <w:color w:val="auto"/>
          <w:szCs w:val="20"/>
        </w:rPr>
        <w:t xml:space="preserve"> </w:t>
      </w:r>
      <w:bookmarkStart w:id="14" w:name="_Toc145876342"/>
      <w:bookmarkStart w:id="15" w:name="_Toc118888227"/>
      <w:bookmarkStart w:id="16" w:name="_Toc159500493"/>
      <w:r w:rsidRPr="00671FF0">
        <w:rPr>
          <w:rFonts w:ascii="Tahoma" w:hAnsi="Tahoma" w:cs="Tahoma"/>
          <w:color w:val="auto"/>
          <w:szCs w:val="20"/>
        </w:rPr>
        <w:t>Programy prac remontowo-konserwatorskich i  pozwolenia :</w:t>
      </w:r>
      <w:bookmarkEnd w:id="14"/>
      <w:bookmarkEnd w:id="15"/>
      <w:bookmarkEnd w:id="16"/>
      <w:r w:rsidRPr="00671FF0">
        <w:rPr>
          <w:rFonts w:ascii="Tahoma" w:hAnsi="Tahoma" w:cs="Tahoma"/>
          <w:color w:val="auto"/>
          <w:szCs w:val="20"/>
        </w:rPr>
        <w:t xml:space="preserve"> </w:t>
      </w:r>
    </w:p>
    <w:p w14:paraId="37959B58" w14:textId="77777777" w:rsidR="00A243F9" w:rsidRPr="00671FF0" w:rsidRDefault="00A243F9">
      <w:pPr>
        <w:spacing w:line="240" w:lineRule="auto"/>
        <w:rPr>
          <w:rFonts w:ascii="Tahoma" w:hAnsi="Tahoma" w:cs="Tahoma"/>
          <w:color w:val="000000"/>
          <w:szCs w:val="20"/>
        </w:rPr>
      </w:pPr>
    </w:p>
    <w:p w14:paraId="017546C1" w14:textId="77777777" w:rsidR="00A243F9" w:rsidRPr="00671FF0" w:rsidRDefault="00BF3BC6">
      <w:pPr>
        <w:pStyle w:val="Akapitzlist"/>
        <w:numPr>
          <w:ilvl w:val="0"/>
          <w:numId w:val="14"/>
        </w:numPr>
        <w:spacing w:line="240" w:lineRule="auto"/>
        <w:jc w:val="both"/>
        <w:rPr>
          <w:rFonts w:ascii="Tahoma" w:hAnsi="Tahoma" w:cs="Tahoma"/>
          <w:color w:val="000000"/>
          <w:szCs w:val="20"/>
        </w:rPr>
      </w:pPr>
      <w:r w:rsidRPr="00671FF0">
        <w:rPr>
          <w:rFonts w:ascii="Tahoma" w:hAnsi="Tahoma" w:cs="Tahoma"/>
          <w:color w:val="000000"/>
          <w:szCs w:val="20"/>
        </w:rPr>
        <w:t>„P</w:t>
      </w:r>
      <w:bookmarkStart w:id="17" w:name="_Hlk138939169"/>
      <w:r w:rsidRPr="00671FF0">
        <w:rPr>
          <w:rFonts w:ascii="Tahoma" w:hAnsi="Tahoma" w:cs="Tahoma"/>
          <w:color w:val="000000"/>
          <w:szCs w:val="20"/>
        </w:rPr>
        <w:t>rogram prac remontowo-konserwatorskich dotyczący fasad budynku”– opr. Natalia Pawłowska</w:t>
      </w:r>
      <w:r w:rsidRPr="00671FF0">
        <w:rPr>
          <w:rFonts w:ascii="Tahoma" w:eastAsia="Times New Roman" w:hAnsi="Tahoma" w:cs="Tahoma"/>
          <w:szCs w:val="20"/>
          <w:lang w:eastAsia="pl-PL"/>
        </w:rPr>
        <w:t xml:space="preserve"> – czerwiec 2023 r.</w:t>
      </w:r>
      <w:bookmarkEnd w:id="17"/>
    </w:p>
    <w:p w14:paraId="0B280E0B" w14:textId="77777777" w:rsidR="00A243F9" w:rsidRPr="00671FF0" w:rsidRDefault="00BF3BC6">
      <w:pPr>
        <w:pStyle w:val="Akapitzlist"/>
        <w:numPr>
          <w:ilvl w:val="0"/>
          <w:numId w:val="14"/>
        </w:numPr>
        <w:spacing w:line="240" w:lineRule="auto"/>
        <w:rPr>
          <w:rFonts w:ascii="Tahoma" w:hAnsi="Tahoma" w:cs="Tahoma"/>
          <w:color w:val="000000"/>
          <w:szCs w:val="20"/>
        </w:rPr>
      </w:pPr>
      <w:r w:rsidRPr="00671FF0">
        <w:rPr>
          <w:rFonts w:ascii="Tahoma" w:hAnsi="Tahoma" w:cs="Tahoma"/>
          <w:color w:val="000000"/>
          <w:szCs w:val="20"/>
        </w:rPr>
        <w:t xml:space="preserve">„Program prac remontowo-konserwatorskich dla elementów wystroju”– opr. Natalia </w:t>
      </w:r>
    </w:p>
    <w:p w14:paraId="1AAF6AC1" w14:textId="77777777" w:rsidR="00A243F9" w:rsidRPr="00671FF0" w:rsidRDefault="00BF3BC6">
      <w:pPr>
        <w:spacing w:line="240" w:lineRule="auto"/>
        <w:ind w:left="435" w:firstLine="273"/>
        <w:rPr>
          <w:rFonts w:ascii="Tahoma" w:hAnsi="Tahoma" w:cs="Tahoma"/>
          <w:color w:val="000000"/>
          <w:szCs w:val="20"/>
        </w:rPr>
      </w:pPr>
      <w:r w:rsidRPr="00671FF0">
        <w:rPr>
          <w:rFonts w:ascii="Tahoma" w:hAnsi="Tahoma" w:cs="Tahoma"/>
          <w:color w:val="000000"/>
          <w:szCs w:val="20"/>
        </w:rPr>
        <w:t>Pawłowska</w:t>
      </w:r>
      <w:r w:rsidRPr="00671FF0">
        <w:rPr>
          <w:rFonts w:ascii="Tahoma" w:eastAsia="Times New Roman" w:hAnsi="Tahoma" w:cs="Tahoma"/>
          <w:szCs w:val="20"/>
          <w:lang w:eastAsia="pl-PL"/>
        </w:rPr>
        <w:t xml:space="preserve"> – czerwiec 2023 r.</w:t>
      </w:r>
    </w:p>
    <w:p w14:paraId="569F3A47" w14:textId="77777777" w:rsidR="00A243F9" w:rsidRPr="00671FF0" w:rsidRDefault="00BF3BC6">
      <w:pPr>
        <w:pStyle w:val="Akapitzlist"/>
        <w:numPr>
          <w:ilvl w:val="0"/>
          <w:numId w:val="14"/>
        </w:numPr>
        <w:spacing w:line="240" w:lineRule="auto"/>
        <w:rPr>
          <w:rFonts w:ascii="Tahoma" w:hAnsi="Tahoma" w:cs="Tahoma"/>
          <w:color w:val="000000"/>
          <w:szCs w:val="20"/>
        </w:rPr>
      </w:pPr>
      <w:r w:rsidRPr="00671FF0">
        <w:rPr>
          <w:rFonts w:ascii="Tahoma" w:hAnsi="Tahoma" w:cs="Tahoma"/>
          <w:color w:val="000000"/>
          <w:szCs w:val="20"/>
        </w:rPr>
        <w:t xml:space="preserve">„Program prac remontowo- konserwatorskich dla sztukaterii” opr. Natalia </w:t>
      </w:r>
    </w:p>
    <w:p w14:paraId="358B94EA" w14:textId="77777777" w:rsidR="00A243F9" w:rsidRPr="00671FF0" w:rsidRDefault="00BF3BC6">
      <w:pPr>
        <w:spacing w:line="240" w:lineRule="auto"/>
        <w:ind w:left="435" w:firstLine="273"/>
        <w:rPr>
          <w:rFonts w:ascii="Tahoma" w:hAnsi="Tahoma" w:cs="Tahoma"/>
          <w:color w:val="000000"/>
          <w:szCs w:val="20"/>
        </w:rPr>
      </w:pPr>
      <w:r w:rsidRPr="00671FF0">
        <w:rPr>
          <w:rFonts w:ascii="Tahoma" w:hAnsi="Tahoma" w:cs="Tahoma"/>
          <w:color w:val="000000"/>
          <w:szCs w:val="20"/>
        </w:rPr>
        <w:t>Pawłowska</w:t>
      </w:r>
      <w:r w:rsidRPr="00671FF0">
        <w:rPr>
          <w:rFonts w:ascii="Tahoma" w:eastAsia="Times New Roman" w:hAnsi="Tahoma" w:cs="Tahoma"/>
          <w:szCs w:val="20"/>
          <w:lang w:eastAsia="pl-PL"/>
        </w:rPr>
        <w:t xml:space="preserve"> – czerwiec 2023 r.</w:t>
      </w:r>
    </w:p>
    <w:p w14:paraId="46DCB25E" w14:textId="77777777" w:rsidR="00A243F9" w:rsidRPr="00671FF0" w:rsidRDefault="00A243F9">
      <w:pPr>
        <w:spacing w:line="240" w:lineRule="auto"/>
        <w:rPr>
          <w:rFonts w:ascii="Tahoma" w:hAnsi="Tahoma" w:cs="Tahoma"/>
          <w:szCs w:val="20"/>
        </w:rPr>
      </w:pPr>
    </w:p>
    <w:p w14:paraId="1BB3A66E" w14:textId="77777777" w:rsidR="00A243F9" w:rsidRPr="00671FF0" w:rsidRDefault="00A243F9">
      <w:pPr>
        <w:spacing w:line="240" w:lineRule="auto"/>
        <w:rPr>
          <w:rFonts w:ascii="Tahoma" w:hAnsi="Tahoma" w:cs="Tahoma"/>
          <w:szCs w:val="20"/>
        </w:rPr>
      </w:pPr>
    </w:p>
    <w:p w14:paraId="56047B1D" w14:textId="77777777" w:rsidR="00A243F9" w:rsidRPr="00671FF0" w:rsidRDefault="00A243F9">
      <w:pPr>
        <w:spacing w:line="240" w:lineRule="auto"/>
        <w:rPr>
          <w:rFonts w:ascii="Tahoma" w:hAnsi="Tahoma" w:cs="Tahoma"/>
          <w:szCs w:val="20"/>
        </w:rPr>
      </w:pPr>
    </w:p>
    <w:p w14:paraId="04F3E75F" w14:textId="77777777" w:rsidR="00A243F9" w:rsidRPr="00671FF0" w:rsidRDefault="00A243F9">
      <w:pPr>
        <w:spacing w:line="240" w:lineRule="auto"/>
        <w:ind w:left="360"/>
        <w:rPr>
          <w:rFonts w:ascii="Tahoma" w:hAnsi="Tahoma" w:cs="Tahoma"/>
          <w:szCs w:val="20"/>
        </w:rPr>
      </w:pPr>
    </w:p>
    <w:p w14:paraId="1BFFE734"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bookmarkStart w:id="18" w:name="_Toc145930662"/>
      <w:bookmarkStart w:id="19" w:name="_Toc159500494"/>
      <w:r w:rsidRPr="00671FF0">
        <w:rPr>
          <w:rFonts w:ascii="Tahoma" w:hAnsi="Tahoma" w:cs="Tahoma"/>
          <w:sz w:val="20"/>
          <w:szCs w:val="20"/>
        </w:rPr>
        <w:t>PRZEDMIOT ZAMIERZENIA BUDOWLANEGO</w:t>
      </w:r>
      <w:bookmarkEnd w:id="18"/>
      <w:bookmarkEnd w:id="19"/>
    </w:p>
    <w:p w14:paraId="43557881" w14:textId="77777777" w:rsidR="00A243F9" w:rsidRPr="00671FF0" w:rsidRDefault="00A243F9">
      <w:pPr>
        <w:spacing w:line="240" w:lineRule="auto"/>
        <w:rPr>
          <w:rFonts w:ascii="Tahoma" w:hAnsi="Tahoma" w:cs="Tahoma"/>
          <w:szCs w:val="20"/>
        </w:rPr>
      </w:pPr>
    </w:p>
    <w:p w14:paraId="40FCB2B2" w14:textId="45660809" w:rsidR="00A243F9" w:rsidRPr="00671FF0" w:rsidRDefault="00BF3BC6">
      <w:pPr>
        <w:pStyle w:val="Akapitzlist"/>
        <w:spacing w:line="240" w:lineRule="auto"/>
        <w:ind w:left="360"/>
        <w:jc w:val="both"/>
        <w:rPr>
          <w:rFonts w:ascii="Tahoma" w:hAnsi="Tahoma" w:cs="Tahoma"/>
          <w:szCs w:val="20"/>
        </w:rPr>
      </w:pPr>
      <w:r w:rsidRPr="00671FF0">
        <w:rPr>
          <w:rFonts w:ascii="Tahoma" w:hAnsi="Tahoma" w:cs="Tahoma"/>
          <w:szCs w:val="20"/>
        </w:rPr>
        <w:t>Stworzenie nowoczesnego centrum kultury</w:t>
      </w:r>
      <w:r w:rsidR="00392288" w:rsidRPr="00671FF0">
        <w:rPr>
          <w:rFonts w:ascii="Tahoma" w:hAnsi="Tahoma" w:cs="Tahoma"/>
          <w:szCs w:val="20"/>
        </w:rPr>
        <w:t xml:space="preserve"> z pokojami gościnnymi</w:t>
      </w:r>
      <w:r w:rsidRPr="00671FF0">
        <w:rPr>
          <w:rFonts w:ascii="Tahoma" w:hAnsi="Tahoma" w:cs="Tahoma"/>
          <w:szCs w:val="20"/>
        </w:rPr>
        <w:t xml:space="preserve">, które dysponowałoby odpowiednim zapleczem do planowania, organizacji oraz prezentacji wystaw artystów światowej sławy, poruszających się w swojej twórczości na styku nauki i sztuki. Najważniejszym zadaniem Centrum Kultury będzie rozwój i połączenie badań naukowych w obrębie kultury i nauk ścisłych z praktyką w tej dziedzinie, czyli wszelkie działania ukazujące praktyczny wymiar badań naukowych poprzez ich prezentacje na rozmaitych polach działalności kulturalnej. Planuje się dostosowanie budynku do potrzeb jednostek międzywydziałowych Uniwersytetu Łódzkiego. By sprostać stawianym wymaganiom budynek wymaga przebudowy, rozbudowa i remontu budynku Uniwersytetu Łódzkiego wraz ze zmianą sposobu użytkowania oraz termomodernizacją i budową szklanego świetlika nad dziedzińcem wewnętrznym,  zorganizowania miejsc parkingowych oraz wewnętrznej instalacji wentylacji mechanicznej wraz z klimatyzacją i instalacją ciepła technologicznego oraz rozbudową i przebudową wewnętrznych instalacji: wodociągowej, kanalizacyjnej, c.o., elektrycznej i teletechnicznej. </w:t>
      </w:r>
      <w:r w:rsidR="007F7485" w:rsidRPr="00671FF0">
        <w:rPr>
          <w:rFonts w:ascii="Tahoma" w:hAnsi="Tahoma" w:cs="Tahoma"/>
          <w:szCs w:val="20"/>
        </w:rPr>
        <w:t>Ponadto planuje się rozbiórkę schodów zewnętrznych wraz z zadaszeniem</w:t>
      </w:r>
      <w:r w:rsidR="00A90E04" w:rsidRPr="00671FF0">
        <w:rPr>
          <w:rFonts w:ascii="Tahoma" w:hAnsi="Tahoma" w:cs="Tahoma"/>
          <w:szCs w:val="20"/>
        </w:rPr>
        <w:t>.</w:t>
      </w:r>
    </w:p>
    <w:p w14:paraId="01643F67" w14:textId="77777777" w:rsidR="00A90E04" w:rsidRPr="00671FF0" w:rsidRDefault="00A90E04" w:rsidP="00A90E04">
      <w:pPr>
        <w:pStyle w:val="Akapitzlist"/>
        <w:suppressAutoHyphens w:val="0"/>
        <w:autoSpaceDE w:val="0"/>
        <w:autoSpaceDN w:val="0"/>
        <w:adjustRightInd w:val="0"/>
        <w:spacing w:line="240" w:lineRule="auto"/>
        <w:jc w:val="both"/>
        <w:rPr>
          <w:rFonts w:ascii="Tahoma" w:hAnsi="Tahoma" w:cs="Tahoma"/>
          <w:szCs w:val="20"/>
        </w:rPr>
      </w:pPr>
    </w:p>
    <w:p w14:paraId="23BFF1B3" w14:textId="1FE3820D" w:rsidR="00A90E04" w:rsidRPr="00671FF0" w:rsidRDefault="00A90E04" w:rsidP="00A90E04">
      <w:pPr>
        <w:pStyle w:val="Akapitzlist"/>
        <w:suppressAutoHyphens w:val="0"/>
        <w:autoSpaceDE w:val="0"/>
        <w:autoSpaceDN w:val="0"/>
        <w:adjustRightInd w:val="0"/>
        <w:spacing w:line="240" w:lineRule="auto"/>
        <w:jc w:val="both"/>
        <w:rPr>
          <w:rFonts w:ascii="Tahoma" w:hAnsi="Tahoma" w:cs="Tahoma"/>
          <w:szCs w:val="20"/>
        </w:rPr>
      </w:pPr>
      <w:r w:rsidRPr="00671FF0">
        <w:rPr>
          <w:rFonts w:ascii="Tahoma" w:hAnsi="Tahoma" w:cs="Tahoma"/>
          <w:szCs w:val="20"/>
        </w:rPr>
        <w:t xml:space="preserve">Schody zewnętrzne żelbetowe o nieregularnym kształcie  wraz z żelbetowym zadaszeniem na działce nr 65/10. </w:t>
      </w:r>
    </w:p>
    <w:p w14:paraId="07094981" w14:textId="69EA9A21" w:rsidR="00E93FAB" w:rsidRPr="00671FF0" w:rsidRDefault="00E93FAB" w:rsidP="00A90E04">
      <w:pPr>
        <w:pStyle w:val="Akapitzlist"/>
        <w:suppressAutoHyphens w:val="0"/>
        <w:autoSpaceDE w:val="0"/>
        <w:autoSpaceDN w:val="0"/>
        <w:adjustRightInd w:val="0"/>
        <w:spacing w:line="240" w:lineRule="auto"/>
        <w:jc w:val="both"/>
        <w:rPr>
          <w:rFonts w:ascii="Tahoma" w:hAnsi="Tahoma" w:cs="Tahoma"/>
          <w:szCs w:val="20"/>
        </w:rPr>
      </w:pPr>
      <w:r w:rsidRPr="00671FF0">
        <w:rPr>
          <w:rFonts w:ascii="Tahoma" w:hAnsi="Tahoma" w:cs="Tahoma"/>
          <w:noProof/>
          <w:szCs w:val="20"/>
        </w:rPr>
        <w:drawing>
          <wp:inline distT="0" distB="0" distL="0" distR="0" wp14:anchorId="6827C864" wp14:editId="1EEF1DE6">
            <wp:extent cx="3541361" cy="2851150"/>
            <wp:effectExtent l="0" t="0" r="2540" b="6350"/>
            <wp:docPr id="1045374954" name="Obraz 1" descr="Obraz zawierający na wolnym powietrzu, budynek, tekst, rośli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374954" name="Obraz 1" descr="Obraz zawierający na wolnym powietrzu, budynek, tekst, roślina&#10;&#10;Opis wygenerowany automatycznie"/>
                    <pic:cNvPicPr/>
                  </pic:nvPicPr>
                  <pic:blipFill>
                    <a:blip r:embed="rId9"/>
                    <a:stretch>
                      <a:fillRect/>
                    </a:stretch>
                  </pic:blipFill>
                  <pic:spPr>
                    <a:xfrm>
                      <a:off x="0" y="0"/>
                      <a:ext cx="3546062" cy="2854935"/>
                    </a:xfrm>
                    <a:prstGeom prst="rect">
                      <a:avLst/>
                    </a:prstGeom>
                  </pic:spPr>
                </pic:pic>
              </a:graphicData>
            </a:graphic>
          </wp:inline>
        </w:drawing>
      </w:r>
    </w:p>
    <w:p w14:paraId="739AA803" w14:textId="77777777" w:rsidR="00A90E04" w:rsidRPr="00671FF0" w:rsidRDefault="00A90E04" w:rsidP="00A90E04">
      <w:pPr>
        <w:pStyle w:val="Akapitzlist"/>
        <w:tabs>
          <w:tab w:val="left" w:pos="709"/>
        </w:tabs>
        <w:autoSpaceDE w:val="0"/>
        <w:autoSpaceDN w:val="0"/>
        <w:adjustRightInd w:val="0"/>
        <w:spacing w:line="240" w:lineRule="auto"/>
        <w:jc w:val="both"/>
        <w:rPr>
          <w:rFonts w:ascii="Tahoma" w:eastAsia="TimesNewRomanPS-BoldMT" w:hAnsi="Tahoma" w:cs="Tahoma"/>
          <w:szCs w:val="20"/>
        </w:rPr>
      </w:pPr>
    </w:p>
    <w:p w14:paraId="7C8A2874" w14:textId="1E6D26C4" w:rsidR="00A90E04" w:rsidRPr="00671FF0" w:rsidRDefault="00A90E04" w:rsidP="00A90E04">
      <w:pPr>
        <w:pStyle w:val="Akapitzlist"/>
        <w:tabs>
          <w:tab w:val="left" w:pos="709"/>
        </w:tabs>
        <w:autoSpaceDE w:val="0"/>
        <w:autoSpaceDN w:val="0"/>
        <w:adjustRightInd w:val="0"/>
        <w:spacing w:line="240" w:lineRule="auto"/>
        <w:jc w:val="both"/>
        <w:rPr>
          <w:rFonts w:ascii="Tahoma" w:eastAsia="TimesNewRomanPS-BoldMT" w:hAnsi="Tahoma" w:cs="Tahoma"/>
          <w:szCs w:val="20"/>
        </w:rPr>
      </w:pPr>
      <w:r w:rsidRPr="00671FF0">
        <w:rPr>
          <w:rFonts w:ascii="Tahoma" w:eastAsia="TimesNewRomanPS-BoldMT" w:hAnsi="Tahoma" w:cs="Tahoma"/>
          <w:szCs w:val="20"/>
        </w:rPr>
        <w:t>-Stan: Użytkowan</w:t>
      </w:r>
      <w:r w:rsidR="00E93FAB" w:rsidRPr="00671FF0">
        <w:rPr>
          <w:rFonts w:ascii="Tahoma" w:eastAsia="TimesNewRomanPS-BoldMT" w:hAnsi="Tahoma" w:cs="Tahoma"/>
          <w:szCs w:val="20"/>
        </w:rPr>
        <w:t>e</w:t>
      </w:r>
      <w:r w:rsidRPr="00671FF0">
        <w:rPr>
          <w:rFonts w:ascii="Tahoma" w:eastAsia="TimesNewRomanPS-BoldMT" w:hAnsi="Tahoma" w:cs="Tahoma"/>
          <w:szCs w:val="20"/>
        </w:rPr>
        <w:t>,  koliduj</w:t>
      </w:r>
      <w:r w:rsidR="00E93FAB" w:rsidRPr="00671FF0">
        <w:rPr>
          <w:rFonts w:ascii="Tahoma" w:eastAsia="TimesNewRomanPS-BoldMT" w:hAnsi="Tahoma" w:cs="Tahoma"/>
          <w:szCs w:val="20"/>
        </w:rPr>
        <w:t>ą</w:t>
      </w:r>
      <w:r w:rsidRPr="00671FF0">
        <w:rPr>
          <w:rFonts w:ascii="Tahoma" w:eastAsia="TimesNewRomanPS-BoldMT" w:hAnsi="Tahoma" w:cs="Tahoma"/>
          <w:szCs w:val="20"/>
        </w:rPr>
        <w:t xml:space="preserve"> z projektowanym zagospodarowaniem terenu. </w:t>
      </w:r>
    </w:p>
    <w:p w14:paraId="17242A21" w14:textId="38EFF914" w:rsidR="00A90E04" w:rsidRPr="00671FF0" w:rsidRDefault="00A90E04" w:rsidP="00A90E04">
      <w:pPr>
        <w:pStyle w:val="Akapitzlist"/>
        <w:autoSpaceDE w:val="0"/>
        <w:rPr>
          <w:rFonts w:ascii="Tahoma" w:eastAsia="TimesNewRomanPS-BoldMT" w:hAnsi="Tahoma" w:cs="Tahoma"/>
          <w:szCs w:val="20"/>
        </w:rPr>
      </w:pPr>
      <w:r w:rsidRPr="00671FF0">
        <w:rPr>
          <w:rFonts w:ascii="Tahoma" w:eastAsia="TimesNewRomanPS-BoldMT" w:hAnsi="Tahoma" w:cs="Tahoma"/>
          <w:szCs w:val="20"/>
        </w:rPr>
        <w:t xml:space="preserve">- wymiary rzutu </w:t>
      </w:r>
      <w:r w:rsidRPr="00671FF0">
        <w:rPr>
          <w:rFonts w:ascii="Tahoma" w:hAnsi="Tahoma" w:cs="Tahoma"/>
          <w:szCs w:val="20"/>
        </w:rPr>
        <w:t>7,8 x 2,4 m</w:t>
      </w:r>
    </w:p>
    <w:p w14:paraId="67CA6FDD" w14:textId="0BF31857" w:rsidR="00A90E04" w:rsidRPr="00671FF0" w:rsidRDefault="00A90E04" w:rsidP="00A90E04">
      <w:pPr>
        <w:pStyle w:val="Akapitzlist"/>
        <w:autoSpaceDE w:val="0"/>
        <w:rPr>
          <w:rFonts w:ascii="Tahoma" w:eastAsia="TimesNewRomanPS-BoldMT" w:hAnsi="Tahoma" w:cs="Tahoma"/>
          <w:szCs w:val="20"/>
        </w:rPr>
      </w:pPr>
      <w:r w:rsidRPr="00671FF0">
        <w:rPr>
          <w:rFonts w:ascii="Tahoma" w:eastAsia="TimesNewRomanPS-BoldMT" w:hAnsi="Tahoma" w:cs="Tahoma"/>
          <w:szCs w:val="20"/>
        </w:rPr>
        <w:t>- całkowita  wysokość ~3,</w:t>
      </w:r>
      <w:r w:rsidR="00E93FAB" w:rsidRPr="00671FF0">
        <w:rPr>
          <w:rFonts w:ascii="Tahoma" w:eastAsia="TimesNewRomanPS-BoldMT" w:hAnsi="Tahoma" w:cs="Tahoma"/>
          <w:szCs w:val="20"/>
        </w:rPr>
        <w:t>9</w:t>
      </w:r>
      <w:r w:rsidRPr="00671FF0">
        <w:rPr>
          <w:rFonts w:ascii="Tahoma" w:eastAsia="TimesNewRomanPS-BoldMT" w:hAnsi="Tahoma" w:cs="Tahoma"/>
          <w:szCs w:val="20"/>
        </w:rPr>
        <w:t xml:space="preserve">m  </w:t>
      </w:r>
    </w:p>
    <w:p w14:paraId="54AA4904" w14:textId="77777777" w:rsidR="00A90E04" w:rsidRPr="00671FF0" w:rsidRDefault="00A90E04">
      <w:pPr>
        <w:pStyle w:val="Akapitzlist"/>
        <w:spacing w:line="240" w:lineRule="auto"/>
        <w:ind w:left="360"/>
        <w:jc w:val="both"/>
        <w:rPr>
          <w:rFonts w:ascii="Tahoma" w:hAnsi="Tahoma" w:cs="Tahoma"/>
          <w:szCs w:val="20"/>
        </w:rPr>
      </w:pPr>
    </w:p>
    <w:p w14:paraId="39603B98" w14:textId="77777777" w:rsidR="00A243F9" w:rsidRPr="00671FF0" w:rsidRDefault="00A243F9">
      <w:pPr>
        <w:pStyle w:val="Akapitzlist"/>
        <w:spacing w:line="360" w:lineRule="auto"/>
        <w:ind w:left="360"/>
        <w:jc w:val="both"/>
        <w:rPr>
          <w:rFonts w:ascii="Tahoma" w:hAnsi="Tahoma" w:cs="Tahoma"/>
        </w:rPr>
      </w:pPr>
    </w:p>
    <w:p w14:paraId="3BDB0365"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bookmarkStart w:id="20" w:name="_Toc145930663"/>
      <w:bookmarkStart w:id="21" w:name="_Toc159500495"/>
      <w:r w:rsidRPr="00671FF0">
        <w:rPr>
          <w:rFonts w:ascii="Tahoma" w:hAnsi="Tahoma" w:cs="Tahoma"/>
          <w:sz w:val="20"/>
          <w:szCs w:val="20"/>
        </w:rPr>
        <w:t>ISTNIEJĄCY STAN ZAGOSPODAROWANIE TERENU</w:t>
      </w:r>
      <w:bookmarkEnd w:id="20"/>
      <w:bookmarkEnd w:id="21"/>
    </w:p>
    <w:p w14:paraId="5C1E16FA" w14:textId="77777777" w:rsidR="00A243F9" w:rsidRPr="00671FF0" w:rsidRDefault="00A243F9">
      <w:pPr>
        <w:pStyle w:val="Akapitzlist"/>
        <w:spacing w:line="240" w:lineRule="auto"/>
        <w:ind w:left="360"/>
        <w:rPr>
          <w:rFonts w:ascii="Tahoma" w:hAnsi="Tahoma" w:cs="Tahoma"/>
          <w:szCs w:val="20"/>
        </w:rPr>
      </w:pPr>
    </w:p>
    <w:p w14:paraId="09645422" w14:textId="77777777" w:rsidR="00A243F9" w:rsidRPr="00671FF0" w:rsidRDefault="00BF3BC6">
      <w:pPr>
        <w:pStyle w:val="Akapitzlist"/>
        <w:spacing w:line="240" w:lineRule="auto"/>
        <w:ind w:left="360"/>
        <w:jc w:val="both"/>
        <w:rPr>
          <w:rFonts w:ascii="Tahoma" w:hAnsi="Tahoma" w:cs="Tahoma"/>
        </w:rPr>
      </w:pPr>
      <w:r w:rsidRPr="00671FF0">
        <w:rPr>
          <w:rFonts w:ascii="Tahoma" w:hAnsi="Tahoma" w:cs="Tahoma"/>
        </w:rPr>
        <w:t xml:space="preserve">Budynek znajduje się w narożniku ulic Sienkiewicza oraz Moniuszki. Trzy ściany zewnętrzne tj.: północna, południowa i wschodnia usytuowane są w granicy działki nr </w:t>
      </w:r>
      <w:r w:rsidRPr="00671FF0">
        <w:rPr>
          <w:rFonts w:ascii="Tahoma" w:hAnsi="Tahoma" w:cs="Tahoma"/>
          <w:sz w:val="18"/>
          <w:szCs w:val="18"/>
        </w:rPr>
        <w:t>117/1</w:t>
      </w:r>
      <w:r w:rsidRPr="00671FF0">
        <w:rPr>
          <w:rFonts w:ascii="Tahoma" w:hAnsi="Tahoma" w:cs="Tahoma"/>
        </w:rPr>
        <w:t xml:space="preserve">. Ściana zachodnia przylega do części ogrodowej działki. Od strony ulicy Moniuszki istnieje ogrodzenie, które w ramach odrębnej procedury (pozwolenie nr WUOZ-zn.5142.538.2022.MS / decyzja nr DPRG-UA-I.1689.2022) uzyskało zgodę na przebudowę oraz lokalizację zjazdu wraz z bramą wjazdowa oraz furtką pieszą. Od strony zachodniej działka ogrodzona jest niskim murem posadowionym na sąsiedniej działce 118/3.  Na terenie w części ogrodowej znajdują się wysokie drzewa np. lipa, kasztanowiec oraz niższe, młodsze  krzewy i drzewa iglaste. W chwili obecnej wjazd na teren działki odbywa się poprzez przejazd bramowy. Dostęp pieszy na teren działki tylko poprzez budynek. Dziedziniec posiada nawierzchnię z płyt betonowych podobnie jak część ogrodu w bezpośredniej bliskości ściany zachodniej. Powierzchnia betonowa przewidziana jest do rozbiórki.  </w:t>
      </w:r>
    </w:p>
    <w:p w14:paraId="32D44696" w14:textId="77777777" w:rsidR="00A243F9" w:rsidRPr="00671FF0" w:rsidRDefault="00A243F9">
      <w:pPr>
        <w:spacing w:line="240" w:lineRule="auto"/>
        <w:rPr>
          <w:rFonts w:ascii="Tahoma" w:hAnsi="Tahoma" w:cs="Tahoma"/>
          <w:szCs w:val="20"/>
        </w:rPr>
      </w:pPr>
    </w:p>
    <w:p w14:paraId="14A4ABB5"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bookmarkStart w:id="22" w:name="_Toc145930664"/>
      <w:bookmarkStart w:id="23" w:name="_Toc159500496"/>
      <w:r w:rsidRPr="00671FF0">
        <w:rPr>
          <w:rFonts w:ascii="Tahoma" w:hAnsi="Tahoma" w:cs="Tahoma"/>
          <w:sz w:val="20"/>
          <w:szCs w:val="20"/>
        </w:rPr>
        <w:t>PROJEKTOWANIE ZAGOSPODAROWANIE TERENU</w:t>
      </w:r>
      <w:bookmarkEnd w:id="22"/>
      <w:bookmarkEnd w:id="23"/>
      <w:r w:rsidRPr="00671FF0">
        <w:rPr>
          <w:rFonts w:ascii="Tahoma" w:hAnsi="Tahoma" w:cs="Tahoma"/>
          <w:sz w:val="20"/>
          <w:szCs w:val="20"/>
        </w:rPr>
        <w:t xml:space="preserve"> </w:t>
      </w:r>
    </w:p>
    <w:p w14:paraId="0C5BEF9C" w14:textId="77777777" w:rsidR="00A243F9" w:rsidRPr="00671FF0" w:rsidRDefault="00A243F9">
      <w:pPr>
        <w:rPr>
          <w:rFonts w:ascii="Tahoma" w:hAnsi="Tahoma" w:cs="Tahoma"/>
        </w:rPr>
      </w:pPr>
    </w:p>
    <w:p w14:paraId="3E03F7A2" w14:textId="77777777" w:rsidR="00A243F9" w:rsidRPr="00671FF0" w:rsidRDefault="00BF3BC6">
      <w:pPr>
        <w:spacing w:line="240" w:lineRule="auto"/>
        <w:rPr>
          <w:rFonts w:ascii="Tahoma" w:hAnsi="Tahoma" w:cs="Tahoma"/>
          <w:szCs w:val="20"/>
        </w:rPr>
      </w:pPr>
      <w:r w:rsidRPr="00671FF0">
        <w:rPr>
          <w:rFonts w:ascii="Tahoma" w:hAnsi="Tahoma" w:cs="Tahoma"/>
          <w:szCs w:val="20"/>
        </w:rPr>
        <w:t>W ramach inwestycji zaprojektowano:</w:t>
      </w:r>
    </w:p>
    <w:p w14:paraId="393FD207" w14:textId="1DE25DD2" w:rsidR="00A243F9" w:rsidRPr="00671FF0" w:rsidRDefault="00BF3BC6">
      <w:pPr>
        <w:spacing w:line="240" w:lineRule="auto"/>
        <w:jc w:val="both"/>
        <w:rPr>
          <w:rFonts w:ascii="Tahoma" w:hAnsi="Tahoma" w:cs="Tahoma"/>
          <w:szCs w:val="20"/>
        </w:rPr>
      </w:pPr>
      <w:r w:rsidRPr="00671FF0">
        <w:rPr>
          <w:rFonts w:ascii="Tahoma" w:hAnsi="Tahoma" w:cs="Tahoma"/>
          <w:szCs w:val="20"/>
        </w:rPr>
        <w:t>- 1 miejsce parkingowe dla samochodu osobowego dla osób</w:t>
      </w:r>
      <w:r w:rsidR="0034479E">
        <w:rPr>
          <w:rFonts w:ascii="Tahoma" w:hAnsi="Tahoma" w:cs="Tahoma"/>
          <w:szCs w:val="20"/>
        </w:rPr>
        <w:t xml:space="preserve"> z </w:t>
      </w:r>
      <w:r w:rsidRPr="00671FF0">
        <w:rPr>
          <w:rFonts w:ascii="Tahoma" w:hAnsi="Tahoma" w:cs="Tahoma"/>
          <w:szCs w:val="20"/>
        </w:rPr>
        <w:t xml:space="preserve"> niepełnosprawn</w:t>
      </w:r>
      <w:r w:rsidR="0034479E">
        <w:rPr>
          <w:rFonts w:ascii="Tahoma" w:hAnsi="Tahoma" w:cs="Tahoma"/>
          <w:szCs w:val="20"/>
        </w:rPr>
        <w:t>ością</w:t>
      </w:r>
      <w:r w:rsidRPr="00671FF0">
        <w:rPr>
          <w:rFonts w:ascii="Tahoma" w:hAnsi="Tahoma" w:cs="Tahoma"/>
          <w:szCs w:val="20"/>
        </w:rPr>
        <w:t>;</w:t>
      </w:r>
    </w:p>
    <w:p w14:paraId="606917A7" w14:textId="7B6EC279" w:rsidR="00A243F9" w:rsidRPr="00671FF0" w:rsidRDefault="00BF3BC6">
      <w:pPr>
        <w:spacing w:line="240" w:lineRule="auto"/>
        <w:jc w:val="both"/>
        <w:rPr>
          <w:rFonts w:ascii="Tahoma" w:hAnsi="Tahoma" w:cs="Tahoma"/>
          <w:szCs w:val="20"/>
        </w:rPr>
      </w:pPr>
      <w:r w:rsidRPr="00671FF0">
        <w:rPr>
          <w:rFonts w:ascii="Tahoma" w:hAnsi="Tahoma" w:cs="Tahoma"/>
          <w:szCs w:val="20"/>
        </w:rPr>
        <w:t xml:space="preserve">- 5 miejsc parkingowych dla samochodów osobowych w tym </w:t>
      </w:r>
      <w:r w:rsidR="00D00BFE" w:rsidRPr="00671FF0">
        <w:rPr>
          <w:rFonts w:ascii="Tahoma" w:hAnsi="Tahoma" w:cs="Tahoma"/>
          <w:szCs w:val="20"/>
        </w:rPr>
        <w:t>2</w:t>
      </w:r>
      <w:r w:rsidR="00F73D82" w:rsidRPr="00671FF0">
        <w:rPr>
          <w:rFonts w:ascii="Tahoma" w:hAnsi="Tahoma" w:cs="Tahoma"/>
          <w:szCs w:val="20"/>
        </w:rPr>
        <w:t xml:space="preserve"> z</w:t>
      </w:r>
      <w:r w:rsidRPr="00671FF0">
        <w:rPr>
          <w:rFonts w:ascii="Tahoma" w:hAnsi="Tahoma" w:cs="Tahoma"/>
          <w:szCs w:val="20"/>
        </w:rPr>
        <w:t xml:space="preserve"> możliwością ładowania samochodu elektrycznego</w:t>
      </w:r>
      <w:r w:rsidR="00392288" w:rsidRPr="00671FF0">
        <w:rPr>
          <w:rFonts w:ascii="Tahoma" w:hAnsi="Tahoma" w:cs="Tahoma"/>
          <w:szCs w:val="20"/>
        </w:rPr>
        <w:t xml:space="preserve"> zapewniono, zapewniono minimalną moc </w:t>
      </w:r>
      <w:r w:rsidR="00D00BFE" w:rsidRPr="00671FF0">
        <w:rPr>
          <w:rFonts w:ascii="Tahoma" w:hAnsi="Tahoma" w:cs="Tahoma"/>
          <w:szCs w:val="20"/>
        </w:rPr>
        <w:t>2x</w:t>
      </w:r>
      <w:r w:rsidR="00392288" w:rsidRPr="00671FF0">
        <w:rPr>
          <w:rFonts w:ascii="Tahoma" w:hAnsi="Tahoma" w:cs="Tahoma"/>
          <w:szCs w:val="20"/>
        </w:rPr>
        <w:t>3,7 kW</w:t>
      </w:r>
      <w:r w:rsidRPr="00671FF0">
        <w:rPr>
          <w:rFonts w:ascii="Tahoma" w:hAnsi="Tahoma" w:cs="Tahoma"/>
          <w:szCs w:val="20"/>
        </w:rPr>
        <w:t>;</w:t>
      </w:r>
      <w:r w:rsidR="004636DD" w:rsidRPr="00671FF0">
        <w:rPr>
          <w:rFonts w:ascii="Tahoma" w:hAnsi="Tahoma" w:cs="Tahoma"/>
          <w:szCs w:val="20"/>
        </w:rPr>
        <w:t xml:space="preserve"> </w:t>
      </w:r>
    </w:p>
    <w:p w14:paraId="3ABD5BF4"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- 12 miejsc parkingowych dla rowerów;</w:t>
      </w:r>
    </w:p>
    <w:p w14:paraId="0D7D63E7"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piesze ciągi komunikacyjne z nawierzchnią utwardzoną (nawierzchnia wodoprzepuszczalna mineralno-żywiczna)</w:t>
      </w:r>
    </w:p>
    <w:p w14:paraId="1E6E5A9B"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utwardzone miejsce na zamykane kontenery na odpady stałe w obudowie;</w:t>
      </w:r>
    </w:p>
    <w:p w14:paraId="0A969CF1"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xml:space="preserve">- rozbiórka schodów zewnętrznych oraz zadaszenia od strony północnej na dz. nr </w:t>
      </w:r>
      <w:r w:rsidRPr="00671FF0">
        <w:rPr>
          <w:rFonts w:ascii="Tahoma" w:eastAsia="Calibri" w:hAnsi="Tahoma" w:cs="Tahoma"/>
          <w:iCs/>
          <w:szCs w:val="20"/>
        </w:rPr>
        <w:t>65/10</w:t>
      </w:r>
      <w:r w:rsidRPr="00671FF0">
        <w:rPr>
          <w:rFonts w:ascii="Tahoma" w:hAnsi="Tahoma" w:cs="Tahoma"/>
          <w:szCs w:val="20"/>
        </w:rPr>
        <w:t>;</w:t>
      </w:r>
    </w:p>
    <w:p w14:paraId="4F0F789B"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wytworzenie podcienia wejścia głównego w północno- wschodnim narożniku;</w:t>
      </w:r>
    </w:p>
    <w:p w14:paraId="1F92AED9" w14:textId="77777777" w:rsidR="00A243F9" w:rsidRPr="00671FF0" w:rsidRDefault="00BF3BC6">
      <w:pPr>
        <w:jc w:val="both"/>
        <w:rPr>
          <w:rFonts w:ascii="Tahoma" w:hAnsi="Tahoma" w:cs="Tahoma"/>
        </w:rPr>
      </w:pPr>
      <w:r w:rsidRPr="00671FF0">
        <w:rPr>
          <w:rFonts w:ascii="Tahoma" w:hAnsi="Tahoma" w:cs="Tahoma"/>
        </w:rPr>
        <w:t xml:space="preserve">- mała architektura: podświetlane cokoły, ławki, kosze na śmieci, stoliki do pracy dla użytkowników przestrzeni coworkingowej, domki dla motyli, oświetlenie. </w:t>
      </w:r>
    </w:p>
    <w:p w14:paraId="03F6E7B3" w14:textId="73EAB097" w:rsidR="00F02756" w:rsidRPr="00671FF0" w:rsidRDefault="00F02756">
      <w:pPr>
        <w:jc w:val="both"/>
        <w:rPr>
          <w:rFonts w:ascii="Tahoma" w:hAnsi="Tahoma" w:cs="Tahoma"/>
        </w:rPr>
      </w:pPr>
    </w:p>
    <w:p w14:paraId="58FDD40E" w14:textId="5BC51E9B" w:rsidR="00F02756" w:rsidRPr="00671FF0" w:rsidRDefault="00F02756">
      <w:pPr>
        <w:jc w:val="both"/>
        <w:rPr>
          <w:rFonts w:ascii="Tahoma" w:hAnsi="Tahoma" w:cs="Tahoma"/>
        </w:rPr>
      </w:pPr>
      <w:r w:rsidRPr="00671FF0">
        <w:rPr>
          <w:rFonts w:ascii="Tahoma" w:hAnsi="Tahoma" w:cs="Tahoma"/>
        </w:rPr>
        <w:t xml:space="preserve">Remont ogrodzenie </w:t>
      </w:r>
      <w:r w:rsidR="00841391" w:rsidRPr="00671FF0">
        <w:rPr>
          <w:rFonts w:ascii="Tahoma" w:hAnsi="Tahoma" w:cs="Tahoma"/>
        </w:rPr>
        <w:t xml:space="preserve">z furtką </w:t>
      </w:r>
      <w:r w:rsidRPr="00671FF0">
        <w:rPr>
          <w:rFonts w:ascii="Tahoma" w:hAnsi="Tahoma" w:cs="Tahoma"/>
        </w:rPr>
        <w:t xml:space="preserve">od ulicy Moniuszki  oraz montaż </w:t>
      </w:r>
      <w:r w:rsidR="00233C35" w:rsidRPr="00671FF0">
        <w:rPr>
          <w:rFonts w:ascii="Tahoma" w:hAnsi="Tahoma" w:cs="Tahoma"/>
        </w:rPr>
        <w:t xml:space="preserve">nowej bramy wjazdowej </w:t>
      </w:r>
      <w:r w:rsidRPr="00671FF0">
        <w:rPr>
          <w:rFonts w:ascii="Tahoma" w:hAnsi="Tahoma" w:cs="Tahoma"/>
        </w:rPr>
        <w:t xml:space="preserve">na podstawie pozwolenia na budowę nr DPRG-UA-I.1689.2022 z dnia 08.09.2022,  poza zakresem niniejszego postępowania. </w:t>
      </w:r>
    </w:p>
    <w:p w14:paraId="594A7AD2" w14:textId="77777777" w:rsidR="00A243F9" w:rsidRPr="00671FF0" w:rsidRDefault="00A243F9">
      <w:pPr>
        <w:spacing w:line="240" w:lineRule="auto"/>
        <w:rPr>
          <w:rFonts w:ascii="Tahoma" w:hAnsi="Tahoma" w:cs="Tahoma"/>
          <w:szCs w:val="20"/>
        </w:rPr>
      </w:pPr>
    </w:p>
    <w:p w14:paraId="1956A8C7" w14:textId="77777777" w:rsidR="00A243F9" w:rsidRPr="00671FF0" w:rsidRDefault="00BF3BC6">
      <w:pPr>
        <w:pStyle w:val="Akapitzlist"/>
        <w:spacing w:line="240" w:lineRule="auto"/>
        <w:ind w:left="0"/>
        <w:jc w:val="both"/>
        <w:rPr>
          <w:rFonts w:ascii="Tahoma" w:eastAsia="Times New Roman" w:hAnsi="Tahoma" w:cs="Tahoma"/>
          <w:szCs w:val="20"/>
          <w:lang w:eastAsia="pl-PL"/>
        </w:rPr>
      </w:pPr>
      <w:r w:rsidRPr="00671FF0">
        <w:rPr>
          <w:rFonts w:ascii="Tahoma" w:eastAsia="Times New Roman" w:hAnsi="Tahoma" w:cs="Tahoma"/>
          <w:b/>
          <w:bCs/>
          <w:szCs w:val="20"/>
          <w:lang w:eastAsia="pl-PL"/>
        </w:rPr>
        <w:t>Powierzchnia zabudowy</w:t>
      </w:r>
      <w:r w:rsidRPr="00671FF0">
        <w:rPr>
          <w:rFonts w:ascii="Tahoma" w:eastAsia="Times New Roman" w:hAnsi="Tahoma" w:cs="Tahoma"/>
          <w:szCs w:val="20"/>
          <w:lang w:eastAsia="pl-PL"/>
        </w:rPr>
        <w:t xml:space="preserve">–  w związku z planowaną przebudową i rozbudową, powierzchnia zabudowy wzrosła o 183,49m2 i wynosi 938,46 m2 (754,97m2+ 183,49m2). </w:t>
      </w:r>
    </w:p>
    <w:p w14:paraId="2C958FA5" w14:textId="77777777" w:rsidR="00A243F9" w:rsidRPr="00671FF0" w:rsidRDefault="00A243F9">
      <w:pPr>
        <w:pStyle w:val="Akapitzlist"/>
        <w:spacing w:line="240" w:lineRule="auto"/>
        <w:jc w:val="both"/>
        <w:rPr>
          <w:rFonts w:ascii="Tahoma" w:eastAsia="Times New Roman" w:hAnsi="Tahoma" w:cs="Tahoma"/>
          <w:szCs w:val="20"/>
          <w:lang w:eastAsia="pl-PL"/>
        </w:rPr>
      </w:pPr>
    </w:p>
    <w:p w14:paraId="00B46D02" w14:textId="77777777" w:rsidR="00A243F9" w:rsidRPr="00671FF0" w:rsidRDefault="00BF3BC6">
      <w:pPr>
        <w:pStyle w:val="Akapitzlist"/>
        <w:spacing w:line="240" w:lineRule="auto"/>
        <w:ind w:left="0"/>
        <w:jc w:val="both"/>
        <w:rPr>
          <w:rFonts w:ascii="Tahoma" w:eastAsia="Times New Roman" w:hAnsi="Tahoma" w:cs="Tahoma"/>
          <w:szCs w:val="20"/>
          <w:lang w:eastAsia="pl-PL"/>
        </w:rPr>
      </w:pPr>
      <w:r w:rsidRPr="00671FF0">
        <w:rPr>
          <w:rFonts w:ascii="Tahoma" w:eastAsia="Times New Roman" w:hAnsi="Tahoma" w:cs="Tahoma"/>
          <w:b/>
          <w:bCs/>
          <w:szCs w:val="20"/>
          <w:lang w:eastAsia="pl-PL"/>
        </w:rPr>
        <w:t>Układ komunikacyjny:</w:t>
      </w:r>
    </w:p>
    <w:p w14:paraId="24C6A4D1" w14:textId="5462A3F7" w:rsidR="00A243F9" w:rsidRPr="00671FF0" w:rsidRDefault="00BF3BC6" w:rsidP="000726C0">
      <w:pPr>
        <w:jc w:val="both"/>
        <w:rPr>
          <w:rFonts w:ascii="Tahoma" w:hAnsi="Tahoma" w:cs="Tahoma"/>
        </w:rPr>
      </w:pPr>
      <w:r w:rsidRPr="00671FF0">
        <w:rPr>
          <w:rFonts w:ascii="Tahoma" w:hAnsi="Tahoma" w:cs="Tahoma"/>
        </w:rPr>
        <w:t xml:space="preserve"> </w:t>
      </w:r>
      <w:r w:rsidR="000726C0" w:rsidRPr="00671FF0">
        <w:rPr>
          <w:rFonts w:ascii="Tahoma" w:hAnsi="Tahoma" w:cs="Tahoma"/>
        </w:rPr>
        <w:t>Do</w:t>
      </w:r>
      <w:r w:rsidRPr="00671FF0">
        <w:rPr>
          <w:rFonts w:ascii="Tahoma" w:hAnsi="Tahoma" w:cs="Tahoma"/>
        </w:rPr>
        <w:t>stęp do drogi publicznej oraz o</w:t>
      </w:r>
      <w:bookmarkStart w:id="24" w:name="_Hlk117244034"/>
      <w:r w:rsidRPr="00671FF0">
        <w:rPr>
          <w:rFonts w:ascii="Tahoma" w:hAnsi="Tahoma" w:cs="Tahoma"/>
        </w:rPr>
        <w:t>bsługa komunikacyjna poprzez zjazd na teren inwestycji od strony ul. Moniuszki na podstawie odrębnej procedury (decyzja ZdiT-UU.40122.4.24.2022);</w:t>
      </w:r>
    </w:p>
    <w:p w14:paraId="73ADBD84" w14:textId="5E3988F0" w:rsidR="00A243F9" w:rsidRPr="00671FF0" w:rsidRDefault="000726C0" w:rsidP="000726C0">
      <w:pPr>
        <w:pStyle w:val="Akapitzlist"/>
        <w:spacing w:line="240" w:lineRule="auto"/>
        <w:ind w:left="792"/>
        <w:jc w:val="both"/>
        <w:rPr>
          <w:rFonts w:ascii="Tahoma" w:eastAsia="Times New Roman" w:hAnsi="Tahoma" w:cs="Tahoma"/>
          <w:szCs w:val="20"/>
          <w:lang w:eastAsia="pl-PL"/>
        </w:rPr>
      </w:pPr>
      <w:r w:rsidRPr="00671FF0">
        <w:rPr>
          <w:rFonts w:ascii="Tahoma" w:eastAsia="Times New Roman" w:hAnsi="Tahoma" w:cs="Tahoma"/>
          <w:szCs w:val="20"/>
          <w:lang w:eastAsia="pl-PL"/>
        </w:rPr>
        <w:t>W</w:t>
      </w:r>
      <w:r w:rsidR="00BF3BC6" w:rsidRPr="00671FF0">
        <w:rPr>
          <w:rFonts w:ascii="Tahoma" w:eastAsia="Times New Roman" w:hAnsi="Tahoma" w:cs="Tahoma"/>
          <w:szCs w:val="20"/>
          <w:lang w:eastAsia="pl-PL"/>
        </w:rPr>
        <w:t xml:space="preserve">ejście na teren ogrodu furtką od strony ul. Moniuszki. Pozostałe wejścia na teren poprzez budynek. Budynek dostępny bezpośrednio z chodnika ulicy Sienkiewicza jak i ulicy Moniuszki.  </w:t>
      </w:r>
      <w:bookmarkEnd w:id="24"/>
      <w:r w:rsidR="00BF3BC6" w:rsidRPr="00671FF0">
        <w:rPr>
          <w:rFonts w:ascii="Tahoma" w:eastAsia="Times New Roman" w:hAnsi="Tahoma" w:cs="Tahoma"/>
          <w:szCs w:val="20"/>
          <w:lang w:eastAsia="pl-PL"/>
        </w:rPr>
        <w:t xml:space="preserve"> </w:t>
      </w:r>
    </w:p>
    <w:p w14:paraId="6B4C6341" w14:textId="77777777" w:rsidR="00A243F9" w:rsidRPr="00671FF0" w:rsidRDefault="00A243F9">
      <w:pPr>
        <w:pStyle w:val="Akapitzlist"/>
        <w:spacing w:line="240" w:lineRule="auto"/>
        <w:jc w:val="both"/>
        <w:rPr>
          <w:rFonts w:ascii="Tahoma" w:eastAsia="Times New Roman" w:hAnsi="Tahoma" w:cs="Tahoma"/>
          <w:szCs w:val="20"/>
          <w:lang w:eastAsia="pl-PL"/>
        </w:rPr>
      </w:pPr>
    </w:p>
    <w:p w14:paraId="6C88A53A" w14:textId="77777777" w:rsidR="00A243F9" w:rsidRPr="00671FF0" w:rsidRDefault="00BF3BC6">
      <w:pPr>
        <w:pStyle w:val="Akapitzlist"/>
        <w:spacing w:line="240" w:lineRule="auto"/>
        <w:rPr>
          <w:rFonts w:ascii="Tahoma" w:hAnsi="Tahoma" w:cs="Tahoma"/>
          <w:b/>
          <w:bCs/>
        </w:rPr>
      </w:pPr>
      <w:r w:rsidRPr="00671FF0">
        <w:rPr>
          <w:rFonts w:ascii="Tahoma" w:hAnsi="Tahoma" w:cs="Tahoma"/>
          <w:b/>
          <w:bCs/>
          <w:szCs w:val="20"/>
        </w:rPr>
        <w:t>Projektowana infrastruktura techniczna:</w:t>
      </w:r>
    </w:p>
    <w:p w14:paraId="5137A292" w14:textId="77777777" w:rsidR="00A243F9" w:rsidRPr="00671FF0" w:rsidRDefault="00BF3BC6">
      <w:pPr>
        <w:pStyle w:val="Akapitzlist"/>
        <w:numPr>
          <w:ilvl w:val="0"/>
          <w:numId w:val="15"/>
        </w:numPr>
        <w:spacing w:line="240" w:lineRule="auto"/>
        <w:ind w:firstLine="0"/>
        <w:rPr>
          <w:rFonts w:ascii="Tahoma" w:hAnsi="Tahoma" w:cs="Tahoma"/>
          <w:szCs w:val="20"/>
        </w:rPr>
      </w:pPr>
      <w:r w:rsidRPr="00671FF0">
        <w:rPr>
          <w:rFonts w:ascii="Tahoma" w:hAnsi="Tahoma" w:cs="Tahoma"/>
          <w:szCs w:val="20"/>
        </w:rPr>
        <w:t>zapotrzebowanie budynku w wodę z poprzez rozbudowę instalacji wodociągowej wewnętrznej z istniejącego  przyłącza wodociągowego zgodnie z warunkami IT.424.1427.2023/W/SZ</w:t>
      </w:r>
    </w:p>
    <w:p w14:paraId="5E64A8A8" w14:textId="77777777" w:rsidR="00A243F9" w:rsidRPr="00671FF0" w:rsidRDefault="00BF3BC6">
      <w:pPr>
        <w:pStyle w:val="Akapitzlist"/>
        <w:numPr>
          <w:ilvl w:val="0"/>
          <w:numId w:val="15"/>
        </w:numPr>
        <w:spacing w:line="240" w:lineRule="auto"/>
        <w:ind w:firstLine="0"/>
        <w:rPr>
          <w:rFonts w:ascii="Tahoma" w:hAnsi="Tahoma" w:cs="Tahoma"/>
          <w:szCs w:val="20"/>
        </w:rPr>
      </w:pPr>
      <w:r w:rsidRPr="00671FF0">
        <w:rPr>
          <w:rFonts w:ascii="Tahoma" w:hAnsi="Tahoma" w:cs="Tahoma"/>
          <w:szCs w:val="20"/>
        </w:rPr>
        <w:t>odprowadzenie ścieków sanitarnych poprzez istniejące przyłącze kanalizacji sanitarnej zgodnie z warunkami IT.424.1427.2023/W/SZ;</w:t>
      </w:r>
    </w:p>
    <w:p w14:paraId="56A72B44" w14:textId="77777777" w:rsidR="00A243F9" w:rsidRPr="00671FF0" w:rsidRDefault="00BF3BC6">
      <w:pPr>
        <w:pStyle w:val="Akapitzlist"/>
        <w:numPr>
          <w:ilvl w:val="0"/>
          <w:numId w:val="15"/>
        </w:numPr>
        <w:spacing w:line="240" w:lineRule="auto"/>
        <w:ind w:firstLine="0"/>
        <w:rPr>
          <w:rFonts w:ascii="Tahoma" w:hAnsi="Tahoma" w:cs="Tahoma"/>
          <w:szCs w:val="20"/>
        </w:rPr>
      </w:pPr>
      <w:r w:rsidRPr="00671FF0">
        <w:rPr>
          <w:rFonts w:ascii="Tahoma" w:hAnsi="Tahoma" w:cs="Tahoma"/>
          <w:szCs w:val="20"/>
        </w:rPr>
        <w:t>odprowadzenie Wody deszczowej poprzez istniejące przyłącze kanalizacji deszczowej zgodnie z warunkami IT.424.1427.2023/W/SZ;</w:t>
      </w:r>
    </w:p>
    <w:p w14:paraId="6633C1AB" w14:textId="77777777" w:rsidR="00A243F9" w:rsidRPr="00671FF0" w:rsidRDefault="00BF3BC6">
      <w:pPr>
        <w:pStyle w:val="Akapitzlist"/>
        <w:numPr>
          <w:ilvl w:val="0"/>
          <w:numId w:val="15"/>
        </w:numPr>
        <w:spacing w:line="240" w:lineRule="auto"/>
        <w:ind w:firstLine="0"/>
        <w:rPr>
          <w:rFonts w:ascii="Tahoma" w:hAnsi="Tahoma" w:cs="Tahoma"/>
          <w:szCs w:val="20"/>
        </w:rPr>
      </w:pPr>
      <w:r w:rsidRPr="00671FF0">
        <w:rPr>
          <w:rFonts w:ascii="Tahoma" w:hAnsi="Tahoma" w:cs="Tahoma"/>
          <w:szCs w:val="20"/>
        </w:rPr>
        <w:t xml:space="preserve">sieć ciepłownicza – poprzez przebudowę przyłącza ciepłowniczego 2xDn40mm od połączenie z preizolowaną siecią ciepłowniczą 2xDn65mm do pomieszczenia węzła w piwnicy  budynku zgodnie z warunkami Nr236/23 </w:t>
      </w:r>
      <w:proofErr w:type="spellStart"/>
      <w:r w:rsidRPr="00671FF0">
        <w:rPr>
          <w:rFonts w:ascii="Tahoma" w:hAnsi="Tahoma" w:cs="Tahoma"/>
          <w:szCs w:val="20"/>
        </w:rPr>
        <w:t>Veolia</w:t>
      </w:r>
      <w:proofErr w:type="spellEnd"/>
      <w:r w:rsidRPr="00671FF0">
        <w:rPr>
          <w:rFonts w:ascii="Tahoma" w:hAnsi="Tahoma" w:cs="Tahoma"/>
          <w:szCs w:val="20"/>
        </w:rPr>
        <w:t xml:space="preserve"> przyłącz w miejscu przejścia pod lekką zabudową galerii komunikacyjnej zostanie zabezpieczony rurą ochronną </w:t>
      </w:r>
      <w:r w:rsidRPr="00671FF0">
        <w:rPr>
          <w:rFonts w:ascii="Cambria Math" w:hAnsi="Cambria Math" w:cs="Cambria Math"/>
          <w:szCs w:val="20"/>
        </w:rPr>
        <w:t>⌀</w:t>
      </w:r>
      <w:r w:rsidRPr="00671FF0">
        <w:rPr>
          <w:rFonts w:ascii="Tahoma" w:hAnsi="Tahoma" w:cs="Tahoma"/>
          <w:szCs w:val="20"/>
        </w:rPr>
        <w:t xml:space="preserve"> 300;</w:t>
      </w:r>
    </w:p>
    <w:p w14:paraId="6A99A186" w14:textId="77777777" w:rsidR="00A243F9" w:rsidRPr="00671FF0" w:rsidRDefault="00BF3BC6">
      <w:pPr>
        <w:pStyle w:val="Akapitzlist"/>
        <w:numPr>
          <w:ilvl w:val="0"/>
          <w:numId w:val="15"/>
        </w:numPr>
        <w:spacing w:line="240" w:lineRule="auto"/>
        <w:ind w:firstLine="0"/>
        <w:rPr>
          <w:rFonts w:ascii="Tahoma" w:hAnsi="Tahoma" w:cs="Tahoma"/>
          <w:szCs w:val="20"/>
        </w:rPr>
      </w:pPr>
      <w:r w:rsidRPr="00671FF0">
        <w:rPr>
          <w:rFonts w:ascii="Tahoma" w:hAnsi="Tahoma" w:cs="Tahoma"/>
          <w:szCs w:val="20"/>
        </w:rPr>
        <w:t xml:space="preserve">zasilanie budynku poprzez przebudowywane złącze kablowe zgodnie z warunkami 23-D7/WP/03015 oraz 23-D7/WP/03016- poza zakresem niniejszego postępowania. </w:t>
      </w:r>
    </w:p>
    <w:p w14:paraId="22D67ACE" w14:textId="77777777" w:rsidR="00A243F9" w:rsidRPr="00671FF0" w:rsidRDefault="00A243F9">
      <w:pPr>
        <w:spacing w:line="240" w:lineRule="auto"/>
        <w:jc w:val="both"/>
        <w:rPr>
          <w:rFonts w:ascii="Tahoma" w:eastAsia="Times New Roman" w:hAnsi="Tahoma" w:cs="Tahoma"/>
          <w:szCs w:val="20"/>
          <w:lang w:eastAsia="pl-PL"/>
        </w:rPr>
      </w:pPr>
    </w:p>
    <w:p w14:paraId="1932049C" w14:textId="77777777" w:rsidR="00A243F9" w:rsidRPr="00671FF0" w:rsidRDefault="00BF3BC6">
      <w:pPr>
        <w:pStyle w:val="Akapitzlist"/>
        <w:spacing w:line="240" w:lineRule="auto"/>
        <w:ind w:left="0"/>
        <w:jc w:val="both"/>
        <w:rPr>
          <w:rFonts w:ascii="Tahoma" w:hAnsi="Tahoma" w:cs="Tahoma"/>
          <w:b/>
          <w:bCs/>
        </w:rPr>
      </w:pPr>
      <w:r w:rsidRPr="00671FF0">
        <w:rPr>
          <w:rFonts w:ascii="Tahoma" w:eastAsia="Times New Roman" w:hAnsi="Tahoma" w:cs="Tahoma"/>
          <w:b/>
          <w:bCs/>
          <w:szCs w:val="20"/>
          <w:lang w:eastAsia="pl-PL"/>
        </w:rPr>
        <w:t xml:space="preserve">Ukształtowanie terenu i układ zieleni, w zakresie niezbędnym do uzupełnienia części rysunkowej projektu zagospodarowania działki lub terenu: </w:t>
      </w:r>
    </w:p>
    <w:p w14:paraId="2EE78AFF" w14:textId="77777777" w:rsidR="00A243F9" w:rsidRPr="00671FF0" w:rsidRDefault="00A243F9">
      <w:pPr>
        <w:pStyle w:val="Akapitzlist"/>
        <w:spacing w:line="240" w:lineRule="auto"/>
        <w:jc w:val="both"/>
        <w:rPr>
          <w:rFonts w:ascii="Tahoma" w:eastAsia="Times New Roman" w:hAnsi="Tahoma" w:cs="Tahoma"/>
          <w:szCs w:val="20"/>
          <w:lang w:eastAsia="pl-PL"/>
        </w:rPr>
      </w:pPr>
    </w:p>
    <w:p w14:paraId="03CC2691" w14:textId="77777777" w:rsidR="00A243F9" w:rsidRPr="00671FF0" w:rsidRDefault="00BF3BC6">
      <w:pPr>
        <w:jc w:val="both"/>
        <w:rPr>
          <w:rFonts w:ascii="Tahoma" w:hAnsi="Tahoma" w:cs="Tahoma"/>
        </w:rPr>
      </w:pPr>
      <w:r w:rsidRPr="00671FF0">
        <w:rPr>
          <w:rFonts w:ascii="Tahoma" w:hAnsi="Tahoma" w:cs="Tahoma"/>
        </w:rPr>
        <w:t xml:space="preserve">Ogród projektuje się  jako geometryczne założenie nawiązuje formalnie do geometrycznego detalu jaki znaleźć można na elewacji i panelach żeliwnych historycznego ogrodzenia, funkcjonalnie zaś do historycznych ogrodów willi miejskich poszerzone o funkcje zielonego </w:t>
      </w:r>
      <w:proofErr w:type="spellStart"/>
      <w:r w:rsidRPr="00671FF0">
        <w:rPr>
          <w:rFonts w:ascii="Tahoma" w:hAnsi="Tahoma" w:cs="Tahoma"/>
        </w:rPr>
        <w:t>foyer</w:t>
      </w:r>
      <w:proofErr w:type="spellEnd"/>
      <w:r w:rsidRPr="00671FF0">
        <w:rPr>
          <w:rFonts w:ascii="Tahoma" w:hAnsi="Tahoma" w:cs="Tahoma"/>
        </w:rPr>
        <w:t xml:space="preserve"> dla </w:t>
      </w:r>
      <w:proofErr w:type="spellStart"/>
      <w:r w:rsidRPr="00671FF0">
        <w:rPr>
          <w:rFonts w:ascii="Tahoma" w:hAnsi="Tahoma" w:cs="Tahoma"/>
        </w:rPr>
        <w:t>sal</w:t>
      </w:r>
      <w:proofErr w:type="spellEnd"/>
      <w:r w:rsidRPr="00671FF0">
        <w:rPr>
          <w:rFonts w:ascii="Tahoma" w:hAnsi="Tahoma" w:cs="Tahoma"/>
        </w:rPr>
        <w:t xml:space="preserve"> wystawowych oraz kawiarni. W celu zminimalizowania powierzchni przeznaczonych dla ruchu kołowego, wprowadzono strefowanie. Bezpośrednio przy budynku projektowana jest nawierzchnia mineralna utwardzana pełniąca rolę ciągu pieszo jezdnego, a dalej w stronę zachodnią strefa zieleni i ruchu pieszego. Wyjście z patio połączono poprzez bramę z 2 klonów z alejką ogrodową z pozostałym terenem  zielonym. </w:t>
      </w:r>
    </w:p>
    <w:p w14:paraId="49F0388E" w14:textId="2C312361" w:rsidR="00A243F9" w:rsidRPr="00671FF0" w:rsidRDefault="00BF3BC6">
      <w:pPr>
        <w:jc w:val="both"/>
        <w:rPr>
          <w:rFonts w:ascii="Tahoma" w:hAnsi="Tahoma" w:cs="Tahoma"/>
        </w:rPr>
      </w:pPr>
      <w:bookmarkStart w:id="25" w:name="_Hlk145597178"/>
      <w:r w:rsidRPr="00671FF0">
        <w:rPr>
          <w:rFonts w:ascii="Tahoma" w:hAnsi="Tahoma" w:cs="Tahoma"/>
        </w:rPr>
        <w:t xml:space="preserve">W związku z kolizją z wjazdem z  bramy i projektowanym układem przestrzennym konieczne jest usunięcie </w:t>
      </w:r>
      <w:proofErr w:type="spellStart"/>
      <w:r w:rsidRPr="00671FF0">
        <w:rPr>
          <w:rFonts w:ascii="Tahoma" w:hAnsi="Tahoma" w:cs="Tahoma"/>
        </w:rPr>
        <w:t>zakrzewień</w:t>
      </w:r>
      <w:proofErr w:type="spellEnd"/>
      <w:r w:rsidRPr="00671FF0">
        <w:rPr>
          <w:rFonts w:ascii="Tahoma" w:hAnsi="Tahoma" w:cs="Tahoma"/>
        </w:rPr>
        <w:t xml:space="preserve"> oraz drzew iglastych o nr inwentaryzacyjnych 1-7</w:t>
      </w:r>
      <w:bookmarkEnd w:id="25"/>
      <w:r w:rsidR="00B42DA6" w:rsidRPr="00671FF0">
        <w:rPr>
          <w:rFonts w:ascii="Tahoma" w:hAnsi="Tahoma" w:cs="Tahoma"/>
        </w:rPr>
        <w:t xml:space="preserve"> oraz 9</w:t>
      </w:r>
      <w:r w:rsidRPr="00671FF0">
        <w:rPr>
          <w:rFonts w:ascii="Tahoma" w:hAnsi="Tahoma" w:cs="Tahoma"/>
        </w:rPr>
        <w:t xml:space="preserve">. </w:t>
      </w:r>
    </w:p>
    <w:p w14:paraId="2764AB8A" w14:textId="77777777" w:rsidR="00B42DA6" w:rsidRPr="00671FF0" w:rsidRDefault="00B42DA6">
      <w:pPr>
        <w:jc w:val="both"/>
        <w:rPr>
          <w:rFonts w:ascii="Tahoma" w:hAnsi="Tahoma" w:cs="Tahoma"/>
        </w:rPr>
      </w:pPr>
    </w:p>
    <w:p w14:paraId="0CC86C53" w14:textId="7EFE7AA9" w:rsidR="004636DD" w:rsidRPr="00671FF0" w:rsidRDefault="004636DD" w:rsidP="004636DD">
      <w:pPr>
        <w:pStyle w:val="Nagwek1"/>
        <w:numPr>
          <w:ilvl w:val="1"/>
          <w:numId w:val="1"/>
        </w:numPr>
        <w:spacing w:before="0" w:after="0" w:line="240" w:lineRule="auto"/>
        <w:jc w:val="both"/>
        <w:rPr>
          <w:rFonts w:ascii="Tahoma" w:hAnsi="Tahoma" w:cs="Tahoma"/>
          <w:sz w:val="20"/>
          <w:szCs w:val="20"/>
        </w:rPr>
      </w:pPr>
      <w:bookmarkStart w:id="26" w:name="_Toc159500497"/>
      <w:r w:rsidRPr="00671FF0">
        <w:rPr>
          <w:rFonts w:ascii="Tahoma" w:hAnsi="Tahoma" w:cs="Tahoma"/>
          <w:sz w:val="20"/>
          <w:szCs w:val="20"/>
        </w:rPr>
        <w:t>PROJEKTOWAN</w:t>
      </w:r>
      <w:r w:rsidR="000726C0" w:rsidRPr="00671FF0">
        <w:rPr>
          <w:rFonts w:ascii="Tahoma" w:hAnsi="Tahoma" w:cs="Tahoma"/>
          <w:sz w:val="20"/>
          <w:szCs w:val="20"/>
        </w:rPr>
        <w:t>E ROZBIÓRKI</w:t>
      </w:r>
      <w:bookmarkEnd w:id="26"/>
      <w:r w:rsidR="000726C0" w:rsidRPr="00671FF0">
        <w:rPr>
          <w:rFonts w:ascii="Tahoma" w:hAnsi="Tahoma" w:cs="Tahoma"/>
          <w:sz w:val="20"/>
          <w:szCs w:val="20"/>
        </w:rPr>
        <w:t xml:space="preserve"> </w:t>
      </w:r>
      <w:r w:rsidRPr="00671FF0">
        <w:rPr>
          <w:rFonts w:ascii="Tahoma" w:hAnsi="Tahoma" w:cs="Tahoma"/>
          <w:sz w:val="20"/>
          <w:szCs w:val="20"/>
        </w:rPr>
        <w:t xml:space="preserve"> </w:t>
      </w:r>
    </w:p>
    <w:p w14:paraId="429A13D3" w14:textId="77777777" w:rsidR="00B42DA6" w:rsidRPr="00671FF0" w:rsidRDefault="00B42DA6">
      <w:pPr>
        <w:jc w:val="both"/>
        <w:rPr>
          <w:rFonts w:ascii="Tahoma" w:hAnsi="Tahoma" w:cs="Tahoma"/>
        </w:rPr>
      </w:pPr>
    </w:p>
    <w:p w14:paraId="3A987BEF" w14:textId="092EF723" w:rsidR="00B42DA6" w:rsidRPr="00671FF0" w:rsidRDefault="000726C0" w:rsidP="000726C0">
      <w:pPr>
        <w:ind w:firstLine="360"/>
        <w:jc w:val="both"/>
        <w:rPr>
          <w:rFonts w:ascii="Tahoma" w:hAnsi="Tahoma" w:cs="Tahoma"/>
        </w:rPr>
      </w:pPr>
      <w:r w:rsidRPr="00671FF0">
        <w:rPr>
          <w:rFonts w:ascii="Tahoma" w:hAnsi="Tahoma" w:cs="Tahoma"/>
        </w:rPr>
        <w:t xml:space="preserve">W związku z przebudową wejścia głównego do budynku , koniecznym </w:t>
      </w:r>
      <w:r w:rsidR="00B42DA6" w:rsidRPr="00671FF0">
        <w:rPr>
          <w:rFonts w:ascii="Tahoma" w:hAnsi="Tahoma" w:cs="Tahoma"/>
        </w:rPr>
        <w:t>jest rozebranie</w:t>
      </w:r>
      <w:r w:rsidRPr="00671FF0">
        <w:rPr>
          <w:rFonts w:ascii="Tahoma" w:hAnsi="Tahoma" w:cs="Tahoma"/>
        </w:rPr>
        <w:t xml:space="preserve"> schodów zewnętrznych wraz z</w:t>
      </w:r>
      <w:r w:rsidR="0089674F" w:rsidRPr="00671FF0">
        <w:rPr>
          <w:rFonts w:ascii="Tahoma" w:hAnsi="Tahoma" w:cs="Tahoma"/>
        </w:rPr>
        <w:t xml:space="preserve"> ich </w:t>
      </w:r>
      <w:r w:rsidRPr="00671FF0">
        <w:rPr>
          <w:rFonts w:ascii="Tahoma" w:hAnsi="Tahoma" w:cs="Tahoma"/>
        </w:rPr>
        <w:t xml:space="preserve"> zadaszeniem</w:t>
      </w:r>
      <w:r w:rsidR="0089674F" w:rsidRPr="00671FF0">
        <w:rPr>
          <w:rFonts w:ascii="Tahoma" w:hAnsi="Tahoma" w:cs="Tahoma"/>
        </w:rPr>
        <w:t xml:space="preserve"> oraz odtworzenie chodnika z kostki granitowej na wzór istniejącej.</w:t>
      </w:r>
      <w:r w:rsidR="00B42DA6" w:rsidRPr="00671FF0">
        <w:rPr>
          <w:rFonts w:ascii="Tahoma" w:hAnsi="Tahoma" w:cs="Tahoma"/>
        </w:rPr>
        <w:t xml:space="preserve"> </w:t>
      </w:r>
      <w:r w:rsidR="0089674F" w:rsidRPr="00671FF0">
        <w:rPr>
          <w:rFonts w:ascii="Tahoma" w:hAnsi="Tahoma" w:cs="Tahoma"/>
        </w:rPr>
        <w:t>Rozbiórki będą wykonywane na fragmencie działki nr 65/10</w:t>
      </w:r>
      <w:r w:rsidR="00966112" w:rsidRPr="00671FF0">
        <w:rPr>
          <w:rFonts w:ascii="Tahoma" w:hAnsi="Tahoma" w:cs="Tahoma"/>
        </w:rPr>
        <w:t>.</w:t>
      </w:r>
    </w:p>
    <w:p w14:paraId="06D7480F" w14:textId="77777777" w:rsidR="00B42DA6" w:rsidRPr="00671FF0" w:rsidRDefault="00B42DA6" w:rsidP="00B42DA6">
      <w:pPr>
        <w:jc w:val="both"/>
        <w:rPr>
          <w:rFonts w:ascii="Tahoma" w:hAnsi="Tahoma" w:cs="Tahoma"/>
          <w:highlight w:val="yellow"/>
        </w:rPr>
      </w:pPr>
    </w:p>
    <w:p w14:paraId="0BF41ED3" w14:textId="77777777" w:rsidR="00B42DA6" w:rsidRPr="00671FF0" w:rsidRDefault="00B42DA6" w:rsidP="000726C0">
      <w:pPr>
        <w:pStyle w:val="Akapitzlist"/>
        <w:spacing w:line="240" w:lineRule="auto"/>
        <w:rPr>
          <w:rFonts w:ascii="Tahoma" w:hAnsi="Tahoma" w:cs="Tahoma"/>
          <w:szCs w:val="20"/>
          <w:highlight w:val="yellow"/>
        </w:rPr>
      </w:pPr>
      <w:bookmarkStart w:id="27" w:name="_Toc527961067"/>
      <w:r w:rsidRPr="00671FF0">
        <w:rPr>
          <w:rFonts w:ascii="Tahoma" w:hAnsi="Tahoma" w:cs="Tahoma"/>
          <w:b/>
          <w:bCs/>
          <w:szCs w:val="20"/>
        </w:rPr>
        <w:t>Zagospodarowanie terenu rozbiórki</w:t>
      </w:r>
      <w:bookmarkEnd w:id="27"/>
    </w:p>
    <w:p w14:paraId="2F4F410C" w14:textId="77777777" w:rsidR="00B42DA6" w:rsidRPr="00671FF0" w:rsidRDefault="00B42DA6" w:rsidP="00B42DA6">
      <w:pPr>
        <w:rPr>
          <w:rFonts w:ascii="Tahoma" w:hAnsi="Tahoma" w:cs="Tahoma"/>
          <w:highlight w:val="yellow"/>
        </w:rPr>
      </w:pPr>
    </w:p>
    <w:p w14:paraId="0E7F2C46" w14:textId="77777777" w:rsidR="00B42DA6" w:rsidRPr="00671FF0" w:rsidRDefault="00B42DA6" w:rsidP="00B42DA6">
      <w:pPr>
        <w:pStyle w:val="tekst"/>
        <w:tabs>
          <w:tab w:val="left" w:pos="735"/>
        </w:tabs>
        <w:ind w:left="360"/>
        <w:rPr>
          <w:rFonts w:ascii="Tahoma" w:hAnsi="Tahoma" w:cs="Tahoma"/>
          <w:b/>
          <w:bCs/>
          <w:sz w:val="20"/>
          <w:szCs w:val="20"/>
        </w:rPr>
      </w:pPr>
      <w:r w:rsidRPr="00671FF0">
        <w:rPr>
          <w:rFonts w:ascii="Tahoma" w:hAnsi="Tahoma" w:cs="Tahoma"/>
          <w:b/>
          <w:bCs/>
          <w:sz w:val="20"/>
          <w:szCs w:val="20"/>
        </w:rPr>
        <w:t>Ogrodzenie i oznakowanie</w:t>
      </w:r>
    </w:p>
    <w:p w14:paraId="3FD234C6" w14:textId="343FA879" w:rsidR="00B42DA6" w:rsidRPr="00671FF0" w:rsidRDefault="00B42DA6" w:rsidP="00B42DA6">
      <w:pPr>
        <w:jc w:val="both"/>
        <w:rPr>
          <w:rFonts w:ascii="Tahoma" w:hAnsi="Tahoma" w:cs="Tahoma"/>
        </w:rPr>
      </w:pPr>
      <w:r w:rsidRPr="00671FF0">
        <w:rPr>
          <w:rFonts w:ascii="Tahoma" w:hAnsi="Tahoma" w:cs="Tahoma"/>
          <w:b/>
          <w:szCs w:val="20"/>
        </w:rPr>
        <w:tab/>
      </w:r>
      <w:r w:rsidRPr="00671FF0">
        <w:rPr>
          <w:rFonts w:ascii="Tahoma" w:hAnsi="Tahoma" w:cs="Tahoma"/>
        </w:rPr>
        <w:t xml:space="preserve">Strefa robót </w:t>
      </w:r>
      <w:r w:rsidR="00966112" w:rsidRPr="00671FF0">
        <w:rPr>
          <w:rFonts w:ascii="Tahoma" w:hAnsi="Tahoma" w:cs="Tahoma"/>
        </w:rPr>
        <w:t>rozbiórkowych</w:t>
      </w:r>
      <w:r w:rsidRPr="00671FF0">
        <w:rPr>
          <w:rFonts w:ascii="Tahoma" w:hAnsi="Tahoma" w:cs="Tahoma"/>
        </w:rPr>
        <w:t xml:space="preserve"> będzie wyznaczona w odległości min. 6m od każdego rozbieranego obiektu, oznaczona pasami z folii biało – czerwonej lub zaporami drewnianymi i oznakowanymi tablicami informującymi o występujących zagrożeniach oraz tablicą informacyjną zgodnie z przepisami prawa budowlanego. Wyznaczeni pracownicy będą stale nadzorować wyznaczon</w:t>
      </w:r>
      <w:r w:rsidR="0089674F" w:rsidRPr="00671FF0">
        <w:rPr>
          <w:rFonts w:ascii="Tahoma" w:hAnsi="Tahoma" w:cs="Tahoma"/>
        </w:rPr>
        <w:t>ą</w:t>
      </w:r>
      <w:r w:rsidRPr="00671FF0">
        <w:rPr>
          <w:rFonts w:ascii="Tahoma" w:hAnsi="Tahoma" w:cs="Tahoma"/>
        </w:rPr>
        <w:t xml:space="preserve"> stref</w:t>
      </w:r>
      <w:r w:rsidR="0089674F" w:rsidRPr="00671FF0">
        <w:rPr>
          <w:rFonts w:ascii="Tahoma" w:hAnsi="Tahoma" w:cs="Tahoma"/>
        </w:rPr>
        <w:t>ę</w:t>
      </w:r>
      <w:r w:rsidRPr="00671FF0">
        <w:rPr>
          <w:rFonts w:ascii="Tahoma" w:hAnsi="Tahoma" w:cs="Tahoma"/>
        </w:rPr>
        <w:t xml:space="preserve"> i pilnować , aby nikt nie przedostał się poza strefy w czasie pracy sprzętu</w:t>
      </w:r>
      <w:r w:rsidR="0089674F" w:rsidRPr="00671FF0">
        <w:rPr>
          <w:rFonts w:ascii="Tahoma" w:hAnsi="Tahoma" w:cs="Tahoma"/>
        </w:rPr>
        <w:t xml:space="preserve"> </w:t>
      </w:r>
      <w:r w:rsidRPr="00671FF0">
        <w:rPr>
          <w:rFonts w:ascii="Tahoma" w:hAnsi="Tahoma" w:cs="Tahoma"/>
        </w:rPr>
        <w:t>.W czasie pracy sprzętu ciężkiego wyznaczeni sygnaliści będą informować osoby niezwiązane z robotami o występujących zagrożeniach i kierować ewentualnym ruchem pieszych i pojazdów. W razie konieczności, spowodują oni przerwanie robót rozbiórkowych na czas niezbędnego przejazdu lub przejścia w strefie robót rozbiórkowych.</w:t>
      </w:r>
    </w:p>
    <w:p w14:paraId="7E3F645F" w14:textId="3A780991" w:rsidR="00B42DA6" w:rsidRPr="00671FF0" w:rsidRDefault="00B42DA6" w:rsidP="00B42DA6">
      <w:pPr>
        <w:jc w:val="both"/>
        <w:rPr>
          <w:rFonts w:ascii="Tahoma" w:hAnsi="Tahoma" w:cs="Tahoma"/>
        </w:rPr>
      </w:pPr>
      <w:r w:rsidRPr="00671FF0">
        <w:rPr>
          <w:rFonts w:ascii="Tahoma" w:hAnsi="Tahoma" w:cs="Tahoma"/>
          <w:szCs w:val="20"/>
        </w:rPr>
        <w:tab/>
      </w:r>
      <w:r w:rsidRPr="00671FF0">
        <w:rPr>
          <w:rFonts w:ascii="Tahoma" w:hAnsi="Tahoma" w:cs="Tahoma"/>
        </w:rPr>
        <w:t>Nie</w:t>
      </w:r>
      <w:r w:rsidR="0089674F" w:rsidRPr="00671FF0">
        <w:rPr>
          <w:rFonts w:ascii="Tahoma" w:hAnsi="Tahoma" w:cs="Tahoma"/>
        </w:rPr>
        <w:t xml:space="preserve"> można </w:t>
      </w:r>
      <w:r w:rsidRPr="00671FF0">
        <w:rPr>
          <w:rFonts w:ascii="Tahoma" w:hAnsi="Tahoma" w:cs="Tahoma"/>
        </w:rPr>
        <w:t>dopuścić do wejścia osób nieupoważnionych , postronnych na teren rozbiórki w trakcie prac jaki i po zakończeniu lub w przerwie .</w:t>
      </w:r>
    </w:p>
    <w:p w14:paraId="60FA858C" w14:textId="77777777" w:rsidR="00B42DA6" w:rsidRPr="00671FF0" w:rsidRDefault="00B42DA6" w:rsidP="00B42DA6">
      <w:pPr>
        <w:jc w:val="both"/>
        <w:rPr>
          <w:rFonts w:ascii="Tahoma" w:hAnsi="Tahoma" w:cs="Tahoma"/>
        </w:rPr>
      </w:pPr>
      <w:r w:rsidRPr="00671FF0">
        <w:rPr>
          <w:rFonts w:ascii="Tahoma" w:hAnsi="Tahoma" w:cs="Tahoma"/>
        </w:rPr>
        <w:t xml:space="preserve">      Wykonawca ma obowiązek przedstawić Inwestorowi własny Plan Zagospodarowania terenu prac wraz z ruchem kołowym ,pieszym ,zabezpieczeniami ,strefami , zapleczem, ogrodzeniem .</w:t>
      </w:r>
    </w:p>
    <w:p w14:paraId="05E24193" w14:textId="77777777" w:rsidR="00B42DA6" w:rsidRPr="00671FF0" w:rsidRDefault="00B42DA6" w:rsidP="00B42DA6">
      <w:pPr>
        <w:jc w:val="both"/>
        <w:rPr>
          <w:rFonts w:ascii="Tahoma" w:hAnsi="Tahoma" w:cs="Tahoma"/>
        </w:rPr>
      </w:pPr>
      <w:r w:rsidRPr="00671FF0">
        <w:rPr>
          <w:rFonts w:ascii="Tahoma" w:hAnsi="Tahoma" w:cs="Tahoma"/>
        </w:rPr>
        <w:t xml:space="preserve">      Wykonawca wyznaczy teren do parkowania sprzętu mechanicznego, jego naprawy oraz wyznaczy  zasady tankowania . Nie składować paliwa na terenie placu robót .</w:t>
      </w:r>
    </w:p>
    <w:p w14:paraId="53FA6597" w14:textId="77777777" w:rsidR="00B42DA6" w:rsidRPr="00671FF0" w:rsidRDefault="00B42DA6" w:rsidP="00B42DA6">
      <w:pPr>
        <w:jc w:val="both"/>
        <w:rPr>
          <w:rFonts w:ascii="Tahoma" w:hAnsi="Tahoma" w:cs="Tahoma"/>
        </w:rPr>
      </w:pPr>
      <w:r w:rsidRPr="00671FF0">
        <w:rPr>
          <w:rFonts w:ascii="Tahoma" w:hAnsi="Tahoma" w:cs="Tahoma"/>
        </w:rPr>
        <w:t>Wykonawca ma obowiązek uzyskania odpowiednio zezwolenia, pozwolenia, decyzji zatwierdzenia programu gospodarowania odpadami niebezpiecznymi albo złożenia organowi informacji o sposobie gospodarowania odpadami niebezpiecznym.</w:t>
      </w:r>
    </w:p>
    <w:p w14:paraId="62795B86" w14:textId="77777777" w:rsidR="00B42DA6" w:rsidRPr="00671FF0" w:rsidRDefault="00B42DA6" w:rsidP="00B42DA6">
      <w:pPr>
        <w:jc w:val="both"/>
        <w:rPr>
          <w:rFonts w:ascii="Tahoma" w:hAnsi="Tahoma" w:cs="Tahoma"/>
        </w:rPr>
      </w:pPr>
      <w:r w:rsidRPr="00671FF0">
        <w:rPr>
          <w:rFonts w:ascii="Tahoma" w:hAnsi="Tahoma" w:cs="Tahoma"/>
        </w:rPr>
        <w:t>- zgłoszenie zamiaru przeprowadzenia tych prac właściwemu organowi nadzoru budowlanego, właściwemu okręgowemu inspektorowi pracy oraz właściwemu państwowemu    inspektorowi sanitarnemu, w terminie co najmniej 7 dni przed rozpoczęciem prac.</w:t>
      </w:r>
    </w:p>
    <w:p w14:paraId="64B91019" w14:textId="77777777" w:rsidR="00B42DA6" w:rsidRPr="00671FF0" w:rsidRDefault="00B42DA6" w:rsidP="00B42DA6">
      <w:pPr>
        <w:jc w:val="both"/>
        <w:rPr>
          <w:rFonts w:ascii="Tahoma" w:hAnsi="Tahoma" w:cs="Tahoma"/>
        </w:rPr>
      </w:pPr>
      <w:r w:rsidRPr="00671FF0">
        <w:rPr>
          <w:rFonts w:ascii="Tahoma" w:hAnsi="Tahoma" w:cs="Tahoma"/>
        </w:rPr>
        <w:t>- izolowania od otoczenia obszaru prac przez stosowanie odpowiednich osłon,</w:t>
      </w:r>
    </w:p>
    <w:p w14:paraId="2AAB88EB" w14:textId="77777777" w:rsidR="00B42DA6" w:rsidRPr="00671FF0" w:rsidRDefault="00B42DA6" w:rsidP="00B42DA6">
      <w:pPr>
        <w:jc w:val="both"/>
        <w:rPr>
          <w:rFonts w:ascii="Tahoma" w:hAnsi="Tahoma" w:cs="Tahoma"/>
        </w:rPr>
      </w:pPr>
      <w:r w:rsidRPr="00671FF0">
        <w:rPr>
          <w:rFonts w:ascii="Tahoma" w:hAnsi="Tahoma" w:cs="Tahoma"/>
        </w:rPr>
        <w:t>- ogrodzenia terenu prac z zachowanie bezpiecznej odległości od traktów komunikacyjnych,</w:t>
      </w:r>
    </w:p>
    <w:p w14:paraId="11B06030" w14:textId="77777777" w:rsidR="00B42DA6" w:rsidRPr="00671FF0" w:rsidRDefault="00B42DA6" w:rsidP="00B42DA6">
      <w:pPr>
        <w:jc w:val="both"/>
        <w:rPr>
          <w:rFonts w:ascii="Tahoma" w:hAnsi="Tahoma" w:cs="Tahoma"/>
        </w:rPr>
      </w:pPr>
      <w:r w:rsidRPr="00671FF0">
        <w:rPr>
          <w:rFonts w:ascii="Tahoma" w:hAnsi="Tahoma" w:cs="Tahoma"/>
        </w:rPr>
        <w:t xml:space="preserve">dla osób pieszych, nie mniej niż </w:t>
      </w:r>
      <w:smartTag w:uri="urn:schemas-microsoft-com:office:smarttags" w:element="metricconverter">
        <w:smartTagPr>
          <w:attr w:name="ProductID" w:val="1 m"/>
        </w:smartTagPr>
        <w:r w:rsidRPr="00671FF0">
          <w:rPr>
            <w:rFonts w:ascii="Tahoma" w:hAnsi="Tahoma" w:cs="Tahoma"/>
          </w:rPr>
          <w:t>1 m</w:t>
        </w:r>
      </w:smartTag>
      <w:r w:rsidRPr="00671FF0">
        <w:rPr>
          <w:rFonts w:ascii="Tahoma" w:hAnsi="Tahoma" w:cs="Tahoma"/>
        </w:rPr>
        <w:t xml:space="preserve"> przy stosowaniu osłon,</w:t>
      </w:r>
    </w:p>
    <w:p w14:paraId="204C6ECB" w14:textId="77777777" w:rsidR="00B42DA6" w:rsidRPr="00671FF0" w:rsidRDefault="00B42DA6" w:rsidP="00B42DA6">
      <w:pPr>
        <w:pStyle w:val="tekst"/>
        <w:tabs>
          <w:tab w:val="left" w:pos="735"/>
        </w:tabs>
        <w:ind w:left="360"/>
        <w:rPr>
          <w:rFonts w:ascii="Tahoma" w:hAnsi="Tahoma" w:cs="Tahoma"/>
          <w:b/>
          <w:bCs/>
          <w:sz w:val="20"/>
          <w:szCs w:val="20"/>
        </w:rPr>
      </w:pPr>
      <w:r w:rsidRPr="00671FF0">
        <w:rPr>
          <w:rFonts w:ascii="Tahoma" w:hAnsi="Tahoma" w:cs="Tahoma"/>
          <w:b/>
          <w:bCs/>
          <w:sz w:val="20"/>
          <w:szCs w:val="20"/>
        </w:rPr>
        <w:t xml:space="preserve">Drogi dojazdowe do placu robót </w:t>
      </w:r>
    </w:p>
    <w:p w14:paraId="2F4325EF" w14:textId="77777777" w:rsidR="00B42DA6" w:rsidRPr="00671FF0" w:rsidRDefault="00B42DA6" w:rsidP="00B42DA6">
      <w:pPr>
        <w:jc w:val="both"/>
        <w:rPr>
          <w:rFonts w:ascii="Tahoma" w:hAnsi="Tahoma" w:cs="Tahoma"/>
        </w:rPr>
      </w:pPr>
      <w:r w:rsidRPr="00671FF0">
        <w:rPr>
          <w:rFonts w:ascii="Tahoma" w:hAnsi="Tahoma" w:cs="Tahoma"/>
          <w:szCs w:val="20"/>
        </w:rPr>
        <w:tab/>
      </w:r>
      <w:r w:rsidRPr="00671FF0">
        <w:rPr>
          <w:rFonts w:ascii="Tahoma" w:hAnsi="Tahoma" w:cs="Tahoma"/>
        </w:rPr>
        <w:t xml:space="preserve">Dojazd samochodów i jednostek sprzętowych do robót rozbiórkowych będzie się odbywać po istniejących drogach wewnętrznych oraz po utwardzonych placach w sąsiedztwie obiektów w wyznaczonym czasie oraz poprzez istniejące wjazdy i wyjazdy na drogi publiczne. Nie przewiduje się budowy dodatkowych dróg i placów utwardzonych. Wyraźnie odgraniczyć ruch pieszy i kołowy – tak by zapobiec zagrożeniu dla pieszych (pracowników, nadzoru). </w:t>
      </w:r>
    </w:p>
    <w:p w14:paraId="3E13008A" w14:textId="77777777" w:rsidR="00B42DA6" w:rsidRPr="00671FF0" w:rsidRDefault="00B42DA6" w:rsidP="00B42DA6">
      <w:pPr>
        <w:pStyle w:val="tekst"/>
        <w:tabs>
          <w:tab w:val="left" w:pos="735"/>
        </w:tabs>
        <w:ind w:left="360"/>
        <w:rPr>
          <w:rFonts w:ascii="Tahoma" w:hAnsi="Tahoma" w:cs="Tahoma"/>
          <w:b/>
          <w:bCs/>
          <w:sz w:val="20"/>
          <w:szCs w:val="20"/>
        </w:rPr>
      </w:pPr>
      <w:r w:rsidRPr="00671FF0">
        <w:rPr>
          <w:rFonts w:ascii="Tahoma" w:hAnsi="Tahoma" w:cs="Tahoma"/>
          <w:b/>
          <w:bCs/>
          <w:sz w:val="20"/>
          <w:szCs w:val="20"/>
        </w:rPr>
        <w:t>Zagospodarowanie materiałów z rozbiórki</w:t>
      </w:r>
    </w:p>
    <w:p w14:paraId="7A08893E" w14:textId="77777777" w:rsidR="00B42DA6" w:rsidRPr="00671FF0" w:rsidRDefault="00B42DA6" w:rsidP="00B42DA6">
      <w:pPr>
        <w:jc w:val="both"/>
        <w:rPr>
          <w:rFonts w:ascii="Tahoma" w:hAnsi="Tahoma" w:cs="Tahoma"/>
          <w:highlight w:val="yellow"/>
        </w:rPr>
      </w:pPr>
      <w:r w:rsidRPr="00671FF0">
        <w:rPr>
          <w:rFonts w:ascii="Tahoma" w:hAnsi="Tahoma" w:cs="Tahoma"/>
        </w:rPr>
        <w:tab/>
        <w:t>Przewiduje się miejsce do tymczasowego składowania gruzu i złomu w rejonie wyburzanych obiektów na terenie działki inwestora. Gruz po przeprowadzeniu recyklingu należy użyć do zasypania powstałych wykopów oraz do prac niwelacyjnych wokół obiektów. Złom stalowy</w:t>
      </w:r>
      <w:r w:rsidRPr="00671FF0">
        <w:rPr>
          <w:rFonts w:ascii="Tahoma" w:hAnsi="Tahoma" w:cs="Tahoma"/>
          <w:szCs w:val="20"/>
        </w:rPr>
        <w:t xml:space="preserve"> pochodzący z </w:t>
      </w:r>
      <w:r w:rsidRPr="00671FF0">
        <w:rPr>
          <w:rFonts w:ascii="Tahoma" w:hAnsi="Tahoma" w:cs="Tahoma"/>
        </w:rPr>
        <w:t xml:space="preserve">konstrukcji budynków bądź z jego wyposażenia, należy pociąć na odcinki transportowe i pozostawić do dyspozycji Inwestora. </w:t>
      </w:r>
    </w:p>
    <w:p w14:paraId="155E2C99" w14:textId="77777777" w:rsidR="00B42DA6" w:rsidRPr="00671FF0" w:rsidRDefault="00B42DA6" w:rsidP="004A01D6">
      <w:pPr>
        <w:ind w:firstLine="360"/>
        <w:jc w:val="both"/>
        <w:rPr>
          <w:rFonts w:ascii="Tahoma" w:hAnsi="Tahoma" w:cs="Tahoma"/>
        </w:rPr>
      </w:pPr>
      <w:r w:rsidRPr="00671FF0">
        <w:rPr>
          <w:rFonts w:ascii="Tahoma" w:hAnsi="Tahoma" w:cs="Tahoma"/>
        </w:rPr>
        <w:t>Składowanie materiałów wykonać zgodnie z Polskimi Normami , zasadami BHP ,ogrodzić i oznakować .Wszelkie substancje niebezpieczne i szkodliwe usunąć z terenu Inwestora przez wykwalifikowaną firmę i na wyznaczone składowiska. Materiały odpadowe należy wywieźć na odpowiednie składowiska zgodnie z obowiązującymi przepisami.</w:t>
      </w:r>
    </w:p>
    <w:p w14:paraId="58E19EC8" w14:textId="77777777" w:rsidR="00B42DA6" w:rsidRPr="00671FF0" w:rsidRDefault="00B42DA6" w:rsidP="00B42DA6">
      <w:pPr>
        <w:pStyle w:val="tekst"/>
        <w:tabs>
          <w:tab w:val="left" w:pos="735"/>
        </w:tabs>
        <w:ind w:left="360"/>
        <w:rPr>
          <w:rFonts w:ascii="Tahoma" w:hAnsi="Tahoma" w:cs="Tahoma"/>
          <w:b/>
          <w:bCs/>
          <w:sz w:val="20"/>
          <w:szCs w:val="20"/>
        </w:rPr>
      </w:pPr>
      <w:r w:rsidRPr="00671FF0">
        <w:rPr>
          <w:rFonts w:ascii="Tahoma" w:hAnsi="Tahoma" w:cs="Tahoma"/>
          <w:b/>
          <w:bCs/>
          <w:sz w:val="20"/>
          <w:szCs w:val="20"/>
        </w:rPr>
        <w:t>Zaplecze budowy</w:t>
      </w:r>
    </w:p>
    <w:p w14:paraId="62953725" w14:textId="780DF255" w:rsidR="00B42DA6" w:rsidRPr="00671FF0" w:rsidRDefault="00B42DA6" w:rsidP="00B42DA6">
      <w:pPr>
        <w:jc w:val="both"/>
        <w:rPr>
          <w:rFonts w:ascii="Tahoma" w:hAnsi="Tahoma" w:cs="Tahoma"/>
        </w:rPr>
      </w:pPr>
      <w:r w:rsidRPr="00671FF0">
        <w:rPr>
          <w:rFonts w:ascii="Tahoma" w:hAnsi="Tahoma" w:cs="Tahoma"/>
        </w:rPr>
        <w:lastRenderedPageBreak/>
        <w:t xml:space="preserve">Zaplecze socjalne, umywalnia oraz </w:t>
      </w:r>
      <w:proofErr w:type="spellStart"/>
      <w:r w:rsidRPr="00671FF0">
        <w:rPr>
          <w:rFonts w:ascii="Tahoma" w:hAnsi="Tahoma" w:cs="Tahoma"/>
        </w:rPr>
        <w:t>wc</w:t>
      </w:r>
      <w:proofErr w:type="spellEnd"/>
      <w:r w:rsidRPr="00671FF0">
        <w:rPr>
          <w:rFonts w:ascii="Tahoma" w:hAnsi="Tahoma" w:cs="Tahoma"/>
        </w:rPr>
        <w:t xml:space="preserve"> dla pracowników, zatrudnionych przy rozbiórce należy urządzić w przewoźnym kontenerze ulokowanym w pobliżu wyburzanych obiektów</w:t>
      </w:r>
      <w:r w:rsidR="004A01D6" w:rsidRPr="00671FF0">
        <w:rPr>
          <w:rFonts w:ascii="Tahoma" w:hAnsi="Tahoma" w:cs="Tahoma"/>
        </w:rPr>
        <w:t>. Należy</w:t>
      </w:r>
      <w:r w:rsidRPr="00671FF0">
        <w:rPr>
          <w:rFonts w:ascii="Tahoma" w:hAnsi="Tahoma" w:cs="Tahoma"/>
        </w:rPr>
        <w:t xml:space="preserve"> zapewnić: Tablice informacyjną zasad BHP, telefony alarmowe , apteczkę pierwszej pomocy . Przy kontenerze ustawić systemowe przenośne toalety – które regularnie opróżniać przez wykwalifikowaną firmę. Zapewnić także pomieszczenie na przechowywanie  materiałów i narzędzia. </w:t>
      </w:r>
    </w:p>
    <w:p w14:paraId="4881398E" w14:textId="77777777" w:rsidR="00B42DA6" w:rsidRPr="00671FF0" w:rsidRDefault="00B42DA6" w:rsidP="004A01D6">
      <w:pPr>
        <w:pStyle w:val="tekst"/>
        <w:tabs>
          <w:tab w:val="left" w:pos="735"/>
        </w:tabs>
        <w:ind w:left="360"/>
        <w:rPr>
          <w:rFonts w:ascii="Tahoma" w:hAnsi="Tahoma" w:cs="Tahoma"/>
          <w:b/>
          <w:bCs/>
          <w:sz w:val="20"/>
          <w:szCs w:val="20"/>
        </w:rPr>
      </w:pPr>
      <w:bookmarkStart w:id="28" w:name="_Toc527961068"/>
      <w:r w:rsidRPr="00671FF0">
        <w:rPr>
          <w:rFonts w:ascii="Tahoma" w:hAnsi="Tahoma" w:cs="Tahoma"/>
          <w:b/>
          <w:bCs/>
          <w:sz w:val="20"/>
          <w:szCs w:val="20"/>
        </w:rPr>
        <w:t>Sprzęt i narzędzia</w:t>
      </w:r>
      <w:bookmarkEnd w:id="28"/>
    </w:p>
    <w:p w14:paraId="65F362BD" w14:textId="1C3ABD33" w:rsidR="00B42DA6" w:rsidRPr="00671FF0" w:rsidRDefault="004A01D6" w:rsidP="00B42DA6">
      <w:pPr>
        <w:jc w:val="both"/>
        <w:rPr>
          <w:rFonts w:ascii="Tahoma" w:hAnsi="Tahoma" w:cs="Tahoma"/>
        </w:rPr>
      </w:pPr>
      <w:r w:rsidRPr="00671FF0">
        <w:rPr>
          <w:rFonts w:ascii="Tahoma" w:hAnsi="Tahoma" w:cs="Tahoma"/>
        </w:rPr>
        <w:t xml:space="preserve">-  Należy korzystać głównie  ze sprzętu ręcznego </w:t>
      </w:r>
    </w:p>
    <w:p w14:paraId="4C02D835" w14:textId="77777777" w:rsidR="00B42DA6" w:rsidRPr="00671FF0" w:rsidRDefault="00B42DA6" w:rsidP="00B42DA6">
      <w:pPr>
        <w:jc w:val="both"/>
        <w:rPr>
          <w:rFonts w:ascii="Tahoma" w:hAnsi="Tahoma" w:cs="Tahoma"/>
        </w:rPr>
      </w:pPr>
      <w:r w:rsidRPr="00671FF0">
        <w:rPr>
          <w:rFonts w:ascii="Tahoma" w:hAnsi="Tahoma" w:cs="Tahoma"/>
        </w:rPr>
        <w:t>- Wyburzenie z zastosowaniem maszyn, urządzeń i sprzętu ciężkiego posiadającego odpowiednie atesty, badania techniczne i profesjonalnego.</w:t>
      </w:r>
    </w:p>
    <w:p w14:paraId="242D4C16" w14:textId="77777777" w:rsidR="00B42DA6" w:rsidRPr="00671FF0" w:rsidRDefault="00B42DA6" w:rsidP="00B42DA6">
      <w:pPr>
        <w:jc w:val="both"/>
        <w:rPr>
          <w:rFonts w:ascii="Tahoma" w:hAnsi="Tahoma" w:cs="Tahoma"/>
        </w:rPr>
      </w:pPr>
      <w:r w:rsidRPr="00671FF0">
        <w:rPr>
          <w:rFonts w:ascii="Tahoma" w:hAnsi="Tahoma" w:cs="Tahoma"/>
        </w:rPr>
        <w:t>- wszyscy pracownicy , a w szczególności obsługujący sprzęt powinni być przeszkoleni do zasad BHP, posiadać odpowiednie uprawnienia i badania oraz być pod stałym nadzorem uprawnionego Kierownika Budowy – Rozbiórki.</w:t>
      </w:r>
    </w:p>
    <w:p w14:paraId="78CCB1DE" w14:textId="77777777" w:rsidR="00B42DA6" w:rsidRPr="00671FF0" w:rsidRDefault="00B42DA6" w:rsidP="00B42DA6">
      <w:pPr>
        <w:pStyle w:val="tekst"/>
        <w:tabs>
          <w:tab w:val="left" w:pos="720"/>
        </w:tabs>
        <w:ind w:left="360"/>
        <w:rPr>
          <w:rFonts w:ascii="Tahoma" w:hAnsi="Tahoma" w:cs="Tahoma"/>
          <w:b/>
          <w:bCs/>
          <w:sz w:val="20"/>
          <w:szCs w:val="20"/>
        </w:rPr>
      </w:pPr>
      <w:r w:rsidRPr="00671FF0">
        <w:rPr>
          <w:rFonts w:ascii="Tahoma" w:hAnsi="Tahoma" w:cs="Tahoma"/>
          <w:b/>
          <w:bCs/>
          <w:sz w:val="20"/>
          <w:szCs w:val="20"/>
        </w:rPr>
        <w:t>Sprzęt ciężki i środki transportowe</w:t>
      </w:r>
    </w:p>
    <w:p w14:paraId="5FD09598" w14:textId="77777777" w:rsidR="00B42DA6" w:rsidRPr="00671FF0" w:rsidRDefault="00B42DA6" w:rsidP="00B42DA6">
      <w:pPr>
        <w:jc w:val="both"/>
        <w:rPr>
          <w:rFonts w:ascii="Tahoma" w:hAnsi="Tahoma" w:cs="Tahoma"/>
        </w:rPr>
      </w:pPr>
      <w:r w:rsidRPr="00671FF0">
        <w:rPr>
          <w:rFonts w:ascii="Tahoma" w:hAnsi="Tahoma" w:cs="Tahoma"/>
        </w:rPr>
        <w:t xml:space="preserve">- koparka wyburzeniowa wraz z wysięgnikiem </w:t>
      </w:r>
      <w:smartTag w:uri="urn:schemas-microsoft-com:office:smarttags" w:element="metricconverter">
        <w:smartTagPr>
          <w:attr w:name="ProductID" w:val="25 m"/>
        </w:smartTagPr>
        <w:r w:rsidRPr="00671FF0">
          <w:rPr>
            <w:rFonts w:ascii="Tahoma" w:hAnsi="Tahoma" w:cs="Tahoma"/>
          </w:rPr>
          <w:t>25 m</w:t>
        </w:r>
      </w:smartTag>
      <w:r w:rsidRPr="00671FF0">
        <w:rPr>
          <w:rFonts w:ascii="Tahoma" w:hAnsi="Tahoma" w:cs="Tahoma"/>
        </w:rPr>
        <w:t xml:space="preserve"> i nożycami hydraulicznymi do cięcia żelbetu i stali </w:t>
      </w:r>
    </w:p>
    <w:p w14:paraId="6007E379" w14:textId="77777777" w:rsidR="00B42DA6" w:rsidRPr="00671FF0" w:rsidRDefault="00B42DA6" w:rsidP="00B42DA6">
      <w:pPr>
        <w:jc w:val="both"/>
        <w:rPr>
          <w:rFonts w:ascii="Tahoma" w:hAnsi="Tahoma" w:cs="Tahoma"/>
        </w:rPr>
      </w:pPr>
      <w:r w:rsidRPr="00671FF0">
        <w:rPr>
          <w:rFonts w:ascii="Tahoma" w:hAnsi="Tahoma" w:cs="Tahoma"/>
        </w:rPr>
        <w:t xml:space="preserve">- koparka wyburzeniowa </w:t>
      </w:r>
    </w:p>
    <w:p w14:paraId="29AE9172" w14:textId="77777777" w:rsidR="00B42DA6" w:rsidRPr="00671FF0" w:rsidRDefault="00B42DA6" w:rsidP="00B42DA6">
      <w:pPr>
        <w:jc w:val="both"/>
        <w:rPr>
          <w:rFonts w:ascii="Tahoma" w:hAnsi="Tahoma" w:cs="Tahoma"/>
        </w:rPr>
      </w:pPr>
      <w:r w:rsidRPr="00671FF0">
        <w:rPr>
          <w:rFonts w:ascii="Tahoma" w:hAnsi="Tahoma" w:cs="Tahoma"/>
        </w:rPr>
        <w:t>- kruszarki szczękowe do zabudowy na koparkach</w:t>
      </w:r>
    </w:p>
    <w:p w14:paraId="290E78E3" w14:textId="77777777" w:rsidR="00B42DA6" w:rsidRPr="00671FF0" w:rsidRDefault="00B42DA6" w:rsidP="00B42DA6">
      <w:pPr>
        <w:jc w:val="both"/>
        <w:rPr>
          <w:rFonts w:ascii="Tahoma" w:hAnsi="Tahoma" w:cs="Tahoma"/>
        </w:rPr>
      </w:pPr>
      <w:r w:rsidRPr="00671FF0">
        <w:rPr>
          <w:rFonts w:ascii="Tahoma" w:hAnsi="Tahoma" w:cs="Tahoma"/>
        </w:rPr>
        <w:t>- młoty hydrauliczne do zabudowy na koparkach</w:t>
      </w:r>
    </w:p>
    <w:p w14:paraId="2B407854" w14:textId="77777777" w:rsidR="00B42DA6" w:rsidRPr="00671FF0" w:rsidRDefault="00B42DA6" w:rsidP="00B42DA6">
      <w:pPr>
        <w:jc w:val="both"/>
        <w:rPr>
          <w:rFonts w:ascii="Tahoma" w:hAnsi="Tahoma" w:cs="Tahoma"/>
        </w:rPr>
      </w:pPr>
      <w:r w:rsidRPr="00671FF0">
        <w:rPr>
          <w:rFonts w:ascii="Tahoma" w:hAnsi="Tahoma" w:cs="Tahoma"/>
        </w:rPr>
        <w:t>- stacja kruszenia i recyklingu gruzu</w:t>
      </w:r>
    </w:p>
    <w:p w14:paraId="6354FC84" w14:textId="77777777" w:rsidR="00B42DA6" w:rsidRPr="00671FF0" w:rsidRDefault="00B42DA6" w:rsidP="00B42DA6">
      <w:pPr>
        <w:jc w:val="both"/>
        <w:rPr>
          <w:rFonts w:ascii="Tahoma" w:hAnsi="Tahoma" w:cs="Tahoma"/>
        </w:rPr>
      </w:pPr>
      <w:r w:rsidRPr="00671FF0">
        <w:rPr>
          <w:rFonts w:ascii="Tahoma" w:hAnsi="Tahoma" w:cs="Tahoma"/>
        </w:rPr>
        <w:t>- ładowarki kołowe Ł-34</w:t>
      </w:r>
    </w:p>
    <w:p w14:paraId="4E68312A" w14:textId="77777777" w:rsidR="00B42DA6" w:rsidRPr="00671FF0" w:rsidRDefault="00B42DA6" w:rsidP="00B42DA6">
      <w:pPr>
        <w:jc w:val="both"/>
        <w:rPr>
          <w:rFonts w:ascii="Tahoma" w:hAnsi="Tahoma" w:cs="Tahoma"/>
        </w:rPr>
      </w:pPr>
      <w:r w:rsidRPr="00671FF0">
        <w:rPr>
          <w:rFonts w:ascii="Tahoma" w:hAnsi="Tahoma" w:cs="Tahoma"/>
        </w:rPr>
        <w:t xml:space="preserve">- samochód </w:t>
      </w:r>
      <w:proofErr w:type="spellStart"/>
      <w:r w:rsidRPr="00671FF0">
        <w:rPr>
          <w:rFonts w:ascii="Tahoma" w:hAnsi="Tahoma" w:cs="Tahoma"/>
        </w:rPr>
        <w:t>samowyładowawcze</w:t>
      </w:r>
      <w:proofErr w:type="spellEnd"/>
      <w:r w:rsidRPr="00671FF0">
        <w:rPr>
          <w:rFonts w:ascii="Tahoma" w:hAnsi="Tahoma" w:cs="Tahoma"/>
        </w:rPr>
        <w:t xml:space="preserve"> do transportu gruzu i złomu</w:t>
      </w:r>
    </w:p>
    <w:p w14:paraId="0E32F09A" w14:textId="77777777" w:rsidR="00B42DA6" w:rsidRPr="00671FF0" w:rsidRDefault="00B42DA6" w:rsidP="00B42DA6">
      <w:pPr>
        <w:pStyle w:val="tekst"/>
        <w:tabs>
          <w:tab w:val="left" w:pos="1200"/>
        </w:tabs>
        <w:ind w:left="360"/>
        <w:rPr>
          <w:rFonts w:ascii="Tahoma" w:hAnsi="Tahoma" w:cs="Tahoma"/>
          <w:b/>
          <w:bCs/>
          <w:sz w:val="20"/>
          <w:szCs w:val="20"/>
        </w:rPr>
      </w:pPr>
      <w:r w:rsidRPr="00671FF0">
        <w:rPr>
          <w:rFonts w:ascii="Tahoma" w:hAnsi="Tahoma" w:cs="Tahoma"/>
          <w:b/>
          <w:bCs/>
          <w:sz w:val="20"/>
          <w:szCs w:val="20"/>
        </w:rPr>
        <w:t>Narzędzia ręczne i sprzęt pomocniczy</w:t>
      </w:r>
    </w:p>
    <w:p w14:paraId="5344FD57" w14:textId="77777777" w:rsidR="00B42DA6" w:rsidRPr="00671FF0" w:rsidRDefault="00B42DA6" w:rsidP="00B42DA6">
      <w:pPr>
        <w:jc w:val="both"/>
        <w:rPr>
          <w:rFonts w:ascii="Tahoma" w:hAnsi="Tahoma" w:cs="Tahoma"/>
        </w:rPr>
      </w:pPr>
      <w:r w:rsidRPr="00671FF0">
        <w:rPr>
          <w:rFonts w:ascii="Tahoma" w:hAnsi="Tahoma" w:cs="Tahoma"/>
        </w:rPr>
        <w:t>Wszyscy pracownicy , a w szczególności obsługujący sprzęt powinni być  przeszkoleni do zasad BHP , posiadać odpowiednie uprawnienia i badania oraz być pod stałym nadzorem uprawnionego Kierownika Budowy – Rozbiórki.</w:t>
      </w:r>
    </w:p>
    <w:p w14:paraId="18B7D1B1" w14:textId="77777777" w:rsidR="00B42DA6" w:rsidRPr="00671FF0" w:rsidRDefault="00B42DA6" w:rsidP="00B42DA6">
      <w:pPr>
        <w:jc w:val="both"/>
        <w:rPr>
          <w:rFonts w:ascii="Tahoma" w:hAnsi="Tahoma" w:cs="Tahoma"/>
        </w:rPr>
      </w:pPr>
      <w:r w:rsidRPr="00671FF0">
        <w:rPr>
          <w:rFonts w:ascii="Tahoma" w:hAnsi="Tahoma" w:cs="Tahoma"/>
        </w:rPr>
        <w:t>- młoty i przecinaki</w:t>
      </w:r>
    </w:p>
    <w:p w14:paraId="5EF43A08" w14:textId="77777777" w:rsidR="00B42DA6" w:rsidRPr="00671FF0" w:rsidRDefault="00B42DA6" w:rsidP="00B42DA6">
      <w:pPr>
        <w:jc w:val="both"/>
        <w:rPr>
          <w:rFonts w:ascii="Tahoma" w:hAnsi="Tahoma" w:cs="Tahoma"/>
        </w:rPr>
      </w:pPr>
      <w:r w:rsidRPr="00671FF0">
        <w:rPr>
          <w:rFonts w:ascii="Tahoma" w:hAnsi="Tahoma" w:cs="Tahoma"/>
        </w:rPr>
        <w:t>- aparaty do cięcia stali wraz z kompletem węży i gazów technicznych</w:t>
      </w:r>
    </w:p>
    <w:p w14:paraId="5A6330BA" w14:textId="77777777" w:rsidR="00B42DA6" w:rsidRPr="00671FF0" w:rsidRDefault="00B42DA6" w:rsidP="00B42DA6">
      <w:pPr>
        <w:jc w:val="both"/>
        <w:rPr>
          <w:rFonts w:ascii="Tahoma" w:hAnsi="Tahoma" w:cs="Tahoma"/>
        </w:rPr>
      </w:pPr>
      <w:r w:rsidRPr="00671FF0">
        <w:rPr>
          <w:rFonts w:ascii="Tahoma" w:hAnsi="Tahoma" w:cs="Tahoma"/>
        </w:rPr>
        <w:t>- piła mechaniczna do cięcia słupów żelbetowych</w:t>
      </w:r>
    </w:p>
    <w:p w14:paraId="2A513806" w14:textId="77777777" w:rsidR="00B42DA6" w:rsidRPr="00671FF0" w:rsidRDefault="00B42DA6" w:rsidP="00B42DA6">
      <w:pPr>
        <w:jc w:val="both"/>
        <w:rPr>
          <w:rFonts w:ascii="Tahoma" w:hAnsi="Tahoma" w:cs="Tahoma"/>
        </w:rPr>
      </w:pPr>
      <w:r w:rsidRPr="00671FF0">
        <w:rPr>
          <w:rFonts w:ascii="Tahoma" w:hAnsi="Tahoma" w:cs="Tahoma"/>
        </w:rPr>
        <w:t>- młoty mechaniczne , wiertarki, wkrętarki ,oraz inny sprzęt konieczny do prac</w:t>
      </w:r>
    </w:p>
    <w:p w14:paraId="08DEF99A" w14:textId="77777777" w:rsidR="00B42DA6" w:rsidRPr="00671FF0" w:rsidRDefault="00B42DA6" w:rsidP="00355579">
      <w:pPr>
        <w:pStyle w:val="tekst"/>
        <w:tabs>
          <w:tab w:val="left" w:pos="720"/>
        </w:tabs>
        <w:ind w:left="360"/>
        <w:rPr>
          <w:rFonts w:ascii="Tahoma" w:hAnsi="Tahoma" w:cs="Tahoma"/>
          <w:b/>
          <w:bCs/>
          <w:sz w:val="20"/>
          <w:szCs w:val="20"/>
        </w:rPr>
      </w:pPr>
      <w:bookmarkStart w:id="29" w:name="_Toc527961069"/>
      <w:r w:rsidRPr="00671FF0">
        <w:rPr>
          <w:rFonts w:ascii="Tahoma" w:hAnsi="Tahoma" w:cs="Tahoma"/>
          <w:b/>
          <w:bCs/>
          <w:sz w:val="20"/>
          <w:szCs w:val="20"/>
        </w:rPr>
        <w:t>Opis rozbiórki obiektów</w:t>
      </w:r>
      <w:bookmarkEnd w:id="29"/>
    </w:p>
    <w:p w14:paraId="6D1A3DFE" w14:textId="77777777" w:rsidR="00B42DA6" w:rsidRPr="00671FF0" w:rsidRDefault="00B42DA6" w:rsidP="00B42DA6">
      <w:pPr>
        <w:jc w:val="both"/>
        <w:rPr>
          <w:rFonts w:ascii="Tahoma" w:hAnsi="Tahoma" w:cs="Tahoma"/>
        </w:rPr>
      </w:pPr>
      <w:r w:rsidRPr="00671FF0">
        <w:rPr>
          <w:rFonts w:ascii="Tahoma" w:hAnsi="Tahoma" w:cs="Tahoma"/>
        </w:rPr>
        <w:t>Prace przygotowawcze</w:t>
      </w:r>
    </w:p>
    <w:p w14:paraId="22C92A31"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 xml:space="preserve">Wykonać wszelki konieczne przekładki instalacji i sieci oraz montaż urządzeń. </w:t>
      </w:r>
    </w:p>
    <w:p w14:paraId="1A646974"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 xml:space="preserve">Identyfikację azbestu w przypadku jego obecności w przewidzianych do usunięcia materiałach </w:t>
      </w:r>
    </w:p>
    <w:p w14:paraId="192E3DD7" w14:textId="2458B99B"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Trwale odłączyć wszystkie instalacje zewnętrzne zasilające,</w:t>
      </w:r>
    </w:p>
    <w:p w14:paraId="1E072B83" w14:textId="77777777" w:rsidR="00B42DA6" w:rsidRPr="00671FF0" w:rsidRDefault="00B42DA6" w:rsidP="00355579">
      <w:pPr>
        <w:ind w:left="705" w:hanging="705"/>
        <w:jc w:val="both"/>
        <w:rPr>
          <w:rFonts w:ascii="Tahoma" w:hAnsi="Tahoma" w:cs="Tahoma"/>
        </w:rPr>
      </w:pPr>
      <w:r w:rsidRPr="00671FF0">
        <w:rPr>
          <w:rFonts w:ascii="Tahoma" w:hAnsi="Tahoma" w:cs="Tahoma"/>
        </w:rPr>
        <w:t>-</w:t>
      </w:r>
      <w:r w:rsidRPr="00671FF0">
        <w:rPr>
          <w:rFonts w:ascii="Tahoma" w:hAnsi="Tahoma" w:cs="Tahoma"/>
        </w:rPr>
        <w:tab/>
        <w:t>Oznakować trasę przebiegu w pobliżu obiektu czynnych instalacji energetyczny gazowych i wodnych,</w:t>
      </w:r>
    </w:p>
    <w:p w14:paraId="141D023B" w14:textId="77777777" w:rsidR="00B42DA6" w:rsidRPr="00671FF0" w:rsidRDefault="00B42DA6" w:rsidP="00355579">
      <w:pPr>
        <w:ind w:left="705" w:hanging="705"/>
        <w:jc w:val="both"/>
        <w:rPr>
          <w:rFonts w:ascii="Tahoma" w:hAnsi="Tahoma" w:cs="Tahoma"/>
        </w:rPr>
      </w:pPr>
      <w:r w:rsidRPr="00671FF0">
        <w:rPr>
          <w:rFonts w:ascii="Tahoma" w:hAnsi="Tahoma" w:cs="Tahoma"/>
        </w:rPr>
        <w:t>-</w:t>
      </w:r>
      <w:r w:rsidRPr="00671FF0">
        <w:rPr>
          <w:rFonts w:ascii="Tahoma" w:hAnsi="Tahoma" w:cs="Tahoma"/>
        </w:rPr>
        <w:tab/>
        <w:t>Oznakować cały teren objęty pracami według zasad BHP oraz sporządzonego przez   Kierownika Budowy- Rozbiórki Planu Zagospodarowania Terenu i Bezpieczeństwa Ruchu .</w:t>
      </w:r>
    </w:p>
    <w:p w14:paraId="37EB4968" w14:textId="7AD53849"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Zdemontować wszystkie instalacje</w:t>
      </w:r>
    </w:p>
    <w:p w14:paraId="586BE88E" w14:textId="60DD4593"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 xml:space="preserve">Zdemontować wszystkie urządzenia </w:t>
      </w:r>
    </w:p>
    <w:p w14:paraId="3EC57E41" w14:textId="0BF08F33" w:rsidR="00B42DA6" w:rsidRPr="00671FF0" w:rsidRDefault="00B42DA6" w:rsidP="00355579">
      <w:pPr>
        <w:ind w:left="705" w:hanging="705"/>
        <w:jc w:val="both"/>
        <w:rPr>
          <w:rFonts w:ascii="Tahoma" w:hAnsi="Tahoma" w:cs="Tahoma"/>
        </w:rPr>
      </w:pPr>
      <w:r w:rsidRPr="00671FF0">
        <w:rPr>
          <w:rFonts w:ascii="Tahoma" w:hAnsi="Tahoma" w:cs="Tahoma"/>
        </w:rPr>
        <w:t>-</w:t>
      </w:r>
      <w:r w:rsidRPr="00671FF0">
        <w:rPr>
          <w:rFonts w:ascii="Tahoma" w:hAnsi="Tahoma" w:cs="Tahoma"/>
        </w:rPr>
        <w:tab/>
        <w:t xml:space="preserve">Wyznaczyć strefę bezpieczeństwa,  nie może ona wynosić mniej niż 1/10 wysokości </w:t>
      </w:r>
      <w:r w:rsidR="00355579" w:rsidRPr="00671FF0">
        <w:rPr>
          <w:rFonts w:ascii="Tahoma" w:hAnsi="Tahoma" w:cs="Tahoma"/>
        </w:rPr>
        <w:t>obiektu rozbieranego</w:t>
      </w:r>
      <w:r w:rsidRPr="00671FF0">
        <w:rPr>
          <w:rFonts w:ascii="Tahoma" w:hAnsi="Tahoma" w:cs="Tahoma"/>
        </w:rPr>
        <w:t>, jednak nie mniej niż 6,0m. Strefę należy wyznaczyć taśmą dwubarwną– biało czerwoną oraz oznaczyć tablicami ostrzegawczymi o treści „Uwaga prace na wysokości”, „Prace rozbiórkowe, wstęp osobom postronnym wzbroniony”</w:t>
      </w:r>
    </w:p>
    <w:p w14:paraId="39896851" w14:textId="77777777" w:rsidR="00B42DA6" w:rsidRPr="00671FF0" w:rsidRDefault="00B42DA6" w:rsidP="00355579">
      <w:pPr>
        <w:ind w:left="705" w:hanging="705"/>
        <w:jc w:val="both"/>
        <w:rPr>
          <w:rFonts w:ascii="Tahoma" w:hAnsi="Tahoma" w:cs="Tahoma"/>
        </w:rPr>
      </w:pPr>
      <w:r w:rsidRPr="00671FF0">
        <w:rPr>
          <w:rFonts w:ascii="Tahoma" w:hAnsi="Tahoma" w:cs="Tahoma"/>
        </w:rPr>
        <w:t>-</w:t>
      </w:r>
      <w:r w:rsidRPr="00671FF0">
        <w:rPr>
          <w:rFonts w:ascii="Tahoma" w:hAnsi="Tahoma" w:cs="Tahoma"/>
        </w:rPr>
        <w:tab/>
        <w:t xml:space="preserve">Dodatkowo przy ewentualnym stwierdzeniu obecności azbestu ogrodzić teren prac z azbestem z zachowaniem bezpiecznej odległości od traktów komunikacyjnych dla osób pieszych, nie mniejszej niż </w:t>
      </w:r>
      <w:smartTag w:uri="urn:schemas-microsoft-com:office:smarttags" w:element="metricconverter">
        <w:smartTagPr>
          <w:attr w:name="ProductID" w:val="1 m"/>
        </w:smartTagPr>
        <w:r w:rsidRPr="00671FF0">
          <w:rPr>
            <w:rFonts w:ascii="Tahoma" w:hAnsi="Tahoma" w:cs="Tahoma"/>
          </w:rPr>
          <w:t>1 m</w:t>
        </w:r>
      </w:smartTag>
      <w:r w:rsidRPr="00671FF0">
        <w:rPr>
          <w:rFonts w:ascii="Tahoma" w:hAnsi="Tahoma" w:cs="Tahoma"/>
        </w:rPr>
        <w:t>, przy zastosowaniu osłon zabezpieczających przed przenikaniem azbestu do środowiska oraz uzyskać odpowiednie zezwolenia, pozwolenia, decyzji zatwierdzenia programu gospodarowania odpadami niebezpiecznymi albo złożenia organowi informacji o sposobie gospodarowania odpadami niebezpiecznymi;</w:t>
      </w:r>
    </w:p>
    <w:p w14:paraId="6773CA0F" w14:textId="77777777" w:rsidR="00B42DA6" w:rsidRPr="00671FF0" w:rsidRDefault="00B42DA6" w:rsidP="00B42DA6">
      <w:pPr>
        <w:jc w:val="both"/>
        <w:rPr>
          <w:rFonts w:ascii="Tahoma" w:hAnsi="Tahoma" w:cs="Tahoma"/>
        </w:rPr>
      </w:pPr>
      <w:r w:rsidRPr="00671FF0">
        <w:rPr>
          <w:rFonts w:ascii="Tahoma" w:hAnsi="Tahoma" w:cs="Tahoma"/>
        </w:rPr>
        <w:lastRenderedPageBreak/>
        <w:t>-</w:t>
      </w:r>
      <w:r w:rsidRPr="00671FF0">
        <w:rPr>
          <w:rFonts w:ascii="Tahoma" w:hAnsi="Tahoma" w:cs="Tahoma"/>
        </w:rPr>
        <w:tab/>
        <w:t>ustalenie niezbędnego dla rodzaju wykonywanych prac monitoringu powietrza</w:t>
      </w:r>
    </w:p>
    <w:p w14:paraId="601B8B19" w14:textId="77777777" w:rsidR="00B42DA6" w:rsidRPr="00671FF0" w:rsidRDefault="00B42DA6" w:rsidP="00355579">
      <w:pPr>
        <w:ind w:left="708" w:hanging="705"/>
        <w:jc w:val="both"/>
        <w:rPr>
          <w:rFonts w:ascii="Tahoma" w:hAnsi="Tahoma" w:cs="Tahoma"/>
        </w:rPr>
      </w:pPr>
      <w:r w:rsidRPr="00671FF0">
        <w:rPr>
          <w:rFonts w:ascii="Tahoma" w:hAnsi="Tahoma" w:cs="Tahoma"/>
        </w:rPr>
        <w:t>-</w:t>
      </w:r>
      <w:r w:rsidRPr="00671FF0">
        <w:rPr>
          <w:rFonts w:ascii="Tahoma" w:hAnsi="Tahoma" w:cs="Tahoma"/>
        </w:rPr>
        <w:tab/>
        <w:t xml:space="preserve">W przypadku prowadzenia prac z azbestem umieszczenie w strefie prac w widocznym miejscu tablic informacyjnych o następującej treści: "Uwaga! Zagrożenie azbestem"; w przypadku prowadzenia prac z wyrobami zawierającymi krokidolit treść tablic informacyjnych powinna </w:t>
      </w:r>
    </w:p>
    <w:p w14:paraId="1BB41C45" w14:textId="04025A05"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Przygotować</w:t>
      </w:r>
      <w:r w:rsidR="00355579" w:rsidRPr="00671FF0">
        <w:rPr>
          <w:rFonts w:ascii="Tahoma" w:hAnsi="Tahoma" w:cs="Tahoma"/>
        </w:rPr>
        <w:t xml:space="preserve"> ewentualną </w:t>
      </w:r>
      <w:r w:rsidRPr="00671FF0">
        <w:rPr>
          <w:rFonts w:ascii="Tahoma" w:hAnsi="Tahoma" w:cs="Tahoma"/>
        </w:rPr>
        <w:t xml:space="preserve"> trasę dojazdu oraz stanowiska dla pracy sprzętu ciężkiego</w:t>
      </w:r>
    </w:p>
    <w:p w14:paraId="67AD42E7"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 xml:space="preserve">Wyznaczyć miejsce składowania elementów złomowych pochodzących z rozbiórki, gruzu, </w:t>
      </w:r>
    </w:p>
    <w:p w14:paraId="7CEC8ED3" w14:textId="77777777" w:rsidR="00B42DA6" w:rsidRPr="00671FF0" w:rsidRDefault="00B42DA6" w:rsidP="00355579">
      <w:pPr>
        <w:ind w:left="708"/>
        <w:jc w:val="both"/>
        <w:rPr>
          <w:rFonts w:ascii="Tahoma" w:hAnsi="Tahoma" w:cs="Tahoma"/>
        </w:rPr>
      </w:pPr>
      <w:r w:rsidRPr="00671FF0">
        <w:rPr>
          <w:rFonts w:ascii="Tahoma" w:hAnsi="Tahoma" w:cs="Tahoma"/>
        </w:rPr>
        <w:t>Inwestor przekaże Wykonawcy protokolarnie plac prowadzenia robót rozbiórkowych, po zatwierdzeniu technologii likwidacji obiektu.</w:t>
      </w:r>
    </w:p>
    <w:p w14:paraId="1A303EF9" w14:textId="77777777" w:rsidR="00B42DA6" w:rsidRPr="00671FF0" w:rsidRDefault="00B42DA6" w:rsidP="00355579">
      <w:pPr>
        <w:ind w:left="705" w:hanging="705"/>
        <w:jc w:val="both"/>
        <w:rPr>
          <w:rFonts w:ascii="Tahoma" w:hAnsi="Tahoma" w:cs="Tahoma"/>
        </w:rPr>
      </w:pPr>
      <w:r w:rsidRPr="00671FF0">
        <w:rPr>
          <w:rFonts w:ascii="Tahoma" w:hAnsi="Tahoma" w:cs="Tahoma"/>
        </w:rPr>
        <w:t>-</w:t>
      </w:r>
      <w:r w:rsidRPr="00671FF0">
        <w:rPr>
          <w:rFonts w:ascii="Tahoma" w:hAnsi="Tahoma" w:cs="Tahoma"/>
        </w:rPr>
        <w:tab/>
        <w:t>Przed przystąpieniem do prac Wykonawca przedstawi Zamawiającemu do akceptacji  Projekt technologii i organizacji robót oraz szczegółowy harmonogram robót i finansowania, biorący pod uwagę informację o metodach wykonywania prac przy demontażu wyrobów zawierających azbest.</w:t>
      </w:r>
    </w:p>
    <w:p w14:paraId="47EC95EC" w14:textId="6E958B00" w:rsidR="00B42DA6" w:rsidRPr="00671FF0" w:rsidRDefault="00B42DA6" w:rsidP="00355579">
      <w:pPr>
        <w:ind w:firstLine="705"/>
        <w:jc w:val="both"/>
        <w:rPr>
          <w:rFonts w:ascii="Tahoma" w:hAnsi="Tahoma" w:cs="Tahoma"/>
        </w:rPr>
      </w:pPr>
      <w:r w:rsidRPr="00671FF0">
        <w:rPr>
          <w:rFonts w:ascii="Tahoma" w:hAnsi="Tahoma" w:cs="Tahoma"/>
        </w:rPr>
        <w:t xml:space="preserve">Wykonawca prac, przed przystąpieniem do prac polegających na zabezpieczeniu lub usunięciu </w:t>
      </w:r>
      <w:r w:rsidR="00355579" w:rsidRPr="00671FF0">
        <w:rPr>
          <w:rFonts w:ascii="Tahoma" w:hAnsi="Tahoma" w:cs="Tahoma"/>
        </w:rPr>
        <w:t xml:space="preserve">ewentualnych </w:t>
      </w:r>
      <w:r w:rsidRPr="00671FF0">
        <w:rPr>
          <w:rFonts w:ascii="Tahoma" w:hAnsi="Tahoma" w:cs="Tahoma"/>
        </w:rPr>
        <w:t>wyrobów zawierających azbest z obiektu, urządzenia budowlanego lub instalacji przemysłowej, a także z terenu prac, obowiązany jest do zgłoszenia tego faktu właściwemu organowi nadzoru budowlanego oraz właściwemu okręgowemu inspektorowi pracy.</w:t>
      </w:r>
    </w:p>
    <w:p w14:paraId="5A4052CD"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Przed przystąpieniem do prac Wykonawca przedstawi Zamawiającemu plan bezpieczeństwa i ochrony zdrowia.</w:t>
      </w:r>
    </w:p>
    <w:p w14:paraId="70B57B08"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Wszystkie prace wykonywać zgodnie z zasadami wiedzy budowlanej , BHP , Polskimi Normami , według Prawa Budowlanego i pod stałym nadzorem uprawnionego Kierownika Budowy .</w:t>
      </w:r>
    </w:p>
    <w:p w14:paraId="7D3DC5B5" w14:textId="77777777" w:rsidR="00B42DA6" w:rsidRPr="00671FF0" w:rsidRDefault="00B42DA6" w:rsidP="00B42DA6">
      <w:pPr>
        <w:jc w:val="both"/>
        <w:rPr>
          <w:rFonts w:ascii="Tahoma" w:hAnsi="Tahoma" w:cs="Tahoma"/>
        </w:rPr>
      </w:pPr>
      <w:r w:rsidRPr="00671FF0">
        <w:rPr>
          <w:rFonts w:ascii="Tahoma" w:hAnsi="Tahoma" w:cs="Tahoma"/>
        </w:rPr>
        <w:t>Kierownik Budowy – Rozbiórki powinien zawiadomić właściwy Wydział Nadzoru Budowlanego o planowanych pracach i prowadzić Dziennik Rozbiórki .</w:t>
      </w:r>
    </w:p>
    <w:p w14:paraId="45D6AEDC" w14:textId="77777777" w:rsidR="00B42DA6" w:rsidRPr="00671FF0" w:rsidRDefault="00B42DA6" w:rsidP="00B42DA6">
      <w:pPr>
        <w:jc w:val="both"/>
        <w:rPr>
          <w:rFonts w:ascii="Tahoma" w:hAnsi="Tahoma" w:cs="Tahoma"/>
        </w:rPr>
      </w:pPr>
      <w:r w:rsidRPr="00671FF0">
        <w:rPr>
          <w:rFonts w:ascii="Tahoma" w:hAnsi="Tahoma" w:cs="Tahoma"/>
        </w:rPr>
        <w:t>-</w:t>
      </w:r>
      <w:r w:rsidRPr="00671FF0">
        <w:rPr>
          <w:rFonts w:ascii="Tahoma" w:hAnsi="Tahoma" w:cs="Tahoma"/>
        </w:rPr>
        <w:tab/>
        <w:t>Wszystkie urządzenia elektryczne posiadać będą odpowiednie zabezpieczenia, Bezpieczniki wymagane właściwymi Normami .</w:t>
      </w:r>
    </w:p>
    <w:p w14:paraId="57FEFC5F" w14:textId="77777777" w:rsidR="00B42DA6" w:rsidRPr="00671FF0" w:rsidRDefault="00B42DA6" w:rsidP="00355579">
      <w:pPr>
        <w:pStyle w:val="tekst"/>
        <w:tabs>
          <w:tab w:val="left" w:pos="720"/>
        </w:tabs>
        <w:ind w:left="360"/>
        <w:rPr>
          <w:rFonts w:ascii="Tahoma" w:hAnsi="Tahoma" w:cs="Tahoma"/>
          <w:szCs w:val="20"/>
          <w:highlight w:val="yellow"/>
        </w:rPr>
      </w:pPr>
      <w:r w:rsidRPr="00671FF0">
        <w:rPr>
          <w:rFonts w:ascii="Tahoma" w:hAnsi="Tahoma" w:cs="Tahoma"/>
          <w:b/>
          <w:bCs/>
          <w:sz w:val="20"/>
          <w:szCs w:val="20"/>
        </w:rPr>
        <w:t xml:space="preserve"> </w:t>
      </w:r>
      <w:bookmarkStart w:id="30" w:name="_Toc527961070"/>
      <w:r w:rsidRPr="00671FF0">
        <w:rPr>
          <w:rFonts w:ascii="Tahoma" w:hAnsi="Tahoma" w:cs="Tahoma"/>
          <w:b/>
          <w:bCs/>
          <w:sz w:val="20"/>
          <w:szCs w:val="20"/>
        </w:rPr>
        <w:t>Kolejność likwidacji</w:t>
      </w:r>
      <w:bookmarkEnd w:id="30"/>
    </w:p>
    <w:p w14:paraId="6C24A92B" w14:textId="4ED6A33B" w:rsidR="00B42DA6" w:rsidRPr="00671FF0" w:rsidRDefault="00650DAF" w:rsidP="00B42DA6">
      <w:pPr>
        <w:jc w:val="both"/>
        <w:rPr>
          <w:rFonts w:ascii="Tahoma" w:hAnsi="Tahoma" w:cs="Tahoma"/>
        </w:rPr>
      </w:pPr>
      <w:r w:rsidRPr="00671FF0">
        <w:rPr>
          <w:rFonts w:ascii="Tahoma" w:hAnsi="Tahoma" w:cs="Tahoma"/>
        </w:rPr>
        <w:t>Ewentualne p</w:t>
      </w:r>
      <w:r w:rsidR="00B42DA6" w:rsidRPr="00671FF0">
        <w:rPr>
          <w:rFonts w:ascii="Tahoma" w:hAnsi="Tahoma" w:cs="Tahoma"/>
        </w:rPr>
        <w:t>race związane z usuwaniem wyrobów zawierających azbest prowadzi się w sposób uniemożliwiający emisję azbestu do środowiska oraz powodujący zminimalizowanie pylenia poprzez:</w:t>
      </w:r>
    </w:p>
    <w:p w14:paraId="557ABC99" w14:textId="77777777" w:rsidR="00B42DA6" w:rsidRPr="00671FF0" w:rsidRDefault="00B42DA6" w:rsidP="00B42DA6">
      <w:pPr>
        <w:jc w:val="both"/>
        <w:rPr>
          <w:rFonts w:ascii="Tahoma" w:hAnsi="Tahoma" w:cs="Tahoma"/>
        </w:rPr>
      </w:pPr>
      <w:r w:rsidRPr="00671FF0">
        <w:rPr>
          <w:rFonts w:ascii="Tahoma" w:hAnsi="Tahoma" w:cs="Tahoma"/>
        </w:rPr>
        <w:t>1)   nawilżanie wodą wyrobów zawierających azbest przed ich usuwaniem lub demontażem i utrzymywanie w stanie wilgotnym przez cały czas pracy;</w:t>
      </w:r>
    </w:p>
    <w:p w14:paraId="60A21BA9" w14:textId="77777777" w:rsidR="00B42DA6" w:rsidRPr="00671FF0" w:rsidRDefault="00B42DA6" w:rsidP="00B42DA6">
      <w:pPr>
        <w:jc w:val="both"/>
        <w:rPr>
          <w:rFonts w:ascii="Tahoma" w:hAnsi="Tahoma" w:cs="Tahoma"/>
        </w:rPr>
      </w:pPr>
      <w:r w:rsidRPr="00671FF0">
        <w:rPr>
          <w:rFonts w:ascii="Tahoma" w:hAnsi="Tahoma" w:cs="Tahoma"/>
        </w:rPr>
        <w:t> 2)   demontaż całych wyrobów (płyt, rur, kształtek) bez jakiegokolwiek uszkadzania, tam gdzie jest to technicznie możliwe;</w:t>
      </w:r>
    </w:p>
    <w:p w14:paraId="460C19AE" w14:textId="77777777" w:rsidR="00B42DA6" w:rsidRPr="00671FF0" w:rsidRDefault="00B42DA6" w:rsidP="00B42DA6">
      <w:pPr>
        <w:jc w:val="both"/>
        <w:rPr>
          <w:rFonts w:ascii="Tahoma" w:hAnsi="Tahoma" w:cs="Tahoma"/>
        </w:rPr>
      </w:pPr>
      <w:r w:rsidRPr="00671FF0">
        <w:rPr>
          <w:rFonts w:ascii="Tahoma" w:hAnsi="Tahoma" w:cs="Tahoma"/>
        </w:rPr>
        <w:t>  3)   odspajanie materiałów trwale związanych z podłożem przy stosowaniu wyłącznie narzędzi ręcznych lub wolnoobrotowych, wyposażonych w miejscowe instalacje odciągające powietrze;</w:t>
      </w:r>
    </w:p>
    <w:p w14:paraId="594208A4" w14:textId="77777777" w:rsidR="00B42DA6" w:rsidRPr="00671FF0" w:rsidRDefault="00B42DA6" w:rsidP="00B42DA6">
      <w:pPr>
        <w:jc w:val="both"/>
        <w:rPr>
          <w:rFonts w:ascii="Tahoma" w:hAnsi="Tahoma" w:cs="Tahoma"/>
        </w:rPr>
      </w:pPr>
      <w:r w:rsidRPr="00671FF0">
        <w:rPr>
          <w:rFonts w:ascii="Tahoma" w:hAnsi="Tahoma" w:cs="Tahoma"/>
        </w:rPr>
        <w:t>  4)   prowadzenie kontrolnego monitoringu powietrza w przypadku stwierdzenia występowania przekroczeń najwyższych dopuszczalnych stężeń pyłu azbestu w środowisku pracy, w miejscach prowadzonych prac, w tym również z wyrobami zawierającymi krokidolit;</w:t>
      </w:r>
    </w:p>
    <w:p w14:paraId="55527303" w14:textId="77777777" w:rsidR="00B42DA6" w:rsidRPr="00671FF0" w:rsidRDefault="00B42DA6" w:rsidP="00B42DA6">
      <w:pPr>
        <w:jc w:val="both"/>
        <w:rPr>
          <w:rFonts w:ascii="Tahoma" w:hAnsi="Tahoma" w:cs="Tahoma"/>
        </w:rPr>
      </w:pPr>
      <w:r w:rsidRPr="00671FF0">
        <w:rPr>
          <w:rFonts w:ascii="Tahoma" w:hAnsi="Tahoma" w:cs="Tahoma"/>
        </w:rPr>
        <w:t xml:space="preserve">  5)   codzienne zabezpieczanie zdemontowanych wyrobów i odpadów zawierających azbest oraz ich magazynowanie na wyznaczonym i zabezpieczonym miejscu.</w:t>
      </w:r>
    </w:p>
    <w:p w14:paraId="57132875" w14:textId="77777777" w:rsidR="00B42DA6" w:rsidRPr="00671FF0" w:rsidRDefault="00B42DA6" w:rsidP="00B42DA6">
      <w:pPr>
        <w:jc w:val="both"/>
        <w:rPr>
          <w:rFonts w:ascii="Tahoma" w:hAnsi="Tahoma" w:cs="Tahoma"/>
        </w:rPr>
      </w:pPr>
    </w:p>
    <w:p w14:paraId="1503FFB3" w14:textId="644187E1" w:rsidR="00B42DA6" w:rsidRPr="00671FF0" w:rsidRDefault="00B42DA6" w:rsidP="00B42DA6">
      <w:pPr>
        <w:jc w:val="both"/>
        <w:rPr>
          <w:rFonts w:ascii="Tahoma" w:hAnsi="Tahoma" w:cs="Tahoma"/>
        </w:rPr>
      </w:pPr>
      <w:r w:rsidRPr="00671FF0">
        <w:rPr>
          <w:rFonts w:ascii="Tahoma" w:hAnsi="Tahoma" w:cs="Tahoma"/>
        </w:rPr>
        <w:t xml:space="preserve">Do wyburzenia obiektów </w:t>
      </w:r>
      <w:r w:rsidR="00650DAF" w:rsidRPr="00671FF0">
        <w:rPr>
          <w:rFonts w:ascii="Tahoma" w:hAnsi="Tahoma" w:cs="Tahoma"/>
        </w:rPr>
        <w:t xml:space="preserve">żelbetowych </w:t>
      </w:r>
      <w:r w:rsidRPr="00671FF0">
        <w:rPr>
          <w:rFonts w:ascii="Tahoma" w:hAnsi="Tahoma" w:cs="Tahoma"/>
        </w:rPr>
        <w:t>należy zastosować</w:t>
      </w:r>
      <w:r w:rsidR="00650DAF" w:rsidRPr="00671FF0">
        <w:rPr>
          <w:rFonts w:ascii="Tahoma" w:hAnsi="Tahoma" w:cs="Tahoma"/>
        </w:rPr>
        <w:t xml:space="preserve">, głównie narzędzia ręczne, wykonawca robót może stosować także, jeśli uzna za konieczne </w:t>
      </w:r>
      <w:r w:rsidRPr="00671FF0">
        <w:rPr>
          <w:rFonts w:ascii="Tahoma" w:hAnsi="Tahoma" w:cs="Tahoma"/>
        </w:rPr>
        <w:t xml:space="preserve">między innymi koparkę gąsienicową z wysięgnikiem 25m i nożycami do cięcia żelbetu i stali. </w:t>
      </w:r>
    </w:p>
    <w:p w14:paraId="55753EC8" w14:textId="4106BF92" w:rsidR="00B42DA6" w:rsidRPr="00671FF0" w:rsidRDefault="00B42DA6" w:rsidP="00650DAF">
      <w:pPr>
        <w:ind w:firstLine="708"/>
        <w:jc w:val="both"/>
        <w:rPr>
          <w:rFonts w:ascii="Tahoma" w:hAnsi="Tahoma" w:cs="Tahoma"/>
        </w:rPr>
      </w:pPr>
      <w:r w:rsidRPr="00671FF0">
        <w:rPr>
          <w:rFonts w:ascii="Tahoma" w:hAnsi="Tahoma" w:cs="Tahoma"/>
        </w:rPr>
        <w:t>Wyburzenie obiektów będzie prowadzone mechanicznie, z wyjątkiem miejsc gdzie sieci uzbrojenia terenu  mogą kolidować z pracami rozbiórkowymi</w:t>
      </w:r>
      <w:r w:rsidR="00650DAF" w:rsidRPr="00671FF0">
        <w:rPr>
          <w:rFonts w:ascii="Tahoma" w:hAnsi="Tahoma" w:cs="Tahoma"/>
        </w:rPr>
        <w:t xml:space="preserve"> </w:t>
      </w:r>
      <w:r w:rsidRPr="00671FF0">
        <w:rPr>
          <w:rFonts w:ascii="Tahoma" w:hAnsi="Tahoma" w:cs="Tahoma"/>
        </w:rPr>
        <w:t>-tam należy prace wyburzeniowe wykonywać ręcznie  zachowując szczególną ostrożność i wymagania dotyczące realizacji robót w zakresie instalacji.</w:t>
      </w:r>
    </w:p>
    <w:p w14:paraId="0DF666CF" w14:textId="39C600A7" w:rsidR="00B42DA6" w:rsidRPr="00671FF0" w:rsidRDefault="00B42DA6" w:rsidP="00650DAF">
      <w:pPr>
        <w:pStyle w:val="tekst"/>
        <w:tabs>
          <w:tab w:val="left" w:pos="720"/>
        </w:tabs>
        <w:ind w:left="360"/>
        <w:rPr>
          <w:rFonts w:ascii="Tahoma" w:hAnsi="Tahoma" w:cs="Tahoma"/>
          <w:b/>
          <w:bCs/>
          <w:sz w:val="20"/>
          <w:szCs w:val="20"/>
        </w:rPr>
      </w:pPr>
      <w:r w:rsidRPr="00671FF0">
        <w:rPr>
          <w:rFonts w:ascii="Tahoma" w:hAnsi="Tahoma" w:cs="Tahoma"/>
          <w:b/>
          <w:bCs/>
          <w:sz w:val="20"/>
          <w:szCs w:val="20"/>
        </w:rPr>
        <w:t xml:space="preserve">Elementy o konstrukcji </w:t>
      </w:r>
      <w:r w:rsidR="00650DAF" w:rsidRPr="00671FF0">
        <w:rPr>
          <w:rFonts w:ascii="Tahoma" w:hAnsi="Tahoma" w:cs="Tahoma"/>
          <w:b/>
          <w:bCs/>
          <w:sz w:val="20"/>
          <w:szCs w:val="20"/>
        </w:rPr>
        <w:t>żelbetowej/</w:t>
      </w:r>
      <w:r w:rsidRPr="00671FF0">
        <w:rPr>
          <w:rFonts w:ascii="Tahoma" w:hAnsi="Tahoma" w:cs="Tahoma"/>
          <w:b/>
          <w:bCs/>
          <w:sz w:val="20"/>
          <w:szCs w:val="20"/>
        </w:rPr>
        <w:t>murowanej</w:t>
      </w:r>
    </w:p>
    <w:p w14:paraId="40D2D91C" w14:textId="77777777" w:rsidR="00B42DA6" w:rsidRPr="00671FF0" w:rsidRDefault="00B42DA6" w:rsidP="00B42DA6">
      <w:pPr>
        <w:jc w:val="both"/>
        <w:rPr>
          <w:rFonts w:ascii="Tahoma" w:hAnsi="Tahoma" w:cs="Tahoma"/>
        </w:rPr>
      </w:pPr>
      <w:r w:rsidRPr="00671FF0">
        <w:rPr>
          <w:rFonts w:ascii="Tahoma" w:hAnsi="Tahoma" w:cs="Tahoma"/>
        </w:rPr>
        <w:t>- uprzątnięcie i przygotowanie terenu wokół budynku</w:t>
      </w:r>
    </w:p>
    <w:p w14:paraId="73DFCCB4" w14:textId="6F3F1B24" w:rsidR="00B42DA6" w:rsidRPr="00671FF0" w:rsidRDefault="00B42DA6" w:rsidP="00B42DA6">
      <w:pPr>
        <w:jc w:val="both"/>
        <w:rPr>
          <w:rFonts w:ascii="Tahoma" w:hAnsi="Tahoma" w:cs="Tahoma"/>
        </w:rPr>
      </w:pPr>
      <w:r w:rsidRPr="00671FF0">
        <w:rPr>
          <w:rFonts w:ascii="Tahoma" w:hAnsi="Tahoma" w:cs="Tahoma"/>
        </w:rPr>
        <w:t>- rozbiórka</w:t>
      </w:r>
      <w:r w:rsidR="00650DAF" w:rsidRPr="00671FF0">
        <w:rPr>
          <w:rFonts w:ascii="Tahoma" w:hAnsi="Tahoma" w:cs="Tahoma"/>
        </w:rPr>
        <w:t xml:space="preserve"> żelbetowej </w:t>
      </w:r>
      <w:r w:rsidRPr="00671FF0">
        <w:rPr>
          <w:rFonts w:ascii="Tahoma" w:hAnsi="Tahoma" w:cs="Tahoma"/>
        </w:rPr>
        <w:t xml:space="preserve"> płyt</w:t>
      </w:r>
      <w:r w:rsidR="00650DAF" w:rsidRPr="00671FF0">
        <w:rPr>
          <w:rFonts w:ascii="Tahoma" w:hAnsi="Tahoma" w:cs="Tahoma"/>
        </w:rPr>
        <w:t xml:space="preserve">y </w:t>
      </w:r>
      <w:r w:rsidRPr="00671FF0">
        <w:rPr>
          <w:rFonts w:ascii="Tahoma" w:hAnsi="Tahoma" w:cs="Tahoma"/>
        </w:rPr>
        <w:t xml:space="preserve"> </w:t>
      </w:r>
      <w:r w:rsidR="00650DAF" w:rsidRPr="00671FF0">
        <w:rPr>
          <w:rFonts w:ascii="Tahoma" w:hAnsi="Tahoma" w:cs="Tahoma"/>
        </w:rPr>
        <w:t>zadaszenia</w:t>
      </w:r>
      <w:r w:rsidRPr="00671FF0">
        <w:rPr>
          <w:rFonts w:ascii="Tahoma" w:hAnsi="Tahoma" w:cs="Tahoma"/>
        </w:rPr>
        <w:t xml:space="preserve"> </w:t>
      </w:r>
    </w:p>
    <w:p w14:paraId="6BBD04CF" w14:textId="77777777" w:rsidR="00B42DA6" w:rsidRPr="00671FF0" w:rsidRDefault="00B42DA6" w:rsidP="00B42DA6">
      <w:pPr>
        <w:jc w:val="both"/>
        <w:rPr>
          <w:rFonts w:ascii="Tahoma" w:hAnsi="Tahoma" w:cs="Tahoma"/>
        </w:rPr>
      </w:pPr>
      <w:r w:rsidRPr="00671FF0">
        <w:rPr>
          <w:rFonts w:ascii="Tahoma" w:hAnsi="Tahoma" w:cs="Tahoma"/>
        </w:rPr>
        <w:t>- demontaż stolarki</w:t>
      </w:r>
    </w:p>
    <w:p w14:paraId="4D6E56EF" w14:textId="03319CBE" w:rsidR="00B42DA6" w:rsidRPr="00671FF0" w:rsidRDefault="00B42DA6" w:rsidP="00B42DA6">
      <w:pPr>
        <w:jc w:val="both"/>
        <w:rPr>
          <w:rFonts w:ascii="Tahoma" w:hAnsi="Tahoma" w:cs="Tahoma"/>
        </w:rPr>
      </w:pPr>
      <w:r w:rsidRPr="00671FF0">
        <w:rPr>
          <w:rFonts w:ascii="Tahoma" w:hAnsi="Tahoma" w:cs="Tahoma"/>
        </w:rPr>
        <w:lastRenderedPageBreak/>
        <w:t xml:space="preserve">- wyburzenie </w:t>
      </w:r>
      <w:r w:rsidR="00650DAF" w:rsidRPr="00671FF0">
        <w:rPr>
          <w:rFonts w:ascii="Tahoma" w:hAnsi="Tahoma" w:cs="Tahoma"/>
        </w:rPr>
        <w:t>schodów zewnętrznych</w:t>
      </w:r>
    </w:p>
    <w:p w14:paraId="1D09F1A8" w14:textId="77777777" w:rsidR="00B42DA6" w:rsidRPr="00671FF0" w:rsidRDefault="00B42DA6" w:rsidP="00B42DA6">
      <w:pPr>
        <w:jc w:val="both"/>
        <w:rPr>
          <w:rFonts w:ascii="Tahoma" w:hAnsi="Tahoma" w:cs="Tahoma"/>
        </w:rPr>
      </w:pPr>
      <w:r w:rsidRPr="00671FF0">
        <w:rPr>
          <w:rFonts w:ascii="Tahoma" w:hAnsi="Tahoma" w:cs="Tahoma"/>
        </w:rPr>
        <w:t>- odkopanie i rozbiórka fundamentów</w:t>
      </w:r>
    </w:p>
    <w:p w14:paraId="218883EA" w14:textId="77777777" w:rsidR="00B42DA6" w:rsidRPr="00671FF0" w:rsidRDefault="00B42DA6" w:rsidP="00B42DA6">
      <w:pPr>
        <w:jc w:val="both"/>
        <w:rPr>
          <w:rFonts w:ascii="Tahoma" w:hAnsi="Tahoma" w:cs="Tahoma"/>
        </w:rPr>
      </w:pPr>
      <w:r w:rsidRPr="00671FF0">
        <w:rPr>
          <w:rFonts w:ascii="Tahoma" w:hAnsi="Tahoma" w:cs="Tahoma"/>
        </w:rPr>
        <w:t>- zakopanie powstałego wykopu</w:t>
      </w:r>
    </w:p>
    <w:p w14:paraId="0D395F3C" w14:textId="77777777" w:rsidR="00B42DA6" w:rsidRPr="00671FF0" w:rsidRDefault="00B42DA6" w:rsidP="00B42DA6">
      <w:pPr>
        <w:jc w:val="both"/>
        <w:rPr>
          <w:rFonts w:ascii="Tahoma" w:hAnsi="Tahoma" w:cs="Tahoma"/>
        </w:rPr>
      </w:pPr>
      <w:r w:rsidRPr="00671FF0">
        <w:rPr>
          <w:rFonts w:ascii="Tahoma" w:hAnsi="Tahoma" w:cs="Tahoma"/>
        </w:rPr>
        <w:t xml:space="preserve">-bieżący wywóz ładowarką kołową wyburzanych konstrukcji na plac kruszenia i </w:t>
      </w:r>
      <w:proofErr w:type="spellStart"/>
      <w:r w:rsidRPr="00671FF0">
        <w:rPr>
          <w:rFonts w:ascii="Tahoma" w:hAnsi="Tahoma" w:cs="Tahoma"/>
        </w:rPr>
        <w:t>recaklingu</w:t>
      </w:r>
      <w:proofErr w:type="spellEnd"/>
    </w:p>
    <w:p w14:paraId="6D072F40" w14:textId="77777777" w:rsidR="00B42DA6" w:rsidRPr="00671FF0" w:rsidRDefault="00B42DA6" w:rsidP="00B42DA6">
      <w:pPr>
        <w:jc w:val="both"/>
        <w:rPr>
          <w:rFonts w:ascii="Tahoma" w:hAnsi="Tahoma" w:cs="Tahoma"/>
        </w:rPr>
      </w:pPr>
      <w:r w:rsidRPr="00671FF0">
        <w:rPr>
          <w:rFonts w:ascii="Tahoma" w:hAnsi="Tahoma" w:cs="Tahoma"/>
        </w:rPr>
        <w:t>-wstępne rozkruszanie gruzu z pomocą szczęk kruszących zamontowanych na koparkach,</w:t>
      </w:r>
    </w:p>
    <w:p w14:paraId="47AC9BC4" w14:textId="77777777" w:rsidR="00B42DA6" w:rsidRPr="00671FF0" w:rsidRDefault="00B42DA6" w:rsidP="00B42DA6">
      <w:pPr>
        <w:jc w:val="both"/>
        <w:rPr>
          <w:rFonts w:ascii="Tahoma" w:hAnsi="Tahoma" w:cs="Tahoma"/>
        </w:rPr>
      </w:pPr>
      <w:r w:rsidRPr="00671FF0">
        <w:rPr>
          <w:rFonts w:ascii="Tahoma" w:hAnsi="Tahoma" w:cs="Tahoma"/>
        </w:rPr>
        <w:t>- recykling gruzu w mobilnej kruszarce szczękowej</w:t>
      </w:r>
    </w:p>
    <w:p w14:paraId="4253A35A" w14:textId="77777777" w:rsidR="00966112" w:rsidRPr="00671FF0" w:rsidRDefault="00966112" w:rsidP="00650DAF">
      <w:pPr>
        <w:pStyle w:val="tekst"/>
        <w:tabs>
          <w:tab w:val="left" w:pos="720"/>
        </w:tabs>
        <w:ind w:left="360"/>
        <w:rPr>
          <w:rFonts w:ascii="Tahoma" w:hAnsi="Tahoma" w:cs="Tahoma"/>
          <w:b/>
          <w:bCs/>
          <w:sz w:val="20"/>
          <w:szCs w:val="20"/>
        </w:rPr>
      </w:pPr>
    </w:p>
    <w:p w14:paraId="18E3D341" w14:textId="7ECE1048" w:rsidR="00B42DA6" w:rsidRPr="00671FF0" w:rsidRDefault="00B42DA6" w:rsidP="00650DAF">
      <w:pPr>
        <w:pStyle w:val="tekst"/>
        <w:tabs>
          <w:tab w:val="left" w:pos="720"/>
        </w:tabs>
        <w:ind w:left="360"/>
        <w:rPr>
          <w:rFonts w:ascii="Tahoma" w:hAnsi="Tahoma" w:cs="Tahoma"/>
          <w:b/>
          <w:bCs/>
          <w:sz w:val="20"/>
          <w:szCs w:val="20"/>
        </w:rPr>
      </w:pPr>
      <w:r w:rsidRPr="00671FF0">
        <w:rPr>
          <w:rFonts w:ascii="Tahoma" w:hAnsi="Tahoma" w:cs="Tahoma"/>
          <w:b/>
          <w:bCs/>
          <w:sz w:val="20"/>
          <w:szCs w:val="20"/>
        </w:rPr>
        <w:t xml:space="preserve"> </w:t>
      </w:r>
      <w:bookmarkStart w:id="31" w:name="_Toc527961071"/>
      <w:r w:rsidRPr="00671FF0">
        <w:rPr>
          <w:rFonts w:ascii="Tahoma" w:hAnsi="Tahoma" w:cs="Tahoma"/>
          <w:b/>
          <w:bCs/>
          <w:sz w:val="20"/>
          <w:szCs w:val="20"/>
        </w:rPr>
        <w:t>Przebieg prac likwidacyjnych</w:t>
      </w:r>
      <w:bookmarkEnd w:id="31"/>
    </w:p>
    <w:p w14:paraId="772C3203" w14:textId="77777777" w:rsidR="00B42DA6" w:rsidRPr="00671FF0" w:rsidRDefault="00B42DA6" w:rsidP="00B42DA6">
      <w:pPr>
        <w:jc w:val="both"/>
        <w:rPr>
          <w:rFonts w:ascii="Tahoma" w:hAnsi="Tahoma" w:cs="Tahoma"/>
        </w:rPr>
      </w:pPr>
      <w:r w:rsidRPr="00671FF0">
        <w:rPr>
          <w:rFonts w:ascii="Tahoma" w:hAnsi="Tahoma" w:cs="Tahoma"/>
        </w:rPr>
        <w:t>Przed pracami Kierownik Budowy – Rozbiórki wraz z inspektorem nadzoru Inwestora wykona wizje lokalną omawianych obiektów i ustali wybraną metodą demontażu i wyburzeń oraz ich harmonogram.</w:t>
      </w:r>
    </w:p>
    <w:p w14:paraId="75878F47" w14:textId="08A00AE1" w:rsidR="00B42DA6" w:rsidRPr="00671FF0" w:rsidRDefault="00B42DA6" w:rsidP="00B42DA6">
      <w:pPr>
        <w:jc w:val="both"/>
        <w:rPr>
          <w:rFonts w:ascii="Tahoma" w:hAnsi="Tahoma" w:cs="Tahoma"/>
        </w:rPr>
      </w:pPr>
      <w:r w:rsidRPr="00671FF0">
        <w:rPr>
          <w:rFonts w:ascii="Tahoma" w:hAnsi="Tahoma" w:cs="Tahoma"/>
        </w:rPr>
        <w:t xml:space="preserve">Do wyburzenia obiektów </w:t>
      </w:r>
      <w:r w:rsidR="00966112" w:rsidRPr="00671FF0">
        <w:rPr>
          <w:rFonts w:ascii="Tahoma" w:hAnsi="Tahoma" w:cs="Tahoma"/>
        </w:rPr>
        <w:t xml:space="preserve">można </w:t>
      </w:r>
      <w:r w:rsidRPr="00671FF0">
        <w:rPr>
          <w:rFonts w:ascii="Tahoma" w:hAnsi="Tahoma" w:cs="Tahoma"/>
        </w:rPr>
        <w:t xml:space="preserve"> zastosować ciężki sprzęt wyburzeniowy tj.: koparkę wyburzeniową z wysięgnikiem </w:t>
      </w:r>
      <w:smartTag w:uri="urn:schemas-microsoft-com:office:smarttags" w:element="metricconverter">
        <w:smartTagPr>
          <w:attr w:name="ProductID" w:val="25 m"/>
        </w:smartTagPr>
        <w:r w:rsidRPr="00671FF0">
          <w:rPr>
            <w:rFonts w:ascii="Tahoma" w:hAnsi="Tahoma" w:cs="Tahoma"/>
          </w:rPr>
          <w:t>25 m</w:t>
        </w:r>
      </w:smartTag>
      <w:r w:rsidRPr="00671FF0">
        <w:rPr>
          <w:rFonts w:ascii="Tahoma" w:hAnsi="Tahoma" w:cs="Tahoma"/>
        </w:rPr>
        <w:t xml:space="preserve"> i nożycami hydraulicznymi do cięcia żelbetu i stali oraz koparkę gąsienicowa ze szczęką kruszącą oraz zamiennie z młotem hydraulicznym. W miejscach gdzie sieci uzbrojenia terenu  mogą kolidować z pracami rozbiórkowymi należy prace wyburzeniowe wykonywać ręcznie  zachowując szczególną ostrożność i wymagania dotyczące realizacji robót w zakresie instalacji. W razie konieczności należy w odpowiedni sposób sieci uzbrojenia terenu umartwić.</w:t>
      </w:r>
    </w:p>
    <w:p w14:paraId="6C909019" w14:textId="77777777" w:rsidR="00B42DA6" w:rsidRPr="00671FF0" w:rsidRDefault="00B42DA6" w:rsidP="00B42DA6">
      <w:pPr>
        <w:jc w:val="both"/>
        <w:rPr>
          <w:rFonts w:ascii="Tahoma" w:hAnsi="Tahoma" w:cs="Tahoma"/>
        </w:rPr>
      </w:pPr>
      <w:r w:rsidRPr="00671FF0">
        <w:rPr>
          <w:rFonts w:ascii="Tahoma" w:hAnsi="Tahoma" w:cs="Tahoma"/>
        </w:rPr>
        <w:t>W czasie pracy sprzętu ciężkiego wszyscy pracownicy zostaną usunięci poza wyznaczone strefy bezpieczeństwa. Brygadzista każdorazowo przed rozpoczęciem pracy sprawdzi czy w wyburzanych budynkach nie przebywają ludzie i dopiero po stwierdzeniu tego faktu oraz usunięciu swoich pracowników poza stref niebezpieczna wyda pozwolenie operatorom sprzętu na rozpoczęcie prac.</w:t>
      </w:r>
    </w:p>
    <w:p w14:paraId="00F51249" w14:textId="77777777" w:rsidR="00B42DA6" w:rsidRPr="00671FF0" w:rsidRDefault="00B42DA6" w:rsidP="00B42DA6">
      <w:pPr>
        <w:jc w:val="both"/>
        <w:rPr>
          <w:rFonts w:ascii="Tahoma" w:hAnsi="Tahoma" w:cs="Tahoma"/>
        </w:rPr>
      </w:pPr>
      <w:r w:rsidRPr="00671FF0">
        <w:rPr>
          <w:rFonts w:ascii="Tahoma" w:hAnsi="Tahoma" w:cs="Tahoma"/>
        </w:rPr>
        <w:t>Roboty wyburzeniowe prowadzić należy segmentami (przęsłami) pionowymi .</w:t>
      </w:r>
    </w:p>
    <w:p w14:paraId="54CB3018" w14:textId="77777777" w:rsidR="00B42DA6" w:rsidRPr="00671FF0" w:rsidRDefault="00B42DA6" w:rsidP="00B42DA6">
      <w:pPr>
        <w:jc w:val="both"/>
        <w:rPr>
          <w:rFonts w:ascii="Tahoma" w:hAnsi="Tahoma" w:cs="Tahoma"/>
        </w:rPr>
      </w:pPr>
      <w:r w:rsidRPr="00671FF0">
        <w:rPr>
          <w:rFonts w:ascii="Tahoma" w:hAnsi="Tahoma" w:cs="Tahoma"/>
        </w:rPr>
        <w:t xml:space="preserve">W miarę likwidacji dachu, wyburzać ściany i słupy. Na bieżąco należy usuwać gruz zalegający. </w:t>
      </w:r>
    </w:p>
    <w:p w14:paraId="1200DDB1" w14:textId="77777777" w:rsidR="00B42DA6" w:rsidRPr="00671FF0" w:rsidRDefault="00B42DA6" w:rsidP="00B42DA6">
      <w:pPr>
        <w:jc w:val="both"/>
        <w:rPr>
          <w:rFonts w:ascii="Tahoma" w:hAnsi="Tahoma" w:cs="Tahoma"/>
        </w:rPr>
      </w:pPr>
      <w:r w:rsidRPr="00671FF0">
        <w:rPr>
          <w:rFonts w:ascii="Tahoma" w:hAnsi="Tahoma" w:cs="Tahoma"/>
        </w:rPr>
        <w:t xml:space="preserve">Dopiero po wykonaniu wyburzeń w poszczególnych segmentach do poziomu posadzki  parteru należy skuć płytę parteru i zlikwidować ściany, słupy i ławy fundamentowe. </w:t>
      </w:r>
    </w:p>
    <w:p w14:paraId="46458D7E" w14:textId="77777777" w:rsidR="00B42DA6" w:rsidRPr="00671FF0" w:rsidRDefault="00B42DA6" w:rsidP="00B42DA6">
      <w:pPr>
        <w:jc w:val="both"/>
        <w:rPr>
          <w:rFonts w:ascii="Tahoma" w:hAnsi="Tahoma" w:cs="Tahoma"/>
        </w:rPr>
      </w:pPr>
      <w:r w:rsidRPr="00671FF0">
        <w:rPr>
          <w:rFonts w:ascii="Tahoma" w:hAnsi="Tahoma" w:cs="Tahoma"/>
        </w:rPr>
        <w:t>Wytworzony gruz należy na bieżąco usuwać ładowarką i przewozić na plac składowy.</w:t>
      </w:r>
    </w:p>
    <w:p w14:paraId="7551EB78" w14:textId="77777777" w:rsidR="00B42DA6" w:rsidRPr="00671FF0" w:rsidRDefault="00B42DA6" w:rsidP="00B42DA6">
      <w:pPr>
        <w:jc w:val="both"/>
        <w:rPr>
          <w:rFonts w:ascii="Tahoma" w:hAnsi="Tahoma" w:cs="Tahoma"/>
        </w:rPr>
      </w:pPr>
      <w:r w:rsidRPr="00671FF0">
        <w:rPr>
          <w:rFonts w:ascii="Tahoma" w:hAnsi="Tahoma" w:cs="Tahoma"/>
        </w:rPr>
        <w:t>Wyburzone elementy konstrukcji żelbetowej należy na bieżąco rozdrabniać w celu oddzielania zbrojenie stalowego, za pomocą kruszarki szczękowej zamontowanej na koparce. Gruz należy przetransportować na plac recyklingowy gdzie poddany zostanie kruszeniu w stacji kruszącej (mobilna kruszarka szczękowa) na materiał o granulacji 0-</w:t>
      </w:r>
      <w:smartTag w:uri="urn:schemas-microsoft-com:office:smarttags" w:element="metricconverter">
        <w:smartTagPr>
          <w:attr w:name="ProductID" w:val="70 mm"/>
        </w:smartTagPr>
        <w:r w:rsidRPr="00671FF0">
          <w:rPr>
            <w:rFonts w:ascii="Tahoma" w:hAnsi="Tahoma" w:cs="Tahoma"/>
          </w:rPr>
          <w:t>70 mm</w:t>
        </w:r>
      </w:smartTag>
      <w:r w:rsidRPr="00671FF0">
        <w:rPr>
          <w:rFonts w:ascii="Tahoma" w:hAnsi="Tahoma" w:cs="Tahoma"/>
        </w:rPr>
        <w:t xml:space="preserve"> . Następnie należy zasypać wykop uzyskanym kruszywem. Zasypywanie prowadzić warstwami uzupełniając piaskiem lub pospółką w celu odpowiedniego zagęszczenia. </w:t>
      </w:r>
    </w:p>
    <w:p w14:paraId="62C34C7C" w14:textId="77777777" w:rsidR="00B42DA6" w:rsidRPr="00671FF0" w:rsidRDefault="00B42DA6" w:rsidP="00B42DA6">
      <w:pPr>
        <w:jc w:val="both"/>
        <w:rPr>
          <w:rFonts w:ascii="Tahoma" w:hAnsi="Tahoma" w:cs="Tahoma"/>
        </w:rPr>
      </w:pPr>
      <w:r w:rsidRPr="00671FF0">
        <w:rPr>
          <w:rFonts w:ascii="Tahoma" w:hAnsi="Tahoma" w:cs="Tahoma"/>
        </w:rPr>
        <w:t>Na bieżąco należy prowadzić segregację materiałów z rozbiórki, a materiały odpadowe (papa, drewno, szkło, elementy ocieplenia i izolacji) nie nadające się do ponownego zagospodarowania wywozić na odpowiednie składowiska zgodnie z obowiązującymi przepisami.</w:t>
      </w:r>
    </w:p>
    <w:p w14:paraId="795A0E7B" w14:textId="77777777" w:rsidR="00B42DA6" w:rsidRPr="00671FF0" w:rsidRDefault="00B42DA6" w:rsidP="00B42DA6">
      <w:pPr>
        <w:jc w:val="both"/>
        <w:rPr>
          <w:rFonts w:ascii="Tahoma" w:hAnsi="Tahoma" w:cs="Tahoma"/>
        </w:rPr>
      </w:pPr>
      <w:r w:rsidRPr="00671FF0">
        <w:rPr>
          <w:rFonts w:ascii="Tahoma" w:hAnsi="Tahoma" w:cs="Tahoma"/>
        </w:rPr>
        <w:t>Do transportu wyrobów i odpadów zawierających azbest stosuje się odpowiednio przepisy o przewozie towarów niebezpiecznych.</w:t>
      </w:r>
    </w:p>
    <w:p w14:paraId="0EEA71EF" w14:textId="77777777" w:rsidR="00B42DA6" w:rsidRPr="00671FF0" w:rsidRDefault="00B42DA6" w:rsidP="00B42DA6">
      <w:pPr>
        <w:jc w:val="both"/>
        <w:rPr>
          <w:rFonts w:ascii="Tahoma" w:hAnsi="Tahoma" w:cs="Tahoma"/>
        </w:rPr>
      </w:pPr>
      <w:r w:rsidRPr="00671FF0">
        <w:rPr>
          <w:rFonts w:ascii="Tahoma" w:hAnsi="Tahoma" w:cs="Tahoma"/>
        </w:rPr>
        <w:t>- Wyroby i odpady zawierające azbest powinny zostać odpowiednio oznakowane</w:t>
      </w:r>
    </w:p>
    <w:p w14:paraId="53218B01" w14:textId="77777777" w:rsidR="00B42DA6" w:rsidRPr="00671FF0" w:rsidRDefault="00B42DA6" w:rsidP="00B42DA6">
      <w:pPr>
        <w:jc w:val="both"/>
        <w:rPr>
          <w:rFonts w:ascii="Tahoma" w:hAnsi="Tahoma" w:cs="Tahoma"/>
        </w:rPr>
      </w:pPr>
      <w:r w:rsidRPr="00671FF0">
        <w:rPr>
          <w:rFonts w:ascii="Tahoma" w:hAnsi="Tahoma" w:cs="Tahoma"/>
        </w:rPr>
        <w:t>- Transport wyrobów i odpadów zawierających azbest, dla których przepisy o transporcie towarów niebezpiecznych nie ustalają szczególnych warunków przewozowych, należy wykonać w sposób uniemożliwiający emisję azbestu do środowiska, w szczególności przez:</w:t>
      </w:r>
    </w:p>
    <w:p w14:paraId="48DE9382" w14:textId="77777777" w:rsidR="00B42DA6" w:rsidRPr="00671FF0" w:rsidRDefault="00B42DA6" w:rsidP="00B42DA6">
      <w:pPr>
        <w:jc w:val="both"/>
        <w:rPr>
          <w:rFonts w:ascii="Tahoma" w:hAnsi="Tahoma" w:cs="Tahoma"/>
        </w:rPr>
      </w:pPr>
      <w:r w:rsidRPr="00671FF0">
        <w:rPr>
          <w:rFonts w:ascii="Tahoma" w:hAnsi="Tahoma" w:cs="Tahoma"/>
        </w:rPr>
        <w:t xml:space="preserve">  1)  szczelne opakowanie w folię polietylenową o grubości nie mniejszej niż </w:t>
      </w:r>
      <w:smartTag w:uri="urn:schemas-microsoft-com:office:smarttags" w:element="metricconverter">
        <w:smartTagPr>
          <w:attr w:name="ProductID" w:val="0,2 mm"/>
        </w:smartTagPr>
        <w:r w:rsidRPr="00671FF0">
          <w:rPr>
            <w:rFonts w:ascii="Tahoma" w:hAnsi="Tahoma" w:cs="Tahoma"/>
          </w:rPr>
          <w:t>0,2 mm</w:t>
        </w:r>
      </w:smartTag>
      <w:r w:rsidRPr="00671FF0">
        <w:rPr>
          <w:rFonts w:ascii="Tahoma" w:hAnsi="Tahoma" w:cs="Tahoma"/>
        </w:rPr>
        <w:t xml:space="preserve"> wyrobów i odpadów o gęstości objętościowej równej lub większej niż 1.000 kg/m3;</w:t>
      </w:r>
    </w:p>
    <w:p w14:paraId="1DCDBC84" w14:textId="77777777" w:rsidR="00B42DA6" w:rsidRPr="00671FF0" w:rsidRDefault="00B42DA6" w:rsidP="00B42DA6">
      <w:pPr>
        <w:jc w:val="both"/>
        <w:rPr>
          <w:rFonts w:ascii="Tahoma" w:hAnsi="Tahoma" w:cs="Tahoma"/>
        </w:rPr>
      </w:pPr>
      <w:r w:rsidRPr="00671FF0">
        <w:rPr>
          <w:rFonts w:ascii="Tahoma" w:hAnsi="Tahoma" w:cs="Tahoma"/>
        </w:rPr>
        <w:t xml:space="preserve">  2)   zestalenie przy użyciu cementu, a następnie po utwardzeniu szczelne opakowanie w folię polietylenową o grubości nie mniejszej niż </w:t>
      </w:r>
      <w:smartTag w:uri="urn:schemas-microsoft-com:office:smarttags" w:element="metricconverter">
        <w:smartTagPr>
          <w:attr w:name="ProductID" w:val="0,2 mm"/>
        </w:smartTagPr>
        <w:r w:rsidRPr="00671FF0">
          <w:rPr>
            <w:rFonts w:ascii="Tahoma" w:hAnsi="Tahoma" w:cs="Tahoma"/>
          </w:rPr>
          <w:t>0,2 mm</w:t>
        </w:r>
      </w:smartTag>
      <w:r w:rsidRPr="00671FF0">
        <w:rPr>
          <w:rFonts w:ascii="Tahoma" w:hAnsi="Tahoma" w:cs="Tahoma"/>
        </w:rPr>
        <w:t xml:space="preserve"> odpadów zawierających azbest o gęstości objętościowej mniejszej niż 1.000 kg/m3;</w:t>
      </w:r>
    </w:p>
    <w:p w14:paraId="78C5E912" w14:textId="77777777" w:rsidR="00B42DA6" w:rsidRPr="00671FF0" w:rsidRDefault="00B42DA6" w:rsidP="00B42DA6">
      <w:pPr>
        <w:jc w:val="both"/>
        <w:rPr>
          <w:rFonts w:ascii="Tahoma" w:hAnsi="Tahoma" w:cs="Tahoma"/>
        </w:rPr>
      </w:pPr>
      <w:r w:rsidRPr="00671FF0">
        <w:rPr>
          <w:rFonts w:ascii="Tahoma" w:hAnsi="Tahoma" w:cs="Tahoma"/>
        </w:rPr>
        <w:t xml:space="preserve">  3)   szczelne opakowanie odpadów pozostających w kontakcie z azbestem i zakwalifikowanych jako odpady o gęstości objętościowej mniejszej niż 1.000 kg/m3 w worki z folii polietylenowej o grubości nie mniejszej niż </w:t>
      </w:r>
      <w:smartTag w:uri="urn:schemas-microsoft-com:office:smarttags" w:element="metricconverter">
        <w:smartTagPr>
          <w:attr w:name="ProductID" w:val="0,2 mm"/>
        </w:smartTagPr>
        <w:r w:rsidRPr="00671FF0">
          <w:rPr>
            <w:rFonts w:ascii="Tahoma" w:hAnsi="Tahoma" w:cs="Tahoma"/>
          </w:rPr>
          <w:t>0,2 mm</w:t>
        </w:r>
      </w:smartTag>
      <w:r w:rsidRPr="00671FF0">
        <w:rPr>
          <w:rFonts w:ascii="Tahoma" w:hAnsi="Tahoma" w:cs="Tahoma"/>
        </w:rPr>
        <w:t>, a następnie umieszczenie w opakowaniu zbiorczym z folii polietylenowej i szczelne zamknięcie;</w:t>
      </w:r>
    </w:p>
    <w:p w14:paraId="5B8B3E90" w14:textId="77777777" w:rsidR="00B42DA6" w:rsidRPr="00671FF0" w:rsidRDefault="00B42DA6" w:rsidP="00B42DA6">
      <w:pPr>
        <w:jc w:val="both"/>
        <w:rPr>
          <w:rFonts w:ascii="Tahoma" w:hAnsi="Tahoma" w:cs="Tahoma"/>
        </w:rPr>
      </w:pPr>
      <w:r w:rsidRPr="00671FF0">
        <w:rPr>
          <w:rFonts w:ascii="Tahoma" w:hAnsi="Tahoma" w:cs="Tahoma"/>
        </w:rPr>
        <w:lastRenderedPageBreak/>
        <w:t>  4)   utrzymywanie w stanie wilgotnym odpadów zawierających azbest w trakcie ich przygotowywania do transportu;</w:t>
      </w:r>
    </w:p>
    <w:p w14:paraId="07EC113A" w14:textId="77777777" w:rsidR="00B42DA6" w:rsidRPr="00671FF0" w:rsidRDefault="00B42DA6" w:rsidP="00B42DA6">
      <w:pPr>
        <w:jc w:val="both"/>
        <w:rPr>
          <w:rFonts w:ascii="Tahoma" w:hAnsi="Tahoma" w:cs="Tahoma"/>
        </w:rPr>
      </w:pPr>
      <w:r w:rsidRPr="00671FF0">
        <w:rPr>
          <w:rFonts w:ascii="Tahoma" w:hAnsi="Tahoma" w:cs="Tahoma"/>
        </w:rPr>
        <w:t>  5)  odpowiednie oznakowanie opakowań;</w:t>
      </w:r>
    </w:p>
    <w:p w14:paraId="065D9BAA" w14:textId="77777777" w:rsidR="00B42DA6" w:rsidRPr="00671FF0" w:rsidRDefault="00B42DA6" w:rsidP="00B42DA6">
      <w:pPr>
        <w:jc w:val="both"/>
        <w:rPr>
          <w:rFonts w:ascii="Tahoma" w:hAnsi="Tahoma" w:cs="Tahoma"/>
        </w:rPr>
      </w:pPr>
      <w:r w:rsidRPr="00671FF0">
        <w:rPr>
          <w:rFonts w:ascii="Tahoma" w:hAnsi="Tahoma" w:cs="Tahoma"/>
        </w:rPr>
        <w:t>6)   magazynowanie przygotowanych do transportu opakowań w osobnych miejscach zabezpieczonych przed dostępem osób niepowołanych.</w:t>
      </w:r>
    </w:p>
    <w:p w14:paraId="50298812" w14:textId="77777777" w:rsidR="00B42DA6" w:rsidRPr="00671FF0" w:rsidRDefault="00B42DA6" w:rsidP="00B42DA6">
      <w:pPr>
        <w:jc w:val="both"/>
        <w:rPr>
          <w:rFonts w:ascii="Tahoma" w:hAnsi="Tahoma" w:cs="Tahoma"/>
        </w:rPr>
      </w:pPr>
      <w:r w:rsidRPr="00671FF0">
        <w:rPr>
          <w:rFonts w:ascii="Tahoma" w:hAnsi="Tahoma" w:cs="Tahoma"/>
        </w:rPr>
        <w:t>- Przed załadowaniem przygotowanych odpadów zawierających azbest środek transportu powinien być oczyszczony z elementów umożliwiających uszkodzenie opakowań w trakcie transportu.</w:t>
      </w:r>
    </w:p>
    <w:p w14:paraId="64560709" w14:textId="77777777" w:rsidR="00B42DA6" w:rsidRPr="00671FF0" w:rsidRDefault="00B42DA6" w:rsidP="00B42DA6">
      <w:pPr>
        <w:jc w:val="both"/>
        <w:rPr>
          <w:rFonts w:ascii="Tahoma" w:hAnsi="Tahoma" w:cs="Tahoma"/>
        </w:rPr>
      </w:pPr>
      <w:r w:rsidRPr="00671FF0">
        <w:rPr>
          <w:rFonts w:ascii="Tahoma" w:hAnsi="Tahoma" w:cs="Tahoma"/>
        </w:rPr>
        <w:t>- Ładunek odpadów zawierających azbest powinien być tak umocowany, aby w trakcie transportu nie był narażony na wstrząsy, przewracanie lub wypadnięcie z pojazdu.</w:t>
      </w:r>
    </w:p>
    <w:p w14:paraId="5358BEB5" w14:textId="77777777" w:rsidR="00B42DA6" w:rsidRPr="00671FF0" w:rsidRDefault="00B42DA6" w:rsidP="00B42DA6">
      <w:pPr>
        <w:jc w:val="both"/>
        <w:rPr>
          <w:rFonts w:ascii="Tahoma" w:hAnsi="Tahoma" w:cs="Tahoma"/>
        </w:rPr>
      </w:pPr>
      <w:r w:rsidRPr="00671FF0">
        <w:rPr>
          <w:rFonts w:ascii="Tahoma" w:hAnsi="Tahoma" w:cs="Tahoma"/>
        </w:rPr>
        <w:t>- Usuwane odpady zawierające azbest powinny być składowane na składowiskach odpadów niebezpiecznych lub na wydzielonych częściach składowisk odpadów innych niż niebezpieczne i obojętne.</w:t>
      </w:r>
    </w:p>
    <w:p w14:paraId="6113C76F" w14:textId="77777777" w:rsidR="00966112" w:rsidRPr="00671FF0" w:rsidRDefault="00966112" w:rsidP="00966112">
      <w:pPr>
        <w:pStyle w:val="tekst"/>
        <w:tabs>
          <w:tab w:val="left" w:pos="720"/>
        </w:tabs>
        <w:ind w:left="360"/>
        <w:rPr>
          <w:rFonts w:ascii="Tahoma" w:hAnsi="Tahoma" w:cs="Tahoma"/>
          <w:b/>
          <w:bCs/>
          <w:sz w:val="20"/>
          <w:szCs w:val="20"/>
        </w:rPr>
      </w:pPr>
    </w:p>
    <w:p w14:paraId="1FF3CBFC" w14:textId="79CA4DB3" w:rsidR="00B42DA6" w:rsidRPr="00671FF0" w:rsidRDefault="00B42DA6" w:rsidP="00966112">
      <w:pPr>
        <w:pStyle w:val="tekst"/>
        <w:tabs>
          <w:tab w:val="left" w:pos="720"/>
        </w:tabs>
        <w:ind w:left="360"/>
        <w:rPr>
          <w:rFonts w:ascii="Tahoma" w:hAnsi="Tahoma" w:cs="Tahoma"/>
          <w:b/>
          <w:bCs/>
          <w:sz w:val="20"/>
          <w:szCs w:val="20"/>
        </w:rPr>
      </w:pPr>
      <w:r w:rsidRPr="00671FF0">
        <w:rPr>
          <w:rFonts w:ascii="Tahoma" w:hAnsi="Tahoma" w:cs="Tahoma"/>
          <w:b/>
          <w:bCs/>
          <w:sz w:val="20"/>
          <w:szCs w:val="20"/>
        </w:rPr>
        <w:t xml:space="preserve"> </w:t>
      </w:r>
      <w:bookmarkStart w:id="32" w:name="_Toc527961072"/>
      <w:r w:rsidRPr="00671FF0">
        <w:rPr>
          <w:rFonts w:ascii="Tahoma" w:hAnsi="Tahoma" w:cs="Tahoma"/>
          <w:b/>
          <w:bCs/>
          <w:sz w:val="20"/>
          <w:szCs w:val="20"/>
        </w:rPr>
        <w:t>Zakończenie robót wyburzeniowych</w:t>
      </w:r>
      <w:bookmarkEnd w:id="32"/>
    </w:p>
    <w:p w14:paraId="2194DD12" w14:textId="77777777" w:rsidR="00966112" w:rsidRPr="00671FF0" w:rsidRDefault="00966112" w:rsidP="00B42DA6">
      <w:pPr>
        <w:jc w:val="both"/>
        <w:rPr>
          <w:rFonts w:ascii="Tahoma" w:hAnsi="Tahoma" w:cs="Tahoma"/>
        </w:rPr>
      </w:pPr>
    </w:p>
    <w:p w14:paraId="06CB8283" w14:textId="4ED6CD75" w:rsidR="00B42DA6" w:rsidRPr="00671FF0" w:rsidRDefault="00B42DA6" w:rsidP="00B42DA6">
      <w:pPr>
        <w:jc w:val="both"/>
        <w:rPr>
          <w:rFonts w:ascii="Tahoma" w:hAnsi="Tahoma" w:cs="Tahoma"/>
        </w:rPr>
      </w:pPr>
      <w:r w:rsidRPr="00671FF0">
        <w:rPr>
          <w:rFonts w:ascii="Tahoma" w:hAnsi="Tahoma" w:cs="Tahoma"/>
        </w:rPr>
        <w:t>Po zakończeniu robót rozbiórkowych i wyburzeniowych wykonać następujące prace :</w:t>
      </w:r>
    </w:p>
    <w:p w14:paraId="7ED578FB" w14:textId="77777777" w:rsidR="00966112" w:rsidRPr="00671FF0" w:rsidRDefault="00B42DA6" w:rsidP="00B42DA6">
      <w:pPr>
        <w:jc w:val="both"/>
        <w:rPr>
          <w:rFonts w:ascii="Tahoma" w:hAnsi="Tahoma" w:cs="Tahoma"/>
        </w:rPr>
      </w:pPr>
      <w:r w:rsidRPr="00671FF0">
        <w:rPr>
          <w:rFonts w:ascii="Tahoma" w:hAnsi="Tahoma" w:cs="Tahoma"/>
        </w:rPr>
        <w:t xml:space="preserve">-cały obszar, zajęty jako plac rozbiórki doprowadzony zostanie do stanu pierwotnego </w:t>
      </w:r>
    </w:p>
    <w:p w14:paraId="485A9C2E" w14:textId="60A04073" w:rsidR="00B42DA6" w:rsidRPr="00671FF0" w:rsidRDefault="00B42DA6" w:rsidP="00B42DA6">
      <w:pPr>
        <w:jc w:val="both"/>
        <w:rPr>
          <w:rFonts w:ascii="Tahoma" w:hAnsi="Tahoma" w:cs="Tahoma"/>
        </w:rPr>
      </w:pPr>
      <w:r w:rsidRPr="00671FF0">
        <w:rPr>
          <w:rFonts w:ascii="Tahoma" w:hAnsi="Tahoma" w:cs="Tahoma"/>
        </w:rPr>
        <w:t>przez:</w:t>
      </w:r>
    </w:p>
    <w:p w14:paraId="57265A37" w14:textId="77777777" w:rsidR="00B42DA6" w:rsidRPr="00671FF0" w:rsidRDefault="00B42DA6" w:rsidP="00B42DA6">
      <w:pPr>
        <w:jc w:val="both"/>
        <w:rPr>
          <w:rFonts w:ascii="Tahoma" w:hAnsi="Tahoma" w:cs="Tahoma"/>
        </w:rPr>
      </w:pPr>
      <w:r w:rsidRPr="00671FF0">
        <w:rPr>
          <w:rFonts w:ascii="Tahoma" w:hAnsi="Tahoma" w:cs="Tahoma"/>
        </w:rPr>
        <w:t>-zebranie wszystkich resztek gruzu betonów, murów i innych materiałów odpadowych,</w:t>
      </w:r>
    </w:p>
    <w:p w14:paraId="755FD116" w14:textId="77777777" w:rsidR="00B42DA6" w:rsidRPr="00671FF0" w:rsidRDefault="00B42DA6" w:rsidP="00B42DA6">
      <w:pPr>
        <w:jc w:val="both"/>
        <w:rPr>
          <w:rFonts w:ascii="Tahoma" w:hAnsi="Tahoma" w:cs="Tahoma"/>
        </w:rPr>
      </w:pPr>
      <w:r w:rsidRPr="00671FF0">
        <w:rPr>
          <w:rFonts w:ascii="Tahoma" w:hAnsi="Tahoma" w:cs="Tahoma"/>
        </w:rPr>
        <w:t>-załadowanie i wywiezienie ich na składowisko,</w:t>
      </w:r>
    </w:p>
    <w:p w14:paraId="77E5226A" w14:textId="77777777" w:rsidR="00B42DA6" w:rsidRPr="00671FF0" w:rsidRDefault="00B42DA6" w:rsidP="00B42DA6">
      <w:pPr>
        <w:jc w:val="both"/>
        <w:rPr>
          <w:rFonts w:ascii="Tahoma" w:hAnsi="Tahoma" w:cs="Tahoma"/>
        </w:rPr>
      </w:pPr>
      <w:r w:rsidRPr="00671FF0">
        <w:rPr>
          <w:rFonts w:ascii="Tahoma" w:hAnsi="Tahoma" w:cs="Tahoma"/>
        </w:rPr>
        <w:t>-zasypanie wszystkich dołów, powstałych w czasie wyburzeń,</w:t>
      </w:r>
    </w:p>
    <w:p w14:paraId="2C662C3A" w14:textId="77777777" w:rsidR="00B42DA6" w:rsidRPr="00671FF0" w:rsidRDefault="00B42DA6" w:rsidP="00B42DA6">
      <w:pPr>
        <w:jc w:val="both"/>
        <w:rPr>
          <w:rFonts w:ascii="Tahoma" w:hAnsi="Tahoma" w:cs="Tahoma"/>
        </w:rPr>
      </w:pPr>
      <w:r w:rsidRPr="00671FF0">
        <w:rPr>
          <w:rFonts w:ascii="Tahoma" w:hAnsi="Tahoma" w:cs="Tahoma"/>
        </w:rPr>
        <w:t>-wyplantowanie całego terenu</w:t>
      </w:r>
    </w:p>
    <w:p w14:paraId="66BB8050" w14:textId="77777777" w:rsidR="00B42DA6" w:rsidRPr="00671FF0" w:rsidRDefault="00B42DA6" w:rsidP="00B42DA6">
      <w:pPr>
        <w:jc w:val="both"/>
        <w:rPr>
          <w:rFonts w:ascii="Tahoma" w:hAnsi="Tahoma" w:cs="Tahoma"/>
        </w:rPr>
      </w:pPr>
      <w:r w:rsidRPr="00671FF0">
        <w:rPr>
          <w:rFonts w:ascii="Tahoma" w:hAnsi="Tahoma" w:cs="Tahoma"/>
        </w:rPr>
        <w:t xml:space="preserve">-sporządzenie </w:t>
      </w:r>
      <w:proofErr w:type="spellStart"/>
      <w:r w:rsidRPr="00671FF0">
        <w:rPr>
          <w:rFonts w:ascii="Tahoma" w:hAnsi="Tahoma" w:cs="Tahoma"/>
        </w:rPr>
        <w:t>protokółu</w:t>
      </w:r>
      <w:proofErr w:type="spellEnd"/>
      <w:r w:rsidRPr="00671FF0">
        <w:rPr>
          <w:rFonts w:ascii="Tahoma" w:hAnsi="Tahoma" w:cs="Tahoma"/>
        </w:rPr>
        <w:t xml:space="preserve"> odbioru robót rozbiórkowych,</w:t>
      </w:r>
    </w:p>
    <w:p w14:paraId="423675B2" w14:textId="77777777" w:rsidR="00B42DA6" w:rsidRPr="00671FF0" w:rsidRDefault="00B42DA6" w:rsidP="00B42DA6">
      <w:pPr>
        <w:jc w:val="both"/>
        <w:rPr>
          <w:rFonts w:ascii="Tahoma" w:hAnsi="Tahoma" w:cs="Tahoma"/>
        </w:rPr>
      </w:pPr>
      <w:r w:rsidRPr="00671FF0">
        <w:rPr>
          <w:rFonts w:ascii="Tahoma" w:hAnsi="Tahoma" w:cs="Tahoma"/>
        </w:rPr>
        <w:t>-zakończenie Dziennika Rozbiórki, Oświadczenie Kierownika Budowy – Rozbiórki , oraz zgłoszenie do właściwego Wydziału Nadzoru Budowlanego .</w:t>
      </w:r>
    </w:p>
    <w:p w14:paraId="2C044359" w14:textId="77EED0EF" w:rsidR="00B42DA6" w:rsidRPr="00671FF0" w:rsidRDefault="00B42DA6">
      <w:pPr>
        <w:jc w:val="both"/>
        <w:rPr>
          <w:rFonts w:ascii="Tahoma" w:hAnsi="Tahoma" w:cs="Tahoma"/>
        </w:rPr>
      </w:pPr>
      <w:r w:rsidRPr="00671FF0">
        <w:rPr>
          <w:rFonts w:ascii="Tahoma" w:hAnsi="Tahoma" w:cs="Tahoma"/>
        </w:rPr>
        <w:t>W wypadku stwierdzenia azbestu na budynkach poddanych rozbiórce po wykonaniu prac demontażowych elementów zawierających azbest,   wykonawca prac ma obowiązek złożenia właścicielowi, użytkownikowi wieczystemu lub zarządcy nieruchomości, pisemnego oświadczenia o prawidłowości wykonania prac oraz o oczyszczeniu terenu z pyłu azbestowego, z zachowaniem właściwych przepisów technicznych i sanitarnych- oświadczenie przechowywane jest przez co najmniej 5 lat.</w:t>
      </w:r>
    </w:p>
    <w:p w14:paraId="1FB67C0D" w14:textId="77777777" w:rsidR="00A243F9" w:rsidRPr="00671FF0" w:rsidRDefault="00A243F9">
      <w:pPr>
        <w:spacing w:line="240" w:lineRule="auto"/>
        <w:jc w:val="both"/>
        <w:rPr>
          <w:rFonts w:ascii="Tahoma" w:eastAsia="Times New Roman" w:hAnsi="Tahoma" w:cs="Tahoma"/>
          <w:szCs w:val="20"/>
          <w:lang w:eastAsia="pl-PL"/>
        </w:rPr>
      </w:pPr>
    </w:p>
    <w:p w14:paraId="36C1B7BE"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r w:rsidRPr="00671FF0">
        <w:rPr>
          <w:rFonts w:ascii="Tahoma" w:hAnsi="Tahoma" w:cs="Tahoma"/>
          <w:sz w:val="20"/>
          <w:szCs w:val="20"/>
        </w:rPr>
        <w:t xml:space="preserve"> </w:t>
      </w:r>
      <w:bookmarkStart w:id="33" w:name="_Toc159500498"/>
      <w:r w:rsidRPr="00671FF0">
        <w:rPr>
          <w:rFonts w:ascii="Tahoma" w:hAnsi="Tahoma" w:cs="Tahoma"/>
          <w:sz w:val="20"/>
          <w:szCs w:val="20"/>
        </w:rPr>
        <w:t>ZESTAWIENIE POWIERZCHNI</w:t>
      </w:r>
      <w:bookmarkEnd w:id="33"/>
    </w:p>
    <w:p w14:paraId="40B2D6A1" w14:textId="77777777" w:rsidR="00A243F9" w:rsidRPr="00671FF0" w:rsidRDefault="00A243F9">
      <w:pPr>
        <w:spacing w:line="240" w:lineRule="auto"/>
        <w:rPr>
          <w:rFonts w:ascii="Tahoma" w:hAnsi="Tahoma" w:cs="Tahoma"/>
          <w:szCs w:val="20"/>
        </w:rPr>
      </w:pPr>
    </w:p>
    <w:p w14:paraId="22C15A07" w14:textId="77777777" w:rsidR="00841391" w:rsidRPr="00671FF0" w:rsidRDefault="00BF3BC6">
      <w:pPr>
        <w:spacing w:line="240" w:lineRule="auto"/>
        <w:rPr>
          <w:rFonts w:ascii="Tahoma" w:hAnsi="Tahoma" w:cs="Tahoma"/>
          <w:szCs w:val="20"/>
        </w:rPr>
      </w:pPr>
      <w:r w:rsidRPr="00671FF0">
        <w:rPr>
          <w:rFonts w:ascii="Tahoma" w:hAnsi="Tahoma" w:cs="Tahoma"/>
          <w:b/>
          <w:bCs/>
          <w:szCs w:val="20"/>
        </w:rPr>
        <w:t>Powierzchnia terenu inwestycji</w:t>
      </w:r>
      <w:r w:rsidR="00841391" w:rsidRPr="00671FF0">
        <w:rPr>
          <w:rFonts w:ascii="Tahoma" w:hAnsi="Tahoma" w:cs="Tahoma"/>
          <w:szCs w:val="20"/>
        </w:rPr>
        <w:t>:</w:t>
      </w:r>
    </w:p>
    <w:p w14:paraId="2CCA6D94" w14:textId="1B679B44" w:rsidR="00841391" w:rsidRPr="00671FF0" w:rsidRDefault="00841391" w:rsidP="00841391">
      <w:pPr>
        <w:spacing w:line="240" w:lineRule="auto"/>
        <w:ind w:left="2124" w:firstLine="708"/>
        <w:rPr>
          <w:rFonts w:ascii="Tahoma" w:hAnsi="Tahoma" w:cs="Tahoma"/>
          <w:szCs w:val="20"/>
          <w:vertAlign w:val="superscript"/>
          <w:lang w:eastAsia="pl-PL"/>
        </w:rPr>
      </w:pPr>
      <w:r w:rsidRPr="00671FF0">
        <w:rPr>
          <w:rFonts w:ascii="Tahoma" w:hAnsi="Tahoma" w:cs="Tahoma"/>
          <w:szCs w:val="20"/>
        </w:rPr>
        <w:t xml:space="preserve">na obszarze 12.03/U </w:t>
      </w:r>
      <w:r w:rsidR="00BF3BC6" w:rsidRPr="00671FF0">
        <w:rPr>
          <w:rFonts w:ascii="Tahoma" w:hAnsi="Tahoma" w:cs="Tahoma"/>
          <w:szCs w:val="20"/>
        </w:rPr>
        <w:t>(działk</w:t>
      </w:r>
      <w:r w:rsidRPr="00671FF0">
        <w:rPr>
          <w:rFonts w:ascii="Tahoma" w:hAnsi="Tahoma" w:cs="Tahoma"/>
          <w:szCs w:val="20"/>
        </w:rPr>
        <w:t>a</w:t>
      </w:r>
      <w:r w:rsidR="00BF3BC6" w:rsidRPr="00671FF0">
        <w:rPr>
          <w:rFonts w:ascii="Tahoma" w:hAnsi="Tahoma" w:cs="Tahoma"/>
          <w:szCs w:val="20"/>
        </w:rPr>
        <w:t xml:space="preserve"> </w:t>
      </w:r>
      <w:r w:rsidR="00BF3BC6" w:rsidRPr="00671FF0">
        <w:rPr>
          <w:rFonts w:ascii="Tahoma" w:hAnsi="Tahoma" w:cs="Tahoma"/>
          <w:szCs w:val="20"/>
          <w:lang w:eastAsia="pl-PL"/>
        </w:rPr>
        <w:t xml:space="preserve">nr </w:t>
      </w:r>
      <w:proofErr w:type="spellStart"/>
      <w:r w:rsidR="00BF3BC6" w:rsidRPr="00671FF0">
        <w:rPr>
          <w:rFonts w:ascii="Tahoma" w:hAnsi="Tahoma" w:cs="Tahoma"/>
          <w:szCs w:val="20"/>
          <w:lang w:eastAsia="pl-PL"/>
        </w:rPr>
        <w:t>ewid</w:t>
      </w:r>
      <w:proofErr w:type="spellEnd"/>
      <w:r w:rsidR="00BF3BC6" w:rsidRPr="00671FF0">
        <w:rPr>
          <w:rFonts w:ascii="Tahoma" w:hAnsi="Tahoma" w:cs="Tahoma"/>
          <w:szCs w:val="20"/>
          <w:lang w:eastAsia="pl-PL"/>
        </w:rPr>
        <w:t>. 117/1 ): 1634 m</w:t>
      </w:r>
      <w:r w:rsidR="00BF3BC6" w:rsidRPr="00671FF0">
        <w:rPr>
          <w:rFonts w:ascii="Tahoma" w:hAnsi="Tahoma" w:cs="Tahoma"/>
          <w:szCs w:val="20"/>
          <w:vertAlign w:val="superscript"/>
          <w:lang w:eastAsia="pl-PL"/>
        </w:rPr>
        <w:t>2</w:t>
      </w:r>
      <w:r w:rsidRPr="00671FF0">
        <w:rPr>
          <w:rFonts w:ascii="Tahoma" w:hAnsi="Tahoma" w:cs="Tahoma"/>
          <w:szCs w:val="20"/>
          <w:vertAlign w:val="superscript"/>
          <w:lang w:eastAsia="pl-PL"/>
        </w:rPr>
        <w:t xml:space="preserve"> </w:t>
      </w:r>
    </w:p>
    <w:p w14:paraId="7345BD99" w14:textId="408DB653" w:rsidR="00A243F9" w:rsidRPr="00671FF0" w:rsidRDefault="00841391">
      <w:pPr>
        <w:spacing w:line="240" w:lineRule="auto"/>
        <w:rPr>
          <w:rFonts w:ascii="Tahoma" w:hAnsi="Tahoma" w:cs="Tahoma"/>
          <w:szCs w:val="20"/>
        </w:rPr>
      </w:pP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 xml:space="preserve">na obszarze 12.01/ MW/U( </w:t>
      </w:r>
      <w:proofErr w:type="spellStart"/>
      <w:r w:rsidRPr="00671FF0">
        <w:rPr>
          <w:rFonts w:ascii="Tahoma" w:hAnsi="Tahoma" w:cs="Tahoma"/>
          <w:szCs w:val="20"/>
        </w:rPr>
        <w:t>dz</w:t>
      </w:r>
      <w:proofErr w:type="spellEnd"/>
      <w:r w:rsidRPr="00671FF0">
        <w:rPr>
          <w:rFonts w:ascii="Tahoma" w:hAnsi="Tahoma" w:cs="Tahoma"/>
          <w:szCs w:val="20"/>
        </w:rPr>
        <w:t xml:space="preserve"> nr </w:t>
      </w:r>
      <w:proofErr w:type="spellStart"/>
      <w:r w:rsidRPr="00671FF0">
        <w:rPr>
          <w:rFonts w:ascii="Tahoma" w:hAnsi="Tahoma" w:cs="Tahoma"/>
          <w:szCs w:val="20"/>
        </w:rPr>
        <w:t>ewid</w:t>
      </w:r>
      <w:proofErr w:type="spellEnd"/>
      <w:r w:rsidRPr="00671FF0">
        <w:rPr>
          <w:rFonts w:ascii="Tahoma" w:hAnsi="Tahoma" w:cs="Tahoma"/>
          <w:szCs w:val="20"/>
        </w:rPr>
        <w:t>. 65/10)/: 35,67m2</w:t>
      </w:r>
    </w:p>
    <w:p w14:paraId="4ED3C08A" w14:textId="77777777" w:rsidR="00841391" w:rsidRPr="00671FF0" w:rsidRDefault="00841391">
      <w:pPr>
        <w:spacing w:line="240" w:lineRule="auto"/>
        <w:rPr>
          <w:rFonts w:ascii="Tahoma" w:hAnsi="Tahoma" w:cs="Tahoma"/>
          <w:szCs w:val="20"/>
        </w:rPr>
      </w:pPr>
    </w:p>
    <w:p w14:paraId="558790A4" w14:textId="270AEDCD" w:rsidR="00A243F9" w:rsidRPr="00671FF0" w:rsidRDefault="00BF3BC6">
      <w:pPr>
        <w:spacing w:line="240" w:lineRule="auto"/>
        <w:rPr>
          <w:rFonts w:ascii="Tahoma" w:hAnsi="Tahoma" w:cs="Tahoma"/>
          <w:szCs w:val="20"/>
        </w:rPr>
      </w:pPr>
      <w:r w:rsidRPr="00671FF0">
        <w:rPr>
          <w:rFonts w:ascii="Tahoma" w:hAnsi="Tahoma" w:cs="Tahoma"/>
          <w:b/>
          <w:bCs/>
          <w:szCs w:val="20"/>
        </w:rPr>
        <w:t>Powierzchnia zabudowy</w:t>
      </w:r>
      <w:r w:rsidR="00841391" w:rsidRPr="00671FF0">
        <w:rPr>
          <w:rFonts w:ascii="Tahoma" w:hAnsi="Tahoma" w:cs="Tahoma"/>
          <w:b/>
          <w:bCs/>
          <w:szCs w:val="20"/>
        </w:rPr>
        <w:t xml:space="preserve"> </w:t>
      </w:r>
      <w:r w:rsidR="00841391" w:rsidRPr="00671FF0">
        <w:rPr>
          <w:rFonts w:ascii="Tahoma" w:hAnsi="Tahoma" w:cs="Tahoma"/>
          <w:szCs w:val="20"/>
        </w:rPr>
        <w:t>(obszar</w:t>
      </w:r>
      <w:r w:rsidR="00841391" w:rsidRPr="00671FF0">
        <w:rPr>
          <w:rFonts w:ascii="Tahoma" w:hAnsi="Tahoma" w:cs="Tahoma"/>
          <w:b/>
          <w:bCs/>
          <w:szCs w:val="20"/>
        </w:rPr>
        <w:t xml:space="preserve"> </w:t>
      </w:r>
      <w:r w:rsidR="00841391" w:rsidRPr="00671FF0">
        <w:rPr>
          <w:rFonts w:ascii="Tahoma" w:hAnsi="Tahoma" w:cs="Tahoma"/>
          <w:szCs w:val="20"/>
        </w:rPr>
        <w:t>12.03/U)</w:t>
      </w:r>
      <w:r w:rsidRPr="00671FF0">
        <w:rPr>
          <w:rFonts w:ascii="Tahoma" w:hAnsi="Tahoma" w:cs="Tahoma"/>
          <w:b/>
          <w:bCs/>
          <w:szCs w:val="20"/>
        </w:rPr>
        <w:t>:</w:t>
      </w:r>
      <w:r w:rsidRPr="00671FF0">
        <w:rPr>
          <w:rFonts w:ascii="Tahoma" w:hAnsi="Tahoma" w:cs="Tahoma"/>
          <w:szCs w:val="20"/>
        </w:rPr>
        <w:t xml:space="preserve"> powierzchnia zabudowy budynkiem to </w:t>
      </w:r>
      <w:r w:rsidRPr="00671FF0">
        <w:rPr>
          <w:rFonts w:ascii="Tahoma" w:eastAsia="Times New Roman" w:hAnsi="Tahoma" w:cs="Tahoma"/>
          <w:szCs w:val="20"/>
          <w:lang w:eastAsia="pl-PL"/>
        </w:rPr>
        <w:t>938,46 m2</w:t>
      </w:r>
      <w:r w:rsidRPr="00671FF0">
        <w:rPr>
          <w:rFonts w:ascii="Tahoma" w:hAnsi="Tahoma" w:cs="Tahoma"/>
          <w:szCs w:val="20"/>
        </w:rPr>
        <w:t xml:space="preserve">– co stanowi </w:t>
      </w:r>
      <w:r w:rsidRPr="00671FF0">
        <w:rPr>
          <w:rFonts w:ascii="Tahoma" w:hAnsi="Tahoma" w:cs="Tahoma"/>
          <w:b/>
          <w:bCs/>
          <w:szCs w:val="20"/>
        </w:rPr>
        <w:t>57,4 %</w:t>
      </w:r>
      <w:r w:rsidRPr="00671FF0">
        <w:rPr>
          <w:rFonts w:ascii="Tahoma" w:hAnsi="Tahoma" w:cs="Tahoma"/>
          <w:szCs w:val="20"/>
        </w:rPr>
        <w:t xml:space="preserve"> </w:t>
      </w:r>
      <w:bookmarkStart w:id="34" w:name="_Hlk117241750"/>
      <w:r w:rsidRPr="00671FF0">
        <w:rPr>
          <w:rFonts w:ascii="Tahoma" w:hAnsi="Tahoma" w:cs="Tahoma"/>
          <w:szCs w:val="20"/>
        </w:rPr>
        <w:t>powierzchni terenu inwestycji</w:t>
      </w:r>
      <w:bookmarkEnd w:id="34"/>
      <w:r w:rsidRPr="00671FF0">
        <w:rPr>
          <w:rFonts w:ascii="Tahoma" w:hAnsi="Tahoma" w:cs="Tahoma"/>
          <w:szCs w:val="20"/>
        </w:rPr>
        <w:t xml:space="preserve"> (&lt; 100% zgodnie z planem miejscowym, </w:t>
      </w:r>
      <w:r w:rsidRPr="00671FF0">
        <w:rPr>
          <w:rFonts w:ascii="Tahoma" w:hAnsi="Tahoma" w:cs="Tahoma"/>
          <w:b/>
          <w:bCs/>
          <w:szCs w:val="20"/>
        </w:rPr>
        <w:t>warunek spełniony</w:t>
      </w:r>
      <w:r w:rsidRPr="00671FF0">
        <w:rPr>
          <w:rFonts w:ascii="Tahoma" w:hAnsi="Tahoma" w:cs="Tahoma"/>
          <w:szCs w:val="20"/>
        </w:rPr>
        <w:t>).</w:t>
      </w:r>
    </w:p>
    <w:p w14:paraId="4CC4B95F" w14:textId="77777777" w:rsidR="00A243F9" w:rsidRPr="00671FF0" w:rsidRDefault="00A243F9">
      <w:pPr>
        <w:spacing w:line="240" w:lineRule="auto"/>
        <w:rPr>
          <w:rFonts w:ascii="Tahoma" w:hAnsi="Tahoma" w:cs="Tahoma"/>
          <w:szCs w:val="20"/>
        </w:rPr>
      </w:pPr>
    </w:p>
    <w:p w14:paraId="32084A87" w14:textId="6C584D97" w:rsidR="00A243F9" w:rsidRPr="00671FF0" w:rsidRDefault="00BF3BC6">
      <w:pPr>
        <w:spacing w:line="240" w:lineRule="auto"/>
        <w:rPr>
          <w:rFonts w:ascii="Tahoma" w:hAnsi="Tahoma" w:cs="Tahoma"/>
          <w:szCs w:val="20"/>
        </w:rPr>
      </w:pPr>
      <w:r w:rsidRPr="00671FF0">
        <w:rPr>
          <w:rFonts w:ascii="Tahoma" w:hAnsi="Tahoma" w:cs="Tahoma"/>
          <w:b/>
          <w:bCs/>
          <w:szCs w:val="20"/>
        </w:rPr>
        <w:t>Intensywność zabudowy</w:t>
      </w:r>
      <w:r w:rsidR="00841391" w:rsidRPr="00671FF0">
        <w:rPr>
          <w:rFonts w:ascii="Tahoma" w:hAnsi="Tahoma" w:cs="Tahoma"/>
          <w:b/>
          <w:bCs/>
          <w:szCs w:val="20"/>
        </w:rPr>
        <w:t xml:space="preserve"> </w:t>
      </w:r>
      <w:r w:rsidR="00841391" w:rsidRPr="00671FF0">
        <w:rPr>
          <w:rFonts w:ascii="Tahoma" w:hAnsi="Tahoma" w:cs="Tahoma"/>
          <w:szCs w:val="20"/>
        </w:rPr>
        <w:t>(obszar</w:t>
      </w:r>
      <w:r w:rsidR="00841391" w:rsidRPr="00671FF0">
        <w:rPr>
          <w:rFonts w:ascii="Tahoma" w:hAnsi="Tahoma" w:cs="Tahoma"/>
          <w:b/>
          <w:bCs/>
          <w:szCs w:val="20"/>
        </w:rPr>
        <w:t xml:space="preserve"> </w:t>
      </w:r>
      <w:r w:rsidR="00841391" w:rsidRPr="00671FF0">
        <w:rPr>
          <w:rFonts w:ascii="Tahoma" w:hAnsi="Tahoma" w:cs="Tahoma"/>
          <w:szCs w:val="20"/>
        </w:rPr>
        <w:t>12.03/U)</w:t>
      </w:r>
      <w:r w:rsidR="00841391" w:rsidRPr="00671FF0">
        <w:rPr>
          <w:rFonts w:ascii="Tahoma" w:hAnsi="Tahoma" w:cs="Tahoma"/>
          <w:b/>
          <w:bCs/>
          <w:szCs w:val="20"/>
        </w:rPr>
        <w:t>:</w:t>
      </w:r>
      <w:r w:rsidRPr="00671FF0">
        <w:rPr>
          <w:rFonts w:ascii="Tahoma" w:hAnsi="Tahoma" w:cs="Tahoma"/>
          <w:szCs w:val="20"/>
        </w:rPr>
        <w:t xml:space="preserve">  1,0&lt;</w:t>
      </w:r>
      <w:r w:rsidRPr="00671FF0">
        <w:rPr>
          <w:rFonts w:ascii="Tahoma" w:hAnsi="Tahoma" w:cs="Tahoma"/>
          <w:b/>
          <w:bCs/>
          <w:szCs w:val="20"/>
        </w:rPr>
        <w:t>2,51</w:t>
      </w:r>
      <w:r w:rsidRPr="00671FF0">
        <w:rPr>
          <w:rFonts w:ascii="Tahoma" w:hAnsi="Tahoma" w:cs="Tahoma"/>
          <w:szCs w:val="20"/>
        </w:rPr>
        <w:t xml:space="preserve">&lt;6,0 zgodnie z planem miejscowym, </w:t>
      </w:r>
      <w:r w:rsidRPr="00671FF0">
        <w:rPr>
          <w:rFonts w:ascii="Tahoma" w:hAnsi="Tahoma" w:cs="Tahoma"/>
          <w:b/>
          <w:bCs/>
          <w:szCs w:val="20"/>
        </w:rPr>
        <w:t>warunek spełniony</w:t>
      </w:r>
      <w:r w:rsidRPr="00671FF0">
        <w:rPr>
          <w:rFonts w:ascii="Tahoma" w:hAnsi="Tahoma" w:cs="Tahoma"/>
          <w:szCs w:val="20"/>
        </w:rPr>
        <w:t>.</w:t>
      </w:r>
    </w:p>
    <w:p w14:paraId="031FEECB" w14:textId="77777777" w:rsidR="00A243F9" w:rsidRPr="00671FF0" w:rsidRDefault="00A243F9">
      <w:pPr>
        <w:spacing w:line="240" w:lineRule="auto"/>
        <w:rPr>
          <w:rFonts w:ascii="Tahoma" w:hAnsi="Tahoma" w:cs="Tahoma"/>
          <w:szCs w:val="20"/>
        </w:rPr>
      </w:pPr>
    </w:p>
    <w:p w14:paraId="7B189BBD" w14:textId="12A59052" w:rsidR="00A243F9" w:rsidRPr="00671FF0" w:rsidRDefault="00BF3BC6">
      <w:pPr>
        <w:spacing w:line="240" w:lineRule="auto"/>
        <w:rPr>
          <w:rFonts w:ascii="Tahoma" w:hAnsi="Tahoma" w:cs="Tahoma"/>
          <w:szCs w:val="20"/>
        </w:rPr>
      </w:pPr>
      <w:r w:rsidRPr="00671FF0">
        <w:rPr>
          <w:rFonts w:ascii="Tahoma" w:hAnsi="Tahoma" w:cs="Tahoma"/>
          <w:b/>
          <w:bCs/>
          <w:szCs w:val="20"/>
        </w:rPr>
        <w:t>Powierzchnia pozostałego zainwestowania</w:t>
      </w:r>
      <w:r w:rsidR="00841391" w:rsidRPr="00671FF0">
        <w:rPr>
          <w:rFonts w:ascii="Tahoma" w:hAnsi="Tahoma" w:cs="Tahoma"/>
          <w:szCs w:val="20"/>
        </w:rPr>
        <w:t>(obszar</w:t>
      </w:r>
      <w:r w:rsidR="00841391" w:rsidRPr="00671FF0">
        <w:rPr>
          <w:rFonts w:ascii="Tahoma" w:hAnsi="Tahoma" w:cs="Tahoma"/>
          <w:b/>
          <w:bCs/>
          <w:szCs w:val="20"/>
        </w:rPr>
        <w:t xml:space="preserve"> </w:t>
      </w:r>
      <w:r w:rsidR="00841391" w:rsidRPr="00671FF0">
        <w:rPr>
          <w:rFonts w:ascii="Tahoma" w:hAnsi="Tahoma" w:cs="Tahoma"/>
          <w:szCs w:val="20"/>
        </w:rPr>
        <w:t>12.03/U)</w:t>
      </w:r>
      <w:r w:rsidR="00841391" w:rsidRPr="00671FF0">
        <w:rPr>
          <w:rFonts w:ascii="Tahoma" w:hAnsi="Tahoma" w:cs="Tahoma"/>
          <w:b/>
          <w:bCs/>
          <w:szCs w:val="20"/>
        </w:rPr>
        <w:t>:</w:t>
      </w:r>
      <w:r w:rsidR="00841391" w:rsidRPr="00671FF0">
        <w:rPr>
          <w:rFonts w:ascii="Tahoma" w:hAnsi="Tahoma" w:cs="Tahoma"/>
          <w:szCs w:val="20"/>
        </w:rPr>
        <w:t xml:space="preserve"> </w:t>
      </w:r>
      <w:r w:rsidRPr="00671FF0">
        <w:rPr>
          <w:rFonts w:ascii="Tahoma" w:hAnsi="Tahoma" w:cs="Tahoma"/>
          <w:szCs w:val="20"/>
        </w:rPr>
        <w:t xml:space="preserve"> (powierzchnia dróg, parkingów, placów i chodników: nawierzchnia mineralna </w:t>
      </w:r>
      <w:r w:rsidR="00841391" w:rsidRPr="00671FF0">
        <w:rPr>
          <w:rFonts w:ascii="Tahoma" w:hAnsi="Tahoma" w:cs="Tahoma"/>
          <w:szCs w:val="20"/>
        </w:rPr>
        <w:t xml:space="preserve">i mineralno- </w:t>
      </w:r>
      <w:r w:rsidRPr="00671FF0">
        <w:rPr>
          <w:rFonts w:ascii="Tahoma" w:hAnsi="Tahoma" w:cs="Tahoma"/>
          <w:szCs w:val="20"/>
        </w:rPr>
        <w:t>żywiczna): 359,35  m</w:t>
      </w:r>
      <w:r w:rsidRPr="00671FF0">
        <w:rPr>
          <w:rFonts w:ascii="Tahoma" w:hAnsi="Tahoma" w:cs="Tahoma"/>
          <w:szCs w:val="20"/>
          <w:vertAlign w:val="superscript"/>
        </w:rPr>
        <w:t>2</w:t>
      </w:r>
      <w:r w:rsidRPr="00671FF0">
        <w:rPr>
          <w:rFonts w:ascii="Tahoma" w:hAnsi="Tahoma" w:cs="Tahoma"/>
          <w:szCs w:val="20"/>
        </w:rPr>
        <w:t xml:space="preserve"> – co stanowi  </w:t>
      </w:r>
      <w:r w:rsidRPr="00671FF0">
        <w:rPr>
          <w:rFonts w:ascii="Tahoma" w:hAnsi="Tahoma" w:cs="Tahoma"/>
          <w:b/>
          <w:bCs/>
          <w:szCs w:val="20"/>
        </w:rPr>
        <w:t>21,9%</w:t>
      </w:r>
      <w:r w:rsidRPr="00671FF0">
        <w:rPr>
          <w:rFonts w:ascii="Tahoma" w:hAnsi="Tahoma" w:cs="Tahoma"/>
          <w:szCs w:val="20"/>
        </w:rPr>
        <w:t xml:space="preserve"> powierzchni terenu inwestycji.</w:t>
      </w:r>
    </w:p>
    <w:p w14:paraId="7A1B9220" w14:textId="77777777" w:rsidR="00A243F9" w:rsidRPr="00671FF0" w:rsidRDefault="00A243F9">
      <w:pPr>
        <w:spacing w:line="240" w:lineRule="auto"/>
        <w:rPr>
          <w:rFonts w:ascii="Tahoma" w:hAnsi="Tahoma" w:cs="Tahoma"/>
          <w:szCs w:val="20"/>
        </w:rPr>
      </w:pPr>
    </w:p>
    <w:p w14:paraId="44CDC688" w14:textId="0D8DC94D" w:rsidR="00841391" w:rsidRPr="00671FF0" w:rsidRDefault="00BF3BC6">
      <w:pPr>
        <w:spacing w:line="240" w:lineRule="auto"/>
        <w:rPr>
          <w:rFonts w:ascii="Tahoma" w:hAnsi="Tahoma" w:cs="Tahoma"/>
          <w:szCs w:val="20"/>
        </w:rPr>
      </w:pPr>
      <w:r w:rsidRPr="00671FF0">
        <w:rPr>
          <w:rFonts w:ascii="Tahoma" w:hAnsi="Tahoma" w:cs="Tahoma"/>
          <w:b/>
          <w:bCs/>
          <w:szCs w:val="20"/>
        </w:rPr>
        <w:t>Powierzchnia biologicznie czynna</w:t>
      </w:r>
      <w:r w:rsidR="00841391" w:rsidRPr="00671FF0">
        <w:rPr>
          <w:rFonts w:ascii="Tahoma" w:hAnsi="Tahoma" w:cs="Tahoma"/>
          <w:szCs w:val="20"/>
        </w:rPr>
        <w:t>(12.01/ MW/U): bez zmian</w:t>
      </w:r>
    </w:p>
    <w:p w14:paraId="0A832577" w14:textId="285D6339" w:rsidR="00841391" w:rsidRPr="00671FF0" w:rsidRDefault="00841391" w:rsidP="00841391">
      <w:pPr>
        <w:spacing w:line="240" w:lineRule="auto"/>
        <w:rPr>
          <w:rFonts w:ascii="Tahoma" w:hAnsi="Tahoma" w:cs="Tahoma"/>
          <w:szCs w:val="20"/>
        </w:rPr>
      </w:pPr>
      <w:r w:rsidRPr="00671FF0">
        <w:rPr>
          <w:rFonts w:ascii="Tahoma" w:hAnsi="Tahoma" w:cs="Tahoma"/>
          <w:b/>
          <w:bCs/>
          <w:szCs w:val="20"/>
        </w:rPr>
        <w:t xml:space="preserve">Powierzchnia zabudowy </w:t>
      </w:r>
      <w:r w:rsidRPr="00671FF0">
        <w:rPr>
          <w:rFonts w:ascii="Tahoma" w:hAnsi="Tahoma" w:cs="Tahoma"/>
          <w:szCs w:val="20"/>
        </w:rPr>
        <w:t>(</w:t>
      </w:r>
      <w:r w:rsidR="00D05563" w:rsidRPr="00671FF0">
        <w:rPr>
          <w:rFonts w:ascii="Tahoma" w:hAnsi="Tahoma" w:cs="Tahoma"/>
          <w:szCs w:val="20"/>
        </w:rPr>
        <w:t>12.01/ MW/U</w:t>
      </w:r>
      <w:r w:rsidRPr="00671FF0">
        <w:rPr>
          <w:rFonts w:ascii="Tahoma" w:hAnsi="Tahoma" w:cs="Tahoma"/>
          <w:szCs w:val="20"/>
        </w:rPr>
        <w:t>): bez zmian</w:t>
      </w:r>
    </w:p>
    <w:p w14:paraId="6441029F" w14:textId="018901A0" w:rsidR="00841391" w:rsidRPr="00671FF0" w:rsidRDefault="00841391" w:rsidP="00841391">
      <w:pPr>
        <w:spacing w:line="240" w:lineRule="auto"/>
        <w:rPr>
          <w:rFonts w:ascii="Tahoma" w:hAnsi="Tahoma" w:cs="Tahoma"/>
          <w:szCs w:val="20"/>
        </w:rPr>
      </w:pPr>
      <w:r w:rsidRPr="00671FF0">
        <w:rPr>
          <w:rFonts w:ascii="Tahoma" w:hAnsi="Tahoma" w:cs="Tahoma"/>
          <w:b/>
          <w:bCs/>
          <w:szCs w:val="20"/>
        </w:rPr>
        <w:t xml:space="preserve">Intensywność zabudowy </w:t>
      </w:r>
      <w:r w:rsidRPr="00671FF0">
        <w:rPr>
          <w:rFonts w:ascii="Tahoma" w:hAnsi="Tahoma" w:cs="Tahoma"/>
          <w:szCs w:val="20"/>
        </w:rPr>
        <w:t>(</w:t>
      </w:r>
      <w:r w:rsidR="00D05563" w:rsidRPr="00671FF0">
        <w:rPr>
          <w:rFonts w:ascii="Tahoma" w:hAnsi="Tahoma" w:cs="Tahoma"/>
          <w:szCs w:val="20"/>
        </w:rPr>
        <w:t>12.01/ MW/U)</w:t>
      </w:r>
      <w:r w:rsidRPr="00671FF0">
        <w:rPr>
          <w:rFonts w:ascii="Tahoma" w:hAnsi="Tahoma" w:cs="Tahoma"/>
          <w:szCs w:val="20"/>
        </w:rPr>
        <w:t>: bez zmian</w:t>
      </w:r>
    </w:p>
    <w:p w14:paraId="632FCC43" w14:textId="37D8AE13" w:rsidR="00841391" w:rsidRPr="00671FF0" w:rsidRDefault="00841391" w:rsidP="00841391">
      <w:pPr>
        <w:spacing w:line="240" w:lineRule="auto"/>
        <w:rPr>
          <w:rFonts w:ascii="Tahoma" w:hAnsi="Tahoma" w:cs="Tahoma"/>
          <w:szCs w:val="20"/>
        </w:rPr>
      </w:pPr>
      <w:r w:rsidRPr="00671FF0">
        <w:rPr>
          <w:rFonts w:ascii="Tahoma" w:hAnsi="Tahoma" w:cs="Tahoma"/>
          <w:b/>
          <w:bCs/>
          <w:szCs w:val="20"/>
        </w:rPr>
        <w:t>Powierzchnia pozostałego zainwestowania</w:t>
      </w:r>
      <w:r w:rsidR="00D05563" w:rsidRPr="00671FF0">
        <w:rPr>
          <w:rFonts w:ascii="Tahoma" w:hAnsi="Tahoma" w:cs="Tahoma"/>
          <w:b/>
          <w:bCs/>
          <w:szCs w:val="20"/>
        </w:rPr>
        <w:t xml:space="preserve"> </w:t>
      </w:r>
      <w:r w:rsidRPr="00671FF0">
        <w:rPr>
          <w:rFonts w:ascii="Tahoma" w:hAnsi="Tahoma" w:cs="Tahoma"/>
          <w:szCs w:val="20"/>
        </w:rPr>
        <w:t>(</w:t>
      </w:r>
      <w:r w:rsidR="00D05563" w:rsidRPr="00671FF0">
        <w:rPr>
          <w:rFonts w:ascii="Tahoma" w:hAnsi="Tahoma" w:cs="Tahoma"/>
          <w:szCs w:val="20"/>
        </w:rPr>
        <w:t>12.01/ MW/U): bez zmian</w:t>
      </w:r>
    </w:p>
    <w:p w14:paraId="0EF9CF73" w14:textId="7A6A18D1" w:rsidR="00841391" w:rsidRPr="00671FF0" w:rsidRDefault="00841391">
      <w:pPr>
        <w:spacing w:line="240" w:lineRule="auto"/>
        <w:rPr>
          <w:rFonts w:ascii="Tahoma" w:hAnsi="Tahoma" w:cs="Tahoma"/>
          <w:szCs w:val="20"/>
        </w:rPr>
      </w:pPr>
      <w:r w:rsidRPr="00671FF0">
        <w:rPr>
          <w:rFonts w:ascii="Tahoma" w:hAnsi="Tahoma" w:cs="Tahoma"/>
          <w:b/>
          <w:bCs/>
          <w:szCs w:val="20"/>
        </w:rPr>
        <w:lastRenderedPageBreak/>
        <w:t>Powierzchnia biologicznie czynna</w:t>
      </w:r>
      <w:r w:rsidR="00D05563" w:rsidRPr="00671FF0">
        <w:rPr>
          <w:rFonts w:ascii="Tahoma" w:hAnsi="Tahoma" w:cs="Tahoma"/>
          <w:b/>
          <w:bCs/>
          <w:szCs w:val="20"/>
        </w:rPr>
        <w:t xml:space="preserve"> </w:t>
      </w:r>
      <w:r w:rsidR="00D05563" w:rsidRPr="00671FF0">
        <w:rPr>
          <w:rFonts w:ascii="Tahoma" w:hAnsi="Tahoma" w:cs="Tahoma"/>
          <w:szCs w:val="20"/>
        </w:rPr>
        <w:t>(12.01/ MW/U): bez zmian</w:t>
      </w:r>
    </w:p>
    <w:p w14:paraId="65F515F9" w14:textId="77777777" w:rsidR="00D05563" w:rsidRPr="00671FF0" w:rsidRDefault="00D05563">
      <w:pPr>
        <w:spacing w:line="240" w:lineRule="auto"/>
        <w:rPr>
          <w:rFonts w:ascii="Tahoma" w:hAnsi="Tahoma" w:cs="Tahoma"/>
          <w:szCs w:val="20"/>
        </w:rPr>
      </w:pPr>
    </w:p>
    <w:p w14:paraId="1E2D1EA4" w14:textId="77777777" w:rsidR="00A243F9" w:rsidRPr="00671FF0" w:rsidRDefault="00BF3BC6">
      <w:pPr>
        <w:pStyle w:val="Nagwek1"/>
        <w:numPr>
          <w:ilvl w:val="0"/>
          <w:numId w:val="1"/>
        </w:numPr>
        <w:spacing w:before="0" w:after="0" w:line="240" w:lineRule="auto"/>
        <w:jc w:val="both"/>
        <w:rPr>
          <w:rFonts w:ascii="Tahoma" w:hAnsi="Tahoma" w:cs="Tahoma"/>
          <w:sz w:val="20"/>
          <w:szCs w:val="20"/>
        </w:rPr>
      </w:pPr>
      <w:bookmarkStart w:id="35" w:name="_Toc145930666"/>
      <w:bookmarkStart w:id="36" w:name="_Toc159500499"/>
      <w:r w:rsidRPr="00671FF0">
        <w:rPr>
          <w:rFonts w:ascii="Tahoma" w:hAnsi="Tahoma" w:cs="Tahoma"/>
          <w:sz w:val="20"/>
          <w:szCs w:val="20"/>
        </w:rPr>
        <w:t>INFORMACJE I DANE</w:t>
      </w:r>
      <w:bookmarkEnd w:id="35"/>
      <w:bookmarkEnd w:id="36"/>
    </w:p>
    <w:p w14:paraId="43FD4BC6" w14:textId="77777777" w:rsidR="00A243F9" w:rsidRPr="00671FF0" w:rsidRDefault="00A243F9">
      <w:pPr>
        <w:spacing w:line="240" w:lineRule="auto"/>
        <w:rPr>
          <w:rFonts w:ascii="Tahoma" w:hAnsi="Tahoma" w:cs="Tahoma"/>
          <w:szCs w:val="20"/>
        </w:rPr>
      </w:pPr>
    </w:p>
    <w:p w14:paraId="6750CEBB" w14:textId="77777777" w:rsidR="00A243F9" w:rsidRPr="00671FF0" w:rsidRDefault="00BF3BC6">
      <w:pPr>
        <w:pStyle w:val="Nagwek2"/>
        <w:numPr>
          <w:ilvl w:val="1"/>
          <w:numId w:val="1"/>
        </w:numPr>
        <w:spacing w:before="0" w:line="240" w:lineRule="auto"/>
        <w:rPr>
          <w:rFonts w:ascii="Tahoma" w:hAnsi="Tahoma" w:cs="Tahoma"/>
          <w:color w:val="auto"/>
          <w:szCs w:val="20"/>
          <w:u w:val="none"/>
        </w:rPr>
      </w:pPr>
      <w:bookmarkStart w:id="37" w:name="_Toc159500500"/>
      <w:r w:rsidRPr="00671FF0">
        <w:rPr>
          <w:rFonts w:ascii="Tahoma" w:hAnsi="Tahoma" w:cs="Tahoma"/>
          <w:color w:val="auto"/>
          <w:szCs w:val="20"/>
          <w:u w:val="none"/>
        </w:rPr>
        <w:t>Miejscowy Plan Zagospodarowania Przestrzennego dla części obszary Miasta Łodzi położonej w Rejonie alei Tadeusza Kościuszki i ulic: Zachodniej, Ogrodowej, Północnej, Wschodniej, Prezydenta Gabriela Narutowicza, Henryka Sienkiewicza, Juliana Tuwima i Andrzeja Struga.</w:t>
      </w:r>
      <w:bookmarkEnd w:id="37"/>
      <w:r w:rsidRPr="00671FF0">
        <w:rPr>
          <w:rFonts w:ascii="Tahoma" w:hAnsi="Tahoma" w:cs="Tahoma"/>
          <w:color w:val="auto"/>
          <w:szCs w:val="20"/>
          <w:u w:val="none"/>
        </w:rPr>
        <w:t xml:space="preserve"> </w:t>
      </w:r>
    </w:p>
    <w:p w14:paraId="08148003" w14:textId="5075F459" w:rsidR="00A243F9" w:rsidRPr="00671FF0" w:rsidRDefault="00BF3BC6" w:rsidP="00D05563">
      <w:pPr>
        <w:spacing w:line="240" w:lineRule="auto"/>
        <w:ind w:firstLine="360"/>
        <w:jc w:val="both"/>
        <w:rPr>
          <w:rFonts w:ascii="Tahoma" w:eastAsia="Times New Roman" w:hAnsi="Tahoma" w:cs="Tahoma"/>
          <w:szCs w:val="20"/>
          <w:lang w:eastAsia="pl-PL"/>
        </w:rPr>
      </w:pPr>
      <w:r w:rsidRPr="00671FF0">
        <w:rPr>
          <w:rFonts w:ascii="Tahoma" w:eastAsia="Times New Roman" w:hAnsi="Tahoma" w:cs="Tahoma"/>
          <w:szCs w:val="20"/>
          <w:lang w:eastAsia="pl-PL"/>
        </w:rPr>
        <w:t>Planowana inwestycja znajduje się</w:t>
      </w:r>
      <w:r w:rsidR="00D05563" w:rsidRPr="00671FF0">
        <w:rPr>
          <w:rFonts w:ascii="Tahoma" w:eastAsia="Times New Roman" w:hAnsi="Tahoma" w:cs="Tahoma"/>
          <w:szCs w:val="20"/>
          <w:lang w:eastAsia="pl-PL"/>
        </w:rPr>
        <w:t xml:space="preserve"> zasadniczo</w:t>
      </w:r>
      <w:r w:rsidRPr="00671FF0">
        <w:rPr>
          <w:rFonts w:ascii="Tahoma" w:eastAsia="Times New Roman" w:hAnsi="Tahoma" w:cs="Tahoma"/>
          <w:szCs w:val="20"/>
          <w:lang w:eastAsia="pl-PL"/>
        </w:rPr>
        <w:t xml:space="preserve"> na terenie oznaczonym w planie miejscowym symbolem </w:t>
      </w:r>
      <w:r w:rsidRPr="00671FF0">
        <w:rPr>
          <w:rFonts w:ascii="Tahoma" w:eastAsia="Times New Roman" w:hAnsi="Tahoma" w:cs="Tahoma"/>
          <w:b/>
          <w:bCs/>
          <w:szCs w:val="20"/>
          <w:lang w:eastAsia="pl-PL"/>
        </w:rPr>
        <w:t>12.03.U</w:t>
      </w:r>
      <w:r w:rsidRPr="00671FF0">
        <w:rPr>
          <w:rFonts w:ascii="Tahoma" w:eastAsia="Times New Roman" w:hAnsi="Tahoma" w:cs="Tahoma"/>
          <w:szCs w:val="20"/>
          <w:lang w:eastAsia="pl-PL"/>
        </w:rPr>
        <w:t xml:space="preserve"> o przeznaczeniu podstawowym: </w:t>
      </w:r>
      <w:r w:rsidRPr="00671FF0">
        <w:rPr>
          <w:rFonts w:ascii="Tahoma" w:eastAsia="Times New Roman" w:hAnsi="Tahoma" w:cs="Tahoma"/>
          <w:b/>
          <w:bCs/>
          <w:szCs w:val="20"/>
          <w:lang w:eastAsia="pl-PL"/>
        </w:rPr>
        <w:t>tereny zabudowy usługowej</w:t>
      </w:r>
      <w:r w:rsidRPr="00671FF0">
        <w:rPr>
          <w:rFonts w:ascii="Tahoma" w:eastAsia="Times New Roman" w:hAnsi="Tahoma" w:cs="Tahoma"/>
          <w:szCs w:val="20"/>
          <w:lang w:eastAsia="pl-PL"/>
        </w:rPr>
        <w:t xml:space="preserve">. Teren ten stanowi obszar zabudowy śródmiejskiej. </w:t>
      </w:r>
    </w:p>
    <w:p w14:paraId="17877DD8" w14:textId="77777777" w:rsidR="009E1F43" w:rsidRPr="00671FF0" w:rsidRDefault="00D05563" w:rsidP="00946DCB">
      <w:pPr>
        <w:suppressAutoHyphens w:val="0"/>
        <w:autoSpaceDE w:val="0"/>
        <w:autoSpaceDN w:val="0"/>
        <w:adjustRightInd w:val="0"/>
        <w:spacing w:line="240" w:lineRule="auto"/>
        <w:jc w:val="both"/>
        <w:rPr>
          <w:rFonts w:ascii="Tahoma" w:eastAsia="Times New Roman" w:hAnsi="Tahoma" w:cs="Tahoma"/>
          <w:szCs w:val="20"/>
          <w:lang w:eastAsia="pl-PL"/>
        </w:rPr>
      </w:pPr>
      <w:r w:rsidRPr="00671FF0">
        <w:rPr>
          <w:rFonts w:ascii="Tahoma" w:eastAsia="Times New Roman" w:hAnsi="Tahoma" w:cs="Tahoma"/>
          <w:szCs w:val="20"/>
          <w:lang w:eastAsia="pl-PL"/>
        </w:rPr>
        <w:t xml:space="preserve">Dodatkowo prace związane z rozbiórką schodów wraz z zadaszeniem i odtworzeniem w ich miejsce chodnika z kostki  granitowej na wzór istniejącego chodnika oraz wykonania izolacji ściany północnej budynku , będą wykonywane na działce nr </w:t>
      </w:r>
      <w:proofErr w:type="spellStart"/>
      <w:r w:rsidRPr="00671FF0">
        <w:rPr>
          <w:rFonts w:ascii="Tahoma" w:eastAsia="Times New Roman" w:hAnsi="Tahoma" w:cs="Tahoma"/>
          <w:szCs w:val="20"/>
          <w:lang w:eastAsia="pl-PL"/>
        </w:rPr>
        <w:t>ewid</w:t>
      </w:r>
      <w:proofErr w:type="spellEnd"/>
      <w:r w:rsidRPr="00671FF0">
        <w:rPr>
          <w:rFonts w:ascii="Tahoma" w:eastAsia="Times New Roman" w:hAnsi="Tahoma" w:cs="Tahoma"/>
          <w:szCs w:val="20"/>
          <w:lang w:eastAsia="pl-PL"/>
        </w:rPr>
        <w:t xml:space="preserve">. 65/10 , znajdującej się w obszarze </w:t>
      </w:r>
      <w:r w:rsidRPr="00671FF0">
        <w:rPr>
          <w:rFonts w:ascii="Tahoma" w:eastAsia="Times New Roman" w:hAnsi="Tahoma" w:cs="Tahoma"/>
          <w:b/>
          <w:bCs/>
          <w:szCs w:val="20"/>
          <w:lang w:eastAsia="pl-PL"/>
        </w:rPr>
        <w:t xml:space="preserve">12.01/ MW/U </w:t>
      </w:r>
      <w:r w:rsidRPr="00671FF0">
        <w:rPr>
          <w:rFonts w:ascii="Tahoma" w:eastAsia="Times New Roman" w:hAnsi="Tahoma" w:cs="Tahoma"/>
          <w:szCs w:val="20"/>
          <w:lang w:eastAsia="pl-PL"/>
        </w:rPr>
        <w:t xml:space="preserve">o </w:t>
      </w:r>
    </w:p>
    <w:p w14:paraId="6DF170E5" w14:textId="77777777" w:rsidR="009E1F43" w:rsidRPr="00671FF0" w:rsidRDefault="009E1F43" w:rsidP="00946DCB">
      <w:pPr>
        <w:suppressAutoHyphens w:val="0"/>
        <w:autoSpaceDE w:val="0"/>
        <w:autoSpaceDN w:val="0"/>
        <w:adjustRightInd w:val="0"/>
        <w:spacing w:line="240" w:lineRule="auto"/>
        <w:jc w:val="both"/>
        <w:rPr>
          <w:rFonts w:ascii="Tahoma" w:eastAsia="Times New Roman" w:hAnsi="Tahoma" w:cs="Tahoma"/>
          <w:szCs w:val="20"/>
          <w:lang w:eastAsia="pl-PL"/>
        </w:rPr>
      </w:pPr>
    </w:p>
    <w:p w14:paraId="157FA66B" w14:textId="43F3758D" w:rsidR="00A243F9" w:rsidRPr="00671FF0" w:rsidRDefault="00D05563" w:rsidP="00946DCB">
      <w:pPr>
        <w:suppressAutoHyphens w:val="0"/>
        <w:autoSpaceDE w:val="0"/>
        <w:autoSpaceDN w:val="0"/>
        <w:adjustRightInd w:val="0"/>
        <w:spacing w:line="240" w:lineRule="auto"/>
        <w:jc w:val="both"/>
        <w:rPr>
          <w:rFonts w:ascii="Tahoma" w:hAnsi="Tahoma" w:cs="Tahoma"/>
          <w:sz w:val="18"/>
          <w:szCs w:val="18"/>
        </w:rPr>
      </w:pPr>
      <w:r w:rsidRPr="00671FF0">
        <w:rPr>
          <w:rFonts w:ascii="Tahoma" w:eastAsia="Times New Roman" w:hAnsi="Tahoma" w:cs="Tahoma"/>
          <w:sz w:val="18"/>
          <w:szCs w:val="18"/>
          <w:lang w:eastAsia="pl-PL"/>
        </w:rPr>
        <w:t xml:space="preserve">przeznaczeniu podstawowym </w:t>
      </w:r>
      <w:r w:rsidRPr="00671FF0">
        <w:rPr>
          <w:rFonts w:ascii="Tahoma" w:hAnsi="Tahoma" w:cs="Tahoma"/>
          <w:sz w:val="18"/>
          <w:szCs w:val="18"/>
        </w:rPr>
        <w:t xml:space="preserve"> tereny zabudowy mieszkaniowej wielorodzinnej oraz  tereny zabudowy usługowej. </w:t>
      </w:r>
    </w:p>
    <w:p w14:paraId="6DAFD377" w14:textId="77777777" w:rsidR="009E1F43" w:rsidRPr="00671FF0" w:rsidRDefault="009E1F43" w:rsidP="00946DCB">
      <w:pPr>
        <w:suppressAutoHyphens w:val="0"/>
        <w:autoSpaceDE w:val="0"/>
        <w:autoSpaceDN w:val="0"/>
        <w:adjustRightInd w:val="0"/>
        <w:spacing w:line="240" w:lineRule="auto"/>
        <w:jc w:val="both"/>
        <w:rPr>
          <w:rFonts w:ascii="Tahoma" w:eastAsia="Times New Roman" w:hAnsi="Tahoma" w:cs="Tahoma"/>
          <w:sz w:val="18"/>
          <w:szCs w:val="18"/>
          <w:lang w:eastAsia="pl-PL"/>
        </w:rPr>
      </w:pPr>
    </w:p>
    <w:p w14:paraId="5D201A9B" w14:textId="77777777" w:rsidR="00A243F9" w:rsidRPr="00671FF0" w:rsidRDefault="00BF3BC6" w:rsidP="00946DCB">
      <w:pPr>
        <w:pStyle w:val="Nagwek2"/>
        <w:numPr>
          <w:ilvl w:val="1"/>
          <w:numId w:val="1"/>
        </w:numPr>
        <w:spacing w:before="0" w:line="240" w:lineRule="auto"/>
        <w:rPr>
          <w:rFonts w:ascii="Tahoma" w:hAnsi="Tahoma" w:cs="Tahoma"/>
          <w:color w:val="auto"/>
          <w:sz w:val="18"/>
          <w:szCs w:val="18"/>
          <w:u w:val="none"/>
        </w:rPr>
      </w:pPr>
      <w:bookmarkStart w:id="38" w:name="_Toc145930668"/>
      <w:bookmarkStart w:id="39" w:name="_Toc159500501"/>
      <w:r w:rsidRPr="00671FF0">
        <w:rPr>
          <w:rFonts w:ascii="Tahoma" w:hAnsi="Tahoma" w:cs="Tahoma"/>
          <w:color w:val="auto"/>
          <w:sz w:val="18"/>
          <w:szCs w:val="18"/>
          <w:u w:val="none"/>
        </w:rPr>
        <w:t>Informacje  dotyczące ochrony konserwatorskiej</w:t>
      </w:r>
      <w:bookmarkEnd w:id="38"/>
      <w:bookmarkEnd w:id="39"/>
    </w:p>
    <w:p w14:paraId="33A98DF1" w14:textId="77777777" w:rsidR="00A243F9" w:rsidRPr="00671FF0" w:rsidRDefault="00A243F9" w:rsidP="00946DCB">
      <w:pPr>
        <w:spacing w:line="240" w:lineRule="auto"/>
        <w:rPr>
          <w:rFonts w:ascii="Tahoma" w:hAnsi="Tahoma" w:cs="Tahoma"/>
          <w:sz w:val="18"/>
          <w:szCs w:val="18"/>
        </w:rPr>
      </w:pPr>
    </w:p>
    <w:p w14:paraId="0AB72408" w14:textId="77777777" w:rsidR="00A243F9" w:rsidRPr="00671FF0" w:rsidRDefault="00BF3BC6" w:rsidP="00946DCB">
      <w:pPr>
        <w:spacing w:line="240" w:lineRule="auto"/>
        <w:ind w:firstLine="360"/>
        <w:jc w:val="both"/>
        <w:rPr>
          <w:rFonts w:ascii="Tahoma" w:eastAsia="Tahoma" w:hAnsi="Tahoma" w:cs="Tahoma"/>
          <w:sz w:val="18"/>
          <w:szCs w:val="18"/>
        </w:rPr>
      </w:pPr>
      <w:r w:rsidRPr="00671FF0">
        <w:rPr>
          <w:rFonts w:ascii="Tahoma" w:eastAsia="Tahoma" w:hAnsi="Tahoma" w:cs="Tahoma"/>
          <w:sz w:val="18"/>
          <w:szCs w:val="18"/>
        </w:rPr>
        <w:t>Kamienica przy ulica Sienkiewicza 21 w Łodzi – budynek frontowy z oficynami bocznymi wraz z ogrodzeniem wpisany jest do gminnej ewidencji zabytków oraz znajduje się na obszarze układu urbanistycznego ulicy Piotrkowskiej  wpisanego do rejestru zabytków pod nr A/18 (decyzja z dnia 20.01.1971) oraz na obszarze będącym zabytkiem chronionym przez uznanie go za pomnik historii – Łódź- wielokulturowy krajobraz miasta przemysłowego, a także układu urbanistycznego Osada Łódka 1824-27 również ujętego w gminnej ewidencji zabytków. Dodatkowo w ewidencji zabytków ruchomych znajdują się elementy wystroju wnętrz tj.: sztukaterie, boazerie, drzwi, lustro, kominek, żyrandole i kinkiety.</w:t>
      </w:r>
    </w:p>
    <w:p w14:paraId="799D1F6D" w14:textId="77777777" w:rsidR="00A243F9" w:rsidRPr="00671FF0" w:rsidRDefault="00BF3BC6" w:rsidP="00946DCB">
      <w:pPr>
        <w:pStyle w:val="Nagwek2"/>
        <w:numPr>
          <w:ilvl w:val="1"/>
          <w:numId w:val="1"/>
        </w:numPr>
        <w:spacing w:before="0" w:line="240" w:lineRule="auto"/>
        <w:rPr>
          <w:rFonts w:ascii="Tahoma" w:hAnsi="Tahoma" w:cs="Tahoma"/>
          <w:color w:val="auto"/>
          <w:sz w:val="18"/>
          <w:szCs w:val="18"/>
          <w:u w:val="none"/>
        </w:rPr>
      </w:pPr>
      <w:bookmarkStart w:id="40" w:name="_Toc145930669"/>
      <w:bookmarkStart w:id="41" w:name="_Toc159500502"/>
      <w:r w:rsidRPr="00671FF0">
        <w:rPr>
          <w:rFonts w:ascii="Tahoma" w:hAnsi="Tahoma" w:cs="Tahoma"/>
          <w:color w:val="auto"/>
          <w:sz w:val="18"/>
          <w:szCs w:val="18"/>
          <w:u w:val="none"/>
        </w:rPr>
        <w:t>Wpływ eksploatacji górniczej na teren inwestycji</w:t>
      </w:r>
      <w:bookmarkEnd w:id="40"/>
      <w:bookmarkEnd w:id="41"/>
    </w:p>
    <w:p w14:paraId="1BCB9C19" w14:textId="77777777" w:rsidR="00A243F9" w:rsidRPr="00671FF0" w:rsidRDefault="00BF3BC6" w:rsidP="00946DCB">
      <w:pPr>
        <w:spacing w:line="240" w:lineRule="auto"/>
        <w:jc w:val="both"/>
        <w:rPr>
          <w:rFonts w:ascii="Tahoma" w:hAnsi="Tahoma" w:cs="Tahoma"/>
          <w:sz w:val="18"/>
          <w:szCs w:val="18"/>
        </w:rPr>
      </w:pPr>
      <w:r w:rsidRPr="00671FF0">
        <w:rPr>
          <w:rFonts w:ascii="Tahoma" w:hAnsi="Tahoma" w:cs="Tahoma"/>
          <w:sz w:val="18"/>
          <w:szCs w:val="18"/>
        </w:rPr>
        <w:t xml:space="preserve">Budynek nie znajduje się na terenach podlegających wpływom eksploatacji górniczej. </w:t>
      </w:r>
    </w:p>
    <w:p w14:paraId="328BB1C1" w14:textId="77777777" w:rsidR="00946DCB" w:rsidRPr="00671FF0" w:rsidRDefault="00946DCB" w:rsidP="00946DCB">
      <w:pPr>
        <w:spacing w:line="240" w:lineRule="auto"/>
        <w:jc w:val="both"/>
        <w:rPr>
          <w:rFonts w:ascii="Tahoma" w:hAnsi="Tahoma" w:cs="Tahoma"/>
          <w:sz w:val="18"/>
          <w:szCs w:val="18"/>
        </w:rPr>
      </w:pPr>
    </w:p>
    <w:p w14:paraId="6E8EF1E3" w14:textId="77777777" w:rsidR="00A243F9" w:rsidRPr="00671FF0" w:rsidRDefault="00BF3BC6" w:rsidP="00946DCB">
      <w:pPr>
        <w:pStyle w:val="Nagwek1"/>
        <w:numPr>
          <w:ilvl w:val="0"/>
          <w:numId w:val="1"/>
        </w:numPr>
        <w:spacing w:before="0" w:after="0" w:line="240" w:lineRule="auto"/>
        <w:rPr>
          <w:rFonts w:ascii="Tahoma" w:hAnsi="Tahoma" w:cs="Tahoma"/>
          <w:sz w:val="18"/>
          <w:szCs w:val="18"/>
        </w:rPr>
      </w:pPr>
      <w:bookmarkStart w:id="42" w:name="_Toc145930670"/>
      <w:bookmarkStart w:id="43" w:name="_Toc117239724"/>
      <w:bookmarkStart w:id="44" w:name="_Toc159500503"/>
      <w:r w:rsidRPr="00671FF0">
        <w:rPr>
          <w:rFonts w:ascii="Tahoma" w:hAnsi="Tahoma" w:cs="Tahoma"/>
          <w:sz w:val="18"/>
          <w:szCs w:val="18"/>
        </w:rPr>
        <w:t>OPINIA GEOTECHNICZNA ORAZ INFORMACJA O SPOSOBIE POSADOWIENIA</w:t>
      </w:r>
      <w:bookmarkEnd w:id="42"/>
      <w:bookmarkEnd w:id="43"/>
      <w:bookmarkEnd w:id="44"/>
      <w:r w:rsidRPr="00671FF0">
        <w:rPr>
          <w:rFonts w:ascii="Tahoma" w:hAnsi="Tahoma" w:cs="Tahoma"/>
          <w:sz w:val="18"/>
          <w:szCs w:val="18"/>
        </w:rPr>
        <w:t xml:space="preserve"> </w:t>
      </w:r>
    </w:p>
    <w:p w14:paraId="1B1D9D52" w14:textId="77777777" w:rsidR="00A243F9" w:rsidRPr="00671FF0" w:rsidRDefault="00BF3BC6" w:rsidP="00946DCB">
      <w:pPr>
        <w:spacing w:line="240" w:lineRule="auto"/>
        <w:ind w:firstLine="360"/>
        <w:rPr>
          <w:rFonts w:ascii="Tahoma" w:hAnsi="Tahoma" w:cs="Tahoma"/>
          <w:sz w:val="18"/>
          <w:szCs w:val="18"/>
        </w:rPr>
      </w:pPr>
      <w:r w:rsidRPr="00671FF0">
        <w:rPr>
          <w:rFonts w:ascii="Tahoma" w:hAnsi="Tahoma" w:cs="Tahoma"/>
          <w:sz w:val="18"/>
          <w:szCs w:val="18"/>
        </w:rPr>
        <w:t xml:space="preserve">Dla inwestycji zostało wykonane opracowanie „ Opinia geotechniczna i dokumentacja badań podłoża gruntowego z projektem geotechnicznym”- autor mgr inż. Bartosz Stępień, data opracowani kwiecień  2023.  </w:t>
      </w:r>
    </w:p>
    <w:p w14:paraId="5A2901C5" w14:textId="77777777" w:rsidR="00A243F9" w:rsidRPr="00671FF0" w:rsidRDefault="00BF3BC6" w:rsidP="00946DCB">
      <w:pPr>
        <w:spacing w:line="240" w:lineRule="auto"/>
        <w:ind w:firstLine="360"/>
        <w:rPr>
          <w:rFonts w:ascii="Tahoma" w:hAnsi="Tahoma" w:cs="Tahoma"/>
          <w:sz w:val="18"/>
          <w:szCs w:val="18"/>
        </w:rPr>
      </w:pPr>
      <w:r w:rsidRPr="00671FF0">
        <w:rPr>
          <w:rFonts w:ascii="Tahoma" w:hAnsi="Tahoma" w:cs="Tahoma"/>
          <w:sz w:val="18"/>
          <w:szCs w:val="18"/>
        </w:rPr>
        <w:t>Otwory geologiczne wykonano przy istniejących ścianach oraz w miejscu planowanej zabudowy galerii.</w:t>
      </w:r>
    </w:p>
    <w:p w14:paraId="7235B822" w14:textId="77777777" w:rsidR="00A243F9" w:rsidRPr="00671FF0" w:rsidRDefault="00BF3BC6" w:rsidP="00946DCB">
      <w:pPr>
        <w:spacing w:line="240" w:lineRule="auto"/>
        <w:ind w:firstLine="357"/>
        <w:jc w:val="both"/>
        <w:rPr>
          <w:rFonts w:ascii="Tahoma" w:hAnsi="Tahoma" w:cs="Tahoma"/>
          <w:sz w:val="18"/>
          <w:szCs w:val="18"/>
        </w:rPr>
      </w:pPr>
      <w:r w:rsidRPr="00671FF0">
        <w:rPr>
          <w:rFonts w:ascii="Tahoma" w:hAnsi="Tahoma" w:cs="Tahoma"/>
          <w:sz w:val="18"/>
          <w:szCs w:val="18"/>
        </w:rPr>
        <w:t xml:space="preserve">Pod warstwą gruntów nasypowych o miąższości ok. 2,0 m zalegają grunty rodzime, rozpatrywane jako podłoże budowlane. </w:t>
      </w:r>
    </w:p>
    <w:p w14:paraId="11E5DAD4" w14:textId="77777777" w:rsidR="00A243F9" w:rsidRPr="00671FF0" w:rsidRDefault="00BF3BC6" w:rsidP="00946DCB">
      <w:pPr>
        <w:spacing w:line="240" w:lineRule="auto"/>
        <w:ind w:firstLine="357"/>
        <w:jc w:val="both"/>
        <w:rPr>
          <w:rFonts w:ascii="Tahoma" w:hAnsi="Tahoma" w:cs="Tahoma"/>
          <w:sz w:val="18"/>
          <w:szCs w:val="18"/>
        </w:rPr>
      </w:pPr>
      <w:r w:rsidRPr="00671FF0">
        <w:rPr>
          <w:rFonts w:ascii="Tahoma" w:hAnsi="Tahoma" w:cs="Tahoma"/>
          <w:sz w:val="18"/>
          <w:szCs w:val="18"/>
        </w:rPr>
        <w:t xml:space="preserve">Warstwa </w:t>
      </w:r>
      <w:proofErr w:type="spellStart"/>
      <w:r w:rsidRPr="00671FF0">
        <w:rPr>
          <w:rFonts w:ascii="Tahoma" w:hAnsi="Tahoma" w:cs="Tahoma"/>
          <w:sz w:val="18"/>
          <w:szCs w:val="18"/>
        </w:rPr>
        <w:t>Ia</w:t>
      </w:r>
      <w:proofErr w:type="spellEnd"/>
      <w:r w:rsidRPr="00671FF0">
        <w:rPr>
          <w:rFonts w:ascii="Tahoma" w:hAnsi="Tahoma" w:cs="Tahoma"/>
          <w:sz w:val="18"/>
          <w:szCs w:val="18"/>
        </w:rPr>
        <w:t xml:space="preserve"> – obejmuje plejstoceńskie gliny lodowcowe wykształcone w postaci glin piaszczystych, wilgotnych plastycznych, o uśrednionym stopniu plastyczności IL= 0,40.</w:t>
      </w:r>
    </w:p>
    <w:p w14:paraId="3A08AED7" w14:textId="77777777" w:rsidR="00A243F9" w:rsidRPr="00671FF0" w:rsidRDefault="00BF3BC6" w:rsidP="00946DCB">
      <w:pPr>
        <w:spacing w:line="240" w:lineRule="auto"/>
        <w:ind w:firstLine="357"/>
        <w:jc w:val="both"/>
        <w:rPr>
          <w:rFonts w:ascii="Tahoma" w:hAnsi="Tahoma" w:cs="Tahoma"/>
          <w:sz w:val="18"/>
          <w:szCs w:val="18"/>
        </w:rPr>
      </w:pPr>
      <w:r w:rsidRPr="00671FF0">
        <w:rPr>
          <w:rFonts w:ascii="Tahoma" w:hAnsi="Tahoma" w:cs="Tahoma"/>
          <w:sz w:val="18"/>
          <w:szCs w:val="18"/>
        </w:rPr>
        <w:t xml:space="preserve">Warstwa </w:t>
      </w:r>
      <w:proofErr w:type="spellStart"/>
      <w:r w:rsidRPr="00671FF0">
        <w:rPr>
          <w:rFonts w:ascii="Tahoma" w:hAnsi="Tahoma" w:cs="Tahoma"/>
          <w:sz w:val="18"/>
          <w:szCs w:val="18"/>
        </w:rPr>
        <w:t>Ib</w:t>
      </w:r>
      <w:proofErr w:type="spellEnd"/>
      <w:r w:rsidRPr="00671FF0">
        <w:rPr>
          <w:rFonts w:ascii="Tahoma" w:hAnsi="Tahoma" w:cs="Tahoma"/>
          <w:sz w:val="18"/>
          <w:szCs w:val="18"/>
        </w:rPr>
        <w:t xml:space="preserve"> – obejmuje plejstoceńskie gliny lodowcowe wykształcone w postaci glin piaszczystych i lokalnie piasków gliniastych, wilgotnych plastycznych, o uśrednionym stopniu plastyczności IL= 0,30.</w:t>
      </w:r>
    </w:p>
    <w:p w14:paraId="7A282DF1" w14:textId="77777777" w:rsidR="00A243F9" w:rsidRPr="00671FF0" w:rsidRDefault="00BF3BC6" w:rsidP="00946DCB">
      <w:pPr>
        <w:spacing w:line="240" w:lineRule="auto"/>
        <w:ind w:firstLine="357"/>
        <w:jc w:val="both"/>
        <w:rPr>
          <w:rFonts w:ascii="Tahoma" w:hAnsi="Tahoma" w:cs="Tahoma"/>
          <w:sz w:val="18"/>
          <w:szCs w:val="18"/>
        </w:rPr>
      </w:pPr>
      <w:r w:rsidRPr="00671FF0">
        <w:rPr>
          <w:rFonts w:ascii="Tahoma" w:hAnsi="Tahoma" w:cs="Tahoma"/>
          <w:sz w:val="18"/>
          <w:szCs w:val="18"/>
        </w:rPr>
        <w:t xml:space="preserve">Warstwa </w:t>
      </w:r>
      <w:proofErr w:type="spellStart"/>
      <w:r w:rsidRPr="00671FF0">
        <w:rPr>
          <w:rFonts w:ascii="Tahoma" w:hAnsi="Tahoma" w:cs="Tahoma"/>
          <w:sz w:val="18"/>
          <w:szCs w:val="18"/>
        </w:rPr>
        <w:t>Ic</w:t>
      </w:r>
      <w:proofErr w:type="spellEnd"/>
      <w:r w:rsidRPr="00671FF0">
        <w:rPr>
          <w:rFonts w:ascii="Tahoma" w:hAnsi="Tahoma" w:cs="Tahoma"/>
          <w:sz w:val="18"/>
          <w:szCs w:val="18"/>
        </w:rPr>
        <w:t xml:space="preserve"> – obejmuje plejstoceńskie gliny lodowcowe wykształcone w postaci glin piaszczystych, wilgotnych twardoplastycznych, o uśrednionym stopniu plastyczności IL= 0,20.</w:t>
      </w:r>
    </w:p>
    <w:p w14:paraId="72776D76" w14:textId="77777777" w:rsidR="00A243F9" w:rsidRPr="00671FF0" w:rsidRDefault="00BF3BC6" w:rsidP="00946DCB">
      <w:pPr>
        <w:keepNext/>
        <w:keepLines/>
        <w:spacing w:line="240" w:lineRule="auto"/>
        <w:ind w:left="993"/>
        <w:jc w:val="both"/>
        <w:outlineLvl w:val="1"/>
        <w:rPr>
          <w:rFonts w:ascii="Tahoma" w:eastAsia="Times New Roman" w:hAnsi="Tahoma" w:cs="Tahoma"/>
          <w:b/>
          <w:bCs/>
          <w:sz w:val="18"/>
          <w:szCs w:val="18"/>
        </w:rPr>
      </w:pPr>
      <w:bookmarkStart w:id="45" w:name="_Toc145876380"/>
      <w:bookmarkStart w:id="46" w:name="_Toc145346536"/>
      <w:bookmarkStart w:id="47" w:name="_Toc159500504"/>
      <w:r w:rsidRPr="00671FF0">
        <w:rPr>
          <w:rFonts w:ascii="Tahoma" w:eastAsia="Times New Roman" w:hAnsi="Tahoma" w:cs="Tahoma"/>
          <w:b/>
          <w:bCs/>
          <w:sz w:val="18"/>
          <w:szCs w:val="18"/>
        </w:rPr>
        <w:t>Warunki wodne</w:t>
      </w:r>
      <w:bookmarkEnd w:id="45"/>
      <w:bookmarkEnd w:id="46"/>
      <w:bookmarkEnd w:id="47"/>
    </w:p>
    <w:p w14:paraId="6AAF2BE5" w14:textId="77777777" w:rsidR="00A243F9" w:rsidRPr="00671FF0" w:rsidRDefault="00BF3BC6" w:rsidP="00946DCB">
      <w:pPr>
        <w:spacing w:line="240" w:lineRule="auto"/>
        <w:ind w:firstLine="284"/>
        <w:jc w:val="both"/>
        <w:rPr>
          <w:rFonts w:ascii="Tahoma" w:hAnsi="Tahoma" w:cs="Tahoma"/>
          <w:sz w:val="18"/>
          <w:szCs w:val="18"/>
        </w:rPr>
      </w:pPr>
      <w:r w:rsidRPr="00671FF0">
        <w:rPr>
          <w:rFonts w:ascii="Tahoma" w:hAnsi="Tahoma" w:cs="Tahoma"/>
          <w:sz w:val="18"/>
          <w:szCs w:val="18"/>
        </w:rPr>
        <w:t xml:space="preserve">Podczas wykonywania wierceń (28.03.2023) stwierdzono występowanie wody gruntowej w postaci lokalnego sączenia na głębokości 1,7 m </w:t>
      </w:r>
      <w:proofErr w:type="spellStart"/>
      <w:r w:rsidRPr="00671FF0">
        <w:rPr>
          <w:rFonts w:ascii="Tahoma" w:hAnsi="Tahoma" w:cs="Tahoma"/>
          <w:sz w:val="18"/>
          <w:szCs w:val="18"/>
        </w:rPr>
        <w:t>ppt</w:t>
      </w:r>
      <w:proofErr w:type="spellEnd"/>
      <w:r w:rsidRPr="00671FF0">
        <w:rPr>
          <w:rFonts w:ascii="Tahoma" w:hAnsi="Tahoma" w:cs="Tahoma"/>
          <w:sz w:val="18"/>
          <w:szCs w:val="18"/>
        </w:rPr>
        <w:t>. Po okresach wzmożonych opadów atmosferycznych i roztopach wiosennych woda będzie pojawiać się okresowo w nasypach na stropie trudno przepuszczalnych glin. Nie nawiercono stałego poziomu wód gruntowych.</w:t>
      </w:r>
    </w:p>
    <w:p w14:paraId="5D33DCE9" w14:textId="77777777" w:rsidR="00A243F9" w:rsidRPr="00671FF0" w:rsidRDefault="00BF3BC6" w:rsidP="00946DCB">
      <w:pPr>
        <w:keepNext/>
        <w:keepLines/>
        <w:spacing w:line="240" w:lineRule="auto"/>
        <w:ind w:left="993"/>
        <w:jc w:val="both"/>
        <w:outlineLvl w:val="1"/>
        <w:rPr>
          <w:rFonts w:ascii="Tahoma" w:eastAsia="Times New Roman" w:hAnsi="Tahoma" w:cs="Tahoma"/>
          <w:b/>
          <w:bCs/>
          <w:sz w:val="18"/>
          <w:szCs w:val="18"/>
        </w:rPr>
      </w:pPr>
      <w:bookmarkStart w:id="48" w:name="_Toc145876381"/>
      <w:bookmarkStart w:id="49" w:name="_Toc145346537"/>
      <w:bookmarkStart w:id="50" w:name="_Toc159500505"/>
      <w:r w:rsidRPr="00671FF0">
        <w:rPr>
          <w:rFonts w:ascii="Tahoma" w:eastAsia="Times New Roman" w:hAnsi="Tahoma" w:cs="Tahoma"/>
          <w:b/>
          <w:bCs/>
          <w:sz w:val="18"/>
          <w:szCs w:val="18"/>
        </w:rPr>
        <w:t>Kategoria geotechniczna obiektu</w:t>
      </w:r>
      <w:bookmarkEnd w:id="48"/>
      <w:bookmarkEnd w:id="49"/>
      <w:bookmarkEnd w:id="50"/>
    </w:p>
    <w:p w14:paraId="29AEC5FD" w14:textId="77777777" w:rsidR="00A243F9" w:rsidRPr="00671FF0" w:rsidRDefault="00BF3BC6" w:rsidP="00946DCB">
      <w:pPr>
        <w:spacing w:line="240" w:lineRule="auto"/>
        <w:ind w:firstLine="284"/>
        <w:jc w:val="both"/>
        <w:rPr>
          <w:rFonts w:ascii="Tahoma" w:hAnsi="Tahoma" w:cs="Tahoma"/>
          <w:b/>
          <w:bCs/>
          <w:sz w:val="24"/>
          <w:szCs w:val="24"/>
        </w:rPr>
      </w:pPr>
      <w:r w:rsidRPr="00671FF0">
        <w:rPr>
          <w:rFonts w:ascii="Tahoma" w:hAnsi="Tahoma" w:cs="Tahoma"/>
          <w:sz w:val="18"/>
          <w:szCs w:val="18"/>
        </w:rPr>
        <w:t xml:space="preserve">Zgodnie z Rozporządzeniem Ministra Transportu, Budownictwa i Gospodarki Morskiej z dnia 25 kwietnia 2012 r. w sprawie ustalenia geotechnicznych warunków posadowienia budowli ( Dz. U. z dnia 27 kwietnia 2012 r., poz. 463 ) obiekt zalicza się do </w:t>
      </w:r>
      <w:r w:rsidRPr="00671FF0">
        <w:rPr>
          <w:rFonts w:ascii="Tahoma" w:hAnsi="Tahoma" w:cs="Tahoma"/>
          <w:b/>
          <w:bCs/>
          <w:sz w:val="24"/>
          <w:szCs w:val="24"/>
        </w:rPr>
        <w:t>II kategorii geotechnicznej przy prostych warunkach gruntowych.</w:t>
      </w:r>
    </w:p>
    <w:p w14:paraId="6EF0A9A1" w14:textId="77777777" w:rsidR="00946DCB" w:rsidRPr="00671FF0" w:rsidRDefault="00946DCB" w:rsidP="00946DCB">
      <w:pPr>
        <w:spacing w:line="240" w:lineRule="auto"/>
        <w:ind w:firstLine="284"/>
        <w:jc w:val="both"/>
        <w:rPr>
          <w:rFonts w:ascii="Tahoma" w:hAnsi="Tahoma" w:cs="Tahoma"/>
          <w:b/>
          <w:bCs/>
          <w:sz w:val="18"/>
          <w:szCs w:val="18"/>
        </w:rPr>
      </w:pPr>
    </w:p>
    <w:p w14:paraId="19397838" w14:textId="77777777" w:rsidR="00A243F9" w:rsidRPr="00671FF0" w:rsidRDefault="00BF3BC6">
      <w:pPr>
        <w:pStyle w:val="Nagwek1"/>
        <w:numPr>
          <w:ilvl w:val="0"/>
          <w:numId w:val="1"/>
        </w:numPr>
        <w:spacing w:before="0" w:after="0" w:line="240" w:lineRule="auto"/>
        <w:rPr>
          <w:rFonts w:ascii="Tahoma" w:hAnsi="Tahoma" w:cs="Tahoma"/>
          <w:color w:val="2D2E2F"/>
          <w:sz w:val="20"/>
          <w:szCs w:val="20"/>
          <w:shd w:val="clear" w:color="auto" w:fill="FFFFFF"/>
        </w:rPr>
      </w:pPr>
      <w:bookmarkStart w:id="51" w:name="_Toc145930672"/>
      <w:bookmarkStart w:id="52" w:name="_Toc159500506"/>
      <w:r w:rsidRPr="00671FF0">
        <w:rPr>
          <w:rFonts w:ascii="Tahoma" w:hAnsi="Tahoma" w:cs="Tahoma"/>
          <w:sz w:val="20"/>
          <w:szCs w:val="20"/>
        </w:rPr>
        <w:t xml:space="preserve">DANE DOTYCZĄCE WARUNKÓW OCHRONY PRZECIWPOŻAROWEJ </w:t>
      </w:r>
      <w:r w:rsidRPr="00671FF0">
        <w:rPr>
          <w:rFonts w:ascii="Tahoma" w:hAnsi="Tahoma" w:cs="Tahoma"/>
          <w:color w:val="2D2E2F"/>
          <w:sz w:val="20"/>
          <w:szCs w:val="20"/>
          <w:shd w:val="clear" w:color="auto" w:fill="FFFFFF"/>
        </w:rPr>
        <w:t>, w szczególności o drogach pożarowych oraz przeciwpożarowym zaopatrzeniu w wodę, wraz z ich parametrami technicznymi;</w:t>
      </w:r>
      <w:bookmarkEnd w:id="51"/>
      <w:bookmarkEnd w:id="52"/>
    </w:p>
    <w:p w14:paraId="7F89B298" w14:textId="77777777" w:rsidR="00946DCB" w:rsidRPr="00671FF0" w:rsidRDefault="00946DCB" w:rsidP="00946DCB">
      <w:pPr>
        <w:rPr>
          <w:rFonts w:ascii="Tahoma" w:hAnsi="Tahoma" w:cs="Tahoma"/>
        </w:rPr>
      </w:pPr>
    </w:p>
    <w:p w14:paraId="2387C433" w14:textId="77777777" w:rsidR="00946DCB" w:rsidRPr="00671FF0" w:rsidRDefault="00946DCB" w:rsidP="00946DCB">
      <w:pPr>
        <w:spacing w:line="240" w:lineRule="auto"/>
        <w:jc w:val="both"/>
        <w:rPr>
          <w:rFonts w:ascii="Tahoma" w:eastAsia="Arial" w:hAnsi="Tahoma" w:cs="Tahoma"/>
          <w:sz w:val="16"/>
          <w:szCs w:val="16"/>
        </w:rPr>
      </w:pPr>
      <w:r w:rsidRPr="00671FF0">
        <w:rPr>
          <w:rFonts w:ascii="Tahoma" w:eastAsia="Arial" w:hAnsi="Tahoma" w:cs="Tahoma"/>
          <w:sz w:val="16"/>
          <w:szCs w:val="16"/>
        </w:rPr>
        <w:t>Warunki ochrony przeciwpożarowej opracowano na podstawie rozporządzenia z dnia 5 sierpnia 2023 r. Ministra Spraw Wewnętrznych i Administracji w sprawie uzgadniania projektu zagospodarowania działki lub terenu, projektu architektoniczno-budowlanego, projektu technicznego oraz projektu urządzenia przeciwpożarowego pod względem zgodności z wymaganiami ochrony przeciwpożarowej (Dz. U. z 2023 r. poz. 1563). W opisie wykorzystano również poniższe akty prawne:</w:t>
      </w:r>
    </w:p>
    <w:p w14:paraId="2A7E9479" w14:textId="77777777" w:rsidR="00946DCB" w:rsidRPr="00671FF0" w:rsidRDefault="00946DCB" w:rsidP="00946DCB">
      <w:pPr>
        <w:pStyle w:val="Akapitzlist"/>
        <w:widowControl w:val="0"/>
        <w:numPr>
          <w:ilvl w:val="0"/>
          <w:numId w:val="44"/>
        </w:numPr>
        <w:suppressAutoHyphens w:val="0"/>
        <w:spacing w:line="240" w:lineRule="auto"/>
        <w:jc w:val="both"/>
        <w:rPr>
          <w:rFonts w:ascii="Tahoma" w:eastAsia="Arial" w:hAnsi="Tahoma" w:cs="Tahoma"/>
          <w:sz w:val="16"/>
          <w:szCs w:val="16"/>
        </w:rPr>
      </w:pPr>
      <w:r w:rsidRPr="00671FF0">
        <w:rPr>
          <w:rFonts w:ascii="Tahoma" w:eastAsia="Arial" w:hAnsi="Tahoma" w:cs="Tahoma"/>
          <w:sz w:val="16"/>
          <w:szCs w:val="16"/>
        </w:rPr>
        <w:t xml:space="preserve">Rozporządzenie Ministra Infrastruktury z dnia 12 kwietnia 2002 r. w sprawie warunków technicznych, jakim powinny odpowiadać budynki i ich usytuowanie </w:t>
      </w:r>
      <w:r w:rsidRPr="00671FF0">
        <w:rPr>
          <w:rFonts w:ascii="Tahoma" w:eastAsia="Arial" w:hAnsi="Tahoma" w:cs="Tahoma"/>
          <w:sz w:val="16"/>
          <w:szCs w:val="16"/>
        </w:rPr>
        <w:br/>
      </w:r>
      <w:r w:rsidRPr="00671FF0">
        <w:rPr>
          <w:rFonts w:ascii="Tahoma" w:eastAsia="Arial" w:hAnsi="Tahoma" w:cs="Tahoma"/>
          <w:sz w:val="16"/>
          <w:szCs w:val="16"/>
        </w:rPr>
        <w:lastRenderedPageBreak/>
        <w:t>(t. j. Dz. U. z 2022 r., poz. 1225 ze zm.).</w:t>
      </w:r>
    </w:p>
    <w:p w14:paraId="5512A56C" w14:textId="77777777" w:rsidR="00946DCB" w:rsidRPr="00671FF0" w:rsidRDefault="00946DCB" w:rsidP="00946DCB">
      <w:pPr>
        <w:pStyle w:val="Akapitzlist"/>
        <w:widowControl w:val="0"/>
        <w:numPr>
          <w:ilvl w:val="0"/>
          <w:numId w:val="44"/>
        </w:numPr>
        <w:suppressAutoHyphens w:val="0"/>
        <w:spacing w:line="240" w:lineRule="auto"/>
        <w:jc w:val="both"/>
        <w:rPr>
          <w:rFonts w:ascii="Tahoma" w:eastAsia="Arial" w:hAnsi="Tahoma" w:cs="Tahoma"/>
          <w:sz w:val="16"/>
          <w:szCs w:val="16"/>
        </w:rPr>
      </w:pPr>
      <w:r w:rsidRPr="00671FF0">
        <w:rPr>
          <w:rFonts w:ascii="Tahoma" w:eastAsia="Arial" w:hAnsi="Tahoma" w:cs="Tahoma"/>
          <w:sz w:val="16"/>
          <w:szCs w:val="16"/>
        </w:rPr>
        <w:t>Rozporządzenie Ministra Spraw Wewnętrznych i Administracji z dnia 7 czerwca 2010 r. w sprawie ochrony przeciwpożarowej budynków, innych obiektów budowlanych i terenów (Dz. U. z 2023 r., poz. 822).</w:t>
      </w:r>
    </w:p>
    <w:p w14:paraId="4760F44E" w14:textId="77777777" w:rsidR="00946DCB" w:rsidRPr="00671FF0" w:rsidRDefault="00946DCB" w:rsidP="00946DCB">
      <w:pPr>
        <w:pStyle w:val="Akapitzlist"/>
        <w:widowControl w:val="0"/>
        <w:numPr>
          <w:ilvl w:val="0"/>
          <w:numId w:val="44"/>
        </w:numPr>
        <w:suppressAutoHyphens w:val="0"/>
        <w:spacing w:line="240" w:lineRule="auto"/>
        <w:jc w:val="both"/>
        <w:rPr>
          <w:rFonts w:ascii="Tahoma" w:eastAsia="Arial" w:hAnsi="Tahoma" w:cs="Tahoma"/>
          <w:sz w:val="16"/>
          <w:szCs w:val="16"/>
        </w:rPr>
      </w:pPr>
      <w:r w:rsidRPr="00671FF0">
        <w:rPr>
          <w:rFonts w:ascii="Tahoma" w:eastAsia="Arial" w:hAnsi="Tahoma" w:cs="Tahoma"/>
          <w:sz w:val="16"/>
          <w:szCs w:val="16"/>
        </w:rPr>
        <w:t>Rozporządzenie Ministra Spraw Wewnętrznych i Administracji z dnia 24 lipca 2009 r. w sprawie przeciwpożarowego zaopatrzenia w wodę oraz dróg pożarowych (Dz. U. Nr 124, poz. 1030).</w:t>
      </w:r>
    </w:p>
    <w:p w14:paraId="6D892688" w14:textId="77777777" w:rsidR="00946DCB" w:rsidRPr="00671FF0" w:rsidRDefault="00946DCB" w:rsidP="00946DCB">
      <w:pPr>
        <w:pBdr>
          <w:top w:val="nil"/>
          <w:left w:val="nil"/>
          <w:bottom w:val="nil"/>
          <w:right w:val="nil"/>
          <w:between w:val="nil"/>
        </w:pBdr>
        <w:spacing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rPr>
        <w:t xml:space="preserve">Warunki ppoż. budynku odzwierciedlają stan projektowany, a celem jest przyjęcie takiej koncepcji bezpieczeństwa, która zapewni akceptowalny poziom bezpieczeństwa dla użytkowników i optymalne warunki działania dla ekip ratowniczych. Podkreślić należy, że koncepcja bezpieczeństwa uwzględniać będzie także funkcjonalność budynku, jaką chce osiągnąć inwestor. Zgodnie z art. 5 ust. 1 Prawa Budowlanego budynek użyteczności publicznej, który jest obiektem budowlanym powinien, wraz ze związanymi z nim urządzeniami budowlanymi, biorąc pod uwagę przewidywany okres użytkowania, być budowany w sposób określony </w:t>
      </w:r>
      <w:r w:rsidRPr="00671FF0">
        <w:rPr>
          <w:rFonts w:ascii="Tahoma" w:eastAsia="Arial" w:hAnsi="Tahoma" w:cs="Tahoma"/>
          <w:color w:val="000000"/>
          <w:sz w:val="16"/>
          <w:szCs w:val="16"/>
        </w:rPr>
        <w:br/>
        <w:t>w przepisach, w tym techniczno-budowlanych, oraz zgodnie z zasadami wiedzy technicznej, zapewniając spełnienie wymagań podstawowych dotyczących:</w:t>
      </w:r>
    </w:p>
    <w:p w14:paraId="41981336" w14:textId="77777777" w:rsidR="00946DCB" w:rsidRPr="00671FF0" w:rsidRDefault="00946DCB" w:rsidP="00946DCB">
      <w:pPr>
        <w:pStyle w:val="Akapitzlist"/>
        <w:widowControl w:val="0"/>
        <w:numPr>
          <w:ilvl w:val="0"/>
          <w:numId w:val="36"/>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nośności i stateczności konstrukcji,</w:t>
      </w:r>
    </w:p>
    <w:p w14:paraId="0225D65D" w14:textId="77777777" w:rsidR="00946DCB" w:rsidRPr="00671FF0" w:rsidRDefault="00946DCB" w:rsidP="00946DCB">
      <w:pPr>
        <w:pStyle w:val="Akapitzlist"/>
        <w:widowControl w:val="0"/>
        <w:numPr>
          <w:ilvl w:val="0"/>
          <w:numId w:val="36"/>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bezpieczeństwa pożarowego,</w:t>
      </w:r>
    </w:p>
    <w:p w14:paraId="009D55CD" w14:textId="77777777" w:rsidR="00946DCB" w:rsidRPr="00671FF0" w:rsidRDefault="00946DCB" w:rsidP="00946DCB">
      <w:pPr>
        <w:pStyle w:val="Akapitzlist"/>
        <w:widowControl w:val="0"/>
        <w:numPr>
          <w:ilvl w:val="0"/>
          <w:numId w:val="36"/>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bezpieczeństwa użytkowania i dostępności obiektów.</w:t>
      </w:r>
    </w:p>
    <w:p w14:paraId="2EF14CCD" w14:textId="77777777" w:rsidR="00946DCB" w:rsidRPr="00671FF0" w:rsidRDefault="00946DCB" w:rsidP="00946DCB">
      <w:pPr>
        <w:widowControl w:val="0"/>
        <w:pBdr>
          <w:top w:val="nil"/>
          <w:left w:val="nil"/>
          <w:bottom w:val="nil"/>
          <w:right w:val="nil"/>
          <w:between w:val="nil"/>
        </w:pBdr>
        <w:spacing w:before="57" w:after="57"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rPr>
        <w:t>Budynek i urządzenia z nim związane powinny być projektowane i wykonane w sposób ograniczający możliwość powstania pożaru, a w razie jego wystąpienia zapewniający:</w:t>
      </w:r>
    </w:p>
    <w:p w14:paraId="7A1C2F34" w14:textId="77777777" w:rsidR="00946DCB" w:rsidRPr="00671FF0" w:rsidRDefault="00946DCB" w:rsidP="00946DCB">
      <w:pPr>
        <w:pStyle w:val="Akapitzlist"/>
        <w:widowControl w:val="0"/>
        <w:numPr>
          <w:ilvl w:val="0"/>
          <w:numId w:val="37"/>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zachowanie nośności konstrukcji przez określony czas;</w:t>
      </w:r>
    </w:p>
    <w:p w14:paraId="264BC9AD" w14:textId="77777777" w:rsidR="00946DCB" w:rsidRPr="00671FF0" w:rsidRDefault="00946DCB" w:rsidP="00946DCB">
      <w:pPr>
        <w:pStyle w:val="Akapitzlist"/>
        <w:widowControl w:val="0"/>
        <w:numPr>
          <w:ilvl w:val="0"/>
          <w:numId w:val="37"/>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ograniczenie rozprzestrzeniania się ognia i dymu wewnątrz budynku;</w:t>
      </w:r>
    </w:p>
    <w:p w14:paraId="4484C3BF" w14:textId="77777777" w:rsidR="00946DCB" w:rsidRPr="00671FF0" w:rsidRDefault="00946DCB" w:rsidP="00946DCB">
      <w:pPr>
        <w:pStyle w:val="Akapitzlist"/>
        <w:widowControl w:val="0"/>
        <w:numPr>
          <w:ilvl w:val="0"/>
          <w:numId w:val="37"/>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ograniczenie rozprzestrzeniania się pożaru na sąsiednie obiekty budowlane lub tereny przyległe;</w:t>
      </w:r>
    </w:p>
    <w:p w14:paraId="34563E52" w14:textId="77777777" w:rsidR="00946DCB" w:rsidRPr="00671FF0" w:rsidRDefault="00946DCB" w:rsidP="00946DCB">
      <w:pPr>
        <w:pStyle w:val="Akapitzlist"/>
        <w:widowControl w:val="0"/>
        <w:numPr>
          <w:ilvl w:val="0"/>
          <w:numId w:val="37"/>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możliwość ewakuacji ludzi lub ich uratowania w inny sposób;</w:t>
      </w:r>
    </w:p>
    <w:p w14:paraId="6BA191A6" w14:textId="77777777" w:rsidR="00946DCB" w:rsidRPr="00671FF0" w:rsidRDefault="00946DCB" w:rsidP="00946DCB">
      <w:pPr>
        <w:pStyle w:val="Akapitzlist"/>
        <w:widowControl w:val="0"/>
        <w:numPr>
          <w:ilvl w:val="0"/>
          <w:numId w:val="37"/>
        </w:numPr>
        <w:pBdr>
          <w:top w:val="nil"/>
          <w:left w:val="nil"/>
          <w:bottom w:val="nil"/>
          <w:right w:val="nil"/>
          <w:between w:val="nil"/>
        </w:pBdr>
        <w:suppressAutoHyphens w:val="0"/>
        <w:spacing w:before="57" w:after="57" w:line="240" w:lineRule="auto"/>
        <w:ind w:left="426"/>
        <w:jc w:val="both"/>
        <w:rPr>
          <w:rFonts w:ascii="Tahoma" w:eastAsia="Arial" w:hAnsi="Tahoma" w:cs="Tahoma"/>
          <w:color w:val="000000"/>
          <w:sz w:val="16"/>
          <w:szCs w:val="16"/>
        </w:rPr>
      </w:pPr>
      <w:r w:rsidRPr="00671FF0">
        <w:rPr>
          <w:rFonts w:ascii="Tahoma" w:eastAsia="Arial" w:hAnsi="Tahoma" w:cs="Tahoma"/>
          <w:color w:val="000000"/>
          <w:sz w:val="16"/>
          <w:szCs w:val="16"/>
        </w:rPr>
        <w:t>uwzględnienie bezpieczeństwa ekip ratowniczych.</w:t>
      </w:r>
    </w:p>
    <w:p w14:paraId="305D808C"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53" w:name="_Toc159500507"/>
      <w:r w:rsidRPr="00671FF0">
        <w:rPr>
          <w:rFonts w:ascii="Tahoma" w:hAnsi="Tahoma" w:cs="Tahoma"/>
          <w:color w:val="auto"/>
          <w:sz w:val="18"/>
          <w:szCs w:val="18"/>
          <w:u w:val="none"/>
        </w:rPr>
        <w:t xml:space="preserve">Informacje o powierzchni wewnętrznej, kubaturze brutto, wysokości </w:t>
      </w:r>
      <w:r w:rsidRPr="00671FF0">
        <w:rPr>
          <w:rFonts w:ascii="Tahoma" w:hAnsi="Tahoma" w:cs="Tahoma"/>
          <w:color w:val="auto"/>
          <w:sz w:val="18"/>
          <w:szCs w:val="18"/>
          <w:u w:val="none"/>
        </w:rPr>
        <w:br/>
        <w:t>i liczbie kondygnacji.</w:t>
      </w:r>
      <w:bookmarkEnd w:id="53"/>
    </w:p>
    <w:p w14:paraId="0E193C6D" w14:textId="77777777" w:rsidR="00946DCB" w:rsidRPr="00671FF0" w:rsidRDefault="00946DCB" w:rsidP="00946DCB">
      <w:pPr>
        <w:pStyle w:val="Tekstpodstawowy2"/>
        <w:tabs>
          <w:tab w:val="left" w:pos="567"/>
        </w:tabs>
        <w:spacing w:line="240" w:lineRule="auto"/>
        <w:jc w:val="both"/>
        <w:rPr>
          <w:rFonts w:ascii="Tahoma" w:hAnsi="Tahoma" w:cs="Tahoma"/>
          <w:sz w:val="16"/>
          <w:szCs w:val="16"/>
        </w:rPr>
      </w:pPr>
      <w:r w:rsidRPr="00671FF0">
        <w:rPr>
          <w:rFonts w:ascii="Tahoma" w:hAnsi="Tahoma" w:cs="Tahoma"/>
          <w:sz w:val="16"/>
          <w:szCs w:val="16"/>
        </w:rPr>
        <w:t xml:space="preserve">Planuje się dostosowanie budynku do potrzeb jednostek międzywydziałowych Uniwersytetu Łódzkiego, poprzez stworzenie nowoczesnego centrum kultury, które będzie dysponowało odpowiednim zapleczem do planowania, organizacji oraz prezentacji wystaw artystów światowej sławy, poruszających się w swojej twórczości na styku nauki i sztuki. Zachowany zostanie istniejący układ przestrzenny obiektu, wzbogacony o nowoprojektowane drogi komunikacji pionowej (dwie windy) oraz poziomej na zachodniej elewacji. Projektuje się przeszklony świetlik nad dziedzińcem oraz zamkniecie dziedzińca od strony zachodniej fasadą szklaną. Główne wejście do budynku pozostawiono w północno-wschodnim narożniku budynku. Planuje się wykonanie obszernego podcienia w północno wschodnim narożniku budynku. W podcieniu zaprojektowano nowe schody z reprezentacyjnym wejściem do budynku oraz dodatkowe wejście do na klatkę schodową. Zaprojektowane rozwiązanie, nawet w przypadku zabudowy skweru pozwoli na zachowanie pełnej funkcjonalności budynku. W przeszklonym dziedzińcu zaprojektowano windę obsługującą wszystkie kondygnację obiektu, poprzez nowoprojektowane galerie komunikacyjne. Świetlik szklany nad dziedzińcem zaprojektowano jako uzupełnienie i podkreślenie centralnej klatki schodowej i jej zdobień. Od strony zachodniej, zaprojektowano rozbudowę budynku o galerie komunikacji poziomej w nowoczesnej, charakterystycznej formie nawiązującej do geometrycznych detali istniejącej fasady oraz motywów Art </w:t>
      </w:r>
      <w:proofErr w:type="spellStart"/>
      <w:r w:rsidRPr="00671FF0">
        <w:rPr>
          <w:rFonts w:ascii="Tahoma" w:hAnsi="Tahoma" w:cs="Tahoma"/>
          <w:sz w:val="16"/>
          <w:szCs w:val="16"/>
        </w:rPr>
        <w:t>deco</w:t>
      </w:r>
      <w:proofErr w:type="spellEnd"/>
      <w:r w:rsidRPr="00671FF0">
        <w:rPr>
          <w:rFonts w:ascii="Tahoma" w:hAnsi="Tahoma" w:cs="Tahoma"/>
          <w:sz w:val="16"/>
          <w:szCs w:val="16"/>
        </w:rPr>
        <w:t xml:space="preserve">. Elewacja północna - postanowiono przywrócić oryginalny zamysł autora muralu pana Jerzego Bystrego, by kształt motyla przedstawić w technice druku rastrowego, powiększonego i dostosowanego skalą do elewacji. Zamiast szyldu </w:t>
      </w:r>
      <w:proofErr w:type="spellStart"/>
      <w:r w:rsidRPr="00671FF0">
        <w:rPr>
          <w:rFonts w:ascii="Tahoma" w:hAnsi="Tahoma" w:cs="Tahoma"/>
          <w:sz w:val="16"/>
          <w:szCs w:val="16"/>
        </w:rPr>
        <w:t>Pewex’u</w:t>
      </w:r>
      <w:proofErr w:type="spellEnd"/>
      <w:r w:rsidRPr="00671FF0">
        <w:rPr>
          <w:rFonts w:ascii="Tahoma" w:hAnsi="Tahoma" w:cs="Tahoma"/>
          <w:sz w:val="16"/>
          <w:szCs w:val="16"/>
        </w:rPr>
        <w:t xml:space="preserve"> oraz haseł reklamowych, zaprojektowano umieszczenie w górnym rogu elewacji </w:t>
      </w:r>
      <w:proofErr w:type="spellStart"/>
      <w:r w:rsidRPr="00671FF0">
        <w:rPr>
          <w:rFonts w:ascii="Tahoma" w:hAnsi="Tahoma" w:cs="Tahoma"/>
          <w:sz w:val="16"/>
          <w:szCs w:val="16"/>
        </w:rPr>
        <w:t>loga</w:t>
      </w:r>
      <w:proofErr w:type="spellEnd"/>
      <w:r w:rsidRPr="00671FF0">
        <w:rPr>
          <w:rFonts w:ascii="Tahoma" w:hAnsi="Tahoma" w:cs="Tahoma"/>
          <w:sz w:val="16"/>
          <w:szCs w:val="16"/>
        </w:rPr>
        <w:t xml:space="preserve"> Inwestora Uniwersytetu Łódzkiego.</w:t>
      </w:r>
    </w:p>
    <w:p w14:paraId="792FD299" w14:textId="77777777" w:rsidR="00946DCB" w:rsidRPr="00671FF0" w:rsidRDefault="00946DCB" w:rsidP="00946DCB">
      <w:pPr>
        <w:pStyle w:val="Tekstpodstawowy2"/>
        <w:tabs>
          <w:tab w:val="left" w:pos="567"/>
        </w:tabs>
        <w:spacing w:line="240" w:lineRule="auto"/>
        <w:jc w:val="both"/>
        <w:rPr>
          <w:rFonts w:ascii="Tahoma" w:hAnsi="Tahoma" w:cs="Tahoma"/>
          <w:w w:val="105"/>
          <w:sz w:val="16"/>
          <w:szCs w:val="16"/>
        </w:rPr>
      </w:pPr>
      <w:r w:rsidRPr="00671FF0">
        <w:rPr>
          <w:rFonts w:ascii="Tahoma" w:hAnsi="Tahoma" w:cs="Tahoma"/>
          <w:w w:val="105"/>
          <w:sz w:val="16"/>
          <w:szCs w:val="16"/>
        </w:rPr>
        <w:t>Budynek po wykonaniu zadania inwestycyjnego, posiadać będzie następujące parametry techniczne:</w:t>
      </w:r>
    </w:p>
    <w:p w14:paraId="0F5731C3" w14:textId="5C06B6B8" w:rsidR="00946DCB" w:rsidRPr="00671FF0" w:rsidRDefault="00946DCB" w:rsidP="00946DCB">
      <w:pPr>
        <w:pStyle w:val="Tekstpodstawowy2"/>
        <w:tabs>
          <w:tab w:val="left" w:pos="567"/>
        </w:tabs>
        <w:spacing w:line="240" w:lineRule="auto"/>
        <w:jc w:val="both"/>
        <w:rPr>
          <w:rFonts w:ascii="Tahoma" w:hAnsi="Tahoma" w:cs="Tahoma"/>
          <w:sz w:val="16"/>
          <w:szCs w:val="16"/>
          <w:vertAlign w:val="superscript"/>
        </w:rPr>
      </w:pPr>
      <w:r w:rsidRPr="00671FF0">
        <w:rPr>
          <w:rFonts w:ascii="Tahoma" w:hAnsi="Tahoma" w:cs="Tahoma"/>
          <w:w w:val="105"/>
          <w:sz w:val="16"/>
          <w:szCs w:val="16"/>
          <w:u w:val="single"/>
        </w:rPr>
        <w:t xml:space="preserve">Powierzchnia wewnętrzna </w:t>
      </w:r>
      <w:r w:rsidRPr="00671FF0">
        <w:rPr>
          <w:rFonts w:ascii="Tahoma" w:hAnsi="Tahoma" w:cs="Tahoma"/>
          <w:w w:val="105"/>
          <w:sz w:val="16"/>
          <w:szCs w:val="16"/>
        </w:rPr>
        <w:t>- 3899,53=  Piwnica 320,2</w:t>
      </w:r>
      <w:r w:rsidRPr="00671FF0">
        <w:rPr>
          <w:rFonts w:ascii="Tahoma" w:hAnsi="Tahoma" w:cs="Tahoma"/>
          <w:sz w:val="16"/>
          <w:szCs w:val="16"/>
        </w:rPr>
        <w:t xml:space="preserve"> m</w:t>
      </w:r>
      <w:r w:rsidRPr="00671FF0">
        <w:rPr>
          <w:rFonts w:ascii="Tahoma" w:hAnsi="Tahoma" w:cs="Tahoma"/>
          <w:sz w:val="16"/>
          <w:szCs w:val="16"/>
          <w:vertAlign w:val="superscript"/>
        </w:rPr>
        <w:t>2</w:t>
      </w:r>
      <w:r w:rsidRPr="00671FF0">
        <w:rPr>
          <w:rFonts w:ascii="Tahoma" w:hAnsi="Tahoma" w:cs="Tahoma"/>
          <w:w w:val="105"/>
          <w:sz w:val="16"/>
          <w:szCs w:val="16"/>
        </w:rPr>
        <w:t>+ Parter 776,2</w:t>
      </w:r>
      <w:r w:rsidRPr="00671FF0">
        <w:rPr>
          <w:rFonts w:ascii="Tahoma" w:hAnsi="Tahoma" w:cs="Tahoma"/>
          <w:sz w:val="16"/>
          <w:szCs w:val="16"/>
        </w:rPr>
        <w:t xml:space="preserve"> m</w:t>
      </w:r>
      <w:r w:rsidRPr="00671FF0">
        <w:rPr>
          <w:rFonts w:ascii="Tahoma" w:hAnsi="Tahoma" w:cs="Tahoma"/>
          <w:sz w:val="16"/>
          <w:szCs w:val="16"/>
          <w:vertAlign w:val="superscript"/>
        </w:rPr>
        <w:t>2</w:t>
      </w:r>
      <w:r w:rsidRPr="00671FF0">
        <w:rPr>
          <w:rFonts w:ascii="Tahoma" w:hAnsi="Tahoma" w:cs="Tahoma"/>
          <w:w w:val="105"/>
          <w:sz w:val="16"/>
          <w:szCs w:val="16"/>
        </w:rPr>
        <w:t>+Ipietro 724,1</w:t>
      </w:r>
      <w:r w:rsidRPr="00671FF0">
        <w:rPr>
          <w:rFonts w:ascii="Tahoma" w:hAnsi="Tahoma" w:cs="Tahoma"/>
          <w:sz w:val="16"/>
          <w:szCs w:val="16"/>
        </w:rPr>
        <w:t xml:space="preserve"> m</w:t>
      </w:r>
      <w:r w:rsidRPr="00671FF0">
        <w:rPr>
          <w:rFonts w:ascii="Tahoma" w:hAnsi="Tahoma" w:cs="Tahoma"/>
          <w:sz w:val="16"/>
          <w:szCs w:val="16"/>
          <w:vertAlign w:val="superscript"/>
        </w:rPr>
        <w:t xml:space="preserve">2 </w:t>
      </w:r>
      <w:r w:rsidRPr="00671FF0">
        <w:rPr>
          <w:rFonts w:ascii="Tahoma" w:hAnsi="Tahoma" w:cs="Tahoma"/>
          <w:w w:val="105"/>
          <w:sz w:val="16"/>
          <w:szCs w:val="16"/>
        </w:rPr>
        <w:t>+II Piętro 724,1</w:t>
      </w:r>
      <w:r w:rsidRPr="00671FF0">
        <w:rPr>
          <w:rFonts w:ascii="Tahoma" w:hAnsi="Tahoma" w:cs="Tahoma"/>
          <w:sz w:val="16"/>
          <w:szCs w:val="16"/>
        </w:rPr>
        <w:t xml:space="preserve"> m</w:t>
      </w:r>
      <w:r w:rsidRPr="00671FF0">
        <w:rPr>
          <w:rFonts w:ascii="Tahoma" w:hAnsi="Tahoma" w:cs="Tahoma"/>
          <w:sz w:val="16"/>
          <w:szCs w:val="16"/>
          <w:vertAlign w:val="superscript"/>
        </w:rPr>
        <w:t xml:space="preserve">2  </w:t>
      </w:r>
      <w:r w:rsidRPr="00671FF0">
        <w:rPr>
          <w:rFonts w:ascii="Tahoma" w:hAnsi="Tahoma" w:cs="Tahoma"/>
          <w:w w:val="105"/>
          <w:sz w:val="16"/>
          <w:szCs w:val="16"/>
        </w:rPr>
        <w:t xml:space="preserve"> + III Pietro 724,1</w:t>
      </w:r>
      <w:r w:rsidRPr="00671FF0">
        <w:rPr>
          <w:rFonts w:ascii="Tahoma" w:hAnsi="Tahoma" w:cs="Tahoma"/>
          <w:sz w:val="16"/>
          <w:szCs w:val="16"/>
        </w:rPr>
        <w:t xml:space="preserve"> m</w:t>
      </w:r>
      <w:r w:rsidRPr="00671FF0">
        <w:rPr>
          <w:rFonts w:ascii="Tahoma" w:hAnsi="Tahoma" w:cs="Tahoma"/>
          <w:sz w:val="16"/>
          <w:szCs w:val="16"/>
          <w:vertAlign w:val="superscript"/>
        </w:rPr>
        <w:t xml:space="preserve">2  </w:t>
      </w:r>
      <w:r w:rsidRPr="00671FF0">
        <w:rPr>
          <w:rFonts w:ascii="Tahoma" w:hAnsi="Tahoma" w:cs="Tahoma"/>
          <w:w w:val="105"/>
          <w:sz w:val="16"/>
          <w:szCs w:val="16"/>
        </w:rPr>
        <w:t>+ Poddasze 630,83</w:t>
      </w:r>
      <w:r w:rsidRPr="00671FF0">
        <w:rPr>
          <w:rFonts w:ascii="Tahoma" w:hAnsi="Tahoma" w:cs="Tahoma"/>
          <w:sz w:val="16"/>
          <w:szCs w:val="16"/>
        </w:rPr>
        <w:t xml:space="preserve"> m</w:t>
      </w:r>
      <w:r w:rsidRPr="00671FF0">
        <w:rPr>
          <w:rFonts w:ascii="Tahoma" w:hAnsi="Tahoma" w:cs="Tahoma"/>
          <w:sz w:val="16"/>
          <w:szCs w:val="16"/>
          <w:vertAlign w:val="superscript"/>
        </w:rPr>
        <w:t>2</w:t>
      </w:r>
    </w:p>
    <w:p w14:paraId="2F0C06EC" w14:textId="6BBA7DD1" w:rsidR="00946DCB" w:rsidRPr="00671FF0" w:rsidRDefault="00946DCB" w:rsidP="00946DCB">
      <w:pPr>
        <w:pStyle w:val="Tekstpodstawowy2"/>
        <w:tabs>
          <w:tab w:val="left" w:pos="567"/>
        </w:tabs>
        <w:spacing w:line="240" w:lineRule="auto"/>
        <w:jc w:val="both"/>
        <w:rPr>
          <w:rFonts w:ascii="Tahoma" w:eastAsia="TT16742o00" w:hAnsi="Tahoma" w:cs="Tahoma"/>
          <w:sz w:val="16"/>
          <w:szCs w:val="16"/>
        </w:rPr>
      </w:pPr>
      <w:r w:rsidRPr="00671FF0">
        <w:rPr>
          <w:rFonts w:ascii="Tahoma" w:hAnsi="Tahoma" w:cs="Tahoma"/>
          <w:w w:val="105"/>
          <w:sz w:val="16"/>
          <w:szCs w:val="16"/>
        </w:rPr>
        <w:t xml:space="preserve">Kubatura brutto </w:t>
      </w:r>
      <w:r w:rsidRPr="00671FF0">
        <w:rPr>
          <w:rFonts w:ascii="Tahoma" w:hAnsi="Tahoma" w:cs="Tahoma"/>
          <w:sz w:val="16"/>
          <w:szCs w:val="16"/>
        </w:rPr>
        <w:t>m</w:t>
      </w:r>
      <w:r w:rsidRPr="00671FF0">
        <w:rPr>
          <w:rFonts w:ascii="Tahoma" w:hAnsi="Tahoma" w:cs="Tahoma"/>
          <w:sz w:val="16"/>
          <w:szCs w:val="16"/>
          <w:vertAlign w:val="superscript"/>
        </w:rPr>
        <w:t xml:space="preserve">3 </w:t>
      </w:r>
      <w:r w:rsidRPr="00671FF0">
        <w:rPr>
          <w:rFonts w:ascii="Tahoma" w:hAnsi="Tahoma" w:cs="Tahoma"/>
          <w:w w:val="105"/>
          <w:sz w:val="16"/>
          <w:szCs w:val="16"/>
        </w:rPr>
        <w:t xml:space="preserve"> </w:t>
      </w:r>
      <w:r w:rsidRPr="00671FF0">
        <w:rPr>
          <w:rFonts w:ascii="Tahoma" w:eastAsia="TT16742o00" w:hAnsi="Tahoma" w:cs="Tahoma"/>
          <w:sz w:val="16"/>
          <w:szCs w:val="16"/>
        </w:rPr>
        <w:t>≈ 20 3000</w:t>
      </w:r>
    </w:p>
    <w:p w14:paraId="1537D0DF" w14:textId="263E60CB" w:rsidR="00946DCB" w:rsidRPr="00671FF0" w:rsidRDefault="00946DCB" w:rsidP="00946DCB">
      <w:pPr>
        <w:pStyle w:val="Tekstpodstawowy2"/>
        <w:tabs>
          <w:tab w:val="left" w:pos="567"/>
        </w:tabs>
        <w:spacing w:line="240" w:lineRule="auto"/>
        <w:jc w:val="both"/>
        <w:rPr>
          <w:rFonts w:ascii="Tahoma" w:eastAsia="TT16742o00" w:hAnsi="Tahoma" w:cs="Tahoma"/>
          <w:sz w:val="16"/>
          <w:szCs w:val="16"/>
        </w:rPr>
      </w:pPr>
      <w:r w:rsidRPr="00671FF0">
        <w:rPr>
          <w:rFonts w:ascii="Tahoma" w:eastAsia="TT16742o00" w:hAnsi="Tahoma" w:cs="Tahoma"/>
          <w:sz w:val="16"/>
          <w:szCs w:val="16"/>
        </w:rPr>
        <w:t>Wysokość budynku [</w:t>
      </w:r>
      <w:r w:rsidRPr="00671FF0">
        <w:rPr>
          <w:rFonts w:ascii="Tahoma" w:hAnsi="Tahoma" w:cs="Tahoma"/>
          <w:sz w:val="16"/>
          <w:szCs w:val="16"/>
        </w:rPr>
        <w:t>m]–zgodnie z § 6 rozporządzenia [1]</w:t>
      </w:r>
      <w:r w:rsidRPr="00671FF0">
        <w:rPr>
          <w:rFonts w:ascii="Tahoma" w:eastAsia="TT16742o00" w:hAnsi="Tahoma" w:cs="Tahoma"/>
          <w:sz w:val="16"/>
          <w:szCs w:val="16"/>
        </w:rPr>
        <w:t xml:space="preserve"> = 23,21 </w:t>
      </w:r>
    </w:p>
    <w:p w14:paraId="192F45F6" w14:textId="4C1AEE7D" w:rsidR="00946DCB" w:rsidRPr="00671FF0" w:rsidRDefault="00946DCB" w:rsidP="00946DCB">
      <w:pPr>
        <w:pStyle w:val="Tekstpodstawowy2"/>
        <w:tabs>
          <w:tab w:val="left" w:pos="567"/>
        </w:tabs>
        <w:spacing w:line="240" w:lineRule="auto"/>
        <w:jc w:val="both"/>
        <w:rPr>
          <w:rFonts w:ascii="Tahoma" w:hAnsi="Tahoma" w:cs="Tahoma"/>
          <w:w w:val="105"/>
          <w:sz w:val="16"/>
          <w:szCs w:val="16"/>
        </w:rPr>
      </w:pPr>
      <w:r w:rsidRPr="00671FF0">
        <w:rPr>
          <w:rFonts w:ascii="Tahoma" w:eastAsia="TT16742o00" w:hAnsi="Tahoma" w:cs="Tahoma"/>
          <w:sz w:val="16"/>
          <w:szCs w:val="16"/>
        </w:rPr>
        <w:t xml:space="preserve">Liczba kondygnacji-  </w:t>
      </w:r>
      <w:r w:rsidRPr="00671FF0">
        <w:rPr>
          <w:rFonts w:ascii="Tahoma" w:hAnsi="Tahoma" w:cs="Tahoma"/>
          <w:sz w:val="16"/>
          <w:szCs w:val="16"/>
        </w:rPr>
        <w:t>5 nadziemnych + 1 podziemna</w:t>
      </w:r>
    </w:p>
    <w:p w14:paraId="23DC3B6D"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54" w:name="_Toc159500508"/>
      <w:r w:rsidRPr="00671FF0">
        <w:rPr>
          <w:rFonts w:ascii="Tahoma" w:hAnsi="Tahoma" w:cs="Tahoma"/>
          <w:color w:val="auto"/>
          <w:sz w:val="18"/>
          <w:szCs w:val="18"/>
          <w:u w:val="none"/>
        </w:rPr>
        <w:t>Informacje o klasyfikacji pożarowej z uwagi na przeznaczenie i sposób użytkowania.</w:t>
      </w:r>
      <w:bookmarkEnd w:id="54"/>
      <w:r w:rsidRPr="00671FF0">
        <w:rPr>
          <w:rFonts w:ascii="Tahoma" w:hAnsi="Tahoma" w:cs="Tahoma"/>
          <w:color w:val="auto"/>
          <w:sz w:val="18"/>
          <w:szCs w:val="18"/>
          <w:u w:val="none"/>
        </w:rPr>
        <w:t xml:space="preserve"> </w:t>
      </w:r>
    </w:p>
    <w:p w14:paraId="52E097C4" w14:textId="77777777" w:rsidR="00946DCB" w:rsidRPr="00671FF0" w:rsidRDefault="00946DCB" w:rsidP="00946DCB">
      <w:pPr>
        <w:spacing w:line="240" w:lineRule="auto"/>
        <w:jc w:val="both"/>
        <w:rPr>
          <w:rFonts w:ascii="Tahoma" w:hAnsi="Tahoma" w:cs="Tahoma"/>
          <w:sz w:val="16"/>
          <w:szCs w:val="16"/>
        </w:rPr>
      </w:pPr>
      <w:r w:rsidRPr="00671FF0">
        <w:rPr>
          <w:rFonts w:ascii="Tahoma" w:hAnsi="Tahoma" w:cs="Tahoma"/>
          <w:sz w:val="16"/>
          <w:szCs w:val="16"/>
        </w:rPr>
        <w:t>W budynku po zmianie sposobu użytkowania przewiduje się następujący program użytkowy:</w:t>
      </w:r>
    </w:p>
    <w:p w14:paraId="0D2B2BDF" w14:textId="77777777" w:rsidR="00946DCB" w:rsidRPr="00671FF0" w:rsidRDefault="00946DCB" w:rsidP="00946DCB">
      <w:pPr>
        <w:pStyle w:val="Akapitzlist"/>
        <w:numPr>
          <w:ilvl w:val="0"/>
          <w:numId w:val="42"/>
        </w:numPr>
        <w:spacing w:line="240" w:lineRule="auto"/>
        <w:contextualSpacing w:val="0"/>
        <w:jc w:val="both"/>
        <w:rPr>
          <w:rFonts w:ascii="Tahoma" w:hAnsi="Tahoma" w:cs="Tahoma"/>
          <w:sz w:val="16"/>
          <w:szCs w:val="16"/>
        </w:rPr>
      </w:pPr>
      <w:r w:rsidRPr="00671FF0">
        <w:rPr>
          <w:rFonts w:ascii="Tahoma" w:hAnsi="Tahoma" w:cs="Tahoma"/>
          <w:sz w:val="16"/>
          <w:szCs w:val="16"/>
        </w:rPr>
        <w:t xml:space="preserve">piwnice – przestrzeń techniczna zakwalifikowana do grupy PM o gęstości obciążenia ogniowego </w:t>
      </w:r>
      <w:proofErr w:type="spellStart"/>
      <w:r w:rsidRPr="00671FF0">
        <w:rPr>
          <w:rFonts w:ascii="Tahoma" w:hAnsi="Tahoma" w:cs="Tahoma"/>
          <w:sz w:val="16"/>
          <w:szCs w:val="16"/>
        </w:rPr>
        <w:t>Qd</w:t>
      </w:r>
      <w:proofErr w:type="spellEnd"/>
      <w:r w:rsidRPr="00671FF0">
        <w:rPr>
          <w:rFonts w:ascii="Tahoma" w:hAnsi="Tahoma" w:cs="Tahoma"/>
          <w:sz w:val="16"/>
          <w:szCs w:val="16"/>
        </w:rPr>
        <w:t>&lt;500 MJ/m</w:t>
      </w:r>
      <w:r w:rsidRPr="00671FF0">
        <w:rPr>
          <w:rFonts w:ascii="Tahoma" w:hAnsi="Tahoma" w:cs="Tahoma"/>
          <w:sz w:val="16"/>
          <w:szCs w:val="16"/>
          <w:vertAlign w:val="superscript"/>
        </w:rPr>
        <w:t>2</w:t>
      </w:r>
      <w:r w:rsidRPr="00671FF0">
        <w:rPr>
          <w:rFonts w:ascii="Tahoma" w:hAnsi="Tahoma" w:cs="Tahoma"/>
          <w:sz w:val="16"/>
          <w:szCs w:val="16"/>
        </w:rPr>
        <w:t xml:space="preserve">. Występować będą pomieszczenia techniczne (wymiennikownia, </w:t>
      </w:r>
      <w:proofErr w:type="spellStart"/>
      <w:r w:rsidRPr="00671FF0">
        <w:rPr>
          <w:rFonts w:ascii="Tahoma" w:hAnsi="Tahoma" w:cs="Tahoma"/>
          <w:sz w:val="16"/>
          <w:szCs w:val="16"/>
        </w:rPr>
        <w:t>wentylatornia</w:t>
      </w:r>
      <w:proofErr w:type="spellEnd"/>
      <w:r w:rsidRPr="00671FF0">
        <w:rPr>
          <w:rFonts w:ascii="Tahoma" w:hAnsi="Tahoma" w:cs="Tahoma"/>
          <w:sz w:val="16"/>
          <w:szCs w:val="16"/>
        </w:rPr>
        <w:t>) oraz gospodarcze (magazyny pościeli, magazyny wyposażenia pokoi gościnnych) itp. Brak pomieszczeń przeznaczonych na pobyt ludzi,</w:t>
      </w:r>
    </w:p>
    <w:p w14:paraId="4C3ED28B" w14:textId="77777777" w:rsidR="00946DCB" w:rsidRPr="00671FF0" w:rsidRDefault="00946DCB" w:rsidP="00946DCB">
      <w:pPr>
        <w:pStyle w:val="Akapitzlist"/>
        <w:numPr>
          <w:ilvl w:val="0"/>
          <w:numId w:val="42"/>
        </w:numPr>
        <w:spacing w:line="240" w:lineRule="auto"/>
        <w:contextualSpacing w:val="0"/>
        <w:jc w:val="both"/>
        <w:rPr>
          <w:rFonts w:ascii="Tahoma" w:hAnsi="Tahoma" w:cs="Tahoma"/>
          <w:sz w:val="16"/>
          <w:szCs w:val="16"/>
        </w:rPr>
      </w:pPr>
      <w:r w:rsidRPr="00671FF0">
        <w:rPr>
          <w:rFonts w:ascii="Tahoma" w:hAnsi="Tahoma" w:cs="Tahoma"/>
          <w:sz w:val="16"/>
          <w:szCs w:val="16"/>
        </w:rPr>
        <w:t>parter - wejście główne, recepcja, księgarnia, przestrzeń multimedialna, przeszklony dziedziniec, przestrzeń coworking, kawiarnia. Parter budynku zawiera pomieszczenia zakwalifikowane do kategorii ZL I zagrożenia ludzi,</w:t>
      </w:r>
    </w:p>
    <w:p w14:paraId="211FF1BE" w14:textId="77777777" w:rsidR="00946DCB" w:rsidRPr="00671FF0" w:rsidRDefault="00946DCB" w:rsidP="00946DCB">
      <w:pPr>
        <w:pStyle w:val="Akapitzlist"/>
        <w:numPr>
          <w:ilvl w:val="0"/>
          <w:numId w:val="42"/>
        </w:numPr>
        <w:spacing w:line="240" w:lineRule="auto"/>
        <w:contextualSpacing w:val="0"/>
        <w:jc w:val="both"/>
        <w:rPr>
          <w:rFonts w:ascii="Tahoma" w:hAnsi="Tahoma" w:cs="Tahoma"/>
          <w:sz w:val="16"/>
          <w:szCs w:val="16"/>
        </w:rPr>
      </w:pPr>
      <w:r w:rsidRPr="00671FF0">
        <w:rPr>
          <w:rFonts w:ascii="Tahoma" w:hAnsi="Tahoma" w:cs="Tahoma"/>
          <w:sz w:val="16"/>
          <w:szCs w:val="16"/>
        </w:rPr>
        <w:t xml:space="preserve">I piętro – sale ekspozycyjne, sale konferencyjne, biblioteka, pokoje biurowe. </w:t>
      </w:r>
      <w:r w:rsidRPr="00671FF0">
        <w:rPr>
          <w:rFonts w:ascii="Tahoma" w:hAnsi="Tahoma" w:cs="Tahoma"/>
          <w:sz w:val="16"/>
          <w:szCs w:val="16"/>
        </w:rPr>
        <w:br/>
        <w:t>I piętro zawiera pomieszczenia zakwalifikowane do kategorii ZL III zagrożenia ludzi,</w:t>
      </w:r>
    </w:p>
    <w:p w14:paraId="6189D84B" w14:textId="77777777" w:rsidR="00946DCB" w:rsidRPr="00671FF0" w:rsidRDefault="00946DCB" w:rsidP="00946DCB">
      <w:pPr>
        <w:pStyle w:val="Akapitzlist"/>
        <w:numPr>
          <w:ilvl w:val="0"/>
          <w:numId w:val="42"/>
        </w:numPr>
        <w:spacing w:line="240" w:lineRule="auto"/>
        <w:contextualSpacing w:val="0"/>
        <w:jc w:val="both"/>
        <w:rPr>
          <w:rFonts w:ascii="Tahoma" w:hAnsi="Tahoma" w:cs="Tahoma"/>
          <w:sz w:val="16"/>
          <w:szCs w:val="16"/>
        </w:rPr>
      </w:pPr>
      <w:r w:rsidRPr="00671FF0">
        <w:rPr>
          <w:rFonts w:ascii="Tahoma" w:hAnsi="Tahoma" w:cs="Tahoma"/>
          <w:sz w:val="16"/>
          <w:szCs w:val="16"/>
        </w:rPr>
        <w:t>II piętro - apartamenty hotelowe, pomieszczenia pomocnicze. II piętro zawiera pomieszczenia zakwalifikowane do kategorii ZL V zagrożenia ludzi,</w:t>
      </w:r>
    </w:p>
    <w:p w14:paraId="003BA006" w14:textId="77777777" w:rsidR="00946DCB" w:rsidRPr="00671FF0" w:rsidRDefault="00946DCB" w:rsidP="00946DCB">
      <w:pPr>
        <w:pStyle w:val="Akapitzlist"/>
        <w:numPr>
          <w:ilvl w:val="0"/>
          <w:numId w:val="42"/>
        </w:numPr>
        <w:spacing w:line="240" w:lineRule="auto"/>
        <w:contextualSpacing w:val="0"/>
        <w:jc w:val="both"/>
        <w:rPr>
          <w:rFonts w:ascii="Tahoma" w:hAnsi="Tahoma" w:cs="Tahoma"/>
          <w:sz w:val="16"/>
          <w:szCs w:val="16"/>
        </w:rPr>
      </w:pPr>
      <w:r w:rsidRPr="00671FF0">
        <w:rPr>
          <w:rFonts w:ascii="Tahoma" w:hAnsi="Tahoma" w:cs="Tahoma"/>
          <w:sz w:val="16"/>
          <w:szCs w:val="16"/>
        </w:rPr>
        <w:t>III piętro - apartamenty hotelowe, pomieszczenia pomocnicze. III piętro zawiera pomieszczenia zakwalifikowane do kategorii ZL V zagrożenia ludzi,</w:t>
      </w:r>
    </w:p>
    <w:p w14:paraId="0A76B371" w14:textId="77777777" w:rsidR="00946DCB" w:rsidRPr="00671FF0" w:rsidRDefault="00946DCB" w:rsidP="00946DCB">
      <w:pPr>
        <w:spacing w:line="240" w:lineRule="auto"/>
        <w:ind w:left="-76"/>
        <w:jc w:val="both"/>
        <w:rPr>
          <w:rFonts w:ascii="Tahoma" w:eastAsia="Arial" w:hAnsi="Tahoma" w:cs="Tahoma"/>
          <w:sz w:val="16"/>
          <w:szCs w:val="16"/>
        </w:rPr>
      </w:pPr>
      <w:r w:rsidRPr="00671FF0">
        <w:rPr>
          <w:rFonts w:ascii="Tahoma" w:hAnsi="Tahoma" w:cs="Tahoma"/>
          <w:sz w:val="16"/>
          <w:szCs w:val="16"/>
        </w:rPr>
        <w:t xml:space="preserve">poddasze: przestrzeń techniczna zakwalifikowana do grupy PM o gęstości obciążenia ogniowego </w:t>
      </w:r>
      <w:proofErr w:type="spellStart"/>
      <w:r w:rsidRPr="00671FF0">
        <w:rPr>
          <w:rFonts w:ascii="Tahoma" w:hAnsi="Tahoma" w:cs="Tahoma"/>
          <w:sz w:val="16"/>
          <w:szCs w:val="16"/>
        </w:rPr>
        <w:t>Qd</w:t>
      </w:r>
      <w:proofErr w:type="spellEnd"/>
      <w:r w:rsidRPr="00671FF0">
        <w:rPr>
          <w:rFonts w:ascii="Tahoma" w:hAnsi="Tahoma" w:cs="Tahoma"/>
          <w:sz w:val="16"/>
          <w:szCs w:val="16"/>
        </w:rPr>
        <w:t>&lt;500 MJ/m</w:t>
      </w:r>
      <w:r w:rsidRPr="00671FF0">
        <w:rPr>
          <w:rFonts w:ascii="Tahoma" w:hAnsi="Tahoma" w:cs="Tahoma"/>
          <w:sz w:val="16"/>
          <w:szCs w:val="16"/>
          <w:vertAlign w:val="superscript"/>
        </w:rPr>
        <w:t>2</w:t>
      </w:r>
      <w:r w:rsidRPr="00671FF0">
        <w:rPr>
          <w:rFonts w:ascii="Tahoma" w:hAnsi="Tahoma" w:cs="Tahoma"/>
          <w:sz w:val="16"/>
          <w:szCs w:val="16"/>
        </w:rPr>
        <w:t>. Występować będą pomieszczenia techniczne. Brak pomieszczeń przeznaczonych na pobyt ludzi</w:t>
      </w:r>
      <w:r w:rsidRPr="00671FF0">
        <w:rPr>
          <w:rFonts w:ascii="Tahoma" w:eastAsia="Arial" w:hAnsi="Tahoma" w:cs="Tahoma"/>
          <w:sz w:val="16"/>
          <w:szCs w:val="16"/>
        </w:rPr>
        <w:t>.</w:t>
      </w:r>
    </w:p>
    <w:p w14:paraId="06CE9E71"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55" w:name="_Toc159500509"/>
      <w:r w:rsidRPr="00671FF0">
        <w:rPr>
          <w:rFonts w:ascii="Tahoma" w:hAnsi="Tahoma" w:cs="Tahoma"/>
          <w:color w:val="auto"/>
          <w:sz w:val="18"/>
          <w:szCs w:val="18"/>
          <w:u w:val="none"/>
        </w:rPr>
        <w:t>Informacje o klasie odporności pożarowej oraz odporności ogniowej i stopniu rozprzestrzeniania ognia przez ściany zewnętrzne i dachy.</w:t>
      </w:r>
      <w:bookmarkEnd w:id="55"/>
      <w:r w:rsidRPr="00671FF0">
        <w:rPr>
          <w:rFonts w:ascii="Tahoma" w:hAnsi="Tahoma" w:cs="Tahoma"/>
          <w:color w:val="auto"/>
          <w:sz w:val="18"/>
          <w:szCs w:val="18"/>
          <w:u w:val="none"/>
        </w:rPr>
        <w:t xml:space="preserve"> </w:t>
      </w:r>
    </w:p>
    <w:p w14:paraId="3FA1133B" w14:textId="77777777" w:rsidR="00946DCB" w:rsidRPr="00671FF0" w:rsidRDefault="00946DCB" w:rsidP="00946DCB">
      <w:pPr>
        <w:spacing w:line="240" w:lineRule="auto"/>
        <w:jc w:val="both"/>
        <w:rPr>
          <w:rFonts w:ascii="Tahoma" w:hAnsi="Tahoma" w:cs="Tahoma"/>
          <w:sz w:val="16"/>
          <w:szCs w:val="16"/>
        </w:rPr>
      </w:pPr>
      <w:r w:rsidRPr="00671FF0">
        <w:rPr>
          <w:rFonts w:ascii="Tahoma" w:hAnsi="Tahoma" w:cs="Tahoma"/>
          <w:sz w:val="16"/>
          <w:szCs w:val="16"/>
        </w:rPr>
        <w:t>Wymaganą klasą odporności pożarowej budynku zgodnie z rozporządzeniem [1] jest klasa „B”. Wymagana klasa odporności ogniowej elementów budynku przedstawia się następująco:</w:t>
      </w:r>
    </w:p>
    <w:p w14:paraId="216BA63D" w14:textId="77777777" w:rsidR="00946DCB" w:rsidRPr="00671FF0" w:rsidRDefault="00946DCB" w:rsidP="00946DCB">
      <w:pPr>
        <w:spacing w:line="240" w:lineRule="auto"/>
        <w:jc w:val="center"/>
        <w:rPr>
          <w:rFonts w:ascii="Tahoma" w:hAnsi="Tahoma" w:cs="Tahoma"/>
          <w:b/>
          <w:noProof/>
          <w:sz w:val="16"/>
          <w:szCs w:val="16"/>
        </w:rPr>
      </w:pPr>
      <w:r w:rsidRPr="00671FF0">
        <w:rPr>
          <w:rFonts w:ascii="Tahoma" w:hAnsi="Tahoma" w:cs="Tahoma"/>
          <w:b/>
          <w:noProof/>
          <w:sz w:val="16"/>
          <w:szCs w:val="16"/>
        </w:rPr>
        <w:lastRenderedPageBreak/>
        <w:drawing>
          <wp:inline distT="0" distB="0" distL="0" distR="0" wp14:anchorId="58655B42" wp14:editId="436AC852">
            <wp:extent cx="5291785" cy="647700"/>
            <wp:effectExtent l="0" t="0" r="0" b="0"/>
            <wp:docPr id="2" name="Obraz 1"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739262" name="Obraz 1" descr="Obraz zawierający tekst, zrzut ekranu, Czcionka, numer&#10;&#10;Opis wygenerowany automatycznie"/>
                    <pic:cNvPicPr/>
                  </pic:nvPicPr>
                  <pic:blipFill>
                    <a:blip r:embed="rId10" cstate="print"/>
                    <a:stretch>
                      <a:fillRect/>
                    </a:stretch>
                  </pic:blipFill>
                  <pic:spPr>
                    <a:xfrm>
                      <a:off x="0" y="0"/>
                      <a:ext cx="5376963" cy="658126"/>
                    </a:xfrm>
                    <a:prstGeom prst="rect">
                      <a:avLst/>
                    </a:prstGeom>
                  </pic:spPr>
                </pic:pic>
              </a:graphicData>
            </a:graphic>
          </wp:inline>
        </w:drawing>
      </w:r>
    </w:p>
    <w:p w14:paraId="39D54302" w14:textId="77777777" w:rsidR="00946DCB" w:rsidRPr="00671FF0" w:rsidRDefault="00946DCB" w:rsidP="00946DCB">
      <w:pPr>
        <w:spacing w:line="240" w:lineRule="auto"/>
        <w:jc w:val="both"/>
        <w:rPr>
          <w:rFonts w:ascii="Tahoma" w:hAnsi="Tahoma" w:cs="Tahoma"/>
          <w:sz w:val="16"/>
          <w:szCs w:val="16"/>
        </w:rPr>
      </w:pPr>
      <w:r w:rsidRPr="00671FF0">
        <w:rPr>
          <w:rFonts w:ascii="Tahoma" w:hAnsi="Tahoma" w:cs="Tahoma"/>
          <w:sz w:val="16"/>
          <w:szCs w:val="16"/>
        </w:rPr>
        <w:t xml:space="preserve">Oznaczenia w tabeli: </w:t>
      </w:r>
    </w:p>
    <w:p w14:paraId="45787D31" w14:textId="77777777" w:rsidR="00946DCB" w:rsidRPr="00671FF0" w:rsidRDefault="00946DCB" w:rsidP="00946DCB">
      <w:pPr>
        <w:spacing w:line="240" w:lineRule="auto"/>
        <w:ind w:left="142"/>
        <w:jc w:val="both"/>
        <w:rPr>
          <w:rFonts w:ascii="Tahoma" w:hAnsi="Tahoma" w:cs="Tahoma"/>
          <w:sz w:val="16"/>
          <w:szCs w:val="16"/>
        </w:rPr>
      </w:pPr>
      <w:r w:rsidRPr="00671FF0">
        <w:rPr>
          <w:rFonts w:ascii="Tahoma" w:hAnsi="Tahoma" w:cs="Tahoma"/>
          <w:sz w:val="16"/>
          <w:szCs w:val="16"/>
        </w:rPr>
        <w:t>R - nośność ogniowa (w minutach), określona zgodnie z Polską Normą dotyczącą zasad ustalania klas odporności ogniowej elementów budynku,</w:t>
      </w:r>
    </w:p>
    <w:p w14:paraId="3A6795FF" w14:textId="77777777" w:rsidR="00946DCB" w:rsidRPr="00671FF0" w:rsidRDefault="00946DCB" w:rsidP="00946DCB">
      <w:pPr>
        <w:spacing w:line="240" w:lineRule="auto"/>
        <w:ind w:left="142"/>
        <w:jc w:val="both"/>
        <w:rPr>
          <w:rFonts w:ascii="Tahoma" w:hAnsi="Tahoma" w:cs="Tahoma"/>
          <w:sz w:val="16"/>
          <w:szCs w:val="16"/>
        </w:rPr>
      </w:pPr>
      <w:r w:rsidRPr="00671FF0">
        <w:rPr>
          <w:rFonts w:ascii="Tahoma" w:hAnsi="Tahoma" w:cs="Tahoma"/>
          <w:sz w:val="16"/>
          <w:szCs w:val="16"/>
        </w:rPr>
        <w:t>E - szczelność ogniowa (w minutach), określona jw.,</w:t>
      </w:r>
    </w:p>
    <w:p w14:paraId="32F21F45" w14:textId="77777777" w:rsidR="00946DCB" w:rsidRPr="00671FF0" w:rsidRDefault="00946DCB" w:rsidP="00946DCB">
      <w:pPr>
        <w:spacing w:line="240" w:lineRule="auto"/>
        <w:ind w:left="142"/>
        <w:jc w:val="both"/>
        <w:rPr>
          <w:rFonts w:ascii="Tahoma" w:hAnsi="Tahoma" w:cs="Tahoma"/>
          <w:sz w:val="16"/>
          <w:szCs w:val="16"/>
        </w:rPr>
      </w:pPr>
      <w:r w:rsidRPr="00671FF0">
        <w:rPr>
          <w:rFonts w:ascii="Tahoma" w:hAnsi="Tahoma" w:cs="Tahoma"/>
          <w:sz w:val="16"/>
          <w:szCs w:val="16"/>
        </w:rPr>
        <w:t>I - izolacyjność ogniowa (w minutach), określona jw.,</w:t>
      </w:r>
    </w:p>
    <w:p w14:paraId="0DA6666C" w14:textId="77777777" w:rsidR="00946DCB" w:rsidRPr="00671FF0" w:rsidRDefault="00946DCB" w:rsidP="00946DCB">
      <w:pPr>
        <w:spacing w:line="240" w:lineRule="auto"/>
        <w:ind w:left="142"/>
        <w:jc w:val="both"/>
        <w:rPr>
          <w:rFonts w:ascii="Tahoma" w:hAnsi="Tahoma" w:cs="Tahoma"/>
          <w:sz w:val="16"/>
          <w:szCs w:val="16"/>
        </w:rPr>
      </w:pPr>
      <w:r w:rsidRPr="00671FF0">
        <w:rPr>
          <w:rFonts w:ascii="Tahoma" w:hAnsi="Tahoma" w:cs="Tahoma"/>
          <w:sz w:val="16"/>
          <w:szCs w:val="16"/>
        </w:rPr>
        <w:t>(-) - nie stawia się wymagań.</w:t>
      </w:r>
    </w:p>
    <w:p w14:paraId="43B3F43B" w14:textId="77777777" w:rsidR="00946DCB" w:rsidRPr="00671FF0" w:rsidRDefault="00946DCB" w:rsidP="00946DCB">
      <w:pPr>
        <w:pStyle w:val="Akapitzlist"/>
        <w:numPr>
          <w:ilvl w:val="0"/>
          <w:numId w:val="40"/>
        </w:numPr>
        <w:suppressAutoHyphens w:val="0"/>
        <w:spacing w:line="240" w:lineRule="auto"/>
        <w:ind w:left="426" w:hanging="284"/>
        <w:contextualSpacing w:val="0"/>
        <w:jc w:val="both"/>
        <w:rPr>
          <w:rFonts w:ascii="Tahoma" w:hAnsi="Tahoma" w:cs="Tahoma"/>
          <w:sz w:val="16"/>
          <w:szCs w:val="16"/>
        </w:rPr>
      </w:pPr>
      <w:r w:rsidRPr="00671FF0">
        <w:rPr>
          <w:rFonts w:ascii="Tahoma" w:hAnsi="Tahoma" w:cs="Tahoma"/>
          <w:sz w:val="16"/>
          <w:szCs w:val="16"/>
        </w:rPr>
        <w:t>Jeżeli przegroda jest częścią głównej konstrukcji nośnej, powinna spełniać także kryteria nośności ogniowej (R) odpowiednio do wymagań zawartych w kol. 2 i 3 dla danej klasy odporności pożarowej budynku.</w:t>
      </w:r>
    </w:p>
    <w:p w14:paraId="69AD61B5" w14:textId="77777777" w:rsidR="00946DCB" w:rsidRPr="00671FF0" w:rsidRDefault="00946DCB" w:rsidP="00946DCB">
      <w:pPr>
        <w:pStyle w:val="Akapitzlist"/>
        <w:numPr>
          <w:ilvl w:val="0"/>
          <w:numId w:val="40"/>
        </w:numPr>
        <w:suppressAutoHyphens w:val="0"/>
        <w:spacing w:line="240" w:lineRule="auto"/>
        <w:ind w:left="426" w:hanging="284"/>
        <w:contextualSpacing w:val="0"/>
        <w:jc w:val="both"/>
        <w:rPr>
          <w:rFonts w:ascii="Tahoma" w:hAnsi="Tahoma" w:cs="Tahoma"/>
          <w:sz w:val="16"/>
          <w:szCs w:val="16"/>
        </w:rPr>
      </w:pPr>
      <w:r w:rsidRPr="00671FF0">
        <w:rPr>
          <w:rFonts w:ascii="Tahoma" w:hAnsi="Tahoma" w:cs="Tahoma"/>
          <w:sz w:val="16"/>
          <w:szCs w:val="16"/>
        </w:rPr>
        <w:t xml:space="preserve">Klasa odporności ogniowej dotyczy pasa </w:t>
      </w:r>
      <w:proofErr w:type="spellStart"/>
      <w:r w:rsidRPr="00671FF0">
        <w:rPr>
          <w:rFonts w:ascii="Tahoma" w:hAnsi="Tahoma" w:cs="Tahoma"/>
          <w:sz w:val="16"/>
          <w:szCs w:val="16"/>
        </w:rPr>
        <w:t>międzykondygnacyjnego</w:t>
      </w:r>
      <w:proofErr w:type="spellEnd"/>
      <w:r w:rsidRPr="00671FF0">
        <w:rPr>
          <w:rFonts w:ascii="Tahoma" w:hAnsi="Tahoma" w:cs="Tahoma"/>
          <w:sz w:val="16"/>
          <w:szCs w:val="16"/>
        </w:rPr>
        <w:t xml:space="preserve"> wraz z połączeniem ze stropem.</w:t>
      </w:r>
    </w:p>
    <w:p w14:paraId="3B8A5AA2" w14:textId="77777777" w:rsidR="00946DCB" w:rsidRPr="00671FF0" w:rsidRDefault="00946DCB" w:rsidP="00946DCB">
      <w:pPr>
        <w:pStyle w:val="Akapitzlist"/>
        <w:numPr>
          <w:ilvl w:val="0"/>
          <w:numId w:val="40"/>
        </w:numPr>
        <w:suppressAutoHyphens w:val="0"/>
        <w:spacing w:line="240" w:lineRule="auto"/>
        <w:ind w:left="426" w:hanging="284"/>
        <w:contextualSpacing w:val="0"/>
        <w:jc w:val="both"/>
        <w:rPr>
          <w:rFonts w:ascii="Tahoma" w:hAnsi="Tahoma" w:cs="Tahoma"/>
          <w:sz w:val="16"/>
          <w:szCs w:val="16"/>
        </w:rPr>
      </w:pPr>
      <w:r w:rsidRPr="00671FF0">
        <w:rPr>
          <w:rFonts w:ascii="Tahoma" w:hAnsi="Tahoma" w:cs="Tahoma"/>
          <w:sz w:val="16"/>
          <w:szCs w:val="16"/>
        </w:rPr>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14:paraId="45C3D8AF" w14:textId="77777777" w:rsidR="00946DCB" w:rsidRPr="00671FF0" w:rsidRDefault="00946DCB" w:rsidP="00946DCB">
      <w:pPr>
        <w:pStyle w:val="Akapitzlist"/>
        <w:numPr>
          <w:ilvl w:val="0"/>
          <w:numId w:val="40"/>
        </w:numPr>
        <w:suppressAutoHyphens w:val="0"/>
        <w:spacing w:line="240" w:lineRule="auto"/>
        <w:ind w:left="426" w:hanging="284"/>
        <w:contextualSpacing w:val="0"/>
        <w:jc w:val="both"/>
        <w:rPr>
          <w:rFonts w:ascii="Tahoma" w:hAnsi="Tahoma" w:cs="Tahoma"/>
          <w:sz w:val="16"/>
          <w:szCs w:val="16"/>
        </w:rPr>
      </w:pPr>
      <w:r w:rsidRPr="00671FF0">
        <w:rPr>
          <w:rFonts w:ascii="Tahoma" w:hAnsi="Tahoma" w:cs="Tahoma"/>
          <w:sz w:val="16"/>
          <w:szCs w:val="16"/>
        </w:rPr>
        <w:t>Dla ścian komór zsypu wymaga się klasy E I 60, a dla drzwi komór zsypu klasy E I 30.</w:t>
      </w:r>
    </w:p>
    <w:p w14:paraId="055C97A1" w14:textId="77777777" w:rsidR="00946DCB" w:rsidRPr="00671FF0" w:rsidRDefault="00946DCB" w:rsidP="00946DCB">
      <w:pPr>
        <w:pStyle w:val="Akapitzlist"/>
        <w:numPr>
          <w:ilvl w:val="0"/>
          <w:numId w:val="40"/>
        </w:numPr>
        <w:suppressAutoHyphens w:val="0"/>
        <w:spacing w:line="240" w:lineRule="auto"/>
        <w:ind w:left="426" w:hanging="284"/>
        <w:contextualSpacing w:val="0"/>
        <w:jc w:val="both"/>
        <w:rPr>
          <w:rFonts w:ascii="Tahoma" w:hAnsi="Tahoma" w:cs="Tahoma"/>
          <w:sz w:val="16"/>
          <w:szCs w:val="16"/>
        </w:rPr>
      </w:pPr>
      <w:r w:rsidRPr="00671FF0">
        <w:rPr>
          <w:rFonts w:ascii="Tahoma" w:hAnsi="Tahoma" w:cs="Tahoma"/>
          <w:sz w:val="16"/>
          <w:szCs w:val="16"/>
        </w:rPr>
        <w:t>Klasa odporności ogniowej dotyczy elementów wraz z uszczelnieniami złączy i dylatacjami.</w:t>
      </w:r>
    </w:p>
    <w:p w14:paraId="4C31BE19" w14:textId="77777777" w:rsidR="00946DCB" w:rsidRPr="00671FF0" w:rsidRDefault="00946DCB" w:rsidP="00946DCB">
      <w:pPr>
        <w:autoSpaceDE w:val="0"/>
        <w:autoSpaceDN w:val="0"/>
        <w:adjustRightInd w:val="0"/>
        <w:spacing w:line="240" w:lineRule="auto"/>
        <w:jc w:val="both"/>
        <w:rPr>
          <w:rFonts w:ascii="Tahoma" w:hAnsi="Tahoma" w:cs="Tahoma"/>
          <w:color w:val="000000"/>
          <w:sz w:val="16"/>
          <w:szCs w:val="16"/>
        </w:rPr>
      </w:pPr>
      <w:r w:rsidRPr="00671FF0">
        <w:rPr>
          <w:rFonts w:ascii="Tahoma" w:hAnsi="Tahoma" w:cs="Tahoma"/>
          <w:color w:val="000000"/>
          <w:sz w:val="16"/>
          <w:szCs w:val="16"/>
        </w:rPr>
        <w:t xml:space="preserve">Inwestycja zakłada szereg prac budowlanych z celu dostosowania obiektu </w:t>
      </w:r>
      <w:r w:rsidRPr="00671FF0">
        <w:rPr>
          <w:rFonts w:ascii="Tahoma" w:hAnsi="Tahoma" w:cs="Tahoma"/>
          <w:color w:val="000000"/>
          <w:sz w:val="16"/>
          <w:szCs w:val="16"/>
        </w:rPr>
        <w:br/>
        <w:t xml:space="preserve">do wymagań ppoż. Zakres prac obejmuje: </w:t>
      </w:r>
    </w:p>
    <w:p w14:paraId="2B56B148"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 xml:space="preserve">rozbiórkę schodów zewnętrznych wraz z zadaszeniem od strony ogrodu, </w:t>
      </w:r>
    </w:p>
    <w:p w14:paraId="37DBD5B9"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przebudowę ścian przy klatce schodowej w celu wykonania szybu windowego</w:t>
      </w:r>
    </w:p>
    <w:p w14:paraId="07A2E763"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 xml:space="preserve">przebudowę ścian przy klatce schodowej w celu wykonania pochwytów, </w:t>
      </w:r>
    </w:p>
    <w:p w14:paraId="0F9377E4"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 xml:space="preserve">przebudowę ścian przy klatce schodowej w celu wykonania nowych biegów i spoczników, </w:t>
      </w:r>
    </w:p>
    <w:p w14:paraId="276B1EC7"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 xml:space="preserve">wykonanie nowych otworów drzwiowych oraz poszerzenie istniejących otworów w wewnętrznych ścianach nośnych, </w:t>
      </w:r>
    </w:p>
    <w:p w14:paraId="53886D91"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rozbiórkę drewnianych stopów,</w:t>
      </w:r>
    </w:p>
    <w:p w14:paraId="33E03323" w14:textId="77777777" w:rsidR="00946DCB" w:rsidRPr="00671FF0" w:rsidRDefault="00946DCB" w:rsidP="00946DCB">
      <w:pPr>
        <w:pStyle w:val="Akapitzlist"/>
        <w:numPr>
          <w:ilvl w:val="0"/>
          <w:numId w:val="43"/>
        </w:numPr>
        <w:suppressAutoHyphens w:val="0"/>
        <w:autoSpaceDE w:val="0"/>
        <w:autoSpaceDN w:val="0"/>
        <w:adjustRightInd w:val="0"/>
        <w:spacing w:after="16" w:line="240" w:lineRule="auto"/>
        <w:contextualSpacing w:val="0"/>
        <w:jc w:val="both"/>
        <w:rPr>
          <w:rFonts w:ascii="Tahoma" w:hAnsi="Tahoma" w:cs="Tahoma"/>
          <w:color w:val="000000"/>
          <w:sz w:val="16"/>
          <w:szCs w:val="16"/>
        </w:rPr>
      </w:pPr>
      <w:r w:rsidRPr="00671FF0">
        <w:rPr>
          <w:rFonts w:ascii="Tahoma" w:hAnsi="Tahoma" w:cs="Tahoma"/>
          <w:color w:val="000000"/>
          <w:sz w:val="16"/>
          <w:szCs w:val="16"/>
        </w:rPr>
        <w:t>rozbiórkę więźby dachowej wraz z pokryciem.</w:t>
      </w:r>
    </w:p>
    <w:p w14:paraId="3B1688ED" w14:textId="77777777" w:rsidR="00946DCB" w:rsidRPr="00671FF0" w:rsidRDefault="00946DCB" w:rsidP="00946DCB">
      <w:pPr>
        <w:spacing w:line="240" w:lineRule="auto"/>
        <w:jc w:val="both"/>
        <w:rPr>
          <w:rFonts w:ascii="Tahoma" w:hAnsi="Tahoma" w:cs="Tahoma"/>
          <w:b/>
          <w:bCs/>
          <w:sz w:val="16"/>
          <w:szCs w:val="16"/>
        </w:rPr>
      </w:pPr>
      <w:r w:rsidRPr="00671FF0">
        <w:rPr>
          <w:rFonts w:ascii="Tahoma" w:hAnsi="Tahoma" w:cs="Tahoma"/>
          <w:b/>
          <w:bCs/>
          <w:sz w:val="16"/>
          <w:szCs w:val="16"/>
        </w:rPr>
        <w:t>Sposób spełnienia wymagań przez elementy budynku:</w:t>
      </w:r>
    </w:p>
    <w:p w14:paraId="6A8FC350"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Główna konstrukcja nośna – budynek wykonany został w konstrukcji murowanej ze stropami żelbetowymi w części nadziemnej oraz stropem ceglanym nad piwnicą. Wykonane zostaną nowe fundamenty pod szyby dźwigowe oraz klatki schodowe. </w:t>
      </w:r>
      <w:r w:rsidRPr="00671FF0">
        <w:rPr>
          <w:rFonts w:ascii="Tahoma" w:hAnsi="Tahoma" w:cs="Tahoma"/>
          <w:bCs/>
          <w:sz w:val="16"/>
          <w:szCs w:val="16"/>
        </w:rPr>
        <w:t>Główna konstrukcja nośna budynku spełniać będzie wymagania R120 (NRO).</w:t>
      </w:r>
    </w:p>
    <w:p w14:paraId="2844BE63"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Konstrukcja i </w:t>
      </w:r>
      <w:proofErr w:type="spellStart"/>
      <w:r w:rsidRPr="00671FF0">
        <w:rPr>
          <w:rFonts w:ascii="Tahoma" w:hAnsi="Tahoma" w:cs="Tahoma"/>
          <w:sz w:val="16"/>
          <w:szCs w:val="16"/>
        </w:rPr>
        <w:t>przekrycie</w:t>
      </w:r>
      <w:proofErr w:type="spellEnd"/>
      <w:r w:rsidRPr="00671FF0">
        <w:rPr>
          <w:rFonts w:ascii="Tahoma" w:hAnsi="Tahoma" w:cs="Tahoma"/>
          <w:sz w:val="16"/>
          <w:szCs w:val="16"/>
        </w:rPr>
        <w:t xml:space="preserve"> dachu – inwestycja zakłada całkowitą wymianę konstrukcji dachu. Dach zostanie wykonany o konstrukcji drewnianej R30 (NRO)</w:t>
      </w:r>
      <w:r w:rsidRPr="00671FF0">
        <w:rPr>
          <w:rFonts w:ascii="Tahoma" w:hAnsi="Tahoma" w:cs="Tahoma"/>
          <w:bCs/>
          <w:sz w:val="16"/>
          <w:szCs w:val="16"/>
        </w:rPr>
        <w:t xml:space="preserve"> z </w:t>
      </w:r>
      <w:proofErr w:type="spellStart"/>
      <w:r w:rsidRPr="00671FF0">
        <w:rPr>
          <w:rFonts w:ascii="Tahoma" w:hAnsi="Tahoma" w:cs="Tahoma"/>
          <w:bCs/>
          <w:sz w:val="16"/>
          <w:szCs w:val="16"/>
        </w:rPr>
        <w:t>przekryciem</w:t>
      </w:r>
      <w:proofErr w:type="spellEnd"/>
      <w:r w:rsidRPr="00671FF0">
        <w:rPr>
          <w:rFonts w:ascii="Tahoma" w:hAnsi="Tahoma" w:cs="Tahoma"/>
          <w:bCs/>
          <w:sz w:val="16"/>
          <w:szCs w:val="16"/>
        </w:rPr>
        <w:t xml:space="preserve"> z blachy tytan-cynk łączonej na rąbek w klasie całej warstwy </w:t>
      </w:r>
      <w:proofErr w:type="spellStart"/>
      <w:r w:rsidRPr="00671FF0">
        <w:rPr>
          <w:rFonts w:ascii="Tahoma" w:hAnsi="Tahoma" w:cs="Tahoma"/>
          <w:bCs/>
          <w:sz w:val="16"/>
          <w:szCs w:val="16"/>
        </w:rPr>
        <w:t>przekrycia</w:t>
      </w:r>
      <w:proofErr w:type="spellEnd"/>
      <w:r w:rsidRPr="00671FF0">
        <w:rPr>
          <w:rFonts w:ascii="Tahoma" w:hAnsi="Tahoma" w:cs="Tahoma"/>
          <w:bCs/>
          <w:sz w:val="16"/>
          <w:szCs w:val="16"/>
        </w:rPr>
        <w:t xml:space="preserve"> RE30 (NRO). </w:t>
      </w:r>
      <w:proofErr w:type="spellStart"/>
      <w:r w:rsidRPr="00671FF0">
        <w:rPr>
          <w:rFonts w:ascii="Tahoma" w:hAnsi="Tahoma" w:cs="Tahoma"/>
          <w:bCs/>
          <w:sz w:val="16"/>
          <w:szCs w:val="16"/>
        </w:rPr>
        <w:t>Przekrycie</w:t>
      </w:r>
      <w:proofErr w:type="spellEnd"/>
      <w:r w:rsidRPr="00671FF0">
        <w:rPr>
          <w:rFonts w:ascii="Tahoma" w:hAnsi="Tahoma" w:cs="Tahoma"/>
          <w:bCs/>
          <w:sz w:val="16"/>
          <w:szCs w:val="16"/>
        </w:rPr>
        <w:t xml:space="preserve"> świetlika wykonane zostanie jako NRO bez klasy RE30. Suma powierzchni połaci dachowych wszystkich (łączenie ze świetlikiem nad patio) = 1172,62m</w:t>
      </w:r>
      <w:r w:rsidRPr="00671FF0">
        <w:rPr>
          <w:rFonts w:ascii="Tahoma" w:hAnsi="Tahoma" w:cs="Tahoma"/>
          <w:bCs/>
          <w:sz w:val="16"/>
          <w:szCs w:val="16"/>
          <w:vertAlign w:val="superscript"/>
        </w:rPr>
        <w:t>2</w:t>
      </w:r>
      <w:r w:rsidRPr="00671FF0">
        <w:rPr>
          <w:rFonts w:ascii="Tahoma" w:hAnsi="Tahoma" w:cs="Tahoma"/>
          <w:bCs/>
          <w:sz w:val="16"/>
          <w:szCs w:val="16"/>
        </w:rPr>
        <w:t>, zaś suma okien połaciowych + okien oddymiających + świetlik nad patio – 229,09 m</w:t>
      </w:r>
      <w:r w:rsidRPr="00671FF0">
        <w:rPr>
          <w:rFonts w:ascii="Tahoma" w:hAnsi="Tahoma" w:cs="Tahoma"/>
          <w:bCs/>
          <w:sz w:val="16"/>
          <w:szCs w:val="16"/>
          <w:vertAlign w:val="superscript"/>
        </w:rPr>
        <w:t>2</w:t>
      </w:r>
      <w:r w:rsidRPr="00671FF0">
        <w:rPr>
          <w:rFonts w:ascii="Tahoma" w:hAnsi="Tahoma" w:cs="Tahoma"/>
          <w:bCs/>
          <w:sz w:val="16"/>
          <w:szCs w:val="16"/>
        </w:rPr>
        <w:t xml:space="preserve"> stąd świetliki zajmują 19,53% co stanowi &lt; 20% powierzchni wszystkich połaci dachowych (zgodnie z pkt 3 pod tabelą nr 2 jw.).</w:t>
      </w:r>
    </w:p>
    <w:p w14:paraId="7048AC23" w14:textId="591BF5D0"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Stropy – ze względu na zły stan techniczny stropów drewnianych oraz wprowadzenie nowej funkcji o większych wymaganiach nośności wykonane zostaną nowe stropy </w:t>
      </w:r>
      <w:r w:rsidR="008D5742" w:rsidRPr="00671FF0">
        <w:rPr>
          <w:rFonts w:ascii="Tahoma" w:hAnsi="Tahoma" w:cs="Tahoma"/>
          <w:sz w:val="16"/>
          <w:szCs w:val="16"/>
        </w:rPr>
        <w:t>żelbetowe monolityczne</w:t>
      </w:r>
      <w:r w:rsidRPr="00671FF0">
        <w:rPr>
          <w:rFonts w:ascii="Tahoma" w:hAnsi="Tahoma" w:cs="Tahoma"/>
          <w:sz w:val="16"/>
          <w:szCs w:val="16"/>
        </w:rPr>
        <w:t xml:space="preserve">. </w:t>
      </w:r>
    </w:p>
    <w:p w14:paraId="2F00A231" w14:textId="77777777" w:rsidR="00946DCB" w:rsidRPr="00671FF0" w:rsidRDefault="00946DCB" w:rsidP="00946DCB">
      <w:pPr>
        <w:pStyle w:val="Akapitzlist"/>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Stropy </w:t>
      </w:r>
      <w:proofErr w:type="spellStart"/>
      <w:r w:rsidRPr="00671FF0">
        <w:rPr>
          <w:rFonts w:ascii="Tahoma" w:hAnsi="Tahoma" w:cs="Tahoma"/>
          <w:sz w:val="16"/>
          <w:szCs w:val="16"/>
        </w:rPr>
        <w:t>międzykondygnacyjne</w:t>
      </w:r>
      <w:proofErr w:type="spellEnd"/>
      <w:r w:rsidRPr="00671FF0">
        <w:rPr>
          <w:rFonts w:ascii="Tahoma" w:hAnsi="Tahoma" w:cs="Tahoma"/>
          <w:sz w:val="16"/>
          <w:szCs w:val="16"/>
        </w:rPr>
        <w:t xml:space="preserve"> wykonane zostaną w klasie odporności ogniowej REI 60 (NRO) w części nadziemnej. Nad piwnicą (istniejący strop ceglany kolebkowy) w klasie REI 120.</w:t>
      </w:r>
    </w:p>
    <w:p w14:paraId="465B05CC"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Ściany zewnętrzne – murowane z cegły pełnej, odporność ogniowa min. EI 60 (NRO) w pasie </w:t>
      </w:r>
      <w:proofErr w:type="spellStart"/>
      <w:r w:rsidRPr="00671FF0">
        <w:rPr>
          <w:rFonts w:ascii="Tahoma" w:hAnsi="Tahoma" w:cs="Tahoma"/>
          <w:sz w:val="16"/>
          <w:szCs w:val="16"/>
        </w:rPr>
        <w:t>międzykondygnacyjnym</w:t>
      </w:r>
      <w:proofErr w:type="spellEnd"/>
      <w:r w:rsidRPr="00671FF0">
        <w:rPr>
          <w:rFonts w:ascii="Tahoma" w:hAnsi="Tahoma" w:cs="Tahoma"/>
          <w:sz w:val="16"/>
          <w:szCs w:val="16"/>
        </w:rPr>
        <w:t xml:space="preserve"> – warunek spełniony. </w:t>
      </w:r>
    </w:p>
    <w:p w14:paraId="2CFA2E57"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Ściany wewnętrzne murowane z cegły pełniej oraz w zabudowie systemowej </w:t>
      </w:r>
      <w:r w:rsidRPr="00671FF0">
        <w:rPr>
          <w:rFonts w:ascii="Tahoma" w:hAnsi="Tahoma" w:cs="Tahoma"/>
          <w:sz w:val="16"/>
          <w:szCs w:val="16"/>
        </w:rPr>
        <w:br/>
      </w:r>
      <w:proofErr w:type="spellStart"/>
      <w:r w:rsidRPr="00671FF0">
        <w:rPr>
          <w:rFonts w:ascii="Tahoma" w:hAnsi="Tahoma" w:cs="Tahoma"/>
          <w:sz w:val="16"/>
          <w:szCs w:val="16"/>
        </w:rPr>
        <w:t>gk</w:t>
      </w:r>
      <w:proofErr w:type="spellEnd"/>
      <w:r w:rsidRPr="00671FF0">
        <w:rPr>
          <w:rFonts w:ascii="Tahoma" w:hAnsi="Tahoma" w:cs="Tahoma"/>
          <w:sz w:val="16"/>
          <w:szCs w:val="16"/>
        </w:rPr>
        <w:t xml:space="preserve"> o klasie odporności ogniowej co najmniej EI30 (NRO). Ściany wewnętrzne pomiędzy galeriami komunikacyjnymi a patio wykonane zostaną w klasie EI30. Zwolnienie z wymagań EI30 zastosowane będzie jedynie dla ścianek działowych oddzielających od siebie pomieszczenia, dla których określa się łącznie długość przejścia ewakuacyjnego. Wykonanie zadaszenia patio powoduje, iż ściany stanowiące obudowę patio (dziedzińca) będą ścianami wewnętrznymi budynku dla których wymagana jest klasa odporności ogniowej EI30. Wymaganie to zostanie spełnione dla ściany (muru) jednakże nie zostanie zapewniona klasa odporności ogniowej EI30 dla przeszkleń w ścianach wewnętrznych patio </w:t>
      </w:r>
      <w:r w:rsidRPr="00671FF0">
        <w:rPr>
          <w:rFonts w:ascii="Tahoma" w:hAnsi="Tahoma" w:cs="Tahoma"/>
          <w:b/>
          <w:bCs/>
          <w:sz w:val="16"/>
          <w:szCs w:val="16"/>
        </w:rPr>
        <w:t xml:space="preserve">– uzyskano odstępstwo. </w:t>
      </w:r>
      <w:r w:rsidRPr="00671FF0">
        <w:rPr>
          <w:rFonts w:ascii="Tahoma" w:hAnsi="Tahoma" w:cs="Tahoma"/>
          <w:sz w:val="16"/>
          <w:szCs w:val="16"/>
          <w:u w:val="single"/>
        </w:rPr>
        <w:t xml:space="preserve">W ramach rozwiązań zamiennych proponuje się wykonanie grawitacyjnego systemu oddymiania </w:t>
      </w:r>
      <w:proofErr w:type="spellStart"/>
      <w:r w:rsidRPr="00671FF0">
        <w:rPr>
          <w:rFonts w:ascii="Tahoma" w:hAnsi="Tahoma" w:cs="Tahoma"/>
          <w:sz w:val="16"/>
          <w:szCs w:val="16"/>
          <w:u w:val="single"/>
        </w:rPr>
        <w:t>przekrytego</w:t>
      </w:r>
      <w:proofErr w:type="spellEnd"/>
      <w:r w:rsidRPr="00671FF0">
        <w:rPr>
          <w:rFonts w:ascii="Tahoma" w:hAnsi="Tahoma" w:cs="Tahoma"/>
          <w:sz w:val="16"/>
          <w:szCs w:val="16"/>
          <w:u w:val="single"/>
        </w:rPr>
        <w:t xml:space="preserve"> dziedzińca wewnętrznego (patio).</w:t>
      </w:r>
    </w:p>
    <w:p w14:paraId="14D0812C"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Klatki schodowe - z</w:t>
      </w:r>
      <w:r w:rsidRPr="00671FF0">
        <w:rPr>
          <w:rFonts w:ascii="Tahoma" w:hAnsi="Tahoma" w:cs="Tahoma"/>
          <w:color w:val="000000"/>
          <w:sz w:val="16"/>
          <w:szCs w:val="16"/>
        </w:rPr>
        <w:t>e względu na stan techniczny, palność oraz niespełnianie przepisów, przewidziano wymianę drewnianych klatek schodowych na żelbetowe wzorowane na zachowywanych schodach żelbetowych centralnej klatki schodowej. Wymaganie R60 dla biegów i spoczników klatek schodowych zostanie spełnione.</w:t>
      </w:r>
    </w:p>
    <w:p w14:paraId="1DF825FD" w14:textId="77777777" w:rsidR="00946DCB" w:rsidRPr="00671FF0" w:rsidRDefault="00946DCB" w:rsidP="00946DCB">
      <w:pPr>
        <w:pStyle w:val="Akapitzlist"/>
        <w:numPr>
          <w:ilvl w:val="0"/>
          <w:numId w:val="39"/>
        </w:numPr>
        <w:spacing w:line="240" w:lineRule="auto"/>
        <w:ind w:left="426"/>
        <w:contextualSpacing w:val="0"/>
        <w:jc w:val="both"/>
        <w:rPr>
          <w:rFonts w:ascii="Tahoma" w:hAnsi="Tahoma" w:cs="Tahoma"/>
          <w:sz w:val="16"/>
          <w:szCs w:val="16"/>
        </w:rPr>
      </w:pPr>
      <w:r w:rsidRPr="00671FF0">
        <w:rPr>
          <w:rFonts w:ascii="Tahoma" w:hAnsi="Tahoma" w:cs="Tahoma"/>
          <w:sz w:val="16"/>
          <w:szCs w:val="16"/>
        </w:rPr>
        <w:t>Ściany wewnętrzne oddzielające poszczególne lokale mieszkalne oraz lokale mieszkalne od dróg komunikacji ogólnej, wykonane zostaną w klasie odporności ogniowej co najmniej EI30. Patio traktowane jest jako pomieszczenie budynku.</w:t>
      </w:r>
    </w:p>
    <w:p w14:paraId="53D62CCE" w14:textId="77777777" w:rsidR="00946DCB" w:rsidRPr="00671FF0" w:rsidRDefault="00946DCB" w:rsidP="00946DCB">
      <w:pPr>
        <w:spacing w:line="240" w:lineRule="auto"/>
        <w:jc w:val="both"/>
        <w:rPr>
          <w:rFonts w:ascii="Tahoma" w:eastAsia="Arial" w:hAnsi="Tahoma" w:cs="Tahoma"/>
          <w:sz w:val="16"/>
          <w:szCs w:val="16"/>
        </w:rPr>
      </w:pPr>
      <w:r w:rsidRPr="00671FF0">
        <w:rPr>
          <w:rFonts w:ascii="Tahoma" w:eastAsia="Arial" w:hAnsi="Tahoma" w:cs="Tahoma"/>
          <w:sz w:val="16"/>
          <w:szCs w:val="16"/>
        </w:rPr>
        <w:t xml:space="preserve">Okładziny sufitów oraz sufity podwieszone zaprojektowano z materiałów niepalnych lub niezapalnych, nie kapiących i nie odpadających pod wpływem ognia, </w:t>
      </w:r>
      <w:r w:rsidRPr="00671FF0">
        <w:rPr>
          <w:rFonts w:ascii="Tahoma" w:eastAsia="Arial" w:hAnsi="Tahoma" w:cs="Tahoma"/>
          <w:sz w:val="16"/>
          <w:szCs w:val="16"/>
        </w:rPr>
        <w:br/>
        <w:t>co odpowiada klasie reakcji na ogień:</w:t>
      </w:r>
    </w:p>
    <w:p w14:paraId="5A81C921" w14:textId="77777777" w:rsidR="00946DCB" w:rsidRPr="00671FF0" w:rsidRDefault="00946DCB" w:rsidP="00946DCB">
      <w:pPr>
        <w:numPr>
          <w:ilvl w:val="0"/>
          <w:numId w:val="33"/>
        </w:numPr>
        <w:pBdr>
          <w:top w:val="nil"/>
          <w:left w:val="nil"/>
          <w:bottom w:val="nil"/>
          <w:right w:val="nil"/>
          <w:between w:val="nil"/>
        </w:pBdr>
        <w:suppressAutoHyphens w:val="0"/>
        <w:spacing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highlight w:val="white"/>
        </w:rPr>
        <w:t>A1;</w:t>
      </w:r>
    </w:p>
    <w:p w14:paraId="400DDF37" w14:textId="77777777" w:rsidR="00946DCB" w:rsidRPr="00671FF0" w:rsidRDefault="00946DCB" w:rsidP="00946DCB">
      <w:pPr>
        <w:numPr>
          <w:ilvl w:val="0"/>
          <w:numId w:val="33"/>
        </w:numPr>
        <w:pBdr>
          <w:top w:val="nil"/>
          <w:left w:val="nil"/>
          <w:bottom w:val="nil"/>
          <w:right w:val="nil"/>
          <w:between w:val="nil"/>
        </w:pBdr>
        <w:suppressAutoHyphens w:val="0"/>
        <w:spacing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highlight w:val="white"/>
        </w:rPr>
        <w:t>A2-s1, d0; A2-s2, d0; A2-s3, d0,</w:t>
      </w:r>
    </w:p>
    <w:p w14:paraId="6F390DDB" w14:textId="77777777" w:rsidR="00946DCB" w:rsidRPr="00671FF0" w:rsidRDefault="00946DCB" w:rsidP="00946DCB">
      <w:pPr>
        <w:numPr>
          <w:ilvl w:val="0"/>
          <w:numId w:val="33"/>
        </w:numPr>
        <w:pBdr>
          <w:top w:val="nil"/>
          <w:left w:val="nil"/>
          <w:bottom w:val="nil"/>
          <w:right w:val="nil"/>
          <w:between w:val="nil"/>
        </w:pBdr>
        <w:suppressAutoHyphens w:val="0"/>
        <w:spacing w:after="200" w:line="240" w:lineRule="auto"/>
        <w:jc w:val="both"/>
        <w:rPr>
          <w:rFonts w:ascii="Tahoma" w:eastAsia="Arial" w:hAnsi="Tahoma" w:cs="Tahoma"/>
          <w:sz w:val="16"/>
          <w:szCs w:val="16"/>
        </w:rPr>
      </w:pPr>
      <w:r w:rsidRPr="00671FF0">
        <w:rPr>
          <w:rFonts w:ascii="Tahoma" w:eastAsia="Arial" w:hAnsi="Tahoma" w:cs="Tahoma"/>
          <w:color w:val="000000"/>
          <w:sz w:val="16"/>
          <w:szCs w:val="16"/>
          <w:highlight w:val="white"/>
        </w:rPr>
        <w:t>B-s1, d0; B-s2, d0; B-s3, d0;</w:t>
      </w:r>
      <w:r w:rsidRPr="00671FF0">
        <w:rPr>
          <w:rFonts w:ascii="Tahoma" w:eastAsia="Arial" w:hAnsi="Tahoma" w:cs="Tahoma"/>
          <w:sz w:val="16"/>
          <w:szCs w:val="16"/>
        </w:rPr>
        <w:t>Do wykończenia wnętrz oraz jako wykończenia podłóg lub materiały okładzinowe na drogach komunikacji ogólnej służących celom ewakuacji przewidziano materiały co najmniej trudno zapalne, co odpowiada klasie reakcji na ogień:</w:t>
      </w:r>
    </w:p>
    <w:p w14:paraId="777C0253" w14:textId="0C659C30" w:rsidR="00946DCB" w:rsidRPr="00671FF0" w:rsidRDefault="00946DCB" w:rsidP="00946DCB">
      <w:pPr>
        <w:spacing w:line="240" w:lineRule="auto"/>
        <w:jc w:val="both"/>
        <w:rPr>
          <w:rFonts w:ascii="Tahoma" w:eastAsia="Arial" w:hAnsi="Tahoma" w:cs="Tahoma"/>
          <w:color w:val="000000"/>
          <w:sz w:val="16"/>
          <w:szCs w:val="16"/>
        </w:rPr>
      </w:pPr>
      <w:r w:rsidRPr="00671FF0">
        <w:rPr>
          <w:rFonts w:ascii="Tahoma" w:eastAsia="Arial" w:hAnsi="Tahoma" w:cs="Tahoma"/>
          <w:sz w:val="16"/>
          <w:szCs w:val="16"/>
        </w:rPr>
        <w:t xml:space="preserve">1) dla materiałów okładzinowych: </w:t>
      </w:r>
      <w:r w:rsidRPr="00671FF0">
        <w:rPr>
          <w:rFonts w:ascii="Tahoma" w:eastAsia="Arial" w:hAnsi="Tahoma" w:cs="Tahoma"/>
          <w:color w:val="000000"/>
          <w:sz w:val="16"/>
          <w:szCs w:val="16"/>
        </w:rPr>
        <w:t>A1;A2-s1, d0; A2-s2, d0; A2-s1, d1; A2-s2, d1; A2-s1, d2; A2-s2, d2; B-s1, d0; B-s2, d0; B-s1, d1; B-s2, d1;B-s1, d2; B-s2, d2; C-s1, d0; C-s2, d0; C-s1, d1; C-s2, d1;C-s1, d2; C-s2, d2; D-s1, d0; D-s1, d1; D-s1, d2;</w:t>
      </w:r>
    </w:p>
    <w:p w14:paraId="69AB14F7" w14:textId="77777777" w:rsidR="00946DCB" w:rsidRPr="006F7275" w:rsidRDefault="00946DCB" w:rsidP="00946DCB">
      <w:pPr>
        <w:spacing w:line="240" w:lineRule="auto"/>
        <w:ind w:firstLine="142"/>
        <w:jc w:val="both"/>
        <w:rPr>
          <w:rFonts w:ascii="Tahoma" w:eastAsia="Arial" w:hAnsi="Tahoma" w:cs="Tahoma"/>
          <w:color w:val="000000"/>
          <w:sz w:val="16"/>
          <w:szCs w:val="16"/>
        </w:rPr>
      </w:pPr>
      <w:r w:rsidRPr="00671FF0">
        <w:rPr>
          <w:rFonts w:ascii="Tahoma" w:eastAsia="Arial" w:hAnsi="Tahoma" w:cs="Tahoma"/>
          <w:sz w:val="16"/>
          <w:szCs w:val="16"/>
        </w:rPr>
        <w:t>2) dla wykładzin podłogowych-</w:t>
      </w:r>
      <w:r w:rsidRPr="006F7275">
        <w:rPr>
          <w:rFonts w:ascii="Tahoma" w:eastAsia="Arial" w:hAnsi="Tahoma" w:cs="Tahoma"/>
          <w:color w:val="000000"/>
          <w:sz w:val="16"/>
          <w:szCs w:val="16"/>
        </w:rPr>
        <w:t>A1</w:t>
      </w:r>
      <w:r w:rsidRPr="006F7275">
        <w:rPr>
          <w:rFonts w:ascii="Tahoma" w:eastAsia="Arial" w:hAnsi="Tahoma" w:cs="Tahoma"/>
          <w:color w:val="000000"/>
          <w:sz w:val="16"/>
          <w:szCs w:val="16"/>
          <w:vertAlign w:val="subscript"/>
        </w:rPr>
        <w:t>fl</w:t>
      </w:r>
      <w:r w:rsidRPr="006F7275">
        <w:rPr>
          <w:rFonts w:ascii="Tahoma" w:eastAsia="Arial" w:hAnsi="Tahoma" w:cs="Tahoma"/>
          <w:color w:val="000000"/>
          <w:sz w:val="16"/>
          <w:szCs w:val="16"/>
        </w:rPr>
        <w:t>; A2</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-s1; A2</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-s2,B</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-s1; B</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-s2; C</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-s1; C</w:t>
      </w:r>
      <w:r w:rsidRPr="006F7275">
        <w:rPr>
          <w:rFonts w:ascii="Tahoma" w:eastAsia="Arial" w:hAnsi="Tahoma" w:cs="Tahoma"/>
          <w:color w:val="000000"/>
          <w:sz w:val="16"/>
          <w:szCs w:val="16"/>
          <w:vertAlign w:val="subscript"/>
        </w:rPr>
        <w:t xml:space="preserve"> </w:t>
      </w:r>
      <w:proofErr w:type="spellStart"/>
      <w:r w:rsidRPr="006F7275">
        <w:rPr>
          <w:rFonts w:ascii="Tahoma" w:eastAsia="Arial" w:hAnsi="Tahoma" w:cs="Tahoma"/>
          <w:color w:val="000000"/>
          <w:sz w:val="16"/>
          <w:szCs w:val="16"/>
          <w:vertAlign w:val="subscript"/>
        </w:rPr>
        <w:t>fl</w:t>
      </w:r>
      <w:proofErr w:type="spellEnd"/>
      <w:r w:rsidRPr="006F7275">
        <w:rPr>
          <w:rFonts w:ascii="Tahoma" w:eastAsia="Arial" w:hAnsi="Tahoma" w:cs="Tahoma"/>
          <w:color w:val="000000"/>
          <w:sz w:val="16"/>
          <w:szCs w:val="16"/>
        </w:rPr>
        <w:t xml:space="preserve"> -s2</w:t>
      </w:r>
    </w:p>
    <w:p w14:paraId="7C7F4560" w14:textId="6C829C17" w:rsidR="00946DCB" w:rsidRPr="00671FF0" w:rsidRDefault="00946DCB" w:rsidP="00946DCB">
      <w:pPr>
        <w:spacing w:line="240" w:lineRule="auto"/>
        <w:ind w:firstLine="142"/>
        <w:jc w:val="both"/>
        <w:rPr>
          <w:rFonts w:ascii="Tahoma" w:eastAsia="Arial" w:hAnsi="Tahoma" w:cs="Tahoma"/>
          <w:sz w:val="16"/>
          <w:szCs w:val="16"/>
        </w:rPr>
      </w:pPr>
      <w:r w:rsidRPr="00671FF0">
        <w:rPr>
          <w:rFonts w:ascii="Tahoma" w:eastAsia="Arial" w:hAnsi="Tahoma" w:cs="Tahoma"/>
          <w:sz w:val="16"/>
          <w:szCs w:val="16"/>
        </w:rPr>
        <w:t>3) dla kabli:</w:t>
      </w:r>
    </w:p>
    <w:p w14:paraId="39956EAF" w14:textId="77777777" w:rsidR="00946DCB" w:rsidRPr="00671FF0" w:rsidRDefault="00946DCB" w:rsidP="00946DCB">
      <w:pPr>
        <w:numPr>
          <w:ilvl w:val="0"/>
          <w:numId w:val="35"/>
        </w:numPr>
        <w:pBdr>
          <w:top w:val="nil"/>
          <w:left w:val="nil"/>
          <w:bottom w:val="nil"/>
          <w:right w:val="nil"/>
          <w:between w:val="nil"/>
        </w:pBdr>
        <w:suppressAutoHyphens w:val="0"/>
        <w:spacing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rPr>
        <w:lastRenderedPageBreak/>
        <w:t>Wymagania klasy reakcji na ogień kabli i innych przewodów, z wyjątkiem kabli ognioodpornych (PH30 – PH90): co najmniej D</w:t>
      </w:r>
      <w:r w:rsidRPr="00671FF0">
        <w:rPr>
          <w:rFonts w:ascii="Tahoma" w:eastAsia="Arial" w:hAnsi="Tahoma" w:cs="Tahoma"/>
          <w:color w:val="000000"/>
          <w:sz w:val="16"/>
          <w:szCs w:val="16"/>
          <w:vertAlign w:val="subscript"/>
        </w:rPr>
        <w:t>ca</w:t>
      </w:r>
      <w:r w:rsidRPr="00671FF0">
        <w:rPr>
          <w:rFonts w:ascii="Tahoma" w:eastAsia="Arial" w:hAnsi="Tahoma" w:cs="Tahoma"/>
          <w:color w:val="000000"/>
          <w:sz w:val="16"/>
          <w:szCs w:val="16"/>
        </w:rPr>
        <w:t>-s2, d1, a2. Przewody i kable stosowane poza drogami ewakuacyjnymi,</w:t>
      </w:r>
    </w:p>
    <w:p w14:paraId="34C3FE53" w14:textId="77777777" w:rsidR="00946DCB" w:rsidRPr="00671FF0" w:rsidRDefault="00946DCB" w:rsidP="00946DCB">
      <w:pPr>
        <w:numPr>
          <w:ilvl w:val="0"/>
          <w:numId w:val="35"/>
        </w:numPr>
        <w:pBdr>
          <w:top w:val="nil"/>
          <w:left w:val="nil"/>
          <w:bottom w:val="nil"/>
          <w:right w:val="nil"/>
          <w:between w:val="nil"/>
        </w:pBdr>
        <w:suppressAutoHyphens w:val="0"/>
        <w:spacing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rPr>
        <w:t>Wymagania klasy reakcji na ogień kabli i innych przewodów, z wyjątkiem kabli ognioodpornych (PH30 – PH90): co najmniej B2ca-s1b, d1, a1. Przewody i kable stosowane na drogach ewakuacyjnych.</w:t>
      </w:r>
    </w:p>
    <w:p w14:paraId="5E008C52"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56" w:name="_Toc159500510"/>
      <w:r w:rsidRPr="00671FF0">
        <w:rPr>
          <w:rFonts w:ascii="Tahoma" w:hAnsi="Tahoma" w:cs="Tahoma"/>
          <w:color w:val="auto"/>
          <w:sz w:val="18"/>
          <w:szCs w:val="18"/>
          <w:u w:val="none"/>
        </w:rPr>
        <w:t>Informacje o występowaniu zagrożenia wybuchem, w tym informacje dotyczące pomieszczeń zagrożonych wybuchem oraz stref zagrożenia wybuchem w przestrzeni zewnętrzne.</w:t>
      </w:r>
      <w:bookmarkEnd w:id="56"/>
      <w:r w:rsidRPr="00671FF0">
        <w:rPr>
          <w:rFonts w:ascii="Tahoma" w:hAnsi="Tahoma" w:cs="Tahoma"/>
          <w:color w:val="auto"/>
          <w:sz w:val="18"/>
          <w:szCs w:val="18"/>
          <w:u w:val="none"/>
        </w:rPr>
        <w:t xml:space="preserve"> </w:t>
      </w:r>
    </w:p>
    <w:p w14:paraId="5613FB48" w14:textId="77777777" w:rsidR="00946DCB" w:rsidRPr="00671FF0" w:rsidRDefault="00946DCB" w:rsidP="00946DCB">
      <w:pPr>
        <w:widowControl w:val="0"/>
        <w:pBdr>
          <w:top w:val="nil"/>
          <w:left w:val="nil"/>
          <w:bottom w:val="nil"/>
          <w:right w:val="nil"/>
          <w:between w:val="nil"/>
        </w:pBdr>
        <w:spacing w:before="120" w:after="120" w:line="240" w:lineRule="auto"/>
        <w:jc w:val="both"/>
        <w:rPr>
          <w:rFonts w:ascii="Tahoma" w:eastAsia="Arial" w:hAnsi="Tahoma" w:cs="Tahoma"/>
          <w:color w:val="000000"/>
          <w:sz w:val="16"/>
          <w:szCs w:val="16"/>
        </w:rPr>
      </w:pPr>
      <w:r w:rsidRPr="00671FF0">
        <w:rPr>
          <w:rFonts w:ascii="Tahoma" w:eastAsia="Arial" w:hAnsi="Tahoma" w:cs="Tahoma"/>
          <w:color w:val="000000"/>
          <w:sz w:val="16"/>
          <w:szCs w:val="16"/>
        </w:rPr>
        <w:t xml:space="preserve">W budynku nie ma pomieszczeń zagrożonych wybuchem oraz stref zagrożenia wybuchem. </w:t>
      </w:r>
    </w:p>
    <w:p w14:paraId="579BDCA9"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57" w:name="_Toc159500511"/>
      <w:r w:rsidRPr="00671FF0">
        <w:rPr>
          <w:rFonts w:ascii="Tahoma" w:hAnsi="Tahoma" w:cs="Tahoma"/>
          <w:color w:val="auto"/>
          <w:sz w:val="18"/>
          <w:szCs w:val="18"/>
          <w:u w:val="none"/>
        </w:rPr>
        <w:t>Informacje o usytuowaniu z uwagi na bezpieczeństwo pożarowe, w tym informacje o odległościach od sąsiadujących obiektów budowlanych, działek lub terenów oraz parametrach wpływających na odległości dopuszczalne.</w:t>
      </w:r>
      <w:bookmarkEnd w:id="57"/>
      <w:r w:rsidRPr="00671FF0">
        <w:rPr>
          <w:rFonts w:ascii="Tahoma" w:hAnsi="Tahoma" w:cs="Tahoma"/>
          <w:color w:val="auto"/>
          <w:sz w:val="18"/>
          <w:szCs w:val="18"/>
          <w:u w:val="none"/>
        </w:rPr>
        <w:t xml:space="preserve"> </w:t>
      </w:r>
    </w:p>
    <w:p w14:paraId="116D21A1" w14:textId="77777777" w:rsidR="00946DCB" w:rsidRPr="00671FF0" w:rsidRDefault="00946DCB" w:rsidP="00946DCB">
      <w:pPr>
        <w:spacing w:line="240" w:lineRule="auto"/>
        <w:jc w:val="both"/>
        <w:rPr>
          <w:rFonts w:ascii="Tahoma" w:hAnsi="Tahoma" w:cs="Tahoma"/>
          <w:sz w:val="16"/>
          <w:szCs w:val="16"/>
        </w:rPr>
      </w:pPr>
      <w:bookmarkStart w:id="58" w:name="_Toc83110136"/>
      <w:bookmarkStart w:id="59" w:name="_Toc83471106"/>
      <w:bookmarkStart w:id="60" w:name="_Toc89842185"/>
      <w:r w:rsidRPr="00671FF0">
        <w:rPr>
          <w:rFonts w:ascii="Tahoma" w:hAnsi="Tahoma" w:cs="Tahoma"/>
          <w:sz w:val="16"/>
          <w:szCs w:val="16"/>
        </w:rPr>
        <w:t>Przedmiotowy budynek zlokalizowano w następujących odległościach od sąsiednich budynków:</w:t>
      </w:r>
    </w:p>
    <w:p w14:paraId="22AFD5FD" w14:textId="77777777" w:rsidR="00946DCB" w:rsidRPr="00671FF0" w:rsidRDefault="00946DCB" w:rsidP="00946DCB">
      <w:pPr>
        <w:pStyle w:val="Akapitzlist"/>
        <w:numPr>
          <w:ilvl w:val="0"/>
          <w:numId w:val="41"/>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od strony północnej budynku zlokalizowano skwer miejski oraz budynek </w:t>
      </w:r>
      <w:r w:rsidRPr="00671FF0">
        <w:rPr>
          <w:rFonts w:ascii="Tahoma" w:hAnsi="Tahoma" w:cs="Tahoma"/>
          <w:sz w:val="16"/>
          <w:szCs w:val="16"/>
        </w:rPr>
        <w:br/>
        <w:t>ZL (naroże północno-zachodnie przedmiotowego budynku). Ściana północna budynku posadowiona jest w granicy z działką nr 65/10. Ściana północna budynku zostanie wykonana jako przeciwpożarowa o klasie odporności ogniowej REI 120. Okna w ścianie północnej zostaną wykonane w klasie odporności ogniowej EI60,</w:t>
      </w:r>
    </w:p>
    <w:p w14:paraId="4EB0FCBD" w14:textId="77777777" w:rsidR="00946DCB" w:rsidRPr="00671FF0" w:rsidRDefault="00946DCB" w:rsidP="00946DCB">
      <w:pPr>
        <w:pStyle w:val="Akapitzlist"/>
        <w:numPr>
          <w:ilvl w:val="0"/>
          <w:numId w:val="41"/>
        </w:numPr>
        <w:spacing w:line="240" w:lineRule="auto"/>
        <w:ind w:left="426"/>
        <w:contextualSpacing w:val="0"/>
        <w:jc w:val="both"/>
        <w:rPr>
          <w:rFonts w:ascii="Tahoma" w:hAnsi="Tahoma" w:cs="Tahoma"/>
          <w:sz w:val="16"/>
          <w:szCs w:val="16"/>
        </w:rPr>
      </w:pPr>
      <w:r w:rsidRPr="00671FF0">
        <w:rPr>
          <w:rFonts w:ascii="Tahoma" w:hAnsi="Tahoma" w:cs="Tahoma"/>
          <w:sz w:val="16"/>
          <w:szCs w:val="16"/>
        </w:rPr>
        <w:t xml:space="preserve">od strony północno - zachodniej (naroże budynku) występuje budynek </w:t>
      </w:r>
      <w:r w:rsidRPr="00671FF0">
        <w:rPr>
          <w:rFonts w:ascii="Tahoma" w:hAnsi="Tahoma" w:cs="Tahoma"/>
          <w:sz w:val="16"/>
          <w:szCs w:val="16"/>
        </w:rPr>
        <w:br/>
        <w:t>ZL oddzielony ścianą REI 120 w pasie 6m (ścian istniejąca sąsiedniego budynku). Brak innych budynków od strony zachodniej, występuje teren zielony obiektu,</w:t>
      </w:r>
    </w:p>
    <w:p w14:paraId="76DCB07B" w14:textId="77777777" w:rsidR="00946DCB" w:rsidRPr="00671FF0" w:rsidRDefault="00946DCB" w:rsidP="00946DCB">
      <w:pPr>
        <w:pStyle w:val="Akapitzlist"/>
        <w:numPr>
          <w:ilvl w:val="0"/>
          <w:numId w:val="41"/>
        </w:numPr>
        <w:spacing w:line="240" w:lineRule="auto"/>
        <w:ind w:left="426"/>
        <w:contextualSpacing w:val="0"/>
        <w:jc w:val="both"/>
        <w:rPr>
          <w:rFonts w:ascii="Tahoma" w:hAnsi="Tahoma" w:cs="Tahoma"/>
          <w:sz w:val="16"/>
          <w:szCs w:val="16"/>
        </w:rPr>
      </w:pPr>
      <w:r w:rsidRPr="00671FF0">
        <w:rPr>
          <w:rFonts w:ascii="Tahoma" w:hAnsi="Tahoma" w:cs="Tahoma"/>
          <w:sz w:val="16"/>
          <w:szCs w:val="16"/>
        </w:rPr>
        <w:t>od strony wschodniej w odległości 13 m występuje budynek ZL,</w:t>
      </w:r>
    </w:p>
    <w:p w14:paraId="0B6B4603" w14:textId="77777777" w:rsidR="00946DCB" w:rsidRPr="00671FF0" w:rsidRDefault="00946DCB" w:rsidP="00946DCB">
      <w:pPr>
        <w:pStyle w:val="Akapitzlist"/>
        <w:numPr>
          <w:ilvl w:val="0"/>
          <w:numId w:val="41"/>
        </w:numPr>
        <w:spacing w:line="240" w:lineRule="auto"/>
        <w:ind w:left="426"/>
        <w:contextualSpacing w:val="0"/>
        <w:jc w:val="both"/>
        <w:rPr>
          <w:rFonts w:ascii="Tahoma" w:hAnsi="Tahoma" w:cs="Tahoma"/>
          <w:sz w:val="16"/>
          <w:szCs w:val="16"/>
        </w:rPr>
      </w:pPr>
      <w:r w:rsidRPr="00671FF0">
        <w:rPr>
          <w:rFonts w:ascii="Tahoma" w:hAnsi="Tahoma" w:cs="Tahoma"/>
          <w:sz w:val="16"/>
          <w:szCs w:val="16"/>
        </w:rPr>
        <w:t>od strony południowej w odległości 13 m występuje budynek ZL.</w:t>
      </w:r>
    </w:p>
    <w:p w14:paraId="2D69A726" w14:textId="77777777" w:rsidR="00946DCB" w:rsidRPr="00671FF0" w:rsidRDefault="00946DCB" w:rsidP="00946DCB">
      <w:pPr>
        <w:spacing w:line="240" w:lineRule="auto"/>
        <w:jc w:val="both"/>
        <w:rPr>
          <w:rFonts w:ascii="Tahoma" w:hAnsi="Tahoma" w:cs="Tahoma"/>
          <w:sz w:val="16"/>
          <w:szCs w:val="16"/>
        </w:rPr>
      </w:pPr>
      <w:r w:rsidRPr="00671FF0">
        <w:rPr>
          <w:rFonts w:ascii="Tahoma" w:hAnsi="Tahoma" w:cs="Tahoma"/>
          <w:sz w:val="16"/>
          <w:szCs w:val="16"/>
        </w:rPr>
        <w:t xml:space="preserve">Z uwagi na wykonanie ściany północnej budynku jako ściany oddzielenia ppoż. naruszony zostanie przepis dot. wyprowadzenia ściany oddzielenia ppoż. zlokalizowanej poniżej odległości poziomej mniejszej niż 5 m od klap dymowych, świetlików o ponad 0,3 m ponad górną ich krawędź – </w:t>
      </w:r>
      <w:r w:rsidRPr="00671FF0">
        <w:rPr>
          <w:rFonts w:ascii="Tahoma" w:hAnsi="Tahoma" w:cs="Tahoma"/>
          <w:b/>
          <w:bCs/>
          <w:sz w:val="16"/>
          <w:szCs w:val="16"/>
        </w:rPr>
        <w:t xml:space="preserve">uzyskano odstępstwo. </w:t>
      </w:r>
      <w:r w:rsidRPr="00671FF0">
        <w:rPr>
          <w:rFonts w:ascii="Tahoma" w:hAnsi="Tahoma" w:cs="Tahoma"/>
          <w:sz w:val="16"/>
          <w:szCs w:val="16"/>
        </w:rPr>
        <w:t xml:space="preserve">Nieprawidłowość dot. klapy oddymiającej z KL1 oraz okien dachowych na poddaszu od strony północnej.  Wymaganie nie zostanie spełnione z uwagi na różnicę wysokości poziomu połaci dachowej z oknami i ściany ppoż. wyprowadzonej pod </w:t>
      </w:r>
      <w:proofErr w:type="spellStart"/>
      <w:r w:rsidRPr="00671FF0">
        <w:rPr>
          <w:rFonts w:ascii="Tahoma" w:hAnsi="Tahoma" w:cs="Tahoma"/>
          <w:sz w:val="16"/>
          <w:szCs w:val="16"/>
        </w:rPr>
        <w:t>przekrycie</w:t>
      </w:r>
      <w:proofErr w:type="spellEnd"/>
      <w:r w:rsidRPr="00671FF0">
        <w:rPr>
          <w:rFonts w:ascii="Tahoma" w:hAnsi="Tahoma" w:cs="Tahoma"/>
          <w:sz w:val="16"/>
          <w:szCs w:val="16"/>
        </w:rPr>
        <w:t>.</w:t>
      </w:r>
    </w:p>
    <w:p w14:paraId="493E3046"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61" w:name="_Toc159500512"/>
      <w:bookmarkEnd w:id="58"/>
      <w:bookmarkEnd w:id="59"/>
      <w:bookmarkEnd w:id="60"/>
      <w:r w:rsidRPr="00671FF0">
        <w:rPr>
          <w:rFonts w:ascii="Tahoma" w:hAnsi="Tahoma" w:cs="Tahoma"/>
          <w:color w:val="auto"/>
          <w:sz w:val="18"/>
          <w:szCs w:val="18"/>
          <w:u w:val="none"/>
        </w:rPr>
        <w:t>Informacje o przygotowaniu obiektu budowlanego i terenu do prowadzenia działań ratowniczych, w tym informacje o:</w:t>
      </w:r>
      <w:bookmarkEnd w:id="61"/>
    </w:p>
    <w:p w14:paraId="71CED49A" w14:textId="77777777" w:rsidR="00946DCB" w:rsidRPr="00671FF0" w:rsidRDefault="00946DCB" w:rsidP="00946DCB">
      <w:pPr>
        <w:pStyle w:val="Akapitzlist"/>
        <w:widowControl w:val="0"/>
        <w:numPr>
          <w:ilvl w:val="0"/>
          <w:numId w:val="38"/>
        </w:numPr>
        <w:pBdr>
          <w:top w:val="nil"/>
          <w:left w:val="nil"/>
          <w:bottom w:val="nil"/>
          <w:right w:val="nil"/>
          <w:between w:val="nil"/>
        </w:pBdr>
        <w:suppressAutoHyphens w:val="0"/>
        <w:spacing w:before="120" w:after="120" w:line="240" w:lineRule="auto"/>
        <w:jc w:val="both"/>
        <w:rPr>
          <w:rFonts w:ascii="Tahoma" w:eastAsia="Arial" w:hAnsi="Tahoma" w:cs="Tahoma"/>
          <w:b/>
          <w:color w:val="000000"/>
          <w:sz w:val="16"/>
          <w:szCs w:val="16"/>
        </w:rPr>
      </w:pPr>
      <w:r w:rsidRPr="00671FF0">
        <w:rPr>
          <w:rFonts w:ascii="Tahoma" w:eastAsia="Arial" w:hAnsi="Tahoma" w:cs="Tahoma"/>
          <w:b/>
          <w:color w:val="000000"/>
          <w:sz w:val="16"/>
          <w:szCs w:val="16"/>
        </w:rPr>
        <w:t>drogach pożarowych oraz dojściach dla ekip ratowniczych,</w:t>
      </w:r>
    </w:p>
    <w:p w14:paraId="26BF1CB8" w14:textId="77777777" w:rsidR="00946DCB" w:rsidRPr="00671FF0" w:rsidRDefault="00946DCB" w:rsidP="00946DCB">
      <w:pPr>
        <w:spacing w:line="240" w:lineRule="auto"/>
        <w:ind w:left="360"/>
        <w:jc w:val="both"/>
        <w:rPr>
          <w:rFonts w:ascii="Tahoma" w:hAnsi="Tahoma" w:cs="Tahoma"/>
          <w:sz w:val="16"/>
          <w:szCs w:val="16"/>
        </w:rPr>
      </w:pPr>
      <w:r w:rsidRPr="00671FF0">
        <w:rPr>
          <w:rFonts w:ascii="Tahoma" w:hAnsi="Tahoma" w:cs="Tahoma"/>
          <w:sz w:val="16"/>
          <w:szCs w:val="16"/>
        </w:rPr>
        <w:t xml:space="preserve">Zgodnie z wymaganiami określonymi w </w:t>
      </w:r>
      <w:r w:rsidRPr="00671FF0">
        <w:rPr>
          <w:rStyle w:val="FontStyle24"/>
          <w:rFonts w:ascii="Tahoma" w:hAnsi="Tahoma" w:cs="Tahoma"/>
          <w:sz w:val="16"/>
          <w:szCs w:val="16"/>
        </w:rPr>
        <w:t>§ 12</w:t>
      </w:r>
      <w:r w:rsidRPr="00671FF0">
        <w:rPr>
          <w:rFonts w:ascii="Tahoma" w:hAnsi="Tahoma" w:cs="Tahoma"/>
          <w:sz w:val="16"/>
          <w:szCs w:val="16"/>
        </w:rPr>
        <w:t xml:space="preserve"> ust. 1 rozporządzenia </w:t>
      </w:r>
      <w:r w:rsidRPr="00671FF0">
        <w:rPr>
          <w:rStyle w:val="FontStyle24"/>
          <w:rFonts w:ascii="Tahoma" w:hAnsi="Tahoma" w:cs="Tahoma"/>
          <w:sz w:val="16"/>
          <w:szCs w:val="16"/>
        </w:rPr>
        <w:t xml:space="preserve">[3] </w:t>
      </w:r>
      <w:r w:rsidRPr="00671FF0">
        <w:rPr>
          <w:rStyle w:val="FontStyle24"/>
          <w:rFonts w:ascii="Tahoma" w:hAnsi="Tahoma" w:cs="Tahoma"/>
          <w:sz w:val="16"/>
          <w:szCs w:val="16"/>
        </w:rPr>
        <w:br/>
      </w:r>
      <w:r w:rsidRPr="00671FF0">
        <w:rPr>
          <w:rFonts w:ascii="Tahoma" w:hAnsi="Tahoma" w:cs="Tahoma"/>
          <w:sz w:val="16"/>
          <w:szCs w:val="16"/>
        </w:rPr>
        <w:t>dla budynku wymagane jest doprowadzenie drogi pożarowej o utwardzonej nawierzchni, umożliwiającej dojazd o każdej porze roku pojazdów jednostek ochrony przeciwpożarowej. Z uwagi na lokalne uwarunkowania droga pożarowa zostanie doprowadzona do budynku w sposób zapewniający dostęp do 30 % obwodu zewnętrznego budynku. Największa szerokość budynku wynosi 36 m a całkowity obwód budynku wynosi 125,6 m. W związku z powyższym dostęp do budynku musi zostać zapewniony na długości 37,68 m obwodu zewnętrznego – warunek spełniony. Droga pożarowa zapewnia dostęp na całej długości ściany budynku (26,8 m) od ul. Sienkiewicza oraz na 15 m (odcinki operacyjne) wzdłuż ściany budynku od ul. Moniuszki (południe) oraz od strony skweru (północ). Łącznie zapewniony zostanie dostęp do 56,8 m obwodu zewnętrznego budynku. Droga pożarowa posiada szerokość 4 m a jej bliższa krawędź oddalona jest od ściany budynku o 5 m. Pomiędzy drogą pożarową a ścianami budynku nie występują stałe elementy zagospodarowania terenu, drzewa i krzewy o wysokości przekraczającej 3 m, uniemożliwiające dostęp do elewacji budynku za pomocą podnośników i drabin mechanicznych. Ulica Moniuszki nie stanowi drogi pożarowej, możliwy jest po niej dojazd pożarowy. Wyjście z obiektu (z KL2) połączone jest z drogą pożarową utwardzonym dojściem o długości 5 m i szerokości co najmniej 1,5 m zapewniającym dotarcie bezpośrednio lub drogami ewakuacyjnymi do każdej strefy pożarowej.</w:t>
      </w:r>
    </w:p>
    <w:p w14:paraId="0CBD9397" w14:textId="77777777" w:rsidR="00946DCB" w:rsidRPr="00671FF0" w:rsidRDefault="00946DCB" w:rsidP="00946DCB">
      <w:pPr>
        <w:pStyle w:val="Akapitzlist"/>
        <w:widowControl w:val="0"/>
        <w:numPr>
          <w:ilvl w:val="0"/>
          <w:numId w:val="38"/>
        </w:numPr>
        <w:pBdr>
          <w:top w:val="nil"/>
          <w:left w:val="nil"/>
          <w:bottom w:val="nil"/>
          <w:right w:val="nil"/>
          <w:between w:val="nil"/>
        </w:pBdr>
        <w:suppressAutoHyphens w:val="0"/>
        <w:spacing w:before="120" w:after="120" w:line="240" w:lineRule="auto"/>
        <w:jc w:val="both"/>
        <w:rPr>
          <w:rFonts w:ascii="Tahoma" w:eastAsia="Arial" w:hAnsi="Tahoma" w:cs="Tahoma"/>
          <w:b/>
          <w:color w:val="000000"/>
          <w:sz w:val="16"/>
          <w:szCs w:val="16"/>
        </w:rPr>
      </w:pPr>
      <w:r w:rsidRPr="00671FF0">
        <w:rPr>
          <w:rFonts w:ascii="Tahoma" w:eastAsia="Arial" w:hAnsi="Tahoma" w:cs="Tahoma"/>
          <w:b/>
          <w:color w:val="000000"/>
          <w:sz w:val="16"/>
          <w:szCs w:val="16"/>
        </w:rPr>
        <w:t>zaopatrzeniu w wodę do zewnętrznego gaszenia pożaru, w tym o wymaganej ilości wody do celów przeciwpożarowych, urządzeniach i innych rozwiązaniach w zakresie przeciwpożarowego zaopatrzenia w wodę, usytuowaniu źródeł wody do celów przeciwpożarowych, hydrantów zewnętrznych lub innych punktów poboru wody oraz stanowisk czerpania wody wraz z dojazdami dla pojazdów pożarniczych,</w:t>
      </w:r>
    </w:p>
    <w:p w14:paraId="5FD3CC0A" w14:textId="77777777" w:rsidR="00946DCB" w:rsidRPr="00671FF0" w:rsidRDefault="00946DCB" w:rsidP="00946DCB">
      <w:pPr>
        <w:spacing w:line="240" w:lineRule="auto"/>
        <w:ind w:left="360"/>
        <w:jc w:val="both"/>
        <w:rPr>
          <w:rFonts w:ascii="Tahoma" w:hAnsi="Tahoma" w:cs="Tahoma"/>
          <w:sz w:val="16"/>
          <w:szCs w:val="16"/>
        </w:rPr>
      </w:pPr>
      <w:r w:rsidRPr="00671FF0">
        <w:rPr>
          <w:rFonts w:ascii="Tahoma" w:hAnsi="Tahoma" w:cs="Tahoma"/>
          <w:sz w:val="16"/>
          <w:szCs w:val="16"/>
        </w:rPr>
        <w:t>Na podstawie § 5 ust. 1 pkt 2 rozporządzenia [3] przeciwpożarowe zaopatrzenie w wodę do zewnętrznego gaszenia pożaru dla przedmiotowego budynku wynosi 20 dm</w:t>
      </w:r>
      <w:r w:rsidRPr="00671FF0">
        <w:rPr>
          <w:rFonts w:ascii="Tahoma" w:hAnsi="Tahoma" w:cs="Tahoma"/>
          <w:sz w:val="16"/>
          <w:szCs w:val="16"/>
          <w:vertAlign w:val="superscript"/>
        </w:rPr>
        <w:t>3</w:t>
      </w:r>
      <w:r w:rsidRPr="00671FF0">
        <w:rPr>
          <w:rFonts w:ascii="Tahoma" w:hAnsi="Tahoma" w:cs="Tahoma"/>
          <w:sz w:val="16"/>
          <w:szCs w:val="16"/>
        </w:rPr>
        <w:t xml:space="preserve">/s. </w:t>
      </w:r>
    </w:p>
    <w:p w14:paraId="5B4780B6" w14:textId="77777777" w:rsidR="00946DCB" w:rsidRPr="00671FF0" w:rsidRDefault="00946DCB" w:rsidP="00946DCB">
      <w:pPr>
        <w:spacing w:line="240" w:lineRule="auto"/>
        <w:ind w:left="360"/>
        <w:jc w:val="both"/>
        <w:rPr>
          <w:rFonts w:ascii="Tahoma" w:hAnsi="Tahoma" w:cs="Tahoma"/>
          <w:sz w:val="16"/>
          <w:szCs w:val="16"/>
        </w:rPr>
      </w:pPr>
      <w:r w:rsidRPr="00671FF0">
        <w:rPr>
          <w:rFonts w:ascii="Tahoma" w:hAnsi="Tahoma" w:cs="Tahoma"/>
          <w:sz w:val="16"/>
          <w:szCs w:val="16"/>
        </w:rPr>
        <w:t xml:space="preserve">Przeciwpożarowe zaopatrzenie w wodę do zewnętrznego gaszenia pożaru, realizowane jest z hydrantów miejskich DN 80, zlokalizowanych w odległości co najmniej 5 m od budynku i do 75 m od budynku (o nr </w:t>
      </w:r>
      <w:proofErr w:type="spellStart"/>
      <w:r w:rsidRPr="00671FF0">
        <w:rPr>
          <w:rFonts w:ascii="Tahoma" w:hAnsi="Tahoma" w:cs="Tahoma"/>
          <w:sz w:val="16"/>
          <w:szCs w:val="16"/>
        </w:rPr>
        <w:t>ewid</w:t>
      </w:r>
      <w:proofErr w:type="spellEnd"/>
      <w:r w:rsidRPr="00671FF0">
        <w:rPr>
          <w:rFonts w:ascii="Tahoma" w:hAnsi="Tahoma" w:cs="Tahoma"/>
          <w:sz w:val="16"/>
          <w:szCs w:val="16"/>
        </w:rPr>
        <w:t>. 15306 i nr 3393). Hydrant zlokalizowany bezpośrednio przy ścianie budynku przy ul. Moniuszki stanowi dodatkowe zaopatrzenie w wodę do celów ppoż..</w:t>
      </w:r>
    </w:p>
    <w:p w14:paraId="6121A13A" w14:textId="77777777" w:rsidR="00946DCB" w:rsidRPr="00671FF0" w:rsidRDefault="00946DCB" w:rsidP="00946DCB">
      <w:pPr>
        <w:pStyle w:val="Nagwek2"/>
        <w:numPr>
          <w:ilvl w:val="1"/>
          <w:numId w:val="1"/>
        </w:numPr>
        <w:spacing w:before="0" w:line="240" w:lineRule="auto"/>
        <w:rPr>
          <w:rFonts w:ascii="Tahoma" w:hAnsi="Tahoma" w:cs="Tahoma"/>
          <w:color w:val="auto"/>
          <w:sz w:val="18"/>
          <w:szCs w:val="18"/>
          <w:u w:val="none"/>
        </w:rPr>
      </w:pPr>
      <w:bookmarkStart w:id="62" w:name="_Toc159500513"/>
      <w:r w:rsidRPr="00671FF0">
        <w:rPr>
          <w:rFonts w:ascii="Tahoma" w:hAnsi="Tahoma" w:cs="Tahoma"/>
          <w:color w:val="auto"/>
          <w:sz w:val="18"/>
          <w:szCs w:val="18"/>
          <w:u w:val="none"/>
        </w:rPr>
        <w:t>Informacje o rozwiązaniach zamiennych w stosunku do wymagań ochrony przeciwpożarowej, zastosowanych na podstawie zgody, o której mowa w art. 6c pkt 1 lub 2 ustawy z dnia 24 sierpnia 1991 r. o ochronie przeciwpożarowej, w zakresie rozwiązań objętych projektem zagospodarowania działki lub terenu.</w:t>
      </w:r>
      <w:bookmarkEnd w:id="62"/>
    </w:p>
    <w:p w14:paraId="6233297A" w14:textId="77777777" w:rsidR="00946DCB" w:rsidRPr="00671FF0" w:rsidRDefault="00946DCB" w:rsidP="00946DCB">
      <w:pPr>
        <w:widowControl w:val="0"/>
        <w:pBdr>
          <w:top w:val="nil"/>
          <w:left w:val="nil"/>
          <w:bottom w:val="nil"/>
          <w:right w:val="nil"/>
          <w:between w:val="nil"/>
        </w:pBdr>
        <w:spacing w:line="240" w:lineRule="auto"/>
        <w:jc w:val="both"/>
        <w:rPr>
          <w:rFonts w:ascii="Tahoma" w:hAnsi="Tahoma" w:cs="Tahoma"/>
          <w:sz w:val="16"/>
          <w:szCs w:val="16"/>
        </w:rPr>
      </w:pPr>
      <w:bookmarkStart w:id="63" w:name="_Hlk69488323"/>
      <w:r w:rsidRPr="00671FF0">
        <w:rPr>
          <w:rFonts w:ascii="Tahoma" w:hAnsi="Tahoma" w:cs="Tahoma"/>
          <w:sz w:val="16"/>
          <w:szCs w:val="16"/>
        </w:rPr>
        <w:t>W zakresie nieprawidłowości dot. przepisów techniczno-budowlanych uzyskano odstępstwo od Łódzkiego Komendanta Wojewódzkiego PSP – Postanowienie z dnia 17.11.2023 r. znak WPZ.52840.150.2023.4.MJ</w:t>
      </w:r>
    </w:p>
    <w:p w14:paraId="3C308475" w14:textId="77777777" w:rsidR="00946DCB" w:rsidRPr="00671FF0" w:rsidRDefault="00946DCB" w:rsidP="00946DCB">
      <w:pPr>
        <w:widowControl w:val="0"/>
        <w:pBdr>
          <w:top w:val="nil"/>
          <w:left w:val="nil"/>
          <w:bottom w:val="nil"/>
          <w:right w:val="nil"/>
          <w:between w:val="nil"/>
        </w:pBdr>
        <w:spacing w:line="240" w:lineRule="auto"/>
        <w:jc w:val="both"/>
        <w:rPr>
          <w:rFonts w:ascii="Tahoma" w:hAnsi="Tahoma" w:cs="Tahoma"/>
          <w:sz w:val="16"/>
          <w:szCs w:val="16"/>
        </w:rPr>
      </w:pPr>
    </w:p>
    <w:p w14:paraId="5FCB0D60" w14:textId="77777777" w:rsidR="00946DCB" w:rsidRPr="00671FF0" w:rsidRDefault="00946DCB" w:rsidP="00946DCB">
      <w:pPr>
        <w:pStyle w:val="Akapitzlist"/>
        <w:widowControl w:val="0"/>
        <w:pBdr>
          <w:top w:val="nil"/>
          <w:left w:val="nil"/>
          <w:bottom w:val="nil"/>
          <w:right w:val="nil"/>
          <w:between w:val="nil"/>
        </w:pBdr>
        <w:spacing w:line="240" w:lineRule="auto"/>
        <w:ind w:left="426"/>
        <w:jc w:val="center"/>
        <w:rPr>
          <w:rFonts w:ascii="Tahoma" w:hAnsi="Tahoma" w:cs="Tahoma"/>
          <w:sz w:val="16"/>
          <w:szCs w:val="16"/>
        </w:rPr>
      </w:pPr>
    </w:p>
    <w:p w14:paraId="56D1462F" w14:textId="77777777" w:rsidR="00A243F9" w:rsidRPr="00671FF0" w:rsidRDefault="00BF3BC6">
      <w:pPr>
        <w:pStyle w:val="Nagwek1"/>
        <w:numPr>
          <w:ilvl w:val="0"/>
          <w:numId w:val="1"/>
        </w:numPr>
        <w:spacing w:before="0" w:after="0" w:line="240" w:lineRule="auto"/>
        <w:jc w:val="both"/>
        <w:rPr>
          <w:rFonts w:ascii="Tahoma" w:hAnsi="Tahoma" w:cs="Tahoma"/>
          <w:sz w:val="16"/>
          <w:szCs w:val="16"/>
        </w:rPr>
      </w:pPr>
      <w:bookmarkStart w:id="64" w:name="_Toc145930673"/>
      <w:bookmarkStart w:id="65" w:name="_Toc159500514"/>
      <w:bookmarkEnd w:id="63"/>
      <w:r w:rsidRPr="00671FF0">
        <w:rPr>
          <w:rFonts w:ascii="Tahoma" w:hAnsi="Tahoma" w:cs="Tahoma"/>
          <w:szCs w:val="24"/>
        </w:rPr>
        <w:t>INFORMACJA O OBSZARZE ODDZIAŁYWANIA OBIEKTU</w:t>
      </w:r>
      <w:bookmarkEnd w:id="64"/>
      <w:bookmarkEnd w:id="65"/>
      <w:r w:rsidRPr="00671FF0">
        <w:rPr>
          <w:rFonts w:ascii="Tahoma" w:hAnsi="Tahoma" w:cs="Tahoma"/>
          <w:szCs w:val="24"/>
        </w:rPr>
        <w:t xml:space="preserve"> </w:t>
      </w:r>
    </w:p>
    <w:p w14:paraId="357E6A97" w14:textId="77777777" w:rsidR="00A243F9" w:rsidRPr="00671FF0" w:rsidRDefault="00A243F9">
      <w:pPr>
        <w:spacing w:line="240" w:lineRule="auto"/>
        <w:jc w:val="both"/>
        <w:rPr>
          <w:rFonts w:ascii="Tahoma" w:hAnsi="Tahoma" w:cs="Tahoma"/>
          <w:sz w:val="16"/>
          <w:szCs w:val="16"/>
        </w:rPr>
      </w:pPr>
    </w:p>
    <w:tbl>
      <w:tblPr>
        <w:tblStyle w:val="Tabela-Siatka"/>
        <w:tblW w:w="9062" w:type="dxa"/>
        <w:tblLayout w:type="fixed"/>
        <w:tblLook w:val="04A0" w:firstRow="1" w:lastRow="0" w:firstColumn="1" w:lastColumn="0" w:noHBand="0" w:noVBand="1"/>
      </w:tblPr>
      <w:tblGrid>
        <w:gridCol w:w="1696"/>
        <w:gridCol w:w="4345"/>
        <w:gridCol w:w="3021"/>
      </w:tblGrid>
      <w:tr w:rsidR="00A243F9" w:rsidRPr="00671FF0" w14:paraId="01B951C8" w14:textId="77777777">
        <w:tc>
          <w:tcPr>
            <w:tcW w:w="1696" w:type="dxa"/>
          </w:tcPr>
          <w:p w14:paraId="26BB1E0D" w14:textId="77777777" w:rsidR="00A243F9" w:rsidRPr="00671FF0" w:rsidRDefault="00BF3BC6">
            <w:pPr>
              <w:pStyle w:val="NormalnyWeb"/>
              <w:spacing w:beforeAutospacing="0" w:afterAutospacing="0"/>
              <w:rPr>
                <w:rFonts w:ascii="Tahoma" w:eastAsia="Calibri" w:hAnsi="Tahoma" w:cs="Tahoma"/>
                <w:iCs/>
                <w:sz w:val="20"/>
                <w:szCs w:val="20"/>
                <w:lang w:eastAsia="en-US"/>
              </w:rPr>
            </w:pPr>
            <w:r w:rsidRPr="00671FF0">
              <w:rPr>
                <w:rFonts w:ascii="Tahoma" w:eastAsia="Calibri" w:hAnsi="Tahoma" w:cs="Tahoma"/>
                <w:iCs/>
                <w:sz w:val="20"/>
                <w:szCs w:val="20"/>
                <w:lang w:eastAsia="en-US"/>
              </w:rPr>
              <w:t xml:space="preserve">Nr </w:t>
            </w:r>
            <w:proofErr w:type="spellStart"/>
            <w:r w:rsidRPr="00671FF0">
              <w:rPr>
                <w:rFonts w:ascii="Tahoma" w:eastAsia="Calibri" w:hAnsi="Tahoma" w:cs="Tahoma"/>
                <w:iCs/>
                <w:sz w:val="20"/>
                <w:szCs w:val="20"/>
                <w:lang w:eastAsia="en-US"/>
              </w:rPr>
              <w:t>ewid</w:t>
            </w:r>
            <w:proofErr w:type="spellEnd"/>
            <w:r w:rsidRPr="00671FF0">
              <w:rPr>
                <w:rFonts w:ascii="Tahoma" w:eastAsia="Calibri" w:hAnsi="Tahoma" w:cs="Tahoma"/>
                <w:iCs/>
                <w:sz w:val="20"/>
                <w:szCs w:val="20"/>
                <w:lang w:eastAsia="en-US"/>
              </w:rPr>
              <w:t xml:space="preserve">. działki,  117/1 </w:t>
            </w:r>
            <w:proofErr w:type="spellStart"/>
            <w:r w:rsidRPr="00671FF0">
              <w:rPr>
                <w:rFonts w:ascii="Tahoma" w:eastAsia="Calibri" w:hAnsi="Tahoma" w:cs="Tahoma"/>
                <w:iCs/>
                <w:sz w:val="20"/>
                <w:szCs w:val="20"/>
                <w:lang w:eastAsia="en-US"/>
              </w:rPr>
              <w:t>obr</w:t>
            </w:r>
            <w:proofErr w:type="spellEnd"/>
            <w:r w:rsidRPr="00671FF0">
              <w:rPr>
                <w:rFonts w:ascii="Tahoma" w:eastAsia="Calibri" w:hAnsi="Tahoma" w:cs="Tahoma"/>
                <w:iCs/>
                <w:sz w:val="20"/>
                <w:szCs w:val="20"/>
                <w:lang w:eastAsia="en-US"/>
              </w:rPr>
              <w:t>. S-6</w:t>
            </w:r>
          </w:p>
          <w:p w14:paraId="737CAA3E" w14:textId="77777777" w:rsidR="00A243F9" w:rsidRPr="00671FF0" w:rsidRDefault="00A243F9">
            <w:pPr>
              <w:pStyle w:val="NormalnyWeb"/>
              <w:spacing w:beforeAutospacing="0" w:afterAutospacing="0"/>
              <w:rPr>
                <w:rFonts w:ascii="Tahoma" w:eastAsia="Calibri" w:hAnsi="Tahoma" w:cs="Tahoma"/>
                <w:iCs/>
                <w:sz w:val="20"/>
                <w:szCs w:val="20"/>
                <w:lang w:eastAsia="en-US"/>
              </w:rPr>
            </w:pPr>
          </w:p>
        </w:tc>
        <w:tc>
          <w:tcPr>
            <w:tcW w:w="4345" w:type="dxa"/>
          </w:tcPr>
          <w:p w14:paraId="109BFE58" w14:textId="77777777" w:rsidR="00A243F9" w:rsidRPr="00671FF0" w:rsidRDefault="00BF3BC6">
            <w:pPr>
              <w:pStyle w:val="NormalnyWeb"/>
              <w:spacing w:beforeAutospacing="0" w:afterAutospacing="0"/>
              <w:rPr>
                <w:rFonts w:ascii="Tahoma" w:eastAsia="Calibri" w:hAnsi="Tahoma" w:cs="Tahoma"/>
                <w:iCs/>
                <w:sz w:val="20"/>
                <w:szCs w:val="20"/>
                <w:lang w:eastAsia="en-US"/>
              </w:rPr>
            </w:pPr>
            <w:r w:rsidRPr="00671FF0">
              <w:rPr>
                <w:rFonts w:ascii="Tahoma" w:hAnsi="Tahoma" w:cs="Tahoma"/>
                <w:sz w:val="20"/>
                <w:szCs w:val="20"/>
              </w:rPr>
              <w:t xml:space="preserve">Warunki techniczne, jakim powinny odpowiadać budynki i ich usytuowanie (Dz. U. Nr 75, poz. 69 z </w:t>
            </w:r>
            <w:proofErr w:type="spellStart"/>
            <w:r w:rsidRPr="00671FF0">
              <w:rPr>
                <w:rFonts w:ascii="Tahoma" w:hAnsi="Tahoma" w:cs="Tahoma"/>
                <w:sz w:val="20"/>
                <w:szCs w:val="20"/>
              </w:rPr>
              <w:t>późn</w:t>
            </w:r>
            <w:proofErr w:type="spellEnd"/>
            <w:r w:rsidRPr="00671FF0">
              <w:rPr>
                <w:rFonts w:ascii="Tahoma" w:hAnsi="Tahoma" w:cs="Tahoma"/>
                <w:sz w:val="20"/>
                <w:szCs w:val="20"/>
              </w:rPr>
              <w:t>. zmianami)</w:t>
            </w:r>
          </w:p>
        </w:tc>
        <w:tc>
          <w:tcPr>
            <w:tcW w:w="3021" w:type="dxa"/>
          </w:tcPr>
          <w:p w14:paraId="4B792626" w14:textId="77777777" w:rsidR="00A243F9" w:rsidRPr="00671FF0" w:rsidRDefault="00BF3BC6">
            <w:pPr>
              <w:pStyle w:val="NormalnyWeb"/>
              <w:spacing w:beforeAutospacing="0" w:afterAutospacing="0"/>
              <w:rPr>
                <w:rFonts w:ascii="Tahoma" w:eastAsia="Calibri" w:hAnsi="Tahoma" w:cs="Tahoma"/>
                <w:iCs/>
                <w:sz w:val="20"/>
                <w:szCs w:val="20"/>
                <w:lang w:eastAsia="en-US"/>
              </w:rPr>
            </w:pPr>
            <w:r w:rsidRPr="00671FF0">
              <w:rPr>
                <w:rFonts w:ascii="Tahoma" w:hAnsi="Tahoma" w:cs="Tahoma"/>
                <w:sz w:val="20"/>
                <w:szCs w:val="20"/>
              </w:rPr>
              <w:t>Działka objęta inwestycją</w:t>
            </w:r>
          </w:p>
        </w:tc>
      </w:tr>
      <w:tr w:rsidR="00A243F9" w:rsidRPr="00671FF0" w14:paraId="736EAA17" w14:textId="77777777">
        <w:trPr>
          <w:trHeight w:val="782"/>
        </w:trPr>
        <w:tc>
          <w:tcPr>
            <w:tcW w:w="1696" w:type="dxa"/>
          </w:tcPr>
          <w:p w14:paraId="3D830E31" w14:textId="77777777" w:rsidR="00A243F9" w:rsidRPr="00671FF0" w:rsidRDefault="00BF3BC6">
            <w:pPr>
              <w:pStyle w:val="NormalnyWeb"/>
              <w:spacing w:beforeAutospacing="0" w:afterAutospacing="0"/>
              <w:rPr>
                <w:rFonts w:ascii="Tahoma" w:eastAsia="Calibri" w:hAnsi="Tahoma" w:cs="Tahoma"/>
                <w:iCs/>
                <w:sz w:val="20"/>
                <w:szCs w:val="20"/>
                <w:lang w:eastAsia="en-US"/>
              </w:rPr>
            </w:pPr>
            <w:r w:rsidRPr="00671FF0">
              <w:rPr>
                <w:rFonts w:ascii="Tahoma" w:eastAsia="Calibri" w:hAnsi="Tahoma" w:cs="Tahoma"/>
                <w:iCs/>
                <w:sz w:val="20"/>
                <w:szCs w:val="20"/>
                <w:lang w:eastAsia="en-US"/>
              </w:rPr>
              <w:lastRenderedPageBreak/>
              <w:t xml:space="preserve">Nr </w:t>
            </w:r>
            <w:proofErr w:type="spellStart"/>
            <w:r w:rsidRPr="00671FF0">
              <w:rPr>
                <w:rFonts w:ascii="Tahoma" w:eastAsia="Calibri" w:hAnsi="Tahoma" w:cs="Tahoma"/>
                <w:iCs/>
                <w:sz w:val="20"/>
                <w:szCs w:val="20"/>
                <w:lang w:eastAsia="en-US"/>
              </w:rPr>
              <w:t>ewid</w:t>
            </w:r>
            <w:proofErr w:type="spellEnd"/>
            <w:r w:rsidRPr="00671FF0">
              <w:rPr>
                <w:rFonts w:ascii="Tahoma" w:eastAsia="Calibri" w:hAnsi="Tahoma" w:cs="Tahoma"/>
                <w:iCs/>
                <w:sz w:val="20"/>
                <w:szCs w:val="20"/>
                <w:lang w:eastAsia="en-US"/>
              </w:rPr>
              <w:t xml:space="preserve">. działki,  65/10 </w:t>
            </w:r>
            <w:proofErr w:type="spellStart"/>
            <w:r w:rsidRPr="00671FF0">
              <w:rPr>
                <w:rFonts w:ascii="Tahoma" w:eastAsia="Calibri" w:hAnsi="Tahoma" w:cs="Tahoma"/>
                <w:iCs/>
                <w:sz w:val="20"/>
                <w:szCs w:val="20"/>
                <w:lang w:eastAsia="en-US"/>
              </w:rPr>
              <w:t>obr</w:t>
            </w:r>
            <w:proofErr w:type="spellEnd"/>
            <w:r w:rsidRPr="00671FF0">
              <w:rPr>
                <w:rFonts w:ascii="Tahoma" w:eastAsia="Calibri" w:hAnsi="Tahoma" w:cs="Tahoma"/>
                <w:iCs/>
                <w:sz w:val="20"/>
                <w:szCs w:val="20"/>
                <w:lang w:eastAsia="en-US"/>
              </w:rPr>
              <w:t>. S-6</w:t>
            </w:r>
          </w:p>
          <w:p w14:paraId="67C451E8" w14:textId="77777777" w:rsidR="00A243F9" w:rsidRPr="00671FF0" w:rsidRDefault="00A243F9">
            <w:pPr>
              <w:pStyle w:val="NormalnyWeb"/>
              <w:spacing w:beforeAutospacing="0" w:afterAutospacing="0"/>
              <w:rPr>
                <w:rFonts w:ascii="Tahoma" w:eastAsia="Calibri" w:hAnsi="Tahoma" w:cs="Tahoma"/>
                <w:iCs/>
                <w:sz w:val="20"/>
                <w:szCs w:val="20"/>
                <w:lang w:eastAsia="en-US"/>
              </w:rPr>
            </w:pPr>
          </w:p>
        </w:tc>
        <w:tc>
          <w:tcPr>
            <w:tcW w:w="4345" w:type="dxa"/>
          </w:tcPr>
          <w:p w14:paraId="71871588" w14:textId="77777777" w:rsidR="00A243F9" w:rsidRPr="00671FF0" w:rsidRDefault="00BF3BC6">
            <w:pPr>
              <w:pStyle w:val="NormalnyWeb"/>
              <w:spacing w:beforeAutospacing="0" w:afterAutospacing="0"/>
              <w:rPr>
                <w:rFonts w:ascii="Tahoma" w:hAnsi="Tahoma" w:cs="Tahoma"/>
                <w:sz w:val="20"/>
                <w:szCs w:val="20"/>
              </w:rPr>
            </w:pPr>
            <w:r w:rsidRPr="00671FF0">
              <w:rPr>
                <w:rFonts w:ascii="Tahoma" w:hAnsi="Tahoma" w:cs="Tahoma"/>
                <w:sz w:val="20"/>
                <w:szCs w:val="20"/>
              </w:rPr>
              <w:t xml:space="preserve">Warunki techniczne, jakim powinny odpowiadać budynki i ich usytuowanie (Dz. U. Nr 75, poz. 69 z </w:t>
            </w:r>
            <w:proofErr w:type="spellStart"/>
            <w:r w:rsidRPr="00671FF0">
              <w:rPr>
                <w:rFonts w:ascii="Tahoma" w:hAnsi="Tahoma" w:cs="Tahoma"/>
                <w:sz w:val="20"/>
                <w:szCs w:val="20"/>
              </w:rPr>
              <w:t>późn</w:t>
            </w:r>
            <w:proofErr w:type="spellEnd"/>
            <w:r w:rsidRPr="00671FF0">
              <w:rPr>
                <w:rFonts w:ascii="Tahoma" w:hAnsi="Tahoma" w:cs="Tahoma"/>
                <w:sz w:val="20"/>
                <w:szCs w:val="20"/>
              </w:rPr>
              <w:t>. zmianami)</w:t>
            </w:r>
          </w:p>
        </w:tc>
        <w:tc>
          <w:tcPr>
            <w:tcW w:w="3021" w:type="dxa"/>
          </w:tcPr>
          <w:p w14:paraId="665203F5" w14:textId="77777777" w:rsidR="00A243F9" w:rsidRPr="00671FF0" w:rsidRDefault="00BF3BC6">
            <w:pPr>
              <w:pStyle w:val="NormalnyWeb"/>
              <w:spacing w:beforeAutospacing="0" w:afterAutospacing="0"/>
              <w:rPr>
                <w:rFonts w:ascii="Tahoma" w:hAnsi="Tahoma" w:cs="Tahoma"/>
                <w:sz w:val="20"/>
                <w:szCs w:val="20"/>
              </w:rPr>
            </w:pPr>
            <w:r w:rsidRPr="00671FF0">
              <w:rPr>
                <w:rFonts w:ascii="Tahoma" w:hAnsi="Tahoma" w:cs="Tahoma"/>
                <w:sz w:val="20"/>
                <w:szCs w:val="20"/>
              </w:rPr>
              <w:t>Działka objęta inwestycją</w:t>
            </w:r>
          </w:p>
        </w:tc>
      </w:tr>
    </w:tbl>
    <w:p w14:paraId="77801742" w14:textId="77777777" w:rsidR="00A243F9" w:rsidRPr="00671FF0" w:rsidRDefault="00A243F9">
      <w:pPr>
        <w:spacing w:line="240" w:lineRule="auto"/>
        <w:jc w:val="both"/>
        <w:rPr>
          <w:rFonts w:ascii="Tahoma" w:hAnsi="Tahoma" w:cs="Tahoma"/>
          <w:szCs w:val="20"/>
        </w:rPr>
      </w:pPr>
    </w:p>
    <w:p w14:paraId="6470A8FA"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 xml:space="preserve">Zagospodarowanie terenu nie powoduje ograniczeń w zabudowie działek sąsiednich. </w:t>
      </w:r>
    </w:p>
    <w:p w14:paraId="510F5AFB" w14:textId="77777777" w:rsidR="00A243F9" w:rsidRPr="00671FF0" w:rsidRDefault="00A243F9">
      <w:pPr>
        <w:spacing w:line="240" w:lineRule="auto"/>
        <w:jc w:val="both"/>
        <w:rPr>
          <w:rFonts w:ascii="Tahoma" w:hAnsi="Tahoma" w:cs="Tahoma"/>
          <w:szCs w:val="20"/>
        </w:rPr>
      </w:pPr>
    </w:p>
    <w:p w14:paraId="5522390E" w14:textId="77777777" w:rsidR="00A243F9" w:rsidRPr="00671FF0" w:rsidRDefault="00BF3BC6">
      <w:pPr>
        <w:spacing w:line="240" w:lineRule="auto"/>
        <w:jc w:val="both"/>
        <w:rPr>
          <w:rFonts w:ascii="Tahoma" w:hAnsi="Tahoma" w:cs="Tahoma"/>
          <w:szCs w:val="20"/>
        </w:rPr>
      </w:pPr>
      <w:r w:rsidRPr="00671FF0">
        <w:rPr>
          <w:rFonts w:ascii="Tahoma" w:hAnsi="Tahoma" w:cs="Tahoma"/>
          <w:szCs w:val="20"/>
        </w:rPr>
        <w:t>Określając obszar oddziaływania obiektu analizowano także przepisy w szczególności:</w:t>
      </w:r>
    </w:p>
    <w:p w14:paraId="1CF3C12E"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ustawy z dnia 21 marca 1985 r., o drogach publicznych,</w:t>
      </w:r>
    </w:p>
    <w:p w14:paraId="4E46B530"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ustawy z dnia 23 lipca 2003 r., o ochronie zabytków i opiece nad zabytkami,</w:t>
      </w:r>
    </w:p>
    <w:p w14:paraId="09A1C41D"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ustawy z dnia 23 kwietnia 1964 r., Kodeks Cywilny,</w:t>
      </w:r>
    </w:p>
    <w:p w14:paraId="1DED3F90"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ustawy z dnia 3 października 2008 r., o udostępnianiu informacji o środowisku i jego ochronie, udziale społeczeństwa w ochronie środowiska oraz ocenach oddziaływania na środowisko,</w:t>
      </w:r>
    </w:p>
    <w:p w14:paraId="31AC458A"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 xml:space="preserve">ustawy z dnia 9 czerwca 2011 r., Prawo geologiczne i górnicze, </w:t>
      </w:r>
    </w:p>
    <w:p w14:paraId="38F48AE3" w14:textId="77777777" w:rsidR="00A243F9" w:rsidRPr="00671FF0" w:rsidRDefault="00BF3BC6">
      <w:pPr>
        <w:numPr>
          <w:ilvl w:val="0"/>
          <w:numId w:val="7"/>
        </w:numPr>
        <w:spacing w:line="240" w:lineRule="auto"/>
        <w:jc w:val="both"/>
        <w:rPr>
          <w:rFonts w:ascii="Tahoma" w:hAnsi="Tahoma" w:cs="Tahoma"/>
          <w:szCs w:val="20"/>
        </w:rPr>
      </w:pPr>
      <w:r w:rsidRPr="00671FF0">
        <w:rPr>
          <w:rFonts w:ascii="Tahoma" w:hAnsi="Tahoma" w:cs="Tahoma"/>
          <w:szCs w:val="20"/>
        </w:rPr>
        <w:t>ustawy z dnia 18 lipca 2001 r., Prawo wodne, wraz ze wszystkimi rozporządzeniami wykonawczymi do ww. ustaw.</w:t>
      </w:r>
    </w:p>
    <w:p w14:paraId="1880F272" w14:textId="77777777" w:rsidR="00A243F9" w:rsidRPr="00671FF0" w:rsidRDefault="00BF3BC6">
      <w:pPr>
        <w:numPr>
          <w:ilvl w:val="0"/>
          <w:numId w:val="7"/>
        </w:numPr>
        <w:spacing w:line="240" w:lineRule="auto"/>
        <w:jc w:val="both"/>
        <w:rPr>
          <w:rFonts w:ascii="Tahoma" w:hAnsi="Tahoma" w:cs="Tahoma"/>
          <w:iCs/>
          <w:szCs w:val="20"/>
        </w:rPr>
      </w:pPr>
      <w:r w:rsidRPr="00671FF0">
        <w:rPr>
          <w:rFonts w:ascii="Tahoma" w:hAnsi="Tahoma" w:cs="Tahoma"/>
          <w:szCs w:val="20"/>
        </w:rPr>
        <w:t xml:space="preserve">Rozporządzenie Ministra Infrastruktury z dnia 12 kwietnia 2002 w sprawie warunków technicznych, jakim powinny odpowiadać budynki i ich usytuowanie (Dz. U. z 2018 r. poz. 1202, z </w:t>
      </w:r>
      <w:proofErr w:type="spellStart"/>
      <w:r w:rsidRPr="00671FF0">
        <w:rPr>
          <w:rFonts w:ascii="Tahoma" w:hAnsi="Tahoma" w:cs="Tahoma"/>
          <w:szCs w:val="20"/>
        </w:rPr>
        <w:t>późn</w:t>
      </w:r>
      <w:proofErr w:type="spellEnd"/>
      <w:r w:rsidRPr="00671FF0">
        <w:rPr>
          <w:rFonts w:ascii="Tahoma" w:hAnsi="Tahoma" w:cs="Tahoma"/>
          <w:szCs w:val="20"/>
        </w:rPr>
        <w:t>. zm.)</w:t>
      </w:r>
    </w:p>
    <w:p w14:paraId="3F494D1D" w14:textId="77777777" w:rsidR="00A243F9" w:rsidRPr="00671FF0" w:rsidRDefault="00BF3BC6">
      <w:pPr>
        <w:pStyle w:val="Nagwek1"/>
        <w:numPr>
          <w:ilvl w:val="0"/>
          <w:numId w:val="1"/>
        </w:numPr>
        <w:spacing w:before="0" w:after="0" w:line="240" w:lineRule="auto"/>
        <w:jc w:val="both"/>
        <w:rPr>
          <w:rFonts w:ascii="Tahoma" w:hAnsi="Tahoma" w:cs="Tahoma"/>
          <w:szCs w:val="24"/>
        </w:rPr>
      </w:pPr>
      <w:bookmarkStart w:id="66" w:name="_Hlk121212416"/>
      <w:bookmarkStart w:id="67" w:name="_Toc145930674"/>
      <w:bookmarkStart w:id="68" w:name="_Toc520451028"/>
      <w:bookmarkStart w:id="69" w:name="_Toc520372004"/>
      <w:bookmarkStart w:id="70" w:name="_Toc500958837"/>
      <w:bookmarkStart w:id="71" w:name="_Toc159500515"/>
      <w:bookmarkEnd w:id="66"/>
      <w:r w:rsidRPr="00671FF0">
        <w:rPr>
          <w:rFonts w:ascii="Tahoma" w:hAnsi="Tahoma" w:cs="Tahoma"/>
          <w:szCs w:val="24"/>
        </w:rPr>
        <w:t>DOSTĘPNOŚĆ DLA OSÓB Z NIEPEŁNOSPRAWNOŚCIĄ</w:t>
      </w:r>
      <w:bookmarkEnd w:id="67"/>
      <w:bookmarkEnd w:id="71"/>
      <w:r w:rsidRPr="00671FF0">
        <w:rPr>
          <w:rFonts w:ascii="Tahoma" w:hAnsi="Tahoma" w:cs="Tahoma"/>
          <w:szCs w:val="24"/>
        </w:rPr>
        <w:t xml:space="preserve"> </w:t>
      </w:r>
    </w:p>
    <w:p w14:paraId="7A202B85" w14:textId="77777777" w:rsidR="00A243F9" w:rsidRPr="00671FF0" w:rsidRDefault="00BF3BC6">
      <w:pPr>
        <w:spacing w:line="240" w:lineRule="auto"/>
        <w:rPr>
          <w:rFonts w:ascii="Tahoma" w:hAnsi="Tahoma" w:cs="Tahoma"/>
          <w:szCs w:val="20"/>
        </w:rPr>
      </w:pPr>
      <w:r w:rsidRPr="00671FF0">
        <w:rPr>
          <w:rFonts w:ascii="Tahoma" w:hAnsi="Tahoma" w:cs="Tahoma"/>
          <w:szCs w:val="20"/>
        </w:rPr>
        <w:t>Ze względu na przeznaczenie obiektu projektuje się całkowity dostęp osób niepełnosprawnych do wszystkich funkcji w budynku.</w:t>
      </w:r>
    </w:p>
    <w:p w14:paraId="3F32934A" w14:textId="3060147B" w:rsidR="00A243F9" w:rsidRPr="00671FF0" w:rsidRDefault="00BF3BC6">
      <w:pPr>
        <w:spacing w:line="240" w:lineRule="auto"/>
        <w:rPr>
          <w:rFonts w:ascii="Tahoma" w:hAnsi="Tahoma" w:cs="Tahoma"/>
          <w:szCs w:val="20"/>
        </w:rPr>
      </w:pPr>
      <w:r w:rsidRPr="00671FF0">
        <w:rPr>
          <w:rFonts w:ascii="Tahoma" w:hAnsi="Tahoma" w:cs="Tahoma"/>
          <w:szCs w:val="20"/>
        </w:rPr>
        <w:t xml:space="preserve">W projekcie przewidziano następujące rozwiązania komunikacyjne dla osób </w:t>
      </w:r>
      <w:r w:rsidR="00671FF0" w:rsidRPr="00671FF0">
        <w:rPr>
          <w:rFonts w:ascii="Tahoma" w:hAnsi="Tahoma" w:cs="Tahoma"/>
          <w:szCs w:val="20"/>
        </w:rPr>
        <w:t xml:space="preserve">z </w:t>
      </w:r>
      <w:r w:rsidRPr="00671FF0">
        <w:rPr>
          <w:rFonts w:ascii="Tahoma" w:hAnsi="Tahoma" w:cs="Tahoma"/>
          <w:szCs w:val="20"/>
        </w:rPr>
        <w:t>niepełnosprawn</w:t>
      </w:r>
      <w:r w:rsidR="00671FF0" w:rsidRPr="00671FF0">
        <w:rPr>
          <w:rFonts w:ascii="Tahoma" w:hAnsi="Tahoma" w:cs="Tahoma"/>
          <w:szCs w:val="20"/>
        </w:rPr>
        <w:t>ością</w:t>
      </w:r>
      <w:r w:rsidRPr="00671FF0">
        <w:rPr>
          <w:rFonts w:ascii="Tahoma" w:hAnsi="Tahoma" w:cs="Tahoma"/>
          <w:szCs w:val="20"/>
        </w:rPr>
        <w:t>:</w:t>
      </w:r>
    </w:p>
    <w:p w14:paraId="12494F09" w14:textId="350B3F0A" w:rsidR="00A243F9" w:rsidRPr="00671FF0" w:rsidRDefault="00BF3BC6">
      <w:pPr>
        <w:spacing w:line="240" w:lineRule="auto"/>
        <w:rPr>
          <w:rFonts w:ascii="Tahoma" w:hAnsi="Tahoma" w:cs="Tahoma"/>
          <w:szCs w:val="20"/>
        </w:rPr>
      </w:pPr>
      <w:r w:rsidRPr="00671FF0">
        <w:rPr>
          <w:rFonts w:ascii="Tahoma" w:hAnsi="Tahoma" w:cs="Tahoma"/>
          <w:szCs w:val="20"/>
        </w:rPr>
        <w:t xml:space="preserve">- miejsce postojowe dla osób </w:t>
      </w:r>
      <w:r w:rsidR="00671FF0" w:rsidRPr="00671FF0">
        <w:rPr>
          <w:rFonts w:ascii="Tahoma" w:hAnsi="Tahoma" w:cs="Tahoma"/>
          <w:szCs w:val="20"/>
        </w:rPr>
        <w:t xml:space="preserve">z </w:t>
      </w:r>
      <w:r w:rsidRPr="00671FF0">
        <w:rPr>
          <w:rFonts w:ascii="Tahoma" w:hAnsi="Tahoma" w:cs="Tahoma"/>
          <w:szCs w:val="20"/>
        </w:rPr>
        <w:t>niepełnosprawn</w:t>
      </w:r>
      <w:r w:rsidR="00671FF0" w:rsidRPr="00671FF0">
        <w:rPr>
          <w:rFonts w:ascii="Tahoma" w:hAnsi="Tahoma" w:cs="Tahoma"/>
          <w:szCs w:val="20"/>
        </w:rPr>
        <w:t>ością</w:t>
      </w:r>
      <w:r w:rsidRPr="00671FF0">
        <w:rPr>
          <w:rFonts w:ascii="Tahoma" w:hAnsi="Tahoma" w:cs="Tahoma"/>
          <w:szCs w:val="20"/>
        </w:rPr>
        <w:t>;</w:t>
      </w:r>
    </w:p>
    <w:p w14:paraId="2169B4E2" w14:textId="77777777" w:rsidR="00A243F9" w:rsidRPr="00671FF0" w:rsidRDefault="00BF3BC6">
      <w:pPr>
        <w:spacing w:line="240" w:lineRule="auto"/>
        <w:rPr>
          <w:rFonts w:ascii="Tahoma" w:hAnsi="Tahoma" w:cs="Tahoma"/>
          <w:szCs w:val="20"/>
        </w:rPr>
      </w:pPr>
      <w:r w:rsidRPr="00671FF0">
        <w:rPr>
          <w:rFonts w:ascii="Tahoma" w:hAnsi="Tahoma" w:cs="Tahoma"/>
          <w:szCs w:val="20"/>
        </w:rPr>
        <w:t xml:space="preserve">- wszystkie chodniki zewnętrzne bez stopni i schodów terenowych; </w:t>
      </w:r>
    </w:p>
    <w:p w14:paraId="6F4D06CF" w14:textId="77777777" w:rsidR="00A243F9" w:rsidRPr="00671FF0" w:rsidRDefault="00BF3BC6">
      <w:pPr>
        <w:spacing w:line="240" w:lineRule="auto"/>
        <w:rPr>
          <w:rFonts w:ascii="Tahoma" w:hAnsi="Tahoma" w:cs="Tahoma"/>
          <w:szCs w:val="20"/>
        </w:rPr>
      </w:pPr>
      <w:r w:rsidRPr="00671FF0">
        <w:rPr>
          <w:rFonts w:ascii="Tahoma" w:hAnsi="Tahoma" w:cs="Tahoma"/>
          <w:szCs w:val="20"/>
        </w:rPr>
        <w:t xml:space="preserve">- dwa dźwigi osobowe oraz platforma dla osób z niepełnosprawnością. </w:t>
      </w:r>
    </w:p>
    <w:p w14:paraId="54202E0C" w14:textId="77777777" w:rsidR="00C62FA1" w:rsidRPr="00671FF0" w:rsidRDefault="00C62FA1">
      <w:pPr>
        <w:spacing w:line="240" w:lineRule="auto"/>
        <w:rPr>
          <w:rFonts w:ascii="Tahoma" w:hAnsi="Tahoma" w:cs="Tahoma"/>
          <w:szCs w:val="20"/>
        </w:rPr>
      </w:pPr>
    </w:p>
    <w:p w14:paraId="3B3EC4EE" w14:textId="77777777" w:rsidR="00A243F9" w:rsidRPr="00671FF0" w:rsidRDefault="00A243F9">
      <w:pPr>
        <w:spacing w:line="240" w:lineRule="auto"/>
        <w:rPr>
          <w:rFonts w:ascii="Tahoma" w:hAnsi="Tahoma" w:cs="Tahoma"/>
          <w:szCs w:val="20"/>
        </w:rPr>
      </w:pPr>
    </w:p>
    <w:p w14:paraId="7215B633" w14:textId="77777777" w:rsidR="00A243F9" w:rsidRPr="00671FF0" w:rsidRDefault="00BF3BC6">
      <w:pPr>
        <w:pStyle w:val="Nagwek1"/>
        <w:numPr>
          <w:ilvl w:val="0"/>
          <w:numId w:val="1"/>
        </w:numPr>
        <w:spacing w:before="0" w:after="0" w:line="240" w:lineRule="auto"/>
        <w:jc w:val="both"/>
        <w:rPr>
          <w:rFonts w:ascii="Tahoma" w:hAnsi="Tahoma" w:cs="Tahoma"/>
          <w:szCs w:val="24"/>
        </w:rPr>
      </w:pPr>
      <w:r w:rsidRPr="00671FF0">
        <w:rPr>
          <w:rFonts w:ascii="Tahoma" w:hAnsi="Tahoma" w:cs="Tahoma"/>
          <w:szCs w:val="24"/>
        </w:rPr>
        <w:t xml:space="preserve">  </w:t>
      </w:r>
      <w:bookmarkStart w:id="72" w:name="_Toc145930675"/>
      <w:bookmarkStart w:id="73" w:name="_Toc159500516"/>
      <w:r w:rsidRPr="00671FF0">
        <w:rPr>
          <w:rFonts w:ascii="Tahoma" w:hAnsi="Tahoma" w:cs="Tahoma"/>
          <w:szCs w:val="24"/>
        </w:rPr>
        <w:t>SPIS RYSUNKÓW.</w:t>
      </w:r>
      <w:bookmarkEnd w:id="68"/>
      <w:bookmarkEnd w:id="69"/>
      <w:bookmarkEnd w:id="70"/>
      <w:bookmarkEnd w:id="72"/>
      <w:bookmarkEnd w:id="73"/>
      <w:r w:rsidRPr="00671FF0">
        <w:rPr>
          <w:rFonts w:ascii="Tahoma" w:hAnsi="Tahoma" w:cs="Tahoma"/>
          <w:szCs w:val="24"/>
        </w:rPr>
        <w:t xml:space="preserve"> </w:t>
      </w:r>
    </w:p>
    <w:p w14:paraId="3F322979" w14:textId="77777777" w:rsidR="00557AFB" w:rsidRPr="00671FF0" w:rsidRDefault="00557AFB" w:rsidP="00557AFB">
      <w:pPr>
        <w:rPr>
          <w:rFonts w:ascii="Tahoma" w:hAnsi="Tahoma" w:cs="Tahoma"/>
        </w:rPr>
      </w:pPr>
    </w:p>
    <w:tbl>
      <w:tblPr>
        <w:tblW w:w="9072" w:type="dxa"/>
        <w:tblInd w:w="-5" w:type="dxa"/>
        <w:tblLayout w:type="fixed"/>
        <w:tblCellMar>
          <w:left w:w="70" w:type="dxa"/>
          <w:right w:w="70" w:type="dxa"/>
        </w:tblCellMar>
        <w:tblLook w:val="04A0" w:firstRow="1" w:lastRow="0" w:firstColumn="1" w:lastColumn="0" w:noHBand="0" w:noVBand="1"/>
      </w:tblPr>
      <w:tblGrid>
        <w:gridCol w:w="2268"/>
        <w:gridCol w:w="5387"/>
        <w:gridCol w:w="1417"/>
      </w:tblGrid>
      <w:tr w:rsidR="00A243F9" w:rsidRPr="00671FF0" w14:paraId="5B8F6F50"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B2858A" w14:textId="77777777" w:rsidR="00A243F9" w:rsidRPr="00671FF0" w:rsidRDefault="00BF3BC6">
            <w:pPr>
              <w:widowControl w:val="0"/>
              <w:spacing w:line="240" w:lineRule="auto"/>
              <w:rPr>
                <w:rFonts w:ascii="Tahoma" w:hAnsi="Tahoma" w:cs="Tahoma"/>
                <w:b/>
                <w:sz w:val="24"/>
                <w:szCs w:val="24"/>
              </w:rPr>
            </w:pPr>
            <w:r w:rsidRPr="00671FF0">
              <w:rPr>
                <w:rFonts w:ascii="Tahoma" w:hAnsi="Tahoma" w:cs="Tahoma"/>
                <w:b/>
                <w:sz w:val="24"/>
                <w:szCs w:val="24"/>
              </w:rPr>
              <w:t>Nr.</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B9F72B" w14:textId="77777777" w:rsidR="00A243F9" w:rsidRPr="00671FF0" w:rsidRDefault="00BF3BC6">
            <w:pPr>
              <w:widowControl w:val="0"/>
              <w:spacing w:line="240" w:lineRule="auto"/>
              <w:rPr>
                <w:rFonts w:ascii="Tahoma" w:hAnsi="Tahoma" w:cs="Tahoma"/>
                <w:b/>
                <w:sz w:val="24"/>
                <w:szCs w:val="24"/>
              </w:rPr>
            </w:pPr>
            <w:r w:rsidRPr="00671FF0">
              <w:rPr>
                <w:rFonts w:ascii="Tahoma" w:hAnsi="Tahoma" w:cs="Tahoma"/>
                <w:b/>
                <w:sz w:val="24"/>
                <w:szCs w:val="24"/>
              </w:rPr>
              <w:t>Temat Rysunku</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4C0604" w14:textId="77777777" w:rsidR="00A243F9" w:rsidRPr="00671FF0" w:rsidRDefault="00BF3BC6">
            <w:pPr>
              <w:widowControl w:val="0"/>
              <w:spacing w:line="240" w:lineRule="auto"/>
              <w:rPr>
                <w:rFonts w:ascii="Tahoma" w:hAnsi="Tahoma" w:cs="Tahoma"/>
                <w:b/>
                <w:sz w:val="24"/>
                <w:szCs w:val="24"/>
              </w:rPr>
            </w:pPr>
            <w:r w:rsidRPr="00671FF0">
              <w:rPr>
                <w:rFonts w:ascii="Tahoma" w:hAnsi="Tahoma" w:cs="Tahoma"/>
                <w:b/>
                <w:sz w:val="24"/>
                <w:szCs w:val="24"/>
              </w:rPr>
              <w:t>skala</w:t>
            </w:r>
          </w:p>
        </w:tc>
      </w:tr>
      <w:tr w:rsidR="00A243F9" w:rsidRPr="00671FF0" w14:paraId="3C4B06CF"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AE422E" w14:textId="77777777" w:rsidR="00A243F9" w:rsidRPr="00671FF0" w:rsidRDefault="00BF3BC6" w:rsidP="00097EF3">
            <w:pPr>
              <w:widowControl w:val="0"/>
              <w:spacing w:line="240" w:lineRule="auto"/>
              <w:rPr>
                <w:rFonts w:ascii="Tahoma" w:hAnsi="Tahoma" w:cs="Tahoma"/>
                <w:sz w:val="24"/>
                <w:szCs w:val="24"/>
              </w:rPr>
            </w:pPr>
            <w:r w:rsidRPr="00671FF0">
              <w:rPr>
                <w:rFonts w:ascii="Tahoma" w:hAnsi="Tahoma" w:cs="Tahoma"/>
                <w:sz w:val="24"/>
                <w:szCs w:val="24"/>
              </w:rPr>
              <w:t>ZT1</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2DAAB0" w14:textId="77777777" w:rsidR="00A243F9" w:rsidRPr="00671FF0" w:rsidRDefault="00BF3BC6">
            <w:pPr>
              <w:widowControl w:val="0"/>
              <w:spacing w:line="240" w:lineRule="auto"/>
              <w:rPr>
                <w:rFonts w:ascii="Tahoma" w:hAnsi="Tahoma" w:cs="Tahoma"/>
                <w:sz w:val="24"/>
                <w:szCs w:val="24"/>
              </w:rPr>
            </w:pPr>
            <w:r w:rsidRPr="00671FF0">
              <w:rPr>
                <w:rFonts w:ascii="Tahoma" w:hAnsi="Tahoma" w:cs="Tahoma"/>
                <w:sz w:val="24"/>
                <w:szCs w:val="24"/>
              </w:rPr>
              <w:t xml:space="preserve">Projekt zagospodarowania terenu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FA02D2" w14:textId="77777777" w:rsidR="00A243F9" w:rsidRPr="00671FF0" w:rsidRDefault="00BF3BC6">
            <w:pPr>
              <w:widowControl w:val="0"/>
              <w:spacing w:line="240" w:lineRule="auto"/>
              <w:rPr>
                <w:rFonts w:ascii="Tahoma" w:hAnsi="Tahoma" w:cs="Tahoma"/>
                <w:sz w:val="24"/>
                <w:szCs w:val="24"/>
              </w:rPr>
            </w:pPr>
            <w:r w:rsidRPr="00671FF0">
              <w:rPr>
                <w:rFonts w:ascii="Tahoma" w:hAnsi="Tahoma" w:cs="Tahoma"/>
                <w:sz w:val="24"/>
                <w:szCs w:val="24"/>
              </w:rPr>
              <w:t>1:500</w:t>
            </w:r>
          </w:p>
        </w:tc>
      </w:tr>
      <w:tr w:rsidR="00097EF3" w:rsidRPr="00671FF0" w14:paraId="0FAECBA0"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89E425" w14:textId="1A8C3ACE"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ZT-301</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8021371" w14:textId="10B8B0C1"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Śmietnik</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2B0B223" w14:textId="18618D45"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661C4BEA"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ABF547" w14:textId="66992C78"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ZT-302</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CED817B" w14:textId="1D4BD6FB"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Ławka w terenie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E8D199C" w14:textId="0183176E"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5D442BB7"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14F01B" w14:textId="1B4DFC40"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84C058A" w14:textId="19D2E4E4"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Kosz na śmieci z popielniczką</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77D4EC8" w14:textId="4AA3B6CD"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3A106731"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28BC85" w14:textId="2253935A"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ZT-304</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4D4FD9B" w14:textId="7B48A148"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 xml:space="preserve">Stojak na rowery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A11DB22" w14:textId="2C605333"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6C9FC5D3"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B5D14F" w14:textId="48753027"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ZT-305</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92BB7C4" w14:textId="52C535CA"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Cokół z podświetleniem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D359B9D" w14:textId="72AD5641"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53893CC9"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9F031FD" w14:textId="52EDD797"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ZT-306</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0EBABD2F" w14:textId="09749D44"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Krata  pod drzewa</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CF87ABC" w14:textId="59C1F246"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097EF3" w:rsidRPr="00671FF0" w14:paraId="2E746A24"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D8DB3D9" w14:textId="4318C530"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ZT-307</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00395262" w14:textId="2851A1AC"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 xml:space="preserve">Domek motyli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1A1A6C" w14:textId="5EB41827" w:rsidR="00097EF3" w:rsidRPr="00671FF0" w:rsidRDefault="00097EF3" w:rsidP="00097EF3">
            <w:pPr>
              <w:widowControl w:val="0"/>
              <w:spacing w:line="240" w:lineRule="auto"/>
              <w:rPr>
                <w:rFonts w:ascii="Tahoma" w:hAnsi="Tahoma" w:cs="Tahoma"/>
                <w:sz w:val="24"/>
                <w:szCs w:val="24"/>
              </w:rPr>
            </w:pPr>
            <w:r w:rsidRPr="00671FF0">
              <w:rPr>
                <w:rFonts w:ascii="Tahoma" w:hAnsi="Tahoma" w:cs="Tahoma"/>
                <w:sz w:val="24"/>
                <w:szCs w:val="24"/>
              </w:rPr>
              <w:t>1:25</w:t>
            </w:r>
          </w:p>
        </w:tc>
      </w:tr>
      <w:tr w:rsidR="00686185" w:rsidRPr="00671FF0" w14:paraId="13C980AA" w14:textId="77777777" w:rsidTr="00C62FA1">
        <w:trPr>
          <w:trHeight w:val="24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82E8F1D" w14:textId="228327BE" w:rsidR="00686185" w:rsidRPr="00671FF0" w:rsidRDefault="00686185" w:rsidP="00686185">
            <w:pPr>
              <w:widowControl w:val="0"/>
              <w:spacing w:line="240" w:lineRule="auto"/>
              <w:rPr>
                <w:rFonts w:ascii="Tahoma" w:hAnsi="Tahoma" w:cs="Tahoma"/>
                <w:sz w:val="24"/>
                <w:szCs w:val="24"/>
              </w:rPr>
            </w:pPr>
            <w:r w:rsidRPr="00671FF0">
              <w:rPr>
                <w:rFonts w:ascii="Tahoma" w:hAnsi="Tahoma" w:cs="Tahoma"/>
                <w:sz w:val="24"/>
                <w:szCs w:val="24"/>
              </w:rPr>
              <w:t>ZT-308</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4D351138" w14:textId="7DF6A3C4" w:rsidR="00686185" w:rsidRPr="00671FF0" w:rsidRDefault="00671FF0" w:rsidP="00686185">
            <w:pPr>
              <w:widowControl w:val="0"/>
              <w:spacing w:line="240" w:lineRule="auto"/>
              <w:rPr>
                <w:rFonts w:ascii="Tahoma" w:hAnsi="Tahoma" w:cs="Tahoma"/>
                <w:sz w:val="24"/>
                <w:szCs w:val="24"/>
              </w:rPr>
            </w:pPr>
            <w:r w:rsidRPr="00671FF0">
              <w:rPr>
                <w:rFonts w:ascii="Tahoma" w:hAnsi="Tahoma" w:cs="Tahoma"/>
                <w:sz w:val="24"/>
                <w:szCs w:val="24"/>
              </w:rPr>
              <w:t>Odbojnica</w:t>
            </w:r>
            <w:r w:rsidR="00686185" w:rsidRPr="00671FF0">
              <w:rPr>
                <w:rFonts w:ascii="Tahoma" w:hAnsi="Tahoma" w:cs="Tahoma"/>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7E26857" w14:textId="4EE6E4EB" w:rsidR="00686185" w:rsidRPr="00671FF0" w:rsidRDefault="00686185" w:rsidP="00686185">
            <w:pPr>
              <w:widowControl w:val="0"/>
              <w:spacing w:line="240" w:lineRule="auto"/>
              <w:rPr>
                <w:rFonts w:ascii="Tahoma" w:hAnsi="Tahoma" w:cs="Tahoma"/>
                <w:sz w:val="24"/>
                <w:szCs w:val="24"/>
              </w:rPr>
            </w:pPr>
            <w:r w:rsidRPr="00671FF0">
              <w:rPr>
                <w:rFonts w:ascii="Tahoma" w:hAnsi="Tahoma" w:cs="Tahoma"/>
                <w:sz w:val="24"/>
                <w:szCs w:val="24"/>
              </w:rPr>
              <w:t>1:25</w:t>
            </w:r>
          </w:p>
        </w:tc>
      </w:tr>
    </w:tbl>
    <w:p w14:paraId="283754F8" w14:textId="77777777" w:rsidR="00557AFB" w:rsidRPr="00671FF0" w:rsidRDefault="00557AFB" w:rsidP="00557AFB">
      <w:pPr>
        <w:pStyle w:val="Nagwek1"/>
        <w:spacing w:before="0" w:after="0" w:line="240" w:lineRule="auto"/>
        <w:ind w:left="360"/>
        <w:jc w:val="both"/>
        <w:rPr>
          <w:rFonts w:ascii="Tahoma" w:hAnsi="Tahoma" w:cs="Tahoma"/>
          <w:szCs w:val="24"/>
        </w:rPr>
      </w:pPr>
    </w:p>
    <w:p w14:paraId="6C33157C" w14:textId="6D5670EE" w:rsidR="00C30816" w:rsidRPr="00671FF0" w:rsidRDefault="00C30816" w:rsidP="00C30816">
      <w:pPr>
        <w:pStyle w:val="Nagwek1"/>
        <w:numPr>
          <w:ilvl w:val="0"/>
          <w:numId w:val="1"/>
        </w:numPr>
        <w:spacing w:before="0" w:after="0" w:line="240" w:lineRule="auto"/>
        <w:jc w:val="both"/>
        <w:rPr>
          <w:rFonts w:ascii="Tahoma" w:hAnsi="Tahoma" w:cs="Tahoma"/>
          <w:szCs w:val="24"/>
        </w:rPr>
      </w:pPr>
      <w:bookmarkStart w:id="74" w:name="_Toc159500517"/>
      <w:r w:rsidRPr="00671FF0">
        <w:rPr>
          <w:rFonts w:ascii="Tahoma" w:hAnsi="Tahoma" w:cs="Tahoma"/>
          <w:szCs w:val="24"/>
        </w:rPr>
        <w:t>PROJEKT GOSPODARKI  ZIELENIĄ</w:t>
      </w:r>
      <w:bookmarkEnd w:id="74"/>
    </w:p>
    <w:p w14:paraId="056EB533" w14:textId="77777777" w:rsidR="00C30816" w:rsidRPr="00671FF0" w:rsidRDefault="00C30816" w:rsidP="00C30816">
      <w:pPr>
        <w:pStyle w:val="Nagwek2"/>
        <w:numPr>
          <w:ilvl w:val="1"/>
          <w:numId w:val="1"/>
        </w:numPr>
        <w:spacing w:before="0" w:line="240" w:lineRule="auto"/>
        <w:rPr>
          <w:rFonts w:ascii="Tahoma" w:hAnsi="Tahoma" w:cs="Tahoma"/>
          <w:color w:val="auto"/>
          <w:szCs w:val="20"/>
          <w:u w:val="none"/>
        </w:rPr>
      </w:pPr>
      <w:bookmarkStart w:id="75" w:name="_Toc159500518"/>
      <w:r w:rsidRPr="00671FF0">
        <w:rPr>
          <w:rFonts w:ascii="Tahoma" w:hAnsi="Tahoma" w:cs="Tahoma"/>
          <w:color w:val="auto"/>
          <w:szCs w:val="20"/>
          <w:u w:val="none"/>
        </w:rPr>
        <w:t>Cel i zakres opracowania</w:t>
      </w:r>
      <w:bookmarkEnd w:id="75"/>
    </w:p>
    <w:p w14:paraId="032A1C01"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 xml:space="preserve">Opracowanie projektu gospodarki zielenią miało na celu optymalizację projektu zagospodarowania terenu pod kątem zachowania jak największej ilości zieleni istniejącej. Niniejszy projekt gospodarki zielenią wyszczególnia drzewa i krzewy przeznaczone </w:t>
      </w:r>
      <w:r w:rsidRPr="00671FF0">
        <w:rPr>
          <w:rFonts w:ascii="Tahoma" w:hAnsi="Tahoma" w:cs="Tahoma"/>
          <w:szCs w:val="20"/>
        </w:rPr>
        <w:br/>
        <w:t xml:space="preserve">do adaptacji oraz drzewa i krzewy kwalifikujące się do usunięcia bądź też przesadzenia </w:t>
      </w:r>
      <w:r w:rsidRPr="00671FF0">
        <w:rPr>
          <w:rFonts w:ascii="Tahoma" w:hAnsi="Tahoma" w:cs="Tahoma"/>
          <w:szCs w:val="20"/>
        </w:rPr>
        <w:br/>
        <w:t>ze względu na kolizję z docelową wersją projektowanego zagospodarowania terenu.</w:t>
      </w:r>
    </w:p>
    <w:p w14:paraId="018107DE" w14:textId="77777777" w:rsidR="00C30816" w:rsidRPr="00671FF0" w:rsidRDefault="00C30816" w:rsidP="00C30816">
      <w:pPr>
        <w:pStyle w:val="Nagwek2"/>
        <w:numPr>
          <w:ilvl w:val="1"/>
          <w:numId w:val="1"/>
        </w:numPr>
        <w:spacing w:before="0" w:line="240" w:lineRule="auto"/>
        <w:rPr>
          <w:rFonts w:ascii="Tahoma" w:hAnsi="Tahoma" w:cs="Tahoma"/>
          <w:color w:val="auto"/>
          <w:szCs w:val="20"/>
          <w:u w:val="none"/>
        </w:rPr>
      </w:pPr>
      <w:bookmarkStart w:id="76" w:name="_Toc159500519"/>
      <w:r w:rsidRPr="00671FF0">
        <w:rPr>
          <w:rFonts w:ascii="Tahoma" w:hAnsi="Tahoma" w:cs="Tahoma"/>
          <w:color w:val="auto"/>
          <w:szCs w:val="20"/>
          <w:u w:val="none"/>
        </w:rPr>
        <w:t>Decyzje projektowe</w:t>
      </w:r>
      <w:bookmarkEnd w:id="76"/>
    </w:p>
    <w:p w14:paraId="4E17774A"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t>Drzewa i krzewy do pozostawienia</w:t>
      </w:r>
    </w:p>
    <w:p w14:paraId="75481FB9"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 xml:space="preserve">Do pozostawienia przeznaczono 7 drzew i 2 krzewy zmierzone osobno. </w:t>
      </w:r>
      <w:r w:rsidRPr="00671FF0">
        <w:rPr>
          <w:rFonts w:ascii="Tahoma" w:hAnsi="Tahoma" w:cs="Tahoma"/>
          <w:szCs w:val="20"/>
        </w:rPr>
        <w:br/>
        <w:t>Większość z nich znajduje się w dobrym stanie zdrowotnym, zaobserwowano drobny posusz u kilku sztuk.</w:t>
      </w:r>
    </w:p>
    <w:p w14:paraId="6AF60519"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t>Drzewa i krzewy do przesadzenia</w:t>
      </w:r>
    </w:p>
    <w:p w14:paraId="7B2E8AE3"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Brak.</w:t>
      </w:r>
    </w:p>
    <w:p w14:paraId="43931B94"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lastRenderedPageBreak/>
        <w:t>Drzewa i krzewy do usunięcia</w:t>
      </w:r>
    </w:p>
    <w:p w14:paraId="7D95D301"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 xml:space="preserve">Zieleń przeznaczona do usunięcia z powodu kolizji z projektowanym zagospodarowaniem terenu znajduje się w zróżnicowanym wieku i stanie zdrowotnym. Do usunięcia przeznaczono drzewa w formie krzewiastej (dwie robinie akacjowe) i krzewy dla których przesadzanie nie jest celowe z uwagi na cechy ich wzrostu oraz wtórny charakter </w:t>
      </w:r>
      <w:proofErr w:type="spellStart"/>
      <w:r w:rsidRPr="00671FF0">
        <w:rPr>
          <w:rFonts w:ascii="Tahoma" w:hAnsi="Tahoma" w:cs="Tahoma"/>
          <w:szCs w:val="20"/>
        </w:rPr>
        <w:t>nasadzeń</w:t>
      </w:r>
      <w:proofErr w:type="spellEnd"/>
      <w:r w:rsidRPr="00671FF0">
        <w:rPr>
          <w:rFonts w:ascii="Tahoma" w:hAnsi="Tahoma" w:cs="Tahoma"/>
          <w:szCs w:val="20"/>
        </w:rPr>
        <w:t xml:space="preserve">. </w:t>
      </w:r>
    </w:p>
    <w:p w14:paraId="77CCD02F" w14:textId="77777777" w:rsidR="00C30816" w:rsidRPr="00671FF0" w:rsidRDefault="00C30816" w:rsidP="00C30816">
      <w:pPr>
        <w:pStyle w:val="Nagwek2"/>
        <w:numPr>
          <w:ilvl w:val="1"/>
          <w:numId w:val="1"/>
        </w:numPr>
        <w:spacing w:before="0" w:line="240" w:lineRule="auto"/>
        <w:rPr>
          <w:rFonts w:ascii="Tahoma" w:hAnsi="Tahoma" w:cs="Tahoma"/>
          <w:color w:val="auto"/>
          <w:szCs w:val="20"/>
          <w:u w:val="none"/>
        </w:rPr>
      </w:pPr>
      <w:bookmarkStart w:id="77" w:name="_Toc159500520"/>
      <w:r w:rsidRPr="00671FF0">
        <w:rPr>
          <w:rFonts w:ascii="Tahoma" w:hAnsi="Tahoma" w:cs="Tahoma"/>
          <w:color w:val="auto"/>
          <w:szCs w:val="20"/>
          <w:u w:val="none"/>
        </w:rPr>
        <w:t>Zabezpieczenie zieleni na czas realizacji budowy</w:t>
      </w:r>
      <w:bookmarkEnd w:id="77"/>
    </w:p>
    <w:p w14:paraId="075BA0FA"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t>Zabezpieczenie części nadziemnej</w:t>
      </w:r>
    </w:p>
    <w:p w14:paraId="613B3AB6"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 xml:space="preserve">Najskuteczniejszym sposobem zabezpieczenia drzew i krzewów istniejących jest ich wygrodzenie od strony frontu robót płotem z gęstej siatki lub przęseł pełnych, wysokości co najmniej 150cm. W przypadku, gdy nie jest to możliwe, zastosować należy osłony </w:t>
      </w:r>
      <w:proofErr w:type="spellStart"/>
      <w:r w:rsidRPr="00671FF0">
        <w:rPr>
          <w:rFonts w:ascii="Tahoma" w:hAnsi="Tahoma" w:cs="Tahoma"/>
          <w:szCs w:val="20"/>
        </w:rPr>
        <w:t>przypniowe</w:t>
      </w:r>
      <w:proofErr w:type="spellEnd"/>
      <w:r w:rsidRPr="00671FF0">
        <w:rPr>
          <w:rFonts w:ascii="Tahoma" w:hAnsi="Tahoma" w:cs="Tahoma"/>
          <w:szCs w:val="20"/>
        </w:rPr>
        <w:t xml:space="preserve"> poszczególnych drzew w zasięgu robót - odeskować całą powierzchnię pni do wysokości nie mniej niż 150 cm, przy czym dolna część desek powinna opierać się o podłoże (wystające nabiegi korzeniowe lub korzenie powierzchniowe należy zasypać warstwą gruntu piaszczystego). Deski powinny ściśle przylegać do pnia; oszalowanie należy opasać drutem stalowym co 40-60 cm (min. 3 razy).</w:t>
      </w:r>
    </w:p>
    <w:p w14:paraId="3848322F" w14:textId="77777777" w:rsidR="00C30816" w:rsidRPr="00671FF0" w:rsidRDefault="00C30816" w:rsidP="00C30816">
      <w:pPr>
        <w:spacing w:line="240" w:lineRule="auto"/>
        <w:rPr>
          <w:rFonts w:ascii="Tahoma" w:hAnsi="Tahoma" w:cs="Tahoma"/>
          <w:szCs w:val="20"/>
        </w:rPr>
      </w:pPr>
    </w:p>
    <w:p w14:paraId="44B9F54A"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t>Zabezpieczenie systemu korzeniowego</w:t>
      </w:r>
    </w:p>
    <w:p w14:paraId="2D03E4E9"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W obrębie rzutu koron drzew obowiązuje zakaz składowania materiałów budowlanych (w tym również materiałów sypkich - kruszyw, urobku z wykopów oraz ziemi urodzajnej. W obrębie rzutu koron drzew obowiązuje zakaz wjazdu ciężkiego sprzętu mechanicznego. Nie wolno dopuścić do przesuszenia gruntu w sąsiedztwie brył korzeniowych drzew - w okresie suchej słonecznej pogody ściany wykopów powinny być osłonięte do czasu zasypania tkaniną jutową lub matą szkółkarską.</w:t>
      </w:r>
    </w:p>
    <w:p w14:paraId="09718DFF" w14:textId="77777777" w:rsidR="00C30816" w:rsidRPr="00671FF0" w:rsidRDefault="00C30816" w:rsidP="00C30816">
      <w:pPr>
        <w:pStyle w:val="Akapitzlist"/>
        <w:numPr>
          <w:ilvl w:val="0"/>
          <w:numId w:val="24"/>
        </w:numPr>
        <w:spacing w:line="240" w:lineRule="auto"/>
        <w:rPr>
          <w:rFonts w:ascii="Tahoma" w:hAnsi="Tahoma" w:cs="Tahoma"/>
          <w:szCs w:val="20"/>
        </w:rPr>
      </w:pPr>
      <w:r w:rsidRPr="00671FF0">
        <w:rPr>
          <w:rFonts w:ascii="Tahoma" w:hAnsi="Tahoma" w:cs="Tahoma"/>
          <w:szCs w:val="20"/>
        </w:rPr>
        <w:t>Bieżąca pielęgnacja zieleni adaptowanej.</w:t>
      </w:r>
    </w:p>
    <w:p w14:paraId="646130D3" w14:textId="77777777" w:rsidR="00C30816" w:rsidRPr="00671FF0" w:rsidRDefault="00C30816" w:rsidP="00C30816">
      <w:pPr>
        <w:spacing w:line="240" w:lineRule="auto"/>
        <w:rPr>
          <w:rFonts w:ascii="Tahoma" w:hAnsi="Tahoma" w:cs="Tahoma"/>
          <w:szCs w:val="20"/>
        </w:rPr>
      </w:pPr>
      <w:r w:rsidRPr="00671FF0">
        <w:rPr>
          <w:rFonts w:ascii="Tahoma" w:hAnsi="Tahoma" w:cs="Tahoma"/>
          <w:szCs w:val="20"/>
        </w:rPr>
        <w:t xml:space="preserve">Przez cały czas trwania budowy należy zapewnić regularne podlewanie drzew w okresie suszy, cięcia sanitarne oraz zabiegi ochrony roślin w przypadku gradacji szkodników. Jeśli pomimo zachowania ostrożności, podczas robót wystąpią uszkodzenia pni, korzeni lub gałęzi koron drzew i  krzewów, należy wykonać profesjonalne cięcie pielęgnacyjne zgodnie z zasadami chirurgii drzew, zabezpieczając ubytki kory i rany po cięciach preparatem </w:t>
      </w:r>
      <w:proofErr w:type="spellStart"/>
      <w:r w:rsidRPr="00671FF0">
        <w:rPr>
          <w:rFonts w:ascii="Tahoma" w:hAnsi="Tahoma" w:cs="Tahoma"/>
          <w:szCs w:val="20"/>
        </w:rPr>
        <w:t>Santar</w:t>
      </w:r>
      <w:proofErr w:type="spellEnd"/>
      <w:r w:rsidRPr="00671FF0">
        <w:rPr>
          <w:rFonts w:ascii="Tahoma" w:hAnsi="Tahoma" w:cs="Tahoma"/>
          <w:szCs w:val="20"/>
        </w:rPr>
        <w:t xml:space="preserve"> SM, </w:t>
      </w:r>
      <w:proofErr w:type="spellStart"/>
      <w:r w:rsidRPr="00671FF0">
        <w:rPr>
          <w:rFonts w:ascii="Tahoma" w:hAnsi="Tahoma" w:cs="Tahoma"/>
          <w:szCs w:val="20"/>
        </w:rPr>
        <w:t>Dendromal</w:t>
      </w:r>
      <w:proofErr w:type="spellEnd"/>
      <w:r w:rsidRPr="00671FF0">
        <w:rPr>
          <w:rFonts w:ascii="Tahoma" w:hAnsi="Tahoma" w:cs="Tahoma"/>
          <w:szCs w:val="20"/>
        </w:rPr>
        <w:t xml:space="preserve"> lub </w:t>
      </w:r>
      <w:proofErr w:type="spellStart"/>
      <w:r w:rsidRPr="00671FF0">
        <w:rPr>
          <w:rFonts w:ascii="Tahoma" w:hAnsi="Tahoma" w:cs="Tahoma"/>
          <w:szCs w:val="20"/>
        </w:rPr>
        <w:t>Funaben</w:t>
      </w:r>
      <w:proofErr w:type="spellEnd"/>
      <w:r w:rsidRPr="00671FF0">
        <w:rPr>
          <w:rFonts w:ascii="Tahoma" w:hAnsi="Tahoma" w:cs="Tahoma"/>
          <w:szCs w:val="20"/>
        </w:rPr>
        <w:t xml:space="preserve"> 3.</w:t>
      </w:r>
    </w:p>
    <w:p w14:paraId="1348DF46" w14:textId="77777777" w:rsidR="00FF4FF5" w:rsidRPr="00671FF0" w:rsidRDefault="00FF4FF5" w:rsidP="00C30816">
      <w:pPr>
        <w:spacing w:line="240" w:lineRule="auto"/>
        <w:rPr>
          <w:rFonts w:ascii="Tahoma" w:hAnsi="Tahoma" w:cs="Tahoma"/>
          <w:szCs w:val="20"/>
        </w:rPr>
      </w:pPr>
    </w:p>
    <w:p w14:paraId="34120E6A" w14:textId="2E0D19BA" w:rsidR="00FF4FF5" w:rsidRPr="00671FF0" w:rsidRDefault="00FF4FF5" w:rsidP="00FF4FF5">
      <w:pPr>
        <w:pStyle w:val="Nagwek1"/>
        <w:numPr>
          <w:ilvl w:val="0"/>
          <w:numId w:val="1"/>
        </w:numPr>
        <w:spacing w:before="0" w:after="0" w:line="240" w:lineRule="auto"/>
        <w:jc w:val="both"/>
        <w:rPr>
          <w:rFonts w:ascii="Tahoma" w:hAnsi="Tahoma" w:cs="Tahoma"/>
          <w:szCs w:val="20"/>
        </w:rPr>
      </w:pPr>
      <w:bookmarkStart w:id="78" w:name="_Toc150436596"/>
      <w:bookmarkStart w:id="79" w:name="_Toc159500521"/>
      <w:bookmarkStart w:id="80" w:name="_Hlk159500550"/>
      <w:r w:rsidRPr="00671FF0">
        <w:rPr>
          <w:rFonts w:ascii="Tahoma" w:hAnsi="Tahoma" w:cs="Tahoma"/>
          <w:szCs w:val="24"/>
        </w:rPr>
        <w:t>PROJEKT REWALORYZACJI ZIELENI</w:t>
      </w:r>
      <w:bookmarkEnd w:id="78"/>
      <w:bookmarkEnd w:id="79"/>
    </w:p>
    <w:bookmarkEnd w:id="80"/>
    <w:p w14:paraId="5587CC4A" w14:textId="77777777" w:rsidR="004919DD" w:rsidRPr="00671FF0" w:rsidRDefault="004919DD" w:rsidP="00C30816">
      <w:pPr>
        <w:spacing w:line="240" w:lineRule="auto"/>
        <w:rPr>
          <w:rFonts w:ascii="Tahoma" w:hAnsi="Tahoma" w:cs="Tahoma"/>
          <w:szCs w:val="20"/>
        </w:rPr>
      </w:pPr>
    </w:p>
    <w:p w14:paraId="65350D0B" w14:textId="77777777" w:rsidR="00FF4FF5" w:rsidRPr="00671FF0" w:rsidRDefault="00FF4FF5" w:rsidP="00FF4FF5">
      <w:pPr>
        <w:pStyle w:val="Akapitzlist"/>
        <w:numPr>
          <w:ilvl w:val="0"/>
          <w:numId w:val="46"/>
        </w:numPr>
        <w:spacing w:line="240" w:lineRule="auto"/>
        <w:jc w:val="both"/>
        <w:rPr>
          <w:rFonts w:ascii="Tahoma" w:hAnsi="Tahoma" w:cs="Tahoma"/>
          <w:szCs w:val="20"/>
        </w:rPr>
      </w:pPr>
      <w:r w:rsidRPr="00671FF0">
        <w:rPr>
          <w:rFonts w:ascii="Tahoma" w:hAnsi="Tahoma" w:cs="Tahoma"/>
          <w:szCs w:val="20"/>
        </w:rPr>
        <w:t>Ogólny charakter</w:t>
      </w:r>
    </w:p>
    <w:p w14:paraId="3F424BB8" w14:textId="77777777" w:rsidR="00FF4FF5" w:rsidRPr="00671FF0" w:rsidRDefault="00FF4FF5" w:rsidP="00FF4FF5">
      <w:pPr>
        <w:pStyle w:val="Akapitzlist"/>
        <w:numPr>
          <w:ilvl w:val="0"/>
          <w:numId w:val="47"/>
        </w:numPr>
        <w:spacing w:line="240" w:lineRule="auto"/>
        <w:jc w:val="both"/>
        <w:rPr>
          <w:rFonts w:ascii="Tahoma" w:hAnsi="Tahoma" w:cs="Tahoma"/>
          <w:szCs w:val="20"/>
        </w:rPr>
      </w:pPr>
      <w:r w:rsidRPr="00671FF0">
        <w:rPr>
          <w:rFonts w:ascii="Tahoma" w:hAnsi="Tahoma" w:cs="Tahoma"/>
          <w:szCs w:val="20"/>
        </w:rPr>
        <w:t>Podstawą projektu jest utrzymanie wrażenia przestrzenności w tym niewielkim ogrodzie śródmiejskim. Określające miejski charakter projektowanego „wnętrza” ściany otaczających budynków nie będą przesłaniane wysoką roślinnością (poza ścianą szczytową w północnej granicy bezpośrednio przylegającą do ogrodu). Ogród projektuje się  jako geometryczne założenie nawiązujące formalnie do geometrycznego detalu jaki znaleźć można na elewacji i panelach żeliwnych historycznego ogrodzenia. Projektowana zieleń ma oddawać charakter dawnego XIX-wiecznego ogrodu śródmiejskiego.</w:t>
      </w:r>
    </w:p>
    <w:p w14:paraId="6D5F9AD2" w14:textId="77777777" w:rsidR="00FF4FF5" w:rsidRPr="00671FF0" w:rsidRDefault="00FF4FF5" w:rsidP="00FF4FF5">
      <w:pPr>
        <w:pStyle w:val="Akapitzlist"/>
        <w:numPr>
          <w:ilvl w:val="0"/>
          <w:numId w:val="47"/>
        </w:numPr>
        <w:spacing w:line="240" w:lineRule="auto"/>
        <w:jc w:val="both"/>
        <w:rPr>
          <w:rFonts w:ascii="Tahoma" w:hAnsi="Tahoma" w:cs="Tahoma"/>
          <w:szCs w:val="20"/>
        </w:rPr>
      </w:pPr>
      <w:r w:rsidRPr="00671FF0">
        <w:rPr>
          <w:rFonts w:ascii="Tahoma" w:hAnsi="Tahoma" w:cs="Tahoma"/>
          <w:szCs w:val="20"/>
        </w:rPr>
        <w:t>W nawiązaniu do najbardziej charakterystycznego elementu dekoracji budynku, czyli muralu reklamowego „</w:t>
      </w:r>
      <w:proofErr w:type="spellStart"/>
      <w:r w:rsidRPr="00671FF0">
        <w:rPr>
          <w:rFonts w:ascii="Tahoma" w:hAnsi="Tahoma" w:cs="Tahoma"/>
          <w:szCs w:val="20"/>
        </w:rPr>
        <w:t>Pewexu</w:t>
      </w:r>
      <w:proofErr w:type="spellEnd"/>
      <w:r w:rsidRPr="00671FF0">
        <w:rPr>
          <w:rFonts w:ascii="Tahoma" w:hAnsi="Tahoma" w:cs="Tahoma"/>
          <w:szCs w:val="20"/>
        </w:rPr>
        <w:t xml:space="preserve">” – Motyla oraz w trosce o zmniejszającą się ilość terenów zielonych atrakcyjnych dla dzikich zapylaczy - doboru roślin dokonano wg klucza „atrakcyjności” dla tych właśnie owadów oraz zaplanowano w północnej granicy ogrodu przestrzeń utrzymywaną „na dziko” aby stworzyć miejsce do żerowania również dla gąsienic motyli. </w:t>
      </w:r>
    </w:p>
    <w:p w14:paraId="07C36759" w14:textId="77777777" w:rsidR="00FF4FF5" w:rsidRPr="00671FF0" w:rsidRDefault="00FF4FF5" w:rsidP="00FF4FF5">
      <w:pPr>
        <w:pStyle w:val="Akapitzlist"/>
        <w:numPr>
          <w:ilvl w:val="0"/>
          <w:numId w:val="47"/>
        </w:numPr>
        <w:spacing w:line="240" w:lineRule="auto"/>
        <w:jc w:val="both"/>
        <w:rPr>
          <w:rFonts w:ascii="Tahoma" w:hAnsi="Tahoma" w:cs="Tahoma"/>
          <w:szCs w:val="20"/>
        </w:rPr>
      </w:pPr>
      <w:r w:rsidRPr="00671FF0">
        <w:rPr>
          <w:rFonts w:ascii="Tahoma" w:hAnsi="Tahoma" w:cs="Tahoma"/>
          <w:szCs w:val="20"/>
        </w:rPr>
        <w:t>Motyle preferują kwiaty w barwach fioletowych i żółtych. Tak kwitnące rośliny najlepiej sadzić w grupach, tworzących barwne plamy, ponieważ motyle widzą kolory, a nie szczegóły.</w:t>
      </w:r>
    </w:p>
    <w:p w14:paraId="6E607AF3" w14:textId="77777777" w:rsidR="00FF4FF5" w:rsidRPr="00671FF0" w:rsidRDefault="00FF4FF5" w:rsidP="00FF4FF5">
      <w:pPr>
        <w:pStyle w:val="Akapitzlist"/>
        <w:numPr>
          <w:ilvl w:val="0"/>
          <w:numId w:val="47"/>
        </w:numPr>
        <w:spacing w:line="240" w:lineRule="auto"/>
        <w:jc w:val="both"/>
        <w:rPr>
          <w:rFonts w:ascii="Tahoma" w:hAnsi="Tahoma" w:cs="Tahoma"/>
          <w:szCs w:val="20"/>
        </w:rPr>
      </w:pPr>
      <w:r w:rsidRPr="00671FF0">
        <w:rPr>
          <w:rFonts w:ascii="Tahoma" w:hAnsi="Tahoma" w:cs="Tahoma"/>
          <w:szCs w:val="20"/>
        </w:rPr>
        <w:t xml:space="preserve">Projekt zieleni zakłada minimalizację prac pielęgnacyjnych przy zieleni, skupiając się na pracach głównie w okresie wczesnowiosennym, w którym przewiduje się przycięcie zaschniętych części bylin. Odtwarzane runo parkowe/ trawnik, z założenia mają stanowić obszar koszony w zależności od planowanego przeznaczenia przestrzeni maksymalnie 2-3 krotnie w ciągu roku z uwagi na występujące na jego obszarze rośliny cebulowe. </w:t>
      </w:r>
    </w:p>
    <w:p w14:paraId="0659B045" w14:textId="77777777" w:rsidR="00FF4FF5" w:rsidRPr="00671FF0" w:rsidRDefault="00FF4FF5" w:rsidP="00FF4FF5">
      <w:pPr>
        <w:pStyle w:val="Akapitzlist"/>
        <w:numPr>
          <w:ilvl w:val="0"/>
          <w:numId w:val="46"/>
        </w:numPr>
        <w:spacing w:line="240" w:lineRule="auto"/>
        <w:jc w:val="both"/>
        <w:rPr>
          <w:rFonts w:ascii="Tahoma" w:hAnsi="Tahoma" w:cs="Tahoma"/>
          <w:szCs w:val="20"/>
        </w:rPr>
      </w:pPr>
      <w:r w:rsidRPr="00671FF0">
        <w:rPr>
          <w:rFonts w:ascii="Tahoma" w:hAnsi="Tahoma" w:cs="Tahoma"/>
          <w:szCs w:val="20"/>
        </w:rPr>
        <w:t>Drzewa</w:t>
      </w:r>
    </w:p>
    <w:p w14:paraId="39CC0170"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Nie projektuje się </w:t>
      </w:r>
      <w:proofErr w:type="spellStart"/>
      <w:r w:rsidRPr="00671FF0">
        <w:rPr>
          <w:rFonts w:ascii="Tahoma" w:hAnsi="Tahoma" w:cs="Tahoma"/>
          <w:szCs w:val="20"/>
        </w:rPr>
        <w:t>nasadzeń</w:t>
      </w:r>
      <w:proofErr w:type="spellEnd"/>
      <w:r w:rsidRPr="00671FF0">
        <w:rPr>
          <w:rFonts w:ascii="Tahoma" w:hAnsi="Tahoma" w:cs="Tahoma"/>
          <w:szCs w:val="20"/>
        </w:rPr>
        <w:t xml:space="preserve"> nowych drzew z uwagi na zaawansowany wiek już obecnych okazów oraz niewielką powierzchnię opracowywanego terenu.  Obecne już gatunki (jak lipa szerokolistna czy kasztanowiec pospolity) są atrakcyjne dla owadów.</w:t>
      </w:r>
    </w:p>
    <w:p w14:paraId="625FEC45" w14:textId="77777777" w:rsidR="00FF4FF5" w:rsidRPr="00671FF0" w:rsidRDefault="00FF4FF5" w:rsidP="00FF4FF5">
      <w:pPr>
        <w:spacing w:line="240" w:lineRule="auto"/>
        <w:ind w:left="708"/>
        <w:jc w:val="both"/>
        <w:rPr>
          <w:rFonts w:ascii="Tahoma" w:hAnsi="Tahoma" w:cs="Tahoma"/>
          <w:szCs w:val="20"/>
        </w:rPr>
      </w:pPr>
    </w:p>
    <w:p w14:paraId="14F7F0F4" w14:textId="77777777" w:rsidR="00FF4FF5" w:rsidRPr="00671FF0" w:rsidRDefault="00FF4FF5" w:rsidP="00FF4FF5">
      <w:pPr>
        <w:pStyle w:val="Akapitzlist"/>
        <w:numPr>
          <w:ilvl w:val="0"/>
          <w:numId w:val="46"/>
        </w:numPr>
        <w:spacing w:line="240" w:lineRule="auto"/>
        <w:jc w:val="both"/>
        <w:rPr>
          <w:rFonts w:ascii="Tahoma" w:hAnsi="Tahoma" w:cs="Tahoma"/>
          <w:b/>
          <w:bCs/>
          <w:szCs w:val="20"/>
        </w:rPr>
      </w:pPr>
      <w:r w:rsidRPr="00671FF0">
        <w:rPr>
          <w:rFonts w:ascii="Tahoma" w:hAnsi="Tahoma" w:cs="Tahoma"/>
          <w:b/>
          <w:bCs/>
          <w:szCs w:val="20"/>
        </w:rPr>
        <w:t>Krzewy</w:t>
      </w:r>
    </w:p>
    <w:p w14:paraId="06E38AF9"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Północna rabata „DZIKA”: </w:t>
      </w:r>
    </w:p>
    <w:p w14:paraId="62572D20"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Planowane są krzewy kwitnące takie jak:</w:t>
      </w:r>
    </w:p>
    <w:p w14:paraId="456B0715"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lastRenderedPageBreak/>
        <w:t>- kruszyna pospolita</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2</w:t>
      </w:r>
    </w:p>
    <w:p w14:paraId="35FB7E08"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 </w:t>
      </w:r>
      <w:proofErr w:type="spellStart"/>
      <w:r w:rsidRPr="00671FF0">
        <w:rPr>
          <w:rFonts w:ascii="Tahoma" w:hAnsi="Tahoma" w:cs="Tahoma"/>
          <w:szCs w:val="20"/>
        </w:rPr>
        <w:t>świdośliwa</w:t>
      </w:r>
      <w:proofErr w:type="spellEnd"/>
      <w:r w:rsidRPr="00671FF0">
        <w:rPr>
          <w:rFonts w:ascii="Tahoma" w:hAnsi="Tahoma" w:cs="Tahoma"/>
          <w:szCs w:val="20"/>
        </w:rPr>
        <w:t xml:space="preserve"> kanadyjska</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1</w:t>
      </w:r>
    </w:p>
    <w:p w14:paraId="0C1EC4BD"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śliwa tarnina</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5</w:t>
      </w:r>
    </w:p>
    <w:p w14:paraId="136E333F"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oraz pnącza takie jak wiciokrzew </w:t>
      </w:r>
      <w:proofErr w:type="spellStart"/>
      <w:r w:rsidRPr="00671FF0">
        <w:rPr>
          <w:rFonts w:ascii="Tahoma" w:hAnsi="Tahoma" w:cs="Tahoma"/>
          <w:szCs w:val="20"/>
        </w:rPr>
        <w:t>Hecrotta</w:t>
      </w:r>
      <w:proofErr w:type="spellEnd"/>
      <w:r w:rsidRPr="00671FF0">
        <w:rPr>
          <w:rFonts w:ascii="Tahoma" w:hAnsi="Tahoma" w:cs="Tahoma"/>
          <w:szCs w:val="20"/>
        </w:rPr>
        <w:t xml:space="preserve"> w różnych odmianach oraz powojnik odmiany „</w:t>
      </w:r>
      <w:proofErr w:type="spellStart"/>
      <w:r w:rsidRPr="00671FF0">
        <w:rPr>
          <w:rFonts w:ascii="Tahoma" w:hAnsi="Tahoma" w:cs="Tahoma"/>
          <w:szCs w:val="20"/>
        </w:rPr>
        <w:t>Fairy</w:t>
      </w:r>
      <w:proofErr w:type="spellEnd"/>
      <w:r w:rsidRPr="00671FF0">
        <w:rPr>
          <w:rFonts w:ascii="Tahoma" w:hAnsi="Tahoma" w:cs="Tahoma"/>
          <w:szCs w:val="20"/>
        </w:rPr>
        <w:t xml:space="preserve"> </w:t>
      </w:r>
      <w:proofErr w:type="spellStart"/>
      <w:r w:rsidRPr="00671FF0">
        <w:rPr>
          <w:rFonts w:ascii="Tahoma" w:hAnsi="Tahoma" w:cs="Tahoma"/>
          <w:szCs w:val="20"/>
        </w:rPr>
        <w:t>Slippers</w:t>
      </w:r>
      <w:proofErr w:type="spellEnd"/>
      <w:r w:rsidRPr="00671FF0">
        <w:rPr>
          <w:rFonts w:ascii="Tahoma" w:hAnsi="Tahoma" w:cs="Tahoma"/>
          <w:szCs w:val="20"/>
        </w:rPr>
        <w:t>”</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6</w:t>
      </w:r>
    </w:p>
    <w:p w14:paraId="05B0AE4A" w14:textId="77777777" w:rsidR="00FF4FF5" w:rsidRPr="00671FF0" w:rsidRDefault="00FF4FF5" w:rsidP="00FF4FF5">
      <w:pPr>
        <w:spacing w:line="240" w:lineRule="auto"/>
        <w:ind w:left="708"/>
        <w:jc w:val="both"/>
        <w:rPr>
          <w:rFonts w:ascii="Tahoma" w:hAnsi="Tahoma" w:cs="Tahoma"/>
          <w:szCs w:val="20"/>
        </w:rPr>
      </w:pPr>
    </w:p>
    <w:p w14:paraId="661AFB69"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Buforowa rabata „CENTRALNA”: </w:t>
      </w:r>
    </w:p>
    <w:p w14:paraId="342BE3A1"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Planowane są krzewy kwitnące takie jak:</w:t>
      </w:r>
    </w:p>
    <w:p w14:paraId="12C87454"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kalina wonna</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1</w:t>
      </w:r>
    </w:p>
    <w:p w14:paraId="2F237004"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 </w:t>
      </w:r>
      <w:proofErr w:type="spellStart"/>
      <w:r w:rsidRPr="00671FF0">
        <w:rPr>
          <w:rFonts w:ascii="Tahoma" w:hAnsi="Tahoma" w:cs="Tahoma"/>
          <w:szCs w:val="20"/>
        </w:rPr>
        <w:t>świdośliwa</w:t>
      </w:r>
      <w:proofErr w:type="spellEnd"/>
      <w:r w:rsidRPr="00671FF0">
        <w:rPr>
          <w:rFonts w:ascii="Tahoma" w:hAnsi="Tahoma" w:cs="Tahoma"/>
          <w:szCs w:val="20"/>
        </w:rPr>
        <w:t xml:space="preserve"> kanadyjska</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2</w:t>
      </w:r>
    </w:p>
    <w:p w14:paraId="7D8D1773"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hortensja piłkowana „Intermedia”.</w:t>
      </w:r>
      <w:r w:rsidRPr="00671FF0">
        <w:rPr>
          <w:rFonts w:ascii="Tahoma" w:hAnsi="Tahoma" w:cs="Tahoma"/>
          <w:szCs w:val="20"/>
        </w:rPr>
        <w:tab/>
        <w:t>-</w:t>
      </w:r>
      <w:r w:rsidRPr="00671FF0">
        <w:rPr>
          <w:rFonts w:ascii="Tahoma" w:hAnsi="Tahoma" w:cs="Tahoma"/>
          <w:szCs w:val="20"/>
        </w:rPr>
        <w:tab/>
        <w:t>szt. 4</w:t>
      </w:r>
    </w:p>
    <w:p w14:paraId="28C99A5A" w14:textId="77777777" w:rsidR="00FF4FF5" w:rsidRPr="00671FF0" w:rsidRDefault="00FF4FF5" w:rsidP="00FF4FF5">
      <w:pPr>
        <w:spacing w:line="240" w:lineRule="auto"/>
        <w:jc w:val="both"/>
        <w:rPr>
          <w:rFonts w:ascii="Tahoma" w:hAnsi="Tahoma" w:cs="Tahoma"/>
          <w:szCs w:val="20"/>
        </w:rPr>
      </w:pPr>
    </w:p>
    <w:p w14:paraId="59334709" w14:textId="77777777" w:rsidR="00FF4FF5" w:rsidRPr="00671FF0" w:rsidRDefault="00FF4FF5" w:rsidP="00FF4FF5">
      <w:pPr>
        <w:pStyle w:val="Akapitzlist"/>
        <w:numPr>
          <w:ilvl w:val="0"/>
          <w:numId w:val="46"/>
        </w:numPr>
        <w:spacing w:line="240" w:lineRule="auto"/>
        <w:jc w:val="both"/>
        <w:rPr>
          <w:rFonts w:ascii="Tahoma" w:hAnsi="Tahoma" w:cs="Tahoma"/>
          <w:b/>
          <w:bCs/>
          <w:szCs w:val="20"/>
        </w:rPr>
      </w:pPr>
      <w:r w:rsidRPr="00671FF0">
        <w:rPr>
          <w:rFonts w:ascii="Tahoma" w:hAnsi="Tahoma" w:cs="Tahoma"/>
          <w:b/>
          <w:bCs/>
          <w:szCs w:val="20"/>
        </w:rPr>
        <w:t>Byliny</w:t>
      </w:r>
    </w:p>
    <w:p w14:paraId="1F390408"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Północna rabata „DZIKA”:</w:t>
      </w:r>
    </w:p>
    <w:p w14:paraId="695C5FA0"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 xml:space="preserve">- jako gatunki wiodące wieloletnie byliny: pokrzywa pospolita [Rusałki], przywrotnik </w:t>
      </w:r>
      <w:proofErr w:type="spellStart"/>
      <w:r w:rsidRPr="00671FF0">
        <w:rPr>
          <w:rFonts w:ascii="Tahoma" w:hAnsi="Tahoma" w:cs="Tahoma"/>
          <w:szCs w:val="20"/>
        </w:rPr>
        <w:t>czerwonostopy</w:t>
      </w:r>
      <w:proofErr w:type="spellEnd"/>
      <w:r w:rsidRPr="00671FF0">
        <w:rPr>
          <w:rFonts w:ascii="Tahoma" w:hAnsi="Tahoma" w:cs="Tahoma"/>
          <w:szCs w:val="20"/>
        </w:rPr>
        <w:t>, Jarzmianka Większa "</w:t>
      </w:r>
      <w:proofErr w:type="spellStart"/>
      <w:r w:rsidRPr="00671FF0">
        <w:rPr>
          <w:rFonts w:ascii="Tahoma" w:hAnsi="Tahoma" w:cs="Tahoma"/>
          <w:szCs w:val="20"/>
        </w:rPr>
        <w:t>Sunningdale</w:t>
      </w:r>
      <w:proofErr w:type="spellEnd"/>
      <w:r w:rsidRPr="00671FF0">
        <w:rPr>
          <w:rFonts w:ascii="Tahoma" w:hAnsi="Tahoma" w:cs="Tahoma"/>
          <w:szCs w:val="20"/>
        </w:rPr>
        <w:t xml:space="preserve">" </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3-4szt / m2</w:t>
      </w:r>
    </w:p>
    <w:p w14:paraId="17CD6A39"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 xml:space="preserve">- jako akcenty: orlik w </w:t>
      </w:r>
      <w:proofErr w:type="spellStart"/>
      <w:r w:rsidRPr="00671FF0">
        <w:rPr>
          <w:rFonts w:ascii="Tahoma" w:hAnsi="Tahoma" w:cs="Tahoma"/>
          <w:szCs w:val="20"/>
        </w:rPr>
        <w:t>roznych</w:t>
      </w:r>
      <w:proofErr w:type="spellEnd"/>
      <w:r w:rsidRPr="00671FF0">
        <w:rPr>
          <w:rFonts w:ascii="Tahoma" w:hAnsi="Tahoma" w:cs="Tahoma"/>
          <w:szCs w:val="20"/>
        </w:rPr>
        <w:t xml:space="preserve"> odmianach, pierwiosnek kandelabrowy.</w:t>
      </w:r>
      <w:r w:rsidRPr="00671FF0">
        <w:rPr>
          <w:rFonts w:ascii="Tahoma" w:hAnsi="Tahoma" w:cs="Tahoma"/>
          <w:szCs w:val="20"/>
        </w:rPr>
        <w:tab/>
        <w:t>-</w:t>
      </w:r>
      <w:r w:rsidRPr="00671FF0">
        <w:rPr>
          <w:rFonts w:ascii="Tahoma" w:hAnsi="Tahoma" w:cs="Tahoma"/>
          <w:szCs w:val="20"/>
        </w:rPr>
        <w:tab/>
        <w:t>1-2szt / m2</w:t>
      </w:r>
    </w:p>
    <w:p w14:paraId="3E70D22A" w14:textId="77777777" w:rsidR="00FF4FF5" w:rsidRPr="00671FF0" w:rsidRDefault="00FF4FF5" w:rsidP="00FF4FF5">
      <w:pPr>
        <w:spacing w:line="240" w:lineRule="auto"/>
        <w:ind w:left="708"/>
        <w:rPr>
          <w:rFonts w:ascii="Tahoma" w:hAnsi="Tahoma" w:cs="Tahoma"/>
          <w:szCs w:val="20"/>
        </w:rPr>
      </w:pPr>
    </w:p>
    <w:p w14:paraId="093B7DB6"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 xml:space="preserve"> Buforowa rabata „CENTRALNA”: </w:t>
      </w:r>
    </w:p>
    <w:p w14:paraId="4A526A89"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 xml:space="preserve">- jako gatunki </w:t>
      </w:r>
      <w:proofErr w:type="spellStart"/>
      <w:r w:rsidRPr="00671FF0">
        <w:rPr>
          <w:rFonts w:ascii="Tahoma" w:hAnsi="Tahoma" w:cs="Tahoma"/>
          <w:szCs w:val="20"/>
        </w:rPr>
        <w:t>gatunki</w:t>
      </w:r>
      <w:proofErr w:type="spellEnd"/>
      <w:r w:rsidRPr="00671FF0">
        <w:rPr>
          <w:rFonts w:ascii="Tahoma" w:hAnsi="Tahoma" w:cs="Tahoma"/>
          <w:szCs w:val="20"/>
        </w:rPr>
        <w:t xml:space="preserve"> </w:t>
      </w:r>
      <w:proofErr w:type="spellStart"/>
      <w:r w:rsidRPr="00671FF0">
        <w:rPr>
          <w:rFonts w:ascii="Tahoma" w:hAnsi="Tahoma" w:cs="Tahoma"/>
          <w:szCs w:val="20"/>
        </w:rPr>
        <w:t>wiodace</w:t>
      </w:r>
      <w:proofErr w:type="spellEnd"/>
      <w:r w:rsidRPr="00671FF0">
        <w:rPr>
          <w:rFonts w:ascii="Tahoma" w:hAnsi="Tahoma" w:cs="Tahoma"/>
          <w:szCs w:val="20"/>
        </w:rPr>
        <w:t>: Żywokost Wielokwiatowy,  Jarzmianka Większa "Florence", Aster bylinowy '</w:t>
      </w:r>
      <w:proofErr w:type="spellStart"/>
      <w:r w:rsidRPr="00671FF0">
        <w:rPr>
          <w:rFonts w:ascii="Tahoma" w:hAnsi="Tahoma" w:cs="Tahoma"/>
          <w:szCs w:val="20"/>
        </w:rPr>
        <w:t>Wood's</w:t>
      </w:r>
      <w:proofErr w:type="spellEnd"/>
      <w:r w:rsidRPr="00671FF0">
        <w:rPr>
          <w:rFonts w:ascii="Tahoma" w:hAnsi="Tahoma" w:cs="Tahoma"/>
          <w:szCs w:val="20"/>
        </w:rPr>
        <w:t xml:space="preserve"> Pink'</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4-5szt / m2</w:t>
      </w:r>
    </w:p>
    <w:p w14:paraId="56CDE52E" w14:textId="77777777" w:rsidR="00FF4FF5" w:rsidRPr="006F7275" w:rsidRDefault="00FF4FF5" w:rsidP="00FF4FF5">
      <w:pPr>
        <w:spacing w:line="240" w:lineRule="auto"/>
        <w:ind w:left="708"/>
        <w:rPr>
          <w:rFonts w:ascii="Tahoma" w:hAnsi="Tahoma" w:cs="Tahoma"/>
          <w:szCs w:val="20"/>
          <w:lang w:val="en-US"/>
        </w:rPr>
      </w:pPr>
      <w:r w:rsidRPr="006F7275">
        <w:rPr>
          <w:rFonts w:ascii="Tahoma" w:hAnsi="Tahoma" w:cs="Tahoma"/>
          <w:szCs w:val="20"/>
          <w:lang w:val="en-US"/>
        </w:rPr>
        <w:t xml:space="preserve">- </w:t>
      </w:r>
      <w:proofErr w:type="spellStart"/>
      <w:r w:rsidRPr="006F7275">
        <w:rPr>
          <w:rFonts w:ascii="Tahoma" w:hAnsi="Tahoma" w:cs="Tahoma"/>
          <w:szCs w:val="20"/>
          <w:lang w:val="en-US"/>
        </w:rPr>
        <w:t>jako</w:t>
      </w:r>
      <w:proofErr w:type="spellEnd"/>
      <w:r w:rsidRPr="006F7275">
        <w:rPr>
          <w:rFonts w:ascii="Tahoma" w:hAnsi="Tahoma" w:cs="Tahoma"/>
          <w:szCs w:val="20"/>
          <w:lang w:val="en-US"/>
        </w:rPr>
        <w:t xml:space="preserve"> </w:t>
      </w:r>
      <w:proofErr w:type="spellStart"/>
      <w:r w:rsidRPr="006F7275">
        <w:rPr>
          <w:rFonts w:ascii="Tahoma" w:hAnsi="Tahoma" w:cs="Tahoma"/>
          <w:szCs w:val="20"/>
          <w:lang w:val="en-US"/>
        </w:rPr>
        <w:t>akcenty</w:t>
      </w:r>
      <w:proofErr w:type="spellEnd"/>
      <w:r w:rsidRPr="006F7275">
        <w:rPr>
          <w:rFonts w:ascii="Tahoma" w:hAnsi="Tahoma" w:cs="Tahoma"/>
          <w:szCs w:val="20"/>
          <w:lang w:val="en-US"/>
        </w:rPr>
        <w:t xml:space="preserve">: Floks "Ice Cream", </w:t>
      </w:r>
      <w:proofErr w:type="spellStart"/>
      <w:r w:rsidRPr="006F7275">
        <w:rPr>
          <w:rFonts w:ascii="Tahoma" w:hAnsi="Tahoma" w:cs="Tahoma"/>
          <w:szCs w:val="20"/>
          <w:lang w:val="en-US"/>
        </w:rPr>
        <w:t>Jeżówka</w:t>
      </w:r>
      <w:proofErr w:type="spellEnd"/>
      <w:r w:rsidRPr="006F7275">
        <w:rPr>
          <w:rFonts w:ascii="Tahoma" w:hAnsi="Tahoma" w:cs="Tahoma"/>
          <w:szCs w:val="20"/>
          <w:lang w:val="en-US"/>
        </w:rPr>
        <w:t xml:space="preserve"> "Double Decker", Sweet Sandia", </w:t>
      </w:r>
    </w:p>
    <w:p w14:paraId="33DE06A1" w14:textId="77777777" w:rsidR="00FF4FF5" w:rsidRPr="00671FF0" w:rsidRDefault="00FF4FF5" w:rsidP="00FF4FF5">
      <w:pPr>
        <w:spacing w:line="240" w:lineRule="auto"/>
        <w:ind w:left="708"/>
        <w:rPr>
          <w:rFonts w:ascii="Tahoma" w:hAnsi="Tahoma" w:cs="Tahoma"/>
          <w:szCs w:val="20"/>
        </w:rPr>
      </w:pPr>
      <w:r w:rsidRPr="00671FF0">
        <w:rPr>
          <w:rFonts w:ascii="Tahoma" w:hAnsi="Tahoma" w:cs="Tahoma"/>
          <w:szCs w:val="20"/>
        </w:rPr>
        <w:t>Zawilec Chiński</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1-2szt / m2</w:t>
      </w:r>
    </w:p>
    <w:p w14:paraId="67B11E0F" w14:textId="77777777" w:rsidR="00FF4FF5" w:rsidRPr="00671FF0" w:rsidRDefault="00FF4FF5" w:rsidP="00FF4FF5">
      <w:pPr>
        <w:pStyle w:val="Akapitzlist"/>
        <w:spacing w:line="240" w:lineRule="auto"/>
        <w:rPr>
          <w:rFonts w:ascii="Tahoma" w:hAnsi="Tahoma" w:cs="Tahoma"/>
          <w:szCs w:val="20"/>
        </w:rPr>
      </w:pPr>
      <w:r w:rsidRPr="00671FF0">
        <w:rPr>
          <w:rFonts w:ascii="Tahoma" w:hAnsi="Tahoma" w:cs="Tahoma"/>
          <w:szCs w:val="20"/>
        </w:rPr>
        <w:t>Rabaty "NEKTAROWE" z domkami dla motyli:</w:t>
      </w:r>
    </w:p>
    <w:p w14:paraId="10DB21E9" w14:textId="77777777" w:rsidR="00FF4FF5" w:rsidRPr="00671FF0" w:rsidRDefault="00FF4FF5" w:rsidP="00FF4FF5">
      <w:pPr>
        <w:pStyle w:val="Akapitzlist"/>
        <w:spacing w:line="240" w:lineRule="auto"/>
        <w:rPr>
          <w:rFonts w:ascii="Tahoma" w:hAnsi="Tahoma" w:cs="Tahoma"/>
          <w:szCs w:val="20"/>
        </w:rPr>
      </w:pPr>
      <w:r w:rsidRPr="00671FF0">
        <w:rPr>
          <w:rFonts w:ascii="Tahoma" w:hAnsi="Tahoma" w:cs="Tahoma"/>
          <w:szCs w:val="20"/>
        </w:rPr>
        <w:t xml:space="preserve">- jako gatunki </w:t>
      </w:r>
      <w:proofErr w:type="spellStart"/>
      <w:r w:rsidRPr="00671FF0">
        <w:rPr>
          <w:rFonts w:ascii="Tahoma" w:hAnsi="Tahoma" w:cs="Tahoma"/>
          <w:szCs w:val="20"/>
        </w:rPr>
        <w:t>wiodace</w:t>
      </w:r>
      <w:proofErr w:type="spellEnd"/>
      <w:r w:rsidRPr="00671FF0">
        <w:rPr>
          <w:rFonts w:ascii="Tahoma" w:hAnsi="Tahoma" w:cs="Tahoma"/>
          <w:szCs w:val="20"/>
        </w:rPr>
        <w:t>: Krwiściąg Lekarski, Miodunka Czerwona, Jarzmianka Większa "</w:t>
      </w:r>
      <w:proofErr w:type="spellStart"/>
      <w:r w:rsidRPr="00671FF0">
        <w:rPr>
          <w:rFonts w:ascii="Tahoma" w:hAnsi="Tahoma" w:cs="Tahoma"/>
          <w:szCs w:val="20"/>
        </w:rPr>
        <w:t>Venice</w:t>
      </w:r>
      <w:proofErr w:type="spellEnd"/>
      <w:r w:rsidRPr="00671FF0">
        <w:rPr>
          <w:rFonts w:ascii="Tahoma" w:hAnsi="Tahoma" w:cs="Tahoma"/>
          <w:szCs w:val="20"/>
        </w:rPr>
        <w:t>", Aster bylinowy "</w:t>
      </w:r>
      <w:proofErr w:type="spellStart"/>
      <w:r w:rsidRPr="00671FF0">
        <w:rPr>
          <w:rFonts w:ascii="Tahoma" w:hAnsi="Tahoma" w:cs="Tahoma"/>
          <w:szCs w:val="20"/>
        </w:rPr>
        <w:t>Wood's</w:t>
      </w:r>
      <w:proofErr w:type="spellEnd"/>
      <w:r w:rsidRPr="00671FF0">
        <w:rPr>
          <w:rFonts w:ascii="Tahoma" w:hAnsi="Tahoma" w:cs="Tahoma"/>
          <w:szCs w:val="20"/>
        </w:rPr>
        <w:t xml:space="preserve"> </w:t>
      </w:r>
      <w:proofErr w:type="spellStart"/>
      <w:r w:rsidRPr="00671FF0">
        <w:rPr>
          <w:rFonts w:ascii="Tahoma" w:hAnsi="Tahoma" w:cs="Tahoma"/>
          <w:szCs w:val="20"/>
        </w:rPr>
        <w:t>Pink</w:t>
      </w:r>
      <w:proofErr w:type="spellEnd"/>
      <w:r w:rsidRPr="00671FF0">
        <w:rPr>
          <w:rFonts w:ascii="Tahoma" w:hAnsi="Tahoma" w:cs="Tahoma"/>
          <w:szCs w:val="20"/>
        </w:rPr>
        <w:t>"</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5-6szt / m2</w:t>
      </w:r>
    </w:p>
    <w:p w14:paraId="41B08FCE" w14:textId="77777777" w:rsidR="00FF4FF5" w:rsidRPr="00671FF0" w:rsidRDefault="00FF4FF5" w:rsidP="00FF4FF5">
      <w:pPr>
        <w:pStyle w:val="Akapitzlist"/>
        <w:spacing w:line="240" w:lineRule="auto"/>
        <w:rPr>
          <w:rFonts w:ascii="Tahoma" w:hAnsi="Tahoma" w:cs="Tahoma"/>
          <w:szCs w:val="20"/>
        </w:rPr>
      </w:pPr>
      <w:r w:rsidRPr="00671FF0">
        <w:rPr>
          <w:rFonts w:ascii="Tahoma" w:hAnsi="Tahoma" w:cs="Tahoma"/>
          <w:szCs w:val="20"/>
        </w:rPr>
        <w:t xml:space="preserve">- jako akcenty: Firletka </w:t>
      </w:r>
      <w:proofErr w:type="spellStart"/>
      <w:r w:rsidRPr="00671FF0">
        <w:rPr>
          <w:rFonts w:ascii="Tahoma" w:hAnsi="Tahoma" w:cs="Tahoma"/>
          <w:szCs w:val="20"/>
        </w:rPr>
        <w:t>Chalcedońska</w:t>
      </w:r>
      <w:proofErr w:type="spellEnd"/>
      <w:r w:rsidRPr="00671FF0">
        <w:rPr>
          <w:rFonts w:ascii="Tahoma" w:hAnsi="Tahoma" w:cs="Tahoma"/>
          <w:szCs w:val="20"/>
        </w:rPr>
        <w:t>, Floks "Windsor", Jeżówka "</w:t>
      </w:r>
      <w:proofErr w:type="spellStart"/>
      <w:r w:rsidRPr="00671FF0">
        <w:rPr>
          <w:rFonts w:ascii="Tahoma" w:hAnsi="Tahoma" w:cs="Tahoma"/>
          <w:szCs w:val="20"/>
        </w:rPr>
        <w:t>Sweet</w:t>
      </w:r>
      <w:proofErr w:type="spellEnd"/>
      <w:r w:rsidRPr="00671FF0">
        <w:rPr>
          <w:rFonts w:ascii="Tahoma" w:hAnsi="Tahoma" w:cs="Tahoma"/>
          <w:szCs w:val="20"/>
        </w:rPr>
        <w:t xml:space="preserve"> </w:t>
      </w:r>
      <w:proofErr w:type="spellStart"/>
      <w:r w:rsidRPr="00671FF0">
        <w:rPr>
          <w:rFonts w:ascii="Tahoma" w:hAnsi="Tahoma" w:cs="Tahoma"/>
          <w:szCs w:val="20"/>
        </w:rPr>
        <w:t>Sandia</w:t>
      </w:r>
      <w:proofErr w:type="spellEnd"/>
      <w:r w:rsidRPr="00671FF0">
        <w:rPr>
          <w:rFonts w:ascii="Tahoma" w:hAnsi="Tahoma" w:cs="Tahoma"/>
          <w:szCs w:val="20"/>
        </w:rPr>
        <w:t>", „</w:t>
      </w:r>
      <w:proofErr w:type="spellStart"/>
      <w:r w:rsidRPr="00671FF0">
        <w:rPr>
          <w:rFonts w:ascii="Tahoma" w:hAnsi="Tahoma" w:cs="Tahoma"/>
          <w:szCs w:val="20"/>
        </w:rPr>
        <w:t>Marmalade</w:t>
      </w:r>
      <w:proofErr w:type="spellEnd"/>
      <w:r w:rsidRPr="00671FF0">
        <w:rPr>
          <w:rFonts w:ascii="Tahoma" w:hAnsi="Tahoma" w:cs="Tahoma"/>
          <w:szCs w:val="20"/>
        </w:rPr>
        <w:t xml:space="preserve"> </w:t>
      </w:r>
      <w:proofErr w:type="spellStart"/>
      <w:r w:rsidRPr="00671FF0">
        <w:rPr>
          <w:rFonts w:ascii="Tahoma" w:hAnsi="Tahoma" w:cs="Tahoma"/>
          <w:szCs w:val="20"/>
        </w:rPr>
        <w:t>Coneflower</w:t>
      </w:r>
      <w:proofErr w:type="spellEnd"/>
      <w:r w:rsidRPr="00671FF0">
        <w:rPr>
          <w:rFonts w:ascii="Tahoma" w:hAnsi="Tahoma" w:cs="Tahoma"/>
          <w:szCs w:val="20"/>
        </w:rPr>
        <w:t>”</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1-2szt / m2</w:t>
      </w:r>
    </w:p>
    <w:p w14:paraId="2D89B977" w14:textId="77777777" w:rsidR="00FF4FF5" w:rsidRPr="00671FF0" w:rsidRDefault="00FF4FF5" w:rsidP="00FF4FF5">
      <w:pPr>
        <w:pStyle w:val="Akapitzlist"/>
        <w:spacing w:line="240" w:lineRule="auto"/>
        <w:jc w:val="both"/>
        <w:rPr>
          <w:rFonts w:ascii="Tahoma" w:hAnsi="Tahoma" w:cs="Tahoma"/>
          <w:szCs w:val="20"/>
        </w:rPr>
      </w:pPr>
    </w:p>
    <w:p w14:paraId="179CC5BA" w14:textId="77777777" w:rsidR="00FF4FF5" w:rsidRPr="00671FF0" w:rsidRDefault="00FF4FF5" w:rsidP="00FF4FF5">
      <w:pPr>
        <w:pStyle w:val="Akapitzlist"/>
        <w:spacing w:line="240" w:lineRule="auto"/>
        <w:jc w:val="both"/>
        <w:rPr>
          <w:rFonts w:ascii="Tahoma" w:hAnsi="Tahoma" w:cs="Tahoma"/>
          <w:b/>
          <w:bCs/>
          <w:szCs w:val="20"/>
        </w:rPr>
      </w:pPr>
      <w:r w:rsidRPr="00671FF0">
        <w:rPr>
          <w:rFonts w:ascii="Tahoma" w:hAnsi="Tahoma" w:cs="Tahoma"/>
          <w:b/>
          <w:bCs/>
          <w:szCs w:val="20"/>
        </w:rPr>
        <w:t>Roślinność okrywowa i runo parkowe</w:t>
      </w:r>
    </w:p>
    <w:p w14:paraId="745A2C96"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Projekt zakłada obecność zróżnicowanego gatunkowo runa parkowego „zagęszczonego” rozproszonymi sadzonkami roślin </w:t>
      </w:r>
      <w:proofErr w:type="spellStart"/>
      <w:r w:rsidRPr="00671FF0">
        <w:rPr>
          <w:rFonts w:ascii="Tahoma" w:hAnsi="Tahoma" w:cs="Tahoma"/>
          <w:szCs w:val="20"/>
        </w:rPr>
        <w:t>t.j</w:t>
      </w:r>
      <w:proofErr w:type="spellEnd"/>
      <w:r w:rsidRPr="00671FF0">
        <w:rPr>
          <w:rFonts w:ascii="Tahoma" w:hAnsi="Tahoma" w:cs="Tahoma"/>
          <w:szCs w:val="20"/>
        </w:rPr>
        <w:t xml:space="preserve">. </w:t>
      </w:r>
      <w:proofErr w:type="spellStart"/>
      <w:r w:rsidRPr="00671FF0">
        <w:rPr>
          <w:rFonts w:ascii="Tahoma" w:hAnsi="Tahoma" w:cs="Tahoma"/>
          <w:szCs w:val="20"/>
        </w:rPr>
        <w:t>Mazus</w:t>
      </w:r>
      <w:proofErr w:type="spellEnd"/>
      <w:r w:rsidRPr="00671FF0">
        <w:rPr>
          <w:rFonts w:ascii="Tahoma" w:hAnsi="Tahoma" w:cs="Tahoma"/>
          <w:szCs w:val="20"/>
        </w:rPr>
        <w:t xml:space="preserve"> Płożący, </w:t>
      </w:r>
      <w:proofErr w:type="spellStart"/>
      <w:r w:rsidRPr="00671FF0">
        <w:rPr>
          <w:rFonts w:ascii="Tahoma" w:hAnsi="Tahoma" w:cs="Tahoma"/>
          <w:szCs w:val="20"/>
        </w:rPr>
        <w:t>Acena</w:t>
      </w:r>
      <w:proofErr w:type="spellEnd"/>
      <w:r w:rsidRPr="00671FF0">
        <w:rPr>
          <w:rFonts w:ascii="Tahoma" w:hAnsi="Tahoma" w:cs="Tahoma"/>
          <w:szCs w:val="20"/>
        </w:rPr>
        <w:t xml:space="preserve"> Drobnolistna (1-2szt / m2) oraz wzbogacona o kwitnące rośliny cebulowe: Cebulica Syberyjska "Alba", Śnieżyca Wiosenna, Fiołek Wonny (1-2szt / m2).</w:t>
      </w:r>
    </w:p>
    <w:p w14:paraId="426D634A" w14:textId="77777777" w:rsidR="00FF4FF5" w:rsidRPr="00671FF0" w:rsidRDefault="00FF4FF5" w:rsidP="00FF4FF5">
      <w:pPr>
        <w:spacing w:line="240" w:lineRule="auto"/>
        <w:ind w:left="708"/>
        <w:jc w:val="both"/>
        <w:rPr>
          <w:rFonts w:ascii="Tahoma" w:hAnsi="Tahoma" w:cs="Tahoma"/>
          <w:szCs w:val="20"/>
        </w:rPr>
      </w:pPr>
    </w:p>
    <w:p w14:paraId="7986DDD4" w14:textId="77777777" w:rsidR="00FF4FF5" w:rsidRPr="00671FF0" w:rsidRDefault="00FF4FF5" w:rsidP="00FF4FF5">
      <w:pPr>
        <w:pStyle w:val="Akapitzlist"/>
        <w:numPr>
          <w:ilvl w:val="0"/>
          <w:numId w:val="46"/>
        </w:numPr>
        <w:spacing w:line="240" w:lineRule="auto"/>
        <w:jc w:val="both"/>
        <w:rPr>
          <w:rFonts w:ascii="Tahoma" w:hAnsi="Tahoma" w:cs="Tahoma"/>
          <w:szCs w:val="20"/>
        </w:rPr>
      </w:pPr>
      <w:r w:rsidRPr="00671FF0">
        <w:rPr>
          <w:rFonts w:ascii="Tahoma" w:hAnsi="Tahoma" w:cs="Tahoma"/>
          <w:szCs w:val="20"/>
        </w:rPr>
        <w:t>Nawierzchnie utwardzone</w:t>
      </w:r>
    </w:p>
    <w:p w14:paraId="45F906F3"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Ogrodzenie od ul. Moniuszki zostanie przebudowane zgodnie z odrębnym projektem (lokalizacja zjazdu, brama wjazdowa i furtka piesza). Istniejąca powierzchnia betonowa w ogrodzie przewidziana jest do rozbiórki. Planowane są droga oraz miejsca parkingowe dla samochodów o nawierzchni z kostki granitowej. Ścieżki piesze w obrębie ogrodu z wodoprzepuszczalnej mineralno- żywicznej nawierzchni. </w:t>
      </w:r>
    </w:p>
    <w:p w14:paraId="7D8C78B5" w14:textId="77777777" w:rsidR="00FF4FF5" w:rsidRPr="00671FF0" w:rsidRDefault="00FF4FF5" w:rsidP="00FF4FF5">
      <w:pPr>
        <w:spacing w:line="240" w:lineRule="auto"/>
        <w:ind w:left="708"/>
        <w:jc w:val="both"/>
        <w:rPr>
          <w:rFonts w:ascii="Tahoma" w:hAnsi="Tahoma" w:cs="Tahoma"/>
          <w:szCs w:val="20"/>
        </w:rPr>
      </w:pPr>
    </w:p>
    <w:p w14:paraId="10FFAF31" w14:textId="77777777" w:rsidR="00FF4FF5" w:rsidRPr="00671FF0" w:rsidRDefault="00FF4FF5" w:rsidP="00FF4FF5">
      <w:pPr>
        <w:pStyle w:val="Akapitzlist"/>
        <w:numPr>
          <w:ilvl w:val="0"/>
          <w:numId w:val="46"/>
        </w:numPr>
        <w:spacing w:line="240" w:lineRule="auto"/>
        <w:jc w:val="both"/>
        <w:rPr>
          <w:rFonts w:ascii="Tahoma" w:hAnsi="Tahoma" w:cs="Tahoma"/>
          <w:szCs w:val="20"/>
        </w:rPr>
      </w:pPr>
      <w:r w:rsidRPr="00671FF0">
        <w:rPr>
          <w:rFonts w:ascii="Tahoma" w:hAnsi="Tahoma" w:cs="Tahoma"/>
          <w:szCs w:val="20"/>
        </w:rPr>
        <w:t>Mała architektura</w:t>
      </w:r>
    </w:p>
    <w:p w14:paraId="3BF0B2F5"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Stoły plenerowe z ławami </w:t>
      </w:r>
      <w:r w:rsidRPr="00671FF0">
        <w:rPr>
          <w:rFonts w:ascii="Tahoma" w:hAnsi="Tahoma" w:cs="Tahoma"/>
          <w:szCs w:val="20"/>
        </w:rPr>
        <w:tab/>
        <w:t>-</w:t>
      </w:r>
      <w:r w:rsidRPr="00671FF0">
        <w:rPr>
          <w:rFonts w:ascii="Tahoma" w:hAnsi="Tahoma" w:cs="Tahoma"/>
          <w:szCs w:val="20"/>
        </w:rPr>
        <w:tab/>
        <w:t>szt. 2</w:t>
      </w:r>
    </w:p>
    <w:p w14:paraId="1C0E37C6"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Ławki wolnostojące </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3</w:t>
      </w:r>
      <w:r w:rsidRPr="00671FF0">
        <w:rPr>
          <w:rFonts w:ascii="Tahoma" w:hAnsi="Tahoma" w:cs="Tahoma"/>
          <w:szCs w:val="20"/>
        </w:rPr>
        <w:tab/>
      </w:r>
    </w:p>
    <w:p w14:paraId="687E6771"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Wieloosobowa ławka </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1 (8mb)</w:t>
      </w:r>
    </w:p>
    <w:p w14:paraId="545342F3"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Stojaki na rowery</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6</w:t>
      </w:r>
    </w:p>
    <w:p w14:paraId="193C4982"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Kosze na śmieci</w:t>
      </w:r>
      <w:r w:rsidRPr="00671FF0">
        <w:rPr>
          <w:rFonts w:ascii="Tahoma" w:hAnsi="Tahoma" w:cs="Tahoma"/>
          <w:szCs w:val="20"/>
        </w:rPr>
        <w:tab/>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6</w:t>
      </w:r>
    </w:p>
    <w:p w14:paraId="38DCC2EA"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Cokoły z podświetleniem</w:t>
      </w:r>
      <w:r w:rsidRPr="00671FF0">
        <w:rPr>
          <w:rFonts w:ascii="Tahoma" w:hAnsi="Tahoma" w:cs="Tahoma"/>
          <w:szCs w:val="20"/>
        </w:rPr>
        <w:tab/>
        <w:t>-</w:t>
      </w:r>
      <w:r w:rsidRPr="00671FF0">
        <w:rPr>
          <w:rFonts w:ascii="Tahoma" w:hAnsi="Tahoma" w:cs="Tahoma"/>
          <w:szCs w:val="20"/>
        </w:rPr>
        <w:tab/>
        <w:t>szt. 9</w:t>
      </w:r>
    </w:p>
    <w:p w14:paraId="082E57D0"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Domki dla motyli</w:t>
      </w:r>
      <w:r w:rsidRPr="00671FF0">
        <w:rPr>
          <w:rFonts w:ascii="Tahoma" w:hAnsi="Tahoma" w:cs="Tahoma"/>
          <w:szCs w:val="20"/>
        </w:rPr>
        <w:tab/>
      </w:r>
      <w:r w:rsidRPr="00671FF0">
        <w:rPr>
          <w:rFonts w:ascii="Tahoma" w:hAnsi="Tahoma" w:cs="Tahoma"/>
          <w:szCs w:val="20"/>
        </w:rPr>
        <w:tab/>
        <w:t>-</w:t>
      </w:r>
      <w:r w:rsidRPr="00671FF0">
        <w:rPr>
          <w:rFonts w:ascii="Tahoma" w:hAnsi="Tahoma" w:cs="Tahoma"/>
          <w:szCs w:val="20"/>
        </w:rPr>
        <w:tab/>
        <w:t>szt. 8</w:t>
      </w:r>
    </w:p>
    <w:p w14:paraId="74EB8101" w14:textId="77777777" w:rsidR="00FF4FF5" w:rsidRPr="00671FF0" w:rsidRDefault="00FF4FF5" w:rsidP="00FF4FF5">
      <w:pPr>
        <w:spacing w:line="240" w:lineRule="auto"/>
        <w:ind w:left="708"/>
        <w:jc w:val="both"/>
        <w:rPr>
          <w:rFonts w:ascii="Tahoma" w:hAnsi="Tahoma" w:cs="Tahoma"/>
          <w:szCs w:val="20"/>
        </w:rPr>
      </w:pPr>
    </w:p>
    <w:p w14:paraId="09C0F748"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 </w:t>
      </w:r>
    </w:p>
    <w:p w14:paraId="4ADB38A2" w14:textId="77777777" w:rsidR="00FF4FF5" w:rsidRPr="00671FF0" w:rsidRDefault="00FF4FF5" w:rsidP="00FF4FF5">
      <w:pPr>
        <w:pStyle w:val="Akapitzlist"/>
        <w:numPr>
          <w:ilvl w:val="0"/>
          <w:numId w:val="46"/>
        </w:numPr>
        <w:spacing w:line="240" w:lineRule="auto"/>
        <w:jc w:val="both"/>
        <w:rPr>
          <w:rFonts w:ascii="Tahoma" w:hAnsi="Tahoma" w:cs="Tahoma"/>
          <w:szCs w:val="20"/>
        </w:rPr>
      </w:pPr>
      <w:r w:rsidRPr="00671FF0">
        <w:rPr>
          <w:rFonts w:ascii="Tahoma" w:hAnsi="Tahoma" w:cs="Tahoma"/>
          <w:szCs w:val="20"/>
        </w:rPr>
        <w:t xml:space="preserve">Wykonywanie </w:t>
      </w:r>
      <w:proofErr w:type="spellStart"/>
      <w:r w:rsidRPr="00671FF0">
        <w:rPr>
          <w:rFonts w:ascii="Tahoma" w:hAnsi="Tahoma" w:cs="Tahoma"/>
          <w:szCs w:val="20"/>
        </w:rPr>
        <w:t>nasadzeń</w:t>
      </w:r>
      <w:proofErr w:type="spellEnd"/>
      <w:r w:rsidRPr="00671FF0">
        <w:rPr>
          <w:rFonts w:ascii="Tahoma" w:hAnsi="Tahoma" w:cs="Tahoma"/>
          <w:szCs w:val="20"/>
        </w:rPr>
        <w:t xml:space="preserve"> roślinnych</w:t>
      </w:r>
    </w:p>
    <w:p w14:paraId="57187086" w14:textId="77777777" w:rsidR="00FF4FF5" w:rsidRPr="00671FF0" w:rsidRDefault="00FF4FF5" w:rsidP="00FF4FF5">
      <w:pPr>
        <w:pStyle w:val="Akapitzlist"/>
        <w:numPr>
          <w:ilvl w:val="0"/>
          <w:numId w:val="48"/>
        </w:numPr>
        <w:spacing w:line="240" w:lineRule="auto"/>
        <w:jc w:val="both"/>
        <w:rPr>
          <w:rFonts w:ascii="Tahoma" w:hAnsi="Tahoma" w:cs="Tahoma"/>
          <w:szCs w:val="20"/>
        </w:rPr>
      </w:pPr>
      <w:r w:rsidRPr="00671FF0">
        <w:rPr>
          <w:rFonts w:ascii="Tahoma" w:hAnsi="Tahoma" w:cs="Tahoma"/>
          <w:szCs w:val="20"/>
        </w:rPr>
        <w:t>Wymagania jakim powinien odpowiadać materiał roślinny</w:t>
      </w:r>
    </w:p>
    <w:p w14:paraId="5FA19E11"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Jeżeli zieleń będzie zakładana w okresie wczesnowiosennym przed rozpoczęciem wegetacji lub jesiennym tuż po jej zakończeniu, dopuszcza się sadzenie materiału kopanego z gruntu o podobnych parametrach, lub materiału z bryłą korzeniową. Rośliny powinny mieć dobrze </w:t>
      </w:r>
      <w:r w:rsidRPr="00671FF0">
        <w:rPr>
          <w:rFonts w:ascii="Tahoma" w:hAnsi="Tahoma" w:cs="Tahoma"/>
          <w:szCs w:val="20"/>
        </w:rPr>
        <w:lastRenderedPageBreak/>
        <w:t xml:space="preserve">wykształconą część nadziemną, proporcjonalną, zdrową i nie połamaną, bez uszkodzeń mechanicznych lub objawów chorobowych. </w:t>
      </w:r>
    </w:p>
    <w:p w14:paraId="5639E6C3"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Wszystkie rośliny powinny wykazywać cechy danego gatunku i odmiany oraz spełniać wymogi dobrego materiału roślinnego, określone w Związku Szkółkarzy Polskich (wyd. </w:t>
      </w:r>
      <w:proofErr w:type="spellStart"/>
      <w:r w:rsidRPr="00671FF0">
        <w:rPr>
          <w:rFonts w:ascii="Tahoma" w:hAnsi="Tahoma" w:cs="Tahoma"/>
          <w:szCs w:val="20"/>
        </w:rPr>
        <w:t>Z.Sz.P</w:t>
      </w:r>
      <w:proofErr w:type="spellEnd"/>
      <w:r w:rsidRPr="00671FF0">
        <w:rPr>
          <w:rFonts w:ascii="Tahoma" w:hAnsi="Tahoma" w:cs="Tahoma"/>
          <w:szCs w:val="20"/>
        </w:rPr>
        <w:t>., Warszawa 2013).</w:t>
      </w:r>
    </w:p>
    <w:p w14:paraId="0656B8F6"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Rośliny w pojemnikach powinny mieć silnie przerośniętą bryłę korzeniową w całej objętości pojemnika. Część nadziemna roślin o płożącym typie wzrostu powinna pokrywać całkowicie powierzchnię doniczki z zapasem 10cm poza jej brzegi.</w:t>
      </w:r>
    </w:p>
    <w:p w14:paraId="48025AFB"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Rośliny z bryłą korzeniową powinny mieć bryłę dobrze przerośniętą i odpowiednio dużą, w zależności od gatunku i odmiany i wielkości rośliny. Bryła korzeniowa powinna być zabezpieczona tkaniną, rozkładająca się najpóźniej w ciągu półtora roku po posadzeniu. Bryły drzew liściastych o obwodzie pnia powyżej 14cm muszą być dodatkowo zabezpieczone drucianą siatką z drutu nieocynkowanego. Rośliny sadzić należy wraz z zabezpieczeniem bryły korzeniowej zarówno tkaniną, jak i drutem, można jedynie poluzować zabezpieczenie przy szyjce korzeniowej.</w:t>
      </w:r>
    </w:p>
    <w:p w14:paraId="1D693011"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Rośliny bez bryły czyli z gołym korzeniem muszą mieć rozbudowany i zdrowy system korzeniowy, zachowujący proporcje w stosunku do części nadziemnej rośliny.</w:t>
      </w:r>
    </w:p>
    <w:p w14:paraId="6765D0B1"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Zakłada się że byliny będą sadzone wyłącznie z pojemników. Podłoże w pojemnikach z bylinami powinno być równomiernie przerośnięte korzeniami, bryła korzeniowa ma pozostać w całości po usunięciu pojemnika. Korzenie nie mogą być nadmiernie splątane. Wierzchołki korzeni powinny być jasne i żywotne.</w:t>
      </w:r>
    </w:p>
    <w:p w14:paraId="4804124F"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W okresie wegetacji rośliny mają być silne, bez widocznych uszkodzeń mechanicznych i objawów chorobowych, właściwie wybarwione. Bryła korzeniowa lub korzenie nie mogą być przesuszone.</w:t>
      </w:r>
    </w:p>
    <w:p w14:paraId="5F3F2BC7" w14:textId="77777777" w:rsidR="00FF4FF5" w:rsidRPr="00671FF0" w:rsidRDefault="00FF4FF5" w:rsidP="00FF4FF5">
      <w:pPr>
        <w:spacing w:line="240" w:lineRule="auto"/>
        <w:ind w:firstLine="708"/>
        <w:jc w:val="both"/>
        <w:rPr>
          <w:rFonts w:ascii="Tahoma" w:hAnsi="Tahoma" w:cs="Tahoma"/>
          <w:szCs w:val="20"/>
        </w:rPr>
      </w:pPr>
      <w:r w:rsidRPr="00671FF0">
        <w:rPr>
          <w:rFonts w:ascii="Tahoma" w:hAnsi="Tahoma" w:cs="Tahoma"/>
          <w:szCs w:val="20"/>
        </w:rPr>
        <w:t>Materiał roślinny należy zakupić w pierwszym wyborze.</w:t>
      </w:r>
    </w:p>
    <w:p w14:paraId="157F4B49" w14:textId="77777777" w:rsidR="00FF4FF5" w:rsidRPr="00671FF0" w:rsidRDefault="00FF4FF5" w:rsidP="00FF4FF5">
      <w:pPr>
        <w:pStyle w:val="Akapitzlist"/>
        <w:numPr>
          <w:ilvl w:val="0"/>
          <w:numId w:val="49"/>
        </w:numPr>
        <w:spacing w:line="240" w:lineRule="auto"/>
        <w:jc w:val="both"/>
        <w:rPr>
          <w:rFonts w:ascii="Tahoma" w:hAnsi="Tahoma" w:cs="Tahoma"/>
          <w:szCs w:val="20"/>
        </w:rPr>
      </w:pPr>
      <w:r w:rsidRPr="00671FF0">
        <w:rPr>
          <w:rFonts w:ascii="Tahoma" w:hAnsi="Tahoma" w:cs="Tahoma"/>
          <w:szCs w:val="20"/>
        </w:rPr>
        <w:t>Sadzenie roślin i zalecenia pielęgnacyjne</w:t>
      </w:r>
    </w:p>
    <w:p w14:paraId="4F77E8C4" w14:textId="77777777" w:rsidR="00FF4FF5" w:rsidRPr="00671FF0" w:rsidRDefault="00FF4FF5" w:rsidP="00FF4FF5">
      <w:pPr>
        <w:spacing w:line="240" w:lineRule="auto"/>
        <w:ind w:left="708"/>
        <w:jc w:val="both"/>
        <w:rPr>
          <w:rFonts w:ascii="Tahoma" w:hAnsi="Tahoma" w:cs="Tahoma"/>
          <w:szCs w:val="20"/>
        </w:rPr>
      </w:pPr>
      <w:r w:rsidRPr="00671FF0">
        <w:rPr>
          <w:rFonts w:ascii="Tahoma" w:hAnsi="Tahoma" w:cs="Tahoma"/>
          <w:szCs w:val="20"/>
        </w:rPr>
        <w:t xml:space="preserve">Planuje się nowe nasadzenie krzewów. Krzewy wysokie na gruncie rodzimym należy sadzić z całkowitym zaprawianiem dołów (niezależnie od wymiany wierzchniej 20cm warstwy podłoża). Całą powierzchnię </w:t>
      </w:r>
      <w:proofErr w:type="spellStart"/>
      <w:r w:rsidRPr="00671FF0">
        <w:rPr>
          <w:rFonts w:ascii="Tahoma" w:hAnsi="Tahoma" w:cs="Tahoma"/>
          <w:szCs w:val="20"/>
        </w:rPr>
        <w:t>nasadzeń</w:t>
      </w:r>
      <w:proofErr w:type="spellEnd"/>
      <w:r w:rsidRPr="00671FF0">
        <w:rPr>
          <w:rFonts w:ascii="Tahoma" w:hAnsi="Tahoma" w:cs="Tahoma"/>
          <w:szCs w:val="20"/>
        </w:rPr>
        <w:t xml:space="preserve"> wyściółkować należy 5cm warstwą kory drobnej, sortowanej.</w:t>
      </w:r>
    </w:p>
    <w:p w14:paraId="462701D9" w14:textId="77777777" w:rsidR="00A243F9" w:rsidRPr="00671FF0" w:rsidRDefault="00A243F9">
      <w:pPr>
        <w:pStyle w:val="Nagwek1"/>
        <w:spacing w:before="0" w:after="0" w:line="240" w:lineRule="auto"/>
        <w:ind w:left="360"/>
        <w:jc w:val="both"/>
        <w:rPr>
          <w:rFonts w:ascii="Tahoma" w:hAnsi="Tahoma" w:cs="Tahoma"/>
          <w:szCs w:val="24"/>
        </w:rPr>
      </w:pPr>
    </w:p>
    <w:p w14:paraId="3E02217B" w14:textId="77777777" w:rsidR="00C54638" w:rsidRPr="00671FF0" w:rsidRDefault="00C54638" w:rsidP="00C54638">
      <w:pPr>
        <w:rPr>
          <w:rFonts w:ascii="Tahoma" w:hAnsi="Tahoma" w:cs="Tahoma"/>
        </w:rPr>
      </w:pPr>
    </w:p>
    <w:p w14:paraId="747D5367"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Podlewanie zieleni</w:t>
      </w:r>
    </w:p>
    <w:p w14:paraId="06F57941"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System automatycznego nawadniania sterowanego zegarem</w:t>
      </w:r>
    </w:p>
    <w:p w14:paraId="12395635"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System nawadniania - zasilanie wodą </w:t>
      </w:r>
    </w:p>
    <w:p w14:paraId="3CACED72"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System nawadniania zasilany będzie wodą z sieci wodociągowej budynku. Do zasilania systemu przewidziano obwód zasilający wyprowadzony z budynku, zakończony w terenie trzema hydrantami ogrodowymi w poziomie gruntu. Każdy z hydrantów będzie zapewniał przepływ co najmniej2,5m3/h przy ciśnieniu 3,0-3,5 Bar (punkt pracy na wyjściu). </w:t>
      </w:r>
      <w:r w:rsidRPr="00671FF0">
        <w:rPr>
          <w:rFonts w:ascii="Tahoma" w:hAnsi="Tahoma" w:cs="Tahoma"/>
          <w:szCs w:val="20"/>
        </w:rPr>
        <w:br/>
        <w:t xml:space="preserve">Obwód zostanie wyposażony w budynku w zawór </w:t>
      </w:r>
      <w:proofErr w:type="spellStart"/>
      <w:r w:rsidRPr="00671FF0">
        <w:rPr>
          <w:rFonts w:ascii="Tahoma" w:hAnsi="Tahoma" w:cs="Tahoma"/>
          <w:szCs w:val="20"/>
        </w:rPr>
        <w:t>antyskażeniowy</w:t>
      </w:r>
      <w:proofErr w:type="spellEnd"/>
      <w:r w:rsidRPr="00671FF0">
        <w:rPr>
          <w:rFonts w:ascii="Tahoma" w:hAnsi="Tahoma" w:cs="Tahoma"/>
          <w:szCs w:val="20"/>
        </w:rPr>
        <w:t xml:space="preserve">, zawór odcinający, zawór spustowy oraz będzie odrębnie opomiarowany (wg projektu WOD-KAN). </w:t>
      </w:r>
    </w:p>
    <w:p w14:paraId="511DFF1C"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Niezależnie od tego, przed każdym węzłem z elektrozaworami zasilającymi sekcję należy zamontować filtr dyskowy (min. </w:t>
      </w:r>
      <w:smartTag w:uri="urn:schemas-microsoft-com:office:smarttags" w:element="metricconverter">
        <w:smartTagPr>
          <w:attr w:name="ProductID" w:val="1”"/>
        </w:smartTagPr>
        <w:r w:rsidRPr="00671FF0">
          <w:rPr>
            <w:rFonts w:ascii="Tahoma" w:hAnsi="Tahoma" w:cs="Tahoma"/>
            <w:szCs w:val="20"/>
          </w:rPr>
          <w:t>1”</w:t>
        </w:r>
      </w:smartTag>
      <w:r w:rsidRPr="00671FF0">
        <w:rPr>
          <w:rFonts w:ascii="Tahoma" w:hAnsi="Tahoma" w:cs="Tahoma"/>
          <w:szCs w:val="20"/>
        </w:rPr>
        <w:t>, obsługujący przepływ min. do 6,0 m3/h).</w:t>
      </w:r>
    </w:p>
    <w:p w14:paraId="06D0C711"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Do każdego z hydrantów ogrodowych podłączyć należy węzeł rozdzielczy systemu nawadniania (skrzynkę z elektrozaworami) oraz niezależnie od tego, skrzynkę z zaworem czerpalnym. </w:t>
      </w:r>
    </w:p>
    <w:p w14:paraId="12718E40"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Konfiguracja sekcji</w:t>
      </w:r>
    </w:p>
    <w:p w14:paraId="296AF422"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Szczegółowa konfiguracja sekcji przewidziana została do wykonania przez Wykonawcę podczas realizacji. Przy wyliczaniu Q max sekcji należy zachować co najmniej 20% zapasu w porównaniu do założonego przepływu przyłączy. </w:t>
      </w:r>
    </w:p>
    <w:p w14:paraId="07248FC0"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Konfiguracja sekcji systemu automatycznego nawadniania powinna zostać udokumentowana w dokumentacji powykonawczej zieleni. </w:t>
      </w:r>
    </w:p>
    <w:p w14:paraId="20AB7299" w14:textId="77777777" w:rsidR="00C54638" w:rsidRPr="00671FF0" w:rsidRDefault="00C54638" w:rsidP="00C54638">
      <w:pPr>
        <w:pStyle w:val="Akapitzlist"/>
        <w:numPr>
          <w:ilvl w:val="0"/>
          <w:numId w:val="24"/>
        </w:numPr>
        <w:spacing w:line="240" w:lineRule="auto"/>
        <w:rPr>
          <w:rFonts w:ascii="Tahoma" w:hAnsi="Tahoma" w:cs="Tahoma"/>
          <w:szCs w:val="20"/>
        </w:rPr>
      </w:pPr>
      <w:bookmarkStart w:id="81" w:name="_Toc489458050"/>
      <w:bookmarkStart w:id="82" w:name="_Toc489458049"/>
      <w:r w:rsidRPr="00671FF0">
        <w:rPr>
          <w:rFonts w:ascii="Tahoma" w:hAnsi="Tahoma" w:cs="Tahoma"/>
          <w:szCs w:val="20"/>
        </w:rPr>
        <w:t>Rurociągi:</w:t>
      </w:r>
      <w:bookmarkEnd w:id="81"/>
    </w:p>
    <w:p w14:paraId="6C5813BF"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rurociąg zasilający (od przyłącza do skrzynki elektrozaworowej): rura HDPE PN-10, średnicy 40mm;</w:t>
      </w:r>
    </w:p>
    <w:p w14:paraId="09FA811F"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przepusty na rurociągi pod nawierzchniami należy wykonać z rur osłonowych typu AROT o średnicy zewnętrznej </w:t>
      </w:r>
      <w:smartTag w:uri="urn:schemas-microsoft-com:office:smarttags" w:element="metricconverter">
        <w:smartTagPr>
          <w:attr w:name="ProductID" w:val="100 mm"/>
        </w:smartTagPr>
        <w:r w:rsidRPr="00671FF0">
          <w:rPr>
            <w:rFonts w:ascii="Tahoma" w:hAnsi="Tahoma" w:cs="Tahoma"/>
            <w:szCs w:val="20"/>
          </w:rPr>
          <w:t>100 mm</w:t>
        </w:r>
      </w:smartTag>
      <w:r w:rsidRPr="00671FF0">
        <w:rPr>
          <w:rFonts w:ascii="Tahoma" w:hAnsi="Tahoma" w:cs="Tahoma"/>
          <w:szCs w:val="20"/>
        </w:rPr>
        <w:t xml:space="preserve">, </w:t>
      </w:r>
    </w:p>
    <w:p w14:paraId="6A384A1E"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lastRenderedPageBreak/>
        <w:t>rurociągi sekcyjne oraz odgałęzieni</w:t>
      </w:r>
      <w:bookmarkStart w:id="83" w:name="_Toc489458051"/>
      <w:r w:rsidRPr="00671FF0">
        <w:rPr>
          <w:rFonts w:ascii="Tahoma" w:hAnsi="Tahoma" w:cs="Tahoma"/>
          <w:szCs w:val="20"/>
        </w:rPr>
        <w:t xml:space="preserve">a do emiterów: rury LDPE PN-4; przekroje rurociągów sekcyjnych należy dobrać tak, aby łączna strata ciśnienia między elektrozaworem a ostatnim emiterem każdej sekcji nie przekroczyła 0,5 Bar. </w:t>
      </w:r>
    </w:p>
    <w:bookmarkEnd w:id="83"/>
    <w:p w14:paraId="0C804229"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Powierzchnie trawników wraz z krzewami </w:t>
      </w:r>
      <w:proofErr w:type="spellStart"/>
      <w:r w:rsidRPr="00671FF0">
        <w:rPr>
          <w:rFonts w:ascii="Tahoma" w:hAnsi="Tahoma" w:cs="Tahoma"/>
          <w:szCs w:val="20"/>
        </w:rPr>
        <w:t>soliterowymi</w:t>
      </w:r>
      <w:proofErr w:type="spellEnd"/>
      <w:r w:rsidRPr="00671FF0">
        <w:rPr>
          <w:rFonts w:ascii="Tahoma" w:hAnsi="Tahoma" w:cs="Tahoma"/>
          <w:szCs w:val="20"/>
        </w:rPr>
        <w:t xml:space="preserve"> i drzewami powinny być nawadniane zraszaczami </w:t>
      </w:r>
      <w:proofErr w:type="spellStart"/>
      <w:r w:rsidRPr="00671FF0">
        <w:rPr>
          <w:rFonts w:ascii="Tahoma" w:hAnsi="Tahoma" w:cs="Tahoma"/>
          <w:szCs w:val="20"/>
        </w:rPr>
        <w:t>wynurzalnymi</w:t>
      </w:r>
      <w:proofErr w:type="spellEnd"/>
      <w:r w:rsidRPr="00671FF0">
        <w:rPr>
          <w:rFonts w:ascii="Tahoma" w:hAnsi="Tahoma" w:cs="Tahoma"/>
          <w:szCs w:val="20"/>
        </w:rPr>
        <w:t xml:space="preserve">, natomiast oddzielone od trawników nasadzenia powierzchniowe krzewów powinny być nawadniane za pomocą linii kroplującej. </w:t>
      </w:r>
    </w:p>
    <w:p w14:paraId="2F76C988" w14:textId="77777777" w:rsidR="00C54638" w:rsidRPr="00671FF0" w:rsidRDefault="00C54638" w:rsidP="00C54638">
      <w:pPr>
        <w:pStyle w:val="Akapitzlist"/>
        <w:numPr>
          <w:ilvl w:val="0"/>
          <w:numId w:val="24"/>
        </w:numPr>
        <w:spacing w:line="240" w:lineRule="auto"/>
        <w:rPr>
          <w:rFonts w:ascii="Tahoma" w:hAnsi="Tahoma" w:cs="Tahoma"/>
          <w:szCs w:val="20"/>
        </w:rPr>
      </w:pPr>
      <w:bookmarkStart w:id="84" w:name="_Toc489458052"/>
      <w:r w:rsidRPr="00671FF0">
        <w:rPr>
          <w:rFonts w:ascii="Tahoma" w:hAnsi="Tahoma" w:cs="Tahoma"/>
          <w:szCs w:val="20"/>
        </w:rPr>
        <w:t>Zraszacze</w:t>
      </w:r>
      <w:bookmarkEnd w:id="84"/>
      <w:r w:rsidRPr="00671FF0">
        <w:rPr>
          <w:rFonts w:ascii="Tahoma" w:hAnsi="Tahoma" w:cs="Tahoma"/>
          <w:szCs w:val="20"/>
        </w:rPr>
        <w:t xml:space="preserve"> :</w:t>
      </w:r>
    </w:p>
    <w:p w14:paraId="7B1E2771" w14:textId="77777777" w:rsidR="00C54638" w:rsidRPr="00671FF0" w:rsidRDefault="00C54638" w:rsidP="00C54638">
      <w:pPr>
        <w:spacing w:line="240" w:lineRule="auto"/>
        <w:ind w:left="708"/>
        <w:rPr>
          <w:rFonts w:ascii="Tahoma" w:hAnsi="Tahoma" w:cs="Tahoma"/>
          <w:sz w:val="22"/>
        </w:rPr>
      </w:pPr>
      <w:r w:rsidRPr="00671FF0">
        <w:rPr>
          <w:rFonts w:ascii="Tahoma" w:hAnsi="Tahoma" w:cs="Tahoma"/>
          <w:szCs w:val="20"/>
        </w:rPr>
        <w:t>Należy dobrać taki typ zraszaczy oraz dysz, aby mogły pracować prawidłowo w zakresie ciśnień roboczych 2,0-2,5 Bar. Do rozmieszczenia zraszaczy należy zastosować przybliżoną rozstawę w trójkąt, przyjmując jako zasięg 100% efektywnego opadu 60% całkowitego promienia zraszania. Po założeniu min. ciśnienia roboczego przyłącza na poziomie 3,0 Bar, po odliczeniu wszystkich strat ciśnienia na poszczególnych elementach sekcji (miejscowych i na długości rurociągów), na wszystkich zraszaczach musi zostać zachowane co najmniej 2,0 Bar ciśnienia roboczego (wartość na dyszy), co zapewni sprawne wynurzanie i uszczelnianie zraszaczy podczas startu sekcji.</w:t>
      </w:r>
    </w:p>
    <w:p w14:paraId="4EDC0D5D" w14:textId="77777777" w:rsidR="00C54638" w:rsidRPr="00671FF0" w:rsidRDefault="00C54638" w:rsidP="00C54638">
      <w:pPr>
        <w:pStyle w:val="Akapitzlist"/>
        <w:numPr>
          <w:ilvl w:val="0"/>
          <w:numId w:val="24"/>
        </w:numPr>
        <w:spacing w:line="240" w:lineRule="auto"/>
        <w:rPr>
          <w:rFonts w:ascii="Tahoma" w:hAnsi="Tahoma" w:cs="Tahoma"/>
          <w:szCs w:val="20"/>
        </w:rPr>
      </w:pPr>
      <w:bookmarkStart w:id="85" w:name="_Toc489458053"/>
      <w:r w:rsidRPr="00671FF0">
        <w:rPr>
          <w:rFonts w:ascii="Tahoma" w:hAnsi="Tahoma" w:cs="Tahoma"/>
          <w:szCs w:val="20"/>
        </w:rPr>
        <w:t>Linia kroplująca</w:t>
      </w:r>
      <w:bookmarkEnd w:id="85"/>
    </w:p>
    <w:p w14:paraId="6AF9979A" w14:textId="30289F60"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Za każdym elektrozaworem zasilającym sekcję kroplującą ma być zamontowany </w:t>
      </w:r>
      <w:r w:rsidRPr="00671FF0">
        <w:rPr>
          <w:rFonts w:ascii="Tahoma" w:hAnsi="Tahoma" w:cs="Tahoma"/>
          <w:szCs w:val="20"/>
        </w:rPr>
        <w:br/>
        <w:t xml:space="preserve">regulator ciśnienia obsługujący przepływ </w:t>
      </w:r>
      <w:proofErr w:type="spellStart"/>
      <w:r w:rsidRPr="00671FF0">
        <w:rPr>
          <w:rFonts w:ascii="Tahoma" w:hAnsi="Tahoma" w:cs="Tahoma"/>
          <w:szCs w:val="20"/>
        </w:rPr>
        <w:t>Qmax</w:t>
      </w:r>
      <w:proofErr w:type="spellEnd"/>
      <w:r w:rsidRPr="00671FF0">
        <w:rPr>
          <w:rFonts w:ascii="Tahoma" w:hAnsi="Tahoma" w:cs="Tahoma"/>
          <w:szCs w:val="20"/>
        </w:rPr>
        <w:t xml:space="preserve"> = 2,5 m3/h. Regulator ciśnienia powinien umożliwiać regulację ciśnienia w zakresie  2,0 2,5 Bar za elektrozaworem, aby po odliczeniu strat na długości rurociągów sekcyjnych było możliwe wyregulowanie ciśnienia roboczego linii kroplującej na poziomie nie niższym niż 1,6 Bar. Linia kroplująca powinna być układana na powierzchni gruntu, w zwojach, w  zagęszczeniu 0,5m pomiędzy zwojami. Linię należy przypiąć szpilkami systemowymi co 1m, a następnie przykryć warstwą ściółki.</w:t>
      </w:r>
    </w:p>
    <w:p w14:paraId="0439E197"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Sterowanie systemem</w:t>
      </w:r>
      <w:bookmarkEnd w:id="82"/>
    </w:p>
    <w:p w14:paraId="3B900E09"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Sterowniki</w:t>
      </w:r>
    </w:p>
    <w:p w14:paraId="2077413E"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Przewiduje się sterowanie lokalne  - każdy węzeł obsługiwany będzie sterownikiem bateryjnym, hermetycznym (wodoodpornym), połączonym z przewodowym wyłącznikiem deszczowym. Sterownik powinien być fabrycznie przystosowany do połączenia z wyłącznikiem deszczowym (UWAGA: wpięcie wyłącznika deszczowego w obwód masy elektrozaworów jest niedopuszczalne, z uwagi na sposób otwierania i zamykania cewek typu DC). </w:t>
      </w:r>
    </w:p>
    <w:p w14:paraId="1A0EB66D"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Wyłączniki deszczowe</w:t>
      </w:r>
    </w:p>
    <w:p w14:paraId="41793157"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 xml:space="preserve">Sterownik powinien być wyposażony w przewodowy wyłącznik deszczowy typu Mini- </w:t>
      </w:r>
      <w:proofErr w:type="spellStart"/>
      <w:r w:rsidRPr="00671FF0">
        <w:rPr>
          <w:rFonts w:ascii="Tahoma" w:hAnsi="Tahoma" w:cs="Tahoma"/>
          <w:szCs w:val="20"/>
        </w:rPr>
        <w:t>Click</w:t>
      </w:r>
      <w:proofErr w:type="spellEnd"/>
      <w:r w:rsidRPr="00671FF0">
        <w:rPr>
          <w:rFonts w:ascii="Tahoma" w:hAnsi="Tahoma" w:cs="Tahoma"/>
          <w:szCs w:val="20"/>
        </w:rPr>
        <w:t xml:space="preserve"> z opcją regulacją luzu przekładek (czułości na opad); należy umieścić na najbliższym elemencie architektury lub na własnym słupku, poza zasięgiem zraszaczy – lokalizację wyłącznika deszczowego należy uzgodnić na bieżąco z Inwestorem.</w:t>
      </w:r>
    </w:p>
    <w:p w14:paraId="6166A3DB"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Elektrozawory - o przepływie do 6m3/h.</w:t>
      </w:r>
    </w:p>
    <w:p w14:paraId="39A8ECD0" w14:textId="77777777" w:rsidR="00C54638" w:rsidRPr="00671FF0" w:rsidRDefault="00C54638" w:rsidP="00C54638">
      <w:pPr>
        <w:pStyle w:val="Akapitzlist"/>
        <w:numPr>
          <w:ilvl w:val="0"/>
          <w:numId w:val="24"/>
        </w:numPr>
        <w:spacing w:line="240" w:lineRule="auto"/>
        <w:rPr>
          <w:rFonts w:ascii="Tahoma" w:hAnsi="Tahoma" w:cs="Tahoma"/>
          <w:szCs w:val="20"/>
        </w:rPr>
      </w:pPr>
      <w:r w:rsidRPr="00671FF0">
        <w:rPr>
          <w:rFonts w:ascii="Tahoma" w:hAnsi="Tahoma" w:cs="Tahoma"/>
          <w:szCs w:val="20"/>
        </w:rPr>
        <w:t>System nawadniania – przepusty pod nawierzchniami</w:t>
      </w:r>
    </w:p>
    <w:p w14:paraId="2091C2C1" w14:textId="77777777" w:rsidR="00C54638" w:rsidRPr="00671FF0" w:rsidRDefault="00C54638" w:rsidP="00C54638">
      <w:pPr>
        <w:spacing w:line="240" w:lineRule="auto"/>
        <w:ind w:left="708"/>
        <w:rPr>
          <w:rFonts w:ascii="Tahoma" w:hAnsi="Tahoma" w:cs="Tahoma"/>
          <w:szCs w:val="20"/>
        </w:rPr>
      </w:pPr>
      <w:r w:rsidRPr="00671FF0">
        <w:rPr>
          <w:rFonts w:ascii="Tahoma" w:hAnsi="Tahoma" w:cs="Tahoma"/>
          <w:szCs w:val="20"/>
        </w:rPr>
        <w:t>Podczas realizacji robót brukarskich należy zapewnić pod wszystkimi nawierzchniami  oddzielającymi poszczególne obszary zieleni przepusty – w każdym miejscu co najmniej po 2 rury AROTA 110mm. Przepusty pod nawierzchniami i ich obrzeżami należy wykonać w ramach kompleksowej realizacji systemu nawadniania, koordynując je z postępem robót pozostałych branż.</w:t>
      </w:r>
      <w:bookmarkStart w:id="86" w:name="_Toc486501317"/>
    </w:p>
    <w:p w14:paraId="12E91BC4" w14:textId="77777777" w:rsidR="00C54638" w:rsidRPr="00671FF0" w:rsidRDefault="00C54638" w:rsidP="00C54638">
      <w:pPr>
        <w:pStyle w:val="Akapitzlist"/>
        <w:numPr>
          <w:ilvl w:val="0"/>
          <w:numId w:val="24"/>
        </w:numPr>
        <w:spacing w:line="240" w:lineRule="auto"/>
        <w:rPr>
          <w:rFonts w:ascii="Tahoma" w:hAnsi="Tahoma" w:cs="Tahoma"/>
          <w:sz w:val="22"/>
          <w:u w:val="single"/>
        </w:rPr>
      </w:pPr>
      <w:r w:rsidRPr="00671FF0">
        <w:rPr>
          <w:rFonts w:ascii="Tahoma" w:hAnsi="Tahoma" w:cs="Tahoma"/>
          <w:sz w:val="18"/>
          <w:szCs w:val="18"/>
        </w:rPr>
        <w:t>Podlewanie</w:t>
      </w:r>
      <w:r w:rsidRPr="00671FF0">
        <w:rPr>
          <w:rFonts w:ascii="Tahoma" w:hAnsi="Tahoma" w:cs="Tahoma"/>
          <w:szCs w:val="20"/>
        </w:rPr>
        <w:t xml:space="preserve"> ręczne</w:t>
      </w:r>
      <w:bookmarkEnd w:id="86"/>
      <w:r w:rsidRPr="00671FF0">
        <w:rPr>
          <w:rFonts w:ascii="Tahoma" w:hAnsi="Tahoma" w:cs="Tahoma"/>
          <w:sz w:val="22"/>
        </w:rPr>
        <w:tab/>
      </w:r>
    </w:p>
    <w:p w14:paraId="13DAE3C8" w14:textId="1F6FC50D" w:rsidR="00C54638" w:rsidRPr="00671FF0" w:rsidRDefault="00C54638" w:rsidP="000B79ED">
      <w:pPr>
        <w:spacing w:line="240" w:lineRule="auto"/>
        <w:ind w:left="708"/>
        <w:rPr>
          <w:rFonts w:ascii="Tahoma" w:hAnsi="Tahoma" w:cs="Tahoma"/>
          <w:szCs w:val="20"/>
        </w:rPr>
      </w:pPr>
      <w:r w:rsidRPr="00671FF0">
        <w:rPr>
          <w:rFonts w:ascii="Tahoma" w:hAnsi="Tahoma" w:cs="Tahoma"/>
          <w:szCs w:val="20"/>
        </w:rPr>
        <w:t xml:space="preserve">Na terenie </w:t>
      </w:r>
      <w:r w:rsidR="000B79ED" w:rsidRPr="00671FF0">
        <w:rPr>
          <w:rFonts w:ascii="Tahoma" w:hAnsi="Tahoma" w:cs="Tahoma"/>
          <w:szCs w:val="20"/>
        </w:rPr>
        <w:t xml:space="preserve">inwestycji </w:t>
      </w:r>
      <w:r w:rsidRPr="00671FF0">
        <w:rPr>
          <w:rFonts w:ascii="Tahoma" w:hAnsi="Tahoma" w:cs="Tahoma"/>
          <w:szCs w:val="20"/>
        </w:rPr>
        <w:t>projektuje się polewaczki umieszczone na elewac</w:t>
      </w:r>
      <w:r w:rsidR="000B79ED" w:rsidRPr="00671FF0">
        <w:rPr>
          <w:rFonts w:ascii="Tahoma" w:hAnsi="Tahoma" w:cs="Tahoma"/>
          <w:szCs w:val="20"/>
        </w:rPr>
        <w:t>ji</w:t>
      </w:r>
      <w:r w:rsidRPr="00671FF0">
        <w:rPr>
          <w:rFonts w:ascii="Tahoma" w:hAnsi="Tahoma" w:cs="Tahoma"/>
          <w:szCs w:val="20"/>
        </w:rPr>
        <w:t xml:space="preserve"> budynk</w:t>
      </w:r>
      <w:r w:rsidR="000B79ED" w:rsidRPr="00671FF0">
        <w:rPr>
          <w:rFonts w:ascii="Tahoma" w:hAnsi="Tahoma" w:cs="Tahoma"/>
          <w:szCs w:val="20"/>
        </w:rPr>
        <w:t>u</w:t>
      </w:r>
      <w:r w:rsidRPr="00671FF0">
        <w:rPr>
          <w:rFonts w:ascii="Tahoma" w:hAnsi="Tahoma" w:cs="Tahoma"/>
          <w:szCs w:val="20"/>
        </w:rPr>
        <w:t xml:space="preserve"> oraz zawory czerpalne w skrzynkach w poziomie gruntu, podłączone do przyłączy zasilających system automatycznego nawadniania. Zawory czerpalne przeznaczone będą do awaryjnego podlewania zieleni oraz poboru wody gospodarczej. </w:t>
      </w:r>
    </w:p>
    <w:p w14:paraId="408659AD" w14:textId="77777777" w:rsidR="00C54638" w:rsidRPr="00671FF0" w:rsidRDefault="00C54638" w:rsidP="000B79ED">
      <w:pPr>
        <w:pStyle w:val="Akapitzlist"/>
        <w:numPr>
          <w:ilvl w:val="0"/>
          <w:numId w:val="24"/>
        </w:numPr>
        <w:spacing w:line="240" w:lineRule="auto"/>
        <w:rPr>
          <w:rFonts w:ascii="Tahoma" w:hAnsi="Tahoma" w:cs="Tahoma"/>
          <w:sz w:val="18"/>
          <w:szCs w:val="18"/>
        </w:rPr>
      </w:pPr>
      <w:bookmarkStart w:id="87" w:name="_Toc499473845"/>
      <w:r w:rsidRPr="00671FF0">
        <w:rPr>
          <w:rFonts w:ascii="Tahoma" w:hAnsi="Tahoma" w:cs="Tahoma"/>
          <w:sz w:val="18"/>
          <w:szCs w:val="18"/>
        </w:rPr>
        <w:t>Zawory czerpalne do podlewania ręcznego.</w:t>
      </w:r>
      <w:bookmarkEnd w:id="87"/>
    </w:p>
    <w:p w14:paraId="7D2B1E15" w14:textId="77777777" w:rsidR="00C54638" w:rsidRPr="00671FF0" w:rsidRDefault="00C54638" w:rsidP="000B79ED">
      <w:pPr>
        <w:spacing w:line="240" w:lineRule="auto"/>
        <w:ind w:left="708"/>
        <w:jc w:val="both"/>
        <w:rPr>
          <w:rFonts w:ascii="Tahoma" w:hAnsi="Tahoma" w:cs="Tahoma"/>
          <w:szCs w:val="20"/>
        </w:rPr>
      </w:pPr>
      <w:r w:rsidRPr="00671FF0">
        <w:rPr>
          <w:rFonts w:ascii="Tahoma" w:hAnsi="Tahoma" w:cs="Tahoma"/>
          <w:szCs w:val="20"/>
        </w:rPr>
        <w:t xml:space="preserve">Dla zieleni wokół budynku należy uwzględnić  zawory czerpalne zlokalizowane </w:t>
      </w:r>
      <w:r w:rsidRPr="00671FF0">
        <w:rPr>
          <w:rFonts w:ascii="Tahoma" w:hAnsi="Tahoma" w:cs="Tahoma"/>
          <w:szCs w:val="20"/>
        </w:rPr>
        <w:br/>
        <w:t xml:space="preserve">w studzienkach w poziomie gruntu, przeznaczone do awaryjnego podlewania zieleni </w:t>
      </w:r>
      <w:r w:rsidRPr="00671FF0">
        <w:rPr>
          <w:rFonts w:ascii="Tahoma" w:hAnsi="Tahoma" w:cs="Tahoma"/>
          <w:szCs w:val="20"/>
        </w:rPr>
        <w:br/>
        <w:t xml:space="preserve">oraz poboru wody gospodarczej. Każdy z tych zaworów powinien zapewniać przepływ </w:t>
      </w:r>
      <w:r w:rsidRPr="00671FF0">
        <w:rPr>
          <w:rFonts w:ascii="Tahoma" w:hAnsi="Tahoma" w:cs="Tahoma"/>
          <w:szCs w:val="20"/>
        </w:rPr>
        <w:br/>
        <w:t xml:space="preserve">2,5m3/h przy ciśnieniu 4 Bar.  Na dachu zielonym powinny zostać wyprowadzone zawory czerpalne, przeznaczone do podlewania ręcznego rozłożonych mat wegetacyjnych do czasu ich ukorzenienia. </w:t>
      </w:r>
      <w:r w:rsidRPr="00671FF0">
        <w:rPr>
          <w:rFonts w:ascii="Tahoma" w:hAnsi="Tahoma" w:cs="Tahoma"/>
          <w:szCs w:val="20"/>
        </w:rPr>
        <w:br/>
        <w:t xml:space="preserve">Każdy z zaworów powinien zapewniać przepływ 2,5m3/h przy ciśnieniu 4 Bar. </w:t>
      </w:r>
    </w:p>
    <w:p w14:paraId="7A2DFC78" w14:textId="77777777" w:rsidR="00C54638" w:rsidRPr="00671FF0" w:rsidRDefault="00C54638" w:rsidP="000B79ED">
      <w:pPr>
        <w:spacing w:line="240" w:lineRule="auto"/>
        <w:ind w:left="708"/>
        <w:jc w:val="both"/>
        <w:rPr>
          <w:rFonts w:ascii="Tahoma" w:hAnsi="Tahoma" w:cs="Tahoma"/>
          <w:szCs w:val="20"/>
        </w:rPr>
      </w:pPr>
      <w:r w:rsidRPr="00671FF0">
        <w:rPr>
          <w:rFonts w:ascii="Tahoma" w:hAnsi="Tahoma" w:cs="Tahoma"/>
          <w:sz w:val="22"/>
        </w:rPr>
        <w:tab/>
      </w:r>
      <w:r w:rsidRPr="00671FF0">
        <w:rPr>
          <w:rFonts w:ascii="Tahoma" w:hAnsi="Tahoma" w:cs="Tahoma"/>
          <w:szCs w:val="20"/>
        </w:rPr>
        <w:t xml:space="preserve">Wykop wokół kubatur należy wypełnić gruntem urodzajnym przepuszczalnym, </w:t>
      </w:r>
      <w:proofErr w:type="spellStart"/>
      <w:r w:rsidRPr="00671FF0">
        <w:rPr>
          <w:rFonts w:ascii="Tahoma" w:hAnsi="Tahoma" w:cs="Tahoma"/>
          <w:szCs w:val="20"/>
        </w:rPr>
        <w:t>zagęszczalnym</w:t>
      </w:r>
      <w:proofErr w:type="spellEnd"/>
      <w:r w:rsidRPr="00671FF0">
        <w:rPr>
          <w:rFonts w:ascii="Tahoma" w:hAnsi="Tahoma" w:cs="Tahoma"/>
          <w:szCs w:val="20"/>
        </w:rPr>
        <w:t xml:space="preserve">. </w:t>
      </w:r>
      <w:r w:rsidRPr="00671FF0">
        <w:rPr>
          <w:rFonts w:ascii="Tahoma" w:hAnsi="Tahoma" w:cs="Tahoma"/>
          <w:szCs w:val="20"/>
        </w:rPr>
        <w:br/>
      </w:r>
      <w:r w:rsidRPr="00671FF0">
        <w:rPr>
          <w:rFonts w:ascii="Tahoma" w:hAnsi="Tahoma" w:cs="Tahoma"/>
          <w:szCs w:val="20"/>
        </w:rPr>
        <w:lastRenderedPageBreak/>
        <w:t xml:space="preserve">Na całym obszarze gruntu rodzimego podłoże poniżej warstwy wegetacyjnej powinno zapewniać przepuszczalność w zakresie niezbędnym do skutecznej infiltracji wody opadowej. </w:t>
      </w:r>
    </w:p>
    <w:p w14:paraId="513B76B6" w14:textId="77777777" w:rsidR="00C54638" w:rsidRPr="00671FF0" w:rsidRDefault="00C54638" w:rsidP="000B79ED">
      <w:pPr>
        <w:spacing w:line="240" w:lineRule="auto"/>
        <w:ind w:left="708"/>
        <w:jc w:val="both"/>
        <w:rPr>
          <w:rFonts w:ascii="Tahoma" w:hAnsi="Tahoma" w:cs="Tahoma"/>
          <w:szCs w:val="20"/>
        </w:rPr>
      </w:pPr>
      <w:r w:rsidRPr="00671FF0">
        <w:rPr>
          <w:rFonts w:ascii="Tahoma" w:hAnsi="Tahoma" w:cs="Tahoma"/>
          <w:sz w:val="22"/>
        </w:rPr>
        <w:tab/>
      </w:r>
      <w:r w:rsidRPr="00671FF0">
        <w:rPr>
          <w:rFonts w:ascii="Tahoma" w:hAnsi="Tahoma" w:cs="Tahoma"/>
          <w:szCs w:val="20"/>
        </w:rPr>
        <w:t xml:space="preserve">Po wykonaniu makroniwelacji po zasypaniu kubatur, należy sprawdzić przepuszczalność podglebia obserwując wsiąkanie wody po obfitych opadach deszczu lub zweryfikować przepuszczalność gruntu zalewając poszczególne wydzielenia gruntu rodzimego wodą. </w:t>
      </w:r>
      <w:r w:rsidRPr="00671FF0">
        <w:rPr>
          <w:rFonts w:ascii="Tahoma" w:hAnsi="Tahoma" w:cs="Tahoma"/>
          <w:szCs w:val="20"/>
        </w:rPr>
        <w:br/>
        <w:t xml:space="preserve">W razie stwierdzenia niedostatecznej retencji (objawiającej się stagnowaniem wody </w:t>
      </w:r>
      <w:r w:rsidRPr="00671FF0">
        <w:rPr>
          <w:rFonts w:ascii="Tahoma" w:hAnsi="Tahoma" w:cs="Tahoma"/>
          <w:szCs w:val="20"/>
        </w:rPr>
        <w:br/>
        <w:t xml:space="preserve">na powierzchni gruntu), należy wymienić podglebie na ziemię </w:t>
      </w:r>
      <w:proofErr w:type="spellStart"/>
      <w:r w:rsidRPr="00671FF0">
        <w:rPr>
          <w:rFonts w:ascii="Tahoma" w:hAnsi="Tahoma" w:cs="Tahoma"/>
          <w:szCs w:val="20"/>
        </w:rPr>
        <w:t>zasypkową</w:t>
      </w:r>
      <w:proofErr w:type="spellEnd"/>
      <w:r w:rsidRPr="00671FF0">
        <w:rPr>
          <w:rFonts w:ascii="Tahoma" w:hAnsi="Tahoma" w:cs="Tahoma"/>
          <w:szCs w:val="20"/>
        </w:rPr>
        <w:t xml:space="preserve"> przepuszczalną. </w:t>
      </w:r>
      <w:r w:rsidRPr="00671FF0">
        <w:rPr>
          <w:rFonts w:ascii="Tahoma" w:hAnsi="Tahoma" w:cs="Tahoma"/>
          <w:szCs w:val="20"/>
        </w:rPr>
        <w:br/>
        <w:t>W szczególności, należy zachować zalecane przepisami branżowymi normatywne parametry zasypek wykopów związanych z realizacją urządzeń infrastruktury podziemnej.</w:t>
      </w:r>
    </w:p>
    <w:p w14:paraId="71460C57" w14:textId="77777777" w:rsidR="00C54638" w:rsidRPr="00671FF0" w:rsidRDefault="00C54638" w:rsidP="000B79ED">
      <w:pPr>
        <w:spacing w:line="240" w:lineRule="auto"/>
        <w:ind w:left="708"/>
        <w:jc w:val="both"/>
        <w:rPr>
          <w:rFonts w:ascii="Tahoma" w:hAnsi="Tahoma" w:cs="Tahoma"/>
          <w:szCs w:val="20"/>
        </w:rPr>
      </w:pPr>
      <w:r w:rsidRPr="00671FF0">
        <w:rPr>
          <w:rFonts w:ascii="Tahoma" w:hAnsi="Tahoma" w:cs="Tahoma"/>
          <w:szCs w:val="20"/>
        </w:rPr>
        <w:t xml:space="preserve">Założono, że część trawników na terenie inwestycji założonych zostanie w ramach rekultywacji zieleni istniejącej, bez wymiany gruntu Na pozostałym obszarze gruntu rodzimego wokół budynku przewiduje się wymianę istniejącego podłoża na  ziemię urodzajną na głębokość 20cm - pod trawniki, nasadzenia krzewów niskich i roślin okrywowych. Niezależnie od tego, wszystkie drzewa i krzewy na gruncie rodzimym należy posadzić z całkowitą zaprawą dołów ziemią urodzajną. Wymiary dołów pod drzewa sadzone powinny wynosić co najmniej 0,8x0-,8x0,8m,lecz nie mniej niż 150% średnicy bryły korzeniowej. Powierzchnia gruntu po posadzeniu roślin powinna być ukształtowana na poziomie 5 cm poniżej krawężników nawierzchni, a powierzchnia kory po wyściółkowaniu powinna być ukształtowana na poziomie krawężników nawierzchni. </w:t>
      </w:r>
    </w:p>
    <w:p w14:paraId="7AD7C6F5" w14:textId="77777777" w:rsidR="004919DD" w:rsidRPr="00671FF0" w:rsidRDefault="004919DD" w:rsidP="000B79ED">
      <w:pPr>
        <w:spacing w:line="240" w:lineRule="auto"/>
        <w:ind w:left="708"/>
        <w:jc w:val="both"/>
        <w:rPr>
          <w:rFonts w:ascii="Tahoma" w:hAnsi="Tahoma" w:cs="Tahoma"/>
          <w:szCs w:val="20"/>
        </w:rPr>
      </w:pPr>
    </w:p>
    <w:p w14:paraId="25211824" w14:textId="77777777" w:rsidR="004919DD" w:rsidRPr="00671FF0" w:rsidRDefault="004919DD" w:rsidP="004919DD">
      <w:pPr>
        <w:pStyle w:val="Nagwek1"/>
        <w:numPr>
          <w:ilvl w:val="0"/>
          <w:numId w:val="1"/>
        </w:numPr>
        <w:spacing w:before="0" w:after="0" w:line="240" w:lineRule="auto"/>
        <w:jc w:val="both"/>
        <w:rPr>
          <w:rFonts w:ascii="Tahoma" w:hAnsi="Tahoma" w:cs="Tahoma"/>
          <w:szCs w:val="24"/>
        </w:rPr>
      </w:pPr>
      <w:bookmarkStart w:id="88" w:name="_Toc524354578"/>
      <w:bookmarkStart w:id="89" w:name="_Toc535313728"/>
      <w:bookmarkStart w:id="90" w:name="_Toc159500522"/>
      <w:r w:rsidRPr="00671FF0">
        <w:rPr>
          <w:rFonts w:ascii="Tahoma" w:hAnsi="Tahoma" w:cs="Tahoma"/>
          <w:szCs w:val="24"/>
        </w:rPr>
        <w:t>UWAGI REALIZACYJNE</w:t>
      </w:r>
      <w:bookmarkEnd w:id="88"/>
      <w:bookmarkEnd w:id="89"/>
      <w:bookmarkEnd w:id="90"/>
    </w:p>
    <w:p w14:paraId="01A7E7F0" w14:textId="77777777" w:rsidR="004919DD" w:rsidRPr="00671FF0" w:rsidRDefault="004919DD" w:rsidP="004919DD">
      <w:pPr>
        <w:spacing w:line="240" w:lineRule="auto"/>
        <w:rPr>
          <w:rFonts w:ascii="Tahoma" w:eastAsia="Times New Roman" w:hAnsi="Tahoma" w:cs="Tahoma"/>
          <w:b/>
          <w:bCs/>
          <w:szCs w:val="20"/>
        </w:rPr>
      </w:pPr>
    </w:p>
    <w:p w14:paraId="217980E9" w14:textId="77777777" w:rsidR="004919DD" w:rsidRPr="00671FF0" w:rsidRDefault="004919DD" w:rsidP="004919DD">
      <w:pPr>
        <w:pStyle w:val="Tekstpodstawowy21"/>
        <w:numPr>
          <w:ilvl w:val="0"/>
          <w:numId w:val="45"/>
        </w:numPr>
        <w:rPr>
          <w:rFonts w:ascii="Tahoma" w:eastAsia="Calibri" w:hAnsi="Tahoma"/>
          <w:kern w:val="0"/>
          <w:sz w:val="20"/>
          <w:szCs w:val="22"/>
          <w:lang w:eastAsia="en-US"/>
        </w:rPr>
      </w:pPr>
      <w:r w:rsidRPr="00671FF0">
        <w:rPr>
          <w:rFonts w:ascii="Tahoma" w:eastAsia="Calibri" w:hAnsi="Tahoma"/>
          <w:kern w:val="0"/>
          <w:sz w:val="20"/>
          <w:szCs w:val="22"/>
          <w:lang w:eastAsia="en-US"/>
        </w:rPr>
        <w:t>Całość Prac wykonać zgodnie z kanonem sztuki budowlaną, zasadami współczesnej wiedzy technicznej oraz technologią podaną przez producentów i dostawców materiałów oraz specyfikacją techniczną wykonania i odbioru robót budowlanych stanowiącą załącznik do niniejszego PW.</w:t>
      </w:r>
    </w:p>
    <w:p w14:paraId="4D533041" w14:textId="77777777" w:rsidR="004919DD" w:rsidRPr="00671FF0" w:rsidRDefault="004919DD" w:rsidP="004919DD">
      <w:pPr>
        <w:pStyle w:val="Tekstpodstawowy21"/>
        <w:ind w:left="360"/>
        <w:rPr>
          <w:rFonts w:ascii="Tahoma" w:eastAsia="Calibri" w:hAnsi="Tahoma"/>
          <w:kern w:val="0"/>
          <w:sz w:val="20"/>
          <w:szCs w:val="22"/>
          <w:lang w:eastAsia="en-US"/>
        </w:rPr>
      </w:pPr>
    </w:p>
    <w:p w14:paraId="0B6F0924" w14:textId="77777777" w:rsidR="004919DD" w:rsidRPr="00671FF0" w:rsidRDefault="004919DD" w:rsidP="004919DD">
      <w:pPr>
        <w:pStyle w:val="Tekstpodstawowy21"/>
        <w:numPr>
          <w:ilvl w:val="0"/>
          <w:numId w:val="45"/>
        </w:numPr>
        <w:rPr>
          <w:rFonts w:ascii="Tahoma" w:eastAsia="Calibri" w:hAnsi="Tahoma"/>
          <w:kern w:val="0"/>
          <w:sz w:val="20"/>
          <w:szCs w:val="22"/>
          <w:lang w:eastAsia="en-US"/>
        </w:rPr>
      </w:pPr>
      <w:r w:rsidRPr="00671FF0">
        <w:rPr>
          <w:rFonts w:ascii="Tahoma" w:eastAsia="Calibri" w:hAnsi="Tahoma"/>
          <w:kern w:val="0"/>
          <w:sz w:val="20"/>
          <w:szCs w:val="22"/>
          <w:lang w:eastAsia="en-US"/>
        </w:rPr>
        <w:t>Wszystkie wymiary sprawdzić na budowie.</w:t>
      </w:r>
    </w:p>
    <w:p w14:paraId="3DBE6BDE" w14:textId="77777777" w:rsidR="004919DD" w:rsidRPr="00671FF0" w:rsidRDefault="004919DD" w:rsidP="004919DD">
      <w:pPr>
        <w:pStyle w:val="Tekstpodstawowy21"/>
        <w:ind w:left="360"/>
        <w:rPr>
          <w:rFonts w:ascii="Tahoma" w:eastAsia="Calibri" w:hAnsi="Tahoma"/>
          <w:kern w:val="0"/>
          <w:sz w:val="20"/>
          <w:szCs w:val="22"/>
          <w:lang w:eastAsia="en-US"/>
        </w:rPr>
      </w:pPr>
    </w:p>
    <w:p w14:paraId="4D3CE98E" w14:textId="77777777" w:rsidR="004919DD" w:rsidRPr="00671FF0" w:rsidRDefault="004919DD" w:rsidP="004919DD">
      <w:pPr>
        <w:pStyle w:val="Tekstpodstawowy21"/>
        <w:numPr>
          <w:ilvl w:val="0"/>
          <w:numId w:val="45"/>
        </w:numPr>
        <w:rPr>
          <w:rFonts w:ascii="Tahoma" w:eastAsia="Calibri" w:hAnsi="Tahoma"/>
          <w:kern w:val="0"/>
          <w:sz w:val="20"/>
          <w:szCs w:val="22"/>
          <w:lang w:eastAsia="en-US"/>
        </w:rPr>
      </w:pPr>
      <w:r w:rsidRPr="00671FF0">
        <w:rPr>
          <w:rFonts w:ascii="Tahoma" w:eastAsia="Calibri" w:hAnsi="Tahoma"/>
          <w:kern w:val="0"/>
          <w:sz w:val="20"/>
          <w:szCs w:val="22"/>
          <w:lang w:eastAsia="en-US"/>
        </w:rPr>
        <w:t>Po zakończeniu prac dla wszystkich wykonanych elementów budowlanych oraz instalacji należy wykonać instrukcje obsługi i eksploatacji obiektu.</w:t>
      </w:r>
    </w:p>
    <w:p w14:paraId="34D8D87C" w14:textId="77777777" w:rsidR="004919DD" w:rsidRPr="00671FF0" w:rsidRDefault="004919DD" w:rsidP="004919DD">
      <w:pPr>
        <w:pStyle w:val="Tekstpodstawowy21"/>
        <w:ind w:left="360"/>
        <w:rPr>
          <w:rFonts w:ascii="Tahoma" w:eastAsia="Calibri" w:hAnsi="Tahoma"/>
          <w:kern w:val="0"/>
          <w:sz w:val="20"/>
          <w:szCs w:val="22"/>
          <w:lang w:eastAsia="en-US"/>
        </w:rPr>
      </w:pPr>
    </w:p>
    <w:p w14:paraId="7DF5D619" w14:textId="77777777" w:rsidR="004919DD" w:rsidRPr="00671FF0" w:rsidRDefault="004919DD" w:rsidP="004919DD">
      <w:pPr>
        <w:pStyle w:val="Tekstpodstawowy21"/>
        <w:numPr>
          <w:ilvl w:val="0"/>
          <w:numId w:val="45"/>
        </w:numPr>
        <w:rPr>
          <w:rFonts w:ascii="Tahoma" w:eastAsia="Calibri" w:hAnsi="Tahoma"/>
          <w:kern w:val="0"/>
          <w:sz w:val="20"/>
          <w:szCs w:val="22"/>
          <w:lang w:eastAsia="en-US"/>
        </w:rPr>
      </w:pPr>
      <w:r w:rsidRPr="00671FF0">
        <w:rPr>
          <w:rFonts w:ascii="Tahoma" w:eastAsia="Calibri" w:hAnsi="Tahoma"/>
          <w:kern w:val="0"/>
          <w:sz w:val="20"/>
          <w:szCs w:val="22"/>
          <w:lang w:eastAsia="en-US"/>
        </w:rPr>
        <w:t>Dokumentacja powykonawcza podlega końcowemu zatwierdzeniu przez generalnego projektanta.</w:t>
      </w:r>
    </w:p>
    <w:p w14:paraId="5B23811B" w14:textId="77777777" w:rsidR="004919DD" w:rsidRPr="00671FF0" w:rsidRDefault="004919DD" w:rsidP="004919DD">
      <w:pPr>
        <w:pStyle w:val="Tekstpodstawowy21"/>
        <w:ind w:left="360"/>
        <w:rPr>
          <w:rFonts w:ascii="Tahoma" w:eastAsia="Calibri" w:hAnsi="Tahoma"/>
          <w:kern w:val="0"/>
          <w:sz w:val="20"/>
          <w:szCs w:val="22"/>
          <w:lang w:eastAsia="en-US"/>
        </w:rPr>
      </w:pPr>
    </w:p>
    <w:p w14:paraId="7C1CC4BE" w14:textId="11B5A085"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Kierownik Budowy powinien zaplanować wniesienie do wnętrza  urządzeń i wyposażenia (np. centrale wentylacyjne</w:t>
      </w:r>
      <w:r w:rsidR="00113046" w:rsidRPr="00671FF0">
        <w:rPr>
          <w:rFonts w:ascii="Tahoma" w:hAnsi="Tahoma" w:cs="Tahoma"/>
        </w:rPr>
        <w:t>, agregaty</w:t>
      </w:r>
      <w:r w:rsidRPr="00671FF0">
        <w:rPr>
          <w:rFonts w:ascii="Tahoma" w:hAnsi="Tahoma" w:cs="Tahoma"/>
        </w:rPr>
        <w:t xml:space="preserve">), w taki sposób aby było to możliwe do wykonania dostępnymi otworami. Wniesione urządzenia podczas budowy należy zabezpieczyć przed uszkodzeniami. </w:t>
      </w:r>
    </w:p>
    <w:p w14:paraId="76B4A85A" w14:textId="77777777" w:rsidR="004919DD" w:rsidRPr="00671FF0" w:rsidRDefault="004919DD" w:rsidP="004919DD">
      <w:pPr>
        <w:ind w:left="142"/>
        <w:jc w:val="both"/>
        <w:rPr>
          <w:rFonts w:ascii="Tahoma" w:hAnsi="Tahoma" w:cs="Tahoma"/>
        </w:rPr>
      </w:pPr>
    </w:p>
    <w:p w14:paraId="0BAB844D"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Wymaga się bezwarunkowo usuwania śniegu z dachu aby śnieg nie zalegał na dachu dłużej niż kilka dni. Powyższy wymóg należy wpisać do książki obiektu.</w:t>
      </w:r>
    </w:p>
    <w:p w14:paraId="4DFF3E56" w14:textId="77777777" w:rsidR="004919DD" w:rsidRPr="00671FF0" w:rsidRDefault="004919DD" w:rsidP="004919DD">
      <w:pPr>
        <w:ind w:left="142"/>
        <w:jc w:val="both"/>
        <w:rPr>
          <w:rFonts w:ascii="Tahoma" w:hAnsi="Tahoma" w:cs="Tahoma"/>
        </w:rPr>
      </w:pPr>
    </w:p>
    <w:p w14:paraId="54074434"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Konstrukcje stalowe na zewnątrz należy zabezpieczyć antykorozyjnie poprzez malowanie, elementy stalowe konstrukcyjne należy doprowadzić do odpowiedniej klasy odporności ogniowej poprzez malowanie lub obudowywanie płytami ogniochronnymi</w:t>
      </w:r>
    </w:p>
    <w:p w14:paraId="35D06C5D" w14:textId="77777777" w:rsidR="004919DD" w:rsidRPr="00671FF0" w:rsidRDefault="004919DD" w:rsidP="004919DD">
      <w:pPr>
        <w:ind w:left="142"/>
        <w:jc w:val="both"/>
        <w:rPr>
          <w:rFonts w:ascii="Tahoma" w:hAnsi="Tahoma" w:cs="Tahoma"/>
        </w:rPr>
      </w:pPr>
    </w:p>
    <w:p w14:paraId="17D9EDBA"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Wszelkie elementy drewniane wewnątrz oraz na zewnątrz należy zabezpieczyć powłokami chroniącymi przeciw szkodliwym czynnikom środowiskowym(wilgoć </w:t>
      </w:r>
      <w:proofErr w:type="spellStart"/>
      <w:r w:rsidRPr="00671FF0">
        <w:rPr>
          <w:rFonts w:ascii="Tahoma" w:hAnsi="Tahoma" w:cs="Tahoma"/>
        </w:rPr>
        <w:t>itp</w:t>
      </w:r>
      <w:proofErr w:type="spellEnd"/>
      <w:r w:rsidRPr="00671FF0">
        <w:rPr>
          <w:rFonts w:ascii="Tahoma" w:hAnsi="Tahoma" w:cs="Tahoma"/>
        </w:rPr>
        <w:t xml:space="preserve">), biologicznym i pożarowym. </w:t>
      </w:r>
    </w:p>
    <w:p w14:paraId="6ECC2460"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Dopuszcza się tylko i wyłącznie stosowanie szkła  hartowanego i laminowanego.</w:t>
      </w:r>
    </w:p>
    <w:p w14:paraId="1329E7B1"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Wszelkie materiały, wyroby budowlane oraz elementy wyposażenia powinny posiadać </w:t>
      </w:r>
      <w:r w:rsidRPr="00671FF0">
        <w:rPr>
          <w:rFonts w:ascii="Tahoma" w:hAnsi="Tahoma" w:cs="Tahoma"/>
        </w:rPr>
        <w:tab/>
        <w:t xml:space="preserve">wszystkie certyfikaty i atesty wymagane przepisami prawa polskiego. </w:t>
      </w:r>
    </w:p>
    <w:p w14:paraId="203A8D7E"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Metodę wykonania i zabezpieczenia wykopu należy dobrać tak by nie spowodować szkód w istniejącym drzewostanie. </w:t>
      </w:r>
    </w:p>
    <w:p w14:paraId="6265CBE9"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Wykonawca powinien zapewnić ciągłą kontrolę rzeczoznawców ppoż., bhp i sanepid nad pracami budowlanymi.</w:t>
      </w:r>
    </w:p>
    <w:p w14:paraId="717F5C1E" w14:textId="77777777" w:rsidR="004919DD" w:rsidRPr="00671FF0" w:rsidRDefault="004919DD" w:rsidP="004919DD">
      <w:pPr>
        <w:pStyle w:val="Akapitzlist"/>
        <w:numPr>
          <w:ilvl w:val="0"/>
          <w:numId w:val="45"/>
        </w:numPr>
        <w:suppressAutoHyphens w:val="0"/>
        <w:autoSpaceDE w:val="0"/>
        <w:jc w:val="both"/>
        <w:rPr>
          <w:rFonts w:ascii="Tahoma" w:hAnsi="Tahoma" w:cs="Tahoma"/>
        </w:rPr>
      </w:pPr>
      <w:r w:rsidRPr="00671FF0">
        <w:rPr>
          <w:rFonts w:ascii="Tahoma" w:hAnsi="Tahoma" w:cs="Tahoma"/>
        </w:rPr>
        <w:lastRenderedPageBreak/>
        <w:t>Wszystkie płyty i materiały wodoodporne, które wymagają cięcia należy zabezpieczyć dodatkowo w miejscach cięcia przeciwko wnikaniu wilgoci.</w:t>
      </w:r>
    </w:p>
    <w:p w14:paraId="50C99AD9"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Kierownik budowy ma obowiązek sporządzić Plan Bezpieczeństwa i Ochrony Zdrowia</w:t>
      </w:r>
    </w:p>
    <w:p w14:paraId="61C845B3"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Całość prac należy wykonać zgodnie niniejszym opisem technicznym, specyfikacją </w:t>
      </w:r>
      <w:r w:rsidRPr="00671FF0">
        <w:rPr>
          <w:rFonts w:ascii="Tahoma" w:hAnsi="Tahoma" w:cs="Tahoma"/>
        </w:rPr>
        <w:tab/>
        <w:t xml:space="preserve">techniczną wykonania i odbioru robót i częścią rysunkową stanowiącą integralną całość </w:t>
      </w:r>
      <w:r w:rsidRPr="00671FF0">
        <w:rPr>
          <w:rFonts w:ascii="Tahoma" w:hAnsi="Tahoma" w:cs="Tahoma"/>
        </w:rPr>
        <w:tab/>
        <w:t xml:space="preserve">zakresu prac budowlanych.  </w:t>
      </w:r>
    </w:p>
    <w:p w14:paraId="780122CF"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Wszystkie prace winny być wykonane przez i pod nadzorem osób posiadających odpowiednie kwalifikacje budowlane i wiedzę techniczną.</w:t>
      </w:r>
    </w:p>
    <w:p w14:paraId="6F31EB9C"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Wszelkie projekty warsztatowe należy przedstawić do akceptacji pod względem architektonicznym generalnemu projektantowi. </w:t>
      </w:r>
    </w:p>
    <w:p w14:paraId="585088FC"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Wszystkie prace należy prowadzić przy zachowaniu zasad Bezpieczeństwa i Higieny Pracy.</w:t>
      </w:r>
    </w:p>
    <w:p w14:paraId="44DC8836"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Konieczne jest wykonanie miarodajnych  prób materiałowych in situ do akceptacji generalnego projektanta wraz z przedstawieniem odpowiednich certyfikatów oraz specyfikacji.</w:t>
      </w:r>
    </w:p>
    <w:p w14:paraId="690B7848"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Wszystkie materiały planowane do wbudowania/zastosowania muszą uzyskać akceptację Zamawiającego oraz projektanta.</w:t>
      </w:r>
    </w:p>
    <w:p w14:paraId="742ED6C6" w14:textId="77777777" w:rsidR="004919DD" w:rsidRPr="00671FF0" w:rsidRDefault="004919DD" w:rsidP="004919DD">
      <w:pPr>
        <w:pStyle w:val="Akapitzlist"/>
        <w:numPr>
          <w:ilvl w:val="0"/>
          <w:numId w:val="45"/>
        </w:numPr>
        <w:suppressAutoHyphens w:val="0"/>
        <w:jc w:val="both"/>
        <w:rPr>
          <w:rFonts w:ascii="Tahoma" w:hAnsi="Tahoma" w:cs="Tahoma"/>
        </w:rPr>
      </w:pPr>
      <w:r w:rsidRPr="00671FF0">
        <w:rPr>
          <w:rFonts w:ascii="Tahoma" w:hAnsi="Tahoma" w:cs="Tahoma"/>
        </w:rPr>
        <w:t xml:space="preserve">Wszystkie branże należy rozpatrywać łącznie i traktować jako komplementarne wobec </w:t>
      </w:r>
      <w:r w:rsidRPr="00671FF0">
        <w:rPr>
          <w:rFonts w:ascii="Tahoma" w:hAnsi="Tahoma" w:cs="Tahoma"/>
        </w:rPr>
        <w:tab/>
        <w:t xml:space="preserve">innych branż.  </w:t>
      </w:r>
    </w:p>
    <w:p w14:paraId="4257D4B5" w14:textId="77777777" w:rsidR="004919DD" w:rsidRDefault="004919DD" w:rsidP="004919DD">
      <w:pPr>
        <w:pStyle w:val="Bezodstpw"/>
        <w:numPr>
          <w:ilvl w:val="0"/>
          <w:numId w:val="45"/>
        </w:numPr>
        <w:jc w:val="both"/>
        <w:rPr>
          <w:rFonts w:ascii="Tahoma" w:eastAsia="Calibri" w:hAnsi="Tahoma" w:cs="Tahoma"/>
          <w:sz w:val="20"/>
          <w:szCs w:val="22"/>
          <w:lang w:eastAsia="en-US"/>
        </w:rPr>
      </w:pPr>
      <w:r w:rsidRPr="00671FF0">
        <w:rPr>
          <w:rFonts w:ascii="Tahoma" w:eastAsia="Calibri" w:hAnsi="Tahoma" w:cs="Tahoma"/>
          <w:sz w:val="20"/>
          <w:szCs w:val="22"/>
          <w:lang w:eastAsia="en-US"/>
        </w:rPr>
        <w:t xml:space="preserve">W przypadku użycia nazw produktów bądź producentów dopuszcza się zastosowanie materiału równoważnego pod względem parametrów technicznych, architektonicznych, użytkowych i funkcji jakiej ma służyć. Użyte nazwy stanowią przykład, spełniający wymagania projektowe. </w:t>
      </w:r>
    </w:p>
    <w:p w14:paraId="0141721E" w14:textId="0C3D1BDC" w:rsidR="001757D9" w:rsidRPr="001757D9" w:rsidRDefault="001757D9" w:rsidP="001757D9">
      <w:pPr>
        <w:pStyle w:val="Akapitzlist"/>
        <w:numPr>
          <w:ilvl w:val="0"/>
          <w:numId w:val="45"/>
        </w:numPr>
        <w:spacing w:before="100" w:beforeAutospacing="1" w:after="100" w:afterAutospacing="1" w:line="240" w:lineRule="auto"/>
        <w:rPr>
          <w:rFonts w:ascii="Times New Roman" w:eastAsia="Times New Roman" w:hAnsi="Times New Roman"/>
          <w:sz w:val="24"/>
          <w:szCs w:val="24"/>
          <w:lang w:eastAsia="pl-PL"/>
        </w:rPr>
      </w:pPr>
      <w:r w:rsidRPr="001757D9">
        <w:rPr>
          <w:rFonts w:ascii="Times New Roman" w:eastAsia="Times New Roman" w:hAnsi="Times New Roman"/>
          <w:sz w:val="24"/>
          <w:szCs w:val="24"/>
          <w:lang w:eastAsia="pl-PL"/>
        </w:rPr>
        <w:t>Wykonawca, podczas prac budowlanych, powinien przewidzieć odpowiednie środki ochronę w stosunku do roślinności na działce zabezpieczyć roślinność - art. 82 Ustawy o ochronie przyrody z 16.04.2004 r. – „Prace ziemne oraz inne prace związane z wykorzystaniem sprzętu mechanicznego lub urządzeń technicznych prowadzone w obrębie bryły korzeniowej drzew lub krzewów na terenie zieleni lub w zadrzewieniu powinny być wykonane w sposób najmniej szkodzący drzewom lub krzewom”; oraz rozdz. 3 art. 22 Ustawy Prawo budowlane wskazuje- obowiązek zabezpieczenia środowiska przyrodniczego na czas realizacji robót spoczywa na wykonawcy.</w:t>
      </w:r>
    </w:p>
    <w:p w14:paraId="55D25631" w14:textId="77777777" w:rsidR="001757D9" w:rsidRPr="00671FF0" w:rsidRDefault="001757D9" w:rsidP="001757D9">
      <w:pPr>
        <w:pStyle w:val="Bezodstpw"/>
        <w:ind w:left="720"/>
        <w:jc w:val="both"/>
        <w:rPr>
          <w:rFonts w:ascii="Tahoma" w:eastAsia="Calibri" w:hAnsi="Tahoma" w:cs="Tahoma"/>
          <w:sz w:val="20"/>
          <w:szCs w:val="22"/>
          <w:lang w:eastAsia="en-US"/>
        </w:rPr>
      </w:pPr>
    </w:p>
    <w:p w14:paraId="57EC73BE" w14:textId="77777777" w:rsidR="004919DD" w:rsidRPr="00671FF0" w:rsidRDefault="004919DD" w:rsidP="000B79ED">
      <w:pPr>
        <w:spacing w:line="240" w:lineRule="auto"/>
        <w:ind w:left="708"/>
        <w:jc w:val="both"/>
        <w:rPr>
          <w:rFonts w:ascii="Tahoma" w:hAnsi="Tahoma" w:cs="Tahoma"/>
          <w:szCs w:val="20"/>
        </w:rPr>
      </w:pPr>
    </w:p>
    <w:p w14:paraId="66316C15" w14:textId="77777777" w:rsidR="00D61D92" w:rsidRPr="00671FF0" w:rsidRDefault="00D61D92" w:rsidP="00D61D92">
      <w:pPr>
        <w:rPr>
          <w:rFonts w:ascii="Tahoma" w:hAnsi="Tahoma" w:cs="Tahoma"/>
        </w:rPr>
      </w:pPr>
    </w:p>
    <w:p w14:paraId="7F65BC80" w14:textId="77777777" w:rsidR="00A243F9" w:rsidRPr="00671FF0" w:rsidRDefault="00BF3BC6">
      <w:pPr>
        <w:rPr>
          <w:rFonts w:ascii="Tahoma" w:hAnsi="Tahoma" w:cs="Tahoma"/>
          <w:sz w:val="24"/>
          <w:szCs w:val="24"/>
        </w:rPr>
      </w:pPr>
      <w:r w:rsidRPr="00671FF0">
        <w:rPr>
          <w:rFonts w:ascii="Tahoma" w:hAnsi="Tahoma" w:cs="Tahoma"/>
          <w:sz w:val="24"/>
          <w:szCs w:val="24"/>
        </w:rPr>
        <w:t xml:space="preserve">                                 </w:t>
      </w:r>
    </w:p>
    <w:p w14:paraId="1FBC4076" w14:textId="77777777" w:rsidR="00D61D92" w:rsidRPr="00671FF0" w:rsidRDefault="00D61D92">
      <w:pPr>
        <w:rPr>
          <w:rFonts w:ascii="Tahoma" w:hAnsi="Tahoma" w:cs="Tahoma"/>
          <w:sz w:val="24"/>
          <w:szCs w:val="24"/>
        </w:rPr>
      </w:pPr>
    </w:p>
    <w:p w14:paraId="267FCDF9" w14:textId="77777777" w:rsidR="000B79ED" w:rsidRPr="00671FF0" w:rsidRDefault="000B79ED">
      <w:pPr>
        <w:rPr>
          <w:rFonts w:ascii="Tahoma" w:hAnsi="Tahoma" w:cs="Tahoma"/>
          <w:sz w:val="24"/>
          <w:szCs w:val="24"/>
        </w:rPr>
      </w:pPr>
    </w:p>
    <w:p w14:paraId="714225B3" w14:textId="77777777" w:rsidR="000B79ED" w:rsidRPr="00671FF0" w:rsidRDefault="000B79ED">
      <w:pPr>
        <w:rPr>
          <w:rFonts w:ascii="Tahoma" w:hAnsi="Tahoma" w:cs="Tahoma"/>
          <w:sz w:val="24"/>
          <w:szCs w:val="24"/>
        </w:rPr>
      </w:pPr>
    </w:p>
    <w:p w14:paraId="3D4DB222" w14:textId="77777777" w:rsidR="000B79ED" w:rsidRPr="00671FF0" w:rsidRDefault="000B79ED">
      <w:pPr>
        <w:rPr>
          <w:rFonts w:ascii="Tahoma" w:hAnsi="Tahoma" w:cs="Tahoma"/>
          <w:sz w:val="24"/>
          <w:szCs w:val="24"/>
        </w:rPr>
      </w:pPr>
    </w:p>
    <w:p w14:paraId="647A51CB" w14:textId="77777777" w:rsidR="000B79ED" w:rsidRPr="00671FF0" w:rsidRDefault="000B79ED">
      <w:pPr>
        <w:rPr>
          <w:rFonts w:ascii="Tahoma" w:hAnsi="Tahoma" w:cs="Tahoma"/>
          <w:sz w:val="24"/>
          <w:szCs w:val="24"/>
        </w:rPr>
      </w:pPr>
    </w:p>
    <w:p w14:paraId="09E3F428" w14:textId="77777777" w:rsidR="000B79ED" w:rsidRPr="00671FF0" w:rsidRDefault="000B79ED">
      <w:pPr>
        <w:rPr>
          <w:rFonts w:ascii="Tahoma" w:hAnsi="Tahoma" w:cs="Tahoma"/>
          <w:sz w:val="24"/>
          <w:szCs w:val="24"/>
        </w:rPr>
      </w:pPr>
    </w:p>
    <w:p w14:paraId="52CD53FB" w14:textId="77777777" w:rsidR="00D61D92" w:rsidRPr="00671FF0" w:rsidRDefault="00D61D92">
      <w:pPr>
        <w:rPr>
          <w:rFonts w:ascii="Tahoma" w:hAnsi="Tahoma" w:cs="Tahoma"/>
          <w:sz w:val="24"/>
          <w:szCs w:val="24"/>
        </w:rPr>
      </w:pPr>
    </w:p>
    <w:p w14:paraId="04783097" w14:textId="77777777" w:rsidR="00D61D92" w:rsidRPr="00671FF0" w:rsidRDefault="00D61D92">
      <w:pPr>
        <w:rPr>
          <w:rFonts w:ascii="Tahoma" w:hAnsi="Tahoma" w:cs="Tahoma"/>
          <w:sz w:val="24"/>
          <w:szCs w:val="24"/>
        </w:rPr>
      </w:pPr>
    </w:p>
    <w:p w14:paraId="10B2BD75" w14:textId="77777777" w:rsidR="00A243F9" w:rsidRPr="00671FF0" w:rsidRDefault="00A243F9">
      <w:pPr>
        <w:rPr>
          <w:rFonts w:ascii="Tahoma" w:hAnsi="Tahoma" w:cs="Tahoma"/>
          <w:sz w:val="24"/>
          <w:szCs w:val="24"/>
        </w:rPr>
      </w:pPr>
    </w:p>
    <w:p w14:paraId="06C6A33F" w14:textId="77777777" w:rsidR="00A243F9" w:rsidRPr="00671FF0" w:rsidRDefault="00BF3BC6">
      <w:pPr>
        <w:jc w:val="right"/>
        <w:rPr>
          <w:rFonts w:ascii="Tahoma" w:hAnsi="Tahoma" w:cs="Tahoma"/>
          <w:szCs w:val="24"/>
        </w:rPr>
      </w:pPr>
      <w:r w:rsidRPr="00671FF0">
        <w:rPr>
          <w:rFonts w:ascii="Tahoma" w:hAnsi="Tahoma" w:cs="Tahoma"/>
          <w:sz w:val="24"/>
          <w:szCs w:val="24"/>
        </w:rPr>
        <w:tab/>
      </w:r>
      <w:r w:rsidRPr="00671FF0">
        <w:rPr>
          <w:rFonts w:ascii="Tahoma" w:hAnsi="Tahoma" w:cs="Tahoma"/>
          <w:sz w:val="24"/>
          <w:szCs w:val="24"/>
        </w:rPr>
        <w:tab/>
      </w:r>
      <w:r w:rsidRPr="00671FF0">
        <w:rPr>
          <w:rFonts w:ascii="Tahoma" w:hAnsi="Tahoma" w:cs="Tahoma"/>
          <w:sz w:val="24"/>
          <w:szCs w:val="24"/>
        </w:rPr>
        <w:tab/>
      </w:r>
      <w:r w:rsidRPr="00671FF0">
        <w:rPr>
          <w:rFonts w:ascii="Tahoma" w:hAnsi="Tahoma" w:cs="Tahoma"/>
          <w:sz w:val="24"/>
          <w:szCs w:val="24"/>
        </w:rPr>
        <w:tab/>
      </w:r>
      <w:r w:rsidRPr="00671FF0">
        <w:rPr>
          <w:rFonts w:ascii="Tahoma" w:hAnsi="Tahoma" w:cs="Tahoma"/>
          <w:sz w:val="24"/>
          <w:szCs w:val="24"/>
        </w:rPr>
        <w:tab/>
      </w:r>
      <w:r w:rsidRPr="00671FF0">
        <w:rPr>
          <w:rFonts w:ascii="Tahoma" w:hAnsi="Tahoma" w:cs="Tahoma"/>
          <w:sz w:val="24"/>
          <w:szCs w:val="24"/>
        </w:rPr>
        <w:tab/>
        <w:t xml:space="preserve">    Opracował: mgr inż. arch. Miłosz Sanetra </w:t>
      </w:r>
    </w:p>
    <w:tbl>
      <w:tblPr>
        <w:tblpPr w:leftFromText="181" w:rightFromText="181" w:horzAnchor="margin" w:tblpY="1"/>
        <w:tblW w:w="9615" w:type="dxa"/>
        <w:tblLayout w:type="fixed"/>
        <w:tblLook w:val="0000" w:firstRow="0" w:lastRow="0" w:firstColumn="0" w:lastColumn="0" w:noHBand="0" w:noVBand="0"/>
      </w:tblPr>
      <w:tblGrid>
        <w:gridCol w:w="1348"/>
        <w:gridCol w:w="1874"/>
        <w:gridCol w:w="6393"/>
      </w:tblGrid>
      <w:tr w:rsidR="00A243F9" w:rsidRPr="00671FF0" w14:paraId="5ED17CA8" w14:textId="77777777">
        <w:trPr>
          <w:trHeight w:val="190"/>
        </w:trPr>
        <w:tc>
          <w:tcPr>
            <w:tcW w:w="1348" w:type="dxa"/>
            <w:shd w:val="clear" w:color="auto" w:fill="auto"/>
            <w:vAlign w:val="bottom"/>
          </w:tcPr>
          <w:p w14:paraId="0D716748" w14:textId="77777777" w:rsidR="00A243F9" w:rsidRPr="00671FF0" w:rsidRDefault="00A243F9">
            <w:pPr>
              <w:widowControl w:val="0"/>
              <w:rPr>
                <w:rFonts w:ascii="Tahoma" w:hAnsi="Tahoma" w:cs="Tahoma"/>
              </w:rPr>
            </w:pPr>
          </w:p>
        </w:tc>
        <w:tc>
          <w:tcPr>
            <w:tcW w:w="1874" w:type="dxa"/>
            <w:shd w:val="clear" w:color="auto" w:fill="auto"/>
            <w:vAlign w:val="bottom"/>
          </w:tcPr>
          <w:p w14:paraId="5293DBE5" w14:textId="77777777" w:rsidR="00A243F9" w:rsidRPr="00671FF0" w:rsidRDefault="00A243F9">
            <w:pPr>
              <w:widowControl w:val="0"/>
              <w:rPr>
                <w:rFonts w:ascii="Tahoma" w:hAnsi="Tahoma" w:cs="Tahoma"/>
              </w:rPr>
            </w:pPr>
          </w:p>
        </w:tc>
        <w:tc>
          <w:tcPr>
            <w:tcW w:w="6393" w:type="dxa"/>
            <w:shd w:val="clear" w:color="auto" w:fill="auto"/>
            <w:vAlign w:val="bottom"/>
          </w:tcPr>
          <w:p w14:paraId="0D67B683" w14:textId="77777777" w:rsidR="00A243F9" w:rsidRPr="00671FF0" w:rsidRDefault="00A243F9">
            <w:pPr>
              <w:widowControl w:val="0"/>
              <w:rPr>
                <w:rFonts w:ascii="Tahoma" w:hAnsi="Tahoma" w:cs="Tahoma"/>
              </w:rPr>
            </w:pPr>
          </w:p>
        </w:tc>
      </w:tr>
      <w:tr w:rsidR="00A243F9" w:rsidRPr="00671FF0" w14:paraId="21AAC5CF" w14:textId="77777777">
        <w:trPr>
          <w:trHeight w:val="190"/>
        </w:trPr>
        <w:tc>
          <w:tcPr>
            <w:tcW w:w="1348" w:type="dxa"/>
            <w:shd w:val="clear" w:color="auto" w:fill="auto"/>
            <w:vAlign w:val="bottom"/>
          </w:tcPr>
          <w:p w14:paraId="25A8144C" w14:textId="77777777" w:rsidR="00A243F9" w:rsidRPr="00671FF0" w:rsidRDefault="00A243F9">
            <w:pPr>
              <w:widowControl w:val="0"/>
              <w:rPr>
                <w:rFonts w:ascii="Tahoma" w:hAnsi="Tahoma" w:cs="Tahoma"/>
                <w:iCs/>
              </w:rPr>
            </w:pPr>
          </w:p>
        </w:tc>
        <w:tc>
          <w:tcPr>
            <w:tcW w:w="1874" w:type="dxa"/>
            <w:shd w:val="clear" w:color="auto" w:fill="auto"/>
            <w:vAlign w:val="bottom"/>
          </w:tcPr>
          <w:p w14:paraId="3C1F643A" w14:textId="77777777" w:rsidR="00A243F9" w:rsidRPr="00671FF0" w:rsidRDefault="00A243F9">
            <w:pPr>
              <w:widowControl w:val="0"/>
              <w:rPr>
                <w:rFonts w:ascii="Tahoma" w:hAnsi="Tahoma" w:cs="Tahoma"/>
              </w:rPr>
            </w:pPr>
          </w:p>
        </w:tc>
        <w:tc>
          <w:tcPr>
            <w:tcW w:w="6393" w:type="dxa"/>
            <w:shd w:val="clear" w:color="auto" w:fill="auto"/>
            <w:vAlign w:val="bottom"/>
          </w:tcPr>
          <w:p w14:paraId="1B54DCE4" w14:textId="77777777" w:rsidR="00A243F9" w:rsidRPr="00671FF0" w:rsidRDefault="00A243F9">
            <w:pPr>
              <w:widowControl w:val="0"/>
              <w:rPr>
                <w:rFonts w:ascii="Tahoma" w:hAnsi="Tahoma" w:cs="Tahoma"/>
              </w:rPr>
            </w:pPr>
          </w:p>
        </w:tc>
      </w:tr>
    </w:tbl>
    <w:p w14:paraId="2F736BC5" w14:textId="77777777" w:rsidR="00A243F9" w:rsidRPr="00671FF0" w:rsidRDefault="00A243F9" w:rsidP="00D61D92">
      <w:pPr>
        <w:jc w:val="both"/>
        <w:rPr>
          <w:rFonts w:ascii="Tahoma" w:hAnsi="Tahoma" w:cs="Tahoma"/>
        </w:rPr>
      </w:pPr>
    </w:p>
    <w:sectPr w:rsidR="00A243F9" w:rsidRPr="00671FF0">
      <w:headerReference w:type="default" r:id="rId11"/>
      <w:footerReference w:type="even" r:id="rId12"/>
      <w:pgSz w:w="11906" w:h="16838"/>
      <w:pgMar w:top="1276"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3FA95" w14:textId="77777777" w:rsidR="00C126A4" w:rsidRDefault="00C126A4">
      <w:pPr>
        <w:spacing w:line="240" w:lineRule="auto"/>
      </w:pPr>
      <w:r>
        <w:separator/>
      </w:r>
    </w:p>
  </w:endnote>
  <w:endnote w:type="continuationSeparator" w:id="0">
    <w:p w14:paraId="2DE087D6" w14:textId="77777777" w:rsidR="00C126A4" w:rsidRDefault="00C126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0"/>
    <w:family w:val="auto"/>
    <w:pitch w:val="variable"/>
  </w:font>
  <w:font w:name="ヒラギノ角ゴ Pro W3">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EE"/>
    <w:family w:val="auto"/>
    <w:pitch w:val="default"/>
  </w:font>
  <w:font w:name="Cambria Math">
    <w:panose1 w:val="02040503050406030204"/>
    <w:charset w:val="EE"/>
    <w:family w:val="roman"/>
    <w:pitch w:val="variable"/>
    <w:sig w:usb0="E00006FF" w:usb1="420024FF" w:usb2="02000000" w:usb3="00000000" w:csb0="0000019F" w:csb1="00000000"/>
  </w:font>
  <w:font w:name="TT16742o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21DA8" w14:textId="4E7D72B4" w:rsidR="00A243F9" w:rsidRDefault="00A243F9">
    <w:pPr>
      <w:pStyle w:val="Stopka"/>
      <w:jc w:val="center"/>
    </w:pPr>
  </w:p>
  <w:p w14:paraId="6D68744B" w14:textId="77777777" w:rsidR="00A243F9" w:rsidRDefault="00A243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D11E" w14:textId="77777777" w:rsidR="00C126A4" w:rsidRDefault="00C126A4">
      <w:pPr>
        <w:spacing w:line="240" w:lineRule="auto"/>
      </w:pPr>
      <w:r>
        <w:separator/>
      </w:r>
    </w:p>
  </w:footnote>
  <w:footnote w:type="continuationSeparator" w:id="0">
    <w:p w14:paraId="74353640" w14:textId="77777777" w:rsidR="00C126A4" w:rsidRDefault="00C126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A9E06" w14:textId="77777777" w:rsidR="00A243F9" w:rsidRDefault="00A243F9">
    <w:pPr>
      <w:pStyle w:val="Nagwek"/>
    </w:pPr>
  </w:p>
  <w:p w14:paraId="05ED1B28" w14:textId="77777777" w:rsidR="00A243F9" w:rsidRDefault="00A243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315F"/>
    <w:multiLevelType w:val="multilevel"/>
    <w:tmpl w:val="68C020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2577116"/>
    <w:multiLevelType w:val="multilevel"/>
    <w:tmpl w:val="4DBA3B34"/>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E30539"/>
    <w:multiLevelType w:val="hybridMultilevel"/>
    <w:tmpl w:val="173008D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BE45193"/>
    <w:multiLevelType w:val="hybridMultilevel"/>
    <w:tmpl w:val="E51E5B42"/>
    <w:lvl w:ilvl="0" w:tplc="FD9E5D08">
      <w:start w:val="1"/>
      <w:numFmt w:val="bullet"/>
      <w:lvlText w:val=""/>
      <w:lvlJc w:val="left"/>
      <w:pPr>
        <w:ind w:left="1860" w:hanging="360"/>
      </w:pPr>
      <w:rPr>
        <w:rFonts w:ascii="Symbol" w:hAnsi="Symbol" w:hint="default"/>
        <w:color w:val="auto"/>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4" w15:restartNumberingAfterBreak="0">
    <w:nsid w:val="0E697AE1"/>
    <w:multiLevelType w:val="multilevel"/>
    <w:tmpl w:val="DF1A7B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A26D68"/>
    <w:multiLevelType w:val="multilevel"/>
    <w:tmpl w:val="1CEE4E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152BB9"/>
    <w:multiLevelType w:val="multilevel"/>
    <w:tmpl w:val="25FC9A2C"/>
    <w:lvl w:ilvl="0">
      <w:start w:val="1"/>
      <w:numFmt w:val="bullet"/>
      <w:pStyle w:val="ReportList1"/>
      <w:lvlText w:val=""/>
      <w:lvlJc w:val="left"/>
      <w:pPr>
        <w:tabs>
          <w:tab w:val="num" w:pos="1613"/>
        </w:tabs>
        <w:ind w:left="1613" w:hanging="360"/>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CF6D26"/>
    <w:multiLevelType w:val="multilevel"/>
    <w:tmpl w:val="174E4F98"/>
    <w:lvl w:ilvl="0">
      <w:start w:val="1"/>
      <w:numFmt w:val="bullet"/>
      <w:pStyle w:val="punktowanie1"/>
      <w:lvlText w:val="-"/>
      <w:lvlJc w:val="left"/>
      <w:pPr>
        <w:tabs>
          <w:tab w:val="num" w:pos="0"/>
        </w:tabs>
        <w:ind w:left="720" w:hanging="360"/>
      </w:pPr>
      <w:rPr>
        <w:rFonts w:ascii="Arial Narrow" w:hAnsi="Arial Narrow" w:cs="Arial Narrow" w:hint="default"/>
        <w:strike w:val="0"/>
        <w:dstrike w:val="0"/>
        <w:color w:val="auto"/>
        <w:spacing w:val="0"/>
        <w:position w:val="0"/>
        <w:sz w:val="18"/>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3543524"/>
    <w:multiLevelType w:val="hybridMultilevel"/>
    <w:tmpl w:val="D854A61C"/>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9" w15:restartNumberingAfterBreak="0">
    <w:nsid w:val="14692BB6"/>
    <w:multiLevelType w:val="multilevel"/>
    <w:tmpl w:val="445CFC5A"/>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313ACB"/>
    <w:multiLevelType w:val="hybridMultilevel"/>
    <w:tmpl w:val="64069904"/>
    <w:lvl w:ilvl="0" w:tplc="E00490C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1" w15:restartNumberingAfterBreak="0">
    <w:nsid w:val="15E23F82"/>
    <w:multiLevelType w:val="hybridMultilevel"/>
    <w:tmpl w:val="56C4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EA77F5"/>
    <w:multiLevelType w:val="multilevel"/>
    <w:tmpl w:val="6DC472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751751"/>
    <w:multiLevelType w:val="hybridMultilevel"/>
    <w:tmpl w:val="700CF73C"/>
    <w:lvl w:ilvl="0" w:tplc="FD9E5D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D7E25B4"/>
    <w:multiLevelType w:val="hybridMultilevel"/>
    <w:tmpl w:val="0248BE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F438D8"/>
    <w:multiLevelType w:val="hybridMultilevel"/>
    <w:tmpl w:val="CDFA7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C06688"/>
    <w:multiLevelType w:val="multilevel"/>
    <w:tmpl w:val="6FB859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286F598E"/>
    <w:multiLevelType w:val="hybridMultilevel"/>
    <w:tmpl w:val="B866D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6613C4"/>
    <w:multiLevelType w:val="multilevel"/>
    <w:tmpl w:val="0DA6E34E"/>
    <w:lvl w:ilvl="0">
      <w:start w:val="1"/>
      <w:numFmt w:val="decimal"/>
      <w:pStyle w:val="Tabelanumery"/>
      <w:lvlText w:val="Tabela %1."/>
      <w:lvlJc w:val="right"/>
      <w:pPr>
        <w:tabs>
          <w:tab w:val="num" w:pos="0"/>
        </w:tabs>
        <w:ind w:left="786" w:hanging="360"/>
      </w:pPr>
      <w:rPr>
        <w:rFonts w:ascii="Arial Narrow" w:hAnsi="Arial Narrow"/>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tabs>
          <w:tab w:val="num" w:pos="0"/>
        </w:tabs>
        <w:ind w:left="1327" w:hanging="360"/>
      </w:pPr>
    </w:lvl>
    <w:lvl w:ilvl="2">
      <w:start w:val="1"/>
      <w:numFmt w:val="lowerRoman"/>
      <w:lvlText w:val="%3."/>
      <w:lvlJc w:val="right"/>
      <w:pPr>
        <w:tabs>
          <w:tab w:val="num" w:pos="0"/>
        </w:tabs>
        <w:ind w:left="2047" w:hanging="180"/>
      </w:pPr>
    </w:lvl>
    <w:lvl w:ilvl="3">
      <w:start w:val="1"/>
      <w:numFmt w:val="decimal"/>
      <w:lvlText w:val="%4."/>
      <w:lvlJc w:val="left"/>
      <w:pPr>
        <w:tabs>
          <w:tab w:val="num" w:pos="0"/>
        </w:tabs>
        <w:ind w:left="2767" w:hanging="360"/>
      </w:pPr>
    </w:lvl>
    <w:lvl w:ilvl="4">
      <w:start w:val="1"/>
      <w:numFmt w:val="lowerLetter"/>
      <w:lvlText w:val="%5."/>
      <w:lvlJc w:val="left"/>
      <w:pPr>
        <w:tabs>
          <w:tab w:val="num" w:pos="0"/>
        </w:tabs>
        <w:ind w:left="3487" w:hanging="360"/>
      </w:pPr>
    </w:lvl>
    <w:lvl w:ilvl="5">
      <w:start w:val="1"/>
      <w:numFmt w:val="lowerRoman"/>
      <w:lvlText w:val="%6."/>
      <w:lvlJc w:val="right"/>
      <w:pPr>
        <w:tabs>
          <w:tab w:val="num" w:pos="0"/>
        </w:tabs>
        <w:ind w:left="4207" w:hanging="180"/>
      </w:pPr>
    </w:lvl>
    <w:lvl w:ilvl="6">
      <w:start w:val="1"/>
      <w:numFmt w:val="decimal"/>
      <w:lvlText w:val="%7."/>
      <w:lvlJc w:val="left"/>
      <w:pPr>
        <w:tabs>
          <w:tab w:val="num" w:pos="0"/>
        </w:tabs>
        <w:ind w:left="4927" w:hanging="360"/>
      </w:pPr>
    </w:lvl>
    <w:lvl w:ilvl="7">
      <w:start w:val="1"/>
      <w:numFmt w:val="lowerLetter"/>
      <w:lvlText w:val="%8."/>
      <w:lvlJc w:val="left"/>
      <w:pPr>
        <w:tabs>
          <w:tab w:val="num" w:pos="0"/>
        </w:tabs>
        <w:ind w:left="5647" w:hanging="360"/>
      </w:pPr>
    </w:lvl>
    <w:lvl w:ilvl="8">
      <w:start w:val="1"/>
      <w:numFmt w:val="lowerRoman"/>
      <w:lvlText w:val="%9."/>
      <w:lvlJc w:val="right"/>
      <w:pPr>
        <w:tabs>
          <w:tab w:val="num" w:pos="0"/>
        </w:tabs>
        <w:ind w:left="6367" w:hanging="180"/>
      </w:pPr>
    </w:lvl>
  </w:abstractNum>
  <w:abstractNum w:abstractNumId="19" w15:restartNumberingAfterBreak="0">
    <w:nsid w:val="2D57253B"/>
    <w:multiLevelType w:val="multilevel"/>
    <w:tmpl w:val="0F8E3760"/>
    <w:lvl w:ilvl="0">
      <w:start w:val="1"/>
      <w:numFmt w:val="bullet"/>
      <w:pStyle w:val="ekspertyzapunkt1"/>
      <w:lvlText w:val=""/>
      <w:lvlJc w:val="left"/>
      <w:pPr>
        <w:tabs>
          <w:tab w:val="num" w:pos="0"/>
        </w:tabs>
        <w:ind w:left="1145" w:hanging="360"/>
      </w:pPr>
      <w:rPr>
        <w:rFonts w:ascii="Symbol" w:hAnsi="Symbol" w:cs="Symbol" w:hint="default"/>
        <w:color w:val="auto"/>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20" w15:restartNumberingAfterBreak="0">
    <w:nsid w:val="2F7B41CB"/>
    <w:multiLevelType w:val="multilevel"/>
    <w:tmpl w:val="B94AD194"/>
    <w:lvl w:ilvl="0">
      <w:start w:val="1"/>
      <w:numFmt w:val="lowerLetter"/>
      <w:lvlText w:val="%1."/>
      <w:lvlJc w:val="left"/>
      <w:pPr>
        <w:tabs>
          <w:tab w:val="num" w:pos="0"/>
        </w:tabs>
        <w:ind w:left="795" w:hanging="360"/>
      </w:pPr>
    </w:lvl>
    <w:lvl w:ilvl="1">
      <w:start w:val="1"/>
      <w:numFmt w:val="lowerLetter"/>
      <w:lvlText w:val="%2."/>
      <w:lvlJc w:val="left"/>
      <w:pPr>
        <w:tabs>
          <w:tab w:val="num" w:pos="0"/>
        </w:tabs>
        <w:ind w:left="1515" w:hanging="360"/>
      </w:pPr>
    </w:lvl>
    <w:lvl w:ilvl="2">
      <w:start w:val="1"/>
      <w:numFmt w:val="lowerRoman"/>
      <w:lvlText w:val="%3."/>
      <w:lvlJc w:val="right"/>
      <w:pPr>
        <w:tabs>
          <w:tab w:val="num" w:pos="0"/>
        </w:tabs>
        <w:ind w:left="2235" w:hanging="180"/>
      </w:pPr>
    </w:lvl>
    <w:lvl w:ilvl="3">
      <w:start w:val="1"/>
      <w:numFmt w:val="decimal"/>
      <w:lvlText w:val="%4."/>
      <w:lvlJc w:val="left"/>
      <w:pPr>
        <w:tabs>
          <w:tab w:val="num" w:pos="0"/>
        </w:tabs>
        <w:ind w:left="2955" w:hanging="360"/>
      </w:pPr>
    </w:lvl>
    <w:lvl w:ilvl="4">
      <w:start w:val="1"/>
      <w:numFmt w:val="lowerLetter"/>
      <w:lvlText w:val="%5."/>
      <w:lvlJc w:val="left"/>
      <w:pPr>
        <w:tabs>
          <w:tab w:val="num" w:pos="0"/>
        </w:tabs>
        <w:ind w:left="3675" w:hanging="360"/>
      </w:pPr>
    </w:lvl>
    <w:lvl w:ilvl="5">
      <w:start w:val="1"/>
      <w:numFmt w:val="lowerRoman"/>
      <w:lvlText w:val="%6."/>
      <w:lvlJc w:val="right"/>
      <w:pPr>
        <w:tabs>
          <w:tab w:val="num" w:pos="0"/>
        </w:tabs>
        <w:ind w:left="4395" w:hanging="180"/>
      </w:pPr>
    </w:lvl>
    <w:lvl w:ilvl="6">
      <w:start w:val="1"/>
      <w:numFmt w:val="decimal"/>
      <w:lvlText w:val="%7."/>
      <w:lvlJc w:val="left"/>
      <w:pPr>
        <w:tabs>
          <w:tab w:val="num" w:pos="0"/>
        </w:tabs>
        <w:ind w:left="5115" w:hanging="360"/>
      </w:pPr>
    </w:lvl>
    <w:lvl w:ilvl="7">
      <w:start w:val="1"/>
      <w:numFmt w:val="lowerLetter"/>
      <w:lvlText w:val="%8."/>
      <w:lvlJc w:val="left"/>
      <w:pPr>
        <w:tabs>
          <w:tab w:val="num" w:pos="0"/>
        </w:tabs>
        <w:ind w:left="5835" w:hanging="360"/>
      </w:pPr>
    </w:lvl>
    <w:lvl w:ilvl="8">
      <w:start w:val="1"/>
      <w:numFmt w:val="lowerRoman"/>
      <w:lvlText w:val="%9."/>
      <w:lvlJc w:val="right"/>
      <w:pPr>
        <w:tabs>
          <w:tab w:val="num" w:pos="0"/>
        </w:tabs>
        <w:ind w:left="6555" w:hanging="180"/>
      </w:pPr>
    </w:lvl>
  </w:abstractNum>
  <w:abstractNum w:abstractNumId="21" w15:restartNumberingAfterBreak="0">
    <w:nsid w:val="30630EE9"/>
    <w:multiLevelType w:val="multilevel"/>
    <w:tmpl w:val="4BEAC406"/>
    <w:lvl w:ilvl="0">
      <w:start w:val="1"/>
      <w:numFmt w:val="decimal"/>
      <w:pStyle w:val="ros1"/>
      <w:lvlText w:val="%1."/>
      <w:lvlJc w:val="left"/>
      <w:pPr>
        <w:tabs>
          <w:tab w:val="num" w:pos="1724"/>
        </w:tabs>
        <w:ind w:left="2084" w:hanging="360"/>
      </w:pPr>
    </w:lvl>
    <w:lvl w:ilvl="1">
      <w:start w:val="1"/>
      <w:numFmt w:val="decimal"/>
      <w:lvlText w:val="%1.%2."/>
      <w:lvlJc w:val="left"/>
      <w:pPr>
        <w:tabs>
          <w:tab w:val="num" w:pos="574"/>
        </w:tabs>
        <w:ind w:left="574" w:hanging="432"/>
      </w:pPr>
    </w:lvl>
    <w:lvl w:ilvl="2">
      <w:start w:val="1"/>
      <w:numFmt w:val="decimal"/>
      <w:lvlText w:val="%1.%2.%3."/>
      <w:lvlJc w:val="left"/>
      <w:pPr>
        <w:tabs>
          <w:tab w:val="num" w:pos="3164"/>
        </w:tabs>
        <w:ind w:left="2948" w:hanging="504"/>
      </w:pPr>
    </w:lvl>
    <w:lvl w:ilvl="3">
      <w:start w:val="1"/>
      <w:numFmt w:val="decimal"/>
      <w:lvlText w:val="%1.%2.%3.%4."/>
      <w:lvlJc w:val="left"/>
      <w:pPr>
        <w:tabs>
          <w:tab w:val="num" w:pos="3524"/>
        </w:tabs>
        <w:ind w:left="3452" w:hanging="648"/>
      </w:pPr>
    </w:lvl>
    <w:lvl w:ilvl="4">
      <w:start w:val="1"/>
      <w:numFmt w:val="decimal"/>
      <w:lvlText w:val="%1.%2.%3.%4.%5."/>
      <w:lvlJc w:val="left"/>
      <w:pPr>
        <w:tabs>
          <w:tab w:val="num" w:pos="4244"/>
        </w:tabs>
        <w:ind w:left="3956" w:hanging="792"/>
      </w:pPr>
    </w:lvl>
    <w:lvl w:ilvl="5">
      <w:start w:val="1"/>
      <w:numFmt w:val="decimal"/>
      <w:lvlText w:val="%1.%2.%3.%4.%5.%6."/>
      <w:lvlJc w:val="left"/>
      <w:pPr>
        <w:tabs>
          <w:tab w:val="num" w:pos="4604"/>
        </w:tabs>
        <w:ind w:left="4460" w:hanging="936"/>
      </w:pPr>
    </w:lvl>
    <w:lvl w:ilvl="6">
      <w:start w:val="1"/>
      <w:numFmt w:val="decimal"/>
      <w:lvlText w:val="%1.%2.%3.%4.%5.%6.%7."/>
      <w:lvlJc w:val="left"/>
      <w:pPr>
        <w:tabs>
          <w:tab w:val="num" w:pos="5324"/>
        </w:tabs>
        <w:ind w:left="4964" w:hanging="1080"/>
      </w:pPr>
    </w:lvl>
    <w:lvl w:ilvl="7">
      <w:start w:val="1"/>
      <w:numFmt w:val="decimal"/>
      <w:lvlText w:val="%1.%2.%3.%4.%5.%6.%7.%8."/>
      <w:lvlJc w:val="left"/>
      <w:pPr>
        <w:tabs>
          <w:tab w:val="num" w:pos="5684"/>
        </w:tabs>
        <w:ind w:left="5468" w:hanging="1224"/>
      </w:pPr>
    </w:lvl>
    <w:lvl w:ilvl="8">
      <w:start w:val="1"/>
      <w:numFmt w:val="decimal"/>
      <w:lvlText w:val="%1.%2.%3.%4.%5.%6.%7.%8.%9."/>
      <w:lvlJc w:val="left"/>
      <w:pPr>
        <w:tabs>
          <w:tab w:val="num" w:pos="6404"/>
        </w:tabs>
        <w:ind w:left="6044" w:hanging="1440"/>
      </w:pPr>
    </w:lvl>
  </w:abstractNum>
  <w:abstractNum w:abstractNumId="22" w15:restartNumberingAfterBreak="0">
    <w:nsid w:val="3082248C"/>
    <w:multiLevelType w:val="multilevel"/>
    <w:tmpl w:val="B65EAF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093259D"/>
    <w:multiLevelType w:val="hybridMultilevel"/>
    <w:tmpl w:val="0A0493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143171"/>
    <w:multiLevelType w:val="hybridMultilevel"/>
    <w:tmpl w:val="EE34EB2A"/>
    <w:lvl w:ilvl="0" w:tplc="E00490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165958"/>
    <w:multiLevelType w:val="multilevel"/>
    <w:tmpl w:val="8A4E76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C511DD4"/>
    <w:multiLevelType w:val="multilevel"/>
    <w:tmpl w:val="3076746C"/>
    <w:lvl w:ilvl="0">
      <w:start w:val="1"/>
      <w:numFmt w:val="bullet"/>
      <w:lvlText w:val="–"/>
      <w:lvlJc w:val="left"/>
      <w:pPr>
        <w:tabs>
          <w:tab w:val="num" w:pos="408"/>
        </w:tabs>
        <w:ind w:left="1920"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suff w:val="nothing"/>
      <w:lvlText w:val="o"/>
      <w:lvlJc w:val="left"/>
      <w:pPr>
        <w:tabs>
          <w:tab w:val="num" w:pos="0"/>
        </w:tabs>
        <w:ind w:left="2716" w:hanging="862"/>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3436"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998"/>
        </w:tabs>
        <w:ind w:left="4156"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suff w:val="nothing"/>
      <w:lvlText w:val="o"/>
      <w:lvlJc w:val="left"/>
      <w:pPr>
        <w:tabs>
          <w:tab w:val="num" w:pos="0"/>
        </w:tabs>
        <w:ind w:left="4876" w:hanging="862"/>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851"/>
        </w:tabs>
        <w:ind w:left="5596"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5158"/>
        </w:tabs>
        <w:ind w:left="6316"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suff w:val="nothing"/>
      <w:lvlText w:val="o"/>
      <w:lvlJc w:val="left"/>
      <w:pPr>
        <w:tabs>
          <w:tab w:val="num" w:pos="0"/>
        </w:tabs>
        <w:ind w:left="7036" w:hanging="862"/>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851"/>
        </w:tabs>
        <w:ind w:left="7756" w:hanging="862"/>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4860274"/>
    <w:multiLevelType w:val="multilevel"/>
    <w:tmpl w:val="B4769C10"/>
    <w:lvl w:ilvl="0">
      <w:start w:val="1"/>
      <w:numFmt w:val="bullet"/>
      <w:pStyle w:val="punktator"/>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8" w15:restartNumberingAfterBreak="0">
    <w:nsid w:val="46143317"/>
    <w:multiLevelType w:val="hybridMultilevel"/>
    <w:tmpl w:val="56CC5790"/>
    <w:lvl w:ilvl="0" w:tplc="04150013">
      <w:start w:val="1"/>
      <w:numFmt w:val="upperRoman"/>
      <w:lvlText w:val="%1."/>
      <w:lvlJc w:val="righ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29" w15:restartNumberingAfterBreak="0">
    <w:nsid w:val="46C070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857857"/>
    <w:multiLevelType w:val="hybridMultilevel"/>
    <w:tmpl w:val="CDFA6BEE"/>
    <w:lvl w:ilvl="0" w:tplc="FD9E5D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4AF00D5"/>
    <w:multiLevelType w:val="multilevel"/>
    <w:tmpl w:val="4DEA9E6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95564EA"/>
    <w:multiLevelType w:val="multilevel"/>
    <w:tmpl w:val="6C80D70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A134591"/>
    <w:multiLevelType w:val="multilevel"/>
    <w:tmpl w:val="083E939A"/>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AC0E19"/>
    <w:multiLevelType w:val="hybridMultilevel"/>
    <w:tmpl w:val="05362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C23BB3"/>
    <w:multiLevelType w:val="multilevel"/>
    <w:tmpl w:val="0786FA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A0E64E9"/>
    <w:multiLevelType w:val="hybridMultilevel"/>
    <w:tmpl w:val="11541126"/>
    <w:lvl w:ilvl="0" w:tplc="188061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7C6E45"/>
    <w:multiLevelType w:val="hybridMultilevel"/>
    <w:tmpl w:val="4ADA15A6"/>
    <w:lvl w:ilvl="0" w:tplc="FD9E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C60113"/>
    <w:multiLevelType w:val="multilevel"/>
    <w:tmpl w:val="A8D8E4D0"/>
    <w:lvl w:ilvl="0">
      <w:start w:val="1"/>
      <w:numFmt w:val="lowerLetter"/>
      <w:pStyle w:val="apunktowani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3694B06"/>
    <w:multiLevelType w:val="multilevel"/>
    <w:tmpl w:val="CC28A7F0"/>
    <w:lvl w:ilvl="0">
      <w:start w:val="1"/>
      <w:numFmt w:val="decimal"/>
      <w:lvlText w:val="%1."/>
      <w:lvlJc w:val="left"/>
      <w:pPr>
        <w:ind w:left="370" w:hanging="360"/>
      </w:pPr>
    </w:lvl>
    <w:lvl w:ilvl="1">
      <w:start w:val="1"/>
      <w:numFmt w:val="upperRoman"/>
      <w:lvlText w:val="%2."/>
      <w:lvlJc w:val="left"/>
      <w:pPr>
        <w:ind w:left="730" w:hanging="360"/>
      </w:pPr>
    </w:lvl>
    <w:lvl w:ilvl="2">
      <w:start w:val="1"/>
      <w:numFmt w:val="decimal"/>
      <w:lvlText w:val="%3."/>
      <w:lvlJc w:val="left"/>
      <w:pPr>
        <w:ind w:left="1090" w:hanging="360"/>
      </w:pPr>
    </w:lvl>
    <w:lvl w:ilvl="3">
      <w:start w:val="1"/>
      <w:numFmt w:val="decimal"/>
      <w:lvlText w:val="%4."/>
      <w:lvlJc w:val="left"/>
      <w:pPr>
        <w:ind w:left="1450" w:hanging="360"/>
      </w:pPr>
    </w:lvl>
    <w:lvl w:ilvl="4">
      <w:start w:val="1"/>
      <w:numFmt w:val="decimal"/>
      <w:lvlText w:val="%5."/>
      <w:lvlJc w:val="left"/>
      <w:pPr>
        <w:ind w:left="1810" w:hanging="360"/>
      </w:pPr>
    </w:lvl>
    <w:lvl w:ilvl="5">
      <w:start w:val="1"/>
      <w:numFmt w:val="decimal"/>
      <w:lvlText w:val="%6."/>
      <w:lvlJc w:val="left"/>
      <w:pPr>
        <w:ind w:left="2170" w:hanging="360"/>
      </w:pPr>
    </w:lvl>
    <w:lvl w:ilvl="6">
      <w:start w:val="1"/>
      <w:numFmt w:val="decimal"/>
      <w:lvlText w:val="%7."/>
      <w:lvlJc w:val="left"/>
      <w:pPr>
        <w:ind w:left="2530" w:hanging="360"/>
      </w:pPr>
    </w:lvl>
    <w:lvl w:ilvl="7">
      <w:start w:val="1"/>
      <w:numFmt w:val="decimal"/>
      <w:lvlText w:val="%8."/>
      <w:lvlJc w:val="left"/>
      <w:pPr>
        <w:ind w:left="2890" w:hanging="360"/>
      </w:pPr>
    </w:lvl>
    <w:lvl w:ilvl="8">
      <w:start w:val="1"/>
      <w:numFmt w:val="decimal"/>
      <w:lvlText w:val="%9."/>
      <w:lvlJc w:val="left"/>
      <w:pPr>
        <w:ind w:left="3250" w:hanging="360"/>
      </w:pPr>
    </w:lvl>
  </w:abstractNum>
  <w:abstractNum w:abstractNumId="40" w15:restartNumberingAfterBreak="0">
    <w:nsid w:val="7AEC0803"/>
    <w:multiLevelType w:val="hybridMultilevel"/>
    <w:tmpl w:val="0828346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B485B1E"/>
    <w:multiLevelType w:val="multilevel"/>
    <w:tmpl w:val="CFCC4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D13239B"/>
    <w:multiLevelType w:val="multilevel"/>
    <w:tmpl w:val="5C3E443E"/>
    <w:lvl w:ilvl="0">
      <w:start w:val="1"/>
      <w:numFmt w:val="lowerLetter"/>
      <w:lvlText w:val="%1)"/>
      <w:lvlJc w:val="left"/>
      <w:pPr>
        <w:tabs>
          <w:tab w:val="num" w:pos="1025"/>
        </w:tabs>
        <w:ind w:left="316" w:firstLine="39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92"/>
        </w:tabs>
        <w:ind w:left="1440" w:hanging="36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999"/>
        </w:tabs>
        <w:ind w:left="2160" w:hanging="18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3999"/>
        </w:tabs>
        <w:ind w:left="2880" w:hanging="36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999"/>
        </w:tabs>
        <w:ind w:left="3600" w:hanging="36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right"/>
      <w:pPr>
        <w:tabs>
          <w:tab w:val="num" w:pos="5999"/>
        </w:tabs>
        <w:ind w:left="4320" w:hanging="18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6999"/>
        </w:tabs>
        <w:ind w:left="5040" w:hanging="36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7999"/>
        </w:tabs>
        <w:ind w:left="5760" w:hanging="36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right"/>
      <w:pPr>
        <w:tabs>
          <w:tab w:val="num" w:pos="8999"/>
        </w:tabs>
        <w:ind w:left="6480" w:hanging="180"/>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47886738">
    <w:abstractNumId w:val="29"/>
  </w:num>
  <w:num w:numId="2" w16cid:durableId="1707680167">
    <w:abstractNumId w:val="27"/>
  </w:num>
  <w:num w:numId="3" w16cid:durableId="522322526">
    <w:abstractNumId w:val="21"/>
  </w:num>
  <w:num w:numId="4" w16cid:durableId="1155953643">
    <w:abstractNumId w:val="18"/>
  </w:num>
  <w:num w:numId="5" w16cid:durableId="359667115">
    <w:abstractNumId w:val="7"/>
  </w:num>
  <w:num w:numId="6" w16cid:durableId="1146818811">
    <w:abstractNumId w:val="38"/>
  </w:num>
  <w:num w:numId="7" w16cid:durableId="459303151">
    <w:abstractNumId w:val="5"/>
  </w:num>
  <w:num w:numId="8" w16cid:durableId="1560243951">
    <w:abstractNumId w:val="6"/>
  </w:num>
  <w:num w:numId="9" w16cid:durableId="436676188">
    <w:abstractNumId w:val="19"/>
  </w:num>
  <w:num w:numId="10" w16cid:durableId="1597901739">
    <w:abstractNumId w:val="22"/>
  </w:num>
  <w:num w:numId="11" w16cid:durableId="1735272060">
    <w:abstractNumId w:val="26"/>
  </w:num>
  <w:num w:numId="12" w16cid:durableId="1270509754">
    <w:abstractNumId w:val="42"/>
  </w:num>
  <w:num w:numId="13" w16cid:durableId="358627069">
    <w:abstractNumId w:val="0"/>
  </w:num>
  <w:num w:numId="14" w16cid:durableId="1945766814">
    <w:abstractNumId w:val="20"/>
  </w:num>
  <w:num w:numId="15" w16cid:durableId="1838223566">
    <w:abstractNumId w:val="31"/>
  </w:num>
  <w:num w:numId="16" w16cid:durableId="1417937385">
    <w:abstractNumId w:val="32"/>
  </w:num>
  <w:num w:numId="17" w16cid:durableId="1056660893">
    <w:abstractNumId w:val="16"/>
  </w:num>
  <w:num w:numId="18" w16cid:durableId="3091389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671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5855343">
    <w:abstractNumId w:val="8"/>
  </w:num>
  <w:num w:numId="21" w16cid:durableId="18280838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4781710">
    <w:abstractNumId w:val="8"/>
  </w:num>
  <w:num w:numId="23" w16cid:durableId="33505543">
    <w:abstractNumId w:val="28"/>
  </w:num>
  <w:num w:numId="24" w16cid:durableId="2320816">
    <w:abstractNumId w:val="34"/>
  </w:num>
  <w:num w:numId="25" w16cid:durableId="990602837">
    <w:abstractNumId w:val="14"/>
  </w:num>
  <w:num w:numId="26" w16cid:durableId="1787581051">
    <w:abstractNumId w:val="2"/>
  </w:num>
  <w:num w:numId="27" w16cid:durableId="1813597619">
    <w:abstractNumId w:val="11"/>
  </w:num>
  <w:num w:numId="28" w16cid:durableId="1165779031">
    <w:abstractNumId w:val="17"/>
  </w:num>
  <w:num w:numId="29" w16cid:durableId="75128681">
    <w:abstractNumId w:val="25"/>
  </w:num>
  <w:num w:numId="30" w16cid:durableId="942153402">
    <w:abstractNumId w:val="4"/>
  </w:num>
  <w:num w:numId="31" w16cid:durableId="963197426">
    <w:abstractNumId w:val="12"/>
  </w:num>
  <w:num w:numId="32" w16cid:durableId="1300843403">
    <w:abstractNumId w:val="33"/>
  </w:num>
  <w:num w:numId="33" w16cid:durableId="575894269">
    <w:abstractNumId w:val="41"/>
  </w:num>
  <w:num w:numId="34" w16cid:durableId="1463115035">
    <w:abstractNumId w:val="9"/>
  </w:num>
  <w:num w:numId="35" w16cid:durableId="1008018555">
    <w:abstractNumId w:val="35"/>
  </w:num>
  <w:num w:numId="36" w16cid:durableId="2137063778">
    <w:abstractNumId w:val="13"/>
  </w:num>
  <w:num w:numId="37" w16cid:durableId="1911848449">
    <w:abstractNumId w:val="30"/>
  </w:num>
  <w:num w:numId="38" w16cid:durableId="144975490">
    <w:abstractNumId w:val="37"/>
  </w:num>
  <w:num w:numId="39" w16cid:durableId="285044505">
    <w:abstractNumId w:val="3"/>
  </w:num>
  <w:num w:numId="40" w16cid:durableId="1688408749">
    <w:abstractNumId w:val="15"/>
  </w:num>
  <w:num w:numId="41" w16cid:durableId="493572639">
    <w:abstractNumId w:val="10"/>
  </w:num>
  <w:num w:numId="42" w16cid:durableId="1476609728">
    <w:abstractNumId w:val="36"/>
  </w:num>
  <w:num w:numId="43" w16cid:durableId="1838181949">
    <w:abstractNumId w:val="24"/>
  </w:num>
  <w:num w:numId="44" w16cid:durableId="307829570">
    <w:abstractNumId w:val="40"/>
  </w:num>
  <w:num w:numId="45" w16cid:durableId="554119444">
    <w:abstractNumId w:val="23"/>
  </w:num>
  <w:num w:numId="46" w16cid:durableId="887886291">
    <w:abstractNumId w:val="34"/>
  </w:num>
  <w:num w:numId="47" w16cid:durableId="748188479">
    <w:abstractNumId w:val="14"/>
  </w:num>
  <w:num w:numId="48" w16cid:durableId="778448755">
    <w:abstractNumId w:val="2"/>
  </w:num>
  <w:num w:numId="49" w16cid:durableId="9080012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3F9"/>
    <w:rsid w:val="000726C0"/>
    <w:rsid w:val="00097EF3"/>
    <w:rsid w:val="000B79ED"/>
    <w:rsid w:val="000E176D"/>
    <w:rsid w:val="00113046"/>
    <w:rsid w:val="00164402"/>
    <w:rsid w:val="001757D9"/>
    <w:rsid w:val="001B5C2D"/>
    <w:rsid w:val="00210AB2"/>
    <w:rsid w:val="00233C35"/>
    <w:rsid w:val="0034479E"/>
    <w:rsid w:val="00355579"/>
    <w:rsid w:val="00392288"/>
    <w:rsid w:val="003A3D80"/>
    <w:rsid w:val="004636DD"/>
    <w:rsid w:val="00474718"/>
    <w:rsid w:val="004919DD"/>
    <w:rsid w:val="004A01D6"/>
    <w:rsid w:val="00557AFB"/>
    <w:rsid w:val="005B3A63"/>
    <w:rsid w:val="00633B2D"/>
    <w:rsid w:val="00646369"/>
    <w:rsid w:val="00650DAF"/>
    <w:rsid w:val="00671FF0"/>
    <w:rsid w:val="00686185"/>
    <w:rsid w:val="006F7275"/>
    <w:rsid w:val="00772D05"/>
    <w:rsid w:val="007D70D9"/>
    <w:rsid w:val="007F7485"/>
    <w:rsid w:val="008109F0"/>
    <w:rsid w:val="00841391"/>
    <w:rsid w:val="008445C1"/>
    <w:rsid w:val="0089674F"/>
    <w:rsid w:val="008B33E3"/>
    <w:rsid w:val="008D5742"/>
    <w:rsid w:val="008E118F"/>
    <w:rsid w:val="00915855"/>
    <w:rsid w:val="00942DB7"/>
    <w:rsid w:val="00946DCB"/>
    <w:rsid w:val="00966112"/>
    <w:rsid w:val="00981988"/>
    <w:rsid w:val="009E1F43"/>
    <w:rsid w:val="00A243F9"/>
    <w:rsid w:val="00A90E04"/>
    <w:rsid w:val="00B42DA6"/>
    <w:rsid w:val="00BF3BC6"/>
    <w:rsid w:val="00C126A4"/>
    <w:rsid w:val="00C30816"/>
    <w:rsid w:val="00C41758"/>
    <w:rsid w:val="00C54638"/>
    <w:rsid w:val="00C62FA1"/>
    <w:rsid w:val="00CB0FF8"/>
    <w:rsid w:val="00D00BFE"/>
    <w:rsid w:val="00D05563"/>
    <w:rsid w:val="00D61D92"/>
    <w:rsid w:val="00E93FAB"/>
    <w:rsid w:val="00F02756"/>
    <w:rsid w:val="00F04A84"/>
    <w:rsid w:val="00F31737"/>
    <w:rsid w:val="00F5263B"/>
    <w:rsid w:val="00F73D82"/>
    <w:rsid w:val="00FC75BA"/>
    <w:rsid w:val="00FF4FF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F427B3"/>
  <w15:docId w15:val="{11C72412-6EFA-4442-AE2B-181A1737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9A8"/>
    <w:pPr>
      <w:spacing w:line="276" w:lineRule="auto"/>
    </w:pPr>
    <w:rPr>
      <w:rFonts w:ascii="Arial" w:hAnsi="Arial" w:cs="Times New Roman"/>
      <w:sz w:val="20"/>
    </w:rPr>
  </w:style>
  <w:style w:type="paragraph" w:styleId="Nagwek1">
    <w:name w:val="heading 1"/>
    <w:basedOn w:val="Normalny"/>
    <w:next w:val="Normalny"/>
    <w:link w:val="Nagwek1Znak"/>
    <w:uiPriority w:val="9"/>
    <w:qFormat/>
    <w:rsid w:val="009E60EA"/>
    <w:pPr>
      <w:keepNext/>
      <w:keepLines/>
      <w:spacing w:before="180" w:after="60"/>
      <w:outlineLvl w:val="0"/>
    </w:pPr>
    <w:rPr>
      <w:rFonts w:eastAsia="Times New Roman"/>
      <w:b/>
      <w:bCs/>
      <w:sz w:val="24"/>
      <w:szCs w:val="28"/>
    </w:rPr>
  </w:style>
  <w:style w:type="paragraph" w:styleId="Nagwek2">
    <w:name w:val="heading 2"/>
    <w:basedOn w:val="Normalny"/>
    <w:next w:val="Normalny"/>
    <w:link w:val="Nagwek2Znak"/>
    <w:uiPriority w:val="9"/>
    <w:unhideWhenUsed/>
    <w:qFormat/>
    <w:rsid w:val="00047D9B"/>
    <w:pPr>
      <w:keepNext/>
      <w:keepLines/>
      <w:spacing w:before="100"/>
      <w:jc w:val="both"/>
      <w:outlineLvl w:val="1"/>
    </w:pPr>
    <w:rPr>
      <w:rFonts w:ascii="Arial Narrow" w:eastAsia="Times New Roman" w:hAnsi="Arial Narrow"/>
      <w:b/>
      <w:bCs/>
      <w:color w:val="943634" w:themeColor="accent2" w:themeShade="BF"/>
      <w:szCs w:val="26"/>
      <w:u w:val="single"/>
    </w:rPr>
  </w:style>
  <w:style w:type="paragraph" w:styleId="Nagwek3">
    <w:name w:val="heading 3"/>
    <w:basedOn w:val="Normalny"/>
    <w:next w:val="Normalny"/>
    <w:link w:val="Nagwek3Znak"/>
    <w:uiPriority w:val="9"/>
    <w:unhideWhenUsed/>
    <w:qFormat/>
    <w:rsid w:val="00EC527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qFormat/>
    <w:rsid w:val="00C430E7"/>
    <w:pPr>
      <w:keepNext/>
      <w:tabs>
        <w:tab w:val="left" w:pos="567"/>
      </w:tabs>
      <w:spacing w:before="120" w:after="120" w:line="360" w:lineRule="auto"/>
      <w:ind w:left="567" w:right="567" w:hanging="210"/>
      <w:outlineLvl w:val="3"/>
    </w:pPr>
    <w:rPr>
      <w:rFonts w:ascii="Century Gothic" w:eastAsia="Times New Roman" w:hAnsi="Century Gothic" w:cs="Arial"/>
      <w:b/>
      <w:iCs/>
      <w:kern w:val="2"/>
      <w:sz w:val="22"/>
      <w:szCs w:val="28"/>
      <w:lang w:eastAsia="zh-CN"/>
    </w:rPr>
  </w:style>
  <w:style w:type="paragraph" w:styleId="Nagwek5">
    <w:name w:val="heading 5"/>
    <w:basedOn w:val="Normalny"/>
    <w:next w:val="Normalny"/>
    <w:link w:val="Nagwek5Znak"/>
    <w:uiPriority w:val="9"/>
    <w:semiHidden/>
    <w:unhideWhenUsed/>
    <w:qFormat/>
    <w:rsid w:val="00EC5271"/>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9E60EA"/>
    <w:rPr>
      <w:rFonts w:ascii="Arial" w:eastAsia="Times New Roman" w:hAnsi="Arial" w:cs="Times New Roman"/>
      <w:b/>
      <w:bCs/>
      <w:sz w:val="24"/>
      <w:szCs w:val="28"/>
    </w:rPr>
  </w:style>
  <w:style w:type="character" w:customStyle="1" w:styleId="Nagwek2Znak">
    <w:name w:val="Nagłówek 2 Znak"/>
    <w:basedOn w:val="Domylnaczcionkaakapitu"/>
    <w:link w:val="Nagwek2"/>
    <w:uiPriority w:val="9"/>
    <w:qFormat/>
    <w:rsid w:val="00047D9B"/>
    <w:rPr>
      <w:rFonts w:ascii="Arial Narrow" w:eastAsia="Times New Roman" w:hAnsi="Arial Narrow" w:cs="Times New Roman"/>
      <w:b/>
      <w:bCs/>
      <w:color w:val="943634" w:themeColor="accent2" w:themeShade="BF"/>
      <w:sz w:val="20"/>
      <w:szCs w:val="26"/>
      <w:u w:val="single"/>
    </w:rPr>
  </w:style>
  <w:style w:type="character" w:customStyle="1" w:styleId="NagwekZnak">
    <w:name w:val="Nagłówek Znak"/>
    <w:basedOn w:val="Domylnaczcionkaakapitu"/>
    <w:link w:val="Nagwek"/>
    <w:qFormat/>
    <w:rsid w:val="009E60EA"/>
    <w:rPr>
      <w:rFonts w:ascii="Arial" w:eastAsia="Calibri" w:hAnsi="Arial" w:cs="Times New Roman"/>
      <w:sz w:val="20"/>
    </w:rPr>
  </w:style>
  <w:style w:type="character" w:customStyle="1" w:styleId="StopkaZnak">
    <w:name w:val="Stopka Znak"/>
    <w:basedOn w:val="Domylnaczcionkaakapitu"/>
    <w:link w:val="Stopka"/>
    <w:uiPriority w:val="99"/>
    <w:qFormat/>
    <w:rsid w:val="009E60EA"/>
    <w:rPr>
      <w:rFonts w:ascii="Arial" w:eastAsia="Calibri" w:hAnsi="Arial" w:cs="Times New Roman"/>
      <w:sz w:val="20"/>
    </w:rPr>
  </w:style>
  <w:style w:type="character" w:customStyle="1" w:styleId="TekstdymkaZnak">
    <w:name w:val="Tekst dymka Znak"/>
    <w:basedOn w:val="Domylnaczcionkaakapitu"/>
    <w:link w:val="Tekstdymka"/>
    <w:uiPriority w:val="99"/>
    <w:semiHidden/>
    <w:qFormat/>
    <w:rsid w:val="009E60EA"/>
    <w:rPr>
      <w:rFonts w:ascii="Tahoma" w:eastAsia="Calibri" w:hAnsi="Tahoma" w:cs="Tahoma"/>
      <w:sz w:val="16"/>
      <w:szCs w:val="16"/>
    </w:rPr>
  </w:style>
  <w:style w:type="character" w:customStyle="1" w:styleId="AkapitzlistZnak">
    <w:name w:val="Akapit z listą Znak"/>
    <w:aliases w:val="Normal Znak,Akapit z listą3 Znak,Akapit z listą11 Znak,Akapit z listą2 Znak,Akapit z listą31 Znak"/>
    <w:basedOn w:val="Domylnaczcionkaakapitu"/>
    <w:link w:val="Akapitzlist"/>
    <w:uiPriority w:val="34"/>
    <w:qFormat/>
    <w:rsid w:val="000E597C"/>
    <w:rPr>
      <w:rFonts w:ascii="Arial" w:eastAsia="Calibri" w:hAnsi="Arial" w:cs="Times New Roman"/>
      <w:sz w:val="20"/>
    </w:rPr>
  </w:style>
  <w:style w:type="character" w:customStyle="1" w:styleId="apple-converted-space">
    <w:name w:val="apple-converted-space"/>
    <w:basedOn w:val="Domylnaczcionkaakapitu"/>
    <w:qFormat/>
    <w:rsid w:val="00665064"/>
  </w:style>
  <w:style w:type="character" w:customStyle="1" w:styleId="ReportTextChar">
    <w:name w:val="Report Text Char"/>
    <w:basedOn w:val="Domylnaczcionkaakapitu"/>
    <w:link w:val="ReportText"/>
    <w:qFormat/>
    <w:locked/>
    <w:rsid w:val="003F5A9B"/>
    <w:rPr>
      <w:rFonts w:ascii="Times New Roman" w:eastAsia="Times New Roman" w:hAnsi="Times New Roman" w:cs="Times New Roman"/>
      <w:szCs w:val="20"/>
      <w:lang w:val="en-GB"/>
    </w:rPr>
  </w:style>
  <w:style w:type="character" w:customStyle="1" w:styleId="TekstpodstawowywcityZnak">
    <w:name w:val="Tekst podstawowy wcięty Znak"/>
    <w:basedOn w:val="Domylnaczcionkaakapitu"/>
    <w:link w:val="Tekstpodstawowywcity"/>
    <w:qFormat/>
    <w:rsid w:val="00C65E8A"/>
    <w:rPr>
      <w:rFonts w:ascii="Times New Roman" w:eastAsia="Times New Roman" w:hAnsi="Times New Roman" w:cs="Times New Roman"/>
      <w:kern w:val="2"/>
      <w:sz w:val="24"/>
      <w:szCs w:val="24"/>
    </w:rPr>
  </w:style>
  <w:style w:type="character" w:customStyle="1" w:styleId="TekstpodstawowyZnak">
    <w:name w:val="Tekst podstawowy Znak"/>
    <w:basedOn w:val="Domylnaczcionkaakapitu"/>
    <w:link w:val="Tekstpodstawowy"/>
    <w:qFormat/>
    <w:rsid w:val="002D0C75"/>
    <w:rPr>
      <w:rFonts w:ascii="Times New Roman" w:eastAsia="Times New Roman" w:hAnsi="Times New Roman" w:cs="Times New Roman"/>
      <w:kern w:val="2"/>
      <w:sz w:val="24"/>
      <w:szCs w:val="24"/>
    </w:rPr>
  </w:style>
  <w:style w:type="character" w:styleId="Tekstzastpczy">
    <w:name w:val="Placeholder Text"/>
    <w:basedOn w:val="Domylnaczcionkaakapitu"/>
    <w:uiPriority w:val="99"/>
    <w:semiHidden/>
    <w:qFormat/>
    <w:rsid w:val="0057089D"/>
    <w:rPr>
      <w:color w:val="808080"/>
    </w:rPr>
  </w:style>
  <w:style w:type="character" w:customStyle="1" w:styleId="Nagwek3Znak">
    <w:name w:val="Nagłówek 3 Znak"/>
    <w:basedOn w:val="Domylnaczcionkaakapitu"/>
    <w:link w:val="Nagwek3"/>
    <w:uiPriority w:val="9"/>
    <w:qFormat/>
    <w:rsid w:val="00EC5271"/>
    <w:rPr>
      <w:rFonts w:asciiTheme="majorHAnsi" w:eastAsiaTheme="majorEastAsia" w:hAnsiTheme="majorHAnsi" w:cstheme="majorBidi"/>
      <w:b/>
      <w:bCs/>
      <w:color w:val="4F81BD" w:themeColor="accent1"/>
      <w:sz w:val="20"/>
    </w:rPr>
  </w:style>
  <w:style w:type="character" w:customStyle="1" w:styleId="Nagwek5Znak">
    <w:name w:val="Nagłówek 5 Znak"/>
    <w:basedOn w:val="Domylnaczcionkaakapitu"/>
    <w:link w:val="Nagwek5"/>
    <w:uiPriority w:val="9"/>
    <w:semiHidden/>
    <w:qFormat/>
    <w:rsid w:val="00EC5271"/>
    <w:rPr>
      <w:rFonts w:asciiTheme="majorHAnsi" w:eastAsiaTheme="majorEastAsia" w:hAnsiTheme="majorHAnsi" w:cstheme="majorBidi"/>
      <w:color w:val="243F60" w:themeColor="accent1" w:themeShade="7F"/>
      <w:sz w:val="20"/>
    </w:rPr>
  </w:style>
  <w:style w:type="character" w:customStyle="1" w:styleId="TekstprzypisukocowegoZnak">
    <w:name w:val="Tekst przypisu końcowego Znak"/>
    <w:basedOn w:val="Domylnaczcionkaakapitu"/>
    <w:link w:val="Tekstprzypisukocowego"/>
    <w:uiPriority w:val="99"/>
    <w:semiHidden/>
    <w:qFormat/>
    <w:rsid w:val="00446745"/>
    <w:rPr>
      <w:rFonts w:ascii="Arial" w:eastAsia="Calibri" w:hAnsi="Arial" w:cs="Times New Roman"/>
      <w:sz w:val="20"/>
      <w:szCs w:val="20"/>
    </w:rPr>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446745"/>
    <w:rPr>
      <w:vertAlign w:val="superscript"/>
    </w:rPr>
  </w:style>
  <w:style w:type="character" w:customStyle="1" w:styleId="TekstprzypisudolnegoZnak">
    <w:name w:val="Tekst przypisu dolnego Znak"/>
    <w:basedOn w:val="Domylnaczcionkaakapitu"/>
    <w:link w:val="Tekstprzypisudolnego"/>
    <w:uiPriority w:val="99"/>
    <w:semiHidden/>
    <w:qFormat/>
    <w:rsid w:val="00886D8B"/>
    <w:rPr>
      <w:rFonts w:ascii="Arial" w:eastAsia="Calibri" w:hAnsi="Arial" w:cs="Times New Roman"/>
      <w:sz w:val="20"/>
      <w:szCs w:val="20"/>
    </w:rPr>
  </w:style>
  <w:style w:type="character" w:styleId="Odwoanieprzypisudolnego">
    <w:name w:val="footnote reference"/>
    <w:rPr>
      <w:vertAlign w:val="superscript"/>
    </w:rPr>
  </w:style>
  <w:style w:type="character" w:customStyle="1" w:styleId="FootnoteCharacters">
    <w:name w:val="Footnote Characters"/>
    <w:basedOn w:val="Domylnaczcionkaakapitu"/>
    <w:unhideWhenUsed/>
    <w:qFormat/>
    <w:rsid w:val="00886D8B"/>
    <w:rPr>
      <w:vertAlign w:val="superscript"/>
    </w:rPr>
  </w:style>
  <w:style w:type="character" w:customStyle="1" w:styleId="HTML-wstpniesformatowanyZnak">
    <w:name w:val="HTML - wstępnie sformatowany Znak"/>
    <w:basedOn w:val="Domylnaczcionkaakapitu"/>
    <w:link w:val="HTML-wstpniesformatowany"/>
    <w:uiPriority w:val="99"/>
    <w:semiHidden/>
    <w:qFormat/>
    <w:rsid w:val="00C71735"/>
    <w:rPr>
      <w:rFonts w:ascii="Courier New" w:eastAsia="Times New Roman" w:hAnsi="Courier New" w:cs="Courier New"/>
      <w:sz w:val="20"/>
      <w:szCs w:val="20"/>
      <w:lang w:eastAsia="pl-PL"/>
    </w:rPr>
  </w:style>
  <w:style w:type="character" w:customStyle="1" w:styleId="TWE0Znak">
    <w:name w:val="TWE_0 Znak"/>
    <w:link w:val="TWE0"/>
    <w:qFormat/>
    <w:rsid w:val="007406AE"/>
    <w:rPr>
      <w:rFonts w:ascii="Arial" w:eastAsia="Times New Roman" w:hAnsi="Arial" w:cs="Times New Roman"/>
      <w:sz w:val="20"/>
      <w:szCs w:val="20"/>
      <w:lang w:eastAsia="ar-SA"/>
    </w:rPr>
  </w:style>
  <w:style w:type="character" w:customStyle="1" w:styleId="Tekstpodstawowy2Znak">
    <w:name w:val="Tekst podstawowy 2 Znak"/>
    <w:basedOn w:val="Domylnaczcionkaakapitu"/>
    <w:link w:val="Tekstpodstawowy2"/>
    <w:uiPriority w:val="99"/>
    <w:semiHidden/>
    <w:qFormat/>
    <w:rsid w:val="00C70D07"/>
    <w:rPr>
      <w:rFonts w:ascii="Arial" w:eastAsia="Calibri" w:hAnsi="Arial" w:cs="Times New Roman"/>
      <w:sz w:val="20"/>
    </w:rPr>
  </w:style>
  <w:style w:type="character" w:styleId="Pogrubienie">
    <w:name w:val="Strong"/>
    <w:basedOn w:val="Domylnaczcionkaakapitu"/>
    <w:uiPriority w:val="22"/>
    <w:qFormat/>
    <w:rsid w:val="00C70D07"/>
    <w:rPr>
      <w:rFonts w:ascii="Times New Roman" w:hAnsi="Times New Roman" w:cs="Times New Roman"/>
      <w:b/>
      <w:bCs/>
    </w:rPr>
  </w:style>
  <w:style w:type="character" w:styleId="Hipercze">
    <w:name w:val="Hyperlink"/>
    <w:basedOn w:val="Domylnaczcionkaakapitu"/>
    <w:uiPriority w:val="99"/>
    <w:unhideWhenUsed/>
    <w:rsid w:val="00B14279"/>
    <w:rPr>
      <w:color w:val="0000FF"/>
      <w:u w:val="single"/>
    </w:rPr>
  </w:style>
  <w:style w:type="character" w:styleId="Uwydatnienie">
    <w:name w:val="Emphasis"/>
    <w:basedOn w:val="Domylnaczcionkaakapitu"/>
    <w:uiPriority w:val="20"/>
    <w:qFormat/>
    <w:rsid w:val="0088217F"/>
    <w:rPr>
      <w:i/>
      <w:iCs/>
    </w:rPr>
  </w:style>
  <w:style w:type="character" w:customStyle="1" w:styleId="TabelanumeryZnak">
    <w:name w:val="Tabela numery Znak"/>
    <w:link w:val="Tabelanumery"/>
    <w:qFormat/>
    <w:rsid w:val="00DA6310"/>
    <w:rPr>
      <w:rFonts w:ascii="Century Gothic" w:eastAsia="Calibri" w:hAnsi="Century Gothic" w:cs="Arial"/>
      <w:sz w:val="18"/>
      <w:szCs w:val="18"/>
    </w:rPr>
  </w:style>
  <w:style w:type="character" w:customStyle="1" w:styleId="Nagwek4Znak">
    <w:name w:val="Nagłówek 4 Znak"/>
    <w:basedOn w:val="Domylnaczcionkaakapitu"/>
    <w:link w:val="Nagwek4"/>
    <w:uiPriority w:val="9"/>
    <w:qFormat/>
    <w:rsid w:val="00C430E7"/>
    <w:rPr>
      <w:rFonts w:ascii="Century Gothic" w:eastAsia="Times New Roman" w:hAnsi="Century Gothic" w:cs="Arial"/>
      <w:b/>
      <w:iCs/>
      <w:kern w:val="2"/>
      <w:szCs w:val="28"/>
      <w:lang w:eastAsia="zh-CN"/>
    </w:rPr>
  </w:style>
  <w:style w:type="character" w:customStyle="1" w:styleId="punktowanie1Znak">
    <w:name w:val="punktowanie 1 Znak"/>
    <w:basedOn w:val="AkapitzlistZnak"/>
    <w:link w:val="punktowanie1"/>
    <w:qFormat/>
    <w:rsid w:val="00C430E7"/>
    <w:rPr>
      <w:rFonts w:ascii="Century Gothic" w:eastAsia="Times New Roman" w:hAnsi="Century Gothic" w:cs="Times New Roman"/>
      <w:kern w:val="2"/>
      <w:sz w:val="20"/>
      <w:szCs w:val="24"/>
      <w:lang w:eastAsia="zh-CN"/>
    </w:rPr>
  </w:style>
  <w:style w:type="character" w:customStyle="1" w:styleId="apunktowanieZnak">
    <w:name w:val="a punktowanie Znak"/>
    <w:basedOn w:val="AkapitzlistZnak"/>
    <w:link w:val="apunktowanie"/>
    <w:qFormat/>
    <w:rsid w:val="00C430E7"/>
    <w:rPr>
      <w:rFonts w:ascii="Century Gothic" w:eastAsia="Times New Roman" w:hAnsi="Century Gothic" w:cs="Arial"/>
      <w:kern w:val="2"/>
      <w:sz w:val="20"/>
      <w:szCs w:val="24"/>
      <w:shd w:val="clear" w:color="auto" w:fill="FFFFFF"/>
      <w:lang w:eastAsia="zh-CN"/>
    </w:rPr>
  </w:style>
  <w:style w:type="character" w:customStyle="1" w:styleId="nagwektabelaZnak">
    <w:name w:val="nagłówek tabela Znak"/>
    <w:basedOn w:val="Domylnaczcionkaakapitu"/>
    <w:link w:val="nagwektabela"/>
    <w:qFormat/>
    <w:rsid w:val="00C430E7"/>
    <w:rPr>
      <w:rFonts w:ascii="Century Gothic" w:eastAsia="Times New Roman" w:hAnsi="Century Gothic" w:cs="Calibri"/>
      <w:bCs/>
      <w:iCs/>
      <w:sz w:val="18"/>
      <w:szCs w:val="18"/>
      <w:u w:val="single"/>
      <w:lang w:eastAsia="pl-PL"/>
    </w:rPr>
  </w:style>
  <w:style w:type="character" w:styleId="Wyrnieniedelikatne">
    <w:name w:val="Subtle Emphasis"/>
    <w:basedOn w:val="Domylnaczcionkaakapitu"/>
    <w:uiPriority w:val="19"/>
    <w:qFormat/>
    <w:rsid w:val="00AF4F0E"/>
    <w:rPr>
      <w:rFonts w:ascii="Arial Narrow" w:hAnsi="Arial Narrow"/>
      <w:i w:val="0"/>
      <w:iCs/>
      <w:color w:val="A6A6A6" w:themeColor="background1" w:themeShade="A6"/>
      <w:sz w:val="16"/>
    </w:rPr>
  </w:style>
  <w:style w:type="character" w:customStyle="1" w:styleId="Absatz-Standardschriftart">
    <w:name w:val="Absatz-Standardschriftart"/>
    <w:qFormat/>
    <w:rsid w:val="002B29A6"/>
  </w:style>
  <w:style w:type="character" w:customStyle="1" w:styleId="Teksttreci">
    <w:name w:val="Tekst treści_"/>
    <w:link w:val="Teksttreci1"/>
    <w:qFormat/>
    <w:rsid w:val="00F513B7"/>
    <w:rPr>
      <w:rFonts w:ascii="Arial" w:hAnsi="Arial" w:cs="Arial"/>
      <w:sz w:val="18"/>
      <w:szCs w:val="18"/>
      <w:shd w:val="clear" w:color="auto" w:fill="FFFFFF"/>
    </w:rPr>
  </w:style>
  <w:style w:type="character" w:customStyle="1" w:styleId="ReportList1Char">
    <w:name w:val="Report List 1 Char"/>
    <w:link w:val="ReportList1"/>
    <w:qFormat/>
    <w:rsid w:val="00834F23"/>
    <w:rPr>
      <w:rFonts w:ascii="Arial" w:eastAsia="Times New Roman" w:hAnsi="Arial" w:cs="Times New Roman"/>
      <w:sz w:val="20"/>
      <w:szCs w:val="20"/>
    </w:rPr>
  </w:style>
  <w:style w:type="character" w:customStyle="1" w:styleId="contrast-1">
    <w:name w:val="contrast-1"/>
    <w:basedOn w:val="Domylnaczcionkaakapitu"/>
    <w:qFormat/>
    <w:rsid w:val="00834F23"/>
  </w:style>
  <w:style w:type="character" w:customStyle="1" w:styleId="ZwykytekstZnak">
    <w:name w:val="Zwykły tekst Znak"/>
    <w:basedOn w:val="Domylnaczcionkaakapitu"/>
    <w:link w:val="Zwykytekst"/>
    <w:uiPriority w:val="99"/>
    <w:qFormat/>
    <w:rsid w:val="00834F23"/>
    <w:rPr>
      <w:rFonts w:ascii="Calibri" w:hAnsi="Calibri"/>
      <w:szCs w:val="21"/>
    </w:rPr>
  </w:style>
  <w:style w:type="character" w:customStyle="1" w:styleId="EkspertyzatekstZnak">
    <w:name w:val="Ekspertyza tekst Znak"/>
    <w:link w:val="Ekspertyzatekst"/>
    <w:qFormat/>
    <w:rsid w:val="00834F23"/>
    <w:rPr>
      <w:rFonts w:ascii="Calibri" w:eastAsia="Times New Roman" w:hAnsi="Calibri" w:cs="Calibri"/>
      <w:kern w:val="2"/>
      <w:sz w:val="24"/>
      <w:szCs w:val="24"/>
      <w:lang w:eastAsia="zh-CN"/>
    </w:rPr>
  </w:style>
  <w:style w:type="character" w:customStyle="1" w:styleId="ekspertyzapunkt1Znak">
    <w:name w:val="ekspertyza punkt1 Znak"/>
    <w:basedOn w:val="EkspertyzatekstZnak"/>
    <w:link w:val="ekspertyzapunkt1"/>
    <w:qFormat/>
    <w:rsid w:val="00834F23"/>
    <w:rPr>
      <w:rFonts w:ascii="Calibri" w:eastAsia="Times New Roman" w:hAnsi="Calibri" w:cs="Calibri"/>
      <w:kern w:val="2"/>
      <w:sz w:val="24"/>
      <w:szCs w:val="24"/>
      <w:lang w:eastAsia="zh-CN"/>
    </w:rPr>
  </w:style>
  <w:style w:type="character" w:customStyle="1" w:styleId="FontStyle72">
    <w:name w:val="Font Style72"/>
    <w:qFormat/>
    <w:rsid w:val="00834F23"/>
    <w:rPr>
      <w:rFonts w:ascii="Times New Roman" w:hAnsi="Times New Roman" w:cs="Times New Roman"/>
      <w:color w:val="000000"/>
      <w:sz w:val="18"/>
      <w:szCs w:val="18"/>
    </w:rPr>
  </w:style>
  <w:style w:type="character" w:customStyle="1" w:styleId="FontStyle61">
    <w:name w:val="Font Style61"/>
    <w:qFormat/>
    <w:rsid w:val="00834F23"/>
    <w:rPr>
      <w:rFonts w:ascii="Times New Roman" w:hAnsi="Times New Roman" w:cs="Times New Roman"/>
      <w:color w:val="000000"/>
      <w:sz w:val="16"/>
      <w:szCs w:val="16"/>
    </w:rPr>
  </w:style>
  <w:style w:type="character" w:customStyle="1" w:styleId="StandardZnak">
    <w:name w:val="Standard Znak"/>
    <w:link w:val="Standard"/>
    <w:qFormat/>
    <w:rsid w:val="00834F23"/>
    <w:rPr>
      <w:rFonts w:ascii="Times New Roman" w:eastAsia="Times New Roman" w:hAnsi="Times New Roman" w:cs="Times New Roman"/>
      <w:sz w:val="28"/>
      <w:szCs w:val="28"/>
      <w:lang w:eastAsia="pl-PL"/>
    </w:rPr>
  </w:style>
  <w:style w:type="character" w:customStyle="1" w:styleId="FontStyle24">
    <w:name w:val="Font Style24"/>
    <w:qFormat/>
    <w:rsid w:val="00834F23"/>
    <w:rPr>
      <w:rFonts w:ascii="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qFormat/>
    <w:rsid w:val="00A23215"/>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23215"/>
    <w:rPr>
      <w:rFonts w:ascii="Times New Roman" w:eastAsia="Calibri" w:hAnsi="Times New Roman" w:cs="Times New Roman"/>
      <w:b/>
      <w:bCs/>
      <w:sz w:val="20"/>
      <w:szCs w:val="20"/>
    </w:rPr>
  </w:style>
  <w:style w:type="character" w:styleId="Odwoaniedokomentarza">
    <w:name w:val="annotation reference"/>
    <w:basedOn w:val="Domylnaczcionkaakapitu"/>
    <w:uiPriority w:val="99"/>
    <w:semiHidden/>
    <w:unhideWhenUsed/>
    <w:qFormat/>
    <w:rsid w:val="00762320"/>
    <w:rPr>
      <w:sz w:val="16"/>
      <w:szCs w:val="16"/>
    </w:rPr>
  </w:style>
  <w:style w:type="character" w:customStyle="1" w:styleId="hgkelc">
    <w:name w:val="hgkelc"/>
    <w:basedOn w:val="Domylnaczcionkaakapitu"/>
    <w:qFormat/>
    <w:rsid w:val="008B2C07"/>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paragraph" w:styleId="Nagwek">
    <w:name w:val="header"/>
    <w:basedOn w:val="Normalny"/>
    <w:next w:val="Tekstpodstawowy"/>
    <w:link w:val="NagwekZnak"/>
    <w:unhideWhenUsed/>
    <w:rsid w:val="009E60EA"/>
    <w:pPr>
      <w:tabs>
        <w:tab w:val="center" w:pos="4536"/>
        <w:tab w:val="right" w:pos="9072"/>
      </w:tabs>
      <w:spacing w:line="240" w:lineRule="auto"/>
    </w:pPr>
  </w:style>
  <w:style w:type="paragraph" w:styleId="Tekstpodstawowy">
    <w:name w:val="Body Text"/>
    <w:basedOn w:val="Normalny"/>
    <w:link w:val="TekstpodstawowyZnak"/>
    <w:rsid w:val="002D0C75"/>
    <w:pPr>
      <w:widowControl w:val="0"/>
      <w:spacing w:after="120" w:line="240" w:lineRule="auto"/>
    </w:pPr>
    <w:rPr>
      <w:rFonts w:ascii="Times New Roman" w:eastAsia="Times New Roman" w:hAnsi="Times New Roman"/>
      <w:kern w:val="2"/>
      <w:sz w:val="24"/>
      <w:szCs w:val="24"/>
    </w:rPr>
  </w:style>
  <w:style w:type="paragraph" w:styleId="Lista">
    <w:name w:val="List"/>
    <w:basedOn w:val="Normalny"/>
    <w:uiPriority w:val="99"/>
    <w:semiHidden/>
    <w:unhideWhenUsed/>
    <w:rsid w:val="00834F23"/>
    <w:pPr>
      <w:ind w:left="283" w:hanging="283"/>
      <w:contextualSpacing/>
    </w:p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E60EA"/>
    <w:pPr>
      <w:tabs>
        <w:tab w:val="center" w:pos="4536"/>
        <w:tab w:val="right" w:pos="9072"/>
      </w:tabs>
      <w:spacing w:line="240" w:lineRule="auto"/>
    </w:pPr>
  </w:style>
  <w:style w:type="paragraph" w:styleId="Tekstdymka">
    <w:name w:val="Balloon Text"/>
    <w:basedOn w:val="Normalny"/>
    <w:link w:val="TekstdymkaZnak"/>
    <w:uiPriority w:val="99"/>
    <w:semiHidden/>
    <w:unhideWhenUsed/>
    <w:qFormat/>
    <w:rsid w:val="009E60EA"/>
    <w:pPr>
      <w:spacing w:line="240" w:lineRule="auto"/>
    </w:pPr>
    <w:rPr>
      <w:rFonts w:ascii="Tahoma" w:hAnsi="Tahoma" w:cs="Tahoma"/>
      <w:sz w:val="16"/>
      <w:szCs w:val="16"/>
    </w:rPr>
  </w:style>
  <w:style w:type="paragraph" w:customStyle="1" w:styleId="Domy">
    <w:name w:val="Domy"/>
    <w:qFormat/>
    <w:rsid w:val="000F6E54"/>
    <w:pPr>
      <w:widowControl w:val="0"/>
    </w:pPr>
    <w:rPr>
      <w:rFonts w:ascii="Times New Roman" w:eastAsia="Times New Roman" w:hAnsi="Times New Roman" w:cs="Times New Roman"/>
      <w:sz w:val="24"/>
      <w:szCs w:val="24"/>
      <w:lang w:eastAsia="zh-CN"/>
    </w:rPr>
  </w:style>
  <w:style w:type="paragraph" w:styleId="Spistreci1">
    <w:name w:val="toc 1"/>
    <w:basedOn w:val="Normalny"/>
    <w:next w:val="Normalny"/>
    <w:autoRedefine/>
    <w:uiPriority w:val="39"/>
    <w:unhideWhenUsed/>
    <w:rsid w:val="00D51A90"/>
    <w:pPr>
      <w:tabs>
        <w:tab w:val="left" w:pos="400"/>
        <w:tab w:val="right" w:leader="dot" w:pos="9062"/>
      </w:tabs>
      <w:spacing w:line="240" w:lineRule="auto"/>
    </w:pPr>
    <w:rPr>
      <w:b/>
      <w:bCs/>
      <w:szCs w:val="20"/>
    </w:rPr>
  </w:style>
  <w:style w:type="paragraph" w:styleId="Spistreci2">
    <w:name w:val="toc 2"/>
    <w:basedOn w:val="Normalny"/>
    <w:next w:val="Normalny"/>
    <w:autoRedefine/>
    <w:uiPriority w:val="39"/>
    <w:unhideWhenUsed/>
    <w:rsid w:val="00D51A90"/>
    <w:pPr>
      <w:tabs>
        <w:tab w:val="left" w:pos="800"/>
        <w:tab w:val="right" w:leader="dot" w:pos="9062"/>
      </w:tabs>
      <w:spacing w:line="240" w:lineRule="auto"/>
      <w:ind w:left="200"/>
    </w:pPr>
    <w:rPr>
      <w:rFonts w:cs="Arial"/>
      <w:iCs/>
      <w:sz w:val="18"/>
      <w:szCs w:val="18"/>
    </w:rPr>
  </w:style>
  <w:style w:type="paragraph" w:styleId="Spistreci3">
    <w:name w:val="toc 3"/>
    <w:basedOn w:val="Normalny"/>
    <w:next w:val="Normalny"/>
    <w:autoRedefine/>
    <w:uiPriority w:val="39"/>
    <w:unhideWhenUsed/>
    <w:rsid w:val="00D51A90"/>
    <w:pPr>
      <w:tabs>
        <w:tab w:val="left" w:pos="1200"/>
        <w:tab w:val="right" w:leader="dot" w:pos="9062"/>
      </w:tabs>
      <w:spacing w:line="240" w:lineRule="auto"/>
      <w:ind w:left="400"/>
    </w:pPr>
    <w:rPr>
      <w:rFonts w:cs="Arial"/>
      <w:i/>
      <w:sz w:val="16"/>
      <w:szCs w:val="16"/>
    </w:rPr>
  </w:style>
  <w:style w:type="paragraph" w:styleId="Akapitzlist">
    <w:name w:val="List Paragraph"/>
    <w:aliases w:val="Normal,Akapit z listą3,Akapit z listą11,Akapit z listą2,Akapit z listą31"/>
    <w:basedOn w:val="Normalny"/>
    <w:link w:val="AkapitzlistZnak"/>
    <w:uiPriority w:val="34"/>
    <w:qFormat/>
    <w:rsid w:val="00481B91"/>
    <w:pPr>
      <w:ind w:left="720"/>
      <w:contextualSpacing/>
    </w:pPr>
  </w:style>
  <w:style w:type="paragraph" w:customStyle="1" w:styleId="ReportText">
    <w:name w:val="Report Text"/>
    <w:basedOn w:val="Normalny"/>
    <w:link w:val="ReportTextChar"/>
    <w:qFormat/>
    <w:rsid w:val="003F5A9B"/>
    <w:pPr>
      <w:spacing w:after="138" w:line="240" w:lineRule="auto"/>
      <w:ind w:left="1080"/>
      <w:jc w:val="both"/>
    </w:pPr>
    <w:rPr>
      <w:rFonts w:ascii="Times New Roman" w:eastAsia="Times New Roman" w:hAnsi="Times New Roman"/>
      <w:sz w:val="22"/>
      <w:szCs w:val="20"/>
      <w:lang w:val="en-GB"/>
    </w:rPr>
  </w:style>
  <w:style w:type="paragraph" w:customStyle="1" w:styleId="tekst">
    <w:name w:val="tekst"/>
    <w:basedOn w:val="Normalny"/>
    <w:qFormat/>
    <w:rsid w:val="00C65E8A"/>
    <w:pPr>
      <w:suppressLineNumbers/>
      <w:spacing w:before="60" w:after="60" w:line="240" w:lineRule="auto"/>
      <w:jc w:val="both"/>
    </w:pPr>
    <w:rPr>
      <w:rFonts w:ascii="Times New Roman" w:eastAsia="Times New Roman" w:hAnsi="Times New Roman"/>
      <w:sz w:val="24"/>
      <w:szCs w:val="24"/>
      <w:lang w:eastAsia="ar-SA"/>
    </w:rPr>
  </w:style>
  <w:style w:type="paragraph" w:styleId="Tekstpodstawowywcity">
    <w:name w:val="Body Text Indent"/>
    <w:basedOn w:val="Normalny"/>
    <w:link w:val="TekstpodstawowywcityZnak"/>
    <w:rsid w:val="00C65E8A"/>
    <w:pPr>
      <w:widowControl w:val="0"/>
      <w:spacing w:after="120" w:line="240" w:lineRule="auto"/>
      <w:ind w:left="283"/>
    </w:pPr>
    <w:rPr>
      <w:rFonts w:ascii="Times New Roman" w:eastAsia="Times New Roman" w:hAnsi="Times New Roman"/>
      <w:kern w:val="2"/>
      <w:sz w:val="24"/>
      <w:szCs w:val="24"/>
    </w:rPr>
  </w:style>
  <w:style w:type="paragraph" w:customStyle="1" w:styleId="Default">
    <w:name w:val="Default"/>
    <w:qFormat/>
    <w:rsid w:val="00EB21CD"/>
    <w:rPr>
      <w:rFonts w:ascii="Calibri" w:eastAsia="Calibri" w:hAnsi="Calibri" w:cs="Calibri"/>
      <w:color w:val="000000"/>
      <w:sz w:val="24"/>
      <w:szCs w:val="24"/>
    </w:rPr>
  </w:style>
  <w:style w:type="paragraph" w:styleId="Tekstprzypisukocowego">
    <w:name w:val="endnote text"/>
    <w:basedOn w:val="Normalny"/>
    <w:link w:val="TekstprzypisukocowegoZnak"/>
    <w:uiPriority w:val="99"/>
    <w:semiHidden/>
    <w:unhideWhenUsed/>
    <w:rsid w:val="00446745"/>
    <w:pPr>
      <w:spacing w:line="240" w:lineRule="auto"/>
    </w:pPr>
    <w:rPr>
      <w:szCs w:val="20"/>
    </w:rPr>
  </w:style>
  <w:style w:type="paragraph" w:styleId="Tekstprzypisudolnego">
    <w:name w:val="footnote text"/>
    <w:basedOn w:val="Normalny"/>
    <w:link w:val="TekstprzypisudolnegoZnak"/>
    <w:uiPriority w:val="99"/>
    <w:semiHidden/>
    <w:unhideWhenUsed/>
    <w:rsid w:val="00886D8B"/>
    <w:pPr>
      <w:spacing w:line="240" w:lineRule="auto"/>
    </w:pPr>
    <w:rPr>
      <w:szCs w:val="20"/>
    </w:rPr>
  </w:style>
  <w:style w:type="paragraph" w:customStyle="1" w:styleId="Tekstpodstawowy1">
    <w:name w:val="Tekst podstawowy1"/>
    <w:qFormat/>
    <w:rsid w:val="0028102E"/>
    <w:pPr>
      <w:jc w:val="both"/>
    </w:pPr>
    <w:rPr>
      <w:rFonts w:ascii="Arial" w:eastAsia="ヒラギノ角ゴ Pro W3" w:hAnsi="Arial" w:cs="Times New Roman"/>
      <w:color w:val="000000"/>
      <w:sz w:val="24"/>
      <w:szCs w:val="20"/>
      <w:lang w:eastAsia="pl-PL"/>
    </w:rPr>
  </w:style>
  <w:style w:type="paragraph" w:customStyle="1" w:styleId="Nagwek1A">
    <w:name w:val="Nagłówek 1 A"/>
    <w:next w:val="Normalny"/>
    <w:qFormat/>
    <w:rsid w:val="0028102E"/>
    <w:pPr>
      <w:keepNext/>
      <w:jc w:val="both"/>
      <w:outlineLvl w:val="0"/>
    </w:pPr>
    <w:rPr>
      <w:rFonts w:ascii="Arial" w:eastAsia="ヒラギノ角ゴ Pro W3" w:hAnsi="Arial" w:cs="Times New Roman"/>
      <w:b/>
      <w:color w:val="000000"/>
      <w:sz w:val="24"/>
      <w:szCs w:val="20"/>
      <w:lang w:eastAsia="pl-PL"/>
    </w:rPr>
  </w:style>
  <w:style w:type="paragraph" w:styleId="Listapunktowana2">
    <w:name w:val="List Bullet 2"/>
    <w:basedOn w:val="Normalny"/>
    <w:autoRedefine/>
    <w:qFormat/>
    <w:rsid w:val="003F767A"/>
    <w:pPr>
      <w:spacing w:line="240" w:lineRule="auto"/>
      <w:ind w:left="283"/>
    </w:pPr>
    <w:rPr>
      <w:rFonts w:eastAsia="Times New Roman"/>
      <w:spacing w:val="-3"/>
      <w:szCs w:val="20"/>
    </w:rPr>
  </w:style>
  <w:style w:type="paragraph" w:styleId="HTML-wstpniesformatowany">
    <w:name w:val="HTML Preformatted"/>
    <w:basedOn w:val="Normalny"/>
    <w:link w:val="HTML-wstpniesformatowanyZnak"/>
    <w:uiPriority w:val="99"/>
    <w:semiHidden/>
    <w:unhideWhenUsed/>
    <w:qFormat/>
    <w:rsid w:val="00C71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lang w:eastAsia="pl-PL"/>
    </w:rPr>
  </w:style>
  <w:style w:type="paragraph" w:customStyle="1" w:styleId="Zawartotabeli">
    <w:name w:val="Zawartość tabeli"/>
    <w:basedOn w:val="Normalny"/>
    <w:qFormat/>
    <w:rsid w:val="00496913"/>
    <w:pPr>
      <w:suppressLineNumbers/>
      <w:spacing w:line="240" w:lineRule="auto"/>
    </w:pPr>
    <w:rPr>
      <w:rFonts w:ascii="Times New Roman" w:eastAsia="Times New Roman" w:hAnsi="Times New Roman"/>
      <w:kern w:val="2"/>
      <w:sz w:val="24"/>
      <w:szCs w:val="24"/>
      <w:lang w:eastAsia="ar-SA"/>
    </w:rPr>
  </w:style>
  <w:style w:type="paragraph" w:customStyle="1" w:styleId="TWE0">
    <w:name w:val="TWE_0"/>
    <w:basedOn w:val="Normalny"/>
    <w:link w:val="TWE0Znak"/>
    <w:qFormat/>
    <w:rsid w:val="007406AE"/>
    <w:pPr>
      <w:ind w:firstLine="709"/>
      <w:jc w:val="both"/>
    </w:pPr>
    <w:rPr>
      <w:rFonts w:eastAsia="Times New Roman"/>
      <w:szCs w:val="20"/>
      <w:lang w:eastAsia="ar-SA"/>
    </w:rPr>
  </w:style>
  <w:style w:type="paragraph" w:customStyle="1" w:styleId="punktator">
    <w:name w:val="punktator"/>
    <w:basedOn w:val="TWE0"/>
    <w:qFormat/>
    <w:rsid w:val="007406AE"/>
    <w:pPr>
      <w:numPr>
        <w:numId w:val="2"/>
      </w:numPr>
      <w:tabs>
        <w:tab w:val="left" w:pos="360"/>
        <w:tab w:val="left" w:pos="1428"/>
      </w:tabs>
      <w:ind w:left="1428" w:firstLine="709"/>
    </w:pPr>
  </w:style>
  <w:style w:type="paragraph" w:customStyle="1" w:styleId="Tekstpodstawowywcity21">
    <w:name w:val="Tekst podstawowy wcięty 21"/>
    <w:basedOn w:val="Normalny"/>
    <w:qFormat/>
    <w:rsid w:val="00FF399F"/>
    <w:pPr>
      <w:spacing w:line="240" w:lineRule="auto"/>
      <w:ind w:left="720"/>
    </w:pPr>
    <w:rPr>
      <w:rFonts w:eastAsia="Times New Roman"/>
      <w:szCs w:val="24"/>
      <w:lang w:eastAsia="ar-SA"/>
    </w:rPr>
  </w:style>
  <w:style w:type="paragraph" w:styleId="Tekstpodstawowy2">
    <w:name w:val="Body Text 2"/>
    <w:basedOn w:val="Normalny"/>
    <w:link w:val="Tekstpodstawowy2Znak"/>
    <w:uiPriority w:val="99"/>
    <w:semiHidden/>
    <w:unhideWhenUsed/>
    <w:qFormat/>
    <w:rsid w:val="00C70D07"/>
    <w:pPr>
      <w:spacing w:after="120" w:line="480" w:lineRule="auto"/>
    </w:pPr>
  </w:style>
  <w:style w:type="paragraph" w:styleId="NormalnyWeb">
    <w:name w:val="Normal (Web)"/>
    <w:basedOn w:val="Normalny"/>
    <w:uiPriority w:val="99"/>
    <w:qFormat/>
    <w:rsid w:val="00C70D07"/>
    <w:pPr>
      <w:spacing w:beforeAutospacing="1" w:afterAutospacing="1" w:line="240" w:lineRule="auto"/>
    </w:pPr>
    <w:rPr>
      <w:rFonts w:ascii="Times New Roman" w:eastAsiaTheme="minorEastAsia" w:hAnsi="Times New Roman"/>
      <w:sz w:val="24"/>
      <w:szCs w:val="24"/>
      <w:lang w:eastAsia="pl-PL"/>
    </w:rPr>
  </w:style>
  <w:style w:type="paragraph" w:customStyle="1" w:styleId="Standard">
    <w:name w:val="Standard"/>
    <w:link w:val="StandardZnak"/>
    <w:qFormat/>
    <w:rsid w:val="00417DBC"/>
    <w:pPr>
      <w:widowControl w:val="0"/>
    </w:pPr>
    <w:rPr>
      <w:rFonts w:ascii="Times New Roman" w:eastAsia="Times New Roman" w:hAnsi="Times New Roman" w:cs="Times New Roman"/>
      <w:sz w:val="28"/>
      <w:szCs w:val="28"/>
      <w:lang w:eastAsia="pl-PL"/>
    </w:rPr>
  </w:style>
  <w:style w:type="paragraph" w:customStyle="1" w:styleId="description">
    <w:name w:val="description"/>
    <w:basedOn w:val="Normalny"/>
    <w:qFormat/>
    <w:rsid w:val="001C2F14"/>
    <w:pPr>
      <w:spacing w:beforeAutospacing="1" w:afterAutospacing="1" w:line="240" w:lineRule="auto"/>
    </w:pPr>
    <w:rPr>
      <w:rFonts w:ascii="Times New Roman" w:eastAsia="Times New Roman" w:hAnsi="Times New Roman"/>
      <w:sz w:val="24"/>
      <w:szCs w:val="24"/>
      <w:lang w:eastAsia="pl-PL"/>
    </w:rPr>
  </w:style>
  <w:style w:type="paragraph" w:customStyle="1" w:styleId="LM">
    <w:name w:val="LM"/>
    <w:basedOn w:val="Normalny"/>
    <w:qFormat/>
    <w:rsid w:val="003834E6"/>
    <w:pPr>
      <w:spacing w:line="240" w:lineRule="auto"/>
      <w:ind w:left="454"/>
      <w:jc w:val="both"/>
    </w:pPr>
    <w:rPr>
      <w:rFonts w:ascii="Times New Roman" w:eastAsia="Times New Roman" w:hAnsi="Times New Roman"/>
      <w:sz w:val="28"/>
      <w:szCs w:val="20"/>
      <w:lang w:eastAsia="ar-SA"/>
    </w:rPr>
  </w:style>
  <w:style w:type="paragraph" w:customStyle="1" w:styleId="ros1">
    <w:name w:val="ros_1"/>
    <w:next w:val="Normalny"/>
    <w:qFormat/>
    <w:rsid w:val="003834E6"/>
    <w:pPr>
      <w:numPr>
        <w:numId w:val="3"/>
      </w:numPr>
      <w:tabs>
        <w:tab w:val="left" w:pos="-3969"/>
      </w:tabs>
      <w:spacing w:before="240" w:after="240"/>
    </w:pPr>
    <w:rPr>
      <w:rFonts w:ascii="Times New Roman" w:eastAsia="Arial" w:hAnsi="Times New Roman" w:cs="Times New Roman"/>
      <w:b/>
      <w:sz w:val="28"/>
      <w:szCs w:val="20"/>
      <w:lang w:eastAsia="ar-SA"/>
    </w:rPr>
  </w:style>
  <w:style w:type="paragraph" w:customStyle="1" w:styleId="Tabelanumery">
    <w:name w:val="Tabela numery"/>
    <w:basedOn w:val="Normalny"/>
    <w:link w:val="TabelanumeryZnak"/>
    <w:qFormat/>
    <w:rsid w:val="00DA6310"/>
    <w:pPr>
      <w:numPr>
        <w:numId w:val="4"/>
      </w:numPr>
      <w:spacing w:before="240" w:after="120" w:line="240" w:lineRule="auto"/>
      <w:contextualSpacing/>
    </w:pPr>
    <w:rPr>
      <w:rFonts w:ascii="Century Gothic" w:hAnsi="Century Gothic" w:cs="Arial"/>
      <w:sz w:val="18"/>
      <w:szCs w:val="18"/>
    </w:rPr>
  </w:style>
  <w:style w:type="paragraph" w:customStyle="1" w:styleId="punktowanie1">
    <w:name w:val="punktowanie 1"/>
    <w:basedOn w:val="Akapitzlist"/>
    <w:link w:val="punktowanie1Znak"/>
    <w:qFormat/>
    <w:rsid w:val="00C430E7"/>
    <w:pPr>
      <w:numPr>
        <w:numId w:val="5"/>
      </w:numPr>
      <w:spacing w:line="360" w:lineRule="auto"/>
      <w:ind w:left="1134" w:hanging="567"/>
      <w:jc w:val="both"/>
    </w:pPr>
    <w:rPr>
      <w:rFonts w:ascii="Century Gothic" w:eastAsia="Times New Roman" w:hAnsi="Century Gothic"/>
      <w:kern w:val="2"/>
      <w:sz w:val="22"/>
      <w:szCs w:val="24"/>
      <w:lang w:eastAsia="zh-CN"/>
    </w:rPr>
  </w:style>
  <w:style w:type="paragraph" w:customStyle="1" w:styleId="apunktowanie">
    <w:name w:val="a punktowanie"/>
    <w:basedOn w:val="Akapitzlist"/>
    <w:link w:val="apunktowanieZnak"/>
    <w:qFormat/>
    <w:rsid w:val="00C430E7"/>
    <w:pPr>
      <w:numPr>
        <w:numId w:val="6"/>
      </w:numPr>
      <w:shd w:val="clear" w:color="auto" w:fill="FFFFFF"/>
      <w:spacing w:line="360" w:lineRule="auto"/>
      <w:ind w:left="714" w:hanging="357"/>
      <w:jc w:val="both"/>
    </w:pPr>
    <w:rPr>
      <w:rFonts w:ascii="Century Gothic" w:eastAsia="Times New Roman" w:hAnsi="Century Gothic" w:cs="Arial"/>
      <w:kern w:val="2"/>
      <w:sz w:val="22"/>
      <w:szCs w:val="24"/>
      <w:lang w:eastAsia="zh-CN"/>
    </w:rPr>
  </w:style>
  <w:style w:type="paragraph" w:customStyle="1" w:styleId="Zwykytekst1">
    <w:name w:val="Zwykły tekst1"/>
    <w:basedOn w:val="Normalny"/>
    <w:qFormat/>
    <w:rsid w:val="00C430E7"/>
    <w:pPr>
      <w:spacing w:line="240" w:lineRule="auto"/>
    </w:pPr>
    <w:rPr>
      <w:rFonts w:ascii="Courier New" w:eastAsia="Times New Roman" w:hAnsi="Courier New"/>
      <w:szCs w:val="20"/>
      <w:lang w:eastAsia="zh-CN"/>
    </w:rPr>
  </w:style>
  <w:style w:type="paragraph" w:customStyle="1" w:styleId="nagwektabela">
    <w:name w:val="nagłówek tabela"/>
    <w:basedOn w:val="Normalny"/>
    <w:link w:val="nagwektabelaZnak"/>
    <w:qFormat/>
    <w:rsid w:val="00C430E7"/>
    <w:pPr>
      <w:spacing w:after="120" w:line="240" w:lineRule="auto"/>
    </w:pPr>
    <w:rPr>
      <w:rFonts w:ascii="Century Gothic" w:eastAsia="Times New Roman" w:hAnsi="Century Gothic" w:cs="Calibri"/>
      <w:bCs/>
      <w:iCs/>
      <w:sz w:val="18"/>
      <w:szCs w:val="18"/>
      <w:u w:val="single"/>
      <w:lang w:eastAsia="pl-PL"/>
    </w:rPr>
  </w:style>
  <w:style w:type="paragraph" w:customStyle="1" w:styleId="Tekstpodstawowy21">
    <w:name w:val="Tekst podstawowy 21"/>
    <w:basedOn w:val="Normalny"/>
    <w:qFormat/>
    <w:rsid w:val="009A438E"/>
    <w:pPr>
      <w:widowControl w:val="0"/>
      <w:spacing w:line="100" w:lineRule="atLeast"/>
      <w:jc w:val="both"/>
      <w:textAlignment w:val="baseline"/>
    </w:pPr>
    <w:rPr>
      <w:rFonts w:ascii="Times New Roman" w:eastAsia="Arial Unicode MS" w:hAnsi="Times New Roman" w:cs="Tahoma"/>
      <w:kern w:val="2"/>
      <w:sz w:val="24"/>
      <w:szCs w:val="24"/>
      <w:lang w:eastAsia="ar-SA"/>
    </w:rPr>
  </w:style>
  <w:style w:type="paragraph" w:customStyle="1" w:styleId="Teksttreci1">
    <w:name w:val="Tekst treści1"/>
    <w:basedOn w:val="Normalny"/>
    <w:link w:val="Teksttreci"/>
    <w:qFormat/>
    <w:rsid w:val="00F513B7"/>
    <w:pPr>
      <w:widowControl w:val="0"/>
      <w:shd w:val="clear" w:color="auto" w:fill="FFFFFF"/>
      <w:spacing w:before="300" w:after="60" w:line="227" w:lineRule="exact"/>
      <w:ind w:hanging="360"/>
      <w:jc w:val="both"/>
    </w:pPr>
    <w:rPr>
      <w:rFonts w:cs="Arial"/>
      <w:sz w:val="18"/>
      <w:szCs w:val="18"/>
    </w:rPr>
  </w:style>
  <w:style w:type="paragraph" w:styleId="Bezodstpw">
    <w:name w:val="No Spacing"/>
    <w:uiPriority w:val="1"/>
    <w:qFormat/>
    <w:rsid w:val="006C456F"/>
    <w:rPr>
      <w:rFonts w:ascii="Times New Roman" w:eastAsia="Times New Roman" w:hAnsi="Times New Roman" w:cs="Times New Roman"/>
      <w:sz w:val="24"/>
      <w:szCs w:val="24"/>
      <w:lang w:eastAsia="ar-SA"/>
    </w:rPr>
  </w:style>
  <w:style w:type="paragraph" w:styleId="Nagwekindeksu">
    <w:name w:val="index heading"/>
    <w:basedOn w:val="Nagwek"/>
  </w:style>
  <w:style w:type="paragraph" w:styleId="Nagwekspisutreci">
    <w:name w:val="TOC Heading"/>
    <w:basedOn w:val="Nagwek1"/>
    <w:next w:val="Normalny"/>
    <w:uiPriority w:val="39"/>
    <w:unhideWhenUsed/>
    <w:qFormat/>
    <w:rsid w:val="00424E6D"/>
    <w:pPr>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eastAsia="pl-PL"/>
    </w:rPr>
  </w:style>
  <w:style w:type="paragraph" w:customStyle="1" w:styleId="Bezformatowania">
    <w:name w:val="Bez formatowania"/>
    <w:qFormat/>
    <w:rsid w:val="009712FD"/>
    <w:rPr>
      <w:rFonts w:ascii="Times New Roman" w:eastAsia="ヒラギノ角ゴ Pro W3" w:hAnsi="Times New Roman" w:cs="Calibri"/>
      <w:color w:val="000000"/>
      <w:sz w:val="20"/>
      <w:szCs w:val="20"/>
      <w:lang w:eastAsia="ar-SA"/>
    </w:rPr>
  </w:style>
  <w:style w:type="paragraph" w:customStyle="1" w:styleId="Akapitzlist1">
    <w:name w:val="Akapit z listą1"/>
    <w:basedOn w:val="Normalny"/>
    <w:qFormat/>
    <w:rsid w:val="00834F23"/>
    <w:pPr>
      <w:widowControl w:val="0"/>
      <w:spacing w:after="200" w:line="240" w:lineRule="auto"/>
      <w:ind w:left="720"/>
    </w:pPr>
    <w:rPr>
      <w:rFonts w:ascii="Times New Roman" w:eastAsia="SimSun" w:hAnsi="Times New Roman" w:cs="Mangal"/>
      <w:kern w:val="2"/>
      <w:sz w:val="24"/>
      <w:szCs w:val="24"/>
      <w:lang w:eastAsia="hi-IN" w:bidi="hi-IN"/>
    </w:rPr>
  </w:style>
  <w:style w:type="paragraph" w:customStyle="1" w:styleId="ReportList1">
    <w:name w:val="Report List 1"/>
    <w:basedOn w:val="Lista"/>
    <w:link w:val="ReportList1Char"/>
    <w:qFormat/>
    <w:rsid w:val="00834F23"/>
    <w:pPr>
      <w:numPr>
        <w:numId w:val="8"/>
      </w:numPr>
      <w:spacing w:after="138" w:line="260" w:lineRule="atLeast"/>
      <w:contextualSpacing w:val="0"/>
    </w:pPr>
    <w:rPr>
      <w:rFonts w:eastAsia="Times New Roman"/>
      <w:szCs w:val="20"/>
    </w:rPr>
  </w:style>
  <w:style w:type="paragraph" w:styleId="Zwykytekst">
    <w:name w:val="Plain Text"/>
    <w:basedOn w:val="Normalny"/>
    <w:link w:val="ZwykytekstZnak"/>
    <w:uiPriority w:val="99"/>
    <w:unhideWhenUsed/>
    <w:qFormat/>
    <w:rsid w:val="00834F23"/>
    <w:pPr>
      <w:spacing w:line="240" w:lineRule="auto"/>
    </w:pPr>
    <w:rPr>
      <w:rFonts w:ascii="Calibri" w:hAnsi="Calibri" w:cstheme="minorBidi"/>
      <w:sz w:val="22"/>
      <w:szCs w:val="21"/>
    </w:rPr>
  </w:style>
  <w:style w:type="paragraph" w:customStyle="1" w:styleId="Ekspertyzatekst">
    <w:name w:val="Ekspertyza tekst"/>
    <w:basedOn w:val="Standard"/>
    <w:link w:val="EkspertyzatekstZnak"/>
    <w:qFormat/>
    <w:rsid w:val="00834F23"/>
    <w:pPr>
      <w:widowControl/>
      <w:spacing w:line="276" w:lineRule="auto"/>
      <w:ind w:firstLine="425"/>
      <w:jc w:val="both"/>
      <w:textAlignment w:val="baseline"/>
    </w:pPr>
    <w:rPr>
      <w:rFonts w:ascii="Calibri" w:hAnsi="Calibri" w:cs="Calibri"/>
      <w:kern w:val="2"/>
      <w:sz w:val="24"/>
      <w:szCs w:val="24"/>
      <w:lang w:eastAsia="zh-CN"/>
    </w:rPr>
  </w:style>
  <w:style w:type="paragraph" w:customStyle="1" w:styleId="ekspertyzapunkt1">
    <w:name w:val="ekspertyza punkt1"/>
    <w:basedOn w:val="Normalny"/>
    <w:link w:val="ekspertyzapunkt1Znak"/>
    <w:qFormat/>
    <w:rsid w:val="00834F23"/>
    <w:pPr>
      <w:widowControl w:val="0"/>
      <w:numPr>
        <w:numId w:val="9"/>
      </w:numPr>
      <w:tabs>
        <w:tab w:val="left" w:pos="709"/>
      </w:tabs>
      <w:ind w:left="709" w:hanging="283"/>
      <w:jc w:val="both"/>
      <w:textAlignment w:val="baseline"/>
    </w:pPr>
    <w:rPr>
      <w:rFonts w:ascii="Calibri" w:eastAsia="Times New Roman" w:hAnsi="Calibri" w:cs="Calibri"/>
      <w:kern w:val="2"/>
      <w:sz w:val="24"/>
      <w:szCs w:val="24"/>
      <w:lang w:eastAsia="zh-CN"/>
    </w:rPr>
  </w:style>
  <w:style w:type="paragraph" w:customStyle="1" w:styleId="Style19">
    <w:name w:val="Style19"/>
    <w:basedOn w:val="Normalny"/>
    <w:qFormat/>
    <w:rsid w:val="00834F23"/>
    <w:pPr>
      <w:widowControl w:val="0"/>
      <w:spacing w:line="206" w:lineRule="exact"/>
      <w:ind w:firstLine="365"/>
    </w:pPr>
    <w:rPr>
      <w:rFonts w:ascii="Times New Roman" w:eastAsia="Times New Roman" w:hAnsi="Times New Roman"/>
      <w:sz w:val="24"/>
      <w:szCs w:val="24"/>
      <w:lang w:eastAsia="pl-PL"/>
    </w:rPr>
  </w:style>
  <w:style w:type="paragraph" w:customStyle="1" w:styleId="Style15">
    <w:name w:val="Style15"/>
    <w:basedOn w:val="Normalny"/>
    <w:qFormat/>
    <w:rsid w:val="00834F23"/>
    <w:pPr>
      <w:widowControl w:val="0"/>
      <w:spacing w:line="206" w:lineRule="exact"/>
      <w:jc w:val="both"/>
    </w:pPr>
    <w:rPr>
      <w:rFonts w:ascii="Times New Roman" w:eastAsia="Times New Roman" w:hAnsi="Times New Roman"/>
      <w:sz w:val="24"/>
      <w:szCs w:val="24"/>
      <w:lang w:eastAsia="pl-PL"/>
    </w:rPr>
  </w:style>
  <w:style w:type="paragraph" w:customStyle="1" w:styleId="Style23">
    <w:name w:val="Style23"/>
    <w:basedOn w:val="Standard"/>
    <w:qFormat/>
    <w:rsid w:val="00834F23"/>
    <w:pPr>
      <w:spacing w:line="257" w:lineRule="exact"/>
      <w:jc w:val="center"/>
      <w:textAlignment w:val="baseline"/>
    </w:pPr>
    <w:rPr>
      <w:rFonts w:cs="Calibri"/>
      <w:kern w:val="2"/>
      <w:sz w:val="24"/>
      <w:szCs w:val="24"/>
      <w:lang w:eastAsia="zh-CN"/>
    </w:rPr>
  </w:style>
  <w:style w:type="paragraph" w:customStyle="1" w:styleId="Style11">
    <w:name w:val="Style11"/>
    <w:basedOn w:val="Standard"/>
    <w:qFormat/>
    <w:rsid w:val="00834F23"/>
    <w:pPr>
      <w:spacing w:line="326" w:lineRule="exact"/>
      <w:textAlignment w:val="baseline"/>
    </w:pPr>
    <w:rPr>
      <w:rFonts w:cs="Calibri"/>
      <w:kern w:val="2"/>
      <w:sz w:val="24"/>
      <w:szCs w:val="24"/>
      <w:lang w:eastAsia="zh-CN"/>
    </w:rPr>
  </w:style>
  <w:style w:type="paragraph" w:styleId="Tekstkomentarza">
    <w:name w:val="annotation text"/>
    <w:basedOn w:val="Normalny"/>
    <w:link w:val="TekstkomentarzaZnak"/>
    <w:uiPriority w:val="99"/>
    <w:semiHidden/>
    <w:unhideWhenUsed/>
    <w:qFormat/>
    <w:rsid w:val="00A23215"/>
    <w:pPr>
      <w:spacing w:line="240" w:lineRule="auto"/>
    </w:pPr>
    <w:rPr>
      <w:szCs w:val="20"/>
    </w:rPr>
  </w:style>
  <w:style w:type="paragraph" w:styleId="Tematkomentarza">
    <w:name w:val="annotation subject"/>
    <w:basedOn w:val="Tekstkomentarza"/>
    <w:next w:val="Tekstkomentarza"/>
    <w:link w:val="TematkomentarzaZnak"/>
    <w:uiPriority w:val="99"/>
    <w:semiHidden/>
    <w:unhideWhenUsed/>
    <w:qFormat/>
    <w:rsid w:val="00A23215"/>
    <w:rPr>
      <w:rFonts w:ascii="Times New Roman" w:hAnsi="Times New Roman"/>
      <w:b/>
      <w:bCs/>
    </w:rPr>
  </w:style>
  <w:style w:type="paragraph" w:customStyle="1" w:styleId="Tekstpodstawowy22">
    <w:name w:val="Tekst podstawowy 22"/>
    <w:basedOn w:val="Normalny"/>
    <w:qFormat/>
    <w:rsid w:val="003B7D9F"/>
    <w:pPr>
      <w:spacing w:line="240" w:lineRule="auto"/>
      <w:ind w:firstLine="284"/>
      <w:jc w:val="both"/>
      <w:textAlignment w:val="baseline"/>
    </w:pPr>
    <w:rPr>
      <w:rFonts w:ascii="Times New Roman" w:eastAsia="Times New Roman" w:hAnsi="Times New Roman"/>
      <w:sz w:val="24"/>
      <w:szCs w:val="20"/>
      <w:lang w:eastAsia="ar-SA"/>
    </w:rPr>
  </w:style>
  <w:style w:type="paragraph" w:customStyle="1" w:styleId="Zawartoramki">
    <w:name w:val="Zawartość ramki"/>
    <w:basedOn w:val="Normalny"/>
    <w:qFormat/>
  </w:style>
  <w:style w:type="numbering" w:customStyle="1" w:styleId="Styl1">
    <w:name w:val="Styl1"/>
    <w:uiPriority w:val="99"/>
    <w:qFormat/>
    <w:rsid w:val="00C430E7"/>
  </w:style>
  <w:style w:type="numbering" w:customStyle="1" w:styleId="Zaimportowanystyl7">
    <w:name w:val="Zaimportowany styl 7"/>
    <w:qFormat/>
    <w:rsid w:val="00D0376B"/>
  </w:style>
  <w:style w:type="numbering" w:customStyle="1" w:styleId="Litery">
    <w:name w:val="Litery"/>
    <w:qFormat/>
    <w:rsid w:val="00D0376B"/>
  </w:style>
  <w:style w:type="table" w:styleId="Tabela-Siatka">
    <w:name w:val="Table Grid"/>
    <w:basedOn w:val="Standardowy"/>
    <w:uiPriority w:val="59"/>
    <w:rsid w:val="002746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946DCB"/>
    <w:pPr>
      <w:suppressAutoHyphens w:val="0"/>
      <w:spacing w:after="200" w:line="276" w:lineRule="auto"/>
    </w:pPr>
    <w:rPr>
      <w:rFonts w:ascii="Calibri" w:eastAsia="Calibri" w:hAnsi="Calibri" w:cs="Calibri"/>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2761">
      <w:bodyDiv w:val="1"/>
      <w:marLeft w:val="0"/>
      <w:marRight w:val="0"/>
      <w:marTop w:val="0"/>
      <w:marBottom w:val="0"/>
      <w:divBdr>
        <w:top w:val="none" w:sz="0" w:space="0" w:color="auto"/>
        <w:left w:val="none" w:sz="0" w:space="0" w:color="auto"/>
        <w:bottom w:val="none" w:sz="0" w:space="0" w:color="auto"/>
        <w:right w:val="none" w:sz="0" w:space="0" w:color="auto"/>
      </w:divBdr>
    </w:div>
    <w:div w:id="1240017333">
      <w:bodyDiv w:val="1"/>
      <w:marLeft w:val="0"/>
      <w:marRight w:val="0"/>
      <w:marTop w:val="0"/>
      <w:marBottom w:val="0"/>
      <w:divBdr>
        <w:top w:val="none" w:sz="0" w:space="0" w:color="auto"/>
        <w:left w:val="none" w:sz="0" w:space="0" w:color="auto"/>
        <w:bottom w:val="none" w:sz="0" w:space="0" w:color="auto"/>
        <w:right w:val="none" w:sz="0" w:space="0" w:color="auto"/>
      </w:divBdr>
    </w:div>
    <w:div w:id="1639265166">
      <w:bodyDiv w:val="1"/>
      <w:marLeft w:val="0"/>
      <w:marRight w:val="0"/>
      <w:marTop w:val="0"/>
      <w:marBottom w:val="0"/>
      <w:divBdr>
        <w:top w:val="none" w:sz="0" w:space="0" w:color="auto"/>
        <w:left w:val="none" w:sz="0" w:space="0" w:color="auto"/>
        <w:bottom w:val="none" w:sz="0" w:space="0" w:color="auto"/>
        <w:right w:val="none" w:sz="0" w:space="0" w:color="auto"/>
      </w:divBdr>
    </w:div>
    <w:div w:id="1750273504">
      <w:bodyDiv w:val="1"/>
      <w:marLeft w:val="0"/>
      <w:marRight w:val="0"/>
      <w:marTop w:val="0"/>
      <w:marBottom w:val="0"/>
      <w:divBdr>
        <w:top w:val="none" w:sz="0" w:space="0" w:color="auto"/>
        <w:left w:val="none" w:sz="0" w:space="0" w:color="auto"/>
        <w:bottom w:val="none" w:sz="0" w:space="0" w:color="auto"/>
        <w:right w:val="none" w:sz="0" w:space="0" w:color="auto"/>
      </w:divBdr>
    </w:div>
    <w:div w:id="1809400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5BE3B-1FB1-4815-8889-4A38B83F0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10668</Words>
  <Characters>64014</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Farah</dc:creator>
  <dc:description/>
  <cp:lastModifiedBy>Miłosz  Sanetra</cp:lastModifiedBy>
  <cp:revision>2</cp:revision>
  <cp:lastPrinted>2024-02-18T21:53:00Z</cp:lastPrinted>
  <dcterms:created xsi:type="dcterms:W3CDTF">2024-02-22T12:26:00Z</dcterms:created>
  <dcterms:modified xsi:type="dcterms:W3CDTF">2024-02-22T12:26:00Z</dcterms:modified>
  <dc:language>pl-PL</dc:language>
</cp:coreProperties>
</file>