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4CF4" w14:textId="620B581F" w:rsidR="00247B6C" w:rsidRPr="001C2F55" w:rsidRDefault="003E50D6"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3E50D6">
        <w:rPr>
          <w:rFonts w:ascii="Arial Narrow" w:eastAsia="Times New Roman" w:hAnsi="Arial Narrow" w:cs="Arial"/>
          <w:sz w:val="24"/>
          <w:szCs w:val="24"/>
          <w:lang w:eastAsia="ar-SA"/>
        </w:rPr>
        <w:t>Te 2300-10/2023</w:t>
      </w:r>
    </w:p>
    <w:p w14:paraId="4DF0FAB7" w14:textId="77777777" w:rsidR="00247B6C" w:rsidRPr="001C2F55"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1C2F55">
        <w:rPr>
          <w:rFonts w:ascii="Arial Narrow" w:eastAsia="Times New Roman" w:hAnsi="Arial Narrow" w:cs="Times New Roman"/>
          <w:b/>
          <w:sz w:val="24"/>
          <w:szCs w:val="24"/>
          <w:lang w:eastAsia="ar-SA"/>
        </w:rPr>
        <w:t>SPECYFIKACJA WARUNKÓW ZAMÓWIENIA</w:t>
      </w:r>
    </w:p>
    <w:p w14:paraId="30CF22A9"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31DB1D86" w:rsidR="00247B6C" w:rsidRPr="001C2F55" w:rsidRDefault="00247B6C" w:rsidP="005E5B5F">
      <w:pPr>
        <w:pStyle w:val="Akapitzlist"/>
        <w:numPr>
          <w:ilvl w:val="0"/>
          <w:numId w:val="1"/>
        </w:numPr>
        <w:ind w:left="426" w:right="-426" w:hanging="426"/>
        <w:jc w:val="both"/>
        <w:rPr>
          <w:rFonts w:ascii="Arial Narrow" w:eastAsia="Times New Roman" w:hAnsi="Arial Narrow" w:cs="Times New Roman"/>
          <w:color w:val="000000"/>
          <w:lang w:eastAsia="en-US"/>
        </w:rPr>
      </w:pPr>
      <w:r w:rsidRPr="001C2F55">
        <w:rPr>
          <w:rFonts w:ascii="Arial Narrow" w:eastAsia="Times New Roman" w:hAnsi="Arial Narrow" w:cs="Arial"/>
          <w:b/>
          <w:bCs/>
        </w:rPr>
        <w:t xml:space="preserve">Przedmiot zamówienia: </w:t>
      </w:r>
      <w:bookmarkStart w:id="0" w:name="_Hlk130986185"/>
      <w:r w:rsidR="00511CD5">
        <w:rPr>
          <w:rFonts w:ascii="Arial Narrow" w:eastAsia="Times New Roman" w:hAnsi="Arial Narrow" w:cs="Times New Roman"/>
          <w:color w:val="000000"/>
          <w:lang w:eastAsia="en-US"/>
        </w:rPr>
        <w:t>d</w:t>
      </w:r>
      <w:r w:rsidR="003F7352" w:rsidRPr="003F7352">
        <w:rPr>
          <w:rFonts w:ascii="Arial Narrow" w:eastAsia="Times New Roman" w:hAnsi="Arial Narrow" w:cs="Times New Roman"/>
          <w:color w:val="000000"/>
          <w:lang w:eastAsia="en-US"/>
        </w:rPr>
        <w:t>ostawa serwer</w:t>
      </w:r>
      <w:r w:rsidR="003F7352">
        <w:rPr>
          <w:rFonts w:ascii="Arial Narrow" w:eastAsia="Times New Roman" w:hAnsi="Arial Narrow" w:cs="Times New Roman"/>
          <w:color w:val="000000"/>
          <w:lang w:eastAsia="en-US"/>
        </w:rPr>
        <w:t>a</w:t>
      </w:r>
      <w:r w:rsidR="003F7352" w:rsidRPr="003F7352">
        <w:rPr>
          <w:rFonts w:ascii="Arial Narrow" w:eastAsia="Times New Roman" w:hAnsi="Arial Narrow" w:cs="Times New Roman"/>
          <w:color w:val="000000"/>
          <w:lang w:eastAsia="en-US"/>
        </w:rPr>
        <w:t xml:space="preserve"> wraz z usługą migracji danych</w:t>
      </w:r>
      <w:r w:rsidR="003F7352">
        <w:rPr>
          <w:rFonts w:ascii="Arial Narrow" w:eastAsia="Times New Roman" w:hAnsi="Arial Narrow" w:cs="Times New Roman"/>
          <w:color w:val="000000"/>
          <w:lang w:eastAsia="en-US"/>
        </w:rPr>
        <w:t>.</w:t>
      </w:r>
      <w:bookmarkEnd w:id="0"/>
    </w:p>
    <w:p w14:paraId="3FF2012F" w14:textId="59BA7EBA" w:rsidR="00247B6C" w:rsidRPr="001C2F55"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1C2F55">
        <w:rPr>
          <w:rFonts w:ascii="Arial Narrow" w:eastAsia="Times New Roman" w:hAnsi="Arial Narrow" w:cs="Arial"/>
          <w:b/>
          <w:color w:val="000000"/>
          <w:sz w:val="24"/>
          <w:szCs w:val="24"/>
          <w:lang w:eastAsia="ar-SA"/>
        </w:rPr>
        <w:t>Zamawiający</w:t>
      </w:r>
      <w:r w:rsidRPr="001C2F55">
        <w:rPr>
          <w:rFonts w:ascii="Arial Narrow" w:eastAsia="Times New Roman" w:hAnsi="Arial Narrow" w:cs="Arial"/>
          <w:b/>
          <w:bCs/>
          <w:sz w:val="24"/>
          <w:szCs w:val="24"/>
          <w:lang w:eastAsia="ar-SA"/>
        </w:rPr>
        <w:t xml:space="preserve"> - </w:t>
      </w:r>
      <w:bookmarkStart w:id="1" w:name="_Hlk131758275"/>
      <w:r w:rsidRPr="001C2F55">
        <w:rPr>
          <w:rFonts w:ascii="Arial Narrow" w:eastAsia="Times New Roman" w:hAnsi="Arial Narrow" w:cs="Arial Narrow"/>
          <w:sz w:val="24"/>
          <w:szCs w:val="24"/>
          <w:lang w:eastAsia="ar-SA"/>
        </w:rPr>
        <w:t xml:space="preserve">Pleszewskie Centrum Medyczne w Pleszewie Sp. z o.o. , </w:t>
      </w:r>
      <w:r w:rsidRPr="001C2F55">
        <w:rPr>
          <w:rFonts w:ascii="Arial Narrow" w:eastAsia="Times New Roman" w:hAnsi="Arial Narrow" w:cs="Arial Narrow"/>
          <w:sz w:val="24"/>
          <w:szCs w:val="24"/>
          <w:shd w:val="clear" w:color="auto" w:fill="FFFFFF"/>
          <w:lang w:eastAsia="ar-SA"/>
        </w:rPr>
        <w:t>ul. Poznańska 125A</w:t>
      </w:r>
      <w:r w:rsidRPr="001C2F55">
        <w:rPr>
          <w:rFonts w:ascii="Arial Narrow" w:eastAsia="Times New Roman" w:hAnsi="Arial Narrow" w:cs="Arial Narrow"/>
          <w:sz w:val="24"/>
          <w:szCs w:val="24"/>
          <w:lang w:eastAsia="ar-SA"/>
        </w:rPr>
        <w:t xml:space="preserve">, </w:t>
      </w:r>
      <w:r w:rsidRPr="001C2F55">
        <w:rPr>
          <w:rFonts w:ascii="Arial Narrow" w:eastAsia="Times New Roman" w:hAnsi="Arial Narrow" w:cs="Arial Narrow"/>
          <w:sz w:val="24"/>
          <w:szCs w:val="24"/>
          <w:shd w:val="clear" w:color="auto" w:fill="FFFFFF"/>
          <w:lang w:eastAsia="ar-SA"/>
        </w:rPr>
        <w:t>63-300</w:t>
      </w:r>
      <w:r w:rsidRPr="001C2F55">
        <w:rPr>
          <w:rFonts w:ascii="Arial Narrow" w:eastAsia="Times New Roman" w:hAnsi="Arial Narrow" w:cs="Arial Narrow"/>
          <w:sz w:val="24"/>
          <w:szCs w:val="24"/>
          <w:lang w:eastAsia="ar-SA"/>
        </w:rPr>
        <w:t xml:space="preserve"> </w:t>
      </w:r>
      <w:r w:rsidRPr="001C2F55">
        <w:rPr>
          <w:rFonts w:ascii="Arial Narrow" w:eastAsia="Times New Roman" w:hAnsi="Arial Narrow" w:cs="Arial Narrow"/>
          <w:sz w:val="24"/>
          <w:szCs w:val="24"/>
          <w:shd w:val="clear" w:color="auto" w:fill="FFFFFF"/>
          <w:lang w:eastAsia="ar-SA"/>
        </w:rPr>
        <w:t>Pleszew</w:t>
      </w:r>
      <w:r w:rsidR="004C3B66" w:rsidRPr="001C2F55">
        <w:rPr>
          <w:rFonts w:ascii="Arial Narrow" w:eastAsia="Times New Roman" w:hAnsi="Arial Narrow" w:cs="Arial Narrow"/>
          <w:sz w:val="24"/>
          <w:szCs w:val="24"/>
          <w:shd w:val="clear" w:color="auto" w:fill="FFFFFF"/>
          <w:lang w:eastAsia="ar-SA"/>
        </w:rPr>
        <w:t>.</w:t>
      </w:r>
    </w:p>
    <w:bookmarkEnd w:id="1"/>
    <w:p w14:paraId="14D223BB" w14:textId="3B80A952" w:rsidR="004C3B66" w:rsidRPr="001C2F55"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1C2F55">
        <w:rPr>
          <w:rFonts w:ascii="Arial Narrow" w:hAnsi="Arial Narrow"/>
          <w:sz w:val="24"/>
          <w:szCs w:val="24"/>
        </w:rPr>
        <w:t>Adres strony internetowej zamawiającego</w:t>
      </w:r>
      <w:r w:rsidR="004C3B66" w:rsidRPr="001C2F55">
        <w:rPr>
          <w:sz w:val="24"/>
          <w:szCs w:val="24"/>
        </w:rPr>
        <w:t xml:space="preserve">:  </w:t>
      </w:r>
      <w:hyperlink r:id="rId8" w:history="1">
        <w:r w:rsidR="004C3B66" w:rsidRPr="001C2F55">
          <w:rPr>
            <w:rStyle w:val="Hipercze"/>
            <w:rFonts w:ascii="Arial Narrow" w:eastAsia="Times New Roman" w:hAnsi="Arial Narrow" w:cs="Arial Narrow"/>
            <w:sz w:val="24"/>
            <w:szCs w:val="24"/>
            <w:shd w:val="clear" w:color="auto" w:fill="FFFFFF"/>
            <w:lang w:eastAsia="ar-SA"/>
          </w:rPr>
          <w:t>www.szpitalpleszew.pl</w:t>
        </w:r>
      </w:hyperlink>
      <w:r w:rsidR="00247B6C" w:rsidRPr="001C2F55">
        <w:rPr>
          <w:rFonts w:ascii="Arial Narrow" w:eastAsia="Times New Roman" w:hAnsi="Arial Narrow" w:cs="Arial Narrow"/>
          <w:sz w:val="24"/>
          <w:szCs w:val="24"/>
          <w:lang w:eastAsia="ar-SA"/>
        </w:rPr>
        <w:t>,</w:t>
      </w:r>
    </w:p>
    <w:p w14:paraId="51EC7123" w14:textId="7442D038" w:rsidR="005E5B5F" w:rsidRPr="001C2F55" w:rsidRDefault="00442B4A"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A</w:t>
      </w:r>
      <w:r w:rsidR="005E5B5F" w:rsidRPr="001C2F55">
        <w:rPr>
          <w:rFonts w:ascii="Arial Narrow" w:eastAsia="Times New Roman" w:hAnsi="Arial Narrow" w:cs="Arial Narrow"/>
          <w:sz w:val="24"/>
          <w:szCs w:val="24"/>
          <w:shd w:val="clear" w:color="auto" w:fill="FFFFFF"/>
          <w:lang w:eastAsia="ar-SA"/>
        </w:rPr>
        <w:t xml:space="preserve">dres strony internetowej prowadzonego postępowania - </w:t>
      </w:r>
      <w:hyperlink r:id="rId9" w:history="1">
        <w:r w:rsidR="005E5B5F" w:rsidRPr="001C2F55">
          <w:rPr>
            <w:rStyle w:val="Hipercze"/>
            <w:rFonts w:ascii="Arial Narrow" w:eastAsia="Times New Roman" w:hAnsi="Arial Narrow" w:cs="Arial Narrow"/>
            <w:sz w:val="24"/>
            <w:szCs w:val="24"/>
            <w:shd w:val="clear" w:color="auto" w:fill="FFFFFF"/>
            <w:lang w:eastAsia="ar-SA"/>
          </w:rPr>
          <w:t>https://platformazakupowa.pl/pn/szpitalpleszew</w:t>
        </w:r>
      </w:hyperlink>
      <w:r w:rsidR="005E5B5F" w:rsidRPr="001C2F55">
        <w:rPr>
          <w:rFonts w:ascii="Arial Narrow" w:eastAsia="Times New Roman" w:hAnsi="Arial Narrow" w:cs="Arial Narrow"/>
          <w:sz w:val="24"/>
          <w:szCs w:val="24"/>
          <w:shd w:val="clear" w:color="auto" w:fill="FFFFFF"/>
          <w:lang w:eastAsia="ar-SA"/>
        </w:rPr>
        <w:t xml:space="preserve"> </w:t>
      </w:r>
    </w:p>
    <w:p w14:paraId="42244091" w14:textId="6DE4CFA7" w:rsidR="00247B6C" w:rsidRPr="001C2F55"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1C2F55">
        <w:rPr>
          <w:rFonts w:ascii="Arial Narrow" w:eastAsia="Times New Roman" w:hAnsi="Arial Narrow" w:cs="Arial Narrow"/>
          <w:sz w:val="24"/>
          <w:szCs w:val="24"/>
          <w:lang w:eastAsia="ar-SA"/>
        </w:rPr>
        <w:t>Adres poczty elektronicznej</w:t>
      </w:r>
      <w:r w:rsidR="004C3B66" w:rsidRPr="001C2F55">
        <w:rPr>
          <w:rFonts w:ascii="Arial Narrow" w:eastAsia="Times New Roman" w:hAnsi="Arial Narrow" w:cs="Arial Narrow"/>
          <w:sz w:val="24"/>
          <w:szCs w:val="24"/>
          <w:lang w:eastAsia="ar-SA"/>
        </w:rPr>
        <w:t xml:space="preserve">: </w:t>
      </w:r>
      <w:hyperlink r:id="rId10" w:history="1">
        <w:r w:rsidR="004C3B66" w:rsidRPr="001C2F55">
          <w:rPr>
            <w:rStyle w:val="Hipercze"/>
            <w:rFonts w:ascii="Arial Narrow" w:eastAsia="Times New Roman" w:hAnsi="Arial Narrow" w:cs="Arial Narrow"/>
            <w:sz w:val="24"/>
            <w:szCs w:val="24"/>
            <w:lang w:eastAsia="ar-SA"/>
          </w:rPr>
          <w:t>przetargi@szpitalpleszew.pl</w:t>
        </w:r>
      </w:hyperlink>
    </w:p>
    <w:p w14:paraId="03CDC203" w14:textId="1ABB033B" w:rsidR="00247B6C" w:rsidRPr="001C2F55" w:rsidRDefault="00442B4A"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T</w:t>
      </w:r>
      <w:r w:rsidR="00247B6C" w:rsidRPr="001C2F55">
        <w:rPr>
          <w:rFonts w:ascii="Arial Narrow" w:eastAsia="Times New Roman" w:hAnsi="Arial Narrow" w:cs="Arial Narrow"/>
          <w:sz w:val="24"/>
          <w:szCs w:val="24"/>
          <w:shd w:val="clear" w:color="auto" w:fill="FFFFFF"/>
          <w:lang w:eastAsia="ar-SA"/>
        </w:rPr>
        <w:t xml:space="preserve">elefon (62) 74 20 700 </w:t>
      </w:r>
    </w:p>
    <w:p w14:paraId="07989D92" w14:textId="1377BC70" w:rsidR="00247B6C" w:rsidRPr="001C2F55"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1C2F55">
        <w:rPr>
          <w:rFonts w:ascii="Arial Narrow" w:eastAsia="Times New Roman" w:hAnsi="Arial Narrow" w:cs="Arial Narrow"/>
          <w:sz w:val="24"/>
          <w:szCs w:val="24"/>
          <w:shd w:val="clear" w:color="auto" w:fill="FFFFFF"/>
          <w:lang w:eastAsia="ar-SA"/>
        </w:rPr>
        <w:t>Godziny urzędowania: 7</w:t>
      </w:r>
      <w:r w:rsidRPr="001C2F55">
        <w:rPr>
          <w:rFonts w:ascii="Arial Narrow" w:eastAsia="Times New Roman" w:hAnsi="Arial Narrow" w:cs="Arial Narrow"/>
          <w:sz w:val="24"/>
          <w:szCs w:val="24"/>
          <w:u w:val="single"/>
          <w:shd w:val="clear" w:color="auto" w:fill="FFFFFF"/>
          <w:vertAlign w:val="superscript"/>
          <w:lang w:eastAsia="ar-SA"/>
        </w:rPr>
        <w:t>30</w:t>
      </w:r>
      <w:r w:rsidRPr="001C2F55">
        <w:rPr>
          <w:rFonts w:ascii="Arial Narrow" w:eastAsia="Times New Roman" w:hAnsi="Arial Narrow" w:cs="Arial Narrow"/>
          <w:sz w:val="24"/>
          <w:szCs w:val="24"/>
          <w:shd w:val="clear" w:color="auto" w:fill="FFFFFF"/>
          <w:lang w:eastAsia="ar-SA"/>
        </w:rPr>
        <w:t xml:space="preserve"> – 15</w:t>
      </w:r>
      <w:r w:rsidRPr="001C2F55">
        <w:rPr>
          <w:rFonts w:ascii="Arial Narrow" w:eastAsia="Times New Roman" w:hAnsi="Arial Narrow" w:cs="Arial Narrow"/>
          <w:sz w:val="24"/>
          <w:szCs w:val="24"/>
          <w:u w:val="single"/>
          <w:shd w:val="clear" w:color="auto" w:fill="FFFFFF"/>
          <w:vertAlign w:val="superscript"/>
          <w:lang w:eastAsia="ar-SA"/>
        </w:rPr>
        <w:t>00</w:t>
      </w:r>
    </w:p>
    <w:p w14:paraId="04E1B186" w14:textId="77777777" w:rsidR="00247B6C" w:rsidRPr="001C2F55"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1C2F55"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1C2F55">
        <w:rPr>
          <w:rFonts w:ascii="Arial Narrow" w:eastAsia="Times New Roman" w:hAnsi="Arial Narrow" w:cs="Arial"/>
          <w:b/>
          <w:color w:val="000000"/>
          <w:sz w:val="24"/>
          <w:szCs w:val="24"/>
          <w:lang w:eastAsia="ar-SA"/>
        </w:rPr>
        <w:t>Tryb udzielenia zamówienia</w:t>
      </w:r>
    </w:p>
    <w:p w14:paraId="59301E52" w14:textId="15A0CADA"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color w:val="000000"/>
          <w:sz w:val="24"/>
          <w:szCs w:val="24"/>
          <w:lang w:eastAsia="ar-SA"/>
        </w:rPr>
        <w:t xml:space="preserve">Postępowanie prowadzone jest w trybie podstawowym </w:t>
      </w:r>
      <w:r w:rsidR="00732B54" w:rsidRPr="001C2F55">
        <w:rPr>
          <w:rFonts w:ascii="Arial Narrow" w:eastAsia="Times New Roman" w:hAnsi="Arial Narrow" w:cs="Times New Roman"/>
          <w:color w:val="000000"/>
          <w:sz w:val="24"/>
          <w:szCs w:val="24"/>
          <w:lang w:eastAsia="ar-SA"/>
        </w:rPr>
        <w:t>bez możliwości</w:t>
      </w:r>
      <w:r w:rsidRPr="001C2F55">
        <w:rPr>
          <w:rFonts w:ascii="Arial Narrow" w:eastAsia="Times New Roman" w:hAnsi="Arial Narrow" w:cs="Times New Roman"/>
          <w:color w:val="000000"/>
          <w:sz w:val="24"/>
          <w:szCs w:val="24"/>
          <w:lang w:eastAsia="ar-SA"/>
        </w:rPr>
        <w:t xml:space="preserve"> prowadzenia negocjacji, zgodnie z </w:t>
      </w:r>
      <w:r w:rsidRPr="001C2F55">
        <w:rPr>
          <w:rFonts w:ascii="Arial Narrow" w:eastAsia="Times New Roman" w:hAnsi="Arial Narrow" w:cs="Arial"/>
          <w:sz w:val="24"/>
          <w:szCs w:val="24"/>
          <w:lang w:eastAsia="ar-SA"/>
        </w:rPr>
        <w:t xml:space="preserve">art. 275 pkt </w:t>
      </w:r>
      <w:r w:rsidR="00732B54" w:rsidRPr="001C2F55">
        <w:rPr>
          <w:rFonts w:ascii="Arial Narrow" w:eastAsia="Times New Roman" w:hAnsi="Arial Narrow" w:cs="Arial"/>
          <w:sz w:val="24"/>
          <w:szCs w:val="24"/>
          <w:lang w:eastAsia="ar-SA"/>
        </w:rPr>
        <w:t>1</w:t>
      </w:r>
      <w:r w:rsidRPr="001C2F55">
        <w:rPr>
          <w:rFonts w:ascii="Arial Narrow" w:eastAsia="Times New Roman" w:hAnsi="Arial Narrow" w:cs="Arial"/>
          <w:sz w:val="24"/>
          <w:szCs w:val="24"/>
          <w:lang w:eastAsia="ar-SA"/>
        </w:rPr>
        <w:t xml:space="preserve"> ustawy z dnia 11 września 2019</w:t>
      </w:r>
      <w:r w:rsidR="00BF7BEE" w:rsidRPr="001C2F55">
        <w:rPr>
          <w:rFonts w:ascii="Arial Narrow" w:eastAsia="Times New Roman" w:hAnsi="Arial Narrow" w:cs="Arial"/>
          <w:sz w:val="24"/>
          <w:szCs w:val="24"/>
          <w:lang w:eastAsia="ar-SA"/>
        </w:rPr>
        <w:t xml:space="preserve"> </w:t>
      </w:r>
      <w:r w:rsidRPr="001C2F55">
        <w:rPr>
          <w:rFonts w:ascii="Arial Narrow" w:eastAsia="Times New Roman" w:hAnsi="Arial Narrow" w:cs="Arial"/>
          <w:sz w:val="24"/>
          <w:szCs w:val="24"/>
          <w:lang w:eastAsia="ar-SA"/>
        </w:rPr>
        <w:t xml:space="preserve">r. Prawo zamówień publicznych </w:t>
      </w:r>
      <w:r w:rsidR="00133576" w:rsidRPr="001C2F55">
        <w:rPr>
          <w:rFonts w:ascii="Arial Narrow" w:eastAsia="Times New Roman" w:hAnsi="Arial Narrow" w:cs="Arial"/>
          <w:sz w:val="24"/>
          <w:szCs w:val="24"/>
          <w:lang w:eastAsia="ar-SA"/>
        </w:rPr>
        <w:t>(</w:t>
      </w:r>
      <w:r w:rsidR="003F7352">
        <w:rPr>
          <w:rFonts w:ascii="Arial Narrow" w:eastAsia="Times New Roman" w:hAnsi="Arial Narrow" w:cs="Arial"/>
          <w:sz w:val="24"/>
          <w:szCs w:val="24"/>
          <w:lang w:eastAsia="ar-SA"/>
        </w:rPr>
        <w:t xml:space="preserve">tj. </w:t>
      </w:r>
      <w:r w:rsidR="00133576" w:rsidRPr="001C2F55">
        <w:rPr>
          <w:rFonts w:ascii="Arial Narrow" w:eastAsia="Times New Roman" w:hAnsi="Arial Narrow" w:cs="Arial"/>
          <w:sz w:val="24"/>
          <w:szCs w:val="24"/>
          <w:lang w:eastAsia="ar-SA"/>
        </w:rPr>
        <w:t>Dz. U. 2022 poz. 1710 ze zm.)</w:t>
      </w:r>
      <w:r w:rsidRPr="001C2F55">
        <w:rPr>
          <w:rFonts w:ascii="Arial Narrow" w:eastAsia="Times New Roman" w:hAnsi="Arial Narrow" w:cs="Arial"/>
          <w:sz w:val="24"/>
          <w:szCs w:val="24"/>
          <w:lang w:eastAsia="ar-SA"/>
        </w:rPr>
        <w:t>, zwanej dalej w treści SWZ „ustawą”</w:t>
      </w:r>
      <w:r w:rsidRPr="001C2F55">
        <w:rPr>
          <w:rFonts w:ascii="Arial Narrow" w:eastAsia="Times New Roman" w:hAnsi="Arial Narrow" w:cs="Times New Roman"/>
          <w:bCs/>
          <w:sz w:val="24"/>
          <w:szCs w:val="24"/>
          <w:lang w:eastAsia="ar-SA"/>
        </w:rPr>
        <w:t xml:space="preserve">, </w:t>
      </w:r>
      <w:r w:rsidRPr="001C2F55">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Szacunkowa wartość zamówienia nie przekracza kwoty określonej w obwieszczeniu Prezesa Urzędu Zamówień Publicznych wydanym na podstawie art. 3 ust. 2 Pzp.</w:t>
      </w:r>
    </w:p>
    <w:p w14:paraId="1F26A2FD" w14:textId="5AF07973" w:rsidR="00247B6C" w:rsidRPr="00547AFF"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547AFF">
        <w:rPr>
          <w:rFonts w:ascii="Arial Narrow" w:eastAsia="Times New Roman" w:hAnsi="Arial Narrow" w:cs="Times New Roman"/>
          <w:sz w:val="24"/>
          <w:szCs w:val="24"/>
          <w:lang w:eastAsia="ar-SA"/>
        </w:rPr>
        <w:t xml:space="preserve">Zamawiający </w:t>
      </w:r>
      <w:r w:rsidR="00133576" w:rsidRPr="00547AFF">
        <w:rPr>
          <w:rFonts w:ascii="Arial Narrow" w:eastAsia="Times New Roman" w:hAnsi="Arial Narrow" w:cs="Times New Roman"/>
          <w:sz w:val="24"/>
          <w:szCs w:val="24"/>
          <w:lang w:eastAsia="ar-SA"/>
        </w:rPr>
        <w:t xml:space="preserve">nie </w:t>
      </w:r>
      <w:r w:rsidRPr="00547AFF">
        <w:rPr>
          <w:rFonts w:ascii="Arial Narrow" w:eastAsia="Times New Roman" w:hAnsi="Arial Narrow" w:cs="Times New Roman"/>
          <w:sz w:val="24"/>
          <w:szCs w:val="24"/>
          <w:lang w:eastAsia="ar-SA"/>
        </w:rPr>
        <w:t>przewiduje możliwoś</w:t>
      </w:r>
      <w:r w:rsidR="00133576" w:rsidRPr="00547AFF">
        <w:rPr>
          <w:rFonts w:ascii="Arial Narrow" w:eastAsia="Times New Roman" w:hAnsi="Arial Narrow" w:cs="Times New Roman"/>
          <w:sz w:val="24"/>
          <w:szCs w:val="24"/>
          <w:lang w:eastAsia="ar-SA"/>
        </w:rPr>
        <w:t>ci</w:t>
      </w:r>
      <w:r w:rsidRPr="00547AFF">
        <w:rPr>
          <w:rFonts w:ascii="Arial Narrow" w:eastAsia="Times New Roman" w:hAnsi="Arial Narrow" w:cs="Times New Roman"/>
          <w:sz w:val="24"/>
          <w:szCs w:val="24"/>
          <w:lang w:eastAsia="ar-SA"/>
        </w:rPr>
        <w:t xml:space="preserve"> wyboru najkorzystniejszej oferty z zastosowaniem negocjacji.</w:t>
      </w:r>
    </w:p>
    <w:p w14:paraId="2847803B"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1C2F55">
        <w:rPr>
          <w:rFonts w:ascii="Arial Narrow" w:eastAsia="Times New Roman" w:hAnsi="Arial Narrow" w:cs="Times New Roman"/>
          <w:sz w:val="24"/>
          <w:szCs w:val="24"/>
          <w:lang w:eastAsia="ar-SA"/>
        </w:rPr>
        <w:t>Zamawiający nie przewiduje aukcji elektronicznej.</w:t>
      </w:r>
    </w:p>
    <w:p w14:paraId="0F672FB5"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2" w:name="page4"/>
      <w:bookmarkEnd w:id="2"/>
      <w:r w:rsidRPr="001C2F55">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Zamawiający nie zastrzega możliwości ubiegania się o udzielenie zamówienia wyłącznie przez wykonawców, o których mowa w art. 94 Pzp.</w:t>
      </w:r>
    </w:p>
    <w:p w14:paraId="37B8E110"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Zamawiający nie określa dodatkowych wymagań w zakresie zatrudnienia osób, o których mowa w art. 96 ust 2 pkt 2 Pzp.</w:t>
      </w:r>
    </w:p>
    <w:p w14:paraId="51CDB324" w14:textId="256668CC"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5F0B1B">
        <w:rPr>
          <w:rFonts w:ascii="Arial Narrow" w:eastAsia="Times New Roman" w:hAnsi="Arial Narrow" w:cs="Times New Roman"/>
          <w:sz w:val="24"/>
          <w:szCs w:val="24"/>
          <w:lang w:eastAsia="ar-SA"/>
        </w:rPr>
        <w:t>Zamawiaj</w:t>
      </w:r>
      <w:r w:rsidRPr="001C2F55">
        <w:rPr>
          <w:rFonts w:ascii="Arial Narrow" w:eastAsia="Times New Roman" w:hAnsi="Arial Narrow" w:cs="Times New Roman"/>
          <w:sz w:val="24"/>
          <w:szCs w:val="24"/>
          <w:lang w:eastAsia="ar-SA"/>
        </w:rPr>
        <w:t xml:space="preserve">ący nie przewiduje udzielania zamówień, o których mowa w art. 214 ust. </w:t>
      </w:r>
      <w:r w:rsidRPr="00547AFF">
        <w:rPr>
          <w:rFonts w:ascii="Arial Narrow" w:eastAsia="Times New Roman" w:hAnsi="Arial Narrow" w:cs="Times New Roman"/>
          <w:sz w:val="24"/>
          <w:szCs w:val="24"/>
          <w:lang w:eastAsia="ar-SA"/>
        </w:rPr>
        <w:t xml:space="preserve">1 pkt </w:t>
      </w:r>
      <w:r w:rsidR="0072672C" w:rsidRPr="00547AFF">
        <w:rPr>
          <w:rFonts w:ascii="Arial Narrow" w:eastAsia="Times New Roman" w:hAnsi="Arial Narrow" w:cs="Times New Roman"/>
          <w:sz w:val="24"/>
          <w:szCs w:val="24"/>
          <w:lang w:eastAsia="ar-SA"/>
        </w:rPr>
        <w:t xml:space="preserve">7 </w:t>
      </w:r>
      <w:r w:rsidRPr="00547AFF">
        <w:rPr>
          <w:rFonts w:ascii="Arial Narrow" w:eastAsia="Times New Roman" w:hAnsi="Arial Narrow" w:cs="Times New Roman"/>
          <w:sz w:val="24"/>
          <w:szCs w:val="24"/>
          <w:lang w:eastAsia="ar-SA"/>
        </w:rPr>
        <w:t>Pzp.</w:t>
      </w:r>
    </w:p>
    <w:p w14:paraId="5B5E3A74" w14:textId="77777777" w:rsidR="00247B6C" w:rsidRPr="001C2F55"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6FB1658" w14:textId="451F5B00" w:rsidR="00026EBA" w:rsidRPr="001C2F55" w:rsidRDefault="00247B6C" w:rsidP="00A0331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1C2F55">
        <w:rPr>
          <w:rFonts w:ascii="Arial Narrow" w:eastAsia="Times New Roman" w:hAnsi="Arial Narrow" w:cs="Arial"/>
          <w:b/>
          <w:sz w:val="24"/>
          <w:szCs w:val="24"/>
          <w:lang w:eastAsia="ar-SA"/>
        </w:rPr>
        <w:t xml:space="preserve">Opis </w:t>
      </w:r>
      <w:r w:rsidRPr="001C2F55">
        <w:rPr>
          <w:rFonts w:ascii="Arial Narrow" w:eastAsia="Times New Roman" w:hAnsi="Arial Narrow" w:cs="Arial"/>
          <w:b/>
          <w:color w:val="000000"/>
          <w:sz w:val="24"/>
          <w:szCs w:val="24"/>
          <w:lang w:eastAsia="ar-SA"/>
        </w:rPr>
        <w:t>przedmiotu</w:t>
      </w:r>
      <w:r w:rsidRPr="001C2F55">
        <w:rPr>
          <w:rFonts w:ascii="Arial Narrow" w:eastAsia="Times New Roman" w:hAnsi="Arial Narrow" w:cs="Arial"/>
          <w:b/>
          <w:sz w:val="24"/>
          <w:szCs w:val="24"/>
          <w:lang w:eastAsia="ar-SA"/>
        </w:rPr>
        <w:t xml:space="preserve"> zamówienia</w:t>
      </w:r>
    </w:p>
    <w:p w14:paraId="29624031" w14:textId="45BB9906" w:rsidR="00B740CF" w:rsidRPr="001C2F55" w:rsidRDefault="00026EBA" w:rsidP="008C0775">
      <w:pPr>
        <w:numPr>
          <w:ilvl w:val="0"/>
          <w:numId w:val="60"/>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s="Arial Narrow"/>
          <w:sz w:val="24"/>
          <w:szCs w:val="24"/>
        </w:rPr>
        <w:t>Przedmiotem zamówienia jes</w:t>
      </w:r>
      <w:r w:rsidR="00511CD5">
        <w:rPr>
          <w:rFonts w:ascii="Arial Narrow" w:hAnsi="Arial Narrow" w:cs="Arial Narrow"/>
          <w:sz w:val="24"/>
          <w:szCs w:val="24"/>
        </w:rPr>
        <w:t xml:space="preserve">t </w:t>
      </w:r>
      <w:r w:rsidR="003F7352" w:rsidRPr="003F7352">
        <w:rPr>
          <w:rFonts w:ascii="Arial Narrow" w:hAnsi="Arial Narrow" w:cs="Calibri"/>
          <w:bCs/>
          <w:sz w:val="24"/>
          <w:szCs w:val="24"/>
        </w:rPr>
        <w:t>dostawa serwera wraz z usługą migracji danych.</w:t>
      </w:r>
    </w:p>
    <w:p w14:paraId="2CE16207" w14:textId="5EF2F307" w:rsidR="00026EBA" w:rsidRPr="001C2F55" w:rsidRDefault="00026EBA" w:rsidP="008C0775">
      <w:pPr>
        <w:numPr>
          <w:ilvl w:val="0"/>
          <w:numId w:val="60"/>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s="Calibri"/>
          <w:bCs/>
          <w:sz w:val="24"/>
          <w:szCs w:val="24"/>
        </w:rPr>
        <w:t xml:space="preserve">Opis przedmiotu zamówienia przedstawiono szczegółowo </w:t>
      </w:r>
      <w:r w:rsidRPr="001C2F55">
        <w:rPr>
          <w:rFonts w:ascii="Arial Narrow" w:hAnsi="Arial Narrow" w:cs="Arial Narrow"/>
          <w:sz w:val="24"/>
          <w:szCs w:val="24"/>
        </w:rPr>
        <w:t>w załączonym do niniejszej specyfikacji warunków zamówienia formularzu „</w:t>
      </w:r>
      <w:bookmarkStart w:id="3" w:name="_Hlk130906678"/>
      <w:r w:rsidRPr="001C2F55">
        <w:rPr>
          <w:rFonts w:ascii="Arial Narrow" w:hAnsi="Arial Narrow" w:cs="Arial Narrow"/>
          <w:sz w:val="24"/>
          <w:szCs w:val="24"/>
        </w:rPr>
        <w:t>Wymagania i parametry techniczne</w:t>
      </w:r>
      <w:bookmarkEnd w:id="3"/>
      <w:r w:rsidRPr="001C2F55">
        <w:rPr>
          <w:rFonts w:ascii="Arial Narrow" w:hAnsi="Arial Narrow" w:cs="Arial Narrow"/>
          <w:sz w:val="24"/>
          <w:szCs w:val="24"/>
        </w:rPr>
        <w:t>”.</w:t>
      </w:r>
    </w:p>
    <w:p w14:paraId="5D7A8374" w14:textId="45D1CCD0" w:rsidR="00026EBA" w:rsidRPr="001C2F55" w:rsidRDefault="00026EBA" w:rsidP="008C0775">
      <w:pPr>
        <w:numPr>
          <w:ilvl w:val="0"/>
          <w:numId w:val="60"/>
        </w:numPr>
        <w:tabs>
          <w:tab w:val="clear" w:pos="360"/>
          <w:tab w:val="left" w:pos="426"/>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 xml:space="preserve">Oferowany </w:t>
      </w:r>
      <w:r w:rsidR="00BF43DB">
        <w:rPr>
          <w:rFonts w:ascii="Arial Narrow" w:hAnsi="Arial Narrow"/>
          <w:sz w:val="24"/>
          <w:szCs w:val="24"/>
        </w:rPr>
        <w:t xml:space="preserve">przedmiot zamówienia </w:t>
      </w:r>
      <w:r w:rsidRPr="001C2F55">
        <w:rPr>
          <w:rFonts w:ascii="Arial Narrow" w:hAnsi="Arial Narrow"/>
          <w:sz w:val="24"/>
          <w:szCs w:val="24"/>
        </w:rPr>
        <w:t xml:space="preserve">musi być zgodny z opisem przedstawionym w formularzu  „Wymagania i parametry techniczne”. </w:t>
      </w:r>
      <w:r w:rsidR="00DE44A4">
        <w:rPr>
          <w:rFonts w:ascii="Arial Narrow" w:hAnsi="Arial Narrow"/>
          <w:sz w:val="24"/>
          <w:szCs w:val="24"/>
        </w:rPr>
        <w:t xml:space="preserve">W innym przypadku </w:t>
      </w:r>
      <w:r w:rsidR="00055A2C">
        <w:rPr>
          <w:rFonts w:ascii="Arial Narrow" w:hAnsi="Arial Narrow"/>
          <w:sz w:val="24"/>
          <w:szCs w:val="24"/>
        </w:rPr>
        <w:t xml:space="preserve">oferta </w:t>
      </w:r>
      <w:r w:rsidR="00DE44A4">
        <w:rPr>
          <w:rFonts w:ascii="Arial Narrow" w:hAnsi="Arial Narrow"/>
          <w:sz w:val="24"/>
          <w:szCs w:val="24"/>
        </w:rPr>
        <w:t>zostanie</w:t>
      </w:r>
      <w:r w:rsidRPr="001C2F55">
        <w:rPr>
          <w:rFonts w:ascii="Arial Narrow" w:hAnsi="Arial Narrow"/>
          <w:sz w:val="24"/>
          <w:szCs w:val="24"/>
        </w:rPr>
        <w:t xml:space="preserve"> odrzucona na podstawie art. 226 ust. 1 pkt 5 „ustawy”</w:t>
      </w:r>
      <w:r w:rsidRPr="001C2F55">
        <w:rPr>
          <w:rFonts w:ascii="Arial Narrow" w:hAnsi="Arial Narrow"/>
          <w:color w:val="000000"/>
          <w:sz w:val="24"/>
          <w:szCs w:val="24"/>
        </w:rPr>
        <w:t>.</w:t>
      </w:r>
      <w:r w:rsidRPr="001C2F55">
        <w:rPr>
          <w:rFonts w:ascii="Arial Narrow" w:hAnsi="Arial Narrow"/>
          <w:sz w:val="24"/>
          <w:szCs w:val="24"/>
        </w:rPr>
        <w:t xml:space="preserve"> Parametry opisane w wymienionym załączniku należy traktować jako minimalne.</w:t>
      </w:r>
    </w:p>
    <w:p w14:paraId="0830A957" w14:textId="77777777" w:rsidR="00026EBA" w:rsidRPr="001C2F55" w:rsidRDefault="00026EBA" w:rsidP="008C0775">
      <w:pPr>
        <w:numPr>
          <w:ilvl w:val="0"/>
          <w:numId w:val="60"/>
        </w:numPr>
        <w:tabs>
          <w:tab w:val="clear" w:pos="360"/>
          <w:tab w:val="left" w:pos="142"/>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Przedmiot zamówienia ma być wolny od wad fizycznych i prawnych. Ponadto żaden element wyposażenia, ani żadna jego część składowa, nie będzie rekondycjonowana, powystawowa i wykorzystywana wcześniej przez inny podmiot. Musi posiadać  wymagane przepisami atesty i certyfikaty.</w:t>
      </w:r>
    </w:p>
    <w:p w14:paraId="19953D84" w14:textId="52C18F80" w:rsidR="0072672C" w:rsidRPr="001C2F55"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 xml:space="preserve">Wykonawca ponosi odpowiedzialność za jakość dostarczonego </w:t>
      </w:r>
      <w:r w:rsidR="00491024">
        <w:rPr>
          <w:rFonts w:ascii="Arial Narrow" w:eastAsia="Trebuchet MS" w:hAnsi="Arial Narrow" w:cs="Arial"/>
          <w:bCs/>
          <w:sz w:val="24"/>
          <w:szCs w:val="24"/>
          <w:lang w:eastAsia="ar-SA"/>
        </w:rPr>
        <w:t xml:space="preserve">i wykonanego </w:t>
      </w:r>
      <w:r w:rsidRPr="001C2F55">
        <w:rPr>
          <w:rFonts w:ascii="Arial Narrow" w:eastAsia="Trebuchet MS" w:hAnsi="Arial Narrow" w:cs="Arial"/>
          <w:bCs/>
          <w:sz w:val="24"/>
          <w:szCs w:val="24"/>
          <w:lang w:eastAsia="ar-SA"/>
        </w:rPr>
        <w:t>przedmiotu zamówienia.</w:t>
      </w:r>
    </w:p>
    <w:p w14:paraId="38010AD6" w14:textId="77777777" w:rsidR="00026EBA" w:rsidRPr="001C2F55"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1B097EE6" w14:textId="77777777" w:rsidR="00026EBA" w:rsidRPr="001C2F55"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w:t>
      </w:r>
    </w:p>
    <w:p w14:paraId="5655F826" w14:textId="6D31F75B" w:rsidR="00026EBA" w:rsidRPr="001C2F55"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lastRenderedPageBreak/>
        <w:t xml:space="preserve">Jeżeli zamawiający nie udzieli wyjaśnień w terminie, o którym mowa w </w:t>
      </w:r>
      <w:r w:rsidR="000723FA">
        <w:rPr>
          <w:rFonts w:ascii="Arial Narrow" w:hAnsi="Arial Narrow"/>
          <w:sz w:val="24"/>
          <w:szCs w:val="24"/>
        </w:rPr>
        <w:t>pkt</w:t>
      </w:r>
      <w:r w:rsidRPr="001C2F55">
        <w:rPr>
          <w:rFonts w:ascii="Arial Narrow" w:hAnsi="Arial Narrow"/>
          <w:sz w:val="24"/>
          <w:szCs w:val="24"/>
        </w:rPr>
        <w:t xml:space="preserve"> 7, przedłuża termin składania ofert o czas niezbędny do zapoznania się wszystkich zainteresowanych wykonawców z wyjaśnieniami niezbędnymi do należytego przygotowania i złożenia odpowiednio ofert.</w:t>
      </w:r>
    </w:p>
    <w:p w14:paraId="3B1DA54B" w14:textId="4E83B992" w:rsidR="00026EBA" w:rsidRPr="001C2F55"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color w:val="000000"/>
          <w:sz w:val="24"/>
          <w:szCs w:val="24"/>
        </w:rPr>
        <w:t xml:space="preserve">W przypadku gdy wniosek o wyjaśnienie treści SWZ nie wpłynie w terminie, o którym mowa w </w:t>
      </w:r>
      <w:r w:rsidR="000723FA">
        <w:rPr>
          <w:rFonts w:ascii="Arial Narrow" w:hAnsi="Arial Narrow"/>
          <w:color w:val="000000"/>
          <w:sz w:val="24"/>
          <w:szCs w:val="24"/>
        </w:rPr>
        <w:t>pkt</w:t>
      </w:r>
      <w:r w:rsidRPr="001C2F55">
        <w:rPr>
          <w:rFonts w:ascii="Arial Narrow" w:hAnsi="Arial Narrow"/>
          <w:color w:val="000000"/>
          <w:sz w:val="24"/>
          <w:szCs w:val="24"/>
        </w:rPr>
        <w:t xml:space="preserve"> 7, zamawiający nie ma obowiązku udzielania wyjaśnień. </w:t>
      </w:r>
    </w:p>
    <w:p w14:paraId="7B5AFFC4" w14:textId="093B89FE" w:rsidR="00026EBA" w:rsidRPr="00277291" w:rsidRDefault="00026EBA"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1C2F55">
        <w:rPr>
          <w:rFonts w:ascii="Arial Narrow" w:hAnsi="Arial Narrow"/>
          <w:sz w:val="24"/>
          <w:szCs w:val="24"/>
        </w:rPr>
        <w:t xml:space="preserve">Przedłużenie terminu składania ofert, o których mowa w </w:t>
      </w:r>
      <w:r w:rsidR="000723FA">
        <w:rPr>
          <w:rFonts w:ascii="Arial Narrow" w:hAnsi="Arial Narrow"/>
          <w:sz w:val="24"/>
          <w:szCs w:val="24"/>
        </w:rPr>
        <w:t>pkt</w:t>
      </w:r>
      <w:r w:rsidRPr="001C2F55">
        <w:rPr>
          <w:rFonts w:ascii="Arial Narrow" w:hAnsi="Arial Narrow"/>
          <w:sz w:val="24"/>
          <w:szCs w:val="24"/>
        </w:rPr>
        <w:t xml:space="preserve"> 8, nie wpływa na bieg terminu składania </w:t>
      </w:r>
      <w:r w:rsidRPr="00277291">
        <w:rPr>
          <w:rFonts w:ascii="Arial Narrow" w:hAnsi="Arial Narrow"/>
          <w:sz w:val="24"/>
          <w:szCs w:val="24"/>
        </w:rPr>
        <w:t>wniosku o wyjaśnienie treści SWZ.</w:t>
      </w:r>
    </w:p>
    <w:p w14:paraId="6D12F404" w14:textId="774E6C72" w:rsidR="00026EBA" w:rsidRPr="00547AFF" w:rsidRDefault="0054147E" w:rsidP="008C0775">
      <w:pPr>
        <w:numPr>
          <w:ilvl w:val="0"/>
          <w:numId w:val="60"/>
        </w:numPr>
        <w:tabs>
          <w:tab w:val="clear" w:pos="360"/>
        </w:tabs>
        <w:suppressAutoHyphens/>
        <w:spacing w:after="0" w:line="240" w:lineRule="auto"/>
        <w:ind w:left="426" w:right="-426" w:hanging="426"/>
        <w:jc w:val="both"/>
        <w:rPr>
          <w:rFonts w:ascii="Arial Narrow" w:hAnsi="Arial Narrow" w:cs="Arial Narrow"/>
          <w:sz w:val="24"/>
          <w:szCs w:val="24"/>
        </w:rPr>
      </w:pPr>
      <w:r w:rsidRPr="00277291">
        <w:rPr>
          <w:rFonts w:ascii="Arial Narrow" w:eastAsia="Trebuchet MS" w:hAnsi="Arial Narrow" w:cs="Arial"/>
          <w:bCs/>
          <w:sz w:val="24"/>
          <w:szCs w:val="24"/>
          <w:lang w:eastAsia="ar-SA"/>
        </w:rPr>
        <w:t>Gwarancja</w:t>
      </w:r>
      <w:r w:rsidR="00026EBA" w:rsidRPr="00277291">
        <w:rPr>
          <w:rFonts w:ascii="Arial Narrow" w:eastAsia="Trebuchet MS" w:hAnsi="Arial Narrow" w:cs="Arial"/>
          <w:bCs/>
          <w:sz w:val="24"/>
          <w:szCs w:val="24"/>
          <w:lang w:eastAsia="ar-SA"/>
        </w:rPr>
        <w:t xml:space="preserve"> - wymagany przez Zamawiającego minimalny okres </w:t>
      </w:r>
      <w:r w:rsidRPr="00277291">
        <w:rPr>
          <w:rFonts w:ascii="Arial Narrow" w:eastAsia="Trebuchet MS" w:hAnsi="Arial Narrow" w:cs="Arial"/>
          <w:bCs/>
          <w:sz w:val="24"/>
          <w:szCs w:val="24"/>
          <w:lang w:eastAsia="ar-SA"/>
        </w:rPr>
        <w:t>gwarancji</w:t>
      </w:r>
      <w:r w:rsidR="00026EBA" w:rsidRPr="00277291">
        <w:rPr>
          <w:rFonts w:ascii="Arial Narrow" w:eastAsia="Trebuchet MS" w:hAnsi="Arial Narrow" w:cs="Arial"/>
          <w:bCs/>
          <w:sz w:val="24"/>
          <w:szCs w:val="24"/>
          <w:lang w:eastAsia="ar-SA"/>
        </w:rPr>
        <w:t xml:space="preserve"> wynosi</w:t>
      </w:r>
      <w:r w:rsidR="0010410F" w:rsidRPr="00277291">
        <w:rPr>
          <w:rFonts w:ascii="Arial Narrow" w:eastAsia="Trebuchet MS" w:hAnsi="Arial Narrow" w:cs="Arial"/>
          <w:bCs/>
          <w:sz w:val="24"/>
          <w:szCs w:val="24"/>
          <w:lang w:eastAsia="ar-SA"/>
        </w:rPr>
        <w:t>:</w:t>
      </w:r>
      <w:r w:rsidR="00026EBA" w:rsidRPr="00277291">
        <w:rPr>
          <w:rFonts w:ascii="Arial Narrow" w:eastAsia="Trebuchet MS" w:hAnsi="Arial Narrow" w:cs="Arial"/>
          <w:bCs/>
          <w:sz w:val="24"/>
          <w:szCs w:val="24"/>
          <w:lang w:eastAsia="ar-SA"/>
        </w:rPr>
        <w:t xml:space="preserve"> </w:t>
      </w:r>
      <w:r w:rsidRPr="00277291">
        <w:rPr>
          <w:rFonts w:ascii="Arial Narrow" w:eastAsia="Trebuchet MS" w:hAnsi="Arial Narrow" w:cs="Arial"/>
          <w:bCs/>
          <w:sz w:val="24"/>
          <w:szCs w:val="24"/>
          <w:lang w:eastAsia="ar-SA"/>
        </w:rPr>
        <w:t xml:space="preserve">Sewer 60 </w:t>
      </w:r>
      <w:r w:rsidR="00026EBA" w:rsidRPr="00277291">
        <w:rPr>
          <w:rFonts w:ascii="Arial Narrow" w:eastAsia="Trebuchet MS" w:hAnsi="Arial Narrow" w:cs="Arial"/>
          <w:bCs/>
          <w:sz w:val="24"/>
          <w:szCs w:val="24"/>
          <w:lang w:eastAsia="ar-SA"/>
        </w:rPr>
        <w:t>miesi</w:t>
      </w:r>
      <w:r w:rsidRPr="00277291">
        <w:rPr>
          <w:rFonts w:ascii="Arial Narrow" w:eastAsia="Trebuchet MS" w:hAnsi="Arial Narrow" w:cs="Arial"/>
          <w:bCs/>
          <w:sz w:val="24"/>
          <w:szCs w:val="24"/>
          <w:lang w:eastAsia="ar-SA"/>
        </w:rPr>
        <w:t>ę</w:t>
      </w:r>
      <w:r w:rsidR="00026EBA" w:rsidRPr="00277291">
        <w:rPr>
          <w:rFonts w:ascii="Arial Narrow" w:eastAsia="Trebuchet MS" w:hAnsi="Arial Narrow" w:cs="Arial"/>
          <w:bCs/>
          <w:sz w:val="24"/>
          <w:szCs w:val="24"/>
          <w:lang w:eastAsia="ar-SA"/>
        </w:rPr>
        <w:t>c</w:t>
      </w:r>
      <w:r w:rsidRPr="00277291">
        <w:rPr>
          <w:rFonts w:ascii="Arial Narrow" w:eastAsia="Trebuchet MS" w:hAnsi="Arial Narrow" w:cs="Arial"/>
          <w:bCs/>
          <w:sz w:val="24"/>
          <w:szCs w:val="24"/>
          <w:lang w:eastAsia="ar-SA"/>
        </w:rPr>
        <w:t>y</w:t>
      </w:r>
      <w:r w:rsidR="0010410F" w:rsidRPr="00277291">
        <w:rPr>
          <w:rFonts w:ascii="Arial Narrow" w:eastAsia="Trebuchet MS" w:hAnsi="Arial Narrow" w:cs="Arial"/>
          <w:bCs/>
          <w:sz w:val="24"/>
          <w:szCs w:val="24"/>
          <w:lang w:eastAsia="ar-SA"/>
        </w:rPr>
        <w:t>, usługi 3 miesiące</w:t>
      </w:r>
      <w:r w:rsidR="00026EBA" w:rsidRPr="00277291">
        <w:rPr>
          <w:rFonts w:ascii="Arial Narrow" w:eastAsia="Trebuchet MS" w:hAnsi="Arial Narrow" w:cs="Arial"/>
          <w:bCs/>
          <w:sz w:val="24"/>
          <w:szCs w:val="24"/>
          <w:lang w:eastAsia="ar-SA"/>
        </w:rPr>
        <w:t xml:space="preserve"> od daty </w:t>
      </w:r>
      <w:r w:rsidR="00026EBA" w:rsidRPr="00547AFF">
        <w:rPr>
          <w:rFonts w:ascii="Arial Narrow" w:eastAsia="Trebuchet MS" w:hAnsi="Arial Narrow" w:cs="Arial"/>
          <w:bCs/>
          <w:sz w:val="24"/>
          <w:szCs w:val="24"/>
          <w:lang w:eastAsia="ar-SA"/>
        </w:rPr>
        <w:t xml:space="preserve">podpisania protokołu odbioru przedmiotu </w:t>
      </w:r>
      <w:r w:rsidR="000B3AA5" w:rsidRPr="00547AFF">
        <w:rPr>
          <w:rFonts w:ascii="Arial Narrow" w:eastAsia="Trebuchet MS" w:hAnsi="Arial Narrow" w:cs="Arial"/>
          <w:bCs/>
          <w:sz w:val="24"/>
          <w:szCs w:val="24"/>
          <w:lang w:eastAsia="ar-SA"/>
        </w:rPr>
        <w:t>umowy</w:t>
      </w:r>
      <w:r w:rsidR="00026EBA" w:rsidRPr="00547AFF">
        <w:rPr>
          <w:rFonts w:ascii="Arial Narrow" w:eastAsia="Trebuchet MS" w:hAnsi="Arial Narrow" w:cs="Arial"/>
          <w:bCs/>
          <w:sz w:val="24"/>
          <w:szCs w:val="24"/>
          <w:lang w:eastAsia="ar-SA"/>
        </w:rPr>
        <w:t>.</w:t>
      </w:r>
    </w:p>
    <w:p w14:paraId="054C9358" w14:textId="77777777" w:rsidR="00055A2C" w:rsidRPr="00547AFF" w:rsidRDefault="00026EBA" w:rsidP="008C0775">
      <w:pPr>
        <w:numPr>
          <w:ilvl w:val="0"/>
          <w:numId w:val="60"/>
        </w:numPr>
        <w:tabs>
          <w:tab w:val="clear" w:pos="360"/>
        </w:tabs>
        <w:suppressAutoHyphens/>
        <w:spacing w:after="0" w:line="240" w:lineRule="auto"/>
        <w:ind w:right="-426"/>
        <w:jc w:val="both"/>
        <w:rPr>
          <w:rFonts w:ascii="Arial Narrow" w:hAnsi="Arial Narrow" w:cs="Arial Narrow"/>
          <w:sz w:val="24"/>
          <w:szCs w:val="24"/>
        </w:rPr>
      </w:pPr>
      <w:r w:rsidRPr="00547AFF">
        <w:rPr>
          <w:rFonts w:ascii="Arial Narrow" w:eastAsia="Trebuchet MS" w:hAnsi="Arial Narrow" w:cs="Arial"/>
          <w:bCs/>
          <w:sz w:val="24"/>
          <w:szCs w:val="24"/>
          <w:lang w:eastAsia="ar-SA"/>
        </w:rPr>
        <w:t xml:space="preserve">Wspólny słownik zamówień (CPV): </w:t>
      </w:r>
      <w:r w:rsidRPr="00547AFF">
        <w:rPr>
          <w:rFonts w:ascii="Arial Narrow" w:hAnsi="Arial Narrow" w:cs="Arial Narrow"/>
          <w:sz w:val="24"/>
          <w:szCs w:val="24"/>
        </w:rPr>
        <w:t xml:space="preserve"> </w:t>
      </w:r>
    </w:p>
    <w:p w14:paraId="29E0A8F5" w14:textId="77777777" w:rsidR="00055A2C" w:rsidRDefault="00A95F72" w:rsidP="00055A2C">
      <w:pPr>
        <w:suppressAutoHyphens/>
        <w:spacing w:after="0" w:line="240" w:lineRule="auto"/>
        <w:ind w:left="360" w:right="-426"/>
        <w:jc w:val="both"/>
        <w:rPr>
          <w:rFonts w:ascii="Arial Narrow" w:hAnsi="Arial Narrow" w:cs="Arial Narrow"/>
          <w:sz w:val="24"/>
          <w:szCs w:val="24"/>
        </w:rPr>
      </w:pPr>
      <w:r w:rsidRPr="00A95F72">
        <w:rPr>
          <w:rFonts w:ascii="Arial Narrow" w:hAnsi="Arial Narrow" w:cs="Arial Narrow"/>
          <w:sz w:val="24"/>
          <w:szCs w:val="24"/>
        </w:rPr>
        <w:t xml:space="preserve">48820000-2 </w:t>
      </w:r>
      <w:r>
        <w:rPr>
          <w:rFonts w:ascii="Arial Narrow" w:hAnsi="Arial Narrow" w:cs="Arial Narrow"/>
          <w:sz w:val="24"/>
          <w:szCs w:val="24"/>
        </w:rPr>
        <w:t>–</w:t>
      </w:r>
      <w:r w:rsidRPr="00A95F72">
        <w:rPr>
          <w:rFonts w:ascii="Arial Narrow" w:hAnsi="Arial Narrow" w:cs="Arial Narrow"/>
          <w:sz w:val="24"/>
          <w:szCs w:val="24"/>
        </w:rPr>
        <w:t xml:space="preserve"> Serwery</w:t>
      </w:r>
      <w:r>
        <w:rPr>
          <w:rFonts w:ascii="Arial Narrow" w:hAnsi="Arial Narrow" w:cs="Arial Narrow"/>
          <w:sz w:val="24"/>
          <w:szCs w:val="24"/>
        </w:rPr>
        <w:t xml:space="preserve">, </w:t>
      </w:r>
    </w:p>
    <w:p w14:paraId="0AD6CC80" w14:textId="20DDC5E8" w:rsidR="00055A2C" w:rsidRDefault="00A95F72" w:rsidP="00055A2C">
      <w:pPr>
        <w:suppressAutoHyphens/>
        <w:spacing w:after="0" w:line="240" w:lineRule="auto"/>
        <w:ind w:left="360" w:right="-426"/>
        <w:jc w:val="both"/>
        <w:rPr>
          <w:rFonts w:ascii="Arial Narrow" w:hAnsi="Arial Narrow" w:cs="Arial Narrow"/>
          <w:sz w:val="24"/>
          <w:szCs w:val="24"/>
        </w:rPr>
      </w:pPr>
      <w:r w:rsidRPr="00A95F72">
        <w:rPr>
          <w:rFonts w:ascii="Arial Narrow" w:hAnsi="Arial Narrow" w:cs="Arial Narrow"/>
          <w:sz w:val="24"/>
          <w:szCs w:val="24"/>
        </w:rPr>
        <w:t xml:space="preserve">72300000-8 </w:t>
      </w:r>
      <w:r w:rsidR="006561AA">
        <w:rPr>
          <w:rFonts w:ascii="Arial Narrow" w:hAnsi="Arial Narrow" w:cs="Arial Narrow"/>
          <w:sz w:val="24"/>
          <w:szCs w:val="24"/>
        </w:rPr>
        <w:t>–</w:t>
      </w:r>
      <w:r w:rsidRPr="00A95F72">
        <w:rPr>
          <w:rFonts w:ascii="Arial Narrow" w:hAnsi="Arial Narrow" w:cs="Arial Narrow"/>
          <w:sz w:val="24"/>
          <w:szCs w:val="24"/>
        </w:rPr>
        <w:t xml:space="preserve"> Usługi</w:t>
      </w:r>
      <w:r w:rsidR="006561AA">
        <w:rPr>
          <w:rFonts w:ascii="Arial Narrow" w:hAnsi="Arial Narrow" w:cs="Arial Narrow"/>
          <w:sz w:val="24"/>
          <w:szCs w:val="24"/>
        </w:rPr>
        <w:t xml:space="preserve"> </w:t>
      </w:r>
      <w:r w:rsidRPr="00A95F72">
        <w:rPr>
          <w:rFonts w:ascii="Arial Narrow" w:hAnsi="Arial Narrow" w:cs="Arial Narrow"/>
          <w:sz w:val="24"/>
          <w:szCs w:val="24"/>
        </w:rPr>
        <w:t>w zakresie danych</w:t>
      </w:r>
    </w:p>
    <w:p w14:paraId="74B1260C" w14:textId="77777777" w:rsidR="00055A2C" w:rsidRDefault="00026EBA" w:rsidP="008C0775">
      <w:pPr>
        <w:numPr>
          <w:ilvl w:val="0"/>
          <w:numId w:val="60"/>
        </w:numPr>
        <w:tabs>
          <w:tab w:val="clear" w:pos="360"/>
        </w:tabs>
        <w:suppressAutoHyphens/>
        <w:spacing w:after="0" w:line="240" w:lineRule="auto"/>
        <w:ind w:right="-426"/>
        <w:jc w:val="both"/>
        <w:rPr>
          <w:rFonts w:ascii="Arial Narrow" w:hAnsi="Arial Narrow" w:cs="Arial Narrow"/>
          <w:sz w:val="24"/>
          <w:szCs w:val="24"/>
        </w:rPr>
      </w:pPr>
      <w:r w:rsidRPr="00055A2C">
        <w:rPr>
          <w:rFonts w:ascii="Arial Narrow" w:hAnsi="Arial Narrow" w:cs="Arial Narrow"/>
          <w:sz w:val="24"/>
          <w:szCs w:val="24"/>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1B70F64C" w14:textId="77777777" w:rsidR="00055A2C" w:rsidRDefault="00026EBA" w:rsidP="008C0775">
      <w:pPr>
        <w:numPr>
          <w:ilvl w:val="0"/>
          <w:numId w:val="60"/>
        </w:numPr>
        <w:tabs>
          <w:tab w:val="clear" w:pos="360"/>
        </w:tabs>
        <w:suppressAutoHyphens/>
        <w:spacing w:after="0" w:line="240" w:lineRule="auto"/>
        <w:ind w:right="-426"/>
        <w:jc w:val="both"/>
        <w:rPr>
          <w:rFonts w:ascii="Arial Narrow" w:hAnsi="Arial Narrow" w:cs="Arial Narrow"/>
          <w:sz w:val="24"/>
          <w:szCs w:val="24"/>
        </w:rPr>
      </w:pPr>
      <w:r w:rsidRPr="00055A2C">
        <w:rPr>
          <w:rFonts w:ascii="Arial Narrow" w:hAnsi="Arial Narrow" w:cs="Arial Narrow"/>
          <w:b/>
          <w:color w:val="000000"/>
          <w:sz w:val="24"/>
          <w:szCs w:val="24"/>
        </w:rPr>
        <w:t>Zamawiający nie dopusz</w:t>
      </w:r>
      <w:r w:rsidR="001C2F55" w:rsidRPr="00055A2C">
        <w:rPr>
          <w:rFonts w:ascii="Arial Narrow" w:hAnsi="Arial Narrow" w:cs="Arial Narrow"/>
          <w:b/>
          <w:color w:val="000000"/>
          <w:sz w:val="24"/>
          <w:szCs w:val="24"/>
        </w:rPr>
        <w:t>cza składania ofert częściowych</w:t>
      </w:r>
      <w:r w:rsidR="001C2F55" w:rsidRPr="00055A2C">
        <w:rPr>
          <w:rFonts w:ascii="Arial Narrow" w:hAnsi="Arial Narrow" w:cs="Arial Narrow"/>
          <w:color w:val="000000"/>
          <w:sz w:val="24"/>
          <w:szCs w:val="24"/>
        </w:rPr>
        <w:t xml:space="preserve">. </w:t>
      </w:r>
      <w:r w:rsidR="001C2F55" w:rsidRPr="00055A2C">
        <w:rPr>
          <w:rFonts w:ascii="Arial Narrow" w:eastAsia="Times New Roman" w:hAnsi="Arial Narrow" w:cs="Arial Narrow"/>
          <w:sz w:val="24"/>
          <w:szCs w:val="24"/>
          <w:lang w:eastAsia="pl-PL"/>
        </w:rPr>
        <w:t>Zamawiający nie dokonuje podziału zamówienia na części, ze względu na nadmierne trudności techniczne oraz utrudnioną koordynację działań w realizacji zamówienia. Zamówienie ma charakter jednorodny.</w:t>
      </w:r>
    </w:p>
    <w:p w14:paraId="245DF21B" w14:textId="67113D7E" w:rsidR="00247B6C" w:rsidRPr="00055A2C" w:rsidRDefault="00247B6C" w:rsidP="008C0775">
      <w:pPr>
        <w:numPr>
          <w:ilvl w:val="0"/>
          <w:numId w:val="60"/>
        </w:numPr>
        <w:tabs>
          <w:tab w:val="clear" w:pos="360"/>
        </w:tabs>
        <w:suppressAutoHyphens/>
        <w:spacing w:after="0" w:line="240" w:lineRule="auto"/>
        <w:ind w:right="-426"/>
        <w:jc w:val="both"/>
        <w:rPr>
          <w:rFonts w:ascii="Arial Narrow" w:hAnsi="Arial Narrow" w:cs="Arial Narrow"/>
          <w:sz w:val="24"/>
          <w:szCs w:val="24"/>
        </w:rPr>
      </w:pPr>
      <w:r w:rsidRPr="00055A2C">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zgodnie z art. 462 Ustawy Pzp dopuszcza wykonanie części zamówienia przy udziale podwykonawców.  </w:t>
      </w:r>
    </w:p>
    <w:p w14:paraId="66E2656F"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1FB56F3" w14:textId="54347661" w:rsidR="00247B6C" w:rsidRPr="00FB3D70"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 xml:space="preserve">Zamawiający żąda, aby przed przystąpieniem do wykonania zamówienia Wykonawca podał nazwy, dane kontaktowe oraz przedstawicieli, </w:t>
      </w:r>
    </w:p>
    <w:p w14:paraId="4243759B" w14:textId="77777777" w:rsidR="00247B6C" w:rsidRPr="001C2F55" w:rsidRDefault="00247B6C" w:rsidP="00BA519F">
      <w:pPr>
        <w:numPr>
          <w:ilvl w:val="3"/>
          <w:numId w:val="3"/>
        </w:numPr>
        <w:shd w:val="clear" w:color="auto" w:fill="FFFFFF" w:themeFill="background1"/>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FB3D70">
        <w:rPr>
          <w:rFonts w:ascii="Arial Narrow" w:eastAsia="Arial Unicode MS" w:hAnsi="Arial Narrow" w:cs="Arial Narrow"/>
          <w:sz w:val="24"/>
          <w:szCs w:val="24"/>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w:t>
      </w:r>
      <w:r w:rsidRPr="001C2F55">
        <w:rPr>
          <w:rFonts w:ascii="Arial Narrow" w:eastAsia="Arial Unicode MS" w:hAnsi="Arial Narrow" w:cs="Arial Narrow"/>
          <w:sz w:val="24"/>
          <w:szCs w:val="24"/>
          <w:lang w:eastAsia="pl-PL"/>
        </w:rPr>
        <w:t xml:space="preserve"> Podwykonawca lub Wykonawca samodzielnie spełnia je w stopniu nie mniejszym niż Podwykonawca, na którego zasoby Wykonawca powoływał się w trakcie postępowania o udzielenie zamówienia.  </w:t>
      </w:r>
    </w:p>
    <w:p w14:paraId="3103802B" w14:textId="77777777" w:rsidR="00247B6C" w:rsidRPr="001C2F55"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C2F55">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6E58C8AF" w14:textId="4209CCDD" w:rsidR="00247B6C" w:rsidRPr="001C2F55" w:rsidRDefault="00247B6C" w:rsidP="00BA519F">
      <w:pPr>
        <w:numPr>
          <w:ilvl w:val="3"/>
          <w:numId w:val="3"/>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C2F55">
        <w:rPr>
          <w:rFonts w:ascii="Arial Narrow" w:eastAsia="Arial Unicode MS" w:hAnsi="Arial Narrow" w:cs="Arial Narrow"/>
          <w:sz w:val="24"/>
          <w:szCs w:val="24"/>
          <w:lang w:eastAsia="pl-PL"/>
        </w:rPr>
        <w:t xml:space="preserve">Podwykonawca zobowiązany jest do posiadania odpowiednich uprawnień, jeżeli jest to objęte przedmiotem zamówienia. </w:t>
      </w:r>
    </w:p>
    <w:p w14:paraId="29D499A8" w14:textId="77777777" w:rsidR="00E26583" w:rsidRPr="00E26583" w:rsidRDefault="00E26583" w:rsidP="00491024">
      <w:pPr>
        <w:widowControl w:val="0"/>
        <w:suppressAutoHyphens/>
        <w:autoSpaceDE w:val="0"/>
        <w:spacing w:after="0" w:line="240" w:lineRule="auto"/>
        <w:ind w:right="-426"/>
        <w:jc w:val="both"/>
        <w:rPr>
          <w:rFonts w:ascii="Arial Narrow" w:eastAsia="Times New Roman" w:hAnsi="Arial Narrow" w:cs="Times New Roman"/>
          <w:sz w:val="24"/>
          <w:szCs w:val="24"/>
          <w:lang w:eastAsia="ar-SA"/>
        </w:rPr>
      </w:pPr>
    </w:p>
    <w:p w14:paraId="5E6DFB53" w14:textId="411A2529" w:rsidR="00840F54" w:rsidRPr="00547AFF" w:rsidRDefault="00E26583" w:rsidP="00491024">
      <w:pPr>
        <w:pStyle w:val="Akapitzlist"/>
        <w:numPr>
          <w:ilvl w:val="0"/>
          <w:numId w:val="1"/>
        </w:numPr>
        <w:tabs>
          <w:tab w:val="clear" w:pos="1080"/>
          <w:tab w:val="num" w:pos="426"/>
        </w:tabs>
        <w:ind w:left="426" w:hanging="426"/>
        <w:jc w:val="both"/>
        <w:rPr>
          <w:rFonts w:ascii="Arial Narrow" w:eastAsia="Times New Roman" w:hAnsi="Arial Narrow" w:cs="Times New Roman"/>
        </w:rPr>
      </w:pPr>
      <w:r w:rsidRPr="00277291">
        <w:rPr>
          <w:rFonts w:ascii="Arial Narrow" w:eastAsia="Times New Roman" w:hAnsi="Arial Narrow" w:cs="Times New Roman"/>
          <w:b/>
        </w:rPr>
        <w:t>Termin wykonania zamówienia</w:t>
      </w:r>
      <w:r w:rsidRPr="00277291">
        <w:rPr>
          <w:rFonts w:ascii="Arial Narrow" w:eastAsia="Times New Roman" w:hAnsi="Arial Narrow" w:cs="Times New Roman"/>
        </w:rPr>
        <w:t xml:space="preserve"> – zamówienie musi zostać zrealizowane najpóźniej w terminie</w:t>
      </w:r>
      <w:r w:rsidR="00055A2C" w:rsidRPr="00277291">
        <w:rPr>
          <w:rFonts w:ascii="Arial Narrow" w:eastAsia="Times New Roman" w:hAnsi="Arial Narrow" w:cs="Times New Roman"/>
        </w:rPr>
        <w:t xml:space="preserve"> </w:t>
      </w:r>
      <w:r w:rsidR="000B3AA5">
        <w:rPr>
          <w:rFonts w:ascii="Arial Narrow" w:eastAsia="Times New Roman" w:hAnsi="Arial Narrow" w:cs="Times New Roman"/>
        </w:rPr>
        <w:t xml:space="preserve">do </w:t>
      </w:r>
      <w:r w:rsidR="00055A2C" w:rsidRPr="00277291">
        <w:rPr>
          <w:rFonts w:ascii="Arial Narrow" w:eastAsia="Times New Roman" w:hAnsi="Arial Narrow" w:cs="Times New Roman"/>
        </w:rPr>
        <w:t>3</w:t>
      </w:r>
      <w:r w:rsidRPr="00277291">
        <w:rPr>
          <w:rFonts w:ascii="Arial Narrow" w:eastAsia="Times New Roman" w:hAnsi="Arial Narrow" w:cs="Times New Roman"/>
        </w:rPr>
        <w:t xml:space="preserve"> </w:t>
      </w:r>
      <w:r w:rsidR="00055A2C" w:rsidRPr="00277291">
        <w:rPr>
          <w:rFonts w:ascii="Arial Narrow" w:eastAsia="Times New Roman" w:hAnsi="Arial Narrow" w:cs="Times New Roman"/>
        </w:rPr>
        <w:t>miesięcy</w:t>
      </w:r>
      <w:r w:rsidRPr="00277291">
        <w:rPr>
          <w:rFonts w:ascii="Arial Narrow" w:eastAsia="Times New Roman" w:hAnsi="Arial Narrow" w:cs="Times New Roman"/>
        </w:rPr>
        <w:t xml:space="preserve"> </w:t>
      </w:r>
      <w:r w:rsidR="000B3AA5" w:rsidRPr="000B3AA5">
        <w:rPr>
          <w:rFonts w:ascii="Arial Narrow" w:eastAsia="Times New Roman" w:hAnsi="Arial Narrow" w:cs="Times New Roman"/>
        </w:rPr>
        <w:t xml:space="preserve">od </w:t>
      </w:r>
      <w:r w:rsidR="000B3AA5" w:rsidRPr="00547AFF">
        <w:rPr>
          <w:rFonts w:ascii="Arial Narrow" w:eastAsia="Times New Roman" w:hAnsi="Arial Narrow" w:cs="Times New Roman"/>
        </w:rPr>
        <w:t>zgłoszenia gotowości przez Zamawiającego.</w:t>
      </w:r>
    </w:p>
    <w:p w14:paraId="70B23D20" w14:textId="77777777" w:rsidR="00247B6C" w:rsidRPr="001C2F55" w:rsidRDefault="00247B6C" w:rsidP="00F14306">
      <w:pPr>
        <w:suppressAutoHyphens/>
        <w:spacing w:after="0" w:line="240" w:lineRule="auto"/>
        <w:ind w:right="-426"/>
        <w:jc w:val="both"/>
        <w:rPr>
          <w:rFonts w:ascii="Arial Narrow" w:eastAsia="Times New Roman" w:hAnsi="Arial Narrow" w:cs="Arial"/>
          <w:bCs/>
          <w:iCs/>
          <w:sz w:val="24"/>
          <w:szCs w:val="24"/>
          <w:lang w:eastAsia="ar-SA"/>
        </w:rPr>
      </w:pPr>
    </w:p>
    <w:p w14:paraId="00DFDA28" w14:textId="77777777" w:rsidR="00247B6C" w:rsidRPr="001C2F55"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1C2F55">
        <w:rPr>
          <w:rFonts w:ascii="Arial Narrow" w:eastAsia="Times New Roman" w:hAnsi="Arial Narrow" w:cs="Times New Roman"/>
          <w:b/>
          <w:bCs/>
          <w:sz w:val="24"/>
          <w:szCs w:val="24"/>
          <w:lang w:eastAsia="ar-SA"/>
        </w:rPr>
        <w:t>Warunki udziału w postępowaniu:</w:t>
      </w:r>
    </w:p>
    <w:p w14:paraId="26C0E8CE" w14:textId="422B0F82" w:rsidR="00247B6C" w:rsidRPr="001C2F55" w:rsidRDefault="00247B6C" w:rsidP="00BA519F">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1C2F55">
        <w:rPr>
          <w:rFonts w:ascii="Arial Narrow" w:eastAsia="Times New Roman" w:hAnsi="Arial Narrow" w:cs="Times New Roman"/>
          <w:sz w:val="24"/>
          <w:szCs w:val="24"/>
          <w:lang w:eastAsia="ar-SA"/>
        </w:rPr>
        <w:t>.</w:t>
      </w:r>
    </w:p>
    <w:p w14:paraId="03B722D8" w14:textId="77777777" w:rsidR="00E26583" w:rsidRPr="00E26583" w:rsidRDefault="00E26583" w:rsidP="00BA519F">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4" w:name="_Hlk73953751"/>
      <w:r>
        <w:rPr>
          <w:rFonts w:ascii="Arial Narrow" w:eastAsia="Times New Roman" w:hAnsi="Arial Narrow" w:cs="Times-Roman"/>
          <w:sz w:val="24"/>
          <w:szCs w:val="24"/>
          <w:lang w:eastAsia="ar-SA"/>
        </w:rPr>
        <w:t xml:space="preserve">Zamawiający nie stawia warunków udziału w postępowaniu. </w:t>
      </w:r>
    </w:p>
    <w:p w14:paraId="36A5762C" w14:textId="23C06FB1" w:rsidR="00247B6C" w:rsidRPr="001C2F55" w:rsidRDefault="00247B6C" w:rsidP="00E26583">
      <w:pPr>
        <w:suppressAutoHyphens/>
        <w:spacing w:after="0" w:line="240" w:lineRule="auto"/>
        <w:ind w:left="360"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lastRenderedPageBreak/>
        <w:t xml:space="preserve"> </w:t>
      </w:r>
      <w:bookmarkEnd w:id="4"/>
    </w:p>
    <w:p w14:paraId="04B337DA" w14:textId="77777777" w:rsidR="00247B6C" w:rsidRPr="001C2F55"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1C2F55">
        <w:rPr>
          <w:rFonts w:ascii="Arial Narrow" w:eastAsia="Arial" w:hAnsi="Arial Narrow" w:cs="Times New Roman"/>
          <w:b/>
          <w:sz w:val="24"/>
          <w:szCs w:val="24"/>
          <w:lang w:eastAsia="ar-SA"/>
        </w:rPr>
        <w:t>Podstawy wykluczenia z post</w:t>
      </w:r>
      <w:r w:rsidRPr="001C2F55">
        <w:rPr>
          <w:rFonts w:ascii="Arial Narrow" w:eastAsia="Times New Roman" w:hAnsi="Arial Narrow" w:cs="Times New Roman"/>
          <w:b/>
          <w:sz w:val="24"/>
          <w:szCs w:val="24"/>
          <w:lang w:eastAsia="ar-SA"/>
        </w:rPr>
        <w:t>ę</w:t>
      </w:r>
      <w:r w:rsidRPr="001C2F55">
        <w:rPr>
          <w:rFonts w:ascii="Arial Narrow" w:eastAsia="Arial" w:hAnsi="Arial Narrow" w:cs="Times New Roman"/>
          <w:b/>
          <w:sz w:val="24"/>
          <w:szCs w:val="24"/>
          <w:lang w:eastAsia="ar-SA"/>
        </w:rPr>
        <w:t>powania</w:t>
      </w:r>
    </w:p>
    <w:p w14:paraId="6A724CB5" w14:textId="77777777" w:rsidR="00247B6C" w:rsidRPr="001C2F55" w:rsidRDefault="00247B6C" w:rsidP="00BA519F">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Na podstawie  </w:t>
      </w:r>
      <w:r w:rsidRPr="001C2F55">
        <w:rPr>
          <w:rFonts w:ascii="Arial Narrow" w:eastAsia="Times New Roman" w:hAnsi="Arial Narrow" w:cs="Times New Roman"/>
          <w:bCs/>
          <w:sz w:val="24"/>
          <w:szCs w:val="24"/>
          <w:lang w:eastAsia="ar-SA"/>
        </w:rPr>
        <w:t>Art. 108. 1. ustawy,  z</w:t>
      </w:r>
      <w:r w:rsidRPr="001C2F55">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1C2F55"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1C2F55" w:rsidRDefault="00247B6C" w:rsidP="00BA519F">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bCs/>
          <w:color w:val="000000"/>
          <w:sz w:val="24"/>
          <w:szCs w:val="24"/>
          <w:lang w:eastAsia="ar-SA"/>
        </w:rPr>
        <w:t>powierzenia wykonywania pracy małoletniemu cudzoziemcowi,</w:t>
      </w:r>
      <w:r w:rsidRPr="001C2F55">
        <w:rPr>
          <w:rFonts w:ascii="Arial Narrow" w:eastAsia="Times New Roman" w:hAnsi="Arial Narrow" w:cs="Times New Roman"/>
          <w:b/>
          <w:bCs/>
          <w:color w:val="000000"/>
          <w:sz w:val="24"/>
          <w:szCs w:val="24"/>
          <w:lang w:eastAsia="ar-SA"/>
        </w:rPr>
        <w:t xml:space="preserve"> </w:t>
      </w:r>
      <w:r w:rsidRPr="001C2F55">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1C2F55" w:rsidRDefault="00247B6C" w:rsidP="00BA519F">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1C2F55"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wobec którego </w:t>
      </w:r>
      <w:r w:rsidRPr="001C2F55">
        <w:rPr>
          <w:rFonts w:ascii="Arial Narrow" w:eastAsia="Times New Roman" w:hAnsi="Arial Narrow" w:cs="Times New Roman"/>
          <w:bCs/>
          <w:color w:val="000000"/>
          <w:sz w:val="24"/>
          <w:szCs w:val="24"/>
          <w:lang w:eastAsia="ar-SA"/>
        </w:rPr>
        <w:t xml:space="preserve">prawomocnie </w:t>
      </w:r>
      <w:r w:rsidRPr="001C2F55">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1C2F55" w:rsidRDefault="00247B6C" w:rsidP="00BA519F">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5A8DC619" w:rsidR="00247B6C" w:rsidRPr="001C2F55" w:rsidRDefault="00247B6C"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Na podstawie  </w:t>
      </w:r>
      <w:r w:rsidRPr="001C2F55">
        <w:rPr>
          <w:rFonts w:ascii="Arial Narrow" w:eastAsia="Times New Roman" w:hAnsi="Arial Narrow" w:cs="Times New Roman"/>
          <w:bCs/>
          <w:sz w:val="24"/>
          <w:szCs w:val="24"/>
          <w:lang w:eastAsia="ar-SA"/>
        </w:rPr>
        <w:t xml:space="preserve">Art. 109. 1. </w:t>
      </w:r>
      <w:r w:rsidR="005E100F" w:rsidRPr="001C2F55">
        <w:rPr>
          <w:rFonts w:ascii="Arial Narrow" w:eastAsia="Times New Roman" w:hAnsi="Arial Narrow" w:cs="Times New Roman"/>
          <w:bCs/>
          <w:sz w:val="24"/>
          <w:szCs w:val="24"/>
          <w:lang w:eastAsia="ar-SA"/>
        </w:rPr>
        <w:t>P</w:t>
      </w:r>
      <w:r w:rsidRPr="001C2F55">
        <w:rPr>
          <w:rFonts w:ascii="Arial Narrow" w:eastAsia="Times New Roman" w:hAnsi="Arial Narrow" w:cs="Times New Roman"/>
          <w:bCs/>
          <w:sz w:val="24"/>
          <w:szCs w:val="24"/>
          <w:lang w:eastAsia="ar-SA"/>
        </w:rPr>
        <w:t>kt</w:t>
      </w:r>
      <w:r w:rsidR="005E100F">
        <w:rPr>
          <w:rFonts w:ascii="Arial Narrow" w:eastAsia="Times New Roman" w:hAnsi="Arial Narrow" w:cs="Times New Roman"/>
          <w:bCs/>
          <w:sz w:val="24"/>
          <w:szCs w:val="24"/>
          <w:lang w:eastAsia="ar-SA"/>
        </w:rPr>
        <w:t xml:space="preserve"> </w:t>
      </w:r>
      <w:r w:rsidRPr="001C2F55">
        <w:rPr>
          <w:rFonts w:ascii="Arial Narrow" w:eastAsia="Times New Roman" w:hAnsi="Arial Narrow" w:cs="Times New Roman"/>
          <w:bCs/>
          <w:sz w:val="24"/>
          <w:szCs w:val="24"/>
          <w:lang w:eastAsia="ar-SA"/>
        </w:rPr>
        <w:t>4 ustawy,  z</w:t>
      </w:r>
      <w:r w:rsidRPr="001C2F55">
        <w:rPr>
          <w:rFonts w:ascii="Arial Narrow" w:eastAsia="Times New Roman" w:hAnsi="Arial Narrow" w:cs="Times New Roman"/>
          <w:color w:val="000000"/>
          <w:sz w:val="24"/>
          <w:szCs w:val="24"/>
          <w:lang w:eastAsia="ar-SA"/>
        </w:rPr>
        <w:t xml:space="preserve"> postępowania zamawiający wykluczy wykonawcę</w:t>
      </w:r>
      <w:r w:rsidRPr="001C2F55">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w:t>
      </w:r>
      <w:r w:rsidRPr="001C2F55">
        <w:rPr>
          <w:rFonts w:ascii="Arial Narrow" w:eastAsia="Times New Roman" w:hAnsi="Arial Narrow" w:cs="Times New Roman"/>
          <w:sz w:val="24"/>
          <w:szCs w:val="24"/>
          <w:lang w:eastAsia="ar-SA"/>
        </w:rPr>
        <w:lastRenderedPageBreak/>
        <w:t>rodzaju sytuacji wynikającej z podobnej procedury przewidzianej w przepisach miejsca wszczęcia tej procedury;</w:t>
      </w:r>
    </w:p>
    <w:p w14:paraId="56327D3C" w14:textId="77777777" w:rsidR="00D86AF5" w:rsidRPr="001C2F55" w:rsidRDefault="00D86AF5" w:rsidP="00BA519F">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9FB5923" w14:textId="71F9CDB4" w:rsidR="00D86AF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0723FA">
        <w:rPr>
          <w:rFonts w:ascii="Arial Narrow" w:eastAsia="Times New Roman" w:hAnsi="Arial Narrow" w:cs="Times New Roman"/>
          <w:color w:val="000000"/>
          <w:sz w:val="24"/>
          <w:szCs w:val="24"/>
          <w:lang w:eastAsia="ar-SA"/>
        </w:rPr>
        <w:t>pkt</w:t>
      </w:r>
      <w:r w:rsidRPr="001C2F55">
        <w:rPr>
          <w:rFonts w:ascii="Arial Narrow" w:eastAsia="Times New Roman" w:hAnsi="Arial Narrow" w:cs="Times New Roman"/>
          <w:color w:val="000000"/>
          <w:sz w:val="24"/>
          <w:szCs w:val="24"/>
          <w:lang w:eastAsia="ar-SA"/>
        </w:rPr>
        <w:t xml:space="preserve"> 3 tejże ustawy, </w:t>
      </w:r>
    </w:p>
    <w:p w14:paraId="6A977498" w14:textId="3FE9D348" w:rsidR="00D86AF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0723FA">
        <w:rPr>
          <w:rFonts w:ascii="Arial Narrow" w:eastAsia="Times New Roman" w:hAnsi="Arial Narrow" w:cs="Times New Roman"/>
          <w:color w:val="000000"/>
          <w:sz w:val="24"/>
          <w:szCs w:val="24"/>
          <w:lang w:eastAsia="ar-SA"/>
        </w:rPr>
        <w:t>pkt</w:t>
      </w:r>
      <w:r w:rsidRPr="001C2F55">
        <w:rPr>
          <w:rFonts w:ascii="Arial Narrow" w:eastAsia="Times New Roman" w:hAnsi="Arial Narrow" w:cs="Times New Roman"/>
          <w:color w:val="000000"/>
          <w:sz w:val="24"/>
          <w:szCs w:val="24"/>
          <w:lang w:eastAsia="ar-SA"/>
        </w:rPr>
        <w:t xml:space="preserve"> 3 tejże ustawy,</w:t>
      </w:r>
    </w:p>
    <w:p w14:paraId="05545E7A" w14:textId="4330DE5C" w:rsidR="001C7625" w:rsidRPr="001C2F55" w:rsidRDefault="00D86AF5" w:rsidP="00BA519F">
      <w:pPr>
        <w:numPr>
          <w:ilvl w:val="1"/>
          <w:numId w:val="48"/>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color w:val="000000"/>
          <w:sz w:val="24"/>
          <w:szCs w:val="24"/>
          <w:lang w:eastAsia="ar-SA"/>
        </w:rPr>
        <w:t xml:space="preserve">Wykonawcę, którego jednostką dominującą w rozumieniu art. 3 ust. 1 </w:t>
      </w:r>
      <w:r w:rsidR="000723FA">
        <w:rPr>
          <w:rFonts w:ascii="Arial Narrow" w:eastAsia="Times New Roman" w:hAnsi="Arial Narrow" w:cs="Times New Roman"/>
          <w:color w:val="000000"/>
          <w:sz w:val="24"/>
          <w:szCs w:val="24"/>
          <w:lang w:eastAsia="ar-SA"/>
        </w:rPr>
        <w:t>pkt</w:t>
      </w:r>
      <w:r w:rsidRPr="001C2F55">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0723FA">
        <w:rPr>
          <w:rFonts w:ascii="Arial Narrow" w:eastAsia="Times New Roman" w:hAnsi="Arial Narrow" w:cs="Times New Roman"/>
          <w:color w:val="000000"/>
          <w:sz w:val="24"/>
          <w:szCs w:val="24"/>
          <w:lang w:eastAsia="ar-SA"/>
        </w:rPr>
        <w:t>pkt</w:t>
      </w:r>
      <w:r w:rsidRPr="001C2F55">
        <w:rPr>
          <w:rFonts w:ascii="Arial Narrow" w:eastAsia="Times New Roman" w:hAnsi="Arial Narrow" w:cs="Times New Roman"/>
          <w:color w:val="000000"/>
          <w:sz w:val="24"/>
          <w:szCs w:val="24"/>
          <w:lang w:eastAsia="ar-SA"/>
        </w:rPr>
        <w:t xml:space="preserve"> 3 tejże ustawy. </w:t>
      </w:r>
    </w:p>
    <w:p w14:paraId="09955DE7" w14:textId="77777777" w:rsidR="0051172B" w:rsidRPr="001C2F55"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1C2F55"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1C2F55">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
        </w:rPr>
      </w:pPr>
      <w:r w:rsidRPr="001C2F55">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96DD26A" w14:textId="3A22C49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5" w:name="_Hlk103258157"/>
      <w:r w:rsidR="00FC7417" w:rsidRPr="001C2F55">
        <w:rPr>
          <w:rFonts w:ascii="Arial Narrow" w:eastAsia="Times New Roman" w:hAnsi="Arial Narrow" w:cs="Times New Roman"/>
          <w:bCs/>
        </w:rPr>
        <w:fldChar w:fldCharType="begin"/>
      </w:r>
      <w:r w:rsidR="00FC7417" w:rsidRPr="001C2F55">
        <w:rPr>
          <w:rFonts w:ascii="Arial Narrow" w:eastAsia="Times New Roman" w:hAnsi="Arial Narrow" w:cs="Times New Roman"/>
          <w:bCs/>
        </w:rPr>
        <w:instrText xml:space="preserve"> HYPERLINK "https://platformazakupowa.pl/pn/szpitalpleszew" </w:instrText>
      </w:r>
      <w:r w:rsidR="00FC7417" w:rsidRPr="001C2F55">
        <w:rPr>
          <w:rFonts w:ascii="Arial Narrow" w:eastAsia="Times New Roman" w:hAnsi="Arial Narrow" w:cs="Times New Roman"/>
          <w:bCs/>
        </w:rPr>
      </w:r>
      <w:r w:rsidR="00FC7417" w:rsidRPr="001C2F55">
        <w:rPr>
          <w:rFonts w:ascii="Arial Narrow" w:eastAsia="Times New Roman" w:hAnsi="Arial Narrow" w:cs="Times New Roman"/>
          <w:bCs/>
        </w:rPr>
        <w:fldChar w:fldCharType="separate"/>
      </w:r>
      <w:r w:rsidR="00FC7417" w:rsidRPr="001C2F55">
        <w:rPr>
          <w:rStyle w:val="Hipercze"/>
          <w:rFonts w:ascii="Arial Narrow" w:eastAsia="Times New Roman" w:hAnsi="Arial Narrow" w:cs="Times New Roman"/>
          <w:bCs/>
        </w:rPr>
        <w:t>https://platformazakupowa.pl/pn/szpitalpleszew</w:t>
      </w:r>
      <w:r w:rsidR="00FC7417" w:rsidRPr="001C2F55">
        <w:rPr>
          <w:rFonts w:ascii="Arial Narrow" w:eastAsia="Times New Roman" w:hAnsi="Arial Narrow" w:cs="Times New Roman"/>
          <w:bCs/>
        </w:rPr>
        <w:fldChar w:fldCharType="end"/>
      </w:r>
      <w:r w:rsidR="00FC7417" w:rsidRPr="001C2F55">
        <w:rPr>
          <w:rFonts w:ascii="Arial Narrow" w:eastAsia="Times New Roman" w:hAnsi="Arial Narrow" w:cs="Times New Roman"/>
          <w:bCs/>
        </w:rPr>
        <w:t xml:space="preserve"> </w:t>
      </w:r>
      <w:bookmarkEnd w:id="5"/>
    </w:p>
    <w:p w14:paraId="252DEBE6" w14:textId="0BB0E734"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w:t>
      </w:r>
      <w:r w:rsidR="00FC7417" w:rsidRPr="001C2F55">
        <w:rPr>
          <w:rFonts w:ascii="Arial Narrow" w:eastAsia="Times New Roman" w:hAnsi="Arial Narrow" w:cs="Times New Roman"/>
          <w:bCs/>
        </w:rPr>
        <w:t xml:space="preserve"> </w:t>
      </w:r>
      <w:r w:rsidRPr="001C2F55">
        <w:rPr>
          <w:rFonts w:ascii="Arial Narrow" w:eastAsia="Times New Roman" w:hAnsi="Arial Narrow" w:cs="Times New Roman"/>
          <w:bCs/>
        </w:rPr>
        <w:t>korespondencji związanej z niniejszym postępowaniem Zamawiający i Wykonawcy posługują się numerem referencyjnym postępowania.</w:t>
      </w:r>
    </w:p>
    <w:p w14:paraId="6DBFA3A7" w14:textId="3B4935FF"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1C2F55">
        <w:rPr>
          <w:rFonts w:ascii="Arial Narrow" w:eastAsia="Times New Roman" w:hAnsi="Arial Narrow" w:cs="Times New Roman"/>
          <w:bCs/>
        </w:rPr>
        <w:t xml:space="preserve">: </w:t>
      </w:r>
      <w:hyperlink r:id="rId11" w:history="1">
        <w:r w:rsidR="001676D3" w:rsidRPr="001C2F55">
          <w:rPr>
            <w:rStyle w:val="Hipercze"/>
            <w:rFonts w:ascii="Arial Narrow" w:eastAsia="Times New Roman" w:hAnsi="Arial Narrow" w:cs="Times New Roman"/>
            <w:bCs/>
          </w:rPr>
          <w:t>przetargi@szpitalpleszew.pl</w:t>
        </w:r>
      </w:hyperlink>
      <w:r w:rsidR="001676D3" w:rsidRPr="001C2F55">
        <w:rPr>
          <w:rFonts w:ascii="Arial Narrow" w:eastAsia="Times New Roman" w:hAnsi="Arial Narrow" w:cs="Times New Roman"/>
          <w:bCs/>
        </w:rPr>
        <w:t xml:space="preserve"> </w:t>
      </w:r>
      <w:r w:rsidRPr="001C2F55">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1C2F55">
        <w:rPr>
          <w:rFonts w:ascii="Arial Narrow" w:eastAsia="Times New Roman" w:hAnsi="Arial Narrow" w:cs="Times New Roman"/>
          <w:bCs/>
        </w:rPr>
        <w:t>lub</w:t>
      </w:r>
      <w:r w:rsidRPr="001C2F55">
        <w:rPr>
          <w:rFonts w:ascii="Arial Narrow" w:eastAsia="Times New Roman" w:hAnsi="Arial Narrow" w:cs="Times New Roman"/>
          <w:bCs/>
        </w:rPr>
        <w:t xml:space="preserve"> za pośrednictwem poczty elektronicznej).</w:t>
      </w:r>
    </w:p>
    <w:p w14:paraId="2B4C532E" w14:textId="7ECFEAA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Komunikacja za pośrednictwem Platformy zakupowej wymaga założenia konta użytkownika. W celu </w:t>
      </w:r>
      <w:r w:rsidRPr="001C2F55">
        <w:rPr>
          <w:rFonts w:ascii="Arial Narrow" w:eastAsia="Times New Roman" w:hAnsi="Arial Narrow" w:cs="Times New Roman"/>
          <w:bCs/>
        </w:rPr>
        <w:lastRenderedPageBreak/>
        <w:t>założenia konta użytkownika, konieczne jest posiadanie przez użytkownika (Wykonawcę) aktywnego konta poczty elektronicznej (e-mail).</w:t>
      </w:r>
    </w:p>
    <w:p w14:paraId="2A1FCF4C" w14:textId="58AED217"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1C2F55">
          <w:rPr>
            <w:rStyle w:val="Hipercze"/>
            <w:rFonts w:ascii="Arial Narrow" w:eastAsia="Times New Roman" w:hAnsi="Arial Narrow" w:cs="Times New Roman"/>
            <w:bCs/>
          </w:rPr>
          <w:t>https://platformazakupowa.pl/strona/1-regulamin</w:t>
        </w:r>
      </w:hyperlink>
      <w:r w:rsidR="006C759F" w:rsidRPr="001C2F55">
        <w:rPr>
          <w:rFonts w:ascii="Arial Narrow" w:eastAsia="Times New Roman" w:hAnsi="Arial Narrow" w:cs="Times New Roman"/>
          <w:bCs/>
        </w:rPr>
        <w:t xml:space="preserve"> </w:t>
      </w:r>
      <w:r w:rsidRPr="001C2F55">
        <w:rPr>
          <w:rFonts w:ascii="Arial Narrow" w:eastAsia="Times New Roman" w:hAnsi="Arial Narrow" w:cs="Times New Roman"/>
          <w:bCs/>
        </w:rPr>
        <w:t xml:space="preserve"> oraz Instrukcji dla Wykonawców dostępnej pod adresem:</w:t>
      </w:r>
      <w:r w:rsidR="006C759F" w:rsidRPr="001C2F55">
        <w:rPr>
          <w:rFonts w:ascii="Arial Narrow" w:eastAsia="Times New Roman" w:hAnsi="Arial Narrow" w:cs="Times New Roman"/>
          <w:bCs/>
        </w:rPr>
        <w:t xml:space="preserve"> </w:t>
      </w:r>
      <w:hyperlink r:id="rId13" w:history="1">
        <w:r w:rsidR="006C759F" w:rsidRPr="001C2F55">
          <w:rPr>
            <w:rStyle w:val="Hipercze"/>
            <w:rFonts w:ascii="Arial Narrow" w:eastAsia="Times New Roman" w:hAnsi="Arial Narrow" w:cs="Times New Roman"/>
            <w:bCs/>
          </w:rPr>
          <w:t>https://drive.google.com/file/d/1Kd1DttbBeiNWt4q4slS4t76lZVKPbkyD/view</w:t>
        </w:r>
      </w:hyperlink>
    </w:p>
    <w:p w14:paraId="2B99023F" w14:textId="7588D933" w:rsidR="004D7185"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Wykonawca, przystępując do niniejszego postępowania o udzielenie zamówienia publicznego:</w:t>
      </w:r>
    </w:p>
    <w:p w14:paraId="27F7FFA2" w14:textId="133FFD6A" w:rsidR="004D7185" w:rsidRPr="001C2F55"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1C2F55">
        <w:rPr>
          <w:rFonts w:ascii="Arial Narrow" w:eastAsia="Times New Roman" w:hAnsi="Arial Narrow" w:cs="Times New Roman"/>
          <w:bCs/>
        </w:rPr>
        <w:t>akceptuje warunki korzystania z https://platformazakupowa.pl/;</w:t>
      </w:r>
    </w:p>
    <w:p w14:paraId="7016AE09" w14:textId="5EA207DD" w:rsidR="004D7185" w:rsidRPr="001C2F55" w:rsidRDefault="004D7185" w:rsidP="00BA519F">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1C2F55">
        <w:rPr>
          <w:rFonts w:ascii="Arial Narrow" w:eastAsia="Times New Roman" w:hAnsi="Arial Narrow" w:cs="Times New Roman"/>
          <w:bCs/>
        </w:rPr>
        <w:t xml:space="preserve">zapoznał i stosuje się do Instrukcji, o której mowa w </w:t>
      </w:r>
      <w:r w:rsidR="000723FA">
        <w:rPr>
          <w:rFonts w:ascii="Arial Narrow" w:eastAsia="Times New Roman" w:hAnsi="Arial Narrow" w:cs="Times New Roman"/>
          <w:bCs/>
        </w:rPr>
        <w:t>pkt</w:t>
      </w:r>
      <w:r w:rsidR="00486C07" w:rsidRPr="001C2F55">
        <w:rPr>
          <w:rFonts w:ascii="Arial Narrow" w:eastAsia="Times New Roman" w:hAnsi="Arial Narrow" w:cs="Times New Roman"/>
          <w:bCs/>
        </w:rPr>
        <w:t xml:space="preserve"> 15</w:t>
      </w:r>
      <w:r w:rsidRPr="001C2F55">
        <w:rPr>
          <w:rFonts w:ascii="Arial Narrow" w:eastAsia="Times New Roman" w:hAnsi="Arial Narrow" w:cs="Times New Roman"/>
          <w:bCs/>
        </w:rPr>
        <w:t>.</w:t>
      </w:r>
    </w:p>
    <w:p w14:paraId="68C02E0C" w14:textId="5C95E5C0" w:rsidR="00EE50AE" w:rsidRPr="001C2F55" w:rsidRDefault="004D7185" w:rsidP="00BA519F">
      <w:pPr>
        <w:pStyle w:val="Akapitzlist"/>
        <w:widowControl w:val="0"/>
        <w:numPr>
          <w:ilvl w:val="1"/>
          <w:numId w:val="49"/>
        </w:numPr>
        <w:autoSpaceDE w:val="0"/>
        <w:autoSpaceDN w:val="0"/>
        <w:adjustRightInd w:val="0"/>
        <w:ind w:left="284" w:right="-426" w:hanging="284"/>
        <w:jc w:val="both"/>
        <w:rPr>
          <w:rFonts w:ascii="Arial Narrow" w:eastAsia="Times New Roman" w:hAnsi="Arial Narrow" w:cs="Times New Roman"/>
          <w:bCs/>
        </w:rPr>
      </w:pPr>
      <w:r w:rsidRPr="001C2F55">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1C2F55"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1C2F55"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1C2F55">
        <w:rPr>
          <w:rFonts w:ascii="Arial Narrow" w:eastAsia="Times New Roman" w:hAnsi="Arial Narrow" w:cs="Times New Roman"/>
          <w:b/>
        </w:rPr>
        <w:t>Sposób przygotowania oferty.</w:t>
      </w:r>
    </w:p>
    <w:p w14:paraId="12ED763E" w14:textId="77777777"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musi być sporządzona w formacie danych: PDF, .doc, .docx, ods, odp, txt, JPG, png, xls, xlsxx, csv, ppt, pptx, rft, xps, tif.</w:t>
      </w:r>
    </w:p>
    <w:p w14:paraId="6C64BCA3" w14:textId="44FF9A12"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Zamawiający rekomenduje wykorzystanie formatów: PDF, doc, xls, JPG ze szczególnym wskazaniem na PDF.</w:t>
      </w:r>
    </w:p>
    <w:p w14:paraId="6FA597FF" w14:textId="1E7A9865"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lastRenderedPageBreak/>
        <w:t>Oferta może zostać złożona przez Wykonawców wspólnie ubiegających się o udzielenie zamówienia publicznego.</w:t>
      </w:r>
    </w:p>
    <w:p w14:paraId="3EC5094C" w14:textId="0ADA1C6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1C2F55">
        <w:rPr>
          <w:rFonts w:ascii="Arial Narrow" w:eastAsia="Times New Roman" w:hAnsi="Arial Narrow" w:cs="Times New Roman"/>
        </w:rPr>
        <w:t>\</w:t>
      </w:r>
    </w:p>
    <w:p w14:paraId="7BEB6A20" w14:textId="50A46750"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1C2F55" w:rsidRDefault="00AE37D8" w:rsidP="00BA519F">
      <w:pPr>
        <w:pStyle w:val="Akapitzlist"/>
        <w:numPr>
          <w:ilvl w:val="0"/>
          <w:numId w:val="50"/>
        </w:numPr>
        <w:ind w:left="709" w:right="-426" w:hanging="283"/>
        <w:jc w:val="both"/>
        <w:rPr>
          <w:rFonts w:ascii="Arial Narrow" w:eastAsia="Times New Roman" w:hAnsi="Arial Narrow" w:cs="Times New Roman"/>
        </w:rPr>
      </w:pPr>
      <w:r w:rsidRPr="001C2F55">
        <w:rPr>
          <w:rFonts w:ascii="Arial Narrow" w:eastAsia="Times New Roman" w:hAnsi="Arial Narrow" w:cs="Times New Roman"/>
        </w:rPr>
        <w:t>pełnomocnictwa - mocodawca.</w:t>
      </w:r>
    </w:p>
    <w:p w14:paraId="1852958A" w14:textId="4653391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1C2F55"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P</w:t>
      </w:r>
      <w:r w:rsidR="00AE37D8" w:rsidRPr="001C2F55">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0697C058" w14:textId="0BD07B04"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1C2F55" w:rsidRDefault="00AE37D8"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w:t>
      </w:r>
      <w:r w:rsidRPr="001C2F55">
        <w:rPr>
          <w:rFonts w:ascii="Arial Narrow" w:eastAsia="Times New Roman" w:hAnsi="Arial Narrow" w:cs="Times New Roman"/>
        </w:rPr>
        <w:lastRenderedPageBreak/>
        <w:t xml:space="preserve">zastrzegł, że nie mogą być one udostępniane oraz wykazał, że zastrzeżone informacje stanowią tajemnicę przedsiębiorstwa. Wykonawca nie może zastrzec informacji, o których mowa w art. 222 ust. 5 ustawy Pzp; </w:t>
      </w:r>
    </w:p>
    <w:p w14:paraId="0E2826DB"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wykaże/oświadczy, że informacje te nie zostały nigdzie upublicznione, </w:t>
      </w:r>
    </w:p>
    <w:p w14:paraId="564B6490"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1C2F55" w:rsidRDefault="003C70B6" w:rsidP="00BA519F">
      <w:pPr>
        <w:pStyle w:val="Akapitzlist"/>
        <w:numPr>
          <w:ilvl w:val="0"/>
          <w:numId w:val="51"/>
        </w:numPr>
        <w:ind w:right="-426"/>
        <w:jc w:val="both"/>
        <w:rPr>
          <w:rFonts w:ascii="Arial Narrow" w:eastAsia="Times New Roman" w:hAnsi="Arial Narrow" w:cs="Times New Roman"/>
        </w:rPr>
      </w:pPr>
      <w:r w:rsidRPr="001C2F55">
        <w:rPr>
          <w:rFonts w:ascii="Arial Narrow" w:eastAsia="Times New Roman" w:hAnsi="Arial Narrow" w:cs="Times New Roman"/>
        </w:rPr>
        <w:t xml:space="preserve">wykaże, jakie podjął działania w celu zachowania ich poufności. </w:t>
      </w:r>
    </w:p>
    <w:p w14:paraId="4F3E92E9" w14:textId="77777777" w:rsidR="003C70B6" w:rsidRPr="001C2F55" w:rsidRDefault="003C70B6"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1C2F55" w:rsidRDefault="001B4877"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1C2F55">
          <w:rPr>
            <w:rStyle w:val="Hipercze"/>
            <w:rFonts w:ascii="Arial Narrow" w:eastAsia="Times New Roman" w:hAnsi="Arial Narrow" w:cs="Times New Roman"/>
            <w:sz w:val="24"/>
            <w:szCs w:val="24"/>
            <w:lang w:eastAsia="ar-SA"/>
          </w:rPr>
          <w:t>https://drive.google.com/file/d/1Kd1DttbBeiNWt4q4slS4t76lZVKPbkyD/view</w:t>
        </w:r>
      </w:hyperlink>
      <w:r w:rsidR="00B304A6" w:rsidRPr="001C2F55">
        <w:rPr>
          <w:rFonts w:ascii="Arial Narrow" w:eastAsia="Times New Roman" w:hAnsi="Arial Narrow" w:cs="Times New Roman"/>
          <w:sz w:val="24"/>
          <w:szCs w:val="24"/>
          <w:lang w:eastAsia="ar-SA"/>
        </w:rPr>
        <w:t xml:space="preserve"> </w:t>
      </w:r>
    </w:p>
    <w:p w14:paraId="4A88ABD5" w14:textId="3E2382D1"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1C2F55" w:rsidRDefault="00AE37D8"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1C2F55" w:rsidRDefault="00247B6C" w:rsidP="00BA519F">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Arial"/>
          <w:sz w:val="24"/>
          <w:szCs w:val="24"/>
          <w:u w:val="single"/>
          <w:lang w:eastAsia="ar-SA"/>
        </w:rPr>
        <w:t>Na ofertę składają się następujące dokumenty i załączniki</w:t>
      </w:r>
      <w:r w:rsidRPr="001C2F55">
        <w:rPr>
          <w:rFonts w:ascii="Arial Narrow" w:eastAsia="Times New Roman" w:hAnsi="Arial Narrow" w:cs="Times New Roman"/>
          <w:sz w:val="24"/>
          <w:szCs w:val="24"/>
          <w:u w:val="single"/>
          <w:lang w:eastAsia="ar-SA"/>
        </w:rPr>
        <w:t>:</w:t>
      </w:r>
    </w:p>
    <w:p w14:paraId="520E6F12" w14:textId="77777777"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Formularz oferty;</w:t>
      </w:r>
    </w:p>
    <w:p w14:paraId="0EC7E3CD" w14:textId="77777777"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Załączniki</w:t>
      </w:r>
    </w:p>
    <w:p w14:paraId="7946F494" w14:textId="05AA0342" w:rsidR="00623E80" w:rsidRPr="00623E80" w:rsidRDefault="00623E80" w:rsidP="00BA519F">
      <w:pPr>
        <w:widowControl w:val="0"/>
        <w:numPr>
          <w:ilvl w:val="0"/>
          <w:numId w:val="6"/>
        </w:numPr>
        <w:tabs>
          <w:tab w:val="clear" w:pos="1980"/>
          <w:tab w:val="num" w:pos="1620"/>
        </w:tabs>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623E80">
        <w:rPr>
          <w:rFonts w:ascii="Arial Narrow" w:eastAsia="Times New Roman" w:hAnsi="Arial Narrow" w:cs="Arial"/>
          <w:sz w:val="24"/>
          <w:szCs w:val="24"/>
          <w:lang w:eastAsia="ar-SA"/>
        </w:rPr>
        <w:t>Oświadczenia  dotyczące przesłanek wykluczenia z art. 7 ust. 1 ustawy o szczególnych rozwiązaniach w zakresie przeciwdziałania wspieraniu agresji na Ukrainę oraz służących ochronie bezpieczeństwa narodowego</w:t>
      </w:r>
    </w:p>
    <w:p w14:paraId="52FA682B"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1C2F55">
        <w:rPr>
          <w:rFonts w:ascii="Arial Narrow" w:eastAsia="Times New Roman" w:hAnsi="Arial Narrow" w:cs="Times New Roman"/>
          <w:spacing w:val="-28"/>
          <w:sz w:val="24"/>
          <w:szCs w:val="24"/>
          <w:lang w:eastAsia="ar-SA"/>
        </w:rPr>
        <w:t xml:space="preserve"> </w:t>
      </w:r>
      <w:r w:rsidRPr="001C2F55">
        <w:rPr>
          <w:rFonts w:ascii="Arial Narrow" w:eastAsia="Times New Roman" w:hAnsi="Arial Narrow" w:cs="Times New Roman"/>
          <w:sz w:val="24"/>
          <w:szCs w:val="24"/>
          <w:lang w:eastAsia="ar-SA"/>
        </w:rPr>
        <w:t>ofertą.</w:t>
      </w:r>
    </w:p>
    <w:p w14:paraId="6B7B19C0"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1C2F55">
        <w:rPr>
          <w:rFonts w:ascii="Arial Narrow" w:eastAsia="Times New Roman" w:hAnsi="Arial Narrow" w:cs="Times New Roman"/>
          <w:spacing w:val="-9"/>
          <w:sz w:val="24"/>
          <w:szCs w:val="24"/>
          <w:lang w:eastAsia="ar-SA"/>
        </w:rPr>
        <w:t xml:space="preserve"> </w:t>
      </w:r>
      <w:r w:rsidRPr="001C2F55">
        <w:rPr>
          <w:rFonts w:ascii="Arial Narrow" w:eastAsia="Times New Roman" w:hAnsi="Arial Narrow" w:cs="Times New Roman"/>
          <w:sz w:val="24"/>
          <w:szCs w:val="24"/>
          <w:lang w:eastAsia="ar-SA"/>
        </w:rPr>
        <w:t>umowy (Jeżeli dotyczy).</w:t>
      </w:r>
    </w:p>
    <w:p w14:paraId="18F9B17E"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 xml:space="preserve">Wykonawca, który polega na zdolnościach lub sytuacji podmiotów udostępniających zasoby, składa, </w:t>
      </w:r>
      <w:r w:rsidRPr="001C2F55">
        <w:rPr>
          <w:rFonts w:ascii="Arial Narrow" w:eastAsia="Times New Roman" w:hAnsi="Arial Narrow" w:cs="Times New Roman"/>
          <w:bCs/>
          <w:sz w:val="24"/>
          <w:szCs w:val="24"/>
          <w:lang w:eastAsia="ar-SA"/>
        </w:rPr>
        <w:t>wraz z ofertą</w:t>
      </w:r>
      <w:r w:rsidRPr="001C2F55">
        <w:rPr>
          <w:rFonts w:ascii="Arial Narrow" w:eastAsia="Times New Roman" w:hAnsi="Arial Narrow" w:cs="Times New Roman"/>
          <w:sz w:val="24"/>
          <w:szCs w:val="24"/>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1ADDC1"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1C2F55">
        <w:rPr>
          <w:rFonts w:ascii="Arial Narrow" w:eastAsia="Times New Roman" w:hAnsi="Arial Narrow" w:cs="Times New Roman"/>
          <w:b/>
          <w:sz w:val="24"/>
          <w:szCs w:val="24"/>
          <w:lang w:eastAsia="ar-SA"/>
        </w:rPr>
        <w:t xml:space="preserve"> </w:t>
      </w:r>
    </w:p>
    <w:p w14:paraId="27BA0AAF" w14:textId="77777777" w:rsidR="00247B6C" w:rsidRPr="001C2F55" w:rsidRDefault="00247B6C"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11C7ED7D" w14:textId="611606E4" w:rsidR="00715B2E" w:rsidRPr="001C2F55" w:rsidRDefault="00715B2E" w:rsidP="00BA519F">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1C2F55">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1C2F55">
        <w:rPr>
          <w:rFonts w:ascii="Arial Narrow" w:eastAsia="Times New Roman" w:hAnsi="Arial Narrow" w:cs="Times New Roman"/>
          <w:b/>
          <w:sz w:val="24"/>
          <w:szCs w:val="24"/>
          <w:lang w:eastAsia="ar-SA"/>
        </w:rPr>
        <w:t xml:space="preserve"> </w:t>
      </w:r>
    </w:p>
    <w:p w14:paraId="1569D8DB" w14:textId="2394B97F" w:rsidR="00247B6C" w:rsidRPr="001C2F55" w:rsidRDefault="00247B6C" w:rsidP="00BA519F">
      <w:pPr>
        <w:numPr>
          <w:ilvl w:val="0"/>
          <w:numId w:val="5"/>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lastRenderedPageBreak/>
        <w:t>Wszystkie związane z uczestnictwem w postępowaniu, w szczególności z przygotowaniem i złożeniem ofert ponosi Wykonawca składający ofertę. Zamawiający nie przewiduje zwrotu kosztów udziału w postępowaniu.</w:t>
      </w:r>
    </w:p>
    <w:p w14:paraId="54E14942" w14:textId="77777777" w:rsidR="0056046B" w:rsidRPr="001C2F55"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1C2F55"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b/>
          <w:sz w:val="24"/>
          <w:szCs w:val="24"/>
          <w:lang w:eastAsia="ar-SA"/>
        </w:rPr>
        <w:t>Podmiotowe środki dowodowe</w:t>
      </w:r>
      <w:r w:rsidRPr="001C2F55">
        <w:rPr>
          <w:rFonts w:ascii="Arial Narrow" w:eastAsia="Times New Roman" w:hAnsi="Arial Narrow" w:cs="Times New Roman"/>
          <w:sz w:val="24"/>
          <w:szCs w:val="24"/>
          <w:lang w:eastAsia="ar-SA"/>
        </w:rPr>
        <w:t xml:space="preserve"> </w:t>
      </w:r>
    </w:p>
    <w:p w14:paraId="7BFC9FB6" w14:textId="6AD89E72"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 xml:space="preserve">Wykonawca wraz z ofertą zobowiązany jest złożyć aktualne na dzień składania ofert oświadczenie potwierdzające, że Wykonawca nie podlega wykluczeniu </w:t>
      </w:r>
      <w:r w:rsidR="00EA2E14">
        <w:rPr>
          <w:rFonts w:ascii="Arial Narrow" w:hAnsi="Arial Narrow"/>
          <w:sz w:val="24"/>
          <w:szCs w:val="24"/>
          <w:lang w:eastAsia="ar-SA"/>
        </w:rPr>
        <w:t xml:space="preserve">z postępowania </w:t>
      </w:r>
      <w:r w:rsidRPr="001C2F55">
        <w:rPr>
          <w:rFonts w:ascii="Arial Narrow" w:hAnsi="Arial Narrow"/>
          <w:sz w:val="24"/>
          <w:szCs w:val="24"/>
          <w:lang w:eastAsia="ar-SA"/>
        </w:rPr>
        <w:t>oraz spełnia warunki udziału w postępowaniu</w:t>
      </w:r>
      <w:r w:rsidR="00EA2E14">
        <w:rPr>
          <w:rFonts w:ascii="Arial Narrow" w:hAnsi="Arial Narrow"/>
          <w:sz w:val="24"/>
          <w:szCs w:val="24"/>
          <w:lang w:eastAsia="ar-SA"/>
        </w:rPr>
        <w:t xml:space="preserve">, jeśli Zamawiający opisał warunki udziału w postępowaniu </w:t>
      </w:r>
      <w:r w:rsidRPr="001C2F55">
        <w:rPr>
          <w:rFonts w:ascii="Arial Narrow" w:hAnsi="Arial Narrow"/>
          <w:sz w:val="24"/>
          <w:szCs w:val="24"/>
          <w:lang w:eastAsia="ar-SA"/>
        </w:rPr>
        <w:t>(oświadczenie z art. 125 ust. 1 ustawy Pzp)</w:t>
      </w:r>
      <w:r w:rsidR="002A0C85" w:rsidRPr="001C2F55">
        <w:rPr>
          <w:rFonts w:ascii="Arial Narrow" w:hAnsi="Arial Narrow"/>
          <w:sz w:val="24"/>
          <w:szCs w:val="24"/>
          <w:lang w:eastAsia="ar-SA"/>
        </w:rPr>
        <w:t>.</w:t>
      </w:r>
    </w:p>
    <w:p w14:paraId="2588013B" w14:textId="2FF1D89B"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Natomiast oświadczenie w zakresie części dotyczącej potwierdzenia spełnienia warunków udziału w postępowaniu, skład</w:t>
      </w:r>
      <w:r w:rsidR="000C47A0" w:rsidRPr="001C2F55">
        <w:rPr>
          <w:rFonts w:ascii="Arial Narrow" w:hAnsi="Arial Narrow"/>
          <w:sz w:val="24"/>
          <w:szCs w:val="24"/>
          <w:lang w:eastAsia="ar-SA"/>
        </w:rPr>
        <w:t>a</w:t>
      </w:r>
      <w:r w:rsidRPr="001C2F55">
        <w:rPr>
          <w:rFonts w:ascii="Arial Narrow" w:hAnsi="Arial Narrow"/>
          <w:sz w:val="24"/>
          <w:szCs w:val="24"/>
          <w:lang w:eastAsia="ar-SA"/>
        </w:rPr>
        <w:t xml:space="preserve"> ten z Wykonawców, który wykazuje ich spełnienie</w:t>
      </w:r>
      <w:r w:rsidR="00EA2E14">
        <w:rPr>
          <w:rFonts w:ascii="Arial Narrow" w:hAnsi="Arial Narrow"/>
          <w:sz w:val="24"/>
          <w:szCs w:val="24"/>
          <w:lang w:eastAsia="ar-SA"/>
        </w:rPr>
        <w:t xml:space="preserve"> – jeśli dotyczy</w:t>
      </w:r>
    </w:p>
    <w:p w14:paraId="6DA3EE80" w14:textId="391AFA52" w:rsidR="0056046B"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w:t>
      </w:r>
      <w:r w:rsidR="00EA2E14">
        <w:rPr>
          <w:rFonts w:ascii="Arial Narrow" w:hAnsi="Arial Narrow"/>
          <w:sz w:val="24"/>
          <w:szCs w:val="24"/>
          <w:lang w:eastAsia="ar-SA"/>
        </w:rPr>
        <w:t xml:space="preserve"> – jeśli dotyczy</w:t>
      </w:r>
    </w:p>
    <w:p w14:paraId="5E00C8B2" w14:textId="068F448C" w:rsidR="003C04BD" w:rsidRPr="001C2F55"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1C2F55">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1C2F55" w:rsidRDefault="00893DDE" w:rsidP="00BA519F">
      <w:pPr>
        <w:numPr>
          <w:ilvl w:val="3"/>
          <w:numId w:val="55"/>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1C2F55">
        <w:rPr>
          <w:rFonts w:ascii="Arial Narrow" w:hAnsi="Arial Narrow"/>
          <w:sz w:val="24"/>
          <w:szCs w:val="24"/>
        </w:rPr>
        <w:t>odpis</w:t>
      </w:r>
      <w:r w:rsidR="0090083C" w:rsidRPr="001C2F55">
        <w:rPr>
          <w:rFonts w:ascii="Arial Narrow" w:hAnsi="Arial Narrow"/>
          <w:sz w:val="24"/>
          <w:szCs w:val="24"/>
        </w:rPr>
        <w:t>u</w:t>
      </w:r>
      <w:r w:rsidRPr="001C2F55">
        <w:rPr>
          <w:rFonts w:ascii="Arial Narrow" w:hAnsi="Arial Narrow"/>
          <w:sz w:val="24"/>
          <w:szCs w:val="24"/>
        </w:rPr>
        <w:t xml:space="preserve"> lub informacj</w:t>
      </w:r>
      <w:r w:rsidR="0090083C" w:rsidRPr="001C2F55">
        <w:rPr>
          <w:rFonts w:ascii="Arial Narrow" w:hAnsi="Arial Narrow"/>
          <w:sz w:val="24"/>
          <w:szCs w:val="24"/>
        </w:rPr>
        <w:t>i</w:t>
      </w:r>
      <w:r w:rsidRPr="001C2F55">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1967454A" w:rsidR="00893DDE" w:rsidRPr="00055A2C" w:rsidRDefault="00893DDE" w:rsidP="00F14306">
      <w:pPr>
        <w:numPr>
          <w:ilvl w:val="3"/>
          <w:numId w:val="55"/>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1C2F55">
        <w:rPr>
          <w:rFonts w:ascii="Arial Narrow" w:hAnsi="Arial Narrow"/>
          <w:sz w:val="24"/>
          <w:szCs w:val="24"/>
        </w:rPr>
        <w:t xml:space="preserve">oświadczenia wykonawcy, w zakresie art. 108 ust. 1 pkt 5 ustawy, dotyczące przynależności do tej samej grupy kapitałowej w rozumieniu ustawy z dnia 16 lutego 2007 r. o ochronie konkurencji i konsumentów (Dz. U. z </w:t>
      </w:r>
      <w:r w:rsidR="008F745B">
        <w:rPr>
          <w:rFonts w:ascii="Arial Narrow" w:hAnsi="Arial Narrow"/>
          <w:sz w:val="24"/>
          <w:szCs w:val="24"/>
        </w:rPr>
        <w:t xml:space="preserve">2021 r. poz.275), </w:t>
      </w:r>
      <w:r w:rsidRPr="001C2F55">
        <w:rPr>
          <w:rFonts w:ascii="Arial Narrow" w:hAnsi="Arial Narrow"/>
          <w:sz w:val="24"/>
          <w:szCs w:val="24"/>
        </w:rPr>
        <w:t>z innym wykonawcą, który złożył ofertę  w postępowaniu</w:t>
      </w:r>
    </w:p>
    <w:p w14:paraId="028FE698" w14:textId="2B305434" w:rsidR="00A025B1" w:rsidRPr="001C2F55"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1C2F55">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1C2F55" w:rsidRDefault="001F69CF" w:rsidP="00EA2E14">
      <w:pPr>
        <w:pStyle w:val="Akapitzlist"/>
        <w:numPr>
          <w:ilvl w:val="3"/>
          <w:numId w:val="1"/>
        </w:numPr>
        <w:tabs>
          <w:tab w:val="clear" w:pos="2880"/>
          <w:tab w:val="num" w:pos="142"/>
        </w:tabs>
        <w:ind w:left="142" w:right="-426" w:hanging="426"/>
        <w:jc w:val="both"/>
        <w:rPr>
          <w:rFonts w:ascii="Arial Narrow" w:hAnsi="Arial Narrow"/>
        </w:rPr>
      </w:pPr>
      <w:r w:rsidRPr="001C2F55">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1C2F55"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1C2F55">
        <w:rPr>
          <w:rFonts w:ascii="Arial Narrow" w:hAnsi="Arial Narrow"/>
          <w:sz w:val="24"/>
          <w:szCs w:val="24"/>
          <w:lang w:eastAsia="ar-SA"/>
        </w:rPr>
        <w:t>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1C2F55"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1C2F55">
        <w:rPr>
          <w:rFonts w:ascii="Arial Narrow" w:hAnsi="Arial Narrow"/>
          <w:sz w:val="24"/>
          <w:szCs w:val="24"/>
          <w:lang w:eastAsia="ar-SA"/>
        </w:rPr>
        <w:t xml:space="preserve"> </w:t>
      </w:r>
    </w:p>
    <w:p w14:paraId="291B62D3" w14:textId="163920BF" w:rsidR="00AA6111" w:rsidRPr="00AA6111" w:rsidRDefault="0056046B" w:rsidP="00AA6111">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1C2F55">
        <w:rPr>
          <w:rFonts w:ascii="Arial Narrow" w:eastAsia="Times New Roman" w:hAnsi="Arial Narrow" w:cs="Times New Roman"/>
          <w:b/>
          <w:bCs/>
          <w:w w:val="102"/>
        </w:rPr>
        <w:t xml:space="preserve">Informacja o przedmiotowych środkach dowodowych – </w:t>
      </w:r>
      <w:r w:rsidR="00AA6111" w:rsidRPr="00AA6111">
        <w:rPr>
          <w:rFonts w:ascii="Arial Narrow" w:eastAsia="Times New Roman" w:hAnsi="Arial Narrow" w:cs="Times New Roman"/>
          <w:b/>
          <w:bCs/>
          <w:w w:val="102"/>
        </w:rPr>
        <w:t xml:space="preserve">Zamawiający </w:t>
      </w:r>
      <w:r w:rsidR="00152609">
        <w:rPr>
          <w:rFonts w:ascii="Arial Narrow" w:eastAsia="Times New Roman" w:hAnsi="Arial Narrow" w:cs="Times New Roman"/>
          <w:b/>
          <w:bCs/>
          <w:w w:val="102"/>
        </w:rPr>
        <w:t>nie wymaga przedmiotowych środków dowodowych.</w:t>
      </w:r>
    </w:p>
    <w:p w14:paraId="520CE917" w14:textId="77777777" w:rsidR="00F765B9" w:rsidRPr="00C77528" w:rsidRDefault="00F765B9" w:rsidP="00C77528">
      <w:pPr>
        <w:keepNext/>
        <w:widowControl w:val="0"/>
        <w:tabs>
          <w:tab w:val="left" w:pos="142"/>
        </w:tabs>
        <w:autoSpaceDE w:val="0"/>
        <w:autoSpaceDN w:val="0"/>
        <w:adjustRightInd w:val="0"/>
        <w:ind w:right="-426"/>
        <w:jc w:val="both"/>
        <w:outlineLvl w:val="0"/>
        <w:rPr>
          <w:rFonts w:ascii="Arial Narrow" w:eastAsia="Times New Roman" w:hAnsi="Arial Narrow" w:cs="Times New Roman"/>
          <w:b/>
          <w:bCs/>
          <w:w w:val="102"/>
        </w:rPr>
      </w:pPr>
    </w:p>
    <w:p w14:paraId="6529AD00" w14:textId="5456E5F4" w:rsidR="005B287F" w:rsidRPr="001C2F55"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6" w:name="_Hlk103257226"/>
      <w:r w:rsidRPr="001C2F55">
        <w:rPr>
          <w:rFonts w:ascii="Arial Narrow" w:eastAsia="Times New Roman" w:hAnsi="Arial Narrow" w:cs="Times New Roman"/>
          <w:b/>
          <w:bCs/>
          <w:w w:val="102"/>
        </w:rPr>
        <w:t>Wskazanie osób uprawnionych do komunikowania się z wykonawcami</w:t>
      </w:r>
    </w:p>
    <w:bookmarkEnd w:id="6"/>
    <w:p w14:paraId="4F413306" w14:textId="386644E0" w:rsidR="00BC7D82" w:rsidRPr="001C2F55" w:rsidRDefault="00BC7D82" w:rsidP="00F14306">
      <w:pPr>
        <w:spacing w:after="0" w:line="240" w:lineRule="auto"/>
        <w:ind w:right="-426"/>
        <w:jc w:val="both"/>
        <w:rPr>
          <w:rFonts w:ascii="Arial Narrow" w:eastAsia="Times New Roman" w:hAnsi="Arial Narrow" w:cs="Times New Roman"/>
          <w:w w:val="102"/>
          <w:sz w:val="24"/>
          <w:szCs w:val="24"/>
        </w:rPr>
      </w:pPr>
      <w:r w:rsidRPr="001C2F55">
        <w:rPr>
          <w:rFonts w:ascii="Arial Narrow" w:eastAsia="Times New Roman" w:hAnsi="Arial Narrow" w:cs="Times New Roman"/>
          <w:w w:val="102"/>
          <w:sz w:val="24"/>
          <w:szCs w:val="24"/>
        </w:rPr>
        <w:t>Zamawiający wyznacza następujące do kontaktu z Wykonawcami:</w:t>
      </w:r>
    </w:p>
    <w:p w14:paraId="134F563B" w14:textId="6166F2EC" w:rsidR="00BC7D82" w:rsidRDefault="006622BD" w:rsidP="00BA519F">
      <w:pPr>
        <w:pStyle w:val="Akapitzlist"/>
        <w:numPr>
          <w:ilvl w:val="4"/>
          <w:numId w:val="4"/>
        </w:numPr>
        <w:tabs>
          <w:tab w:val="clear" w:pos="3240"/>
          <w:tab w:val="num" w:pos="2880"/>
        </w:tabs>
        <w:ind w:left="284" w:right="-426" w:hanging="284"/>
        <w:jc w:val="both"/>
        <w:rPr>
          <w:rFonts w:ascii="Arial Narrow" w:eastAsia="Times New Roman" w:hAnsi="Arial Narrow" w:cs="Times New Roman"/>
          <w:w w:val="102"/>
        </w:rPr>
      </w:pPr>
      <w:r>
        <w:rPr>
          <w:rFonts w:ascii="Arial Narrow" w:eastAsia="Times New Roman" w:hAnsi="Arial Narrow" w:cs="Times New Roman"/>
          <w:w w:val="102"/>
        </w:rPr>
        <w:t>Szymon Czaplicki – informatyk, tel. 67 20 715</w:t>
      </w:r>
    </w:p>
    <w:p w14:paraId="2251918F" w14:textId="77777777" w:rsidR="006622BD" w:rsidRPr="001C2F55" w:rsidRDefault="006622BD" w:rsidP="00BA519F">
      <w:pPr>
        <w:pStyle w:val="Akapitzlist"/>
        <w:numPr>
          <w:ilvl w:val="4"/>
          <w:numId w:val="4"/>
        </w:numPr>
        <w:tabs>
          <w:tab w:val="clear" w:pos="3240"/>
          <w:tab w:val="num" w:pos="2880"/>
        </w:tabs>
        <w:ind w:left="284" w:right="-426" w:hanging="284"/>
        <w:jc w:val="both"/>
        <w:rPr>
          <w:rFonts w:ascii="Arial Narrow" w:eastAsia="Times New Roman" w:hAnsi="Arial Narrow" w:cs="Times New Roman"/>
          <w:w w:val="102"/>
        </w:rPr>
      </w:pPr>
      <w:r>
        <w:rPr>
          <w:rFonts w:ascii="Arial Narrow" w:eastAsia="Times New Roman" w:hAnsi="Arial Narrow" w:cs="Times New Roman"/>
          <w:w w:val="102"/>
        </w:rPr>
        <w:t>Aleksandra Prażucha – referent, tel. 62 74 20 719, e-mail: przetargi@szpitalpleszew.pl</w:t>
      </w:r>
    </w:p>
    <w:p w14:paraId="54C9EE07" w14:textId="77777777" w:rsidR="00BC7D82" w:rsidRPr="001C2F55" w:rsidRDefault="00BC7D82" w:rsidP="00F14306">
      <w:pPr>
        <w:pStyle w:val="Akapitzlist"/>
        <w:ind w:left="284" w:right="-426"/>
        <w:jc w:val="both"/>
        <w:rPr>
          <w:rFonts w:ascii="Arial Narrow" w:eastAsia="Times New Roman" w:hAnsi="Arial Narrow" w:cs="Times New Roman"/>
          <w:w w:val="102"/>
        </w:rPr>
      </w:pPr>
    </w:p>
    <w:p w14:paraId="28B019DC" w14:textId="0B639B9C" w:rsidR="00BC7D82" w:rsidRPr="001C2F55"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7" w:name="_Hlk103257773"/>
      <w:r w:rsidRPr="001C2F55">
        <w:rPr>
          <w:rFonts w:ascii="Arial Narrow" w:eastAsia="Times New Roman" w:hAnsi="Arial Narrow" w:cs="Times New Roman"/>
          <w:b/>
          <w:bCs/>
          <w:w w:val="102"/>
        </w:rPr>
        <w:t xml:space="preserve">Zasady wyjaśnienia treści </w:t>
      </w:r>
      <w:r w:rsidR="00C77528">
        <w:rPr>
          <w:rFonts w:ascii="Arial Narrow" w:eastAsia="Times New Roman" w:hAnsi="Arial Narrow" w:cs="Times New Roman"/>
          <w:b/>
          <w:bCs/>
          <w:w w:val="102"/>
        </w:rPr>
        <w:t>SWZ</w:t>
      </w:r>
    </w:p>
    <w:bookmarkEnd w:id="7"/>
    <w:p w14:paraId="1E11025D" w14:textId="3DC525DF"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Wykonawca może zwrócić się do Zamawiającego z wnioskiem o wyjaśnienie treści SWZ.</w:t>
      </w:r>
    </w:p>
    <w:p w14:paraId="0D945E8A" w14:textId="60CFDDCE"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76E26729"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 xml:space="preserve">W przypadku, gdy wniosek o wyjaśnienie treści SWZ nie wpłynął w terminie o którym mowa w </w:t>
      </w:r>
      <w:r w:rsidR="000723FA">
        <w:rPr>
          <w:rFonts w:ascii="Arial Narrow" w:eastAsia="Times New Roman" w:hAnsi="Arial Narrow" w:cs="Times New Roman"/>
          <w:w w:val="102"/>
        </w:rPr>
        <w:t>pkt</w:t>
      </w:r>
      <w:r w:rsidRPr="001C2F55">
        <w:rPr>
          <w:rFonts w:ascii="Arial Narrow" w:eastAsia="Times New Roman" w:hAnsi="Arial Narrow" w:cs="Times New Roman"/>
          <w:w w:val="102"/>
        </w:rPr>
        <w:t xml:space="preserve"> 2, Zamawiający nie ma obowiązku udzielania wyjaśnień treści SWZ oraz obowiązku przedłużania terminu składania ofert.</w:t>
      </w:r>
    </w:p>
    <w:p w14:paraId="3D39B95B" w14:textId="373A1FF9" w:rsidR="00D84FB9"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 xml:space="preserve">Przedłużenie terminu, o którym mowa w </w:t>
      </w:r>
      <w:r w:rsidR="001B4877">
        <w:rPr>
          <w:rFonts w:ascii="Arial Narrow" w:eastAsia="Times New Roman" w:hAnsi="Arial Narrow" w:cs="Times New Roman"/>
          <w:w w:val="102"/>
        </w:rPr>
        <w:t>ust.</w:t>
      </w:r>
      <w:r w:rsidRPr="001C2F55">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1C2F55"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1C2F55">
        <w:rPr>
          <w:rFonts w:ascii="Arial Narrow" w:eastAsia="Times New Roman" w:hAnsi="Arial Narrow" w:cs="Times New Roman"/>
          <w:w w:val="102"/>
        </w:rPr>
        <w:t>.</w:t>
      </w:r>
    </w:p>
    <w:p w14:paraId="0126C55C" w14:textId="77777777" w:rsidR="00196117" w:rsidRPr="001C2F55"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1C2F55"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1C2F55">
        <w:rPr>
          <w:rFonts w:ascii="Arial Narrow" w:eastAsia="Times New Roman" w:hAnsi="Arial Narrow" w:cs="Times New Roman"/>
          <w:b/>
          <w:bCs/>
          <w:w w:val="102"/>
        </w:rPr>
        <w:t>Sposób oraz termin składania ofert</w:t>
      </w:r>
    </w:p>
    <w:p w14:paraId="7EE1EA85" w14:textId="229B1990" w:rsidR="00196117" w:rsidRPr="001C2F55" w:rsidRDefault="00196117" w:rsidP="00E00F75">
      <w:pPr>
        <w:pStyle w:val="Akapitzlist"/>
        <w:numPr>
          <w:ilvl w:val="0"/>
          <w:numId w:val="52"/>
        </w:numPr>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1C2F55">
        <w:rPr>
          <w:rFonts w:ascii="Arial Narrow" w:eastAsia="Times New Roman" w:hAnsi="Arial Narrow" w:cs="Times New Roman"/>
          <w:w w:val="102"/>
        </w:rPr>
        <w:t xml:space="preserve"> </w:t>
      </w:r>
      <w:hyperlink r:id="rId15" w:history="1">
        <w:r w:rsidR="00330DDB" w:rsidRPr="001C2F55">
          <w:rPr>
            <w:rStyle w:val="Hipercze"/>
            <w:rFonts w:ascii="Arial Narrow" w:eastAsia="Times New Roman" w:hAnsi="Arial Narrow" w:cs="Times New Roman"/>
            <w:bCs/>
          </w:rPr>
          <w:t>https://platformazakupowa.pl/pn/szpitalpleszew</w:t>
        </w:r>
      </w:hyperlink>
      <w:r w:rsidR="00330DDB" w:rsidRPr="001C2F55">
        <w:rPr>
          <w:rFonts w:ascii="Arial Narrow" w:eastAsia="Times New Roman" w:hAnsi="Arial Narrow" w:cs="Times New Roman"/>
          <w:bCs/>
        </w:rPr>
        <w:t xml:space="preserve"> </w:t>
      </w:r>
    </w:p>
    <w:p w14:paraId="3BEEFBFC" w14:textId="054AB3F7" w:rsidR="00196117" w:rsidRPr="001C2F55" w:rsidRDefault="00196117" w:rsidP="00E00F75">
      <w:pPr>
        <w:pStyle w:val="Akapitzlist"/>
        <w:numPr>
          <w:ilvl w:val="0"/>
          <w:numId w:val="52"/>
        </w:numPr>
        <w:ind w:left="284" w:right="-426" w:hanging="426"/>
        <w:jc w:val="both"/>
        <w:rPr>
          <w:rFonts w:ascii="Arial Narrow" w:eastAsia="Times New Roman" w:hAnsi="Arial Narrow" w:cs="Times New Roman"/>
          <w:w w:val="102"/>
          <w:u w:val="single"/>
        </w:rPr>
      </w:pPr>
      <w:r w:rsidRPr="001C2F55">
        <w:rPr>
          <w:rFonts w:ascii="Arial Narrow" w:eastAsia="Times New Roman" w:hAnsi="Arial Narrow" w:cs="Times New Roman"/>
          <w:w w:val="102"/>
          <w:u w:val="single"/>
        </w:rPr>
        <w:t>Ofertę należy złożyć do dnia:</w:t>
      </w:r>
      <w:r w:rsidR="00A6288A">
        <w:rPr>
          <w:rFonts w:ascii="Arial Narrow" w:eastAsia="Times New Roman" w:hAnsi="Arial Narrow" w:cs="Times New Roman"/>
          <w:w w:val="102"/>
          <w:u w:val="single"/>
        </w:rPr>
        <w:t xml:space="preserve"> 18.04.</w:t>
      </w:r>
      <w:r w:rsidRPr="00A6288A">
        <w:rPr>
          <w:rFonts w:ascii="Arial Narrow" w:eastAsia="Times New Roman" w:hAnsi="Arial Narrow" w:cs="Times New Roman"/>
          <w:w w:val="102"/>
          <w:u w:val="single"/>
        </w:rPr>
        <w:t>202</w:t>
      </w:r>
      <w:r w:rsidR="00055A2C" w:rsidRPr="00A6288A">
        <w:rPr>
          <w:rFonts w:ascii="Arial Narrow" w:eastAsia="Times New Roman" w:hAnsi="Arial Narrow" w:cs="Times New Roman"/>
          <w:w w:val="102"/>
          <w:u w:val="single"/>
        </w:rPr>
        <w:t xml:space="preserve">3 </w:t>
      </w:r>
      <w:r w:rsidRPr="00A6288A">
        <w:rPr>
          <w:rFonts w:ascii="Arial Narrow" w:eastAsia="Times New Roman" w:hAnsi="Arial Narrow" w:cs="Times New Roman"/>
          <w:w w:val="102"/>
          <w:u w:val="single"/>
        </w:rPr>
        <w:t xml:space="preserve">r. godzina: </w:t>
      </w:r>
      <w:r w:rsidR="008D3627" w:rsidRPr="00A6288A">
        <w:rPr>
          <w:rFonts w:ascii="Arial Narrow" w:eastAsia="Times New Roman" w:hAnsi="Arial Narrow" w:cs="Times New Roman"/>
          <w:w w:val="102"/>
          <w:u w:val="single"/>
        </w:rPr>
        <w:t>1</w:t>
      </w:r>
      <w:r w:rsidR="00A6288A">
        <w:rPr>
          <w:rFonts w:ascii="Arial Narrow" w:eastAsia="Times New Roman" w:hAnsi="Arial Narrow" w:cs="Times New Roman"/>
          <w:w w:val="102"/>
          <w:u w:val="single"/>
        </w:rPr>
        <w:t>0</w:t>
      </w:r>
      <w:r w:rsidRPr="00A6288A">
        <w:rPr>
          <w:rFonts w:ascii="Arial Narrow" w:eastAsia="Times New Roman" w:hAnsi="Arial Narrow" w:cs="Times New Roman"/>
          <w:w w:val="102"/>
          <w:u w:val="single"/>
        </w:rPr>
        <w:t>:00.</w:t>
      </w:r>
    </w:p>
    <w:p w14:paraId="5A45BC33" w14:textId="4556A15B" w:rsidR="00196117" w:rsidRPr="001C2F55" w:rsidRDefault="00196117" w:rsidP="00E00F75">
      <w:pPr>
        <w:pStyle w:val="Akapitzlist"/>
        <w:numPr>
          <w:ilvl w:val="0"/>
          <w:numId w:val="52"/>
        </w:numPr>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1C2F55" w:rsidRDefault="00196117" w:rsidP="00E00F75">
      <w:pPr>
        <w:pStyle w:val="Akapitzlist"/>
        <w:numPr>
          <w:ilvl w:val="0"/>
          <w:numId w:val="52"/>
        </w:numPr>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Zamawiający odrzuci ofertę złożoną po terminie składania ofert.</w:t>
      </w:r>
    </w:p>
    <w:p w14:paraId="1FFAC539" w14:textId="5B01DBDA" w:rsidR="00196117" w:rsidRDefault="00196117" w:rsidP="00E00F75">
      <w:pPr>
        <w:pStyle w:val="Akapitzlist"/>
        <w:numPr>
          <w:ilvl w:val="0"/>
          <w:numId w:val="52"/>
        </w:numPr>
        <w:ind w:left="284" w:right="-426" w:hanging="426"/>
        <w:jc w:val="both"/>
        <w:rPr>
          <w:rFonts w:ascii="Arial Narrow" w:eastAsia="Times New Roman" w:hAnsi="Arial Narrow" w:cs="Times New Roman"/>
          <w:w w:val="102"/>
        </w:rPr>
      </w:pPr>
      <w:r w:rsidRPr="001C2F55">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15C1FA5" w14:textId="77777777" w:rsidR="00EA2E14" w:rsidRPr="001C2F55" w:rsidRDefault="00EA2E14" w:rsidP="00EA2E14">
      <w:pPr>
        <w:pStyle w:val="Akapitzlist"/>
        <w:ind w:left="284" w:right="-426"/>
        <w:jc w:val="both"/>
        <w:rPr>
          <w:rFonts w:ascii="Arial Narrow" w:eastAsia="Times New Roman" w:hAnsi="Arial Narrow" w:cs="Times New Roman"/>
          <w:w w:val="102"/>
        </w:rPr>
      </w:pPr>
    </w:p>
    <w:p w14:paraId="763CC9A7" w14:textId="4F544F8C" w:rsidR="00247B6C" w:rsidRPr="001C2F55" w:rsidRDefault="00247B6C" w:rsidP="00E00F75">
      <w:pPr>
        <w:pStyle w:val="Akapitzlist"/>
        <w:widowControl w:val="0"/>
        <w:numPr>
          <w:ilvl w:val="0"/>
          <w:numId w:val="1"/>
        </w:numPr>
        <w:tabs>
          <w:tab w:val="clear" w:pos="1080"/>
          <w:tab w:val="left" w:pos="0"/>
        </w:tabs>
        <w:autoSpaceDE w:val="0"/>
        <w:autoSpaceDN w:val="0"/>
        <w:ind w:left="426" w:right="-426" w:hanging="710"/>
        <w:jc w:val="both"/>
        <w:outlineLvl w:val="0"/>
        <w:rPr>
          <w:rFonts w:ascii="Arial Narrow" w:eastAsia="Times New Roman" w:hAnsi="Arial Narrow" w:cs="Times New Roman"/>
          <w:b/>
          <w:bCs/>
          <w:color w:val="000000"/>
          <w:lang w:eastAsia="x-none"/>
        </w:rPr>
      </w:pPr>
      <w:r w:rsidRPr="001C2F55">
        <w:rPr>
          <w:rFonts w:ascii="Arial Narrow" w:eastAsia="Times New Roman" w:hAnsi="Arial Narrow" w:cs="Times New Roman"/>
          <w:b/>
          <w:bCs/>
          <w:color w:val="000000"/>
          <w:lang w:eastAsia="x-none"/>
        </w:rPr>
        <w:t>Otwarcie</w:t>
      </w:r>
      <w:r w:rsidRPr="001C2F55">
        <w:rPr>
          <w:rFonts w:ascii="Arial Narrow" w:eastAsia="Times New Roman" w:hAnsi="Arial Narrow" w:cs="Times New Roman"/>
          <w:b/>
          <w:bCs/>
          <w:color w:val="000000"/>
          <w:spacing w:val="-1"/>
          <w:lang w:eastAsia="x-none"/>
        </w:rPr>
        <w:t xml:space="preserve"> </w:t>
      </w:r>
      <w:r w:rsidRPr="001C2F55">
        <w:rPr>
          <w:rFonts w:ascii="Arial Narrow" w:eastAsia="Times New Roman" w:hAnsi="Arial Narrow" w:cs="Times New Roman"/>
          <w:b/>
          <w:bCs/>
          <w:color w:val="000000"/>
          <w:lang w:eastAsia="x-none"/>
        </w:rPr>
        <w:t>ofert;</w:t>
      </w:r>
    </w:p>
    <w:p w14:paraId="2B4B1BC7" w14:textId="466368E7" w:rsidR="00241EED" w:rsidRPr="001C2F55" w:rsidRDefault="00241EED" w:rsidP="00E00F75">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 xml:space="preserve">Otwarcie ofert nastąpi poprzez odszyfrowanie plików składających się na ofertę, złożonych za pośrednictwem Platformy Zakupowej w dniu </w:t>
      </w:r>
      <w:r w:rsidR="00A6288A" w:rsidRPr="00A6288A">
        <w:rPr>
          <w:rFonts w:ascii="Arial Narrow" w:eastAsia="Times New Roman" w:hAnsi="Arial Narrow" w:cs="Times New Roman"/>
          <w:color w:val="000000"/>
          <w:u w:val="single"/>
          <w:lang w:eastAsia="x-none"/>
        </w:rPr>
        <w:t>18.04</w:t>
      </w:r>
      <w:r w:rsidR="00055A2C" w:rsidRPr="00A6288A">
        <w:rPr>
          <w:rFonts w:ascii="Arial Narrow" w:eastAsia="Times New Roman" w:hAnsi="Arial Narrow" w:cs="Times New Roman"/>
          <w:color w:val="000000"/>
          <w:u w:val="single"/>
          <w:lang w:eastAsia="x-none"/>
        </w:rPr>
        <w:t>.</w:t>
      </w:r>
      <w:r w:rsidRPr="00A6288A">
        <w:rPr>
          <w:rFonts w:ascii="Arial Narrow" w:eastAsia="Times New Roman" w:hAnsi="Arial Narrow" w:cs="Times New Roman"/>
          <w:color w:val="000000"/>
          <w:u w:val="single"/>
          <w:lang w:eastAsia="x-none"/>
        </w:rPr>
        <w:t>202</w:t>
      </w:r>
      <w:r w:rsidR="00055A2C" w:rsidRPr="00A6288A">
        <w:rPr>
          <w:rFonts w:ascii="Arial Narrow" w:eastAsia="Times New Roman" w:hAnsi="Arial Narrow" w:cs="Times New Roman"/>
          <w:color w:val="000000"/>
          <w:u w:val="single"/>
          <w:lang w:eastAsia="x-none"/>
        </w:rPr>
        <w:t xml:space="preserve">3 </w:t>
      </w:r>
      <w:r w:rsidRPr="00A6288A">
        <w:rPr>
          <w:rFonts w:ascii="Arial Narrow" w:eastAsia="Times New Roman" w:hAnsi="Arial Narrow" w:cs="Times New Roman"/>
          <w:color w:val="000000"/>
          <w:u w:val="single"/>
          <w:lang w:eastAsia="x-none"/>
        </w:rPr>
        <w:t xml:space="preserve">r. o godzinie </w:t>
      </w:r>
      <w:r w:rsidR="008D3627" w:rsidRPr="00A6288A">
        <w:rPr>
          <w:rFonts w:ascii="Arial Narrow" w:eastAsia="Times New Roman" w:hAnsi="Arial Narrow" w:cs="Times New Roman"/>
          <w:color w:val="000000"/>
          <w:u w:val="single"/>
          <w:lang w:eastAsia="x-none"/>
        </w:rPr>
        <w:t>1</w:t>
      </w:r>
      <w:r w:rsidR="00A6288A" w:rsidRPr="00A6288A">
        <w:rPr>
          <w:rFonts w:ascii="Arial Narrow" w:eastAsia="Times New Roman" w:hAnsi="Arial Narrow" w:cs="Times New Roman"/>
          <w:color w:val="000000"/>
          <w:u w:val="single"/>
          <w:lang w:eastAsia="x-none"/>
        </w:rPr>
        <w:t>0</w:t>
      </w:r>
      <w:r w:rsidRPr="00A6288A">
        <w:rPr>
          <w:rFonts w:ascii="Arial Narrow" w:eastAsia="Times New Roman" w:hAnsi="Arial Narrow" w:cs="Times New Roman"/>
          <w:color w:val="000000"/>
          <w:u w:val="single"/>
          <w:lang w:eastAsia="x-none"/>
        </w:rPr>
        <w:t>:</w:t>
      </w:r>
      <w:r w:rsidR="008D3627" w:rsidRPr="00A6288A">
        <w:rPr>
          <w:rFonts w:ascii="Arial Narrow" w:eastAsia="Times New Roman" w:hAnsi="Arial Narrow" w:cs="Times New Roman"/>
          <w:color w:val="000000"/>
          <w:u w:val="single"/>
          <w:lang w:eastAsia="x-none"/>
        </w:rPr>
        <w:t>1</w:t>
      </w:r>
      <w:r w:rsidRPr="00A6288A">
        <w:rPr>
          <w:rFonts w:ascii="Arial Narrow" w:eastAsia="Times New Roman" w:hAnsi="Arial Narrow" w:cs="Times New Roman"/>
          <w:color w:val="000000"/>
          <w:u w:val="single"/>
          <w:lang w:eastAsia="x-none"/>
        </w:rPr>
        <w:t>0.</w:t>
      </w:r>
    </w:p>
    <w:p w14:paraId="7B755FC8" w14:textId="377A57FF" w:rsidR="00241EED" w:rsidRPr="001C2F55" w:rsidRDefault="00241EED" w:rsidP="00E00F75">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Otwarcie ofert jest niepubliczne.</w:t>
      </w:r>
    </w:p>
    <w:p w14:paraId="60E8683A" w14:textId="3D4D799B" w:rsidR="00241EED" w:rsidRPr="001C2F55" w:rsidRDefault="00241EED" w:rsidP="00E00F75">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W przypadku awarii systemu teleinformatycznego, która spowoduje brak możliwości otwarcia ofert w terminie określonym przez Zamawiającego, otwarcie ofert nastąpi niezwłocznie po usunięciu awarii.</w:t>
      </w:r>
    </w:p>
    <w:p w14:paraId="4EF35A8D" w14:textId="18B3B84E" w:rsidR="00241EED" w:rsidRPr="001C2F55" w:rsidRDefault="00241EED" w:rsidP="00E00F75">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1C2F55">
        <w:rPr>
          <w:rFonts w:ascii="Arial Narrow" w:eastAsia="Times New Roman" w:hAnsi="Arial Narrow" w:cs="Times New Roman"/>
          <w:color w:val="000000"/>
          <w:lang w:eastAsia="x-none"/>
        </w:rPr>
        <w:t>.</w:t>
      </w:r>
    </w:p>
    <w:p w14:paraId="68E5B91F" w14:textId="0D74F21B" w:rsidR="00241EED" w:rsidRPr="001C2F55" w:rsidRDefault="00241EED" w:rsidP="00E00F75">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1C2F55" w:rsidRDefault="00241EED" w:rsidP="00E00F75">
      <w:pPr>
        <w:pStyle w:val="Akapitzlist"/>
        <w:widowControl w:val="0"/>
        <w:numPr>
          <w:ilvl w:val="2"/>
          <w:numId w:val="48"/>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1C2F55" w:rsidRDefault="00241EED" w:rsidP="00E00F75">
      <w:pPr>
        <w:pStyle w:val="Akapitzlist"/>
        <w:widowControl w:val="0"/>
        <w:numPr>
          <w:ilvl w:val="2"/>
          <w:numId w:val="48"/>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cenach lub kosztach zawartych w ofertach.</w:t>
      </w:r>
    </w:p>
    <w:p w14:paraId="490C8D8F" w14:textId="40922E28" w:rsidR="00241EED" w:rsidRPr="001C2F55" w:rsidRDefault="00241EED" w:rsidP="00E00F75">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Informacja z otwarcia ofert zostanie opublikowana na stronie prowadzonego postępowania</w:t>
      </w:r>
      <w:r w:rsidR="00C94ED3" w:rsidRPr="001C2F55">
        <w:rPr>
          <w:rFonts w:ascii="Arial Narrow" w:eastAsia="Times New Roman" w:hAnsi="Arial Narrow" w:cs="Times New Roman"/>
          <w:color w:val="000000"/>
          <w:lang w:eastAsia="x-none"/>
        </w:rPr>
        <w:t>.</w:t>
      </w:r>
    </w:p>
    <w:p w14:paraId="34416591" w14:textId="7636FAE5" w:rsidR="00A5411A" w:rsidRDefault="00241EED" w:rsidP="00E00F75">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1C2F55">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w:t>
      </w:r>
      <w:r w:rsidR="00C77528">
        <w:rPr>
          <w:rFonts w:ascii="Arial Narrow" w:eastAsia="Times New Roman" w:hAnsi="Arial Narrow" w:cs="Times New Roman"/>
          <w:color w:val="000000"/>
          <w:lang w:eastAsia="x-none"/>
        </w:rPr>
        <w:t xml:space="preserve"> </w:t>
      </w:r>
      <w:r w:rsidRPr="001C2F55">
        <w:rPr>
          <w:rFonts w:ascii="Arial Narrow" w:eastAsia="Times New Roman" w:hAnsi="Arial Narrow" w:cs="Times New Roman"/>
          <w:color w:val="000000"/>
          <w:lang w:eastAsia="x-none"/>
        </w:rPr>
        <w:t>r. o zwalczaniu nieuczciwej konkurencji.</w:t>
      </w:r>
    </w:p>
    <w:p w14:paraId="36440A12" w14:textId="77777777" w:rsidR="00EA2E14" w:rsidRDefault="00EA2E14" w:rsidP="00EA2E14">
      <w:pPr>
        <w:pStyle w:val="Akapitzlist"/>
        <w:widowControl w:val="0"/>
        <w:tabs>
          <w:tab w:val="left" w:pos="0"/>
        </w:tabs>
        <w:autoSpaceDE w:val="0"/>
        <w:autoSpaceDN w:val="0"/>
        <w:ind w:left="284" w:right="-426"/>
        <w:jc w:val="both"/>
        <w:outlineLvl w:val="0"/>
        <w:rPr>
          <w:rFonts w:ascii="Arial Narrow" w:eastAsia="Times New Roman" w:hAnsi="Arial Narrow" w:cs="Times New Roman"/>
          <w:color w:val="000000"/>
          <w:lang w:eastAsia="x-none"/>
        </w:rPr>
      </w:pPr>
    </w:p>
    <w:p w14:paraId="2B572B86" w14:textId="77777777" w:rsidR="00313E4B" w:rsidRDefault="00313E4B" w:rsidP="00EA2E14">
      <w:pPr>
        <w:pStyle w:val="Akapitzlist"/>
        <w:widowControl w:val="0"/>
        <w:tabs>
          <w:tab w:val="left" w:pos="0"/>
        </w:tabs>
        <w:autoSpaceDE w:val="0"/>
        <w:autoSpaceDN w:val="0"/>
        <w:ind w:left="284" w:right="-426"/>
        <w:jc w:val="both"/>
        <w:outlineLvl w:val="0"/>
        <w:rPr>
          <w:rFonts w:ascii="Arial Narrow" w:eastAsia="Times New Roman" w:hAnsi="Arial Narrow" w:cs="Times New Roman"/>
          <w:color w:val="000000"/>
          <w:lang w:eastAsia="x-none"/>
        </w:rPr>
      </w:pPr>
    </w:p>
    <w:p w14:paraId="4E02F6DD" w14:textId="77777777" w:rsidR="00313E4B" w:rsidRPr="00055A2C" w:rsidRDefault="00313E4B" w:rsidP="00EA2E14">
      <w:pPr>
        <w:pStyle w:val="Akapitzlist"/>
        <w:widowControl w:val="0"/>
        <w:tabs>
          <w:tab w:val="left" w:pos="0"/>
        </w:tabs>
        <w:autoSpaceDE w:val="0"/>
        <w:autoSpaceDN w:val="0"/>
        <w:ind w:left="284" w:right="-426"/>
        <w:jc w:val="both"/>
        <w:outlineLvl w:val="0"/>
        <w:rPr>
          <w:rFonts w:ascii="Arial Narrow" w:eastAsia="Times New Roman" w:hAnsi="Arial Narrow" w:cs="Times New Roman"/>
          <w:color w:val="000000"/>
          <w:lang w:eastAsia="x-none"/>
        </w:rPr>
      </w:pPr>
    </w:p>
    <w:p w14:paraId="025D81CC" w14:textId="77777777" w:rsidR="00247B6C" w:rsidRPr="001C2F55"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color w:val="000000"/>
          <w:sz w:val="24"/>
          <w:szCs w:val="24"/>
          <w:lang w:eastAsia="ar-SA"/>
        </w:rPr>
      </w:pPr>
      <w:r w:rsidRPr="001C2F55">
        <w:rPr>
          <w:rFonts w:ascii="Arial Narrow" w:eastAsia="Times New Roman" w:hAnsi="Arial Narrow" w:cs="Times New Roman"/>
          <w:b/>
          <w:bCs/>
          <w:sz w:val="24"/>
          <w:szCs w:val="24"/>
          <w:lang w:eastAsia="ar-SA"/>
        </w:rPr>
        <w:t>Termin</w:t>
      </w:r>
      <w:r w:rsidRPr="001C2F55">
        <w:rPr>
          <w:rFonts w:ascii="Arial Narrow" w:eastAsia="Times New Roman" w:hAnsi="Arial Narrow" w:cs="Times New Roman"/>
          <w:b/>
          <w:bCs/>
          <w:color w:val="000000"/>
          <w:sz w:val="24"/>
          <w:szCs w:val="24"/>
          <w:lang w:eastAsia="ar-SA"/>
        </w:rPr>
        <w:t xml:space="preserve"> związania ofertą</w:t>
      </w:r>
      <w:r w:rsidRPr="001C2F55">
        <w:rPr>
          <w:rFonts w:ascii="Arial Narrow" w:eastAsia="Times New Roman" w:hAnsi="Arial Narrow" w:cs="Times New Roman"/>
          <w:color w:val="000000"/>
          <w:sz w:val="24"/>
          <w:szCs w:val="24"/>
          <w:lang w:eastAsia="ar-SA"/>
        </w:rPr>
        <w:t xml:space="preserve"> </w:t>
      </w:r>
    </w:p>
    <w:p w14:paraId="58492249" w14:textId="1E647291" w:rsidR="00247B6C" w:rsidRPr="001D578A" w:rsidRDefault="00247B6C" w:rsidP="00BA519F">
      <w:pPr>
        <w:numPr>
          <w:ilvl w:val="6"/>
          <w:numId w:val="7"/>
        </w:numPr>
        <w:suppressAutoHyphens/>
        <w:spacing w:after="0" w:line="240" w:lineRule="auto"/>
        <w:ind w:right="-426" w:hanging="284"/>
        <w:contextualSpacing/>
        <w:jc w:val="both"/>
        <w:rPr>
          <w:rFonts w:ascii="Arial Narrow" w:hAnsi="Arial Narrow" w:cs="Arial"/>
          <w:sz w:val="24"/>
          <w:szCs w:val="24"/>
          <w:lang w:eastAsia="ar-SA"/>
        </w:rPr>
      </w:pPr>
      <w:r w:rsidRPr="001C2F55">
        <w:rPr>
          <w:rFonts w:ascii="Arial Narrow" w:hAnsi="Arial Narrow" w:cs="Arial"/>
          <w:sz w:val="24"/>
          <w:szCs w:val="24"/>
          <w:lang w:eastAsia="ar-SA"/>
        </w:rPr>
        <w:t xml:space="preserve">Wykonawca jest związany ofertą przez 30 dni licząc od dnia otwarcia ofert, tj.  do </w:t>
      </w:r>
      <w:r w:rsidRPr="00A6288A">
        <w:rPr>
          <w:rFonts w:ascii="Arial Narrow" w:hAnsi="Arial Narrow" w:cs="Arial"/>
          <w:sz w:val="24"/>
          <w:szCs w:val="24"/>
          <w:lang w:eastAsia="ar-SA"/>
        </w:rPr>
        <w:t xml:space="preserve">dnia </w:t>
      </w:r>
      <w:r w:rsidR="00A6288A">
        <w:rPr>
          <w:rFonts w:ascii="Arial Narrow" w:hAnsi="Arial Narrow" w:cs="Arial"/>
          <w:sz w:val="24"/>
          <w:szCs w:val="24"/>
          <w:lang w:eastAsia="ar-SA"/>
        </w:rPr>
        <w:t>17.05.</w:t>
      </w:r>
      <w:r w:rsidR="00FB3D70" w:rsidRPr="00A6288A">
        <w:rPr>
          <w:rFonts w:ascii="Arial Narrow" w:hAnsi="Arial Narrow" w:cs="Arial"/>
          <w:sz w:val="24"/>
          <w:szCs w:val="24"/>
          <w:lang w:eastAsia="ar-SA"/>
        </w:rPr>
        <w:t>202</w:t>
      </w:r>
      <w:r w:rsidR="00055A2C" w:rsidRPr="00A6288A">
        <w:rPr>
          <w:rFonts w:ascii="Arial Narrow" w:hAnsi="Arial Narrow" w:cs="Arial"/>
          <w:sz w:val="24"/>
          <w:szCs w:val="24"/>
          <w:lang w:eastAsia="ar-SA"/>
        </w:rPr>
        <w:t xml:space="preserve">3 </w:t>
      </w:r>
      <w:r w:rsidRPr="00A6288A">
        <w:rPr>
          <w:rFonts w:ascii="Arial Narrow" w:hAnsi="Arial Narrow" w:cs="Arial"/>
          <w:sz w:val="24"/>
          <w:szCs w:val="24"/>
          <w:lang w:eastAsia="ar-SA"/>
        </w:rPr>
        <w:t>r.</w:t>
      </w:r>
    </w:p>
    <w:p w14:paraId="08B526B0" w14:textId="255AE3C3"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lastRenderedPageBreak/>
        <w:t xml:space="preserve">W przypadku gdy wybór najkorzystniejszej oferty nie nastąpi przed upływem terminu związania ofertą, o którym mowa w </w:t>
      </w:r>
      <w:r w:rsidR="000723FA">
        <w:rPr>
          <w:rFonts w:ascii="Arial Narrow" w:eastAsia="Arial Unicode MS" w:hAnsi="Arial Narrow" w:cs="Arial"/>
          <w:sz w:val="24"/>
          <w:szCs w:val="24"/>
          <w:lang w:eastAsia="pl-PL"/>
        </w:rPr>
        <w:t>pkt</w:t>
      </w:r>
      <w:r w:rsidRPr="001C2F55">
        <w:rPr>
          <w:rFonts w:ascii="Arial Narrow" w:eastAsia="Arial Unicode MS" w:hAnsi="Arial Narrow" w:cs="Arial"/>
          <w:sz w:val="24"/>
          <w:szCs w:val="24"/>
          <w:lang w:eastAsia="pl-PL"/>
        </w:rPr>
        <w:t>. 1, Zamawiający przed upływem terminu związania ofertą zwraca się jednokrotnie do Wykonawców o wyrażenie zgody na przedłużenie tego terminu o wskazywany przez niego okres, nie dłuższy niż 30 dni.</w:t>
      </w:r>
    </w:p>
    <w:p w14:paraId="2899E217" w14:textId="7EB63BEE"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t xml:space="preserve">Przedłużenie terminu związania ofertą, o którym mowa w </w:t>
      </w:r>
      <w:r w:rsidR="000723FA">
        <w:rPr>
          <w:rFonts w:ascii="Arial Narrow" w:eastAsia="Arial Unicode MS" w:hAnsi="Arial Narrow" w:cs="Arial"/>
          <w:sz w:val="24"/>
          <w:szCs w:val="24"/>
          <w:lang w:eastAsia="pl-PL"/>
        </w:rPr>
        <w:t>pkt</w:t>
      </w:r>
      <w:r w:rsidRPr="001C2F55">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1C2F55" w:rsidRDefault="00247B6C" w:rsidP="00BA519F">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1C2F55">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1C2F55"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1C2F55" w:rsidRDefault="00152534" w:rsidP="00313E4B">
      <w:pPr>
        <w:widowControl w:val="0"/>
        <w:numPr>
          <w:ilvl w:val="0"/>
          <w:numId w:val="1"/>
        </w:numPr>
        <w:tabs>
          <w:tab w:val="clear" w:pos="1080"/>
          <w:tab w:val="num" w:pos="567"/>
        </w:tabs>
        <w:suppressAutoHyphens/>
        <w:autoSpaceDE w:val="0"/>
        <w:spacing w:after="0" w:line="240" w:lineRule="auto"/>
        <w:ind w:left="426" w:right="-426" w:hanging="426"/>
        <w:jc w:val="both"/>
        <w:rPr>
          <w:rFonts w:ascii="Arial Narrow" w:eastAsia="Times New Roman" w:hAnsi="Arial Narrow" w:cs="Arial"/>
          <w:b/>
          <w:sz w:val="24"/>
          <w:szCs w:val="24"/>
          <w:lang w:eastAsia="ar-SA"/>
        </w:rPr>
      </w:pPr>
      <w:r w:rsidRPr="001C2F55">
        <w:rPr>
          <w:rFonts w:ascii="Arial Narrow" w:eastAsia="Times New Roman" w:hAnsi="Arial Narrow" w:cs="Arial"/>
          <w:b/>
          <w:sz w:val="24"/>
          <w:szCs w:val="24"/>
          <w:lang w:eastAsia="ar-SA"/>
        </w:rPr>
        <w:t>Wadium</w:t>
      </w:r>
      <w:r w:rsidR="00C94ED3" w:rsidRPr="001C2F55">
        <w:rPr>
          <w:rFonts w:ascii="Arial Narrow" w:eastAsia="Times New Roman" w:hAnsi="Arial Narrow" w:cs="Arial"/>
          <w:b/>
          <w:sz w:val="24"/>
          <w:szCs w:val="24"/>
          <w:lang w:eastAsia="ar-SA"/>
        </w:rPr>
        <w:t xml:space="preserve"> – W tym postępowaniu wadium nie jest wymagane.</w:t>
      </w:r>
    </w:p>
    <w:p w14:paraId="3D019C4A" w14:textId="77777777" w:rsidR="00247B6C" w:rsidRPr="001C2F55"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1C2F55"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1C2F55">
        <w:rPr>
          <w:rFonts w:ascii="Arial Narrow" w:eastAsia="Times New Roman" w:hAnsi="Arial Narrow" w:cs="Arial"/>
          <w:b/>
          <w:sz w:val="24"/>
          <w:szCs w:val="24"/>
          <w:lang w:eastAsia="ar-SA"/>
        </w:rPr>
        <w:t>Opis sposobu obliczenia ceny</w:t>
      </w:r>
    </w:p>
    <w:p w14:paraId="1352A472"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1C2F55" w:rsidRDefault="000F3703" w:rsidP="00BA519F">
      <w:pPr>
        <w:widowControl w:val="0"/>
        <w:numPr>
          <w:ilvl w:val="0"/>
          <w:numId w:val="53"/>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1C2F55">
        <w:rPr>
          <w:rFonts w:ascii="Arial Narrow" w:hAnsi="Arial Narrow"/>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6B0F0F5A"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Cena oferty nie obejmuje kosztów materiałów koniecznych do wykonania zamówienia.</w:t>
      </w:r>
    </w:p>
    <w:p w14:paraId="3BCCE3AF"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1C2F55">
        <w:rPr>
          <w:rFonts w:ascii="Arial Narrow" w:hAnsi="Arial Narrow" w:cs="Arial Narrow"/>
          <w:sz w:val="24"/>
          <w:szCs w:val="24"/>
        </w:rPr>
        <w:t>Cena podana w ofercie winna obejmować wszystkie koszty i składniki związane z wykonaniem zam</w:t>
      </w:r>
      <w:r w:rsidRPr="001C2F55">
        <w:rPr>
          <w:rFonts w:ascii="Arial Narrow" w:hAnsi="Arial Narrow" w:cs="Arial Narrow"/>
          <w:sz w:val="24"/>
          <w:szCs w:val="24"/>
          <w:shd w:val="clear" w:color="auto" w:fill="FFFFFF"/>
        </w:rPr>
        <w:t>ówienia oraz warunkami stawianymi przez Zamawiającego</w:t>
      </w:r>
      <w:r w:rsidRPr="001C2F55">
        <w:rPr>
          <w:rFonts w:ascii="Arial Narrow" w:hAnsi="Arial Narrow" w:cs="Arial Narrow"/>
          <w:sz w:val="24"/>
          <w:szCs w:val="24"/>
        </w:rPr>
        <w:t>.</w:t>
      </w:r>
    </w:p>
    <w:p w14:paraId="3E47914F"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bCs/>
          <w:color w:val="000000"/>
          <w:sz w:val="24"/>
          <w:szCs w:val="24"/>
        </w:rPr>
      </w:pPr>
      <w:r w:rsidRPr="001C2F55">
        <w:rPr>
          <w:rFonts w:ascii="Arial Narrow" w:hAnsi="Arial Narrow" w:cs="Arial Narrow"/>
          <w:sz w:val="24"/>
          <w:szCs w:val="24"/>
        </w:rPr>
        <w:t>Cena może być tylko jedna za oferowany przedmiot zam</w:t>
      </w:r>
      <w:r w:rsidRPr="001C2F55">
        <w:rPr>
          <w:rFonts w:ascii="Arial Narrow" w:hAnsi="Arial Narrow" w:cs="Arial Narrow"/>
          <w:sz w:val="24"/>
          <w:szCs w:val="24"/>
          <w:shd w:val="clear" w:color="auto" w:fill="FFFFFF"/>
        </w:rPr>
        <w:t>ówienia, nie dopuszcza się wariantowości cen.</w:t>
      </w:r>
      <w:r w:rsidRPr="001C2F55">
        <w:rPr>
          <w:rFonts w:ascii="Arial Narrow" w:hAnsi="Arial Narrow" w:cs="Arial Narrow"/>
          <w:sz w:val="24"/>
          <w:szCs w:val="24"/>
        </w:rPr>
        <w:t xml:space="preserve"> </w:t>
      </w:r>
    </w:p>
    <w:p w14:paraId="5A9E4A48" w14:textId="77777777" w:rsidR="000F3703" w:rsidRPr="001C2F55" w:rsidRDefault="000F3703" w:rsidP="00BA519F">
      <w:pPr>
        <w:widowControl w:val="0"/>
        <w:numPr>
          <w:ilvl w:val="0"/>
          <w:numId w:val="53"/>
        </w:numPr>
        <w:tabs>
          <w:tab w:val="clear" w:pos="1065"/>
        </w:tabs>
        <w:suppressAutoHyphens/>
        <w:autoSpaceDE w:val="0"/>
        <w:spacing w:after="0" w:line="240" w:lineRule="auto"/>
        <w:ind w:left="284" w:right="-426" w:hanging="284"/>
        <w:jc w:val="both"/>
        <w:rPr>
          <w:rFonts w:ascii="Arial Narrow" w:hAnsi="Arial Narrow" w:cs="Arial Narrow"/>
          <w:color w:val="000000"/>
          <w:sz w:val="24"/>
          <w:szCs w:val="24"/>
        </w:rPr>
      </w:pPr>
      <w:r w:rsidRPr="001C2F55">
        <w:rPr>
          <w:rFonts w:ascii="Arial Narrow" w:hAnsi="Arial Narrow" w:cs="Arial Narrow"/>
          <w:bCs/>
          <w:color w:val="000000"/>
          <w:sz w:val="24"/>
          <w:szCs w:val="24"/>
        </w:rPr>
        <w:t>Informacje dotyczące walut obcych, w jakim dopuszcza się prowadzenie rozliczeń z zamawiającym.</w:t>
      </w:r>
      <w:r w:rsidRPr="001C2F55">
        <w:rPr>
          <w:rFonts w:ascii="Arial Narrow" w:hAnsi="Arial Narrow" w:cs="Arial Narrow"/>
          <w:color w:val="000000"/>
          <w:sz w:val="24"/>
          <w:szCs w:val="24"/>
        </w:rPr>
        <w:t xml:space="preserve"> - Zamawiający nie dopuszcza rozliczeń w walutach obcych, </w:t>
      </w:r>
    </w:p>
    <w:p w14:paraId="05948A0C" w14:textId="77777777" w:rsidR="000F3703" w:rsidRPr="001C2F55" w:rsidRDefault="000F3703" w:rsidP="00BA519F">
      <w:pPr>
        <w:pStyle w:val="Tekstpodstawowy21"/>
        <w:numPr>
          <w:ilvl w:val="0"/>
          <w:numId w:val="53"/>
        </w:numPr>
        <w:tabs>
          <w:tab w:val="clear" w:pos="1065"/>
        </w:tabs>
        <w:overflowPunct w:val="0"/>
        <w:autoSpaceDE w:val="0"/>
        <w:ind w:left="284" w:right="-426" w:hanging="284"/>
        <w:jc w:val="both"/>
        <w:textAlignment w:val="baseline"/>
        <w:rPr>
          <w:rFonts w:ascii="Arial Narrow" w:hAnsi="Arial Narrow"/>
        </w:rPr>
      </w:pPr>
      <w:r w:rsidRPr="001C2F55">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C2F55">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C2F55">
        <w:rPr>
          <w:rFonts w:ascii="Arial Narrow" w:hAnsi="Arial Narrow"/>
        </w:rPr>
        <w:t xml:space="preserve"> </w:t>
      </w:r>
    </w:p>
    <w:p w14:paraId="00922256" w14:textId="77777777" w:rsidR="00565B7C" w:rsidRPr="001C2F55" w:rsidRDefault="00565B7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B431726" w:rsidR="00247B6C" w:rsidRPr="001C2F55"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1C2F55">
        <w:rPr>
          <w:rFonts w:ascii="Arial Narrow" w:eastAsia="Times New Roman" w:hAnsi="Arial Narrow" w:cs="Arial"/>
          <w:b/>
          <w:sz w:val="24"/>
          <w:szCs w:val="24"/>
          <w:lang w:eastAsia="ar-SA"/>
        </w:rPr>
        <w:t xml:space="preserve">Opis kryteriów, </w:t>
      </w:r>
      <w:r w:rsidRPr="001C2F55">
        <w:rPr>
          <w:rFonts w:ascii="Arial Narrow" w:eastAsia="Times New Roman" w:hAnsi="Arial Narrow" w:cs="Times New Roman"/>
          <w:b/>
          <w:bCs/>
          <w:sz w:val="24"/>
          <w:szCs w:val="24"/>
          <w:lang w:eastAsia="ar-SA"/>
        </w:rPr>
        <w:t xml:space="preserve">którymi </w:t>
      </w:r>
      <w:r w:rsidR="000F3703" w:rsidRPr="001C2F55">
        <w:rPr>
          <w:rFonts w:ascii="Arial Narrow" w:eastAsia="Times New Roman" w:hAnsi="Arial Narrow" w:cs="Times New Roman"/>
          <w:b/>
          <w:bCs/>
          <w:sz w:val="24"/>
          <w:szCs w:val="24"/>
          <w:lang w:eastAsia="ar-SA"/>
        </w:rPr>
        <w:t>Z</w:t>
      </w:r>
      <w:r w:rsidRPr="001C2F55">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Pr="001C2F55">
        <w:rPr>
          <w:rFonts w:ascii="Arial Narrow" w:eastAsia="Times New Roman" w:hAnsi="Arial Narrow" w:cs="Times New Roman"/>
          <w:color w:val="000000"/>
          <w:sz w:val="24"/>
          <w:szCs w:val="24"/>
          <w:lang w:eastAsia="ar-SA"/>
        </w:rPr>
        <w:t>:</w:t>
      </w:r>
    </w:p>
    <w:p w14:paraId="6F5968D9" w14:textId="77777777" w:rsidR="000F3703" w:rsidRPr="001C2F55" w:rsidRDefault="000F3703" w:rsidP="00BA519F">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1C2F55">
        <w:rPr>
          <w:rFonts w:ascii="Arial Narrow" w:eastAsia="Times New Roman" w:hAnsi="Arial Narrow" w:cs="Times New Roman"/>
        </w:rPr>
        <w:t>Zamówienie zostanie przyznane oferentowi, który złoży ważną ofertę i zaoferuje najniższą cenę (za najkorzystniejszą zostanie uznana oferta z najniższą ceną).</w:t>
      </w:r>
    </w:p>
    <w:p w14:paraId="1163FCD3" w14:textId="07AF5C6A" w:rsidR="00CC486F" w:rsidRDefault="000F3703" w:rsidP="00055A2C">
      <w:pPr>
        <w:pStyle w:val="Akapitzlist"/>
        <w:keepNext/>
        <w:numPr>
          <w:ilvl w:val="0"/>
          <w:numId w:val="54"/>
        </w:numPr>
        <w:tabs>
          <w:tab w:val="clear" w:pos="1080"/>
          <w:tab w:val="num" w:pos="284"/>
        </w:tabs>
        <w:ind w:left="284" w:right="-426" w:hanging="426"/>
        <w:jc w:val="both"/>
        <w:outlineLvl w:val="0"/>
        <w:rPr>
          <w:rFonts w:ascii="Arial Narrow" w:eastAsia="Times New Roman" w:hAnsi="Arial Narrow" w:cs="Times New Roman"/>
        </w:rPr>
      </w:pPr>
      <w:r w:rsidRPr="001C2F55">
        <w:rPr>
          <w:rFonts w:ascii="Arial Narrow" w:eastAsia="Times New Roman" w:hAnsi="Arial Narrow" w:cs="Times New Roman"/>
        </w:rPr>
        <w:t>Zamawiający nie przewiduje przeprowadzenia aukcji elektronicznej w celu wyboru najkorzystniejszej spośród ofert uznanych za ważne.</w:t>
      </w:r>
    </w:p>
    <w:p w14:paraId="6D78F325" w14:textId="77777777" w:rsidR="00055A2C" w:rsidRPr="00055A2C" w:rsidRDefault="00055A2C" w:rsidP="00055A2C">
      <w:pPr>
        <w:pStyle w:val="Akapitzlist"/>
        <w:keepNext/>
        <w:ind w:left="284" w:right="-426"/>
        <w:jc w:val="both"/>
        <w:outlineLvl w:val="0"/>
        <w:rPr>
          <w:rFonts w:ascii="Arial Narrow" w:eastAsia="Times New Roman" w:hAnsi="Arial Narrow" w:cs="Times New Roman"/>
        </w:rPr>
      </w:pPr>
    </w:p>
    <w:p w14:paraId="43E6E47F" w14:textId="50B4D4F4" w:rsidR="00CC486F" w:rsidRPr="001C2F55" w:rsidRDefault="00CC486F" w:rsidP="00313E4B">
      <w:pPr>
        <w:pStyle w:val="Akapitzlist"/>
        <w:widowControl w:val="0"/>
        <w:numPr>
          <w:ilvl w:val="0"/>
          <w:numId w:val="1"/>
        </w:numPr>
        <w:tabs>
          <w:tab w:val="clear" w:pos="1080"/>
          <w:tab w:val="num" w:pos="426"/>
        </w:tabs>
        <w:autoSpaceDE w:val="0"/>
        <w:autoSpaceDN w:val="0"/>
        <w:adjustRightInd w:val="0"/>
        <w:ind w:left="284" w:right="-426" w:hanging="284"/>
        <w:jc w:val="both"/>
        <w:rPr>
          <w:rFonts w:ascii="Arial Narrow" w:hAnsi="Arial Narrow" w:cs="Arial Narrow"/>
        </w:rPr>
      </w:pPr>
      <w:r w:rsidRPr="001C2F55">
        <w:rPr>
          <w:rFonts w:ascii="Arial Narrow" w:hAnsi="Arial Narrow" w:cs="Arial Narrow"/>
          <w:b/>
        </w:rPr>
        <w:t>Informacja o formalnościach, jakie winny zostać dopełnione przez Wykonawcę w celu zawarcia</w:t>
      </w:r>
      <w:r w:rsidRPr="001C2F55">
        <w:rPr>
          <w:rFonts w:ascii="Arial Narrow" w:hAnsi="Arial Narrow" w:cs="Arial Narrow"/>
          <w:b/>
          <w:color w:val="000000"/>
        </w:rPr>
        <w:t xml:space="preserve"> umowy w sprawie zamówienia publicznego</w:t>
      </w:r>
    </w:p>
    <w:p w14:paraId="0BD8BEAC"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15177A7E" w14:textId="7267702C"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color w:val="000000"/>
          <w:sz w:val="24"/>
          <w:szCs w:val="24"/>
        </w:rPr>
        <w:t xml:space="preserve">Zamawiający może zawrzeć umowę w sprawie zamówienia publicznego przed upływem terminu, o którym mowa w </w:t>
      </w:r>
      <w:r w:rsidR="000723FA">
        <w:rPr>
          <w:rFonts w:ascii="Arial Narrow" w:hAnsi="Arial Narrow"/>
          <w:color w:val="000000"/>
          <w:sz w:val="24"/>
          <w:szCs w:val="24"/>
        </w:rPr>
        <w:t>ust</w:t>
      </w:r>
      <w:r w:rsidRPr="001C2F55">
        <w:rPr>
          <w:rFonts w:ascii="Arial Narrow" w:hAnsi="Arial Narrow"/>
          <w:color w:val="000000"/>
          <w:sz w:val="24"/>
          <w:szCs w:val="24"/>
        </w:rPr>
        <w:t xml:space="preserve"> 1, jeżeli w postępowaniu złożono tylko jedną ofertę,</w:t>
      </w:r>
    </w:p>
    <w:p w14:paraId="40C2FB7B"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Wykonawca będzie zobowiązany do podpisania umowy w miejscu i terminie wskazanym przez Zamawiającego.</w:t>
      </w:r>
    </w:p>
    <w:p w14:paraId="13367102" w14:textId="77777777" w:rsidR="00CC486F" w:rsidRPr="001C2F55" w:rsidRDefault="00CC486F" w:rsidP="00BA519F">
      <w:pPr>
        <w:numPr>
          <w:ilvl w:val="0"/>
          <w:numId w:val="43"/>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1C2F55" w:rsidRDefault="00CC486F" w:rsidP="00BA519F">
      <w:pPr>
        <w:numPr>
          <w:ilvl w:val="0"/>
          <w:numId w:val="43"/>
        </w:numPr>
        <w:spacing w:after="0" w:line="240" w:lineRule="auto"/>
        <w:ind w:left="284" w:right="-425" w:hanging="284"/>
        <w:jc w:val="both"/>
        <w:rPr>
          <w:rFonts w:ascii="Arial Narrow" w:hAnsi="Arial Narrow"/>
          <w:sz w:val="24"/>
          <w:szCs w:val="24"/>
        </w:rPr>
      </w:pPr>
      <w:r w:rsidRPr="001C2F55">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1C2F55" w:rsidRDefault="00CC486F" w:rsidP="00693ED0">
      <w:pPr>
        <w:spacing w:after="0" w:line="240" w:lineRule="auto"/>
        <w:ind w:right="-425"/>
        <w:jc w:val="both"/>
        <w:rPr>
          <w:rFonts w:ascii="Arial Narrow" w:hAnsi="Arial Narrow"/>
          <w:bCs/>
          <w:sz w:val="24"/>
          <w:szCs w:val="24"/>
        </w:rPr>
      </w:pPr>
    </w:p>
    <w:p w14:paraId="7020FF93" w14:textId="77777777" w:rsidR="00CC486F" w:rsidRPr="001C2F55"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1C2F55">
        <w:rPr>
          <w:rFonts w:ascii="Arial Narrow" w:hAnsi="Arial Narrow"/>
          <w:b/>
          <w:bCs/>
          <w:sz w:val="24"/>
          <w:szCs w:val="24"/>
        </w:rPr>
        <w:t>Wymagania dotyczące zabezpieczenia należytego wykonania umowy</w:t>
      </w:r>
      <w:r w:rsidRPr="001C2F55">
        <w:rPr>
          <w:rFonts w:ascii="Arial Narrow" w:hAnsi="Arial Narrow"/>
          <w:sz w:val="24"/>
          <w:szCs w:val="24"/>
        </w:rPr>
        <w:t>.</w:t>
      </w:r>
    </w:p>
    <w:p w14:paraId="63B84B11" w14:textId="45390823" w:rsidR="00A92ECC" w:rsidRPr="001C2F55" w:rsidRDefault="00A92ECC" w:rsidP="00693ED0">
      <w:pPr>
        <w:spacing w:after="0" w:line="240" w:lineRule="auto"/>
        <w:ind w:right="-425"/>
        <w:rPr>
          <w:rFonts w:ascii="Arial Narrow" w:eastAsia="Times New Roman" w:hAnsi="Arial Narrow" w:cs="Times New Roman"/>
          <w:sz w:val="24"/>
          <w:szCs w:val="24"/>
          <w:lang w:eastAsia="pl-PL"/>
        </w:rPr>
      </w:pPr>
      <w:r w:rsidRPr="001C2F55">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1C2F55"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1C2F55"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1C2F55">
        <w:rPr>
          <w:rFonts w:ascii="Arial Narrow" w:hAnsi="Arial Narrow"/>
          <w:b/>
          <w:bCs/>
          <w:sz w:val="24"/>
          <w:szCs w:val="24"/>
        </w:rPr>
        <w:t xml:space="preserve">Istotne dla stron postanowienia, które zostaną wprowadzone do treści zawieranej umowy, </w:t>
      </w:r>
      <w:r w:rsidRPr="001C2F55">
        <w:rPr>
          <w:rFonts w:ascii="Arial Narrow" w:hAnsi="Arial Narrow"/>
          <w:bCs/>
          <w:sz w:val="24"/>
          <w:szCs w:val="24"/>
        </w:rPr>
        <w:t xml:space="preserve">- </w:t>
      </w:r>
      <w:r w:rsidRPr="001C2F55">
        <w:rPr>
          <w:rFonts w:ascii="Arial Narrow" w:hAnsi="Arial Narrow" w:cs="Arial Narrow"/>
          <w:sz w:val="24"/>
          <w:szCs w:val="24"/>
        </w:rPr>
        <w:t xml:space="preserve">Istotne dla </w:t>
      </w:r>
      <w:r w:rsidRPr="001C2F55">
        <w:rPr>
          <w:rFonts w:ascii="Arial Narrow" w:hAnsi="Arial Narrow" w:cs="Arial Narrow"/>
          <w:bCs/>
          <w:sz w:val="24"/>
          <w:szCs w:val="24"/>
        </w:rPr>
        <w:t>stron</w:t>
      </w:r>
      <w:r w:rsidRPr="001C2F55">
        <w:rPr>
          <w:rFonts w:ascii="Arial Narrow" w:hAnsi="Arial Narrow" w:cs="Arial Narrow"/>
          <w:sz w:val="24"/>
          <w:szCs w:val="24"/>
        </w:rPr>
        <w:t xml:space="preserve"> postanowienia, które zostaną wprowadzone do treści zawieranej umowy </w:t>
      </w:r>
      <w:r w:rsidR="00297CD8" w:rsidRPr="001C2F55">
        <w:rPr>
          <w:rFonts w:ascii="Arial Narrow" w:hAnsi="Arial Narrow" w:cs="Arial Narrow"/>
          <w:sz w:val="24"/>
          <w:szCs w:val="24"/>
        </w:rPr>
        <w:t xml:space="preserve">przedstawiono w projekcie umowy stanowiącym załącznik do niniejszej SWZ. </w:t>
      </w:r>
    </w:p>
    <w:p w14:paraId="5883CC7D" w14:textId="77777777" w:rsidR="00CC486F" w:rsidRPr="001C2F55" w:rsidRDefault="00CC486F" w:rsidP="00693ED0">
      <w:pPr>
        <w:widowControl w:val="0"/>
        <w:suppressAutoHyphens/>
        <w:autoSpaceDE w:val="0"/>
        <w:spacing w:after="0" w:line="240" w:lineRule="auto"/>
        <w:ind w:right="-425" w:hanging="567"/>
        <w:jc w:val="both"/>
        <w:rPr>
          <w:rFonts w:ascii="Arial Narrow" w:hAnsi="Arial Narrow" w:cs="Arial Narrow"/>
          <w:color w:val="000000"/>
          <w:sz w:val="24"/>
          <w:szCs w:val="24"/>
          <w:shd w:val="clear" w:color="auto" w:fill="FFFFFF"/>
        </w:rPr>
      </w:pPr>
    </w:p>
    <w:p w14:paraId="5348C9AD" w14:textId="77777777" w:rsidR="00CC486F" w:rsidRPr="001C2F55"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1C2F55">
        <w:rPr>
          <w:rFonts w:ascii="Arial Narrow" w:hAnsi="Arial Narrow"/>
          <w:b/>
          <w:bCs/>
          <w:sz w:val="24"/>
          <w:szCs w:val="24"/>
        </w:rPr>
        <w:t>Pouczenie</w:t>
      </w:r>
      <w:r w:rsidRPr="001C2F55">
        <w:rPr>
          <w:rFonts w:ascii="Arial Narrow" w:hAnsi="Arial Narrow"/>
          <w:b/>
          <w:sz w:val="24"/>
          <w:szCs w:val="24"/>
        </w:rPr>
        <w:t xml:space="preserve"> o środkach ochrony prawnej przysługujących wykonawcy w toku postępowania o udzielenie zamówienia</w:t>
      </w:r>
    </w:p>
    <w:p w14:paraId="2A6DCBC3" w14:textId="77777777" w:rsidR="00CC486F" w:rsidRPr="001C2F55"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1C2F55">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1C2F55" w:rsidRDefault="00CC486F" w:rsidP="00BA519F">
      <w:pPr>
        <w:numPr>
          <w:ilvl w:val="0"/>
          <w:numId w:val="44"/>
        </w:numPr>
        <w:tabs>
          <w:tab w:val="left" w:pos="0"/>
        </w:tabs>
        <w:spacing w:after="0" w:line="240" w:lineRule="auto"/>
        <w:ind w:right="-425" w:hanging="284"/>
        <w:jc w:val="both"/>
        <w:rPr>
          <w:rFonts w:ascii="Arial Narrow" w:hAnsi="Arial Narrow"/>
          <w:sz w:val="24"/>
          <w:szCs w:val="24"/>
        </w:rPr>
      </w:pPr>
      <w:r w:rsidRPr="001C2F55">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00D3F5"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przysługuje na:</w:t>
      </w:r>
    </w:p>
    <w:p w14:paraId="16D0063E" w14:textId="77777777" w:rsidR="00CC486F" w:rsidRPr="001C2F55"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1C2F55">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1C2F55" w:rsidRDefault="00CC486F" w:rsidP="00BA519F">
      <w:pPr>
        <w:numPr>
          <w:ilvl w:val="1"/>
          <w:numId w:val="45"/>
        </w:numPr>
        <w:tabs>
          <w:tab w:val="left" w:pos="284"/>
        </w:tabs>
        <w:spacing w:after="0" w:line="240" w:lineRule="auto"/>
        <w:ind w:left="284" w:right="-426" w:hanging="284"/>
        <w:jc w:val="both"/>
        <w:rPr>
          <w:rFonts w:ascii="Arial Narrow" w:hAnsi="Arial Narrow"/>
          <w:sz w:val="24"/>
          <w:szCs w:val="24"/>
        </w:rPr>
      </w:pPr>
      <w:r w:rsidRPr="001C2F55">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wnosi się w terminie:</w:t>
      </w:r>
    </w:p>
    <w:p w14:paraId="09DCDFC5" w14:textId="77777777" w:rsidR="00CC486F" w:rsidRPr="001C2F55" w:rsidRDefault="00CC486F" w:rsidP="00BA519F">
      <w:pPr>
        <w:numPr>
          <w:ilvl w:val="0"/>
          <w:numId w:val="42"/>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1C2F55" w:rsidRDefault="00CC486F" w:rsidP="00BA519F">
      <w:pPr>
        <w:numPr>
          <w:ilvl w:val="0"/>
          <w:numId w:val="42"/>
        </w:numPr>
        <w:spacing w:after="0" w:line="240" w:lineRule="auto"/>
        <w:ind w:left="284" w:right="-426" w:hanging="284"/>
        <w:jc w:val="both"/>
        <w:rPr>
          <w:rFonts w:ascii="Arial Narrow" w:hAnsi="Arial Narrow"/>
          <w:sz w:val="24"/>
          <w:szCs w:val="24"/>
        </w:rPr>
      </w:pPr>
      <w:r w:rsidRPr="001C2F55">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Na orzeczenie Izby oraz postanowienie Prezesa Izby, o którym mowa w art. 519 ust. 1 ustawy p.z.p., stronom oraz uczestnikom postępowania odwoławczego przysługuje skarga do sądu.</w:t>
      </w:r>
    </w:p>
    <w:p w14:paraId="07206030"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 xml:space="preserve">Skargę wnosi się za pośrednictwem Prezesa Izby, w terminie 14 dni od dnia doręczenia orzeczenia Izby lub postanowienia Prezesa Izby, o którym mowa w art. 519 ust. 1 ustawy p.z.p., przesyłając jednocześnie jej odpis </w:t>
      </w:r>
      <w:r w:rsidRPr="001C2F55">
        <w:rPr>
          <w:rFonts w:ascii="Arial Narrow" w:hAnsi="Arial Narrow"/>
          <w:sz w:val="24"/>
          <w:szCs w:val="24"/>
        </w:rPr>
        <w:lastRenderedPageBreak/>
        <w:t>przeciwnikowi skargi. Złożenie skargi w placówce pocztowej operatora wyznaczonego w rozumieniu ustawy z dnia 23 listopada 2012 r. - Prawo pocztowe jest równoznaczne z jej wniesieniem.</w:t>
      </w:r>
    </w:p>
    <w:p w14:paraId="14068684" w14:textId="77777777" w:rsidR="00CC486F" w:rsidRPr="001C2F55" w:rsidRDefault="00CC486F" w:rsidP="00BA519F">
      <w:pPr>
        <w:numPr>
          <w:ilvl w:val="0"/>
          <w:numId w:val="44"/>
        </w:numPr>
        <w:tabs>
          <w:tab w:val="left" w:pos="0"/>
        </w:tabs>
        <w:spacing w:after="0" w:line="240" w:lineRule="auto"/>
        <w:ind w:right="-426" w:hanging="284"/>
        <w:jc w:val="both"/>
        <w:rPr>
          <w:rFonts w:ascii="Arial Narrow" w:hAnsi="Arial Narrow"/>
          <w:sz w:val="24"/>
          <w:szCs w:val="24"/>
        </w:rPr>
      </w:pPr>
      <w:r w:rsidRPr="001C2F55">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1C2F55"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1C2F55"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1C2F55">
        <w:rPr>
          <w:rFonts w:ascii="Arial Narrow" w:hAnsi="Arial Narrow"/>
          <w:b/>
          <w:bCs/>
          <w:sz w:val="24"/>
          <w:szCs w:val="24"/>
        </w:rPr>
        <w:t>Klauzula informacyjna z art. 13 RODO</w:t>
      </w:r>
      <w:r w:rsidRPr="001C2F55">
        <w:rPr>
          <w:rFonts w:ascii="Arial Narrow" w:hAnsi="Arial Narrow"/>
          <w:b/>
          <w:bCs/>
          <w:sz w:val="24"/>
          <w:szCs w:val="24"/>
        </w:rPr>
        <w:tab/>
      </w:r>
    </w:p>
    <w:p w14:paraId="07E6BC4A" w14:textId="77777777" w:rsidR="008A6492" w:rsidRPr="008A6492" w:rsidRDefault="008A6492" w:rsidP="00BA519F">
      <w:pPr>
        <w:widowControl w:val="0"/>
        <w:numPr>
          <w:ilvl w:val="0"/>
          <w:numId w:val="56"/>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Zgodnie z </w:t>
      </w:r>
      <w:r w:rsidRPr="008A6492">
        <w:rPr>
          <w:rFonts w:ascii="Arial Narrow" w:eastAsia="Times New Roman" w:hAnsi="Arial Narrow" w:cs="Segoe UI Semibold"/>
          <w:b/>
          <w:bCs/>
          <w:color w:val="1B1B1B"/>
          <w:sz w:val="24"/>
          <w:szCs w:val="24"/>
          <w:lang w:eastAsia="pl-PL"/>
        </w:rPr>
        <w:t>art. 13 ust. 1 i 2 </w:t>
      </w:r>
      <w:r w:rsidRPr="008A6492">
        <w:rPr>
          <w:rFonts w:ascii="Arial Narrow" w:eastAsia="Times New Roman" w:hAnsi="Arial Narrow" w:cs="Segoe UI Semibold"/>
          <w:color w:val="1B1B1B"/>
          <w:sz w:val="24"/>
          <w:szCs w:val="24"/>
          <w:lang w:eastAsia="pl-PL"/>
        </w:rPr>
        <w:t>Rozporządzenia Parlamentu Europejskiego i Rady (UE) 2016/679</w:t>
      </w:r>
      <w:r w:rsidRPr="008A6492">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A6492">
        <w:rPr>
          <w:rFonts w:ascii="Arial Narrow" w:eastAsia="Times New Roman" w:hAnsi="Arial Narrow" w:cs="Segoe UI Semibold"/>
          <w:b/>
          <w:bCs/>
          <w:color w:val="1B1B1B"/>
          <w:sz w:val="24"/>
          <w:szCs w:val="24"/>
          <w:lang w:eastAsia="pl-PL"/>
        </w:rPr>
        <w:t>RODO</w:t>
      </w:r>
      <w:r w:rsidRPr="008A6492">
        <w:rPr>
          <w:rFonts w:ascii="Arial Narrow" w:eastAsia="Times New Roman" w:hAnsi="Arial Narrow" w:cs="Segoe UI Semibold"/>
          <w:color w:val="1B1B1B"/>
          <w:sz w:val="24"/>
          <w:szCs w:val="24"/>
          <w:lang w:eastAsia="pl-PL"/>
        </w:rPr>
        <w:t>), uprzejmie informujemy że:</w:t>
      </w:r>
    </w:p>
    <w:p w14:paraId="39D20D98"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b/>
          <w:bCs/>
          <w:color w:val="1B1B1B"/>
          <w:sz w:val="24"/>
          <w:szCs w:val="24"/>
          <w:lang w:eastAsia="pl-PL"/>
        </w:rPr>
        <w:t>administratorem</w:t>
      </w:r>
      <w:r w:rsidRPr="008A6492">
        <w:rPr>
          <w:rFonts w:ascii="Arial Narrow" w:eastAsia="Times New Roman" w:hAnsi="Arial Narrow" w:cs="Segoe UI Semibold"/>
          <w:color w:val="1B1B1B"/>
          <w:sz w:val="24"/>
          <w:szCs w:val="24"/>
          <w:lang w:eastAsia="pl-PL"/>
        </w:rPr>
        <w:t> Pani/Pana danych osobowych jest </w:t>
      </w:r>
      <w:r w:rsidRPr="008A6492">
        <w:rPr>
          <w:rFonts w:ascii="Arial Narrow" w:eastAsia="Times New Roman" w:hAnsi="Arial Narrow" w:cs="Segoe UI Semibold"/>
          <w:b/>
          <w:bCs/>
          <w:color w:val="1B1B1B"/>
          <w:sz w:val="24"/>
          <w:szCs w:val="24"/>
          <w:lang w:eastAsia="pl-PL"/>
        </w:rPr>
        <w:t xml:space="preserve">Pleszewskie Centrum Medyczne w Pleszewie Sp. z o.o., </w:t>
      </w:r>
      <w:r w:rsidRPr="008A6492">
        <w:rPr>
          <w:rFonts w:ascii="Arial Narrow" w:eastAsia="Times New Roman" w:hAnsi="Arial Narrow" w:cs="Segoe UI Semibold"/>
          <w:color w:val="1B1B1B"/>
          <w:sz w:val="24"/>
          <w:szCs w:val="24"/>
          <w:lang w:eastAsia="pl-PL"/>
        </w:rPr>
        <w:t>z siedzibę przy </w:t>
      </w:r>
      <w:r w:rsidRPr="008A6492">
        <w:rPr>
          <w:rFonts w:ascii="Arial Narrow" w:eastAsia="Times New Roman" w:hAnsi="Arial Narrow" w:cs="Segoe UI Semibold"/>
          <w:b/>
          <w:bCs/>
          <w:color w:val="1B1B1B"/>
          <w:sz w:val="24"/>
          <w:szCs w:val="24"/>
          <w:lang w:eastAsia="pl-PL"/>
        </w:rPr>
        <w:t>ul. Poznańskiej 125a</w:t>
      </w:r>
      <w:r w:rsidRPr="008A6492">
        <w:rPr>
          <w:rFonts w:ascii="Arial Narrow" w:eastAsia="Times New Roman" w:hAnsi="Arial Narrow" w:cs="Segoe UI Semibold"/>
          <w:color w:val="1B1B1B"/>
          <w:sz w:val="24"/>
          <w:szCs w:val="24"/>
          <w:lang w:eastAsia="pl-PL"/>
        </w:rPr>
        <w:t>, </w:t>
      </w:r>
      <w:r w:rsidRPr="008A6492">
        <w:rPr>
          <w:rFonts w:ascii="Arial Narrow" w:eastAsia="Times New Roman" w:hAnsi="Arial Narrow" w:cs="Segoe UI Semibold"/>
          <w:b/>
          <w:bCs/>
          <w:color w:val="1B1B1B"/>
          <w:sz w:val="24"/>
          <w:szCs w:val="24"/>
          <w:lang w:eastAsia="pl-PL"/>
        </w:rPr>
        <w:t>63-300 Pleszew</w:t>
      </w:r>
      <w:r w:rsidRPr="008A6492">
        <w:rPr>
          <w:rFonts w:ascii="Arial Narrow" w:eastAsia="Times New Roman" w:hAnsi="Arial Narrow" w:cs="Segoe UI Semibold"/>
          <w:color w:val="1B1B1B"/>
          <w:sz w:val="24"/>
          <w:szCs w:val="24"/>
          <w:lang w:eastAsia="pl-PL"/>
        </w:rPr>
        <w:t>;</w:t>
      </w:r>
    </w:p>
    <w:p w14:paraId="4A604839"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4472C4" w:themeColor="accent1"/>
          <w:sz w:val="24"/>
          <w:szCs w:val="24"/>
          <w:u w:val="single"/>
          <w:lang w:eastAsia="pl-PL"/>
        </w:rPr>
      </w:pPr>
      <w:r w:rsidRPr="008A6492">
        <w:rPr>
          <w:rFonts w:ascii="Arial Narrow" w:eastAsia="Times New Roman" w:hAnsi="Arial Narrow" w:cs="Segoe UI Semibold"/>
          <w:color w:val="1B1B1B"/>
          <w:sz w:val="24"/>
          <w:szCs w:val="24"/>
          <w:lang w:eastAsia="pl-PL"/>
        </w:rPr>
        <w:t>w sprawach związanych z Pani/Pana danymi proszę o kontaktować się z </w:t>
      </w:r>
      <w:r w:rsidRPr="008A6492">
        <w:rPr>
          <w:rFonts w:ascii="Arial Narrow" w:eastAsia="Times New Roman" w:hAnsi="Arial Narrow" w:cs="Segoe UI Semibold"/>
          <w:b/>
          <w:bCs/>
          <w:color w:val="1B1B1B"/>
          <w:sz w:val="24"/>
          <w:szCs w:val="24"/>
          <w:lang w:eastAsia="pl-PL"/>
        </w:rPr>
        <w:t>Inspektorem Ochrony Danych,</w:t>
      </w:r>
      <w:r w:rsidRPr="008A6492">
        <w:rPr>
          <w:rFonts w:ascii="Arial Narrow" w:eastAsia="Times New Roman" w:hAnsi="Arial Narrow" w:cs="Segoe UI Semibold"/>
          <w:color w:val="1B1B1B"/>
          <w:sz w:val="24"/>
          <w:szCs w:val="24"/>
          <w:lang w:eastAsia="pl-PL"/>
        </w:rPr>
        <w:t> kontakt pisemny za pomocą poczty tradycyjnej na adres </w:t>
      </w:r>
      <w:r w:rsidRPr="008A6492">
        <w:rPr>
          <w:rFonts w:ascii="Arial Narrow" w:eastAsia="Times New Roman" w:hAnsi="Arial Narrow" w:cs="Segoe UI Semibold"/>
          <w:b/>
          <w:bCs/>
          <w:color w:val="1B1B1B"/>
          <w:sz w:val="24"/>
          <w:szCs w:val="24"/>
          <w:lang w:eastAsia="pl-PL"/>
        </w:rPr>
        <w:t>ul. Poznańska 125a, 63-300 Pleszew</w:t>
      </w:r>
      <w:r w:rsidRPr="008A6492">
        <w:rPr>
          <w:rFonts w:ascii="Arial Narrow" w:eastAsia="Times New Roman" w:hAnsi="Arial Narrow" w:cs="Segoe UI Semibold"/>
          <w:color w:val="1B1B1B"/>
          <w:sz w:val="24"/>
          <w:szCs w:val="24"/>
          <w:lang w:eastAsia="pl-PL"/>
        </w:rPr>
        <w:t xml:space="preserve">, pocztą elektroniczną na adres </w:t>
      </w:r>
      <w:r w:rsidRPr="008A6492">
        <w:t>mail</w:t>
      </w:r>
      <w:r w:rsidRPr="008A6492">
        <w:rPr>
          <w:rFonts w:ascii="Arial Narrow" w:hAnsi="Arial Narrow"/>
          <w:sz w:val="24"/>
          <w:szCs w:val="24"/>
        </w:rPr>
        <w:t xml:space="preserve">:  </w:t>
      </w:r>
      <w:r w:rsidRPr="008A6492">
        <w:rPr>
          <w:rFonts w:ascii="Arial Narrow" w:hAnsi="Arial Narrow"/>
          <w:color w:val="4472C4" w:themeColor="accent1"/>
          <w:sz w:val="24"/>
          <w:szCs w:val="24"/>
          <w:u w:val="single"/>
        </w:rPr>
        <w:t>iod@szpitalpleszew.pl</w:t>
      </w:r>
    </w:p>
    <w:p w14:paraId="6ABFA1E6"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Pani/Pana dane osobowe przetwarzane będą na podstawie </w:t>
      </w:r>
      <w:r w:rsidRPr="008A6492">
        <w:rPr>
          <w:rFonts w:ascii="Arial Narrow" w:eastAsia="Times New Roman" w:hAnsi="Arial Narrow" w:cs="Segoe UI Semibold"/>
          <w:b/>
          <w:bCs/>
          <w:color w:val="1B1B1B"/>
          <w:sz w:val="24"/>
          <w:szCs w:val="24"/>
          <w:lang w:eastAsia="pl-PL"/>
        </w:rPr>
        <w:t>art. 6 ust. 1 lit. c RODO</w:t>
      </w:r>
      <w:r w:rsidRPr="008A6492">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A6492">
        <w:rPr>
          <w:rFonts w:ascii="Arial Narrow" w:eastAsia="Times New Roman" w:hAnsi="Arial Narrow" w:cs="Segoe UI Semibold"/>
          <w:b/>
          <w:bCs/>
          <w:color w:val="1B1B1B"/>
          <w:sz w:val="24"/>
          <w:szCs w:val="24"/>
          <w:lang w:eastAsia="pl-PL"/>
        </w:rPr>
        <w:t>Zamawiającym</w:t>
      </w:r>
      <w:r w:rsidRPr="008A6492">
        <w:rPr>
          <w:rFonts w:ascii="Arial Narrow" w:eastAsia="Times New Roman" w:hAnsi="Arial Narrow" w:cs="Segoe UI Semibold"/>
          <w:color w:val="1B1B1B"/>
          <w:sz w:val="24"/>
          <w:szCs w:val="24"/>
          <w:lang w:eastAsia="pl-PL"/>
        </w:rPr>
        <w:t>;</w:t>
      </w:r>
    </w:p>
    <w:p w14:paraId="54B2E3AC"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8A6492">
        <w:rPr>
          <w:rFonts w:ascii="Arial Narrow" w:eastAsia="Times New Roman" w:hAnsi="Arial Narrow" w:cs="Segoe UI Semibold"/>
          <w:b/>
          <w:bCs/>
          <w:color w:val="1B1B1B"/>
          <w:sz w:val="24"/>
          <w:szCs w:val="24"/>
          <w:lang w:eastAsia="pl-PL"/>
        </w:rPr>
        <w:t>art.18 oraz art. 74 ustawy PZP</w:t>
      </w:r>
      <w:r w:rsidRPr="008A6492">
        <w:rPr>
          <w:rFonts w:ascii="Arial Narrow" w:eastAsia="Times New Roman" w:hAnsi="Arial Narrow" w:cs="Segoe UI Semibold"/>
          <w:color w:val="1B1B1B"/>
          <w:sz w:val="24"/>
          <w:szCs w:val="24"/>
          <w:lang w:eastAsia="pl-PL"/>
        </w:rPr>
        <w:t>;</w:t>
      </w:r>
    </w:p>
    <w:p w14:paraId="6DD525A2"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Pani/Pana dane osobowe będą przechowywane, zgodnie z </w:t>
      </w:r>
      <w:r w:rsidRPr="008A6492">
        <w:rPr>
          <w:rFonts w:ascii="Arial Narrow" w:eastAsia="Times New Roman" w:hAnsi="Arial Narrow" w:cs="Segoe UI Semibold"/>
          <w:b/>
          <w:bCs/>
          <w:color w:val="1B1B1B"/>
          <w:sz w:val="24"/>
          <w:szCs w:val="24"/>
          <w:lang w:eastAsia="pl-PL"/>
        </w:rPr>
        <w:t>art. 78 ust. 1 PZP</w:t>
      </w:r>
      <w:r w:rsidRPr="008A6492">
        <w:rPr>
          <w:rFonts w:ascii="Arial Narrow" w:eastAsia="Times New Roman" w:hAnsi="Arial Narrow" w:cs="Segoe UI Semibold"/>
          <w:color w:val="1B1B1B"/>
          <w:sz w:val="24"/>
          <w:szCs w:val="24"/>
          <w:lang w:eastAsia="pl-PL"/>
        </w:rPr>
        <w:t>, przez okres </w:t>
      </w:r>
      <w:r w:rsidRPr="008A6492">
        <w:rPr>
          <w:rFonts w:ascii="Arial Narrow" w:eastAsia="Times New Roman" w:hAnsi="Arial Narrow" w:cs="Segoe UI Semibold"/>
          <w:b/>
          <w:bCs/>
          <w:color w:val="1B1B1B"/>
          <w:sz w:val="24"/>
          <w:szCs w:val="24"/>
          <w:lang w:eastAsia="pl-PL"/>
        </w:rPr>
        <w:t>4 lat</w:t>
      </w:r>
      <w:r w:rsidRPr="008A649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8A6492">
        <w:rPr>
          <w:rFonts w:ascii="Arial Narrow" w:eastAsia="Times New Roman" w:hAnsi="Arial Narrow" w:cs="Segoe UI Semibold"/>
          <w:color w:val="1B1B1B"/>
          <w:sz w:val="24"/>
          <w:szCs w:val="24"/>
          <w:lang w:eastAsia="pl-PL"/>
        </w:rPr>
        <w:br/>
        <w:t>4 lata, okres przechowywania obejmuje cały czas trwania umowy;</w:t>
      </w:r>
    </w:p>
    <w:p w14:paraId="2511A420"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8A649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8A6492">
        <w:rPr>
          <w:rFonts w:ascii="Arial Narrow" w:eastAsia="Times New Roman" w:hAnsi="Arial Narrow" w:cs="Segoe UI Semibold"/>
          <w:color w:val="1B1B1B"/>
          <w:sz w:val="24"/>
          <w:szCs w:val="24"/>
          <w:lang w:eastAsia="pl-PL"/>
        </w:rPr>
        <w:br/>
        <w:t>z ustawy PZP;</w:t>
      </w:r>
    </w:p>
    <w:p w14:paraId="30D2253C"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8A6492">
        <w:rPr>
          <w:rFonts w:ascii="Arial Narrow" w:eastAsia="Times New Roman" w:hAnsi="Arial Narrow" w:cs="Segoe UI Semibold"/>
          <w:b/>
          <w:bCs/>
          <w:color w:val="1B1B1B"/>
          <w:sz w:val="24"/>
          <w:szCs w:val="24"/>
          <w:lang w:eastAsia="pl-PL"/>
        </w:rPr>
        <w:t>art. 22 RODO</w:t>
      </w:r>
      <w:r w:rsidRPr="008A6492">
        <w:rPr>
          <w:rFonts w:ascii="Arial Narrow" w:eastAsia="Times New Roman" w:hAnsi="Arial Narrow" w:cs="Segoe UI Semibold"/>
          <w:color w:val="1B1B1B"/>
          <w:sz w:val="24"/>
          <w:szCs w:val="24"/>
          <w:lang w:eastAsia="pl-PL"/>
        </w:rPr>
        <w:t>;</w:t>
      </w:r>
    </w:p>
    <w:p w14:paraId="08EB3ED3"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posiada Pani/Pan:</w:t>
      </w:r>
    </w:p>
    <w:p w14:paraId="43D5D7D4"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15 RODO</w:t>
      </w:r>
      <w:r w:rsidRPr="008A6492">
        <w:rPr>
          <w:rFonts w:ascii="Arial Narrow" w:eastAsia="Times New Roman" w:hAnsi="Arial Narrow" w:cs="Segoe UI Semibold"/>
          <w:color w:val="1B1B1B"/>
          <w:sz w:val="24"/>
          <w:szCs w:val="24"/>
          <w:lang w:eastAsia="pl-PL"/>
        </w:rPr>
        <w:t> prawo dostępu do danych osobowych Pani/Pana dotyczących;</w:t>
      </w:r>
    </w:p>
    <w:p w14:paraId="7DC5BC2D"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16 RODO</w:t>
      </w:r>
      <w:r w:rsidRPr="008A649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5D0F439"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18 RODO</w:t>
      </w:r>
      <w:r w:rsidRPr="008A649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8A6492">
        <w:rPr>
          <w:rFonts w:ascii="Arial Narrow" w:eastAsia="Times New Roman" w:hAnsi="Arial Narrow" w:cs="Segoe UI Semibold"/>
          <w:b/>
          <w:bCs/>
          <w:color w:val="1B1B1B"/>
          <w:sz w:val="24"/>
          <w:szCs w:val="24"/>
          <w:lang w:eastAsia="pl-PL"/>
        </w:rPr>
        <w:t>art. 18 ust. 2 RODO</w:t>
      </w:r>
      <w:r w:rsidRPr="008A649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35FB82" w14:textId="77777777" w:rsidR="008A6492" w:rsidRPr="008A6492" w:rsidRDefault="008A6492" w:rsidP="00BA519F">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prawo do wniesienia skargi do </w:t>
      </w:r>
      <w:r w:rsidRPr="008A6492">
        <w:rPr>
          <w:rFonts w:ascii="Arial Narrow" w:eastAsia="Times New Roman" w:hAnsi="Arial Narrow" w:cs="Segoe UI Semibold"/>
          <w:b/>
          <w:bCs/>
          <w:color w:val="1B1B1B"/>
          <w:sz w:val="24"/>
          <w:szCs w:val="24"/>
          <w:lang w:eastAsia="pl-PL"/>
        </w:rPr>
        <w:t>Prezesa Urzędu Ochrony Danych Osobowych</w:t>
      </w:r>
      <w:r w:rsidRPr="008A6492">
        <w:rPr>
          <w:rFonts w:ascii="Arial Narrow" w:eastAsia="Times New Roman" w:hAnsi="Arial Narrow" w:cs="Segoe UI Semibold"/>
          <w:color w:val="1B1B1B"/>
          <w:sz w:val="24"/>
          <w:szCs w:val="24"/>
          <w:lang w:eastAsia="pl-PL"/>
        </w:rPr>
        <w:t>, gdy uzna Pani/Pan, że przetwarzanie danych osobowych Pani/Pana dotyczących narusza przepisy </w:t>
      </w:r>
      <w:r w:rsidRPr="008A6492">
        <w:rPr>
          <w:rFonts w:ascii="Arial Narrow" w:eastAsia="Times New Roman" w:hAnsi="Arial Narrow" w:cs="Segoe UI Semibold"/>
          <w:b/>
          <w:bCs/>
          <w:color w:val="1B1B1B"/>
          <w:sz w:val="24"/>
          <w:szCs w:val="24"/>
          <w:lang w:eastAsia="pl-PL"/>
        </w:rPr>
        <w:t>RODO</w:t>
      </w:r>
      <w:r w:rsidRPr="008A6492">
        <w:rPr>
          <w:rFonts w:ascii="Arial Narrow" w:eastAsia="Times New Roman" w:hAnsi="Arial Narrow" w:cs="Segoe UI Semibold"/>
          <w:color w:val="1B1B1B"/>
          <w:sz w:val="24"/>
          <w:szCs w:val="24"/>
          <w:lang w:eastAsia="pl-PL"/>
        </w:rPr>
        <w:t>; </w:t>
      </w:r>
    </w:p>
    <w:p w14:paraId="1DFE8B09" w14:textId="77777777" w:rsidR="008A6492" w:rsidRPr="008A6492" w:rsidRDefault="008A6492" w:rsidP="00BA519F">
      <w:pPr>
        <w:widowControl w:val="0"/>
        <w:numPr>
          <w:ilvl w:val="0"/>
          <w:numId w:val="59"/>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nie przysługuje Pani/Panu:</w:t>
      </w:r>
    </w:p>
    <w:p w14:paraId="4928A5D2"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w związku z </w:t>
      </w:r>
      <w:r w:rsidRPr="008A6492">
        <w:rPr>
          <w:rFonts w:ascii="Arial Narrow" w:eastAsia="Times New Roman" w:hAnsi="Arial Narrow" w:cs="Segoe UI Semibold"/>
          <w:b/>
          <w:bCs/>
          <w:color w:val="1B1B1B"/>
          <w:sz w:val="24"/>
          <w:szCs w:val="24"/>
          <w:lang w:eastAsia="pl-PL"/>
        </w:rPr>
        <w:t>art. 17 ust. 3 lit. b, d lub e RODO</w:t>
      </w:r>
      <w:r w:rsidRPr="008A6492">
        <w:rPr>
          <w:rFonts w:ascii="Arial Narrow" w:eastAsia="Times New Roman" w:hAnsi="Arial Narrow" w:cs="Segoe UI Semibold"/>
          <w:color w:val="1B1B1B"/>
          <w:sz w:val="24"/>
          <w:szCs w:val="24"/>
          <w:lang w:eastAsia="pl-PL"/>
        </w:rPr>
        <w:t> prawo do usunięcia danych osobowych;</w:t>
      </w:r>
    </w:p>
    <w:p w14:paraId="376E430E"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prawo do przenoszenia danych osobowych, o którym mowa w art. 20 RODO;</w:t>
      </w:r>
    </w:p>
    <w:p w14:paraId="1C0F3ACB" w14:textId="77777777" w:rsidR="008A6492" w:rsidRPr="008A6492" w:rsidRDefault="008A6492" w:rsidP="00BA519F">
      <w:pPr>
        <w:widowControl w:val="0"/>
        <w:numPr>
          <w:ilvl w:val="0"/>
          <w:numId w:val="58"/>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8A6492">
        <w:rPr>
          <w:rFonts w:ascii="Arial Narrow" w:eastAsia="Times New Roman" w:hAnsi="Arial Narrow" w:cs="Segoe UI Semibold"/>
          <w:color w:val="1B1B1B"/>
          <w:sz w:val="24"/>
          <w:szCs w:val="24"/>
          <w:lang w:eastAsia="pl-PL"/>
        </w:rPr>
        <w:t>na podstawie </w:t>
      </w:r>
      <w:r w:rsidRPr="008A6492">
        <w:rPr>
          <w:rFonts w:ascii="Arial Narrow" w:eastAsia="Times New Roman" w:hAnsi="Arial Narrow" w:cs="Segoe UI Semibold"/>
          <w:b/>
          <w:bCs/>
          <w:color w:val="1B1B1B"/>
          <w:sz w:val="24"/>
          <w:szCs w:val="24"/>
          <w:lang w:eastAsia="pl-PL"/>
        </w:rPr>
        <w:t>art. 21 RODO</w:t>
      </w:r>
      <w:r w:rsidRPr="008A6492">
        <w:rPr>
          <w:rFonts w:ascii="Arial Narrow" w:eastAsia="Times New Roman" w:hAnsi="Arial Narrow" w:cs="Segoe UI Semibold"/>
          <w:color w:val="1B1B1B"/>
          <w:sz w:val="24"/>
          <w:szCs w:val="24"/>
          <w:lang w:eastAsia="pl-PL"/>
        </w:rPr>
        <w:t> prawo sprzeciwu, wobec przetwarzania danych osobowych,</w:t>
      </w:r>
      <w:r w:rsidRPr="008A6492">
        <w:rPr>
          <w:rFonts w:ascii="Arial Narrow" w:eastAsia="Times New Roman" w:hAnsi="Arial Narrow" w:cs="Segoe UI Semibold"/>
          <w:color w:val="1B1B1B"/>
          <w:sz w:val="24"/>
          <w:szCs w:val="24"/>
          <w:lang w:eastAsia="pl-PL"/>
        </w:rPr>
        <w:br/>
      </w:r>
      <w:r w:rsidRPr="008A6492">
        <w:rPr>
          <w:rFonts w:ascii="Arial Narrow" w:eastAsia="Times New Roman" w:hAnsi="Arial Narrow" w:cs="Segoe UI Semibold"/>
          <w:color w:val="1B1B1B"/>
          <w:sz w:val="24"/>
          <w:szCs w:val="24"/>
          <w:lang w:eastAsia="pl-PL"/>
        </w:rPr>
        <w:lastRenderedPageBreak/>
        <w:t>gdyż podstawą prawną przetwarzania Pani/Pana danych osobowych jest </w:t>
      </w:r>
      <w:r w:rsidRPr="008A6492">
        <w:rPr>
          <w:rFonts w:ascii="Arial Narrow" w:eastAsia="Times New Roman" w:hAnsi="Arial Narrow" w:cs="Segoe UI Semibold"/>
          <w:b/>
          <w:bCs/>
          <w:color w:val="1B1B1B"/>
          <w:sz w:val="24"/>
          <w:szCs w:val="24"/>
          <w:lang w:eastAsia="pl-PL"/>
        </w:rPr>
        <w:t>art. 6 ust. 1 lit. c RODO</w:t>
      </w:r>
      <w:r w:rsidRPr="008A6492">
        <w:rPr>
          <w:rFonts w:ascii="Arial Narrow" w:eastAsia="Times New Roman" w:hAnsi="Arial Narrow" w:cs="Segoe UI Semibold"/>
          <w:color w:val="1B1B1B"/>
          <w:sz w:val="24"/>
          <w:szCs w:val="24"/>
          <w:lang w:eastAsia="pl-PL"/>
        </w:rPr>
        <w:t>;</w:t>
      </w:r>
    </w:p>
    <w:p w14:paraId="0F4F34E6" w14:textId="77777777" w:rsidR="008A6492" w:rsidRPr="008A6492" w:rsidRDefault="008A6492" w:rsidP="00BA519F">
      <w:pPr>
        <w:numPr>
          <w:ilvl w:val="0"/>
          <w:numId w:val="56"/>
        </w:numPr>
        <w:tabs>
          <w:tab w:val="num" w:pos="142"/>
        </w:tabs>
        <w:suppressAutoHyphens/>
        <w:spacing w:after="0" w:line="240" w:lineRule="auto"/>
        <w:ind w:left="142" w:right="-426" w:hanging="426"/>
        <w:jc w:val="both"/>
        <w:rPr>
          <w:rFonts w:ascii="Arial Narrow" w:hAnsi="Arial Narrow"/>
          <w:sz w:val="24"/>
          <w:szCs w:val="24"/>
          <w:lang w:eastAsia="ar-SA"/>
        </w:rPr>
      </w:pPr>
      <w:r w:rsidRPr="008A6492">
        <w:rPr>
          <w:rFonts w:ascii="Arial Narrow" w:hAnsi="Arial Narrow"/>
          <w:sz w:val="24"/>
          <w:szCs w:val="24"/>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4BBEE75E" w14:textId="77777777" w:rsidR="00CC486F" w:rsidRPr="001C2F55"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1C2F55"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1C2F55">
        <w:rPr>
          <w:rFonts w:ascii="Arial Narrow" w:hAnsi="Arial Narrow"/>
          <w:b/>
          <w:bCs/>
          <w:sz w:val="24"/>
          <w:szCs w:val="24"/>
        </w:rPr>
        <w:t>Załączniki</w:t>
      </w:r>
      <w:r w:rsidRPr="001C2F55">
        <w:rPr>
          <w:rFonts w:ascii="Arial Narrow" w:hAnsi="Arial Narrow"/>
          <w:color w:val="000000"/>
          <w:sz w:val="24"/>
          <w:szCs w:val="24"/>
        </w:rPr>
        <w:t xml:space="preserve"> </w:t>
      </w:r>
      <w:r w:rsidRPr="001C2F55">
        <w:rPr>
          <w:rFonts w:ascii="Arial Narrow" w:hAnsi="Arial Narrow"/>
          <w:sz w:val="24"/>
          <w:szCs w:val="24"/>
        </w:rPr>
        <w:t>stanowiące integralną cześć specyfikacji</w:t>
      </w:r>
    </w:p>
    <w:p w14:paraId="3825B397" w14:textId="54A79BF1" w:rsidR="00CC486F" w:rsidRPr="008A6492"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8A6492">
        <w:rPr>
          <w:rFonts w:ascii="Arial Narrow" w:hAnsi="Arial Narrow" w:cs="Arial Narrow"/>
          <w:color w:val="000000"/>
          <w:sz w:val="24"/>
          <w:szCs w:val="24"/>
          <w:shd w:val="clear" w:color="auto" w:fill="FFFFFF"/>
        </w:rPr>
        <w:t xml:space="preserve">Formularz oferty </w:t>
      </w:r>
    </w:p>
    <w:p w14:paraId="19676A9F" w14:textId="6126E5AC" w:rsidR="00CC486F" w:rsidRPr="008A6492" w:rsidRDefault="00CC486F" w:rsidP="00BA519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cs="Arial Narrow"/>
          <w:color w:val="000000"/>
          <w:sz w:val="24"/>
          <w:szCs w:val="24"/>
        </w:rPr>
        <w:t>Projekt umowy</w:t>
      </w:r>
      <w:r w:rsidR="00297CD8" w:rsidRPr="008A6492">
        <w:rPr>
          <w:rFonts w:ascii="Arial Narrow" w:hAnsi="Arial Narrow" w:cs="Arial Narrow"/>
          <w:color w:val="000000"/>
          <w:sz w:val="24"/>
          <w:szCs w:val="24"/>
          <w:shd w:val="clear" w:color="auto" w:fill="FFFFFF"/>
        </w:rPr>
        <w:t>.</w:t>
      </w:r>
    </w:p>
    <w:p w14:paraId="43F0654F" w14:textId="6EC37B37" w:rsidR="00CC486F" w:rsidRPr="008A6492" w:rsidRDefault="00CC486F"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sz w:val="24"/>
          <w:szCs w:val="24"/>
        </w:rPr>
        <w:t xml:space="preserve">Oświadczenia </w:t>
      </w:r>
      <w:r w:rsidR="007B5472" w:rsidRPr="008A6492">
        <w:rPr>
          <w:rFonts w:ascii="Arial Narrow" w:hAnsi="Arial Narrow"/>
          <w:sz w:val="24"/>
          <w:szCs w:val="24"/>
        </w:rPr>
        <w:t xml:space="preserve">wykonawcy </w:t>
      </w:r>
      <w:r w:rsidRPr="008A6492">
        <w:rPr>
          <w:rFonts w:ascii="Arial Narrow" w:hAnsi="Arial Narrow" w:cs="Tahoma"/>
          <w:sz w:val="24"/>
          <w:szCs w:val="24"/>
        </w:rPr>
        <w:t xml:space="preserve">dotyczące przesłanek wykluczenia z postępowania </w:t>
      </w:r>
    </w:p>
    <w:p w14:paraId="10B21686" w14:textId="47B99A10" w:rsidR="0044260F" w:rsidRPr="008A6492" w:rsidRDefault="0044260F" w:rsidP="00BA519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8A6492">
        <w:rPr>
          <w:rFonts w:ascii="Arial Narrow" w:hAnsi="Arial Narrow"/>
          <w:sz w:val="24"/>
          <w:szCs w:val="24"/>
        </w:rPr>
        <w:t>Wymagania i parametry techniczne</w:t>
      </w:r>
      <w:r w:rsidR="00277291">
        <w:rPr>
          <w:rFonts w:ascii="Arial Narrow" w:hAnsi="Arial Narrow"/>
          <w:sz w:val="24"/>
          <w:szCs w:val="24"/>
        </w:rPr>
        <w:t xml:space="preserve"> – szczegółowy opis przedmiotu zamówienia</w:t>
      </w:r>
    </w:p>
    <w:p w14:paraId="4E3BBB15" w14:textId="7514DAA3" w:rsidR="00247B6C" w:rsidRPr="001C2F55"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1C2F55"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1C2F55"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58B7DA8B" w14:textId="6D8BBCB9" w:rsidR="00247B6C" w:rsidRPr="001C2F55" w:rsidRDefault="00247B6C" w:rsidP="00E00F75">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Sporządził</w:t>
      </w:r>
      <w:r w:rsidR="00E00F75">
        <w:rPr>
          <w:rFonts w:ascii="Arial Narrow" w:eastAsia="Times New Roman" w:hAnsi="Arial Narrow" w:cs="Arial"/>
          <w:color w:val="000000"/>
          <w:sz w:val="24"/>
          <w:szCs w:val="24"/>
          <w:lang w:eastAsia="ar-SA"/>
        </w:rPr>
        <w:t>:……………………………….</w:t>
      </w:r>
    </w:p>
    <w:p w14:paraId="2047ECC7"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ab/>
        <w:t>______________________________________</w:t>
      </w:r>
    </w:p>
    <w:p w14:paraId="4EB5D83F" w14:textId="77777777" w:rsidR="00247B6C" w:rsidRPr="001C2F55"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1C2F55">
        <w:rPr>
          <w:rFonts w:ascii="Arial Narrow" w:eastAsia="Times New Roman" w:hAnsi="Arial Narrow" w:cs="Arial"/>
          <w:color w:val="000000"/>
          <w:sz w:val="24"/>
          <w:szCs w:val="24"/>
          <w:lang w:eastAsia="ar-SA"/>
        </w:rPr>
        <w:tab/>
        <w:t>Zatwierdził</w:t>
      </w:r>
    </w:p>
    <w:p w14:paraId="3135CEF1" w14:textId="77777777" w:rsidR="00247B6C" w:rsidRPr="001C2F55" w:rsidRDefault="00247B6C" w:rsidP="00F14306">
      <w:pPr>
        <w:suppressAutoHyphens/>
        <w:spacing w:after="0" w:line="240" w:lineRule="auto"/>
        <w:ind w:right="-426"/>
        <w:rPr>
          <w:rFonts w:ascii="Arial Narrow" w:eastAsia="Times New Roman" w:hAnsi="Arial Narrow" w:cs="Tahoma"/>
          <w:sz w:val="24"/>
          <w:szCs w:val="24"/>
          <w:lang w:eastAsia="ar-SA"/>
        </w:rPr>
      </w:pPr>
    </w:p>
    <w:p w14:paraId="7850CD29" w14:textId="05633954" w:rsidR="00247B6C" w:rsidRPr="001C2F55" w:rsidRDefault="00247B6C" w:rsidP="00F14306">
      <w:pPr>
        <w:suppressAutoHyphens/>
        <w:spacing w:after="0" w:line="240" w:lineRule="auto"/>
        <w:ind w:right="-426"/>
        <w:rPr>
          <w:rFonts w:ascii="Arial Narrow" w:eastAsia="Times New Roman" w:hAnsi="Arial Narrow" w:cs="Tahoma"/>
          <w:sz w:val="24"/>
          <w:szCs w:val="24"/>
          <w:lang w:eastAsia="ar-SA"/>
        </w:rPr>
      </w:pPr>
    </w:p>
    <w:p w14:paraId="4A9AEDAF" w14:textId="349D25D2" w:rsidR="00CC486F" w:rsidRPr="001C2F55" w:rsidRDefault="00CC486F" w:rsidP="00F14306">
      <w:pPr>
        <w:suppressAutoHyphens/>
        <w:spacing w:after="0" w:line="240" w:lineRule="auto"/>
        <w:ind w:right="-426"/>
        <w:rPr>
          <w:rFonts w:ascii="Arial Narrow" w:eastAsia="Times New Roman" w:hAnsi="Arial Narrow" w:cs="Tahoma"/>
          <w:sz w:val="24"/>
          <w:szCs w:val="24"/>
          <w:lang w:eastAsia="ar-SA"/>
        </w:rPr>
      </w:pPr>
    </w:p>
    <w:p w14:paraId="0BC0BB90" w14:textId="3F25903F" w:rsidR="00CC486F" w:rsidRPr="001C2F55" w:rsidRDefault="00CC486F" w:rsidP="00F14306">
      <w:pPr>
        <w:suppressAutoHyphens/>
        <w:spacing w:after="0" w:line="240" w:lineRule="auto"/>
        <w:ind w:right="-426"/>
        <w:rPr>
          <w:rFonts w:ascii="Arial Narrow" w:eastAsia="Times New Roman" w:hAnsi="Arial Narrow" w:cs="Tahoma"/>
          <w:sz w:val="24"/>
          <w:szCs w:val="24"/>
          <w:lang w:eastAsia="ar-SA"/>
        </w:rPr>
      </w:pPr>
    </w:p>
    <w:p w14:paraId="68810621" w14:textId="77777777" w:rsidR="00E90601" w:rsidRDefault="00E90601" w:rsidP="00F14306">
      <w:pPr>
        <w:widowControl w:val="0"/>
        <w:tabs>
          <w:tab w:val="right" w:pos="9070"/>
        </w:tabs>
        <w:suppressAutoHyphens/>
        <w:autoSpaceDE w:val="0"/>
        <w:spacing w:after="0" w:line="240" w:lineRule="auto"/>
        <w:ind w:right="-426"/>
        <w:rPr>
          <w:rFonts w:ascii="Arial Narrow" w:eastAsia="Times New Roman" w:hAnsi="Arial Narrow" w:cs="Tahoma"/>
          <w:sz w:val="24"/>
          <w:szCs w:val="24"/>
          <w:lang w:eastAsia="ar-SA"/>
        </w:rPr>
      </w:pPr>
    </w:p>
    <w:p w14:paraId="70F52C19" w14:textId="77777777" w:rsidR="00E00F75"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tab/>
      </w:r>
    </w:p>
    <w:p w14:paraId="7199DBD0"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36615F89"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5E194AAF"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099D89AC"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426CB8B8"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28FF22AF"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2C397376"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6C3572A6"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0F23BBE9"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556D55C1"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612F1C14"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48159BEA"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49A2EC69"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5E5BC10E"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7BFD52A7"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28215171"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6A1F2393" w14:textId="77777777"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1667AF87" w14:textId="365837F2" w:rsidR="00E00F75" w:rsidRDefault="00E00F75"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71671A79" w14:textId="1B6F92D0" w:rsidR="00277291" w:rsidRDefault="00277291"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225FFCF9" w14:textId="577893E7" w:rsidR="00277291" w:rsidRDefault="00277291"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47CEEEA4" w14:textId="68A5EEBB" w:rsidR="00277291" w:rsidRDefault="00277291"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682A42BD" w14:textId="77777777" w:rsidR="00547AFF" w:rsidRDefault="00547AFF"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50736370" w14:textId="77777777" w:rsidR="00547AFF" w:rsidRDefault="00547AFF"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40C45E04" w14:textId="77777777" w:rsidR="00277291" w:rsidRDefault="00277291" w:rsidP="00F14306">
      <w:pPr>
        <w:widowControl w:val="0"/>
        <w:tabs>
          <w:tab w:val="right" w:pos="9070"/>
        </w:tabs>
        <w:suppressAutoHyphens/>
        <w:autoSpaceDE w:val="0"/>
        <w:spacing w:after="0" w:line="240" w:lineRule="auto"/>
        <w:ind w:right="-426"/>
        <w:rPr>
          <w:rFonts w:ascii="Arial Narrow" w:eastAsia="Times New Roman" w:hAnsi="Arial Narrow" w:cs="Arial Narrow"/>
          <w:sz w:val="24"/>
          <w:szCs w:val="24"/>
          <w:lang w:eastAsia="ar-SA"/>
        </w:rPr>
      </w:pPr>
    </w:p>
    <w:p w14:paraId="1CEC59EE" w14:textId="77777777" w:rsidR="00EA2E14" w:rsidRDefault="00EA2E14" w:rsidP="00277291">
      <w:pPr>
        <w:widowControl w:val="0"/>
        <w:tabs>
          <w:tab w:val="right" w:pos="9070"/>
        </w:tabs>
        <w:suppressAutoHyphens/>
        <w:autoSpaceDE w:val="0"/>
        <w:spacing w:after="0" w:line="240" w:lineRule="auto"/>
        <w:ind w:right="-426"/>
        <w:jc w:val="right"/>
        <w:rPr>
          <w:rFonts w:ascii="Arial Narrow" w:eastAsia="Times New Roman" w:hAnsi="Arial Narrow" w:cs="Arial Narrow"/>
          <w:sz w:val="24"/>
          <w:szCs w:val="24"/>
          <w:u w:val="single"/>
          <w:lang w:eastAsia="ar-SA"/>
        </w:rPr>
      </w:pPr>
    </w:p>
    <w:p w14:paraId="5BB166CB" w14:textId="3D4F2648" w:rsidR="00247B6C" w:rsidRPr="001C2F55" w:rsidRDefault="00247B6C" w:rsidP="00277291">
      <w:pPr>
        <w:widowControl w:val="0"/>
        <w:tabs>
          <w:tab w:val="right" w:pos="9070"/>
        </w:tabs>
        <w:suppressAutoHyphens/>
        <w:autoSpaceDE w:val="0"/>
        <w:spacing w:after="0" w:line="240" w:lineRule="auto"/>
        <w:ind w:right="-426"/>
        <w:jc w:val="right"/>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u w:val="single"/>
          <w:lang w:eastAsia="ar-SA"/>
        </w:rPr>
        <w:lastRenderedPageBreak/>
        <w:t>Załącznik nr 1</w:t>
      </w:r>
      <w:r w:rsidR="000B3AA5">
        <w:rPr>
          <w:rFonts w:ascii="Arial Narrow" w:eastAsia="Times New Roman" w:hAnsi="Arial Narrow" w:cs="Arial Narrow"/>
          <w:sz w:val="24"/>
          <w:szCs w:val="24"/>
          <w:u w:val="single"/>
          <w:lang w:eastAsia="ar-SA"/>
        </w:rPr>
        <w:t xml:space="preserve"> do SWZ</w:t>
      </w:r>
    </w:p>
    <w:p w14:paraId="3FC14DD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1C2F55"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1C2F55">
        <w:rPr>
          <w:rFonts w:ascii="Arial Narrow" w:eastAsia="Times New Roman" w:hAnsi="Arial Narrow" w:cs="Arial Narrow"/>
          <w:b/>
          <w:bCs/>
          <w:sz w:val="24"/>
          <w:szCs w:val="24"/>
          <w:lang w:eastAsia="ar-SA"/>
        </w:rPr>
        <w:t xml:space="preserve">FORMULARZ OFERTOWY </w:t>
      </w:r>
    </w:p>
    <w:p w14:paraId="3F11121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59204F95"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b/>
          <w:bCs/>
          <w:sz w:val="24"/>
          <w:szCs w:val="24"/>
          <w:lang w:eastAsia="pl-PL"/>
        </w:rPr>
        <w:t>Dane dotyczące Wykonawcy</w:t>
      </w:r>
    </w:p>
    <w:p w14:paraId="4799E55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p>
    <w:p w14:paraId="75FF1443"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Pełna nazwa Wykonawcy/Wykonawców:</w:t>
      </w:r>
    </w:p>
    <w:p w14:paraId="55B9454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t>
      </w:r>
    </w:p>
    <w:p w14:paraId="3FA28C4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 xml:space="preserve">Adres siedziby Wykonawcy/Wykonawców: </w:t>
      </w:r>
    </w:p>
    <w:p w14:paraId="59EC6C7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Ulica: ...................................................................................</w:t>
      </w:r>
    </w:p>
    <w:p w14:paraId="5E08ED10"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Kod, miejscowość: .............................................................</w:t>
      </w:r>
    </w:p>
    <w:p w14:paraId="177B59A1"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NIP………………………………………………………………</w:t>
      </w:r>
    </w:p>
    <w:p w14:paraId="722A2EA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REGON:………………………………………………………….</w:t>
      </w:r>
    </w:p>
    <w:p w14:paraId="574CD393"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Województwo: ....................................................................</w:t>
      </w:r>
    </w:p>
    <w:p w14:paraId="395D81A6"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Nr telefonu: …....................................................................</w:t>
      </w:r>
    </w:p>
    <w:p w14:paraId="61E7E52C"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E-mail: ................................................................................</w:t>
      </w:r>
    </w:p>
    <w:p w14:paraId="184FC2F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Dane teleadresowe osoby upoważnionej</w:t>
      </w:r>
    </w:p>
    <w:p w14:paraId="46F772D8"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do kontaktowania się z Zamawiającym:</w:t>
      </w:r>
    </w:p>
    <w:p w14:paraId="1DFD9EA4" w14:textId="77777777" w:rsidR="0044260F" w:rsidRPr="0044260F" w:rsidRDefault="0044260F" w:rsidP="0044260F">
      <w:pPr>
        <w:widowControl w:val="0"/>
        <w:autoSpaceDE w:val="0"/>
        <w:spacing w:after="0" w:line="240" w:lineRule="auto"/>
        <w:ind w:left="708" w:right="113" w:hanging="708"/>
        <w:jc w:val="both"/>
        <w:rPr>
          <w:rFonts w:ascii="Arial Narrow" w:eastAsia="Times New Roman" w:hAnsi="Arial Narrow" w:cs="Arial Narrow"/>
          <w:sz w:val="24"/>
          <w:szCs w:val="24"/>
          <w:lang w:eastAsia="pl-PL"/>
        </w:rPr>
      </w:pPr>
      <w:r w:rsidRPr="0044260F">
        <w:rPr>
          <w:rFonts w:ascii="Arial Narrow" w:eastAsia="Times New Roman" w:hAnsi="Arial Narrow" w:cs="Arial Narrow"/>
          <w:sz w:val="24"/>
          <w:szCs w:val="24"/>
          <w:lang w:eastAsia="pl-PL"/>
        </w:rPr>
        <w:t>..............................................................................................</w:t>
      </w:r>
    </w:p>
    <w:p w14:paraId="66FD01C2" w14:textId="77777777" w:rsidR="00247B6C" w:rsidRPr="001C2F55" w:rsidRDefault="00247B6C" w:rsidP="0044260F">
      <w:pPr>
        <w:widowControl w:val="0"/>
        <w:tabs>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lang w:eastAsia="ar-SA"/>
        </w:rPr>
        <w:t>Zamawiający:</w:t>
      </w:r>
    </w:p>
    <w:p w14:paraId="1814B638"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lang w:eastAsia="ar-SA"/>
        </w:rPr>
        <w:t>Zobowiązania Wykonawcy</w:t>
      </w:r>
    </w:p>
    <w:p w14:paraId="3FA8F1D8" w14:textId="6E19A444" w:rsidR="0044260F" w:rsidRPr="003F7352" w:rsidRDefault="0044260F" w:rsidP="00E00F75">
      <w:pPr>
        <w:pStyle w:val="Bezodstpw"/>
        <w:jc w:val="both"/>
        <w:rPr>
          <w:rFonts w:ascii="Arial Narrow" w:hAnsi="Arial Narrow"/>
          <w:sz w:val="24"/>
          <w:szCs w:val="24"/>
          <w:lang w:val="pl-PL"/>
        </w:rPr>
      </w:pPr>
      <w:r w:rsidRPr="003F7352">
        <w:rPr>
          <w:rFonts w:ascii="Arial Narrow" w:hAnsi="Arial Narrow"/>
          <w:sz w:val="24"/>
          <w:szCs w:val="24"/>
          <w:lang w:val="pl-PL"/>
        </w:rPr>
        <w:t xml:space="preserve">Nawiązując do ogłoszenia na </w:t>
      </w:r>
      <w:r w:rsidR="00E00F75" w:rsidRPr="00E00F75">
        <w:rPr>
          <w:rFonts w:ascii="Arial Narrow" w:hAnsi="Arial Narrow"/>
          <w:sz w:val="24"/>
          <w:szCs w:val="24"/>
          <w:lang w:val="pl-PL"/>
        </w:rPr>
        <w:t>dostaw</w:t>
      </w:r>
      <w:r w:rsidR="0006763F">
        <w:rPr>
          <w:rFonts w:ascii="Arial Narrow" w:hAnsi="Arial Narrow"/>
          <w:sz w:val="24"/>
          <w:szCs w:val="24"/>
          <w:lang w:val="pl-PL"/>
        </w:rPr>
        <w:t>ę</w:t>
      </w:r>
      <w:r w:rsidR="00E00F75" w:rsidRPr="00E00F75">
        <w:rPr>
          <w:rFonts w:ascii="Arial Narrow" w:hAnsi="Arial Narrow"/>
          <w:sz w:val="24"/>
          <w:szCs w:val="24"/>
          <w:lang w:val="pl-PL"/>
        </w:rPr>
        <w:t xml:space="preserve"> serwera wraz z usługą migracji danych</w:t>
      </w:r>
      <w:r w:rsidR="0006763F">
        <w:rPr>
          <w:rFonts w:ascii="Arial Narrow" w:hAnsi="Arial Narrow"/>
          <w:sz w:val="24"/>
          <w:szCs w:val="24"/>
          <w:lang w:val="pl-PL"/>
        </w:rPr>
        <w:t xml:space="preserve"> </w:t>
      </w:r>
      <w:r w:rsidR="00732FEA" w:rsidRPr="003F7352">
        <w:rPr>
          <w:rFonts w:ascii="Arial Narrow" w:hAnsi="Arial Narrow"/>
          <w:sz w:val="24"/>
          <w:szCs w:val="24"/>
          <w:lang w:val="pl-PL"/>
        </w:rPr>
        <w:t>dla Pleszewskiego Centrum Medycznego</w:t>
      </w:r>
      <w:r w:rsidR="0006763F">
        <w:rPr>
          <w:rFonts w:ascii="Arial Narrow" w:hAnsi="Arial Narrow"/>
          <w:sz w:val="24"/>
          <w:szCs w:val="24"/>
          <w:lang w:val="pl-PL"/>
        </w:rPr>
        <w:t xml:space="preserve"> </w:t>
      </w:r>
      <w:r w:rsidR="00732FEA" w:rsidRPr="003F7352">
        <w:rPr>
          <w:rFonts w:ascii="Arial Narrow" w:hAnsi="Arial Narrow"/>
          <w:sz w:val="24"/>
          <w:szCs w:val="24"/>
          <w:lang w:val="pl-PL"/>
        </w:rPr>
        <w:t>w Pleszewie Sp.</w:t>
      </w:r>
      <w:r w:rsidR="00E00F75">
        <w:rPr>
          <w:rFonts w:ascii="Arial Narrow" w:hAnsi="Arial Narrow"/>
          <w:sz w:val="24"/>
          <w:szCs w:val="24"/>
          <w:lang w:val="pl-PL"/>
        </w:rPr>
        <w:t xml:space="preserve"> </w:t>
      </w:r>
      <w:r w:rsidR="00732FEA" w:rsidRPr="003F7352">
        <w:rPr>
          <w:rFonts w:ascii="Arial Narrow" w:hAnsi="Arial Narrow"/>
          <w:sz w:val="24"/>
          <w:szCs w:val="24"/>
          <w:lang w:val="pl-PL"/>
        </w:rPr>
        <w:t>z</w:t>
      </w:r>
      <w:r w:rsidR="00565E45" w:rsidRPr="003F7352">
        <w:rPr>
          <w:rFonts w:ascii="Arial Narrow" w:hAnsi="Arial Narrow"/>
          <w:sz w:val="24"/>
          <w:szCs w:val="24"/>
          <w:lang w:val="pl-PL"/>
        </w:rPr>
        <w:t xml:space="preserve"> </w:t>
      </w:r>
      <w:r w:rsidR="00732FEA" w:rsidRPr="003F7352">
        <w:rPr>
          <w:rFonts w:ascii="Arial Narrow" w:hAnsi="Arial Narrow"/>
          <w:sz w:val="24"/>
          <w:szCs w:val="24"/>
          <w:lang w:val="pl-PL"/>
        </w:rPr>
        <w:t>o.o.</w:t>
      </w:r>
      <w:r w:rsidRPr="003F7352">
        <w:rPr>
          <w:rFonts w:ascii="Arial Narrow" w:hAnsi="Arial Narrow"/>
          <w:sz w:val="24"/>
          <w:szCs w:val="24"/>
          <w:lang w:val="pl-PL"/>
        </w:rPr>
        <w:t xml:space="preserve"> (Znak sprawy </w:t>
      </w:r>
      <w:r w:rsidR="00C33FDF" w:rsidRPr="00C33FDF">
        <w:rPr>
          <w:rFonts w:ascii="Arial Narrow" w:hAnsi="Arial Narrow"/>
          <w:sz w:val="24"/>
          <w:szCs w:val="24"/>
          <w:lang w:val="pl-PL"/>
        </w:rPr>
        <w:t>Te 2300-10/2023</w:t>
      </w:r>
      <w:r w:rsidR="00C33FDF">
        <w:rPr>
          <w:rFonts w:ascii="Arial Narrow" w:hAnsi="Arial Narrow"/>
          <w:sz w:val="24"/>
          <w:szCs w:val="24"/>
          <w:lang w:val="pl-PL"/>
        </w:rPr>
        <w:t xml:space="preserve">) </w:t>
      </w:r>
      <w:r w:rsidRPr="003F7352">
        <w:rPr>
          <w:rFonts w:ascii="Arial Narrow" w:hAnsi="Arial Narrow"/>
          <w:sz w:val="24"/>
          <w:szCs w:val="24"/>
          <w:lang w:val="pl-PL"/>
        </w:rPr>
        <w:t>oferujemy wykonanie zamówienia objętego postępowaniem na następujących warunkach:</w:t>
      </w:r>
    </w:p>
    <w:p w14:paraId="4091F3C9" w14:textId="77777777" w:rsidR="003512F8" w:rsidRDefault="003512F8" w:rsidP="0044260F">
      <w:pPr>
        <w:widowControl w:val="0"/>
        <w:autoSpaceDE w:val="0"/>
        <w:rPr>
          <w:rFonts w:ascii="Arial Narrow" w:hAnsi="Arial Narrow"/>
          <w:b/>
          <w:bCs/>
          <w:color w:val="000000"/>
          <w:u w:val="single"/>
        </w:rPr>
      </w:pPr>
    </w:p>
    <w:p w14:paraId="378780EE" w14:textId="0C269E42" w:rsidR="0044260F" w:rsidRPr="00AF755A" w:rsidRDefault="0044260F" w:rsidP="0044260F">
      <w:pPr>
        <w:widowControl w:val="0"/>
        <w:autoSpaceDE w:val="0"/>
        <w:rPr>
          <w:rFonts w:ascii="Arial Narrow" w:hAnsi="Arial Narrow"/>
          <w:bCs/>
          <w:color w:val="000000"/>
          <w:sz w:val="20"/>
          <w:szCs w:val="20"/>
        </w:rPr>
      </w:pPr>
      <w:r>
        <w:rPr>
          <w:rFonts w:ascii="Arial Narrow" w:hAnsi="Arial Narrow"/>
          <w:b/>
          <w:bCs/>
          <w:color w:val="000000"/>
          <w:u w:val="single"/>
        </w:rPr>
        <w:t>Wartość oferty</w:t>
      </w:r>
    </w:p>
    <w:p w14:paraId="6469F83C" w14:textId="3A424D7F" w:rsidR="0044260F" w:rsidRPr="003512F8" w:rsidRDefault="0044260F" w:rsidP="0044260F">
      <w:pPr>
        <w:widowControl w:val="0"/>
        <w:autoSpaceDE w:val="0"/>
        <w:rPr>
          <w:rFonts w:ascii="Arial Narrow" w:hAnsi="Arial Narrow" w:cs="Arial Narrow"/>
          <w:color w:val="000000"/>
          <w:sz w:val="24"/>
          <w:szCs w:val="24"/>
        </w:rPr>
      </w:pPr>
      <w:r w:rsidRPr="003512F8">
        <w:rPr>
          <w:rFonts w:ascii="Arial Narrow" w:hAnsi="Arial Narrow" w:cs="Arial Narrow"/>
          <w:color w:val="000000"/>
          <w:sz w:val="24"/>
          <w:szCs w:val="24"/>
        </w:rPr>
        <w:t>Wartość netto oferty ........................................................................................................zł</w:t>
      </w:r>
    </w:p>
    <w:p w14:paraId="03D6993B" w14:textId="0F8C60C9" w:rsidR="0006763F" w:rsidRPr="003512F8" w:rsidRDefault="0006763F" w:rsidP="0044260F">
      <w:pPr>
        <w:widowControl w:val="0"/>
        <w:autoSpaceDE w:val="0"/>
        <w:rPr>
          <w:rFonts w:ascii="Arial Narrow" w:hAnsi="Arial Narrow" w:cs="Arial Narrow"/>
          <w:color w:val="000000"/>
          <w:sz w:val="24"/>
          <w:szCs w:val="24"/>
        </w:rPr>
      </w:pPr>
      <w:r w:rsidRPr="003512F8">
        <w:rPr>
          <w:rFonts w:ascii="Arial Narrow" w:hAnsi="Arial Narrow" w:cs="Arial Narrow"/>
          <w:color w:val="000000"/>
          <w:sz w:val="24"/>
          <w:szCs w:val="24"/>
        </w:rPr>
        <w:t>Stawka podatku VAT ……………………………………………………………………………</w:t>
      </w:r>
    </w:p>
    <w:p w14:paraId="50650477" w14:textId="77777777" w:rsidR="0044260F" w:rsidRPr="003512F8" w:rsidRDefault="0044260F" w:rsidP="0044260F">
      <w:pPr>
        <w:widowControl w:val="0"/>
        <w:autoSpaceDE w:val="0"/>
        <w:rPr>
          <w:rFonts w:ascii="Arial Narrow" w:hAnsi="Arial Narrow" w:cs="Arial Narrow"/>
          <w:color w:val="000000"/>
          <w:sz w:val="24"/>
          <w:szCs w:val="24"/>
        </w:rPr>
      </w:pPr>
      <w:r w:rsidRPr="003512F8">
        <w:rPr>
          <w:rFonts w:ascii="Arial Narrow" w:hAnsi="Arial Narrow" w:cs="Arial Narrow"/>
          <w:color w:val="000000"/>
          <w:sz w:val="24"/>
          <w:szCs w:val="24"/>
        </w:rPr>
        <w:t>Wartość brutto oferty ........................................................................................................zł</w:t>
      </w:r>
    </w:p>
    <w:p w14:paraId="4E692DEF" w14:textId="0C9A5F41" w:rsidR="0044260F" w:rsidRPr="003512F8" w:rsidRDefault="0044260F" w:rsidP="0044260F">
      <w:pPr>
        <w:widowControl w:val="0"/>
        <w:autoSpaceDE w:val="0"/>
        <w:rPr>
          <w:rFonts w:ascii="Arial Narrow" w:hAnsi="Arial Narrow" w:cs="Arial Narrow"/>
          <w:color w:val="000000"/>
          <w:sz w:val="24"/>
          <w:szCs w:val="24"/>
        </w:rPr>
      </w:pPr>
      <w:r w:rsidRPr="003512F8">
        <w:rPr>
          <w:rFonts w:ascii="Arial Narrow" w:hAnsi="Arial Narrow" w:cs="Arial Narrow"/>
          <w:color w:val="000000"/>
          <w:sz w:val="24"/>
          <w:szCs w:val="24"/>
        </w:rPr>
        <w:t xml:space="preserve">Termin </w:t>
      </w:r>
      <w:r w:rsidR="0006763F" w:rsidRPr="003512F8">
        <w:rPr>
          <w:rFonts w:ascii="Arial Narrow" w:hAnsi="Arial Narrow" w:cs="Arial Narrow"/>
          <w:color w:val="000000"/>
          <w:sz w:val="24"/>
          <w:szCs w:val="24"/>
        </w:rPr>
        <w:t>realizacji: zgodnie z postanowieniami SWZ</w:t>
      </w:r>
    </w:p>
    <w:p w14:paraId="7F955A26" w14:textId="0AFC935D" w:rsidR="0044260F" w:rsidRPr="003512F8" w:rsidRDefault="0044260F" w:rsidP="0044260F">
      <w:pPr>
        <w:widowControl w:val="0"/>
        <w:tabs>
          <w:tab w:val="left" w:pos="2410"/>
        </w:tabs>
        <w:autoSpaceDE w:val="0"/>
        <w:autoSpaceDN w:val="0"/>
        <w:adjustRightInd w:val="0"/>
        <w:rPr>
          <w:rFonts w:ascii="Arial Narrow" w:hAnsi="Arial Narrow"/>
          <w:sz w:val="24"/>
          <w:szCs w:val="24"/>
        </w:rPr>
      </w:pPr>
      <w:r w:rsidRPr="003512F8">
        <w:rPr>
          <w:rFonts w:ascii="Arial Narrow" w:hAnsi="Arial Narrow"/>
          <w:color w:val="000000"/>
          <w:sz w:val="24"/>
          <w:szCs w:val="24"/>
        </w:rPr>
        <w:t>Okres gwarancji</w:t>
      </w:r>
      <w:r w:rsidR="0006763F" w:rsidRPr="003512F8">
        <w:rPr>
          <w:rFonts w:ascii="Arial Narrow" w:hAnsi="Arial Narrow"/>
          <w:color w:val="000000"/>
          <w:sz w:val="24"/>
          <w:szCs w:val="24"/>
        </w:rPr>
        <w:t>: zgodnie z postanowieniami SWZ</w:t>
      </w:r>
    </w:p>
    <w:p w14:paraId="4DA02AF9" w14:textId="11901B43" w:rsidR="0044260F" w:rsidRPr="003512F8" w:rsidRDefault="0044260F" w:rsidP="0044260F">
      <w:pPr>
        <w:widowControl w:val="0"/>
        <w:tabs>
          <w:tab w:val="left" w:pos="2410"/>
        </w:tabs>
        <w:autoSpaceDE w:val="0"/>
        <w:autoSpaceDN w:val="0"/>
        <w:adjustRightInd w:val="0"/>
        <w:ind w:right="-20"/>
        <w:rPr>
          <w:rFonts w:ascii="Arial Narrow" w:hAnsi="Arial Narrow"/>
          <w:sz w:val="24"/>
          <w:szCs w:val="24"/>
        </w:rPr>
      </w:pPr>
      <w:r w:rsidRPr="003512F8">
        <w:rPr>
          <w:rFonts w:ascii="Arial Narrow" w:hAnsi="Arial Narrow"/>
          <w:sz w:val="24"/>
          <w:szCs w:val="24"/>
        </w:rPr>
        <w:t>Przy czym:</w:t>
      </w:r>
    </w:p>
    <w:p w14:paraId="75F7554A" w14:textId="2FD234A6" w:rsidR="0044260F" w:rsidRDefault="0044260F" w:rsidP="008C0775">
      <w:pPr>
        <w:pStyle w:val="Akapitzlist"/>
        <w:widowControl w:val="0"/>
        <w:numPr>
          <w:ilvl w:val="0"/>
          <w:numId w:val="62"/>
        </w:numPr>
        <w:tabs>
          <w:tab w:val="left" w:pos="2410"/>
        </w:tabs>
        <w:autoSpaceDE w:val="0"/>
        <w:autoSpaceDN w:val="0"/>
        <w:adjustRightInd w:val="0"/>
        <w:ind w:right="-20"/>
        <w:rPr>
          <w:rFonts w:ascii="Arial Narrow" w:hAnsi="Arial Narrow"/>
        </w:rPr>
      </w:pPr>
      <w:r w:rsidRPr="003512F8">
        <w:rPr>
          <w:rFonts w:ascii="Arial Narrow" w:hAnsi="Arial Narrow"/>
        </w:rPr>
        <w:t xml:space="preserve">Cena </w:t>
      </w:r>
      <w:r w:rsidR="003512F8" w:rsidRPr="003512F8">
        <w:rPr>
          <w:rFonts w:ascii="Arial Narrow" w:hAnsi="Arial Narrow"/>
        </w:rPr>
        <w:t xml:space="preserve">oferowanego </w:t>
      </w:r>
      <w:r w:rsidR="0006763F" w:rsidRPr="003512F8">
        <w:rPr>
          <w:rFonts w:ascii="Arial Narrow" w:hAnsi="Arial Narrow"/>
        </w:rPr>
        <w:t xml:space="preserve">serwera bazowanego </w:t>
      </w:r>
      <w:r w:rsidRPr="003512F8">
        <w:rPr>
          <w:rFonts w:ascii="Arial Narrow" w:hAnsi="Arial Narrow"/>
        </w:rPr>
        <w:t>wynosi  …………………… zł netto, tj. …………….. zł brutto, za 1 szt.</w:t>
      </w:r>
    </w:p>
    <w:p w14:paraId="2E3AA0D8" w14:textId="63BE2A2D" w:rsidR="003512F8" w:rsidRPr="003512F8" w:rsidRDefault="003512F8" w:rsidP="003512F8">
      <w:pPr>
        <w:pStyle w:val="Akapitzlist"/>
        <w:widowControl w:val="0"/>
        <w:tabs>
          <w:tab w:val="left" w:pos="2410"/>
        </w:tabs>
        <w:autoSpaceDE w:val="0"/>
        <w:autoSpaceDN w:val="0"/>
        <w:adjustRightInd w:val="0"/>
        <w:ind w:right="-20"/>
        <w:rPr>
          <w:rFonts w:ascii="Arial Narrow" w:hAnsi="Arial Narrow"/>
        </w:rPr>
      </w:pPr>
      <w:r>
        <w:rPr>
          <w:rFonts w:ascii="Arial Narrow" w:hAnsi="Arial Narrow"/>
        </w:rPr>
        <w:t>Producent i model to: (podać) …………………………………………………</w:t>
      </w:r>
    </w:p>
    <w:p w14:paraId="264202F3" w14:textId="697C1BF5" w:rsidR="0044260F" w:rsidRDefault="0044260F" w:rsidP="008C0775">
      <w:pPr>
        <w:pStyle w:val="Akapitzlist"/>
        <w:widowControl w:val="0"/>
        <w:numPr>
          <w:ilvl w:val="0"/>
          <w:numId w:val="62"/>
        </w:numPr>
        <w:tabs>
          <w:tab w:val="left" w:pos="2410"/>
        </w:tabs>
        <w:autoSpaceDE w:val="0"/>
        <w:autoSpaceDN w:val="0"/>
        <w:adjustRightInd w:val="0"/>
        <w:ind w:right="-20"/>
        <w:rPr>
          <w:rFonts w:ascii="Arial Narrow" w:hAnsi="Arial Narrow"/>
        </w:rPr>
      </w:pPr>
      <w:r w:rsidRPr="003512F8">
        <w:rPr>
          <w:rFonts w:ascii="Arial Narrow" w:hAnsi="Arial Narrow"/>
        </w:rPr>
        <w:t xml:space="preserve">Cena </w:t>
      </w:r>
      <w:r w:rsidR="003512F8" w:rsidRPr="003512F8">
        <w:rPr>
          <w:rFonts w:ascii="Arial Narrow" w:hAnsi="Arial Narrow"/>
        </w:rPr>
        <w:t xml:space="preserve">za oferowany motor bazy danych </w:t>
      </w:r>
      <w:r w:rsidRPr="003512F8">
        <w:rPr>
          <w:rFonts w:ascii="Arial Narrow" w:hAnsi="Arial Narrow"/>
        </w:rPr>
        <w:t xml:space="preserve">wynosi  …………………… zł netto, tj. …………….. zł </w:t>
      </w:r>
      <w:r w:rsidRPr="00277291">
        <w:rPr>
          <w:rFonts w:ascii="Arial Narrow" w:hAnsi="Arial Narrow"/>
        </w:rPr>
        <w:t>brutto, za 1 szt.</w:t>
      </w:r>
    </w:p>
    <w:p w14:paraId="59497353" w14:textId="65BFAD59" w:rsidR="003512F8" w:rsidRPr="003512F8" w:rsidRDefault="003512F8" w:rsidP="003512F8">
      <w:pPr>
        <w:pStyle w:val="Akapitzlist"/>
        <w:widowControl w:val="0"/>
        <w:tabs>
          <w:tab w:val="left" w:pos="2410"/>
        </w:tabs>
        <w:autoSpaceDE w:val="0"/>
        <w:autoSpaceDN w:val="0"/>
        <w:adjustRightInd w:val="0"/>
        <w:ind w:right="-20"/>
        <w:rPr>
          <w:rFonts w:ascii="Arial Narrow" w:hAnsi="Arial Narrow"/>
          <w:lang w:val="en-US"/>
        </w:rPr>
      </w:pPr>
      <w:r w:rsidRPr="003512F8">
        <w:rPr>
          <w:rFonts w:ascii="Arial Narrow" w:hAnsi="Arial Narrow"/>
          <w:lang w:val="en-US"/>
        </w:rPr>
        <w:t>Pr</w:t>
      </w:r>
      <w:r>
        <w:rPr>
          <w:rFonts w:ascii="Arial Narrow" w:hAnsi="Arial Narrow"/>
          <w:lang w:val="en-US"/>
        </w:rPr>
        <w:t>o</w:t>
      </w:r>
      <w:r w:rsidRPr="003512F8">
        <w:rPr>
          <w:rFonts w:ascii="Arial Narrow" w:hAnsi="Arial Narrow"/>
          <w:lang w:val="en-US"/>
        </w:rPr>
        <w:t>ducent i model to: (p</w:t>
      </w:r>
      <w:r>
        <w:rPr>
          <w:rFonts w:ascii="Arial Narrow" w:hAnsi="Arial Narrow"/>
          <w:lang w:val="en-US"/>
        </w:rPr>
        <w:t>odać) …………………………………………..</w:t>
      </w:r>
    </w:p>
    <w:p w14:paraId="663A6DBD" w14:textId="1A1AC68C" w:rsidR="003512F8" w:rsidRDefault="003512F8" w:rsidP="008C0775">
      <w:pPr>
        <w:pStyle w:val="Akapitzlist"/>
        <w:widowControl w:val="0"/>
        <w:numPr>
          <w:ilvl w:val="0"/>
          <w:numId w:val="62"/>
        </w:numPr>
        <w:tabs>
          <w:tab w:val="left" w:pos="2410"/>
        </w:tabs>
        <w:autoSpaceDE w:val="0"/>
        <w:autoSpaceDN w:val="0"/>
        <w:adjustRightInd w:val="0"/>
        <w:ind w:right="-20"/>
        <w:rPr>
          <w:rFonts w:ascii="Arial Narrow" w:hAnsi="Arial Narrow"/>
        </w:rPr>
      </w:pPr>
      <w:r w:rsidRPr="003512F8">
        <w:rPr>
          <w:rFonts w:ascii="Arial Narrow" w:hAnsi="Arial Narrow"/>
        </w:rPr>
        <w:t>Cena za oferowane usługi</w:t>
      </w:r>
      <w:r w:rsidR="005B012D">
        <w:rPr>
          <w:rFonts w:ascii="Arial Narrow" w:hAnsi="Arial Narrow"/>
        </w:rPr>
        <w:t xml:space="preserve"> Eskulap</w:t>
      </w:r>
      <w:r w:rsidRPr="003512F8">
        <w:rPr>
          <w:rFonts w:ascii="Arial Narrow" w:hAnsi="Arial Narrow"/>
        </w:rPr>
        <w:t xml:space="preserve"> wynosi …………………… zł netto, tj. ………</w:t>
      </w:r>
      <w:r>
        <w:rPr>
          <w:rFonts w:ascii="Arial Narrow" w:hAnsi="Arial Narrow"/>
        </w:rPr>
        <w:t>…………</w:t>
      </w:r>
      <w:r w:rsidRPr="003512F8">
        <w:rPr>
          <w:rFonts w:ascii="Arial Narrow" w:hAnsi="Arial Narrow"/>
        </w:rPr>
        <w:t>…….. zł brutto</w:t>
      </w:r>
      <w:r>
        <w:rPr>
          <w:rFonts w:ascii="Arial Narrow" w:hAnsi="Arial Narrow"/>
        </w:rPr>
        <w:t xml:space="preserve"> </w:t>
      </w:r>
    </w:p>
    <w:p w14:paraId="452540FF" w14:textId="17CE27C2" w:rsidR="003512F8" w:rsidRPr="005B012D" w:rsidRDefault="005B012D" w:rsidP="005B012D">
      <w:pPr>
        <w:pStyle w:val="Akapitzlist"/>
        <w:widowControl w:val="0"/>
        <w:numPr>
          <w:ilvl w:val="0"/>
          <w:numId w:val="62"/>
        </w:numPr>
        <w:tabs>
          <w:tab w:val="left" w:pos="2410"/>
        </w:tabs>
        <w:autoSpaceDE w:val="0"/>
        <w:autoSpaceDN w:val="0"/>
        <w:adjustRightInd w:val="0"/>
        <w:ind w:right="-20"/>
        <w:rPr>
          <w:rFonts w:ascii="Arial Narrow" w:hAnsi="Arial Narrow"/>
        </w:rPr>
      </w:pPr>
      <w:r w:rsidRPr="003512F8">
        <w:rPr>
          <w:rFonts w:ascii="Arial Narrow" w:hAnsi="Arial Narrow"/>
        </w:rPr>
        <w:t>Cena za oferowane usługi</w:t>
      </w:r>
      <w:r>
        <w:rPr>
          <w:rFonts w:ascii="Arial Narrow" w:hAnsi="Arial Narrow"/>
        </w:rPr>
        <w:t xml:space="preserve"> Impuls</w:t>
      </w:r>
      <w:r w:rsidRPr="003512F8">
        <w:rPr>
          <w:rFonts w:ascii="Arial Narrow" w:hAnsi="Arial Narrow"/>
        </w:rPr>
        <w:t xml:space="preserve"> wynosi …………………… zł netto, tj. ………</w:t>
      </w:r>
      <w:r>
        <w:rPr>
          <w:rFonts w:ascii="Arial Narrow" w:hAnsi="Arial Narrow"/>
        </w:rPr>
        <w:t>…………</w:t>
      </w:r>
      <w:r w:rsidRPr="003512F8">
        <w:rPr>
          <w:rFonts w:ascii="Arial Narrow" w:hAnsi="Arial Narrow"/>
        </w:rPr>
        <w:t>…….. zł brutto</w:t>
      </w:r>
      <w:r>
        <w:rPr>
          <w:rFonts w:ascii="Arial Narrow" w:hAnsi="Arial Narrow"/>
        </w:rPr>
        <w:t xml:space="preserve"> </w:t>
      </w:r>
    </w:p>
    <w:p w14:paraId="3094A49A" w14:textId="77777777" w:rsidR="00311EE3" w:rsidRDefault="00311EE3"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2193724C" w:rsidR="00247B6C" w:rsidRPr="001C2F55"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b/>
          <w:bCs/>
          <w:sz w:val="24"/>
          <w:szCs w:val="24"/>
          <w:u w:val="single"/>
          <w:lang w:eastAsia="ar-SA"/>
        </w:rPr>
        <w:t>Oświadczam, że:</w:t>
      </w:r>
    </w:p>
    <w:p w14:paraId="48212E06" w14:textId="72FF998D" w:rsidR="00247B6C" w:rsidRPr="001C2F55"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1C2F55" w:rsidRDefault="00247B6C" w:rsidP="00BA519F">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1C2F55">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6AD4C367" w14:textId="5FF6A7AF"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Narrow"/>
          <w:sz w:val="24"/>
          <w:szCs w:val="24"/>
          <w:lang w:eastAsia="ar-SA"/>
        </w:rPr>
      </w:pPr>
      <w:r w:rsidRPr="001C2F55">
        <w:rPr>
          <w:rFonts w:ascii="Arial Narrow" w:eastAsia="Times New Roman" w:hAnsi="Arial Narrow" w:cs="Arial Narrow"/>
          <w:sz w:val="24"/>
          <w:szCs w:val="24"/>
          <w:lang w:eastAsia="ar-SA"/>
        </w:rPr>
        <w:t>Oferowane przeze nas usługi spełniają wymogi określone w specyfikacji warunków zamówienia.</w:t>
      </w:r>
    </w:p>
    <w:p w14:paraId="7F5934A2" w14:textId="148BCBE7"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1C2F55">
        <w:rPr>
          <w:rFonts w:ascii="Arial Narrow" w:eastAsia="Times New Roman" w:hAnsi="Arial Narrow" w:cs="Arial"/>
          <w:sz w:val="24"/>
          <w:szCs w:val="24"/>
          <w:lang w:eastAsia="ar-SA"/>
        </w:rPr>
        <w:t>s</w:t>
      </w:r>
      <w:r w:rsidRPr="001C2F55">
        <w:rPr>
          <w:rFonts w:ascii="Arial Narrow" w:eastAsia="Times New Roman" w:hAnsi="Arial Narrow" w:cs="Arial"/>
          <w:sz w:val="24"/>
          <w:szCs w:val="24"/>
          <w:lang w:eastAsia="ar-SA"/>
        </w:rPr>
        <w:t xml:space="preserve">pecyfikacji </w:t>
      </w:r>
      <w:r w:rsidR="0032282F" w:rsidRPr="001C2F55">
        <w:rPr>
          <w:rFonts w:ascii="Arial Narrow" w:eastAsia="Times New Roman" w:hAnsi="Arial Narrow" w:cs="Arial"/>
          <w:sz w:val="24"/>
          <w:szCs w:val="24"/>
          <w:lang w:eastAsia="ar-SA"/>
        </w:rPr>
        <w:t>w</w:t>
      </w:r>
      <w:r w:rsidRPr="001C2F55">
        <w:rPr>
          <w:rFonts w:ascii="Arial Narrow" w:eastAsia="Times New Roman" w:hAnsi="Arial Narrow" w:cs="Arial"/>
          <w:sz w:val="24"/>
          <w:szCs w:val="24"/>
          <w:lang w:eastAsia="ar-SA"/>
        </w:rPr>
        <w:t xml:space="preserve">arunków </w:t>
      </w:r>
      <w:r w:rsidR="0032282F" w:rsidRPr="001C2F55">
        <w:rPr>
          <w:rFonts w:ascii="Arial Narrow" w:eastAsia="Times New Roman" w:hAnsi="Arial Narrow" w:cs="Arial"/>
          <w:sz w:val="24"/>
          <w:szCs w:val="24"/>
          <w:lang w:eastAsia="ar-SA"/>
        </w:rPr>
        <w:t>z</w:t>
      </w:r>
      <w:r w:rsidRPr="001C2F55">
        <w:rPr>
          <w:rFonts w:ascii="Arial Narrow" w:eastAsia="Times New Roman" w:hAnsi="Arial Narrow" w:cs="Arial"/>
          <w:sz w:val="24"/>
          <w:szCs w:val="24"/>
          <w:lang w:eastAsia="ar-SA"/>
        </w:rPr>
        <w:t xml:space="preserve">amówienia. </w:t>
      </w:r>
    </w:p>
    <w:p w14:paraId="25B0FCE7" w14:textId="77777777" w:rsidR="00247B6C" w:rsidRPr="001C2F55" w:rsidRDefault="00247B6C" w:rsidP="00BA519F">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Oświadczam, że zamierzam powierzyć następującym podwykonawcy/om wykonanie następujących części zamówienia:</w:t>
      </w:r>
    </w:p>
    <w:p w14:paraId="0078DFF7" w14:textId="57EC43ED" w:rsidR="000852A0" w:rsidRPr="001C2F55" w:rsidRDefault="00247B6C" w:rsidP="0049476C">
      <w:pPr>
        <w:suppressAutoHyphens/>
        <w:spacing w:after="120" w:line="240" w:lineRule="auto"/>
        <w:ind w:left="400" w:right="-426"/>
        <w:jc w:val="both"/>
        <w:rPr>
          <w:rFonts w:ascii="Arial Narrow" w:eastAsia="Times New Roman" w:hAnsi="Arial Narrow" w:cs="Arial"/>
          <w:sz w:val="24"/>
          <w:szCs w:val="24"/>
          <w:lang w:eastAsia="ar-SA"/>
        </w:rPr>
      </w:pPr>
      <w:r w:rsidRPr="001C2F55">
        <w:rPr>
          <w:rFonts w:ascii="Arial Narrow" w:eastAsia="Times New Roman" w:hAnsi="Arial Narrow" w:cs="Arial"/>
          <w:sz w:val="24"/>
          <w:szCs w:val="24"/>
          <w:lang w:eastAsia="ar-SA"/>
        </w:rPr>
        <w:t>…………………………………………………………………………………………………………………………</w:t>
      </w:r>
    </w:p>
    <w:p w14:paraId="751A12FA" w14:textId="61CD3290" w:rsidR="00247B6C" w:rsidRPr="001C2F55" w:rsidRDefault="00247B6C" w:rsidP="000852A0">
      <w:pPr>
        <w:suppressAutoHyphens/>
        <w:spacing w:after="120" w:line="240" w:lineRule="auto"/>
        <w:ind w:left="400" w:right="-426"/>
        <w:jc w:val="both"/>
        <w:rPr>
          <w:rFonts w:ascii="Arial Narrow" w:eastAsia="Times New Roman" w:hAnsi="Arial Narrow" w:cs="Arial"/>
          <w:i/>
          <w:sz w:val="24"/>
          <w:szCs w:val="24"/>
          <w:lang w:eastAsia="ar-SA"/>
        </w:rPr>
      </w:pPr>
      <w:r w:rsidRPr="001C2F55">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1C2F55" w:rsidRDefault="00A11FDD" w:rsidP="00BA519F">
      <w:pPr>
        <w:pStyle w:val="Akapitzlist"/>
        <w:widowControl w:val="0"/>
        <w:numPr>
          <w:ilvl w:val="0"/>
          <w:numId w:val="8"/>
        </w:numPr>
        <w:autoSpaceDE w:val="0"/>
        <w:autoSpaceDN w:val="0"/>
        <w:adjustRightInd w:val="0"/>
        <w:ind w:right="-426"/>
        <w:jc w:val="both"/>
        <w:rPr>
          <w:rFonts w:ascii="Arial Narrow" w:eastAsia="Times New Roman" w:hAnsi="Arial Narrow" w:cs="Arial"/>
        </w:rPr>
      </w:pPr>
      <w:r w:rsidRPr="001C2F55">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1C2F55" w:rsidRDefault="00A11FDD" w:rsidP="0006763F">
      <w:pPr>
        <w:widowControl w:val="0"/>
        <w:autoSpaceDE w:val="0"/>
        <w:autoSpaceDN w:val="0"/>
        <w:spacing w:after="0" w:line="256" w:lineRule="auto"/>
        <w:ind w:left="426"/>
        <w:jc w:val="both"/>
        <w:rPr>
          <w:rFonts w:ascii="Arial Narrow" w:eastAsia="Microsoft Sans Serif" w:hAnsi="Arial Narrow" w:cs="Segoe UI Semibold"/>
          <w:i/>
          <w:iCs/>
          <w:sz w:val="24"/>
          <w:szCs w:val="24"/>
        </w:rPr>
      </w:pPr>
      <w:r w:rsidRPr="001C2F55">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1C2F55"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1C2F55"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7DE04764" w14:textId="2BEC484D" w:rsidR="00A11FDD" w:rsidRPr="00E90601" w:rsidRDefault="00A11FDD" w:rsidP="00BA519F">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1C2F55">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01FCC8E"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Pełnomocnik w przypadku składania oferty wspólnej</w:t>
      </w:r>
    </w:p>
    <w:p w14:paraId="7EF7158F"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Nazwisko, imię ....................................................................................................</w:t>
      </w:r>
    </w:p>
    <w:p w14:paraId="68031512"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Stanowisko ...........................................................................................................</w:t>
      </w:r>
    </w:p>
    <w:p w14:paraId="594C32C6" w14:textId="730D1ED1"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Telefon...................................................</w:t>
      </w:r>
      <w:r w:rsidR="00277291">
        <w:rPr>
          <w:rFonts w:ascii="Arial Narrow" w:eastAsia="Microsoft Sans Serif" w:hAnsi="Arial Narrow" w:cs="Segoe UI Semibold"/>
          <w:sz w:val="24"/>
          <w:szCs w:val="24"/>
        </w:rPr>
        <w:t xml:space="preserve">e-mail: </w:t>
      </w:r>
      <w:r w:rsidRPr="001C2F55">
        <w:rPr>
          <w:rFonts w:ascii="Arial Narrow" w:eastAsia="Microsoft Sans Serif" w:hAnsi="Arial Narrow" w:cs="Segoe UI Semibold"/>
          <w:sz w:val="24"/>
          <w:szCs w:val="24"/>
        </w:rPr>
        <w:t>.........................................................</w:t>
      </w:r>
    </w:p>
    <w:p w14:paraId="5B44AA9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451932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Na potwierdzenie spełnienia wymagań do oferty załączam:</w:t>
      </w:r>
    </w:p>
    <w:p w14:paraId="7FA3F474" w14:textId="229E6A65" w:rsidR="00A11FDD" w:rsidRPr="001C2F55" w:rsidRDefault="00A11FDD" w:rsidP="00E90601">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p>
    <w:p w14:paraId="4FE60525"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Zastrzeżenie wykonawcy</w:t>
      </w:r>
    </w:p>
    <w:p w14:paraId="466031C9"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Niżej wymienione dokumenty składające się na ofertę nie mogą być ogólnie udostępnione:</w:t>
      </w:r>
    </w:p>
    <w:p w14:paraId="7362C196" w14:textId="38D50511"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p>
    <w:p w14:paraId="2EA981F7"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37EBBEEB" w14:textId="77777777" w:rsidR="00A11FDD" w:rsidRPr="001C2F55"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 xml:space="preserve">Inne informacje wykonawcy: </w:t>
      </w:r>
    </w:p>
    <w:p w14:paraId="1326C2C2" w14:textId="755F9502" w:rsidR="003512F8" w:rsidRDefault="00A11FDD"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1C2F55">
        <w:rPr>
          <w:rFonts w:ascii="Arial Narrow" w:eastAsia="Microsoft Sans Serif" w:hAnsi="Arial Narrow" w:cs="Segoe UI Semibold"/>
          <w:sz w:val="24"/>
          <w:szCs w:val="24"/>
        </w:rPr>
        <w:t>………………………………</w:t>
      </w:r>
      <w:r w:rsidR="0049476C">
        <w:rPr>
          <w:rFonts w:ascii="Arial Narrow" w:eastAsia="Microsoft Sans Serif" w:hAnsi="Arial Narrow" w:cs="Segoe UI Semibold"/>
          <w:sz w:val="24"/>
          <w:szCs w:val="24"/>
        </w:rPr>
        <w:t>…………………………………………………………………………………</w:t>
      </w:r>
    </w:p>
    <w:p w14:paraId="6EE45DF7" w14:textId="77777777" w:rsidR="00277291" w:rsidRDefault="00277291"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03C7F1DC" w14:textId="77777777" w:rsidR="00547AFF"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249FC282" w14:textId="77777777" w:rsidR="00547AFF"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484F6244" w14:textId="77777777" w:rsidR="00547AFF"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5ACE0B86" w14:textId="77777777" w:rsidR="00547AFF"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BA6AD48" w14:textId="77777777" w:rsidR="00547AFF"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6F63A3D3" w14:textId="77777777" w:rsidR="00547AFF" w:rsidRDefault="00547AFF" w:rsidP="00547AFF">
      <w:pPr>
        <w:pStyle w:val="Tekstblokowy"/>
        <w:widowControl/>
        <w:autoSpaceDE/>
        <w:autoSpaceDN/>
        <w:adjustRightInd/>
        <w:ind w:left="697" w:right="74" w:hanging="584"/>
        <w:jc w:val="right"/>
        <w:rPr>
          <w:rFonts w:ascii="Arial" w:hAnsi="Arial"/>
          <w:sz w:val="18"/>
          <w:szCs w:val="18"/>
        </w:rPr>
      </w:pPr>
    </w:p>
    <w:p w14:paraId="5C90D51B" w14:textId="77777777" w:rsidR="00547AFF" w:rsidRDefault="00547AFF" w:rsidP="00547AFF">
      <w:pPr>
        <w:pStyle w:val="Tekstblokowy"/>
        <w:widowControl/>
        <w:autoSpaceDE/>
        <w:autoSpaceDN/>
        <w:adjustRightInd/>
        <w:ind w:left="697" w:right="74" w:hanging="584"/>
        <w:jc w:val="right"/>
        <w:rPr>
          <w:rFonts w:ascii="Arial" w:hAnsi="Arial"/>
          <w:sz w:val="18"/>
          <w:szCs w:val="18"/>
        </w:rPr>
      </w:pPr>
    </w:p>
    <w:p w14:paraId="3B4C4599" w14:textId="77777777" w:rsidR="00547AFF" w:rsidRDefault="00547AFF" w:rsidP="00547AFF">
      <w:pPr>
        <w:pStyle w:val="Tekstblokowy"/>
        <w:widowControl/>
        <w:autoSpaceDE/>
        <w:autoSpaceDN/>
        <w:adjustRightInd/>
        <w:ind w:left="697" w:right="74" w:hanging="584"/>
        <w:jc w:val="right"/>
        <w:rPr>
          <w:rFonts w:ascii="Arial" w:hAnsi="Arial"/>
          <w:sz w:val="18"/>
          <w:szCs w:val="18"/>
        </w:rPr>
      </w:pPr>
      <w:r>
        <w:rPr>
          <w:rFonts w:ascii="Arial" w:hAnsi="Arial"/>
          <w:sz w:val="18"/>
          <w:szCs w:val="18"/>
        </w:rPr>
        <w:t>Załącznik nr 2 do SWZ – Projekt Umowy</w:t>
      </w:r>
    </w:p>
    <w:p w14:paraId="7816E1C9" w14:textId="77777777" w:rsidR="00547AFF" w:rsidRDefault="00547AFF" w:rsidP="00547AFF">
      <w:pPr>
        <w:pStyle w:val="Tekstblokowy"/>
        <w:widowControl/>
        <w:autoSpaceDE/>
        <w:autoSpaceDN/>
        <w:adjustRightInd/>
        <w:ind w:left="697" w:right="74" w:hanging="584"/>
        <w:jc w:val="right"/>
        <w:rPr>
          <w:rFonts w:ascii="Arial" w:hAnsi="Arial"/>
          <w:sz w:val="18"/>
          <w:szCs w:val="18"/>
        </w:rPr>
      </w:pPr>
    </w:p>
    <w:p w14:paraId="20E0C8BE" w14:textId="77777777" w:rsidR="00547AFF" w:rsidRPr="007E1798" w:rsidRDefault="00547AFF" w:rsidP="00547AFF">
      <w:pPr>
        <w:suppressAutoHyphens/>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Umowa Nr       /2023</w:t>
      </w:r>
    </w:p>
    <w:p w14:paraId="6A81EA14" w14:textId="77777777" w:rsidR="00547AFF" w:rsidRPr="007E1798" w:rsidRDefault="00547AFF" w:rsidP="00547AFF">
      <w:pPr>
        <w:suppressAutoHyphens/>
        <w:autoSpaceDN w:val="0"/>
        <w:spacing w:after="0" w:line="276" w:lineRule="auto"/>
        <w:jc w:val="center"/>
        <w:textAlignment w:val="baseline"/>
        <w:rPr>
          <w:rFonts w:ascii="Arial Narrow" w:eastAsia="Calibri" w:hAnsi="Arial Narrow" w:cs="Calibri"/>
          <w:b/>
          <w:kern w:val="3"/>
          <w:lang w:eastAsia="zh-CN"/>
        </w:rPr>
      </w:pPr>
    </w:p>
    <w:p w14:paraId="14FDDEEE"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bCs/>
          <w:kern w:val="3"/>
          <w:lang w:eastAsia="zh-CN"/>
        </w:rPr>
      </w:pPr>
      <w:r w:rsidRPr="007E1798">
        <w:rPr>
          <w:rFonts w:ascii="Arial Narrow" w:eastAsia="Calibri" w:hAnsi="Arial Narrow" w:cs="Calibri"/>
          <w:kern w:val="3"/>
          <w:lang w:eastAsia="zh-CN"/>
        </w:rPr>
        <w:t>zawarta w dniu ……………</w:t>
      </w:r>
      <w:r w:rsidRPr="007E1798">
        <w:rPr>
          <w:rFonts w:ascii="Arial Narrow" w:eastAsia="Verdana" w:hAnsi="Arial Narrow" w:cs="Calibri"/>
          <w:kern w:val="3"/>
          <w:lang w:eastAsia="zh-CN"/>
        </w:rPr>
        <w:t xml:space="preserve"> </w:t>
      </w:r>
      <w:r w:rsidRPr="007E1798">
        <w:rPr>
          <w:rFonts w:ascii="Arial Narrow" w:eastAsia="Calibri" w:hAnsi="Arial Narrow" w:cs="Calibri"/>
          <w:kern w:val="3"/>
          <w:lang w:eastAsia="zh-CN"/>
        </w:rPr>
        <w:t xml:space="preserve">r. w….. </w:t>
      </w:r>
      <w:r w:rsidRPr="007E1798">
        <w:rPr>
          <w:rFonts w:ascii="Arial Narrow" w:eastAsia="Calibri" w:hAnsi="Arial Narrow" w:cs="Calibri"/>
          <w:bCs/>
          <w:kern w:val="3"/>
          <w:lang w:eastAsia="zh-CN"/>
        </w:rPr>
        <w:t>pomiędzy:</w:t>
      </w:r>
    </w:p>
    <w:p w14:paraId="6A5E05E2"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bCs/>
          <w:kern w:val="3"/>
          <w:lang w:eastAsia="zh-CN"/>
        </w:rPr>
      </w:pPr>
    </w:p>
    <w:p w14:paraId="34149C7F"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bCs/>
          <w:kern w:val="3"/>
          <w:lang w:eastAsia="zh-CN"/>
        </w:rPr>
      </w:pPr>
    </w:p>
    <w:p w14:paraId="15C49579"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kern w:val="3"/>
          <w:lang w:eastAsia="zh-CN"/>
        </w:rPr>
      </w:pPr>
      <w:r w:rsidRPr="007E1798">
        <w:rPr>
          <w:rFonts w:ascii="Arial Narrow" w:eastAsia="Times New Roman" w:hAnsi="Arial Narrow" w:cs="Calibri"/>
          <w:b/>
          <w:lang w:eastAsia="pl-PL"/>
        </w:rPr>
        <w:t>……………………..</w:t>
      </w:r>
    </w:p>
    <w:p w14:paraId="31A6F490" w14:textId="77777777" w:rsidR="00547AFF" w:rsidRPr="007E1798" w:rsidRDefault="00547AFF" w:rsidP="00547AFF">
      <w:pPr>
        <w:widowControl w:val="0"/>
        <w:suppressAutoHyphens/>
        <w:autoSpaceDN w:val="0"/>
        <w:spacing w:after="0" w:line="276" w:lineRule="auto"/>
        <w:jc w:val="both"/>
        <w:textAlignment w:val="baseline"/>
        <w:rPr>
          <w:rFonts w:ascii="Arial Narrow" w:eastAsia="Lucida Sans Unicode" w:hAnsi="Arial Narrow" w:cs="Calibri"/>
          <w:bCs/>
          <w:color w:val="000000"/>
          <w:kern w:val="3"/>
          <w:lang w:eastAsia="zh-CN"/>
        </w:rPr>
      </w:pPr>
      <w:r w:rsidRPr="007E1798">
        <w:rPr>
          <w:rFonts w:ascii="Arial Narrow" w:eastAsia="Lucida Sans Unicode" w:hAnsi="Arial Narrow" w:cs="Calibri"/>
          <w:bCs/>
          <w:color w:val="000000"/>
          <w:kern w:val="3"/>
          <w:lang w:eastAsia="zh-CN"/>
        </w:rPr>
        <w:t>reprezentowanym przez:</w:t>
      </w:r>
    </w:p>
    <w:p w14:paraId="6D00F53A" w14:textId="77777777" w:rsidR="00547AFF" w:rsidRPr="007E1798" w:rsidRDefault="00547AFF" w:rsidP="00547AFF">
      <w:pPr>
        <w:spacing w:after="0" w:line="276" w:lineRule="auto"/>
        <w:jc w:val="both"/>
        <w:rPr>
          <w:rFonts w:ascii="Arial Narrow" w:eastAsia="Times New Roman" w:hAnsi="Arial Narrow" w:cs="Calibri"/>
          <w:lang w:eastAsia="pl-PL"/>
        </w:rPr>
      </w:pPr>
      <w:r w:rsidRPr="007E1798">
        <w:rPr>
          <w:rFonts w:ascii="Arial Narrow" w:eastAsia="Times New Roman" w:hAnsi="Arial Narrow" w:cs="Calibri"/>
          <w:b/>
          <w:lang w:eastAsia="pl-PL"/>
        </w:rPr>
        <w:t>………………………….</w:t>
      </w:r>
    </w:p>
    <w:p w14:paraId="58CCA5C2" w14:textId="77777777" w:rsidR="00547AFF" w:rsidRPr="007E1798" w:rsidRDefault="00547AFF" w:rsidP="00547AFF">
      <w:pPr>
        <w:suppressAutoHyphens/>
        <w:autoSpaceDN w:val="0"/>
        <w:spacing w:after="0" w:line="276" w:lineRule="auto"/>
        <w:jc w:val="both"/>
        <w:textAlignment w:val="baseline"/>
        <w:rPr>
          <w:rFonts w:ascii="Arial Narrow" w:eastAsia="Times New Roman" w:hAnsi="Arial Narrow" w:cs="Calibri"/>
          <w:b/>
          <w:kern w:val="3"/>
          <w:lang w:eastAsia="zh-CN"/>
        </w:rPr>
      </w:pPr>
      <w:r w:rsidRPr="007E1798">
        <w:rPr>
          <w:rFonts w:ascii="Arial Narrow" w:eastAsia="Times New Roman" w:hAnsi="Arial Narrow" w:cs="Calibri"/>
          <w:kern w:val="3"/>
          <w:lang w:eastAsia="zh-CN"/>
        </w:rPr>
        <w:t xml:space="preserve">zwanym dalej </w:t>
      </w:r>
      <w:r w:rsidRPr="007E1798">
        <w:rPr>
          <w:rFonts w:ascii="Arial Narrow" w:eastAsia="Times New Roman" w:hAnsi="Arial Narrow" w:cs="Calibri"/>
          <w:b/>
          <w:kern w:val="3"/>
          <w:lang w:eastAsia="zh-CN"/>
        </w:rPr>
        <w:t>„Zamawiającym”,</w:t>
      </w:r>
    </w:p>
    <w:p w14:paraId="3DFFEEB3" w14:textId="77777777" w:rsidR="00547AFF" w:rsidRPr="007E1798" w:rsidRDefault="00547AFF" w:rsidP="00547AFF">
      <w:pPr>
        <w:suppressAutoHyphens/>
        <w:autoSpaceDN w:val="0"/>
        <w:spacing w:after="0" w:line="276" w:lineRule="auto"/>
        <w:jc w:val="both"/>
        <w:textAlignment w:val="baseline"/>
        <w:rPr>
          <w:rFonts w:ascii="Arial Narrow" w:eastAsia="Times New Roman" w:hAnsi="Arial Narrow" w:cs="Calibri"/>
          <w:kern w:val="3"/>
          <w:lang w:eastAsia="zh-CN"/>
        </w:rPr>
      </w:pPr>
    </w:p>
    <w:p w14:paraId="1E752019"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bCs/>
          <w:kern w:val="3"/>
          <w:lang w:eastAsia="zh-CN"/>
        </w:rPr>
      </w:pPr>
      <w:r w:rsidRPr="007E1798">
        <w:rPr>
          <w:rFonts w:ascii="Arial Narrow" w:eastAsia="Calibri" w:hAnsi="Arial Narrow" w:cs="Calibri"/>
          <w:bCs/>
          <w:kern w:val="3"/>
          <w:lang w:eastAsia="zh-CN"/>
        </w:rPr>
        <w:t>a</w:t>
      </w:r>
    </w:p>
    <w:p w14:paraId="0E5D151C" w14:textId="77777777" w:rsidR="00547AFF" w:rsidRPr="007E1798" w:rsidRDefault="00547AFF" w:rsidP="00547AFF">
      <w:pPr>
        <w:suppressAutoHyphens/>
        <w:autoSpaceDN w:val="0"/>
        <w:spacing w:after="0" w:line="276" w:lineRule="auto"/>
        <w:ind w:left="142"/>
        <w:jc w:val="both"/>
        <w:textAlignment w:val="baseline"/>
        <w:rPr>
          <w:rFonts w:ascii="Arial Narrow" w:eastAsia="Calibri" w:hAnsi="Arial Narrow" w:cs="Calibri"/>
          <w:bCs/>
          <w:kern w:val="3"/>
          <w:lang w:eastAsia="zh-CN"/>
        </w:rPr>
      </w:pPr>
    </w:p>
    <w:p w14:paraId="23FF853A" w14:textId="77777777" w:rsidR="00547AFF" w:rsidRPr="007E1798" w:rsidRDefault="00547AFF" w:rsidP="00547AFF">
      <w:pPr>
        <w:suppressAutoHyphens/>
        <w:autoSpaceDN w:val="0"/>
        <w:spacing w:after="0" w:line="276" w:lineRule="auto"/>
        <w:jc w:val="both"/>
        <w:textAlignment w:val="baseline"/>
        <w:rPr>
          <w:rFonts w:ascii="Arial Narrow" w:eastAsia="Verdana" w:hAnsi="Arial Narrow" w:cs="Calibri"/>
          <w:b/>
          <w:kern w:val="3"/>
          <w:lang w:eastAsia="zh-CN"/>
        </w:rPr>
      </w:pPr>
      <w:r w:rsidRPr="007E1798">
        <w:rPr>
          <w:rFonts w:ascii="Arial Narrow" w:eastAsia="Verdana" w:hAnsi="Arial Narrow" w:cs="Calibri"/>
          <w:b/>
          <w:kern w:val="3"/>
          <w:lang w:eastAsia="zh-CN"/>
        </w:rPr>
        <w:t>……………………………………………</w:t>
      </w:r>
    </w:p>
    <w:p w14:paraId="1CA6C270"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kern w:val="3"/>
          <w:lang w:eastAsia="zh-CN"/>
        </w:rPr>
      </w:pPr>
      <w:r w:rsidRPr="007E1798">
        <w:rPr>
          <w:rFonts w:ascii="Arial Narrow" w:eastAsia="Calibri" w:hAnsi="Arial Narrow" w:cs="Calibri"/>
          <w:kern w:val="3"/>
          <w:lang w:eastAsia="zh-CN"/>
        </w:rPr>
        <w:t>reprezentowaną przez:</w:t>
      </w:r>
    </w:p>
    <w:p w14:paraId="447DF74A" w14:textId="77777777" w:rsidR="00547AFF" w:rsidRPr="007E1798" w:rsidRDefault="00547AFF" w:rsidP="00547AFF">
      <w:pPr>
        <w:spacing w:after="0" w:line="276" w:lineRule="auto"/>
        <w:jc w:val="both"/>
        <w:rPr>
          <w:rFonts w:ascii="Arial Narrow" w:eastAsia="Times New Roman" w:hAnsi="Arial Narrow" w:cs="Calibri"/>
          <w:lang w:eastAsia="pl-PL"/>
        </w:rPr>
      </w:pPr>
      <w:r w:rsidRPr="007E1798">
        <w:rPr>
          <w:rFonts w:ascii="Arial Narrow" w:eastAsia="Times New Roman" w:hAnsi="Arial Narrow" w:cs="Calibri"/>
          <w:b/>
          <w:lang w:eastAsia="pl-PL"/>
        </w:rPr>
        <w:t>………………………….</w:t>
      </w:r>
    </w:p>
    <w:p w14:paraId="2F8498FE"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kern w:val="3"/>
          <w:lang w:eastAsia="zh-CN"/>
        </w:rPr>
      </w:pPr>
    </w:p>
    <w:p w14:paraId="0CEE0A37" w14:textId="77777777" w:rsidR="00547AFF" w:rsidRPr="007E1798" w:rsidRDefault="00547AFF" w:rsidP="00547AFF">
      <w:pPr>
        <w:tabs>
          <w:tab w:val="left" w:pos="5465"/>
        </w:tabs>
        <w:suppressAutoHyphens/>
        <w:autoSpaceDN w:val="0"/>
        <w:spacing w:after="0" w:line="276" w:lineRule="auto"/>
        <w:jc w:val="both"/>
        <w:textAlignment w:val="baseline"/>
        <w:rPr>
          <w:rFonts w:ascii="Arial Narrow" w:eastAsia="Calibri" w:hAnsi="Arial Narrow" w:cs="Calibri"/>
          <w:kern w:val="3"/>
          <w:lang w:eastAsia="zh-CN"/>
        </w:rPr>
      </w:pPr>
      <w:r w:rsidRPr="007E1798">
        <w:rPr>
          <w:rFonts w:ascii="Arial Narrow" w:eastAsia="Calibri" w:hAnsi="Arial Narrow" w:cs="Calibri"/>
          <w:kern w:val="3"/>
          <w:lang w:eastAsia="zh-CN"/>
        </w:rPr>
        <w:t xml:space="preserve">zwaną dalej </w:t>
      </w:r>
      <w:r w:rsidRPr="007E1798">
        <w:rPr>
          <w:rFonts w:ascii="Arial Narrow" w:eastAsia="Calibri" w:hAnsi="Arial Narrow" w:cs="Calibri"/>
          <w:b/>
          <w:bCs/>
          <w:kern w:val="3"/>
          <w:lang w:eastAsia="zh-CN"/>
        </w:rPr>
        <w:t>„Wykonawcą”</w:t>
      </w:r>
      <w:r w:rsidRPr="007E1798">
        <w:rPr>
          <w:rFonts w:ascii="Arial Narrow" w:eastAsia="Calibri" w:hAnsi="Arial Narrow" w:cs="Calibri"/>
          <w:kern w:val="3"/>
          <w:lang w:eastAsia="zh-CN"/>
        </w:rPr>
        <w:t>,</w:t>
      </w:r>
    </w:p>
    <w:p w14:paraId="230A8D77" w14:textId="77777777" w:rsidR="00547AFF" w:rsidRPr="007E1798" w:rsidRDefault="00547AFF" w:rsidP="00547AFF">
      <w:pPr>
        <w:tabs>
          <w:tab w:val="left" w:pos="5181"/>
        </w:tabs>
        <w:suppressAutoHyphens/>
        <w:autoSpaceDN w:val="0"/>
        <w:spacing w:after="0" w:line="276" w:lineRule="auto"/>
        <w:ind w:left="142"/>
        <w:jc w:val="both"/>
        <w:textAlignment w:val="baseline"/>
        <w:rPr>
          <w:rFonts w:ascii="Arial Narrow" w:eastAsia="Calibri" w:hAnsi="Arial Narrow" w:cs="Calibri"/>
          <w:kern w:val="3"/>
          <w:lang w:eastAsia="zh-CN"/>
        </w:rPr>
      </w:pPr>
    </w:p>
    <w:p w14:paraId="66E1CB85" w14:textId="77777777" w:rsidR="00547AFF" w:rsidRPr="007E1798" w:rsidRDefault="00547AFF" w:rsidP="00547AFF">
      <w:pPr>
        <w:suppressAutoHyphens/>
        <w:autoSpaceDN w:val="0"/>
        <w:spacing w:after="0" w:line="276" w:lineRule="auto"/>
        <w:jc w:val="both"/>
        <w:textAlignment w:val="baseline"/>
        <w:rPr>
          <w:rFonts w:ascii="Arial Narrow" w:eastAsia="Calibri" w:hAnsi="Arial Narrow" w:cs="Calibri"/>
          <w:kern w:val="3"/>
          <w:lang w:eastAsia="zh-CN"/>
        </w:rPr>
      </w:pPr>
      <w:r w:rsidRPr="007E1798">
        <w:rPr>
          <w:rFonts w:ascii="Arial Narrow" w:eastAsia="Calibri" w:hAnsi="Arial Narrow" w:cs="Calibri"/>
          <w:kern w:val="3"/>
          <w:lang w:eastAsia="zh-CN"/>
        </w:rPr>
        <w:t>zwanymi dalej również</w:t>
      </w:r>
      <w:r w:rsidRPr="007E1798">
        <w:rPr>
          <w:rFonts w:ascii="Arial Narrow" w:eastAsia="Calibri" w:hAnsi="Arial Narrow" w:cs="Calibri"/>
          <w:b/>
          <w:kern w:val="3"/>
          <w:lang w:eastAsia="zh-CN"/>
        </w:rPr>
        <w:t xml:space="preserve"> "Stronami".</w:t>
      </w:r>
    </w:p>
    <w:p w14:paraId="7F499D7B" w14:textId="77777777" w:rsidR="00547AFF" w:rsidRPr="007E1798" w:rsidRDefault="00547AFF" w:rsidP="00547AFF">
      <w:pPr>
        <w:spacing w:after="0" w:line="276" w:lineRule="auto"/>
        <w:rPr>
          <w:rFonts w:ascii="Arial Narrow" w:eastAsia="Times New Roman" w:hAnsi="Arial Narrow" w:cs="Calibri"/>
          <w:b/>
          <w:lang w:eastAsia="pl-PL"/>
        </w:rPr>
      </w:pPr>
    </w:p>
    <w:p w14:paraId="0CB23FF2" w14:textId="77777777" w:rsidR="00547AFF" w:rsidRDefault="00547AFF" w:rsidP="00547AFF">
      <w:pPr>
        <w:spacing w:after="0" w:line="276" w:lineRule="auto"/>
        <w:jc w:val="both"/>
        <w:rPr>
          <w:rFonts w:ascii="Arial Narrow" w:eastAsia="Times New Roman" w:hAnsi="Arial Narrow" w:cs="Calibri"/>
          <w:iCs/>
          <w:lang w:eastAsia="pl-PL"/>
        </w:rPr>
      </w:pPr>
      <w:r w:rsidRPr="007E1798">
        <w:rPr>
          <w:rFonts w:ascii="Arial Narrow" w:eastAsia="Times New Roman" w:hAnsi="Arial Narrow" w:cs="Calibri"/>
          <w:lang w:eastAsia="pl-PL"/>
        </w:rPr>
        <w:t xml:space="preserve">Umowa zostaje zawarta na podstawie ustawy z dnia 11.09.2019 r. Prawo zamówień publicznych po przeprowadzeniu zamówienia publicznego na </w:t>
      </w:r>
      <w:r w:rsidRPr="00547AFF">
        <w:rPr>
          <w:rFonts w:ascii="Arial Narrow" w:eastAsia="Times New Roman" w:hAnsi="Arial Narrow" w:cs="Calibri"/>
          <w:i/>
          <w:iCs/>
          <w:lang w:eastAsia="pl-PL"/>
        </w:rPr>
        <w:t>dostaw</w:t>
      </w:r>
      <w:r>
        <w:rPr>
          <w:rFonts w:ascii="Arial Narrow" w:eastAsia="Times New Roman" w:hAnsi="Arial Narrow" w:cs="Calibri"/>
          <w:i/>
          <w:iCs/>
          <w:lang w:eastAsia="pl-PL"/>
        </w:rPr>
        <w:t>ę</w:t>
      </w:r>
      <w:r w:rsidRPr="00547AFF">
        <w:rPr>
          <w:rFonts w:ascii="Arial Narrow" w:eastAsia="Times New Roman" w:hAnsi="Arial Narrow" w:cs="Calibri"/>
          <w:i/>
          <w:iCs/>
          <w:lang w:eastAsia="pl-PL"/>
        </w:rPr>
        <w:t xml:space="preserve"> serwera wraz z usługą migracji danych.</w:t>
      </w:r>
      <w:r w:rsidRPr="00547AFF">
        <w:rPr>
          <w:rFonts w:ascii="Arial Narrow" w:eastAsia="Times New Roman" w:hAnsi="Arial Narrow" w:cs="Calibri"/>
          <w:iCs/>
          <w:lang w:eastAsia="pl-PL"/>
        </w:rPr>
        <w:t xml:space="preserve"> </w:t>
      </w:r>
    </w:p>
    <w:p w14:paraId="462B74AA" w14:textId="1973DB56" w:rsidR="00547AFF" w:rsidRPr="007E1798" w:rsidRDefault="00547AFF" w:rsidP="00547AFF">
      <w:pPr>
        <w:spacing w:after="0" w:line="276" w:lineRule="auto"/>
        <w:jc w:val="both"/>
        <w:rPr>
          <w:rFonts w:ascii="Arial Narrow" w:eastAsia="Times New Roman" w:hAnsi="Arial Narrow" w:cs="Calibri"/>
          <w:iCs/>
          <w:highlight w:val="yellow"/>
          <w:lang w:eastAsia="pl-PL"/>
        </w:rPr>
      </w:pPr>
      <w:r w:rsidRPr="00547AFF">
        <w:rPr>
          <w:rFonts w:ascii="Arial Narrow" w:eastAsia="Times New Roman" w:hAnsi="Arial Narrow" w:cs="Calibri"/>
          <w:iCs/>
          <w:lang w:eastAsia="pl-PL"/>
        </w:rPr>
        <w:t>Znak</w:t>
      </w:r>
      <w:r>
        <w:rPr>
          <w:rFonts w:ascii="Arial Narrow" w:eastAsia="Times New Roman" w:hAnsi="Arial Narrow" w:cs="Calibri"/>
          <w:iCs/>
          <w:lang w:eastAsia="pl-PL"/>
        </w:rPr>
        <w:t xml:space="preserve"> Te 2300-10/2023</w:t>
      </w:r>
    </w:p>
    <w:p w14:paraId="0C2776B4" w14:textId="77777777" w:rsidR="00547AFF" w:rsidRPr="007E1798" w:rsidRDefault="00547AFF" w:rsidP="00547AFF">
      <w:pPr>
        <w:spacing w:after="0" w:line="276" w:lineRule="auto"/>
        <w:jc w:val="both"/>
        <w:rPr>
          <w:rFonts w:ascii="Arial Narrow" w:eastAsia="Times New Roman" w:hAnsi="Arial Narrow" w:cs="Calibri"/>
          <w:iCs/>
          <w:lang w:eastAsia="pl-PL"/>
        </w:rPr>
      </w:pPr>
    </w:p>
    <w:p w14:paraId="61017BCE" w14:textId="77777777" w:rsidR="00547AFF" w:rsidRPr="007E1798" w:rsidRDefault="00547AFF" w:rsidP="00547AFF">
      <w:pPr>
        <w:spacing w:after="0" w:line="276" w:lineRule="auto"/>
        <w:rPr>
          <w:rFonts w:ascii="Arial Narrow" w:eastAsia="Times New Roman" w:hAnsi="Arial Narrow" w:cs="Calibri"/>
          <w:b/>
          <w:lang w:eastAsia="pl-PL"/>
        </w:rPr>
      </w:pPr>
    </w:p>
    <w:p w14:paraId="10F77251"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1</w:t>
      </w:r>
    </w:p>
    <w:p w14:paraId="7FE95727"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xml:space="preserve">Przedmiot Umowy </w:t>
      </w:r>
    </w:p>
    <w:p w14:paraId="35C1692E" w14:textId="77777777" w:rsidR="00547AFF" w:rsidRPr="007E1798" w:rsidRDefault="00547AFF" w:rsidP="00547AFF">
      <w:pPr>
        <w:numPr>
          <w:ilvl w:val="0"/>
          <w:numId w:val="69"/>
        </w:numPr>
        <w:tabs>
          <w:tab w:val="num" w:pos="360"/>
        </w:tabs>
        <w:autoSpaceDE w:val="0"/>
        <w:autoSpaceDN w:val="0"/>
        <w:spacing w:after="0" w:line="276" w:lineRule="auto"/>
        <w:ind w:left="360"/>
        <w:jc w:val="both"/>
        <w:rPr>
          <w:rFonts w:ascii="Arial Narrow" w:eastAsia="Times New Roman" w:hAnsi="Arial Narrow" w:cs="Calibri"/>
          <w:bCs/>
          <w:lang w:eastAsia="pl-PL"/>
        </w:rPr>
      </w:pPr>
      <w:r w:rsidRPr="007E1798">
        <w:rPr>
          <w:rFonts w:ascii="Arial Narrow" w:eastAsia="Times New Roman" w:hAnsi="Arial Narrow" w:cs="Calibri"/>
          <w:bCs/>
          <w:lang w:eastAsia="pl-PL"/>
        </w:rPr>
        <w:t>Przedmiotem Umowy jest:</w:t>
      </w:r>
    </w:p>
    <w:p w14:paraId="57ECE6D8" w14:textId="77777777" w:rsidR="00547AFF" w:rsidRPr="007E1798" w:rsidRDefault="00547AFF" w:rsidP="00547AFF">
      <w:pPr>
        <w:numPr>
          <w:ilvl w:val="0"/>
          <w:numId w:val="88"/>
        </w:numPr>
        <w:spacing w:before="60" w:after="0" w:line="240" w:lineRule="auto"/>
        <w:ind w:left="714" w:hanging="357"/>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 Dostawa i wdrożenie Infrastruktury Serwerowej oraz oprogramowania:</w:t>
      </w:r>
    </w:p>
    <w:p w14:paraId="3660E434" w14:textId="77777777" w:rsidR="00547AFF" w:rsidRPr="007E1798" w:rsidRDefault="00547AFF" w:rsidP="00547AFF">
      <w:pPr>
        <w:numPr>
          <w:ilvl w:val="1"/>
          <w:numId w:val="93"/>
        </w:numPr>
        <w:spacing w:before="60" w:after="0" w:line="240" w:lineRule="auto"/>
        <w:jc w:val="both"/>
        <w:rPr>
          <w:rFonts w:ascii="Arial Narrow" w:eastAsia="Times New Roman" w:hAnsi="Arial Narrow" w:cs="Calibri"/>
          <w:lang w:eastAsia="pl-PL"/>
        </w:rPr>
      </w:pPr>
      <w:r w:rsidRPr="007E1798">
        <w:rPr>
          <w:rFonts w:ascii="Arial Narrow" w:eastAsia="Times New Roman" w:hAnsi="Arial Narrow" w:cs="Calibri"/>
          <w:lang w:eastAsia="pl-PL"/>
        </w:rPr>
        <w:t>Serwera bazodanowego – 1 szt. (dalej: sprzęt),</w:t>
      </w:r>
    </w:p>
    <w:p w14:paraId="3E1F82C5" w14:textId="77777777" w:rsidR="00547AFF" w:rsidRPr="007E1798" w:rsidRDefault="00547AFF" w:rsidP="00547AFF">
      <w:pPr>
        <w:numPr>
          <w:ilvl w:val="1"/>
          <w:numId w:val="93"/>
        </w:numPr>
        <w:spacing w:before="60" w:after="0" w:line="240" w:lineRule="auto"/>
        <w:jc w:val="both"/>
        <w:rPr>
          <w:rFonts w:ascii="Arial Narrow" w:eastAsia="Times New Roman" w:hAnsi="Arial Narrow" w:cs="Calibri"/>
          <w:lang w:eastAsia="pl-PL"/>
        </w:rPr>
      </w:pPr>
      <w:r w:rsidRPr="007E1798">
        <w:rPr>
          <w:rFonts w:ascii="Arial Narrow" w:eastAsia="Times New Roman" w:hAnsi="Arial Narrow" w:cs="Calibri"/>
          <w:lang w:eastAsia="pl-PL"/>
        </w:rPr>
        <w:t>Oprogramowania bazodanowego - 1 szt. bez limitu użytkowników na okres 12 miesięcy.</w:t>
      </w:r>
    </w:p>
    <w:p w14:paraId="59E89E46" w14:textId="77777777" w:rsidR="00547AFF" w:rsidRPr="007E1798" w:rsidRDefault="00547AFF" w:rsidP="00547AFF">
      <w:pPr>
        <w:numPr>
          <w:ilvl w:val="0"/>
          <w:numId w:val="88"/>
        </w:numPr>
        <w:spacing w:before="60" w:after="0" w:line="240" w:lineRule="auto"/>
        <w:jc w:val="both"/>
        <w:rPr>
          <w:rFonts w:ascii="Arial Narrow" w:eastAsia="Times New Roman" w:hAnsi="Arial Narrow" w:cs="Calibri"/>
          <w:lang w:eastAsia="pl-PL"/>
        </w:rPr>
      </w:pPr>
      <w:r>
        <w:rPr>
          <w:rFonts w:ascii="Arial Narrow" w:eastAsia="Times New Roman" w:hAnsi="Arial Narrow" w:cs="Calibri"/>
          <w:lang w:eastAsia="pl-PL"/>
        </w:rPr>
        <w:t xml:space="preserve">Instalacja </w:t>
      </w:r>
      <w:r w:rsidRPr="007E1798">
        <w:rPr>
          <w:rFonts w:ascii="Arial Narrow" w:eastAsia="Times New Roman" w:hAnsi="Arial Narrow" w:cs="Calibri"/>
          <w:lang w:eastAsia="pl-PL"/>
        </w:rPr>
        <w:t>motoru bazy danych na now</w:t>
      </w:r>
      <w:r>
        <w:rPr>
          <w:rFonts w:ascii="Arial Narrow" w:eastAsia="Times New Roman" w:hAnsi="Arial Narrow" w:cs="Calibri"/>
          <w:lang w:eastAsia="pl-PL"/>
        </w:rPr>
        <w:t>ym</w:t>
      </w:r>
      <w:r w:rsidRPr="007E1798">
        <w:rPr>
          <w:rFonts w:ascii="Arial Narrow" w:eastAsia="Times New Roman" w:hAnsi="Arial Narrow" w:cs="Calibri"/>
          <w:lang w:eastAsia="pl-PL"/>
        </w:rPr>
        <w:t xml:space="preserve"> środowisk</w:t>
      </w:r>
      <w:r>
        <w:rPr>
          <w:rFonts w:ascii="Arial Narrow" w:eastAsia="Times New Roman" w:hAnsi="Arial Narrow" w:cs="Calibri"/>
          <w:lang w:eastAsia="pl-PL"/>
        </w:rPr>
        <w:t>u</w:t>
      </w:r>
      <w:r w:rsidRPr="007E1798">
        <w:rPr>
          <w:rFonts w:ascii="Arial Narrow" w:eastAsia="Times New Roman" w:hAnsi="Arial Narrow" w:cs="Calibri"/>
          <w:lang w:eastAsia="pl-PL"/>
        </w:rPr>
        <w:t xml:space="preserve"> sprzętow</w:t>
      </w:r>
      <w:r>
        <w:rPr>
          <w:rFonts w:ascii="Arial Narrow" w:eastAsia="Times New Roman" w:hAnsi="Arial Narrow" w:cs="Calibri"/>
          <w:lang w:eastAsia="pl-PL"/>
        </w:rPr>
        <w:t>ym oraz m</w:t>
      </w:r>
      <w:r w:rsidRPr="007E1798">
        <w:rPr>
          <w:rFonts w:ascii="Arial Narrow" w:eastAsia="Times New Roman" w:hAnsi="Arial Narrow" w:cs="Calibri"/>
          <w:lang w:eastAsia="pl-PL"/>
        </w:rPr>
        <w:t xml:space="preserve">igracja </w:t>
      </w:r>
      <w:r>
        <w:rPr>
          <w:rFonts w:ascii="Arial Narrow" w:eastAsia="Times New Roman" w:hAnsi="Arial Narrow" w:cs="Calibri"/>
          <w:lang w:eastAsia="pl-PL"/>
        </w:rPr>
        <w:t xml:space="preserve">baz danych oraz </w:t>
      </w:r>
      <w:r w:rsidRPr="007E1798">
        <w:rPr>
          <w:rFonts w:ascii="Arial Narrow" w:eastAsia="Times New Roman" w:hAnsi="Arial Narrow" w:cs="Calibri"/>
          <w:lang w:eastAsia="pl-PL"/>
        </w:rPr>
        <w:t xml:space="preserve">usług Eskulap/Impuls. </w:t>
      </w:r>
    </w:p>
    <w:p w14:paraId="4C0CD40C" w14:textId="77777777" w:rsidR="00547AFF" w:rsidRPr="007E1798" w:rsidRDefault="00547AFF" w:rsidP="00547AFF">
      <w:pPr>
        <w:numPr>
          <w:ilvl w:val="0"/>
          <w:numId w:val="69"/>
        </w:numPr>
        <w:tabs>
          <w:tab w:val="num" w:pos="360"/>
        </w:tabs>
        <w:autoSpaceDE w:val="0"/>
        <w:autoSpaceDN w:val="0"/>
        <w:spacing w:after="0" w:line="276" w:lineRule="auto"/>
        <w:ind w:left="360"/>
        <w:jc w:val="both"/>
        <w:rPr>
          <w:rFonts w:ascii="Arial Narrow" w:eastAsia="Times New Roman" w:hAnsi="Arial Narrow" w:cs="Calibri"/>
          <w:bCs/>
          <w:lang w:eastAsia="pl-PL"/>
        </w:rPr>
      </w:pPr>
      <w:r w:rsidRPr="007E1798">
        <w:rPr>
          <w:rFonts w:ascii="Arial Narrow" w:eastAsia="Times New Roman" w:hAnsi="Arial Narrow" w:cs="Calibri"/>
          <w:bCs/>
          <w:lang w:eastAsia="pl-PL"/>
        </w:rPr>
        <w:t xml:space="preserve">Szczegółowy opis dostaw i usług zawiera Opis Przedmiotu Zamówienia stanowiący Załącznik nr 1 do Umowy - </w:t>
      </w:r>
      <w:r w:rsidRPr="007E1798">
        <w:rPr>
          <w:rFonts w:ascii="Arial Narrow" w:eastAsia="Times New Roman" w:hAnsi="Arial Narrow" w:cs="Calibri"/>
          <w:b/>
          <w:bCs/>
          <w:lang w:eastAsia="pl-PL"/>
        </w:rPr>
        <w:t>Załącznik 4 do SWZ. Wymagania i parametry techniczne</w:t>
      </w:r>
      <w:r w:rsidRPr="007E1798">
        <w:rPr>
          <w:rFonts w:ascii="Arial Narrow" w:eastAsia="Times New Roman" w:hAnsi="Arial Narrow" w:cs="Calibri"/>
          <w:bCs/>
          <w:lang w:eastAsia="pl-PL"/>
        </w:rPr>
        <w:t>.</w:t>
      </w:r>
    </w:p>
    <w:p w14:paraId="232FAA6D" w14:textId="77777777" w:rsidR="00547AFF" w:rsidRPr="007E1798" w:rsidRDefault="00547AFF" w:rsidP="00547AFF">
      <w:pPr>
        <w:numPr>
          <w:ilvl w:val="0"/>
          <w:numId w:val="69"/>
        </w:numPr>
        <w:tabs>
          <w:tab w:val="num" w:pos="360"/>
        </w:tabs>
        <w:autoSpaceDE w:val="0"/>
        <w:autoSpaceDN w:val="0"/>
        <w:spacing w:after="0" w:line="276" w:lineRule="auto"/>
        <w:ind w:left="360"/>
        <w:jc w:val="both"/>
        <w:rPr>
          <w:rFonts w:ascii="Arial Narrow" w:eastAsia="Times New Roman" w:hAnsi="Arial Narrow" w:cs="Calibri"/>
          <w:bCs/>
          <w:lang w:eastAsia="pl-PL"/>
        </w:rPr>
      </w:pPr>
      <w:r w:rsidRPr="007E1798">
        <w:rPr>
          <w:rFonts w:ascii="Arial Narrow" w:eastAsia="Times New Roman" w:hAnsi="Arial Narrow" w:cs="Calibri"/>
          <w:bCs/>
          <w:lang w:eastAsia="pl-PL"/>
        </w:rPr>
        <w:t>Przedmiot Zamówienia wskazany w ust. 1 zostanie zrealizowany na warunkach określonych w:</w:t>
      </w:r>
    </w:p>
    <w:p w14:paraId="76A9D7CF" w14:textId="77777777" w:rsidR="00547AFF" w:rsidRPr="007E1798" w:rsidRDefault="00547AFF" w:rsidP="00547AFF">
      <w:pPr>
        <w:numPr>
          <w:ilvl w:val="0"/>
          <w:numId w:val="89"/>
        </w:numPr>
        <w:autoSpaceDE w:val="0"/>
        <w:autoSpaceDN w:val="0"/>
        <w:spacing w:after="0" w:line="276" w:lineRule="auto"/>
        <w:ind w:left="709" w:hanging="294"/>
        <w:jc w:val="both"/>
        <w:rPr>
          <w:rFonts w:ascii="Arial Narrow" w:eastAsia="Times New Roman" w:hAnsi="Arial Narrow" w:cs="Calibri"/>
          <w:bCs/>
          <w:lang w:eastAsia="pl-PL"/>
        </w:rPr>
      </w:pPr>
      <w:r w:rsidRPr="007E1798">
        <w:rPr>
          <w:rFonts w:ascii="Arial Narrow" w:eastAsia="Times New Roman" w:hAnsi="Arial Narrow" w:cs="Calibri"/>
          <w:bCs/>
          <w:lang w:eastAsia="pl-PL"/>
        </w:rPr>
        <w:t xml:space="preserve">Umowie oraz jej załącznikach, </w:t>
      </w:r>
    </w:p>
    <w:p w14:paraId="6CC91396" w14:textId="77777777" w:rsidR="00547AFF" w:rsidRPr="007E1798" w:rsidRDefault="00547AFF" w:rsidP="00547AFF">
      <w:pPr>
        <w:numPr>
          <w:ilvl w:val="0"/>
          <w:numId w:val="89"/>
        </w:numPr>
        <w:autoSpaceDE w:val="0"/>
        <w:autoSpaceDN w:val="0"/>
        <w:spacing w:after="0" w:line="276" w:lineRule="auto"/>
        <w:ind w:hanging="294"/>
        <w:jc w:val="both"/>
        <w:rPr>
          <w:rFonts w:ascii="Arial Narrow" w:eastAsia="Times New Roman" w:hAnsi="Arial Narrow" w:cs="Calibri"/>
          <w:bCs/>
          <w:lang w:eastAsia="pl-PL"/>
        </w:rPr>
      </w:pPr>
      <w:r w:rsidRPr="007E1798">
        <w:rPr>
          <w:rFonts w:ascii="Arial Narrow" w:eastAsia="Times New Roman" w:hAnsi="Arial Narrow" w:cs="Calibri"/>
          <w:bCs/>
          <w:lang w:eastAsia="pl-PL"/>
        </w:rPr>
        <w:t>SWZ oraz załącznikach do niej wraz ze wszystkimi modyfikacjami oraz wyjaśnieniami udzielonymi przez Zamawiającego w trybie art. 135 Ustawy Pzp,</w:t>
      </w:r>
    </w:p>
    <w:p w14:paraId="79015734" w14:textId="77777777" w:rsidR="00547AFF" w:rsidRPr="007E1798" w:rsidRDefault="00547AFF" w:rsidP="00547AFF">
      <w:pPr>
        <w:numPr>
          <w:ilvl w:val="0"/>
          <w:numId w:val="89"/>
        </w:numPr>
        <w:autoSpaceDE w:val="0"/>
        <w:autoSpaceDN w:val="0"/>
        <w:spacing w:after="0" w:line="276" w:lineRule="auto"/>
        <w:ind w:hanging="294"/>
        <w:jc w:val="both"/>
        <w:rPr>
          <w:rFonts w:ascii="Arial Narrow" w:eastAsia="Times New Roman" w:hAnsi="Arial Narrow" w:cs="Calibri"/>
          <w:bCs/>
          <w:lang w:eastAsia="pl-PL"/>
        </w:rPr>
      </w:pPr>
      <w:r w:rsidRPr="007E1798">
        <w:rPr>
          <w:rFonts w:ascii="Arial Narrow" w:eastAsia="Times New Roman" w:hAnsi="Arial Narrow" w:cs="Calibri"/>
          <w:bCs/>
          <w:lang w:eastAsia="pl-PL"/>
        </w:rPr>
        <w:t xml:space="preserve">Ofercie Wykonawcy. </w:t>
      </w:r>
    </w:p>
    <w:p w14:paraId="437B4D84" w14:textId="77777777" w:rsidR="00547AFF" w:rsidRPr="007E1798" w:rsidRDefault="00547AFF" w:rsidP="00547AFF">
      <w:pPr>
        <w:keepNext/>
        <w:keepLines/>
        <w:spacing w:after="0" w:line="276" w:lineRule="auto"/>
        <w:jc w:val="center"/>
        <w:outlineLvl w:val="0"/>
        <w:rPr>
          <w:rFonts w:ascii="Arial Narrow" w:eastAsia="Times New Roman" w:hAnsi="Arial Narrow" w:cs="Calibri"/>
          <w:b/>
          <w:lang w:eastAsia="pl-PL"/>
        </w:rPr>
      </w:pPr>
      <w:bookmarkStart w:id="8" w:name="_Hlk92978079"/>
      <w:bookmarkStart w:id="9" w:name="bookmark1"/>
      <w:r w:rsidRPr="007E1798">
        <w:rPr>
          <w:rFonts w:ascii="Arial Narrow" w:eastAsia="Times New Roman" w:hAnsi="Arial Narrow" w:cs="Calibri"/>
          <w:b/>
          <w:lang w:eastAsia="pl-PL"/>
        </w:rPr>
        <w:t>§</w:t>
      </w:r>
      <w:bookmarkEnd w:id="8"/>
      <w:r w:rsidRPr="007E1798">
        <w:rPr>
          <w:rFonts w:ascii="Arial Narrow" w:eastAsia="Times New Roman" w:hAnsi="Arial Narrow" w:cs="Calibri"/>
          <w:b/>
          <w:lang w:eastAsia="pl-PL"/>
        </w:rPr>
        <w:t>2</w:t>
      </w:r>
      <w:bookmarkEnd w:id="9"/>
    </w:p>
    <w:p w14:paraId="6C59A2E2" w14:textId="77777777" w:rsidR="00547AFF" w:rsidRPr="007E1798" w:rsidRDefault="00547AFF" w:rsidP="00547AFF">
      <w:pPr>
        <w:spacing w:after="0" w:line="276" w:lineRule="auto"/>
        <w:jc w:val="center"/>
        <w:rPr>
          <w:rFonts w:ascii="Arial Narrow" w:eastAsia="Times New Roman" w:hAnsi="Arial Narrow" w:cs="Calibri"/>
          <w:b/>
          <w:bCs/>
          <w:lang w:eastAsia="pl-PL"/>
        </w:rPr>
      </w:pPr>
      <w:r w:rsidRPr="007E1798">
        <w:rPr>
          <w:rFonts w:ascii="Arial Narrow" w:eastAsia="Times New Roman" w:hAnsi="Arial Narrow" w:cs="Calibri"/>
          <w:b/>
          <w:bCs/>
          <w:lang w:eastAsia="pl-PL"/>
        </w:rPr>
        <w:t>Oświadczenia i zapewnienia Stron</w:t>
      </w:r>
    </w:p>
    <w:p w14:paraId="45CAA173"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Wykonawca oświadcza, że posiada prawo świadczenia usług objętych Umową oraz że jest uprawniony do wprowadzania oprogramowania do obrotu i używania na terenie Polski, oraz że uprawnienie to nie wygasło, ani nie zostało odwołane, zbyte ani ograniczone. </w:t>
      </w:r>
    </w:p>
    <w:p w14:paraId="09A0A19B"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lastRenderedPageBreak/>
        <w:t>Wykonawca oświadcza, że objęte niniejszą Umową oprogramowanie i sprzęt pochodzić będzie z oficjalnych kanałów dystrybucyjnych producenta obejmujących również rynek Unii Europejskiej, zapewniających w szczególności realizację uprawnień gwarancyjnych.</w:t>
      </w:r>
    </w:p>
    <w:p w14:paraId="72646F34"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Wykonawca dostarczy sprzęt, który jest fabrycznie nowy, nieużywany, wolny od wad fizycznych i prawnych i nie jest przedmiotem praw lub roszczeń osób trzecich.</w:t>
      </w:r>
    </w:p>
    <w:p w14:paraId="120B0B10"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Wraz ze sprzętem, Wykonawca dostarczy wszelkie dokumenty dotyczące sprzętu, w szczególności dokumenty niezbędne do jego prawidłowej eksploatacji, sporządzone w języku polskim, w tym w szczególności instrukcję obsługi sprzętu oraz dokumenty gwarancyjne sprzętu potwierdzające fakt uzyskania przez Zamawiającego uprawnień gwarancyjnych (o ile dotyczy).</w:t>
      </w:r>
    </w:p>
    <w:p w14:paraId="4CB43150"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Strony deklarują współpracę w celu realizacji przedmiotu Umowy. W szczególności Strony zobowiązane są do wzajemnego powiadamiania się o ważnych okolicznościach mających lub mogących mieć wpływ na wykonanie przedmiotu Umowy, w tym na ewentualne opóźnienia.</w:t>
      </w:r>
    </w:p>
    <w:p w14:paraId="37D4B55C"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Zamawiający umożliwi Wykonawcy dostęp do infrastruktury oraz pomieszczeń niezbędnych do realizacji Umowy.</w:t>
      </w:r>
    </w:p>
    <w:p w14:paraId="763E6874"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Zamawiający oświadcza, że jest świadomy konsekwencji braku dokonywania i weryfikacji poprawności kopii bezpieczeństwa danych i systemów, jak również nienależytego zabezpieczenia nośników i infrastruktury. Zamawiający zobowiązuje się do wykonania kopii bezpieczeństwa swoich systemów i weryfikacji jej poprawności przed przystąpieniem przez Wykonawcę do realizacji prac wdrożeniowych z oprogramowaniem stanowiącym przedmiot Umowy .</w:t>
      </w:r>
    </w:p>
    <w:p w14:paraId="533A28C5" w14:textId="77777777" w:rsidR="00547AFF" w:rsidRPr="007E1798" w:rsidRDefault="00547AFF" w:rsidP="00547AFF">
      <w:pPr>
        <w:numPr>
          <w:ilvl w:val="0"/>
          <w:numId w:val="72"/>
        </w:numPr>
        <w:spacing w:after="0" w:line="276" w:lineRule="auto"/>
        <w:ind w:left="426" w:right="20"/>
        <w:jc w:val="both"/>
        <w:rPr>
          <w:rFonts w:ascii="Arial Narrow" w:eastAsia="Times New Roman" w:hAnsi="Arial Narrow" w:cs="Calibri"/>
          <w:lang w:eastAsia="pl-PL"/>
        </w:rPr>
      </w:pPr>
      <w:r w:rsidRPr="007E1798">
        <w:rPr>
          <w:rFonts w:ascii="Arial Narrow" w:eastAsia="Times New Roman" w:hAnsi="Arial Narrow" w:cs="Calibri"/>
          <w:lang w:eastAsia="pl-PL"/>
        </w:rPr>
        <w:t>Wykonawca nie ponosi odpowiedzialności za szkody wywołane którąkolwiek z następujących okoliczności a w wypadku ich wystąpienia Zamawiający zobowiązuje się przekazać Wykonawcy poprawną kopię danych, o której mowa w ust. powyżej w celu naprawienia szkody:</w:t>
      </w:r>
    </w:p>
    <w:p w14:paraId="793AE681" w14:textId="77777777" w:rsidR="00547AFF" w:rsidRPr="007E1798" w:rsidRDefault="00547AFF" w:rsidP="00547AFF">
      <w:pPr>
        <w:numPr>
          <w:ilvl w:val="0"/>
          <w:numId w:val="80"/>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utrata danych,</w:t>
      </w:r>
    </w:p>
    <w:p w14:paraId="63A9D401" w14:textId="77777777" w:rsidR="00547AFF" w:rsidRPr="007E1798" w:rsidRDefault="00547AFF" w:rsidP="00547AFF">
      <w:pPr>
        <w:numPr>
          <w:ilvl w:val="0"/>
          <w:numId w:val="80"/>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brak możliwości odtworzenia utraconych danych, </w:t>
      </w:r>
    </w:p>
    <w:p w14:paraId="05370EFF" w14:textId="77777777" w:rsidR="00547AFF" w:rsidRPr="007E1798" w:rsidRDefault="00547AFF" w:rsidP="00547AFF">
      <w:pPr>
        <w:numPr>
          <w:ilvl w:val="0"/>
          <w:numId w:val="80"/>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utrudnienie w korzystaniu lub całkowita utrata możliwości eksploatacji, oprogramowania lub innych programów, jeżeli jest spowodowana utratą danych,</w:t>
      </w:r>
    </w:p>
    <w:p w14:paraId="2C46FDF1" w14:textId="77777777" w:rsidR="00547AFF" w:rsidRPr="007E1798" w:rsidRDefault="00547AFF" w:rsidP="00547AFF">
      <w:pPr>
        <w:numPr>
          <w:ilvl w:val="0"/>
          <w:numId w:val="80"/>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zaniechanie Zamawiającego, w należytym zabezpieczaniu Infrastruktury </w:t>
      </w:r>
    </w:p>
    <w:p w14:paraId="3A88CDF5" w14:textId="77777777" w:rsidR="00547AFF" w:rsidRPr="007E1798" w:rsidRDefault="00547AFF" w:rsidP="00547AFF">
      <w:pPr>
        <w:numPr>
          <w:ilvl w:val="0"/>
          <w:numId w:val="80"/>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szkody będące następstwami okoliczności wymienionych powyżej lub wynikające z powodu okoliczności za które wyłącznej odpowiedzialności nie ponosi Wykonawca.</w:t>
      </w:r>
    </w:p>
    <w:p w14:paraId="2D520DD1" w14:textId="77777777" w:rsidR="00547AFF" w:rsidRPr="007E1798" w:rsidRDefault="00547AFF" w:rsidP="00547AFF">
      <w:pPr>
        <w:spacing w:after="0" w:line="276" w:lineRule="auto"/>
        <w:ind w:right="20"/>
        <w:jc w:val="both"/>
        <w:rPr>
          <w:rFonts w:ascii="Arial Narrow" w:eastAsia="Times New Roman" w:hAnsi="Arial Narrow" w:cs="Calibri"/>
          <w:lang w:eastAsia="pl-PL"/>
        </w:rPr>
      </w:pPr>
    </w:p>
    <w:p w14:paraId="3FE8CE49"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3</w:t>
      </w:r>
    </w:p>
    <w:p w14:paraId="613EABAC" w14:textId="77777777" w:rsidR="00547AFF" w:rsidRPr="007E1798" w:rsidRDefault="00547AFF" w:rsidP="00547AFF">
      <w:pPr>
        <w:widowControl w:val="0"/>
        <w:suppressAutoHyphens/>
        <w:autoSpaceDE w:val="0"/>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Osoby upoważnione do kontaktu</w:t>
      </w:r>
    </w:p>
    <w:p w14:paraId="3C4CC791" w14:textId="77777777" w:rsidR="00547AFF" w:rsidRPr="007E1798" w:rsidRDefault="00547AFF" w:rsidP="00547AFF">
      <w:pPr>
        <w:widowControl w:val="0"/>
        <w:numPr>
          <w:ilvl w:val="0"/>
          <w:numId w:val="70"/>
        </w:numPr>
        <w:suppressAutoHyphens/>
        <w:autoSpaceDE w:val="0"/>
        <w:autoSpaceDN w:val="0"/>
        <w:spacing w:after="0" w:line="276" w:lineRule="auto"/>
        <w:ind w:left="284"/>
        <w:jc w:val="both"/>
        <w:textAlignment w:val="baseline"/>
        <w:rPr>
          <w:rFonts w:ascii="Arial Narrow" w:eastAsia="Calibri" w:hAnsi="Arial Narrow" w:cs="Calibri"/>
          <w:kern w:val="3"/>
          <w:lang w:eastAsia="zh-CN"/>
        </w:rPr>
      </w:pPr>
      <w:r w:rsidRPr="007E1798">
        <w:rPr>
          <w:rFonts w:ascii="Arial Narrow" w:eastAsia="Calibri" w:hAnsi="Arial Narrow" w:cs="Calibri"/>
          <w:kern w:val="3"/>
          <w:lang w:eastAsia="zh-CN"/>
        </w:rPr>
        <w:t>Osobą upoważnioną do kontaktów</w:t>
      </w:r>
      <w:r w:rsidRPr="007E1798">
        <w:rPr>
          <w:rFonts w:ascii="Arial Narrow" w:eastAsia="Calibri" w:hAnsi="Arial Narrow" w:cs="Calibri"/>
          <w:kern w:val="3"/>
        </w:rPr>
        <w:t xml:space="preserve"> oraz </w:t>
      </w:r>
      <w:r w:rsidRPr="007E1798">
        <w:rPr>
          <w:rFonts w:ascii="Arial Narrow" w:eastAsia="Calibri" w:hAnsi="Arial Narrow" w:cs="Calibri"/>
          <w:kern w:val="3"/>
          <w:lang w:eastAsia="zh-CN"/>
        </w:rPr>
        <w:t>odbioru przedmiotu Umowy ze Strony Zamawiającego jest:</w:t>
      </w:r>
    </w:p>
    <w:p w14:paraId="6890D699" w14:textId="77777777" w:rsidR="00547AFF" w:rsidRPr="007E1798" w:rsidRDefault="00547AFF" w:rsidP="00547AFF">
      <w:pPr>
        <w:suppressAutoHyphens/>
        <w:autoSpaceDN w:val="0"/>
        <w:spacing w:after="0" w:line="276" w:lineRule="auto"/>
        <w:ind w:left="153" w:firstLine="272"/>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      imię, nazwisko:     </w:t>
      </w:r>
      <w:r w:rsidRPr="007E1798">
        <w:rPr>
          <w:rFonts w:ascii="Arial Narrow" w:eastAsia="Times New Roman" w:hAnsi="Arial Narrow" w:cs="Calibri"/>
          <w:b/>
          <w:i/>
          <w:kern w:val="3"/>
          <w:lang w:eastAsia="zh-CN"/>
        </w:rPr>
        <w:t xml:space="preserve"> </w:t>
      </w:r>
      <w:r w:rsidRPr="007E1798">
        <w:rPr>
          <w:rFonts w:ascii="Arial Narrow" w:eastAsia="Times New Roman" w:hAnsi="Arial Narrow" w:cs="Calibri"/>
          <w:b/>
          <w:i/>
          <w:kern w:val="3"/>
          <w:lang w:eastAsia="zh-CN"/>
        </w:rPr>
        <w:tab/>
        <w:t>………………….</w:t>
      </w:r>
      <w:r w:rsidRPr="007E1798">
        <w:rPr>
          <w:rFonts w:ascii="Arial Narrow" w:eastAsia="Times New Roman" w:hAnsi="Arial Narrow" w:cs="Calibri"/>
          <w:kern w:val="3"/>
          <w:lang w:eastAsia="zh-CN"/>
        </w:rPr>
        <w:t>.</w:t>
      </w:r>
    </w:p>
    <w:p w14:paraId="17858C04" w14:textId="77777777" w:rsidR="00547AFF" w:rsidRPr="007E1798" w:rsidRDefault="00547AFF" w:rsidP="00547AFF">
      <w:pPr>
        <w:suppressAutoHyphens/>
        <w:autoSpaceDN w:val="0"/>
        <w:spacing w:after="0" w:line="276" w:lineRule="auto"/>
        <w:ind w:left="425"/>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      numer telefonu:</w:t>
      </w:r>
      <w:r w:rsidRPr="007E1798">
        <w:rPr>
          <w:rFonts w:ascii="Arial Narrow" w:eastAsia="Times New Roman" w:hAnsi="Arial Narrow" w:cs="Calibri"/>
          <w:i/>
          <w:kern w:val="3"/>
          <w:lang w:eastAsia="zh-CN"/>
        </w:rPr>
        <w:t xml:space="preserve">  </w:t>
      </w:r>
      <w:r w:rsidRPr="007E1798">
        <w:rPr>
          <w:rFonts w:ascii="Arial Narrow" w:eastAsia="Times New Roman" w:hAnsi="Arial Narrow" w:cs="Calibri"/>
          <w:i/>
          <w:kern w:val="3"/>
          <w:lang w:eastAsia="zh-CN"/>
        </w:rPr>
        <w:tab/>
      </w:r>
      <w:r w:rsidRPr="007E1798">
        <w:rPr>
          <w:rFonts w:ascii="Arial Narrow" w:eastAsia="Times New Roman" w:hAnsi="Arial Narrow" w:cs="Calibri"/>
          <w:b/>
          <w:i/>
          <w:kern w:val="3"/>
          <w:lang w:eastAsia="zh-CN"/>
        </w:rPr>
        <w:t>………………….</w:t>
      </w:r>
      <w:r w:rsidRPr="007E1798">
        <w:rPr>
          <w:rFonts w:ascii="Arial Narrow" w:eastAsia="Times New Roman" w:hAnsi="Arial Narrow" w:cs="Calibri"/>
          <w:i/>
          <w:kern w:val="3"/>
          <w:lang w:eastAsia="zh-CN"/>
        </w:rPr>
        <w:t xml:space="preserve">, email: </w:t>
      </w:r>
      <w:r w:rsidRPr="007E1798">
        <w:rPr>
          <w:rFonts w:ascii="Arial Narrow" w:eastAsia="Times New Roman" w:hAnsi="Arial Narrow" w:cs="Calibri"/>
          <w:b/>
          <w:i/>
          <w:kern w:val="3"/>
          <w:lang w:eastAsia="zh-CN"/>
        </w:rPr>
        <w:t>………………….</w:t>
      </w:r>
    </w:p>
    <w:p w14:paraId="79594686" w14:textId="77777777" w:rsidR="00547AFF" w:rsidRPr="007E1798" w:rsidRDefault="00547AFF" w:rsidP="00547AFF">
      <w:pPr>
        <w:widowControl w:val="0"/>
        <w:numPr>
          <w:ilvl w:val="0"/>
          <w:numId w:val="70"/>
        </w:numPr>
        <w:suppressAutoHyphens/>
        <w:autoSpaceDN w:val="0"/>
        <w:spacing w:after="0" w:line="276" w:lineRule="auto"/>
        <w:ind w:left="284"/>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Osobą upoważnioną ze strony Wykonawcy jest:</w:t>
      </w:r>
    </w:p>
    <w:p w14:paraId="70F3710C" w14:textId="77777777" w:rsidR="00547AFF" w:rsidRPr="007E1798" w:rsidRDefault="00547AFF" w:rsidP="00547AFF">
      <w:pPr>
        <w:suppressAutoHyphens/>
        <w:autoSpaceDN w:val="0"/>
        <w:spacing w:after="0" w:line="276" w:lineRule="auto"/>
        <w:ind w:left="425"/>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     imię, nazwisko:</w:t>
      </w:r>
      <w:r w:rsidRPr="007E1798">
        <w:rPr>
          <w:rFonts w:ascii="Arial Narrow" w:eastAsia="Times New Roman" w:hAnsi="Arial Narrow" w:cs="Calibri"/>
          <w:i/>
          <w:kern w:val="3"/>
          <w:lang w:eastAsia="zh-CN"/>
        </w:rPr>
        <w:t xml:space="preserve"> </w:t>
      </w:r>
      <w:r w:rsidRPr="007E1798">
        <w:rPr>
          <w:rFonts w:ascii="Arial Narrow" w:eastAsia="Times New Roman" w:hAnsi="Arial Narrow" w:cs="Calibri"/>
          <w:i/>
          <w:kern w:val="3"/>
          <w:lang w:eastAsia="zh-CN"/>
        </w:rPr>
        <w:tab/>
      </w:r>
      <w:r w:rsidRPr="007E1798">
        <w:rPr>
          <w:rFonts w:ascii="Arial Narrow" w:eastAsia="Times New Roman" w:hAnsi="Arial Narrow" w:cs="Calibri"/>
          <w:b/>
          <w:i/>
          <w:kern w:val="3"/>
          <w:lang w:eastAsia="zh-CN"/>
        </w:rPr>
        <w:t>………………….</w:t>
      </w:r>
    </w:p>
    <w:p w14:paraId="4644C8A1" w14:textId="77777777" w:rsidR="00547AFF" w:rsidRPr="007E1798" w:rsidRDefault="00547AFF" w:rsidP="00547AFF">
      <w:pPr>
        <w:suppressAutoHyphens/>
        <w:autoSpaceDN w:val="0"/>
        <w:spacing w:after="0" w:line="276" w:lineRule="auto"/>
        <w:ind w:left="425"/>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     numer telefonu:</w:t>
      </w:r>
      <w:r w:rsidRPr="007E1798">
        <w:rPr>
          <w:rFonts w:ascii="Arial Narrow" w:eastAsia="Times New Roman" w:hAnsi="Arial Narrow" w:cs="Calibri"/>
          <w:i/>
          <w:kern w:val="3"/>
          <w:lang w:eastAsia="zh-CN"/>
        </w:rPr>
        <w:t xml:space="preserve"> </w:t>
      </w:r>
      <w:r w:rsidRPr="007E1798">
        <w:rPr>
          <w:rFonts w:ascii="Arial Narrow" w:eastAsia="Times New Roman" w:hAnsi="Arial Narrow" w:cs="Calibri"/>
          <w:i/>
          <w:kern w:val="3"/>
          <w:lang w:eastAsia="zh-CN"/>
        </w:rPr>
        <w:tab/>
      </w:r>
      <w:r w:rsidRPr="007E1798">
        <w:rPr>
          <w:rFonts w:ascii="Arial Narrow" w:eastAsia="Times New Roman" w:hAnsi="Arial Narrow" w:cs="Calibri"/>
          <w:b/>
          <w:i/>
          <w:kern w:val="3"/>
          <w:lang w:eastAsia="zh-CN"/>
        </w:rPr>
        <w:t>………………….</w:t>
      </w:r>
      <w:r w:rsidRPr="007E1798">
        <w:rPr>
          <w:rFonts w:ascii="Arial Narrow" w:eastAsia="Times New Roman" w:hAnsi="Arial Narrow" w:cs="Calibri"/>
          <w:i/>
          <w:kern w:val="3"/>
          <w:lang w:eastAsia="zh-CN"/>
        </w:rPr>
        <w:t xml:space="preserve">, email: </w:t>
      </w:r>
      <w:r w:rsidRPr="007E1798">
        <w:rPr>
          <w:rFonts w:ascii="Arial Narrow" w:eastAsia="Times New Roman" w:hAnsi="Arial Narrow" w:cs="Calibri"/>
          <w:b/>
          <w:i/>
          <w:kern w:val="3"/>
          <w:lang w:eastAsia="zh-CN"/>
        </w:rPr>
        <w:t>………………….</w:t>
      </w:r>
    </w:p>
    <w:p w14:paraId="57D19849" w14:textId="77777777" w:rsidR="00547AFF" w:rsidRPr="007E1798" w:rsidRDefault="00547AFF" w:rsidP="00547AFF">
      <w:pPr>
        <w:widowControl w:val="0"/>
        <w:numPr>
          <w:ilvl w:val="0"/>
          <w:numId w:val="70"/>
        </w:numPr>
        <w:suppressAutoHyphens/>
        <w:autoSpaceDN w:val="0"/>
        <w:spacing w:after="0" w:line="276" w:lineRule="auto"/>
        <w:ind w:left="284"/>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Strona poinformuje drugą stronę niniejszej Umowy, na piśmie pod rygorem nieważności, o każdorazowej zmianie osoby uprawnionej do kontaktów, zmianie jej </w:t>
      </w:r>
      <w:r w:rsidRPr="007E1798">
        <w:rPr>
          <w:rFonts w:ascii="Arial Narrow" w:eastAsia="Times New Roman" w:hAnsi="Arial Narrow" w:cs="Calibri"/>
          <w:bCs/>
          <w:kern w:val="3"/>
          <w:lang w:eastAsia="zh-CN"/>
        </w:rPr>
        <w:t>danych</w:t>
      </w:r>
      <w:r w:rsidRPr="007E1798">
        <w:rPr>
          <w:rFonts w:ascii="Arial Narrow" w:eastAsia="Times New Roman" w:hAnsi="Arial Narrow" w:cs="Calibri"/>
          <w:kern w:val="3"/>
          <w:lang w:eastAsia="zh-CN"/>
        </w:rPr>
        <w:t>, a w szczególności zmianie numerów telefonów.</w:t>
      </w:r>
    </w:p>
    <w:p w14:paraId="1ECC1385" w14:textId="77777777" w:rsidR="00547AFF" w:rsidRPr="007E1798" w:rsidRDefault="00547AFF" w:rsidP="00547AFF">
      <w:pPr>
        <w:tabs>
          <w:tab w:val="left" w:pos="348"/>
        </w:tabs>
        <w:spacing w:after="0" w:line="276" w:lineRule="auto"/>
        <w:ind w:right="20"/>
        <w:jc w:val="both"/>
        <w:rPr>
          <w:rFonts w:ascii="Arial Narrow" w:eastAsia="Times New Roman" w:hAnsi="Arial Narrow" w:cs="Calibri"/>
          <w:lang w:eastAsia="pl-PL"/>
        </w:rPr>
      </w:pPr>
    </w:p>
    <w:p w14:paraId="1615977B" w14:textId="77777777" w:rsidR="00547AFF" w:rsidRPr="007E1798" w:rsidRDefault="00547AFF" w:rsidP="00547AFF">
      <w:pPr>
        <w:keepNext/>
        <w:keepLines/>
        <w:spacing w:after="0" w:line="276" w:lineRule="auto"/>
        <w:ind w:left="20"/>
        <w:jc w:val="center"/>
        <w:outlineLvl w:val="0"/>
        <w:rPr>
          <w:rFonts w:ascii="Arial Narrow" w:eastAsia="Times New Roman" w:hAnsi="Arial Narrow" w:cs="Calibri"/>
          <w:b/>
          <w:lang w:eastAsia="pl-PL"/>
        </w:rPr>
      </w:pPr>
      <w:bookmarkStart w:id="10" w:name="bookmark3"/>
      <w:r w:rsidRPr="007E1798">
        <w:rPr>
          <w:rFonts w:ascii="Arial Narrow" w:eastAsia="Times New Roman" w:hAnsi="Arial Narrow" w:cs="Calibri"/>
          <w:b/>
          <w:lang w:eastAsia="pl-PL"/>
        </w:rPr>
        <w:t>§4</w:t>
      </w:r>
      <w:bookmarkEnd w:id="10"/>
    </w:p>
    <w:p w14:paraId="55610C12" w14:textId="77777777" w:rsidR="00547AFF" w:rsidRPr="007E1798" w:rsidRDefault="00547AFF" w:rsidP="00547AFF">
      <w:pPr>
        <w:spacing w:after="0" w:line="276" w:lineRule="auto"/>
        <w:ind w:left="20"/>
        <w:jc w:val="center"/>
        <w:rPr>
          <w:rFonts w:ascii="Arial Narrow" w:eastAsia="Times New Roman" w:hAnsi="Arial Narrow" w:cs="Calibri"/>
          <w:b/>
          <w:bCs/>
          <w:lang w:eastAsia="pl-PL"/>
        </w:rPr>
      </w:pPr>
      <w:r w:rsidRPr="007E1798">
        <w:rPr>
          <w:rFonts w:ascii="Arial Narrow" w:eastAsia="Times New Roman" w:hAnsi="Arial Narrow" w:cs="Calibri"/>
          <w:b/>
          <w:bCs/>
          <w:lang w:eastAsia="pl-PL"/>
        </w:rPr>
        <w:t>Zasady dostawy i wdrożenia</w:t>
      </w:r>
    </w:p>
    <w:p w14:paraId="0718E5D6" w14:textId="5E89713A" w:rsidR="00547AFF" w:rsidRPr="000B41A0" w:rsidRDefault="00547AFF" w:rsidP="000B41A0">
      <w:pPr>
        <w:pStyle w:val="Akapitzlist"/>
        <w:numPr>
          <w:ilvl w:val="0"/>
          <w:numId w:val="77"/>
        </w:numPr>
        <w:ind w:left="284" w:hanging="426"/>
        <w:rPr>
          <w:rFonts w:ascii="Arial Narrow" w:eastAsia="Times New Roman" w:hAnsi="Arial Narrow" w:cs="Calibri"/>
          <w:kern w:val="3"/>
          <w:sz w:val="22"/>
          <w:szCs w:val="22"/>
          <w:lang w:eastAsia="zh-CN"/>
        </w:rPr>
      </w:pPr>
      <w:r w:rsidRPr="000B41A0">
        <w:rPr>
          <w:rFonts w:ascii="Arial Narrow" w:eastAsia="Times New Roman" w:hAnsi="Arial Narrow" w:cs="Calibri"/>
          <w:kern w:val="3"/>
          <w:lang w:eastAsia="zh-CN"/>
        </w:rPr>
        <w:t>Dostawa i wdrożenie przedmiotu Umowy nastąpi na koszt i ryzyko Wykonawcy. Dostawa nastąpi dowolnym środkiem transportu do siedziby Zamawiającego</w:t>
      </w:r>
      <w:r w:rsidR="000B41A0" w:rsidRPr="000B41A0">
        <w:rPr>
          <w:rFonts w:ascii="Arial Narrow" w:eastAsia="Times New Roman" w:hAnsi="Arial Narrow" w:cs="Calibri"/>
          <w:kern w:val="3"/>
          <w:lang w:eastAsia="zh-CN"/>
        </w:rPr>
        <w:t>,</w:t>
      </w:r>
      <w:r w:rsidR="000B41A0">
        <w:rPr>
          <w:rFonts w:ascii="Arial Narrow" w:eastAsia="Times New Roman" w:hAnsi="Arial Narrow" w:cs="Calibri"/>
          <w:kern w:val="3"/>
          <w:lang w:eastAsia="zh-CN"/>
        </w:rPr>
        <w:t xml:space="preserve"> tj.</w:t>
      </w:r>
      <w:r w:rsidR="000B41A0" w:rsidRPr="000B41A0">
        <w:t xml:space="preserve"> </w:t>
      </w:r>
      <w:r w:rsidR="000B41A0" w:rsidRPr="000B41A0">
        <w:rPr>
          <w:rFonts w:ascii="Arial Narrow" w:eastAsia="Times New Roman" w:hAnsi="Arial Narrow" w:cs="Calibri"/>
          <w:kern w:val="3"/>
          <w:sz w:val="22"/>
          <w:szCs w:val="22"/>
          <w:lang w:eastAsia="zh-CN"/>
        </w:rPr>
        <w:t>Pleszewskie Centrum Medyczne w Pleszewie Sp. z o.o. , ul. Poznańska 125A, 63-300 Pleszew.</w:t>
      </w:r>
      <w:r w:rsidR="000B41A0" w:rsidRPr="000B41A0">
        <w:rPr>
          <w:rFonts w:ascii="Arial Narrow" w:eastAsia="Times New Roman" w:hAnsi="Arial Narrow" w:cs="Calibri"/>
          <w:kern w:val="3"/>
          <w:lang w:eastAsia="zh-CN"/>
        </w:rPr>
        <w:t xml:space="preserve">  </w:t>
      </w:r>
      <w:r w:rsidRPr="000B41A0">
        <w:rPr>
          <w:rFonts w:ascii="Arial Narrow" w:eastAsia="Times New Roman" w:hAnsi="Arial Narrow" w:cs="Calibri"/>
          <w:kern w:val="3"/>
          <w:lang w:eastAsia="zh-CN"/>
        </w:rPr>
        <w:t xml:space="preserve">– Miejsca Dostawy. </w:t>
      </w:r>
    </w:p>
    <w:p w14:paraId="6135E74E" w14:textId="77777777" w:rsidR="00547AFF" w:rsidRPr="007E1798" w:rsidRDefault="00547AFF" w:rsidP="00547AFF">
      <w:pPr>
        <w:widowControl w:val="0"/>
        <w:numPr>
          <w:ilvl w:val="0"/>
          <w:numId w:val="77"/>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Wykonawca dostarczy przedmiot Umowy do Miejsca Dostawy i rozmieści/zainstaluje je w miejscach wskazanych </w:t>
      </w:r>
      <w:r w:rsidRPr="007E1798">
        <w:rPr>
          <w:rFonts w:ascii="Arial Narrow" w:eastAsia="Times New Roman" w:hAnsi="Arial Narrow" w:cs="Calibri"/>
          <w:kern w:val="3"/>
          <w:lang w:eastAsia="zh-CN"/>
        </w:rPr>
        <w:lastRenderedPageBreak/>
        <w:t>przez Zamawiającego.</w:t>
      </w:r>
    </w:p>
    <w:p w14:paraId="6BF78DC0" w14:textId="77777777" w:rsidR="00547AFF" w:rsidRPr="007E1798" w:rsidRDefault="00547AFF" w:rsidP="00547AFF">
      <w:pPr>
        <w:widowControl w:val="0"/>
        <w:numPr>
          <w:ilvl w:val="0"/>
          <w:numId w:val="77"/>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Wykonawca oświadcza, że zapoznał się z warunkami i możliwościami dostawy oraz rozmieszczenia lub instalacji przedmiotu Umowy w Miejscu Dostawy. </w:t>
      </w:r>
    </w:p>
    <w:p w14:paraId="1305E69B" w14:textId="77777777" w:rsidR="00547AFF" w:rsidRPr="007E1798" w:rsidRDefault="00547AFF" w:rsidP="00547AFF">
      <w:pPr>
        <w:widowControl w:val="0"/>
        <w:numPr>
          <w:ilvl w:val="0"/>
          <w:numId w:val="77"/>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Wykonawca oświadcza, że przedmiot Umowy jest sprawny oraz kompletny i po jego dostawie oraz rozmieszczeniu/zainstalowaniu/uruchomieniu Zamawiający bez żadnych dodatkowych kosztów będzie mógł przystąpić do jego używania.</w:t>
      </w:r>
    </w:p>
    <w:p w14:paraId="646C727E" w14:textId="77777777" w:rsidR="00547AFF" w:rsidRPr="007E1798" w:rsidRDefault="00547AFF" w:rsidP="00547AFF">
      <w:pPr>
        <w:widowControl w:val="0"/>
        <w:numPr>
          <w:ilvl w:val="0"/>
          <w:numId w:val="77"/>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Strony akceptują fakt, że usługi wdrożeniowe i serwisowe mogą być wykonywane poza siedzibą Zamawiającego lub zdalnie. </w:t>
      </w:r>
    </w:p>
    <w:p w14:paraId="2F712FBB" w14:textId="77777777" w:rsidR="00547AFF" w:rsidRPr="007E1798" w:rsidRDefault="00547AFF" w:rsidP="00547AFF">
      <w:pPr>
        <w:widowControl w:val="0"/>
        <w:numPr>
          <w:ilvl w:val="0"/>
          <w:numId w:val="77"/>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Zamawiający zapewni Wykonawcy możliwość instalacji urządzeń lub oprogramowania narzędziowego, umożliwiających zdalny, bezpieczny szyfrowany dostęp do infrastruktury, w szczególności serwera/ów, na którym/ch posadowione jest oprogramowanie Zamawiającego z którym oprogramowanie stanowiące przedmiot Umowy będzie w interakcji.  </w:t>
      </w:r>
    </w:p>
    <w:p w14:paraId="2440D840" w14:textId="77777777" w:rsidR="00547AFF" w:rsidRPr="007E1798" w:rsidRDefault="00547AFF" w:rsidP="00547AFF">
      <w:pPr>
        <w:autoSpaceDE w:val="0"/>
        <w:autoSpaceDN w:val="0"/>
        <w:spacing w:after="0" w:line="276" w:lineRule="auto"/>
        <w:jc w:val="both"/>
        <w:rPr>
          <w:rFonts w:ascii="Arial Narrow" w:eastAsia="Times New Roman" w:hAnsi="Arial Narrow" w:cs="Calibri"/>
          <w:bCs/>
          <w:lang w:eastAsia="pl-PL"/>
        </w:rPr>
      </w:pPr>
    </w:p>
    <w:p w14:paraId="66B4D561" w14:textId="77777777" w:rsidR="00547AFF" w:rsidRPr="007E1798" w:rsidRDefault="00547AFF" w:rsidP="00547AFF">
      <w:pPr>
        <w:spacing w:after="0" w:line="276" w:lineRule="auto"/>
        <w:ind w:left="360" w:hanging="360"/>
        <w:jc w:val="center"/>
        <w:rPr>
          <w:rFonts w:ascii="Arial Narrow" w:eastAsia="Times New Roman" w:hAnsi="Arial Narrow" w:cs="Calibri"/>
          <w:b/>
          <w:bCs/>
          <w:lang w:eastAsia="pl-PL"/>
        </w:rPr>
      </w:pPr>
      <w:r w:rsidRPr="007E1798">
        <w:rPr>
          <w:rFonts w:ascii="Arial Narrow" w:eastAsia="Times New Roman" w:hAnsi="Arial Narrow" w:cs="Calibri"/>
          <w:b/>
          <w:bCs/>
          <w:lang w:eastAsia="pl-PL"/>
        </w:rPr>
        <w:t xml:space="preserve">§ 5 </w:t>
      </w:r>
    </w:p>
    <w:p w14:paraId="426AEB0A" w14:textId="77777777" w:rsidR="00547AFF" w:rsidRPr="007E1798" w:rsidRDefault="00547AFF" w:rsidP="00547AFF">
      <w:pPr>
        <w:spacing w:after="0" w:line="276" w:lineRule="auto"/>
        <w:ind w:left="360" w:hanging="360"/>
        <w:jc w:val="center"/>
        <w:rPr>
          <w:rFonts w:ascii="Arial Narrow" w:eastAsia="Times New Roman" w:hAnsi="Arial Narrow" w:cs="Calibri"/>
          <w:b/>
          <w:bCs/>
          <w:lang w:eastAsia="pl-PL"/>
        </w:rPr>
      </w:pPr>
      <w:r w:rsidRPr="007E1798">
        <w:rPr>
          <w:rFonts w:ascii="Arial Narrow" w:eastAsia="Times New Roman" w:hAnsi="Arial Narrow" w:cs="Calibri"/>
          <w:b/>
          <w:bCs/>
          <w:lang w:eastAsia="pl-PL"/>
        </w:rPr>
        <w:t>Termin i odbiór przedmiotu Umowy</w:t>
      </w:r>
    </w:p>
    <w:p w14:paraId="2898B781" w14:textId="77777777" w:rsidR="000B41A0"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Wykonawca zobowiązany jest do wykonania prawidłowo zamówionego przedmiotu Umowy, o którym mowa w </w:t>
      </w:r>
    </w:p>
    <w:p w14:paraId="1AC7C1B1" w14:textId="4E36BFBA" w:rsidR="00547AFF" w:rsidRPr="007E1798" w:rsidRDefault="00547AFF" w:rsidP="000B41A0">
      <w:pPr>
        <w:widowControl w:val="0"/>
        <w:suppressAutoHyphens/>
        <w:autoSpaceDN w:val="0"/>
        <w:spacing w:after="0" w:line="276" w:lineRule="auto"/>
        <w:ind w:left="284"/>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1  w terminie</w:t>
      </w:r>
      <w:r>
        <w:rPr>
          <w:rFonts w:ascii="Arial Narrow" w:eastAsia="Times New Roman" w:hAnsi="Arial Narrow" w:cs="Calibri"/>
          <w:kern w:val="3"/>
          <w:lang w:eastAsia="zh-CN"/>
        </w:rPr>
        <w:t xml:space="preserve"> do </w:t>
      </w:r>
      <w:r w:rsidRPr="00083B06">
        <w:rPr>
          <w:rFonts w:ascii="Arial Narrow" w:eastAsia="Times New Roman" w:hAnsi="Arial Narrow" w:cs="Calibri"/>
          <w:kern w:val="3"/>
          <w:lang w:eastAsia="zh-CN"/>
        </w:rPr>
        <w:t xml:space="preserve">3 miesięcy od daty zawarcia Umowy przy czym dopuszcza się realizację przedmiotu </w:t>
      </w:r>
      <w:r w:rsidRPr="007E1798">
        <w:rPr>
          <w:rFonts w:ascii="Arial Narrow" w:eastAsia="Times New Roman" w:hAnsi="Arial Narrow" w:cs="Calibri"/>
          <w:kern w:val="3"/>
          <w:lang w:eastAsia="zh-CN"/>
        </w:rPr>
        <w:t>§1</w:t>
      </w:r>
      <w:r w:rsidR="000B41A0">
        <w:rPr>
          <w:rFonts w:ascii="Arial Narrow" w:eastAsia="Times New Roman" w:hAnsi="Arial Narrow" w:cs="Calibri"/>
          <w:kern w:val="3"/>
          <w:lang w:eastAsia="zh-CN"/>
        </w:rPr>
        <w:t xml:space="preserve"> lit. </w:t>
      </w:r>
      <w:r>
        <w:rPr>
          <w:rFonts w:ascii="Arial Narrow" w:eastAsia="Times New Roman" w:hAnsi="Arial Narrow" w:cs="Calibri"/>
          <w:kern w:val="3"/>
          <w:lang w:eastAsia="zh-CN"/>
        </w:rPr>
        <w:t>b</w:t>
      </w:r>
      <w:r w:rsidRPr="00083B06">
        <w:rPr>
          <w:rFonts w:ascii="Arial Narrow" w:eastAsia="Times New Roman" w:hAnsi="Arial Narrow" w:cs="Calibri"/>
          <w:kern w:val="3"/>
          <w:lang w:eastAsia="zh-CN"/>
        </w:rPr>
        <w:t xml:space="preserve">  </w:t>
      </w:r>
      <w:r>
        <w:rPr>
          <w:rFonts w:ascii="Arial Narrow" w:eastAsia="Times New Roman" w:hAnsi="Arial Narrow" w:cs="Calibri"/>
          <w:kern w:val="3"/>
          <w:lang w:eastAsia="zh-CN"/>
        </w:rPr>
        <w:t xml:space="preserve">w terminie 90 dni </w:t>
      </w:r>
      <w:r w:rsidRPr="00083B06">
        <w:rPr>
          <w:rFonts w:ascii="Arial Narrow" w:eastAsia="Times New Roman" w:hAnsi="Arial Narrow" w:cs="Calibri"/>
          <w:kern w:val="3"/>
          <w:lang w:eastAsia="zh-CN"/>
        </w:rPr>
        <w:t>od zgłoszenia gotowości przez Zamawiającego</w:t>
      </w:r>
      <w:r>
        <w:rPr>
          <w:rFonts w:ascii="Arial Narrow" w:eastAsia="Times New Roman" w:hAnsi="Arial Narrow" w:cs="Calibri"/>
          <w:kern w:val="3"/>
          <w:lang w:eastAsia="zh-CN"/>
        </w:rPr>
        <w:t xml:space="preserve"> (</w:t>
      </w:r>
      <w:r w:rsidRPr="007E1798">
        <w:rPr>
          <w:rFonts w:ascii="Arial Narrow" w:eastAsia="Times New Roman" w:hAnsi="Arial Narrow" w:cs="Calibri"/>
          <w:kern w:val="3"/>
          <w:lang w:eastAsia="zh-CN"/>
        </w:rPr>
        <w:t xml:space="preserve">Zamawiający dopuszcza realizację i odbiory Umowy w podziale na </w:t>
      </w:r>
      <w:r>
        <w:rPr>
          <w:rFonts w:ascii="Arial Narrow" w:eastAsia="Times New Roman" w:hAnsi="Arial Narrow" w:cs="Calibri"/>
          <w:kern w:val="3"/>
          <w:lang w:eastAsia="zh-CN"/>
        </w:rPr>
        <w:t xml:space="preserve">3 </w:t>
      </w:r>
      <w:r w:rsidRPr="007E1798">
        <w:rPr>
          <w:rFonts w:ascii="Arial Narrow" w:eastAsia="Times New Roman" w:hAnsi="Arial Narrow" w:cs="Calibri"/>
          <w:kern w:val="3"/>
          <w:lang w:eastAsia="zh-CN"/>
        </w:rPr>
        <w:t>etapy</w:t>
      </w:r>
      <w:r>
        <w:rPr>
          <w:rFonts w:ascii="Arial Narrow" w:eastAsia="Times New Roman" w:hAnsi="Arial Narrow" w:cs="Calibri"/>
          <w:kern w:val="3"/>
          <w:lang w:eastAsia="zh-CN"/>
        </w:rPr>
        <w:t>)</w:t>
      </w:r>
      <w:r w:rsidR="00FC359F">
        <w:rPr>
          <w:rFonts w:ascii="Arial Narrow" w:eastAsia="Times New Roman" w:hAnsi="Arial Narrow" w:cs="Calibri"/>
          <w:kern w:val="3"/>
          <w:lang w:eastAsia="zh-CN"/>
        </w:rPr>
        <w:t>.</w:t>
      </w:r>
    </w:p>
    <w:p w14:paraId="7C5E5BB8"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Odbiór końcowy przedmiotu niniejszej Umowy będzie potwierdzony protokołem odbioru końcowego podpisanym przez Zamawiającego i Wykonawcę. </w:t>
      </w:r>
    </w:p>
    <w:p w14:paraId="4AF1996E"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O gotowości do odbioru wykonania dostaw</w:t>
      </w:r>
      <w:r>
        <w:rPr>
          <w:rFonts w:ascii="Arial Narrow" w:eastAsia="Times New Roman" w:hAnsi="Arial Narrow" w:cs="Calibri"/>
          <w:kern w:val="3"/>
          <w:lang w:eastAsia="zh-CN"/>
        </w:rPr>
        <w:t xml:space="preserve">, </w:t>
      </w:r>
      <w:r w:rsidRPr="007E1798">
        <w:rPr>
          <w:rFonts w:ascii="Arial Narrow" w:eastAsia="Times New Roman" w:hAnsi="Arial Narrow" w:cs="Calibri"/>
          <w:kern w:val="3"/>
          <w:lang w:eastAsia="zh-CN"/>
        </w:rPr>
        <w:t>usług</w:t>
      </w:r>
      <w:r>
        <w:rPr>
          <w:rFonts w:ascii="Arial Narrow" w:eastAsia="Times New Roman" w:hAnsi="Arial Narrow" w:cs="Calibri"/>
          <w:kern w:val="3"/>
          <w:lang w:eastAsia="zh-CN"/>
        </w:rPr>
        <w:t xml:space="preserve">, etapów </w:t>
      </w:r>
      <w:r w:rsidRPr="007E1798">
        <w:rPr>
          <w:rFonts w:ascii="Arial Narrow" w:eastAsia="Times New Roman" w:hAnsi="Arial Narrow" w:cs="Calibri"/>
          <w:kern w:val="3"/>
          <w:lang w:eastAsia="zh-CN"/>
        </w:rPr>
        <w:t>lub całego przedmiotu Umowy Wykonawca powiadamiać będzie Zamawiającego, który w terminie 5 dni od powiadomienia o gotowości do odbioru dostaw lub usług lub całego przedmiotu Umowy jest zobligowany do podpisania protokołu odbioru danego etapu lub usług lub całego przedmiotu Umowy, ewentualnie wyspecyfikuje w tym terminie swoje zastrzeżenia co do niezgodności przedmiotu odbioru z przedmiotem Umowy.</w:t>
      </w:r>
    </w:p>
    <w:p w14:paraId="3197E6E8"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Jeżeli bez uzasadnionej przyczyny Zamawiający nie zakończy w przewidzianym Umową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 </w:t>
      </w:r>
    </w:p>
    <w:p w14:paraId="2B8212DF"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 przypadku stwierdzenia przez Zamawiającego wad/ uszkodzeń/ zastrzeżeń / braków ilościowych podczas odbioru etapu/usług lub całego przedmiotu niniejszej Umowy Zamawiający sporządzi protokół stwierdzający nieprawidłowości i/lub braki, a Wykonawca zobowiązuje się wymienić przedmiot zamówienia na pełnowartościowy lub uzupełnić braki, w terminie do 7 dni lub innym, uzgodnionym przez Strony w protokole i ponownie zgłosi gotowość do odbioru.</w:t>
      </w:r>
    </w:p>
    <w:p w14:paraId="381ABE84"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Dostawa przedmiotu Umowy do Miejsca Dostawy oraz montaż/ instalacja/rozmieszczenie/uruchomienie nastąpi w terminie uzgodnionym z Zamawiającym. </w:t>
      </w:r>
    </w:p>
    <w:p w14:paraId="750BAF0F" w14:textId="77777777" w:rsidR="00547AFF" w:rsidRPr="007E1798" w:rsidRDefault="00547AFF" w:rsidP="00547AFF">
      <w:pPr>
        <w:widowControl w:val="0"/>
        <w:numPr>
          <w:ilvl w:val="0"/>
          <w:numId w:val="78"/>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Za termin wykonania Umowy rozumie się datę zgłoszenia gotowości do odbioru przedmiotu odbioru.</w:t>
      </w:r>
    </w:p>
    <w:p w14:paraId="5C47BBDF" w14:textId="77777777" w:rsidR="00547AFF" w:rsidRDefault="00547AFF" w:rsidP="00547AFF">
      <w:pPr>
        <w:autoSpaceDN w:val="0"/>
        <w:spacing w:after="0" w:line="276" w:lineRule="auto"/>
        <w:jc w:val="center"/>
        <w:rPr>
          <w:rFonts w:ascii="Arial Narrow" w:eastAsia="Times New Roman" w:hAnsi="Arial Narrow" w:cs="Calibri"/>
          <w:b/>
          <w:bCs/>
          <w:color w:val="000000"/>
          <w:lang w:eastAsia="pl-PL"/>
        </w:rPr>
      </w:pPr>
    </w:p>
    <w:p w14:paraId="46FF49BB" w14:textId="77777777" w:rsidR="00547AFF" w:rsidRPr="007E1798" w:rsidRDefault="00547AFF" w:rsidP="00547AFF">
      <w:pPr>
        <w:autoSpaceDN w:val="0"/>
        <w:spacing w:after="0" w:line="276" w:lineRule="auto"/>
        <w:jc w:val="center"/>
        <w:rPr>
          <w:rFonts w:ascii="Arial Narrow" w:eastAsia="Times New Roman" w:hAnsi="Arial Narrow" w:cs="Calibri"/>
          <w:b/>
          <w:bCs/>
          <w:color w:val="000000"/>
          <w:lang w:eastAsia="pl-PL"/>
        </w:rPr>
      </w:pPr>
      <w:r w:rsidRPr="007E1798">
        <w:rPr>
          <w:rFonts w:ascii="Arial Narrow" w:eastAsia="Times New Roman" w:hAnsi="Arial Narrow" w:cs="Calibri"/>
          <w:b/>
          <w:bCs/>
          <w:color w:val="000000"/>
          <w:lang w:eastAsia="pl-PL"/>
        </w:rPr>
        <w:t xml:space="preserve">§ 6 </w:t>
      </w:r>
    </w:p>
    <w:p w14:paraId="4ABC5E1B" w14:textId="77777777" w:rsidR="00547AFF" w:rsidRPr="007E1798" w:rsidRDefault="00547AFF" w:rsidP="00547AFF">
      <w:pPr>
        <w:autoSpaceDN w:val="0"/>
        <w:spacing w:after="0" w:line="276" w:lineRule="auto"/>
        <w:jc w:val="center"/>
        <w:rPr>
          <w:rFonts w:ascii="Arial Narrow" w:eastAsia="Times New Roman" w:hAnsi="Arial Narrow" w:cs="Calibri"/>
          <w:lang w:eastAsia="pl-PL"/>
        </w:rPr>
      </w:pPr>
      <w:r w:rsidRPr="007E1798">
        <w:rPr>
          <w:rFonts w:ascii="Arial Narrow" w:eastAsia="Times New Roman" w:hAnsi="Arial Narrow" w:cs="Calibri"/>
          <w:b/>
          <w:bCs/>
          <w:color w:val="000000"/>
          <w:lang w:eastAsia="pl-PL"/>
        </w:rPr>
        <w:t>Wynagrodzenie i warunki płatności</w:t>
      </w:r>
      <w:r w:rsidRPr="007E1798">
        <w:rPr>
          <w:rFonts w:ascii="Arial Narrow" w:eastAsia="Times New Roman" w:hAnsi="Arial Narrow" w:cs="Calibri"/>
          <w:lang w:eastAsia="pl-PL"/>
        </w:rPr>
        <w:t xml:space="preserve"> </w:t>
      </w:r>
    </w:p>
    <w:p w14:paraId="3772FD1D"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Wynagrodzenie za wykonanie wszystkich obowiązków Wykonawcy w ramach niniejszej Umowy wynosi:    …………………………... zł netto (słownie: ……………..) plus obowiązująca stawka podatku VAT, to jest łącznie ……………………… zł brutto (słownie: ………….).</w:t>
      </w:r>
    </w:p>
    <w:p w14:paraId="51650A11" w14:textId="3E1C21F9"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 xml:space="preserve">Ustalone wynagrodzenie jest wynagrodzeniem ryczałtowym, zgodnie ze Specyfikacją Warunków Zamówienia oraz wybraną  w trybie postępowania ofertą Wykonawcy, jest niezmienne przez okres realizacji Umowy i obejmuje wszystkie koszty Wykonawcy niezbędne do realizacji niniejszej Umowy zarówno w okresie dostaw, przeszkolenia </w:t>
      </w:r>
      <w:r w:rsidRPr="007E1798">
        <w:rPr>
          <w:rFonts w:ascii="Arial Narrow" w:eastAsia="Times New Roman" w:hAnsi="Arial Narrow" w:cs="Calibri"/>
          <w:kern w:val="3"/>
          <w:lang w:eastAsia="zh-CN"/>
        </w:rPr>
        <w:lastRenderedPageBreak/>
        <w:t>jak i w okresie udzielonej gwarancji.</w:t>
      </w:r>
    </w:p>
    <w:p w14:paraId="2C40016C"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Wynagrodzenie zostanie wypłacone na podstawie faktury wystawionej po odbiorze całości przedmiotu Umowy</w:t>
      </w:r>
      <w:r>
        <w:rPr>
          <w:rFonts w:ascii="Arial Narrow" w:eastAsia="Times New Roman" w:hAnsi="Arial Narrow" w:cs="Calibri"/>
          <w:kern w:val="3"/>
          <w:lang w:eastAsia="zh-CN"/>
        </w:rPr>
        <w:t xml:space="preserve"> chyba, że przedmiot Umowy będzie realizowany w etapach. </w:t>
      </w:r>
      <w:r w:rsidRPr="007E1798">
        <w:rPr>
          <w:rFonts w:ascii="Arial Narrow" w:eastAsia="Times New Roman" w:hAnsi="Arial Narrow" w:cs="Calibri"/>
          <w:kern w:val="3"/>
          <w:lang w:eastAsia="zh-CN"/>
        </w:rPr>
        <w:t xml:space="preserve">Podstawą do wystawienia faktury jest protokół odbioru dostawy/usług bez istotnych uwag, o którym mowa w § 5 ust. 3 niniejszej Umowy. </w:t>
      </w:r>
    </w:p>
    <w:p w14:paraId="2E835E82"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Faktura</w:t>
      </w:r>
      <w:r>
        <w:rPr>
          <w:rFonts w:ascii="Arial Narrow" w:eastAsia="Times New Roman" w:hAnsi="Arial Narrow" w:cs="Calibri"/>
          <w:kern w:val="3"/>
          <w:lang w:eastAsia="zh-CN"/>
        </w:rPr>
        <w:t>(y)</w:t>
      </w:r>
      <w:r w:rsidRPr="007E1798">
        <w:rPr>
          <w:rFonts w:ascii="Arial Narrow" w:eastAsia="Times New Roman" w:hAnsi="Arial Narrow" w:cs="Calibri"/>
          <w:kern w:val="3"/>
          <w:lang w:eastAsia="zh-CN"/>
        </w:rPr>
        <w:t xml:space="preserve"> będzie</w:t>
      </w:r>
      <w:r>
        <w:rPr>
          <w:rFonts w:ascii="Arial Narrow" w:eastAsia="Times New Roman" w:hAnsi="Arial Narrow" w:cs="Calibri"/>
          <w:kern w:val="3"/>
          <w:lang w:eastAsia="zh-CN"/>
        </w:rPr>
        <w:t>(ą)</w:t>
      </w:r>
      <w:r w:rsidRPr="007E1798">
        <w:rPr>
          <w:rFonts w:ascii="Arial Narrow" w:eastAsia="Times New Roman" w:hAnsi="Arial Narrow" w:cs="Calibri"/>
          <w:kern w:val="3"/>
          <w:lang w:eastAsia="zh-CN"/>
        </w:rPr>
        <w:t xml:space="preserve"> płatna</w:t>
      </w:r>
      <w:r>
        <w:rPr>
          <w:rFonts w:ascii="Arial Narrow" w:eastAsia="Times New Roman" w:hAnsi="Arial Narrow" w:cs="Calibri"/>
          <w:kern w:val="3"/>
          <w:lang w:eastAsia="zh-CN"/>
        </w:rPr>
        <w:t>(e)</w:t>
      </w:r>
      <w:r w:rsidRPr="007E1798">
        <w:rPr>
          <w:rFonts w:ascii="Arial Narrow" w:eastAsia="Times New Roman" w:hAnsi="Arial Narrow" w:cs="Calibri"/>
          <w:kern w:val="3"/>
          <w:lang w:eastAsia="zh-CN"/>
        </w:rPr>
        <w:t xml:space="preserve"> przelewem na rachunek bankowy wskazany przez Wykonawcę na fakturze w terminie 30 dni kalendarzowych od daty wystawienia prawidłowej  faktury VAT,</w:t>
      </w:r>
    </w:p>
    <w:p w14:paraId="00CD65A4"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Za datę zapłaty wynagrodzenia uważa się datę obciążenia rachunku bankowego Zamawiającego.</w:t>
      </w:r>
    </w:p>
    <w:p w14:paraId="62C0F1D5"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Faktura VAT będzie dostarczona Zamawiającemu w formie faktury elektronicznej w formacie PDF na następujący adres e-mail Zamawiającego: ………………………………..</w:t>
      </w:r>
    </w:p>
    <w:p w14:paraId="1F0A6D7F"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Za ewentualną nieterminową płatność Wykonawca może żądać zapłaty odsetek ustawowych.</w:t>
      </w:r>
    </w:p>
    <w:p w14:paraId="6E175C67"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1140CF43"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7E5BE9EB" w14:textId="77777777" w:rsidR="00547AFF" w:rsidRPr="007E1798" w:rsidRDefault="00547AFF" w:rsidP="00547AFF">
      <w:pPr>
        <w:widowControl w:val="0"/>
        <w:numPr>
          <w:ilvl w:val="0"/>
          <w:numId w:val="79"/>
        </w:numPr>
        <w:suppressAutoHyphens/>
        <w:autoSpaceDN w:val="0"/>
        <w:spacing w:after="0" w:line="276" w:lineRule="auto"/>
        <w:ind w:left="284" w:hanging="426"/>
        <w:jc w:val="both"/>
        <w:textAlignment w:val="baseline"/>
        <w:rPr>
          <w:rFonts w:ascii="Arial Narrow" w:eastAsia="Times New Roman" w:hAnsi="Arial Narrow" w:cs="Calibri"/>
          <w:kern w:val="3"/>
          <w:lang w:eastAsia="zh-CN"/>
        </w:rPr>
      </w:pPr>
      <w:r w:rsidRPr="007E1798">
        <w:rPr>
          <w:rFonts w:ascii="Arial Narrow" w:eastAsia="Times New Roman" w:hAnsi="Arial Narrow" w:cs="Calibri"/>
          <w:kern w:val="3"/>
          <w:lang w:eastAsia="zh-CN"/>
        </w:rPr>
        <w:t>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dokonywać przelewu wierzytelności ani ustanawiać ograniczonych praw rzeczowych na wierzytelnościach. Dokonanie ww. czynności bez zgody Zamawiającego będzie skutkować rozwiązaniem Umowy w trybie natychmiastowym i obowiązkiem zapłaty przez Wykonawcą na rzecz Udzielającego Zamówienie kary umownej w wysokości równowartości przeniesionej/obciążonej wierzytelności.</w:t>
      </w:r>
    </w:p>
    <w:p w14:paraId="2729DF7F" w14:textId="77777777" w:rsidR="00547AFF" w:rsidRPr="007E1798" w:rsidRDefault="00547AFF" w:rsidP="00547AFF">
      <w:pPr>
        <w:spacing w:after="0" w:line="276" w:lineRule="auto"/>
        <w:rPr>
          <w:rFonts w:ascii="Arial Narrow" w:eastAsia="Times New Roman" w:hAnsi="Arial Narrow" w:cs="Calibri"/>
          <w:b/>
          <w:lang w:eastAsia="pl-PL"/>
        </w:rPr>
      </w:pPr>
    </w:p>
    <w:p w14:paraId="0C6FE02F"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7</w:t>
      </w:r>
    </w:p>
    <w:p w14:paraId="3AF824C5"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Ochrona danych osobowych i zachowanie poufności</w:t>
      </w:r>
    </w:p>
    <w:p w14:paraId="5CA76E29" w14:textId="77777777" w:rsidR="00547AFF" w:rsidRPr="007E1798" w:rsidRDefault="00547AFF" w:rsidP="00547AFF">
      <w:pPr>
        <w:numPr>
          <w:ilvl w:val="0"/>
          <w:numId w:val="73"/>
        </w:numPr>
        <w:spacing w:after="0" w:line="276" w:lineRule="auto"/>
        <w:jc w:val="both"/>
        <w:rPr>
          <w:rFonts w:ascii="Arial Narrow" w:eastAsia="Times New Roman" w:hAnsi="Arial Narrow" w:cs="Calibri"/>
          <w:color w:val="000000"/>
          <w:lang w:eastAsia="pl-PL"/>
        </w:rPr>
      </w:pPr>
      <w:r w:rsidRPr="007E1798">
        <w:rPr>
          <w:rFonts w:ascii="Arial Narrow" w:eastAsia="Times New Roman" w:hAnsi="Arial Narrow" w:cs="Calibri"/>
          <w:color w:val="000000"/>
          <w:lang w:eastAsia="pl-PL"/>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14:paraId="1E39F782" w14:textId="77777777" w:rsidR="00547AFF" w:rsidRPr="007E1798" w:rsidRDefault="00547AFF" w:rsidP="00547AFF">
      <w:pPr>
        <w:numPr>
          <w:ilvl w:val="0"/>
          <w:numId w:val="73"/>
        </w:numPr>
        <w:spacing w:after="0" w:line="276" w:lineRule="auto"/>
        <w:jc w:val="both"/>
        <w:rPr>
          <w:rFonts w:ascii="Arial Narrow" w:eastAsia="Times New Roman" w:hAnsi="Arial Narrow" w:cs="Calibri"/>
          <w:color w:val="000000"/>
          <w:lang w:eastAsia="pl-PL"/>
        </w:rPr>
      </w:pPr>
      <w:r w:rsidRPr="007E1798">
        <w:rPr>
          <w:rFonts w:ascii="Arial Narrow" w:eastAsia="Times New Roman" w:hAnsi="Arial Narrow" w:cs="Calibri"/>
          <w:color w:val="000000"/>
          <w:lang w:eastAsia="pl-PL"/>
        </w:rPr>
        <w:t xml:space="preserve">Dane osobowe osób, o których mowa w ust. 1, będą przetwarzane przez Strony na podstawie art. 6 ust. 1 lit. f) RODO (tj. przetwarzanie jest niezbędne do celów wynikających z prawnie uzasadnionych interesów </w:t>
      </w:r>
      <w:r w:rsidRPr="007E1798">
        <w:rPr>
          <w:rFonts w:ascii="Arial Narrow" w:eastAsia="Times New Roman" w:hAnsi="Arial Narrow" w:cs="Calibri"/>
          <w:color w:val="000000"/>
          <w:lang w:eastAsia="pl-PL"/>
        </w:rPr>
        <w:lastRenderedPageBreak/>
        <w:t>realizowanych przez administratorów danych) jedynie w celu i zakresie niezbędnym do wykonania zadań związanych z realizacją zawartej Umowy.</w:t>
      </w:r>
    </w:p>
    <w:p w14:paraId="30D8FD2F" w14:textId="77777777" w:rsidR="00547AFF" w:rsidRPr="007E1798" w:rsidRDefault="00547AFF" w:rsidP="00547AFF">
      <w:pPr>
        <w:numPr>
          <w:ilvl w:val="0"/>
          <w:numId w:val="73"/>
        </w:numPr>
        <w:spacing w:after="0" w:line="276" w:lineRule="auto"/>
        <w:jc w:val="both"/>
        <w:rPr>
          <w:rFonts w:ascii="Arial Narrow" w:eastAsia="Times New Roman" w:hAnsi="Arial Narrow" w:cs="Calibri"/>
          <w:color w:val="000000"/>
          <w:lang w:eastAsia="pl-PL"/>
        </w:rPr>
      </w:pPr>
      <w:r w:rsidRPr="007E1798">
        <w:rPr>
          <w:rFonts w:ascii="Arial Narrow" w:eastAsia="Times New Roman" w:hAnsi="Arial Narrow" w:cs="Calibri"/>
          <w:color w:val="000000"/>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(t.j. Dz. U. z 2019 r. poz. 1781 ze zm.) oraz przepisami RODO.</w:t>
      </w:r>
    </w:p>
    <w:p w14:paraId="0F75CE71" w14:textId="77777777" w:rsidR="00547AFF" w:rsidRPr="007E1798" w:rsidRDefault="00547AFF" w:rsidP="00547AFF">
      <w:pPr>
        <w:numPr>
          <w:ilvl w:val="0"/>
          <w:numId w:val="73"/>
        </w:numPr>
        <w:spacing w:after="0" w:line="276" w:lineRule="auto"/>
        <w:jc w:val="both"/>
        <w:rPr>
          <w:rFonts w:ascii="Arial Narrow" w:eastAsia="Times New Roman" w:hAnsi="Arial Narrow" w:cs="Calibri"/>
          <w:color w:val="000000"/>
          <w:lang w:eastAsia="pl-PL"/>
        </w:rPr>
      </w:pPr>
      <w:r w:rsidRPr="007E1798">
        <w:rPr>
          <w:rFonts w:ascii="Arial Narrow" w:eastAsia="Times New Roman" w:hAnsi="Arial Narrow" w:cs="Calibri"/>
          <w:color w:val="000000"/>
          <w:lang w:eastAsia="pl-PL"/>
        </w:rPr>
        <w:t>Strony zobowiązują się poinformować osoby fizyczne niepodpisujące niniejszą Umowę, o których mowa w ust. 1, o treści niniejszego paragrafu.</w:t>
      </w:r>
    </w:p>
    <w:p w14:paraId="357D7AC6" w14:textId="77777777" w:rsidR="00547AFF" w:rsidRPr="007E1798" w:rsidRDefault="00547AFF" w:rsidP="00547AFF">
      <w:pPr>
        <w:numPr>
          <w:ilvl w:val="0"/>
          <w:numId w:val="73"/>
        </w:numPr>
        <w:spacing w:after="0" w:line="276" w:lineRule="auto"/>
        <w:jc w:val="both"/>
        <w:rPr>
          <w:rFonts w:ascii="Arial Narrow" w:eastAsia="Times New Roman" w:hAnsi="Arial Narrow" w:cs="Calibri"/>
          <w:bCs/>
          <w:lang w:eastAsia="pl-PL"/>
        </w:rPr>
      </w:pPr>
      <w:r w:rsidRPr="007E1798">
        <w:rPr>
          <w:rFonts w:ascii="Arial Narrow" w:eastAsia="Times New Roman" w:hAnsi="Arial Narrow" w:cs="Calibri"/>
          <w:lang w:eastAsia="pl-PL"/>
        </w:rPr>
        <w:t xml:space="preserve">Wykonawca zobowiązuje się do przestrzegania zasad obowiązujących w zakresie ochrony danych osobowych zgodnie z obowiązującymi przepisami prawa </w:t>
      </w:r>
      <w:r w:rsidRPr="007E1798">
        <w:rPr>
          <w:rFonts w:ascii="Arial Narrow" w:eastAsia="Times New Roman" w:hAnsi="Arial Narrow" w:cs="Calibri"/>
          <w:bCs/>
          <w:lang w:eastAsia="pl-PL"/>
        </w:rPr>
        <w:t xml:space="preserve">– w szczególności w przypadku wdrożenia oraz przeglądów sprzętu w okresie trwania gwarancji, który zawiera dane osobowe. </w:t>
      </w:r>
    </w:p>
    <w:p w14:paraId="29DBE0D6" w14:textId="77777777" w:rsidR="00547AFF" w:rsidRPr="007E1798" w:rsidRDefault="00547AFF" w:rsidP="00547AFF">
      <w:pPr>
        <w:numPr>
          <w:ilvl w:val="0"/>
          <w:numId w:val="73"/>
        </w:numPr>
        <w:spacing w:after="0" w:line="276" w:lineRule="auto"/>
        <w:jc w:val="both"/>
        <w:rPr>
          <w:rFonts w:ascii="Arial Narrow" w:eastAsia="Times New Roman" w:hAnsi="Arial Narrow" w:cs="Calibri"/>
          <w:bCs/>
          <w:lang w:eastAsia="pl-PL"/>
        </w:rPr>
      </w:pPr>
      <w:r w:rsidRPr="007E1798">
        <w:rPr>
          <w:rFonts w:ascii="Arial Narrow" w:eastAsia="Times New Roman" w:hAnsi="Arial Narrow" w:cs="Calibri"/>
          <w:bCs/>
          <w:lang w:eastAsia="pl-PL"/>
        </w:rPr>
        <w:t>W przypadku powierzenia Wykonawcy przez Zamawiającego do przetwarzania danych osobowych, których Administratorem jest Zamawiający, Strony zobowiązują się do zawarcia Umowy powierzenia przetwarzania danych osobowych.</w:t>
      </w:r>
    </w:p>
    <w:p w14:paraId="734D4296" w14:textId="77777777" w:rsidR="00547AFF" w:rsidRPr="007E1798" w:rsidRDefault="00547AFF" w:rsidP="00547AFF">
      <w:pPr>
        <w:numPr>
          <w:ilvl w:val="0"/>
          <w:numId w:val="73"/>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 xml:space="preserve">Każda ze Stron jest zobowiązana do zachowania całkowitej poufności wszelkich istotnych informacji odnoszących się do drugiej Strony, oznaczonych jako poufne lub w przypadku których </w:t>
      </w:r>
      <w:r w:rsidRPr="007E1798">
        <w:rPr>
          <w:rFonts w:ascii="Arial Narrow" w:eastAsia="Times New Roman" w:hAnsi="Arial Narrow" w:cs="Calibri"/>
          <w:bCs/>
          <w:lang w:eastAsia="pl-PL"/>
        </w:rPr>
        <w:t>okoliczności</w:t>
      </w:r>
      <w:r w:rsidRPr="007E1798">
        <w:rPr>
          <w:rFonts w:ascii="Arial Narrow" w:eastAsia="Times New Roman" w:hAnsi="Arial Narrow" w:cs="Times New Roman"/>
          <w:lang w:eastAsia="pl-PL"/>
        </w:rPr>
        <w:t xml:space="preserve"> przekazania informacji wskazują na obowiązek zachowania takich informacji w poufności (informacje poufne) zgodnie z postanowieniami niniejszego ustępu: </w:t>
      </w:r>
    </w:p>
    <w:p w14:paraId="76007451"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Informację poufną stanowią informacje uzyskane przez Stronę od drugiej Strony w związku z wykonywaniem czynności określonych w Umowie, których ujawnienie osobom trzecim może narazić Stronę przekazującą te informacje na szkodę, w szczególności informacje stanowiące tajemnicę handlową i tajemnicę przedsiębiorstwa w rozumieniu ustawy o zwalczaniu nieuczciwej konkurencji (Dz. U. z 2020 r., poz. 1913 z późn. zm.) oraz wszystkie informacje uzyskane w związku z realizacją zadań określonych Umową, w szczególności: </w:t>
      </w:r>
    </w:p>
    <w:p w14:paraId="0A7B4323"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treść i zawartość Zgłoszeń Serwisowych,</w:t>
      </w:r>
    </w:p>
    <w:p w14:paraId="35CB44FF"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treść komunikatów publikowanych w aplikacji do zgłoszeń serwisowych,</w:t>
      </w:r>
    </w:p>
    <w:p w14:paraId="5222B5B7"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dane osobowe,</w:t>
      </w:r>
    </w:p>
    <w:p w14:paraId="18A20779"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dane dotyczące zabezpieczeń,</w:t>
      </w:r>
    </w:p>
    <w:p w14:paraId="1B056634"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 xml:space="preserve">dane finansowe Zamawiającego oraz jego kontrahentów. </w:t>
      </w:r>
    </w:p>
    <w:p w14:paraId="392EAA0A"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Strony zobowiązane są zapobiec ujawnianiu, czy rozpowszechnianiu informacji poufnych drugiej Strony, uzyskanych w toku realizacji Umowy. Każda ze Stron zobowiąże wszystkie osoby związane z wykonywaniem Umowy do zachowania poufności informacji poufnych drugiej Strony.</w:t>
      </w:r>
    </w:p>
    <w:p w14:paraId="4E3E109B"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Obowiązek zachowania informacji poufnych obowiązuje Strony przez okres wskazany w samych informacjach, towarzyszących im dokumentach lub mediach z wykorzystaniem których zostały przekazane lub jeżeli okres nie został wskazany, przez okres trzech lat po rozwiązaniu lub wygaśnięciu Umowy, bez względu na sposób i tryb rozwiązania lub wygaśnięcia. Zwolnienia Strony z obowiązku zachowania poufności dokonuje ta Strona, której dotyczą informacje poufne, na piśmie pod rygorem nieważności.</w:t>
      </w:r>
    </w:p>
    <w:p w14:paraId="3E0FF562"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Obowiązku zachowania poufności nie stosuje się do informacji:</w:t>
      </w:r>
    </w:p>
    <w:p w14:paraId="054579BC"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powszechnie znanych w momencie ich ujawnienia;</w:t>
      </w:r>
    </w:p>
    <w:p w14:paraId="555BDF90"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otrzymanych przez Stronę, zgodnie z powszechnie obowiązującymi przepisami prawa, od podmiotu uprawnionego bez obowiązku zachowania poufności;</w:t>
      </w:r>
    </w:p>
    <w:p w14:paraId="409C6EFB"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które w momencie ich przekazania były już znane Stronie bez obowiązku zachowania poufności;</w:t>
      </w:r>
    </w:p>
    <w:p w14:paraId="4C5A5A97" w14:textId="77777777" w:rsidR="00547AFF" w:rsidRPr="007E1798" w:rsidRDefault="00547AFF" w:rsidP="00547AFF">
      <w:pPr>
        <w:numPr>
          <w:ilvl w:val="0"/>
          <w:numId w:val="74"/>
        </w:numPr>
        <w:spacing w:after="0" w:line="276" w:lineRule="auto"/>
        <w:contextualSpacing/>
        <w:jc w:val="both"/>
        <w:rPr>
          <w:rFonts w:ascii="Arial Narrow" w:eastAsia="Times New Roman" w:hAnsi="Arial Narrow" w:cs="Arial"/>
          <w:kern w:val="3"/>
          <w:lang w:eastAsia="zh-CN"/>
        </w:rPr>
      </w:pPr>
      <w:r w:rsidRPr="007E1798">
        <w:rPr>
          <w:rFonts w:ascii="Arial Narrow" w:eastAsia="Times New Roman" w:hAnsi="Arial Narrow" w:cs="Arial"/>
          <w:kern w:val="3"/>
          <w:lang w:eastAsia="zh-CN"/>
        </w:rPr>
        <w:t>w stosunku do których Strona uzyskała pisemną zgodę drugiej Strony na ich ujawnienie (pod rygorem nieważności zgody na ujawnienie uzyskanej w innej niż pisemna formie).</w:t>
      </w:r>
    </w:p>
    <w:p w14:paraId="415230AA"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lastRenderedPageBreak/>
        <w:t>Jeżeli ujawnienie informacji poufnej nastąpić ma na żądanie sądu lub innego upoważnionego organu władzy państwowej działającego zgodnie z prawem, Strona obowiązana do ujawnienia informacji poufnych zawiadomi o tym bezzwłocznie drugą Stronę, umożliwiając jej zajęcie stanowiska co do konieczności, zakresu lub formy takiego ujawnienia.</w:t>
      </w:r>
    </w:p>
    <w:p w14:paraId="0921D37C" w14:textId="77777777" w:rsidR="00547AFF" w:rsidRPr="007E1798" w:rsidRDefault="00547AFF" w:rsidP="00547AFF">
      <w:pPr>
        <w:numPr>
          <w:ilvl w:val="0"/>
          <w:numId w:val="81"/>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Jeżeli Strony nie postanowią inaczej na piśmie, wszelkie informacje poufne pozostaną własnością Strony, która ujawnia informacje poufne i zostaną jej zwrócone lub na jej pisemne żądanie zniszczone w dniu wygaśnięcia lub rozwiązania Umowy lub w innym terminie uzgodnionym przez upoważnionych przedstawicieli Stron.</w:t>
      </w:r>
    </w:p>
    <w:p w14:paraId="71BAFAD6"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xml:space="preserve">§ 8 </w:t>
      </w:r>
    </w:p>
    <w:p w14:paraId="2D35C5D3"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Gwarancja</w:t>
      </w:r>
    </w:p>
    <w:p w14:paraId="02F300A7" w14:textId="77777777" w:rsidR="00547AFF" w:rsidRPr="007E1798" w:rsidRDefault="00547AFF" w:rsidP="00547AFF">
      <w:pPr>
        <w:numPr>
          <w:ilvl w:val="0"/>
          <w:numId w:val="86"/>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 xml:space="preserve">Wykonawca udziela gwaranci na oferowany sprzęt wynoszący 60 miesięcy od daty podpisania protokołu odbioru przedmiotu zamówienia. Gwarancje będzie realizowana na warunkach oferowanych przez jego producenta. </w:t>
      </w:r>
    </w:p>
    <w:p w14:paraId="3F6CC7B5" w14:textId="77777777" w:rsidR="00547AFF" w:rsidRPr="007E1798" w:rsidRDefault="00547AFF" w:rsidP="00547AFF">
      <w:pPr>
        <w:numPr>
          <w:ilvl w:val="0"/>
          <w:numId w:val="86"/>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Zamawiający dopuszcza, że usługi gwarancyjne sprzętu mogą być realizowane przez inny podmiot niż Wykonawca, posiadający autoryzację producenta.</w:t>
      </w:r>
    </w:p>
    <w:p w14:paraId="4B3637B5" w14:textId="77777777" w:rsidR="00547AFF" w:rsidRPr="007E1798" w:rsidRDefault="00547AFF" w:rsidP="00547AFF">
      <w:pPr>
        <w:numPr>
          <w:ilvl w:val="0"/>
          <w:numId w:val="86"/>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Wykonawca udziela Zamawiającemu rękojmi na sprzęt na zasadach i w terminie określonym w kodeksie cywilnym, licząc od daty jego dostawy do siedziby Zamawiającego.</w:t>
      </w:r>
    </w:p>
    <w:p w14:paraId="7A03FA22" w14:textId="77777777" w:rsidR="00547AFF" w:rsidRPr="007E1798" w:rsidRDefault="00547AFF" w:rsidP="00547AFF">
      <w:pPr>
        <w:numPr>
          <w:ilvl w:val="0"/>
          <w:numId w:val="86"/>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Wykonawca udziela 3 miesięcznej gwaranci od daty podpisania protokołu odbioru przedmiotu zamówienia na wykonane usługi.</w:t>
      </w:r>
    </w:p>
    <w:p w14:paraId="059FF353" w14:textId="77777777" w:rsidR="00547AFF" w:rsidRPr="007E1798" w:rsidRDefault="00547AFF" w:rsidP="00547AFF">
      <w:pPr>
        <w:numPr>
          <w:ilvl w:val="0"/>
          <w:numId w:val="86"/>
        </w:numPr>
        <w:spacing w:after="0" w:line="276" w:lineRule="auto"/>
        <w:jc w:val="both"/>
        <w:rPr>
          <w:rFonts w:ascii="Arial Narrow" w:eastAsia="Times New Roman" w:hAnsi="Arial Narrow" w:cs="Times New Roman"/>
          <w:lang w:eastAsia="pl-PL"/>
        </w:rPr>
      </w:pPr>
      <w:r w:rsidRPr="007E1798">
        <w:rPr>
          <w:rFonts w:ascii="Arial Narrow" w:eastAsia="Times New Roman" w:hAnsi="Arial Narrow" w:cs="Times New Roman"/>
          <w:lang w:eastAsia="pl-PL"/>
        </w:rPr>
        <w:t xml:space="preserve">Zgłoszenia wad i usterek sprzętu oraz usług będą dokonywane za pomocą poczty elektronicznej poprzez wysłanie zgłoszenia na adres ……………………….. </w:t>
      </w:r>
    </w:p>
    <w:p w14:paraId="64466C20" w14:textId="77777777" w:rsidR="00547AFF" w:rsidRPr="007E1798" w:rsidRDefault="00547AFF" w:rsidP="00547AFF">
      <w:pPr>
        <w:spacing w:after="0" w:line="276" w:lineRule="auto"/>
        <w:rPr>
          <w:rFonts w:ascii="Arial Narrow" w:eastAsia="Times New Roman" w:hAnsi="Arial Narrow" w:cs="Calibri"/>
          <w:b/>
          <w:lang w:eastAsia="pl-PL"/>
        </w:rPr>
      </w:pPr>
    </w:p>
    <w:p w14:paraId="7CAEF192" w14:textId="77777777" w:rsidR="00547AFF" w:rsidRPr="007E1798" w:rsidRDefault="00547AFF" w:rsidP="00547AFF">
      <w:pPr>
        <w:widowControl w:val="0"/>
        <w:suppressAutoHyphens/>
        <w:autoSpaceDE w:val="0"/>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 9</w:t>
      </w:r>
    </w:p>
    <w:p w14:paraId="5E766819" w14:textId="77777777" w:rsidR="00547AFF" w:rsidRPr="007E1798" w:rsidRDefault="00547AFF" w:rsidP="00547AFF">
      <w:pPr>
        <w:widowControl w:val="0"/>
        <w:suppressAutoHyphens/>
        <w:autoSpaceDE w:val="0"/>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Zmiany Umowy</w:t>
      </w:r>
    </w:p>
    <w:p w14:paraId="7F845CDF"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Times New Roman" w:hAnsi="Arial Narrow" w:cs="Calibri"/>
          <w:bCs/>
          <w:kern w:val="3"/>
          <w:lang w:eastAsia="zh-CN"/>
        </w:rPr>
      </w:pPr>
      <w:r w:rsidRPr="007E1798">
        <w:rPr>
          <w:rFonts w:ascii="Arial Narrow" w:eastAsia="Times New Roman" w:hAnsi="Arial Narrow" w:cs="Calibri"/>
          <w:bCs/>
          <w:kern w:val="3"/>
          <w:lang w:eastAsia="zh-CN"/>
        </w:rPr>
        <w:t>Wszelkie zmiany niniejszej Umowy, z zastrzeżeniem § 3 dotyczącego zmiany osób upoważnionych do kontaktu ze strony Zamawiającego i Wykonawcy, muszą być dokonane stosownym aneksem do Umowy sporządzonym w formie pisemnej, pod rygorem nieważności.</w:t>
      </w:r>
    </w:p>
    <w:p w14:paraId="13EBD665"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Times New Roman" w:hAnsi="Arial Narrow" w:cs="Calibri"/>
          <w:bCs/>
          <w:kern w:val="3"/>
          <w:lang w:eastAsia="zh-CN"/>
        </w:rPr>
      </w:pPr>
      <w:r w:rsidRPr="007E1798">
        <w:rPr>
          <w:rFonts w:ascii="Arial Narrow" w:eastAsia="Times New Roman" w:hAnsi="Arial Narrow" w:cs="Calibri"/>
        </w:rPr>
        <w:t>Z uwzględnieniem art. 455 ust. 1 pkt 1 Ustawy zmiany Umowy są dopuszczalne w następujących okolicznościach:</w:t>
      </w:r>
    </w:p>
    <w:p w14:paraId="598C8C13"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zmian wynikających z przekształceń własnościowych w przypadku połączenia, przejęcia, wydzielenia, przekształcenia w inną formę organizacyjno-prawną,</w:t>
      </w:r>
    </w:p>
    <w:p w14:paraId="7FE69542"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zmian organizacyjno-technicznych, zmiany adresu, zmiany banku obsługującego Wykonawcę lub Zamawiającego,</w:t>
      </w:r>
    </w:p>
    <w:p w14:paraId="4BF8F572"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zastąpienia przedmiotu Umowy w części lub w całości produktem o lepszych parametrach w porównaniu do parametrów określonych w ofercie, przy czym cena tego produktu nie może być wyższa niż cena oferowanego przedmiotu zamówienia,</w:t>
      </w:r>
    </w:p>
    <w:p w14:paraId="28ECE29E"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zastąpienia sprzętu/oprogramowania, który ma być dostarczony w ramach realizacji niniejszej Umowy, sprzętem/oprogramowaniem nowym posiadającym co najmniej takie same parametry, jakie posiadał sprzęt/oprogramowanie będący podstawą wyboru oferty Wykonawcy w przypadku zakończenia produkcji lub wstrzymania produkcji sprzętu/oprogramowania, lub dystrybucji wyrobu będącego przedmiotem zamówienia, który ma być dostarczony, pod warunkiem, że Zamawiający zaakceptuje zmianę sprzętu/oprogramowania, a cena wprowadzonego sprzętu nie ulegnie zwiększeniu,</w:t>
      </w:r>
    </w:p>
    <w:p w14:paraId="22BE96D3"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zmiany numerów katalogowych produktu, jeżeli Wykonawca zaoferuje przedmiot Umowy o tożsamych lub lepszych parametrach, nastąpi zmiana numerów katalogowych przez producenta przedmiotu Umowy,</w:t>
      </w:r>
    </w:p>
    <w:p w14:paraId="04ACE4D0"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 xml:space="preserve">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tym potwierdzonego przez dystrybutorów/producentów przerwania w </w:t>
      </w:r>
      <w:r w:rsidRPr="007E1798">
        <w:rPr>
          <w:rFonts w:ascii="Arial Narrow" w:eastAsia="Times New Roman" w:hAnsi="Arial Narrow" w:cs="Calibri"/>
          <w:lang w:eastAsia="pl-PL"/>
        </w:rPr>
        <w:lastRenderedPageBreak/>
        <w:t>łańcuchu dostaw, niemożliwości przeprowadzenia szkolenia pracowników Zamawiającego z przyczyn leżących po stronie Zamawiającego w szczególności nieobecności spowodowanej chorobą osób szkolonych, w przypadku wystąpienia opisanej w ustępach poniżej Siły Wyższej.</w:t>
      </w:r>
    </w:p>
    <w:p w14:paraId="77D2AFF7"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ustawowej zmiany stawki podatku VAT, z przyczyn wynikających ze zmiany przepisów lub wprowadzonych drogą decyzji właściwych organów administracji państwowej,</w:t>
      </w:r>
    </w:p>
    <w:p w14:paraId="68B57D9B"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sytuacji, których Zamawiający nie jest w stanie przewidzieć w chwili podpisania Umowy, a zmiana ta jest korzystna dla Zamawiającego lub leży w interesie publicznym,</w:t>
      </w:r>
    </w:p>
    <w:p w14:paraId="15A08C49" w14:textId="77777777" w:rsidR="00547AFF" w:rsidRPr="007E1798" w:rsidRDefault="00547AFF" w:rsidP="00547AFF">
      <w:pPr>
        <w:numPr>
          <w:ilvl w:val="0"/>
          <w:numId w:val="82"/>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zastąpienia dotychczasowego Wykonawcy nowym Wykonawcą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B32925A"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Calibri" w:hAnsi="Arial Narrow" w:cs="Calibri"/>
          <w:lang w:eastAsia="pl-PL"/>
        </w:rPr>
      </w:pPr>
      <w:r w:rsidRPr="007E1798">
        <w:rPr>
          <w:rFonts w:ascii="Arial Narrow" w:eastAsia="Calibri" w:hAnsi="Arial Narrow" w:cs="Calibri"/>
          <w:lang w:eastAsia="pl-PL"/>
        </w:rPr>
        <w:t>Żadna ze Stron Umowy nie będzie odpowiedzialna za niewykonanie lub nienależyte wykonanie zobowiązań wynikających z Umowy spowodowane przez okoliczności traktowane jako Siła Wyższa.</w:t>
      </w:r>
    </w:p>
    <w:p w14:paraId="6E256B9F"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Calibri" w:hAnsi="Arial Narrow" w:cs="Calibri"/>
          <w:lang w:eastAsia="pl-PL"/>
        </w:rPr>
      </w:pPr>
      <w:r w:rsidRPr="007E1798">
        <w:rPr>
          <w:rFonts w:ascii="Arial Narrow" w:eastAsia="Calibri" w:hAnsi="Arial Narrow" w:cs="Calibri"/>
          <w:lang w:eastAsia="pl-PL"/>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zagrożenia epidemiczne,</w:t>
      </w:r>
      <w:r w:rsidRPr="007E1798">
        <w:rPr>
          <w:rFonts w:ascii="Arial Narrow" w:eastAsia="Times New Roman" w:hAnsi="Arial Narrow" w:cs="Calibri"/>
        </w:rPr>
        <w:t xml:space="preserve"> trzęsienie ziemi</w:t>
      </w:r>
      <w:r w:rsidRPr="007E1798">
        <w:rPr>
          <w:rFonts w:ascii="Arial Narrow" w:eastAsia="Calibri" w:hAnsi="Arial Narrow" w:cs="Calibri"/>
          <w:lang w:eastAsia="pl-PL"/>
        </w:rPr>
        <w:t>.</w:t>
      </w:r>
    </w:p>
    <w:p w14:paraId="2C9EA64D"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Calibri" w:hAnsi="Arial Narrow" w:cs="Calibri"/>
          <w:lang w:eastAsia="pl-PL"/>
        </w:rPr>
      </w:pPr>
      <w:r w:rsidRPr="007E1798">
        <w:rPr>
          <w:rFonts w:ascii="Arial Narrow" w:eastAsia="Calibri" w:hAnsi="Arial Narrow" w:cs="Calibri"/>
          <w:lang w:eastAsia="pl-PL"/>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14:paraId="5D5EB568"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Calibri" w:hAnsi="Arial Narrow" w:cs="Calibri"/>
          <w:lang w:eastAsia="pl-PL"/>
        </w:rPr>
      </w:pPr>
      <w:r w:rsidRPr="007E1798">
        <w:rPr>
          <w:rFonts w:ascii="Arial Narrow" w:eastAsia="Calibri" w:hAnsi="Arial Narrow" w:cs="Calibri"/>
          <w:lang w:eastAsia="pl-PL"/>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14:paraId="15624408" w14:textId="77777777" w:rsidR="00547AFF" w:rsidRPr="007E1798" w:rsidRDefault="00547AFF" w:rsidP="00547AFF">
      <w:pPr>
        <w:widowControl w:val="0"/>
        <w:numPr>
          <w:ilvl w:val="0"/>
          <w:numId w:val="71"/>
        </w:numPr>
        <w:suppressAutoHyphens/>
        <w:autoSpaceDN w:val="0"/>
        <w:spacing w:after="0" w:line="276" w:lineRule="auto"/>
        <w:ind w:left="284"/>
        <w:jc w:val="both"/>
        <w:textAlignment w:val="baseline"/>
        <w:rPr>
          <w:rFonts w:ascii="Arial Narrow" w:eastAsia="Calibri" w:hAnsi="Arial Narrow" w:cs="Calibri"/>
          <w:lang w:eastAsia="pl-PL"/>
        </w:rPr>
      </w:pPr>
      <w:r w:rsidRPr="007E1798">
        <w:rPr>
          <w:rFonts w:ascii="Arial Narrow" w:eastAsia="Calibri" w:hAnsi="Arial Narrow" w:cs="Calibri"/>
        </w:rPr>
        <w:t>Stan Siły Wyższej powoduje odpowiednie przesunięcie terminów realizacji Umowy chyba, że Strony postanowiły inaczej.</w:t>
      </w:r>
    </w:p>
    <w:p w14:paraId="75D893EF" w14:textId="77777777" w:rsidR="00547AFF" w:rsidRPr="007E1798" w:rsidRDefault="00547AFF" w:rsidP="00547AFF">
      <w:pPr>
        <w:widowControl w:val="0"/>
        <w:suppressAutoHyphens/>
        <w:autoSpaceDN w:val="0"/>
        <w:spacing w:after="0" w:line="276" w:lineRule="auto"/>
        <w:textAlignment w:val="baseline"/>
        <w:rPr>
          <w:rFonts w:ascii="Arial Narrow" w:eastAsia="Calibri" w:hAnsi="Arial Narrow" w:cs="Calibri"/>
          <w:b/>
          <w:bCs/>
        </w:rPr>
      </w:pPr>
    </w:p>
    <w:p w14:paraId="10B03E66" w14:textId="77777777" w:rsidR="00547AFF" w:rsidRPr="007E1798" w:rsidRDefault="00547AFF" w:rsidP="00547AFF">
      <w:pPr>
        <w:widowControl w:val="0"/>
        <w:suppressAutoHyphens/>
        <w:autoSpaceDN w:val="0"/>
        <w:spacing w:after="0" w:line="276" w:lineRule="auto"/>
        <w:jc w:val="center"/>
        <w:textAlignment w:val="baseline"/>
        <w:rPr>
          <w:rFonts w:ascii="Arial Narrow" w:eastAsia="Calibri" w:hAnsi="Arial Narrow" w:cs="Calibri"/>
          <w:b/>
          <w:bCs/>
        </w:rPr>
      </w:pPr>
      <w:r w:rsidRPr="007E1798">
        <w:rPr>
          <w:rFonts w:ascii="Arial Narrow" w:eastAsia="Calibri" w:hAnsi="Arial Narrow" w:cs="Calibri"/>
          <w:b/>
          <w:bCs/>
        </w:rPr>
        <w:t>§ 10</w:t>
      </w:r>
    </w:p>
    <w:p w14:paraId="54568B39" w14:textId="77777777" w:rsidR="00547AFF" w:rsidRPr="007E1798" w:rsidRDefault="00547AFF" w:rsidP="00547AFF">
      <w:pPr>
        <w:widowControl w:val="0"/>
        <w:suppressAutoHyphens/>
        <w:autoSpaceDN w:val="0"/>
        <w:spacing w:after="0" w:line="276" w:lineRule="auto"/>
        <w:jc w:val="center"/>
        <w:textAlignment w:val="baseline"/>
        <w:rPr>
          <w:rFonts w:ascii="Arial Narrow" w:eastAsia="Calibri" w:hAnsi="Arial Narrow" w:cs="Calibri"/>
          <w:b/>
          <w:bCs/>
        </w:rPr>
      </w:pPr>
      <w:r w:rsidRPr="007E1798">
        <w:rPr>
          <w:rFonts w:ascii="Arial Narrow" w:eastAsia="Calibri" w:hAnsi="Arial Narrow" w:cs="Calibri"/>
          <w:b/>
          <w:bCs/>
        </w:rPr>
        <w:t>Odstąpienie od Umowy</w:t>
      </w:r>
    </w:p>
    <w:p w14:paraId="1727DE14" w14:textId="77777777" w:rsidR="00547AFF" w:rsidRPr="007E1798" w:rsidRDefault="00547AFF" w:rsidP="00547AFF">
      <w:pPr>
        <w:widowControl w:val="0"/>
        <w:numPr>
          <w:ilvl w:val="0"/>
          <w:numId w:val="75"/>
        </w:numPr>
        <w:suppressAutoHyphens/>
        <w:autoSpaceDN w:val="0"/>
        <w:spacing w:after="0" w:line="276" w:lineRule="auto"/>
        <w:ind w:left="284" w:hanging="284"/>
        <w:jc w:val="both"/>
        <w:textAlignment w:val="baseline"/>
        <w:rPr>
          <w:rFonts w:ascii="Arial Narrow" w:eastAsia="Calibri" w:hAnsi="Arial Narrow" w:cs="Calibri"/>
        </w:rPr>
      </w:pPr>
      <w:bookmarkStart w:id="11" w:name="_Hlk20127353"/>
      <w:r w:rsidRPr="007E1798">
        <w:rPr>
          <w:rFonts w:ascii="Arial Narrow" w:eastAsia="Calibri" w:hAnsi="Arial Narrow" w:cs="Calibri"/>
        </w:rPr>
        <w:t>Odstąpienie od Umowy przez Zamawiającego może nastąpić w przypadku:</w:t>
      </w:r>
    </w:p>
    <w:p w14:paraId="6F7F6CF8" w14:textId="77777777" w:rsidR="00547AFF" w:rsidRPr="007E1798" w:rsidRDefault="00547AFF" w:rsidP="00547AFF">
      <w:pPr>
        <w:numPr>
          <w:ilvl w:val="0"/>
          <w:numId w:val="83"/>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dostarczenia przez Wykonawcę przedmiotu Umowy niezgodnego z ofertą,</w:t>
      </w:r>
    </w:p>
    <w:p w14:paraId="06845FC8" w14:textId="77777777" w:rsidR="00547AFF" w:rsidRPr="007E1798" w:rsidRDefault="00547AFF" w:rsidP="00547AFF">
      <w:pPr>
        <w:numPr>
          <w:ilvl w:val="0"/>
          <w:numId w:val="83"/>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dostarczenia przedmiotu Umowy ze zwłoką przekraczającą 60 dni, niezależnie od możliwości naliczenia kar umownych.</w:t>
      </w:r>
    </w:p>
    <w:p w14:paraId="1F5B2E89" w14:textId="77777777" w:rsidR="00547AFF" w:rsidRPr="007E1798" w:rsidRDefault="00547AFF" w:rsidP="00547AFF">
      <w:pPr>
        <w:widowControl w:val="0"/>
        <w:numPr>
          <w:ilvl w:val="0"/>
          <w:numId w:val="7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814FE10" w14:textId="77777777" w:rsidR="00547AFF" w:rsidRPr="007E1798" w:rsidRDefault="00547AFF" w:rsidP="00547AFF">
      <w:pPr>
        <w:widowControl w:val="0"/>
        <w:numPr>
          <w:ilvl w:val="0"/>
          <w:numId w:val="7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W przypadku odstąpienia od Umowy, o którym mowa w ust. 2, Wykonawca może żądać jedynie wynagrodzenia za część Umowy wykonanej do dnia odstąpienia od Umowy.</w:t>
      </w:r>
    </w:p>
    <w:p w14:paraId="28635972" w14:textId="77777777" w:rsidR="00547AFF" w:rsidRPr="007E1798" w:rsidRDefault="00547AFF" w:rsidP="00547AFF">
      <w:pPr>
        <w:widowControl w:val="0"/>
        <w:numPr>
          <w:ilvl w:val="0"/>
          <w:numId w:val="7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Odstąpienie od Umowy w trybie § 10 ust. 1 winno nastąpić w formie pisemnej pod rygorem nieważności takiego oświadczenia.</w:t>
      </w:r>
    </w:p>
    <w:bookmarkEnd w:id="11"/>
    <w:p w14:paraId="066B35A5" w14:textId="77777777" w:rsidR="00547AFF" w:rsidRPr="007E1798" w:rsidRDefault="00547AFF" w:rsidP="00547AFF">
      <w:pPr>
        <w:spacing w:after="0" w:line="276" w:lineRule="auto"/>
        <w:jc w:val="center"/>
        <w:rPr>
          <w:rFonts w:ascii="Arial Narrow" w:eastAsia="Times New Roman" w:hAnsi="Arial Narrow" w:cs="Calibri"/>
          <w:b/>
          <w:lang w:eastAsia="pl-PL"/>
        </w:rPr>
      </w:pPr>
    </w:p>
    <w:p w14:paraId="59F5BC81" w14:textId="77777777" w:rsidR="00547AFF" w:rsidRDefault="00547AFF" w:rsidP="00547AFF">
      <w:pPr>
        <w:spacing w:after="0" w:line="276" w:lineRule="auto"/>
        <w:jc w:val="center"/>
        <w:rPr>
          <w:rFonts w:ascii="Arial Narrow" w:eastAsia="Times New Roman" w:hAnsi="Arial Narrow" w:cs="Calibri"/>
          <w:b/>
          <w:lang w:eastAsia="pl-PL"/>
        </w:rPr>
      </w:pPr>
    </w:p>
    <w:p w14:paraId="434D783B" w14:textId="77777777" w:rsidR="00547AFF" w:rsidRDefault="00547AFF" w:rsidP="00547AFF">
      <w:pPr>
        <w:spacing w:after="0" w:line="276" w:lineRule="auto"/>
        <w:jc w:val="center"/>
        <w:rPr>
          <w:rFonts w:ascii="Arial Narrow" w:eastAsia="Times New Roman" w:hAnsi="Arial Narrow" w:cs="Calibri"/>
          <w:b/>
          <w:lang w:eastAsia="pl-PL"/>
        </w:rPr>
      </w:pPr>
    </w:p>
    <w:p w14:paraId="0E0A4155"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11</w:t>
      </w:r>
    </w:p>
    <w:p w14:paraId="3A7921D0"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xml:space="preserve">Kary umowne  </w:t>
      </w:r>
    </w:p>
    <w:p w14:paraId="5412EA6C" w14:textId="77777777" w:rsidR="00547AFF" w:rsidRPr="007E1798" w:rsidRDefault="00547AFF" w:rsidP="00547AFF">
      <w:pPr>
        <w:widowControl w:val="0"/>
        <w:numPr>
          <w:ilvl w:val="0"/>
          <w:numId w:val="76"/>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W razie niewykonania lub nienależytego wykonania Umowy Wykonawca jest obowiązany zapłacić Zamawiającemu  karę umowną w następujących przypadkach:</w:t>
      </w:r>
    </w:p>
    <w:p w14:paraId="74B82479" w14:textId="77777777" w:rsidR="00547AFF" w:rsidRPr="007E1798" w:rsidRDefault="00547AFF" w:rsidP="00547AFF">
      <w:pPr>
        <w:numPr>
          <w:ilvl w:val="0"/>
          <w:numId w:val="84"/>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w wysokości 20% łącznego wynagrodzenia brutto określonego w § 6 ust. 1, w przypadku odstąpienia przez Wykonawcę lub Zamawiającego od części lub całości Umowy lub innego sposobu rozwiązania Umowy z powodu okoliczności, za które Wykonawca ponosi wyłączną odpowiedzialność, w tym wskazanych w § 10 ust.1 pkt a), b);</w:t>
      </w:r>
    </w:p>
    <w:p w14:paraId="575C1DBB" w14:textId="77777777" w:rsidR="00547AFF" w:rsidRPr="007E1798" w:rsidRDefault="00547AFF" w:rsidP="00547AFF">
      <w:pPr>
        <w:numPr>
          <w:ilvl w:val="0"/>
          <w:numId w:val="84"/>
        </w:numPr>
        <w:suppressAutoHyphens/>
        <w:autoSpaceDE w:val="0"/>
        <w:autoSpaceDN w:val="0"/>
        <w:spacing w:before="60"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w wysokości 1 % łącznego wynagrodzenia brutto określonego w § 6 ust. 1, za każdy dzień zwłoki w przypadku nieterminowej realizacji zamówienia zgodnie z terminem określonym w § 5 ust. 1 niniejszej Umowy.</w:t>
      </w:r>
    </w:p>
    <w:p w14:paraId="03ED7ECE" w14:textId="77777777" w:rsidR="00547AFF" w:rsidRPr="007E1798" w:rsidRDefault="00547AFF" w:rsidP="00547AFF">
      <w:pPr>
        <w:widowControl w:val="0"/>
        <w:numPr>
          <w:ilvl w:val="0"/>
          <w:numId w:val="76"/>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Zamawiający może dochodzić odszkodowania przewyższającego wysokość kar umownych, z zastrzeżeniem ust. 3.</w:t>
      </w:r>
    </w:p>
    <w:p w14:paraId="49265F94" w14:textId="77777777" w:rsidR="00547AFF" w:rsidRPr="007E1798" w:rsidRDefault="00547AFF" w:rsidP="00547AFF">
      <w:pPr>
        <w:widowControl w:val="0"/>
        <w:numPr>
          <w:ilvl w:val="0"/>
          <w:numId w:val="76"/>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Całkowita wzajemna odpowiedzialność odszkodowawcza Wykonawcy, bez względu na podstawę prawną roszczenia (tj. zarówno z tytułu niewykonania lub nienależytego wykonania Umowy, jak i z tytułu czynu niedozwolonego), ograniczona jest do wartości Umowy i nie obejmuje utraconych korzyści Zamawiającego.</w:t>
      </w:r>
    </w:p>
    <w:p w14:paraId="602D9A30" w14:textId="77777777" w:rsidR="00547AFF" w:rsidRPr="007E1798" w:rsidRDefault="00547AFF" w:rsidP="00547AFF">
      <w:pPr>
        <w:widowControl w:val="0"/>
        <w:numPr>
          <w:ilvl w:val="0"/>
          <w:numId w:val="76"/>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Łączna wysokość kar umownych naliczonych  na podstawie § 11  ust. 1 nie może przekroczyć 20 % łącznej wartości Umowy brutto określonej w § 6 ust. 1 Umowy.</w:t>
      </w:r>
    </w:p>
    <w:p w14:paraId="50811314" w14:textId="77777777" w:rsidR="00547AFF" w:rsidRPr="007E1798" w:rsidRDefault="00547AFF" w:rsidP="00547AFF">
      <w:pPr>
        <w:spacing w:after="0" w:line="276" w:lineRule="auto"/>
        <w:jc w:val="center"/>
        <w:rPr>
          <w:rFonts w:ascii="Arial Narrow" w:eastAsia="Times New Roman" w:hAnsi="Arial Narrow" w:cs="Calibri"/>
          <w:b/>
          <w:lang w:eastAsia="pl-PL"/>
        </w:rPr>
      </w:pPr>
    </w:p>
    <w:p w14:paraId="02C5D8D6"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12</w:t>
      </w:r>
    </w:p>
    <w:p w14:paraId="7B1C32CD" w14:textId="77777777" w:rsidR="00547AFF" w:rsidRPr="007E1798" w:rsidRDefault="00547AFF" w:rsidP="00547AFF">
      <w:pPr>
        <w:spacing w:after="0" w:line="276" w:lineRule="auto"/>
        <w:jc w:val="center"/>
        <w:rPr>
          <w:rFonts w:ascii="Arial Narrow" w:eastAsia="Times New Roman" w:hAnsi="Arial Narrow" w:cs="Calibri"/>
          <w:b/>
          <w:lang w:eastAsia="pl-PL"/>
        </w:rPr>
      </w:pPr>
      <w:r w:rsidRPr="007E1798">
        <w:rPr>
          <w:rFonts w:ascii="Arial Narrow" w:eastAsia="Times New Roman" w:hAnsi="Arial Narrow" w:cs="Calibri"/>
          <w:b/>
          <w:lang w:eastAsia="pl-PL"/>
        </w:rPr>
        <w:t xml:space="preserve"> Podwykonawcy</w:t>
      </w:r>
    </w:p>
    <w:p w14:paraId="03D5D100" w14:textId="77777777" w:rsidR="00547AFF" w:rsidRPr="007E1798" w:rsidRDefault="00547AFF" w:rsidP="00547AFF">
      <w:pPr>
        <w:spacing w:after="0" w:line="276" w:lineRule="auto"/>
        <w:jc w:val="both"/>
        <w:rPr>
          <w:rFonts w:ascii="Arial Narrow" w:eastAsia="Times New Roman" w:hAnsi="Arial Narrow" w:cs="Calibri"/>
          <w:lang w:eastAsia="pl-PL"/>
        </w:rPr>
      </w:pPr>
      <w:r w:rsidRPr="007E1798">
        <w:rPr>
          <w:rFonts w:ascii="Arial Narrow" w:eastAsia="Times New Roman" w:hAnsi="Arial Narrow" w:cs="Calibri"/>
          <w:lang w:eastAsia="pl-PL"/>
        </w:rPr>
        <w:t>Wykonawca oświadcza, że przedmiot zamówienia wykona własnymi siłami z/ bez udziału podwykonawców/z udziałem podwykonawców*tj. ……………………………………………</w:t>
      </w:r>
    </w:p>
    <w:p w14:paraId="3CBF8E0B" w14:textId="77777777" w:rsidR="00547AFF" w:rsidRPr="007E1798" w:rsidRDefault="00547AFF" w:rsidP="00547AFF">
      <w:pPr>
        <w:spacing w:after="0" w:line="276" w:lineRule="auto"/>
        <w:jc w:val="both"/>
        <w:rPr>
          <w:rFonts w:ascii="Arial Narrow" w:eastAsia="Times New Roman" w:hAnsi="Arial Narrow" w:cs="Calibri"/>
          <w:lang w:eastAsia="pl-PL"/>
        </w:rPr>
      </w:pPr>
    </w:p>
    <w:p w14:paraId="1BB919CF" w14:textId="77777777" w:rsidR="00547AFF" w:rsidRPr="007E1798" w:rsidRDefault="00547AFF" w:rsidP="00547AFF">
      <w:pPr>
        <w:keepNext/>
        <w:widowControl w:val="0"/>
        <w:suppressAutoHyphens/>
        <w:autoSpaceDE w:val="0"/>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 13</w:t>
      </w:r>
    </w:p>
    <w:p w14:paraId="271FDD90" w14:textId="77777777" w:rsidR="00547AFF" w:rsidRPr="007E1798" w:rsidRDefault="00547AFF" w:rsidP="00547AFF">
      <w:pPr>
        <w:keepNext/>
        <w:widowControl w:val="0"/>
        <w:suppressAutoHyphens/>
        <w:autoSpaceDE w:val="0"/>
        <w:autoSpaceDN w:val="0"/>
        <w:spacing w:after="0" w:line="276" w:lineRule="auto"/>
        <w:jc w:val="center"/>
        <w:textAlignment w:val="baseline"/>
        <w:rPr>
          <w:rFonts w:ascii="Arial Narrow" w:eastAsia="Calibri" w:hAnsi="Arial Narrow" w:cs="Calibri"/>
          <w:b/>
          <w:kern w:val="3"/>
          <w:lang w:eastAsia="zh-CN"/>
        </w:rPr>
      </w:pPr>
      <w:r w:rsidRPr="007E1798">
        <w:rPr>
          <w:rFonts w:ascii="Arial Narrow" w:eastAsia="Calibri" w:hAnsi="Arial Narrow" w:cs="Calibri"/>
          <w:b/>
          <w:kern w:val="3"/>
          <w:lang w:eastAsia="zh-CN"/>
        </w:rPr>
        <w:t>Postanowienia końcowe</w:t>
      </w:r>
    </w:p>
    <w:p w14:paraId="0C839C1B"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Umowa obowiązuje z dniem podpisania (data określona w komparycji Umowy)</w:t>
      </w:r>
      <w:r>
        <w:rPr>
          <w:rFonts w:ascii="Arial Narrow" w:eastAsia="Calibri" w:hAnsi="Arial Narrow" w:cs="Calibri"/>
        </w:rPr>
        <w:t>.</w:t>
      </w:r>
    </w:p>
    <w:p w14:paraId="30087387"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Zmiany Umowy wymajają formy pisemnej pod rygorem nieważności. Za skuteczne doręczenie oświadczenia zostanie uznane również przekazanie drugiej stronie pisma lub informacji w formie pisemnej, osobiście bądź też pocztą elektroniczną wyznaczonemu do koordynacji przedmiotu Umowy przedstawicielowi.</w:t>
      </w:r>
    </w:p>
    <w:p w14:paraId="4F44D2F7"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Spory powstałe na tle realizacji niniejszej Umowy strony poddają pod rozstrzygnięcie sądu właściwego dla siedziby Zamawiającego.</w:t>
      </w:r>
    </w:p>
    <w:p w14:paraId="1E5E2E2A"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W sprawach nieuregulowanych w niniejszej umowie będą miały zastosowanie właściwe przepisy Kodeksu Cywilnego oraz ustawy z dnia 19 września 2019 r. Prawo Zamówień Publicznych, SWZ oraz oferta Wykonawcy.</w:t>
      </w:r>
    </w:p>
    <w:p w14:paraId="1E1DD255"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Załączniki do Umowy stanowią integralną część Umowy.</w:t>
      </w:r>
    </w:p>
    <w:p w14:paraId="791ACEE2" w14:textId="77777777" w:rsidR="00547AFF" w:rsidRPr="007E1798" w:rsidRDefault="00547AFF" w:rsidP="00547AFF">
      <w:pPr>
        <w:widowControl w:val="0"/>
        <w:numPr>
          <w:ilvl w:val="0"/>
          <w:numId w:val="85"/>
        </w:numPr>
        <w:suppressAutoHyphens/>
        <w:autoSpaceDN w:val="0"/>
        <w:spacing w:after="0" w:line="276" w:lineRule="auto"/>
        <w:ind w:left="284" w:hanging="284"/>
        <w:jc w:val="both"/>
        <w:textAlignment w:val="baseline"/>
        <w:rPr>
          <w:rFonts w:ascii="Arial Narrow" w:eastAsia="Calibri" w:hAnsi="Arial Narrow" w:cs="Calibri"/>
        </w:rPr>
      </w:pPr>
      <w:r w:rsidRPr="007E1798">
        <w:rPr>
          <w:rFonts w:ascii="Arial Narrow" w:eastAsia="Calibri" w:hAnsi="Arial Narrow" w:cs="Calibri"/>
        </w:rPr>
        <w:t>Umowę niniejszą sporządzono w dwóch jednobrzmiących egzemplarzach, oba na prawach oryginału, po jednym dla każdej ze Stron.</w:t>
      </w:r>
    </w:p>
    <w:p w14:paraId="147FA34C" w14:textId="77777777" w:rsidR="00547AFF" w:rsidRPr="007E1798" w:rsidRDefault="00547AFF" w:rsidP="00547AFF">
      <w:pPr>
        <w:spacing w:after="0" w:line="276" w:lineRule="auto"/>
        <w:rPr>
          <w:rFonts w:ascii="Arial Narrow" w:eastAsia="Times New Roman" w:hAnsi="Arial Narrow" w:cs="Calibri"/>
          <w:b/>
          <w:lang w:eastAsia="pl-PL"/>
        </w:rPr>
      </w:pPr>
    </w:p>
    <w:p w14:paraId="7FA8635C" w14:textId="77777777" w:rsidR="00547AFF" w:rsidRDefault="00547AFF" w:rsidP="00547AFF">
      <w:pPr>
        <w:keepNext/>
        <w:autoSpaceDE w:val="0"/>
        <w:autoSpaceDN w:val="0"/>
        <w:spacing w:after="0" w:line="276" w:lineRule="auto"/>
        <w:jc w:val="center"/>
        <w:outlineLvl w:val="7"/>
        <w:rPr>
          <w:rFonts w:ascii="Arial Narrow" w:eastAsia="Times New Roman" w:hAnsi="Arial Narrow" w:cs="Calibri"/>
          <w:b/>
          <w:bCs/>
          <w:i/>
          <w:lang w:eastAsia="pl-PL"/>
        </w:rPr>
      </w:pPr>
      <w:r w:rsidRPr="007E1798">
        <w:rPr>
          <w:rFonts w:ascii="Arial Narrow" w:eastAsia="Times New Roman" w:hAnsi="Arial Narrow" w:cs="Calibri"/>
          <w:b/>
          <w:bCs/>
          <w:i/>
          <w:lang w:eastAsia="pl-PL"/>
        </w:rPr>
        <w:t>WYKONAWCA</w:t>
      </w:r>
      <w:r w:rsidRPr="007E1798">
        <w:rPr>
          <w:rFonts w:ascii="Arial Narrow" w:eastAsia="Times New Roman" w:hAnsi="Arial Narrow" w:cs="Calibri"/>
          <w:b/>
          <w:bCs/>
          <w:i/>
          <w:lang w:eastAsia="pl-PL"/>
        </w:rPr>
        <w:tab/>
      </w:r>
      <w:r w:rsidRPr="007E1798">
        <w:rPr>
          <w:rFonts w:ascii="Arial Narrow" w:eastAsia="Times New Roman" w:hAnsi="Arial Narrow" w:cs="Calibri"/>
          <w:b/>
          <w:bCs/>
          <w:i/>
          <w:lang w:eastAsia="pl-PL"/>
        </w:rPr>
        <w:tab/>
      </w:r>
      <w:r w:rsidRPr="007E1798">
        <w:rPr>
          <w:rFonts w:ascii="Arial Narrow" w:eastAsia="Times New Roman" w:hAnsi="Arial Narrow" w:cs="Calibri"/>
          <w:b/>
          <w:bCs/>
          <w:i/>
          <w:lang w:eastAsia="pl-PL"/>
        </w:rPr>
        <w:tab/>
      </w:r>
      <w:r w:rsidRPr="007E1798">
        <w:rPr>
          <w:rFonts w:ascii="Arial Narrow" w:eastAsia="Times New Roman" w:hAnsi="Arial Narrow" w:cs="Calibri"/>
          <w:b/>
          <w:bCs/>
          <w:i/>
          <w:lang w:eastAsia="pl-PL"/>
        </w:rPr>
        <w:tab/>
      </w:r>
      <w:r w:rsidRPr="007E1798">
        <w:rPr>
          <w:rFonts w:ascii="Arial Narrow" w:eastAsia="Times New Roman" w:hAnsi="Arial Narrow" w:cs="Calibri"/>
          <w:b/>
          <w:bCs/>
          <w:i/>
          <w:lang w:eastAsia="pl-PL"/>
        </w:rPr>
        <w:tab/>
        <w:t>ZAMAWIAJĄCY</w:t>
      </w:r>
    </w:p>
    <w:p w14:paraId="79F8CEEF" w14:textId="77777777" w:rsidR="00547AFF" w:rsidRPr="007E1798" w:rsidRDefault="00547AFF" w:rsidP="00547AFF">
      <w:pPr>
        <w:keepNext/>
        <w:autoSpaceDE w:val="0"/>
        <w:autoSpaceDN w:val="0"/>
        <w:spacing w:after="0" w:line="276" w:lineRule="auto"/>
        <w:jc w:val="center"/>
        <w:outlineLvl w:val="7"/>
        <w:rPr>
          <w:rFonts w:ascii="Arial Narrow" w:eastAsia="Times New Roman" w:hAnsi="Arial Narrow" w:cs="Calibri"/>
          <w:b/>
          <w:bCs/>
          <w:i/>
          <w:lang w:eastAsia="pl-PL"/>
        </w:rPr>
      </w:pPr>
    </w:p>
    <w:p w14:paraId="5927933F" w14:textId="77777777" w:rsidR="00547AFF" w:rsidRPr="007E1798" w:rsidRDefault="00547AFF" w:rsidP="00547AFF">
      <w:pPr>
        <w:keepNext/>
        <w:autoSpaceDE w:val="0"/>
        <w:autoSpaceDN w:val="0"/>
        <w:spacing w:after="0" w:line="276" w:lineRule="auto"/>
        <w:ind w:left="1440" w:hanging="1440"/>
        <w:outlineLvl w:val="7"/>
        <w:rPr>
          <w:rFonts w:ascii="Arial Narrow" w:eastAsia="Times New Roman" w:hAnsi="Arial Narrow" w:cs="Calibri"/>
          <w:b/>
          <w:bCs/>
          <w:i/>
          <w:lang w:eastAsia="pl-PL"/>
        </w:rPr>
      </w:pPr>
      <w:r w:rsidRPr="007E1798">
        <w:rPr>
          <w:rFonts w:ascii="Arial Narrow" w:eastAsia="Times New Roman" w:hAnsi="Arial Narrow" w:cs="Calibri"/>
          <w:b/>
          <w:bCs/>
          <w:i/>
          <w:lang w:eastAsia="pl-PL"/>
        </w:rPr>
        <w:t>Załączniki:</w:t>
      </w:r>
    </w:p>
    <w:p w14:paraId="5E48AB6E" w14:textId="77777777" w:rsidR="00547AFF" w:rsidRPr="007E1798" w:rsidRDefault="00547AFF" w:rsidP="00547AFF">
      <w:pPr>
        <w:widowControl w:val="0"/>
        <w:numPr>
          <w:ilvl w:val="0"/>
          <w:numId w:val="87"/>
        </w:numPr>
        <w:suppressAutoHyphens/>
        <w:autoSpaceDN w:val="0"/>
        <w:spacing w:after="0" w:line="276" w:lineRule="auto"/>
        <w:jc w:val="both"/>
        <w:textAlignment w:val="baseline"/>
        <w:rPr>
          <w:rFonts w:ascii="Arial Narrow" w:eastAsia="Calibri" w:hAnsi="Arial Narrow" w:cs="Calibri"/>
        </w:rPr>
      </w:pPr>
      <w:r w:rsidRPr="007E1798">
        <w:rPr>
          <w:rFonts w:ascii="Arial Narrow" w:eastAsia="Calibri" w:hAnsi="Arial Narrow" w:cs="Calibri"/>
        </w:rPr>
        <w:t xml:space="preserve">Załącznik nr 1 – Opis przedmiotu zamówienia </w:t>
      </w:r>
    </w:p>
    <w:p w14:paraId="24E5891C" w14:textId="77777777" w:rsidR="00547AFF" w:rsidRPr="007E1798" w:rsidRDefault="00547AFF" w:rsidP="00547AFF">
      <w:pPr>
        <w:widowControl w:val="0"/>
        <w:numPr>
          <w:ilvl w:val="0"/>
          <w:numId w:val="87"/>
        </w:numPr>
        <w:suppressAutoHyphens/>
        <w:autoSpaceDN w:val="0"/>
        <w:spacing w:after="0" w:line="276" w:lineRule="auto"/>
        <w:jc w:val="both"/>
        <w:textAlignment w:val="baseline"/>
        <w:rPr>
          <w:rFonts w:ascii="Arial Narrow" w:eastAsia="Calibri" w:hAnsi="Arial Narrow" w:cs="Calibri"/>
        </w:rPr>
      </w:pPr>
      <w:r w:rsidRPr="007E1798">
        <w:rPr>
          <w:rFonts w:ascii="Arial Narrow" w:eastAsia="Calibri" w:hAnsi="Arial Narrow" w:cs="Calibri"/>
        </w:rPr>
        <w:t xml:space="preserve">Załącznik nr 2 – Formularz oferty </w:t>
      </w:r>
    </w:p>
    <w:p w14:paraId="172A558C" w14:textId="77777777" w:rsidR="00547AFF" w:rsidRPr="00277291" w:rsidRDefault="00547AFF" w:rsidP="00277291">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40DA2BF3" w14:textId="34EDC620" w:rsidR="00FB3D70" w:rsidRPr="005B0524" w:rsidRDefault="00732FEA" w:rsidP="000B3AA5">
      <w:pPr>
        <w:pageBreakBefore/>
        <w:tabs>
          <w:tab w:val="left" w:pos="426"/>
        </w:tabs>
        <w:ind w:right="142"/>
        <w:jc w:val="right"/>
        <w:rPr>
          <w:rFonts w:ascii="Arial Narrow" w:hAnsi="Arial Narrow"/>
          <w:color w:val="000000"/>
        </w:rPr>
      </w:pPr>
      <w:bookmarkStart w:id="12" w:name="_Hlk103683433"/>
      <w:r>
        <w:rPr>
          <w:rFonts w:ascii="Arial Narrow" w:hAnsi="Arial Narrow"/>
          <w:color w:val="000000"/>
        </w:rPr>
        <w:lastRenderedPageBreak/>
        <w:t>Załącznik nr 3</w:t>
      </w:r>
      <w:r w:rsidR="000B3AA5">
        <w:rPr>
          <w:rFonts w:ascii="Arial Narrow" w:hAnsi="Arial Narrow"/>
          <w:color w:val="000000"/>
        </w:rPr>
        <w:t xml:space="preserve"> do SWZ</w:t>
      </w:r>
    </w:p>
    <w:p w14:paraId="58D781E0" w14:textId="7BB61BCE" w:rsidR="00277291" w:rsidRPr="00277291" w:rsidRDefault="00FB3D70" w:rsidP="00277291">
      <w:pPr>
        <w:jc w:val="center"/>
        <w:rPr>
          <w:rFonts w:ascii="Arial" w:eastAsia="SimSun" w:hAnsi="Arial" w:cs="Arial"/>
          <w:kern w:val="3"/>
          <w:sz w:val="20"/>
          <w:szCs w:val="20"/>
        </w:rPr>
      </w:pPr>
      <w:r w:rsidRPr="005B0524">
        <w:rPr>
          <w:rFonts w:ascii="Arial Narrow" w:hAnsi="Arial Narrow"/>
          <w:b/>
          <w:color w:val="000000"/>
          <w:u w:val="single"/>
        </w:rPr>
        <w:t xml:space="preserve">Oświadczenie </w:t>
      </w:r>
      <w:r w:rsidR="00EA2E14" w:rsidRPr="005B0524">
        <w:rPr>
          <w:rFonts w:ascii="Arial Narrow" w:hAnsi="Arial Narrow"/>
          <w:b/>
          <w:color w:val="000000"/>
          <w:u w:val="single"/>
        </w:rPr>
        <w:t>wykona</w:t>
      </w:r>
      <w:r w:rsidR="00EA2E14">
        <w:rPr>
          <w:rFonts w:ascii="Arial" w:eastAsia="Times New Roman" w:hAnsi="Arial" w:cs="Arial"/>
          <w:b/>
          <w:bCs/>
          <w:color w:val="000000"/>
          <w:kern w:val="3"/>
          <w:sz w:val="20"/>
          <w:szCs w:val="20"/>
          <w:u w:val="single"/>
          <w:lang w:eastAsia="pl-PL"/>
        </w:rPr>
        <w:t>wcy</w:t>
      </w:r>
    </w:p>
    <w:p w14:paraId="5E9E44FE" w14:textId="77777777" w:rsidR="00277291" w:rsidRPr="00277291" w:rsidRDefault="00277291" w:rsidP="00277291">
      <w:pPr>
        <w:suppressAutoHyphens/>
        <w:autoSpaceDN w:val="0"/>
        <w:spacing w:after="0" w:line="480" w:lineRule="auto"/>
        <w:textAlignment w:val="baseline"/>
        <w:rPr>
          <w:rFonts w:ascii="Arial" w:eastAsia="SimSun" w:hAnsi="Arial" w:cs="Arial"/>
          <w:kern w:val="3"/>
          <w:sz w:val="20"/>
          <w:szCs w:val="20"/>
        </w:rPr>
      </w:pPr>
      <w:r w:rsidRPr="00277291">
        <w:rPr>
          <w:rFonts w:ascii="Arial" w:eastAsia="Calibri" w:hAnsi="Arial" w:cs="Arial"/>
          <w:b/>
          <w:kern w:val="3"/>
          <w:sz w:val="20"/>
          <w:szCs w:val="20"/>
        </w:rPr>
        <w:t>Wykonawca:</w:t>
      </w:r>
    </w:p>
    <w:p w14:paraId="78C99D36" w14:textId="77777777" w:rsidR="00277291" w:rsidRPr="00277291" w:rsidRDefault="00277291" w:rsidP="00277291">
      <w:pPr>
        <w:suppressAutoHyphens/>
        <w:autoSpaceDN w:val="0"/>
        <w:spacing w:after="0" w:line="480" w:lineRule="auto"/>
        <w:ind w:right="5954"/>
        <w:textAlignment w:val="baseline"/>
        <w:rPr>
          <w:rFonts w:ascii="Arial" w:eastAsia="SimSun" w:hAnsi="Arial" w:cs="Arial"/>
          <w:kern w:val="3"/>
          <w:sz w:val="20"/>
          <w:szCs w:val="20"/>
        </w:rPr>
      </w:pPr>
      <w:r w:rsidRPr="00277291">
        <w:rPr>
          <w:rFonts w:ascii="Arial" w:eastAsia="Calibri" w:hAnsi="Arial" w:cs="Arial"/>
          <w:kern w:val="3"/>
          <w:sz w:val="20"/>
          <w:szCs w:val="20"/>
        </w:rPr>
        <w:t>……………………………………</w:t>
      </w:r>
    </w:p>
    <w:p w14:paraId="69A111C2" w14:textId="77777777" w:rsidR="00277291" w:rsidRPr="00277291" w:rsidRDefault="00277291" w:rsidP="00277291">
      <w:pPr>
        <w:suppressAutoHyphens/>
        <w:autoSpaceDN w:val="0"/>
        <w:spacing w:line="242" w:lineRule="auto"/>
        <w:ind w:right="5953"/>
        <w:textAlignment w:val="baseline"/>
        <w:rPr>
          <w:rFonts w:ascii="Arial" w:eastAsia="SimSun" w:hAnsi="Arial" w:cs="Arial"/>
          <w:kern w:val="3"/>
          <w:sz w:val="18"/>
          <w:szCs w:val="18"/>
        </w:rPr>
      </w:pPr>
      <w:r w:rsidRPr="00277291">
        <w:rPr>
          <w:rFonts w:ascii="Arial" w:eastAsia="Calibri" w:hAnsi="Arial" w:cs="Arial"/>
          <w:i/>
          <w:kern w:val="3"/>
          <w:sz w:val="18"/>
          <w:szCs w:val="18"/>
        </w:rPr>
        <w:t>(pełna nazwa/firma, adres, w zależności od podmiotu: NIP/PESEL, KRS/CEiDG)</w:t>
      </w:r>
    </w:p>
    <w:p w14:paraId="6333241A" w14:textId="77777777" w:rsidR="00277291" w:rsidRPr="00277291" w:rsidRDefault="00277291" w:rsidP="00277291">
      <w:pPr>
        <w:suppressAutoHyphens/>
        <w:autoSpaceDN w:val="0"/>
        <w:spacing w:after="0" w:line="480" w:lineRule="auto"/>
        <w:textAlignment w:val="baseline"/>
        <w:rPr>
          <w:rFonts w:ascii="Arial" w:eastAsia="SimSun" w:hAnsi="Arial" w:cs="Arial"/>
          <w:kern w:val="3"/>
          <w:sz w:val="20"/>
          <w:szCs w:val="20"/>
        </w:rPr>
      </w:pPr>
      <w:r w:rsidRPr="00277291">
        <w:rPr>
          <w:rFonts w:ascii="Arial" w:eastAsia="Calibri" w:hAnsi="Arial" w:cs="Arial"/>
          <w:kern w:val="3"/>
          <w:sz w:val="20"/>
          <w:szCs w:val="20"/>
          <w:u w:val="single"/>
        </w:rPr>
        <w:t>reprezentowany przez:</w:t>
      </w:r>
    </w:p>
    <w:p w14:paraId="3BFCF77A" w14:textId="77777777" w:rsidR="00277291" w:rsidRPr="00277291" w:rsidRDefault="00277291" w:rsidP="00277291">
      <w:pPr>
        <w:suppressAutoHyphens/>
        <w:autoSpaceDN w:val="0"/>
        <w:spacing w:after="0" w:line="480" w:lineRule="auto"/>
        <w:ind w:right="5954"/>
        <w:textAlignment w:val="baseline"/>
        <w:rPr>
          <w:rFonts w:ascii="Arial" w:eastAsia="SimSun" w:hAnsi="Arial" w:cs="Arial"/>
          <w:kern w:val="3"/>
          <w:sz w:val="20"/>
          <w:szCs w:val="20"/>
        </w:rPr>
      </w:pPr>
      <w:r w:rsidRPr="00277291">
        <w:rPr>
          <w:rFonts w:ascii="Arial" w:eastAsia="Calibri" w:hAnsi="Arial" w:cs="Arial"/>
          <w:kern w:val="3"/>
          <w:sz w:val="20"/>
          <w:szCs w:val="20"/>
        </w:rPr>
        <w:t>……………………………………</w:t>
      </w:r>
    </w:p>
    <w:p w14:paraId="72AECAB9" w14:textId="77777777" w:rsidR="00277291" w:rsidRPr="00277291" w:rsidRDefault="00277291" w:rsidP="00277291">
      <w:pPr>
        <w:suppressAutoHyphens/>
        <w:autoSpaceDN w:val="0"/>
        <w:spacing w:after="0" w:line="242" w:lineRule="auto"/>
        <w:ind w:right="5953"/>
        <w:textAlignment w:val="baseline"/>
        <w:rPr>
          <w:rFonts w:ascii="Arial" w:eastAsia="SimSun" w:hAnsi="Arial" w:cs="Arial"/>
          <w:kern w:val="3"/>
          <w:sz w:val="18"/>
          <w:szCs w:val="18"/>
        </w:rPr>
      </w:pPr>
      <w:r w:rsidRPr="00277291">
        <w:rPr>
          <w:rFonts w:ascii="Arial" w:eastAsia="Calibri" w:hAnsi="Arial" w:cs="Arial"/>
          <w:i/>
          <w:kern w:val="3"/>
          <w:sz w:val="18"/>
          <w:szCs w:val="18"/>
        </w:rPr>
        <w:t>(imię, nazwisko, stanowisko/podstawa do  reprezentacji)</w:t>
      </w:r>
    </w:p>
    <w:p w14:paraId="36A41F62" w14:textId="77777777" w:rsidR="00277291" w:rsidRPr="00277291" w:rsidRDefault="00277291" w:rsidP="00277291">
      <w:pPr>
        <w:suppressAutoHyphens/>
        <w:autoSpaceDN w:val="0"/>
        <w:spacing w:after="0" w:line="360" w:lineRule="auto"/>
        <w:textAlignment w:val="baseline"/>
        <w:rPr>
          <w:rFonts w:ascii="Arial" w:eastAsia="Calibri" w:hAnsi="Arial" w:cs="Arial"/>
          <w:b/>
          <w:kern w:val="3"/>
          <w:sz w:val="20"/>
          <w:szCs w:val="20"/>
          <w:u w:val="single"/>
        </w:rPr>
      </w:pPr>
    </w:p>
    <w:p w14:paraId="5154B5F6" w14:textId="77777777" w:rsidR="00277291" w:rsidRPr="00277291" w:rsidRDefault="00277291" w:rsidP="00277291">
      <w:pPr>
        <w:suppressAutoHyphens/>
        <w:autoSpaceDN w:val="0"/>
        <w:spacing w:after="0" w:line="360" w:lineRule="auto"/>
        <w:jc w:val="center"/>
        <w:textAlignment w:val="baseline"/>
        <w:rPr>
          <w:rFonts w:ascii="Arial" w:eastAsia="SimSun" w:hAnsi="Arial" w:cs="Arial"/>
          <w:kern w:val="3"/>
          <w:sz w:val="20"/>
          <w:szCs w:val="20"/>
        </w:rPr>
      </w:pPr>
      <w:r w:rsidRPr="00277291">
        <w:rPr>
          <w:rFonts w:ascii="Arial" w:eastAsia="Calibri" w:hAnsi="Arial" w:cs="Arial"/>
          <w:b/>
          <w:kern w:val="3"/>
          <w:sz w:val="20"/>
          <w:szCs w:val="20"/>
          <w:u w:val="single"/>
        </w:rPr>
        <w:t>Oświadczenia wykonawcy/wykonawcy wspólnie ubiegającego się o udzielenie zamówienia</w:t>
      </w:r>
    </w:p>
    <w:p w14:paraId="39D58385" w14:textId="77777777" w:rsidR="00277291" w:rsidRPr="00277291" w:rsidRDefault="00277291" w:rsidP="00277291">
      <w:pPr>
        <w:suppressAutoHyphens/>
        <w:autoSpaceDN w:val="0"/>
        <w:spacing w:after="0" w:line="360" w:lineRule="auto"/>
        <w:jc w:val="center"/>
        <w:textAlignment w:val="baseline"/>
        <w:rPr>
          <w:rFonts w:ascii="Arial" w:eastAsia="SimSun" w:hAnsi="Arial" w:cs="Arial"/>
          <w:kern w:val="3"/>
          <w:sz w:val="20"/>
          <w:szCs w:val="20"/>
        </w:rPr>
      </w:pPr>
      <w:r w:rsidRPr="00277291">
        <w:rPr>
          <w:rFonts w:ascii="Arial" w:eastAsia="Calibri" w:hAnsi="Arial" w:cs="Arial"/>
          <w:b/>
          <w:kern w:val="3"/>
          <w:sz w:val="20"/>
          <w:szCs w:val="20"/>
          <w:u w:val="single"/>
        </w:rPr>
        <w:t xml:space="preserve">UWZGLĘDNIAJĄCE PRZESŁANKI WYKLUCZENIA Z ART. 7 UST. 1 USTAWY </w:t>
      </w:r>
      <w:r w:rsidRPr="00277291">
        <w:rPr>
          <w:rFonts w:ascii="Arial" w:eastAsia="Calibri" w:hAnsi="Arial" w:cs="Arial"/>
          <w:b/>
          <w:caps/>
          <w:kern w:val="3"/>
          <w:sz w:val="20"/>
          <w:szCs w:val="20"/>
          <w:u w:val="single"/>
        </w:rPr>
        <w:t>o szczególnych rozwiązaniach w zakresie przeciwdziałania wspieraniu agresji na Ukrainę oraz służących ochronie bezpieczeństwa narodowego</w:t>
      </w:r>
    </w:p>
    <w:p w14:paraId="4F236766" w14:textId="77777777" w:rsidR="00277291" w:rsidRPr="00277291" w:rsidRDefault="00277291" w:rsidP="00277291">
      <w:pPr>
        <w:suppressAutoHyphens/>
        <w:autoSpaceDN w:val="0"/>
        <w:spacing w:after="0" w:line="360" w:lineRule="auto"/>
        <w:jc w:val="center"/>
        <w:textAlignment w:val="baseline"/>
        <w:rPr>
          <w:rFonts w:ascii="Arial" w:eastAsia="SimSun" w:hAnsi="Arial" w:cs="Arial"/>
          <w:kern w:val="3"/>
          <w:sz w:val="20"/>
          <w:szCs w:val="20"/>
        </w:rPr>
      </w:pPr>
      <w:r w:rsidRPr="00277291">
        <w:rPr>
          <w:rFonts w:ascii="Arial" w:eastAsia="Calibri" w:hAnsi="Arial" w:cs="Arial"/>
          <w:b/>
          <w:kern w:val="3"/>
          <w:sz w:val="20"/>
          <w:szCs w:val="20"/>
        </w:rPr>
        <w:t>składane na podstawie art. 125 ust. 1 ustawy Pzp</w:t>
      </w:r>
    </w:p>
    <w:p w14:paraId="1C4284FB" w14:textId="77777777" w:rsidR="00277291" w:rsidRPr="00277291" w:rsidRDefault="00277291" w:rsidP="00277291">
      <w:pPr>
        <w:suppressAutoHyphens/>
        <w:autoSpaceDN w:val="0"/>
        <w:spacing w:after="0" w:line="242" w:lineRule="auto"/>
        <w:jc w:val="both"/>
        <w:textAlignment w:val="baseline"/>
        <w:rPr>
          <w:rFonts w:ascii="Arial" w:eastAsia="Calibri" w:hAnsi="Arial" w:cs="Arial"/>
          <w:kern w:val="3"/>
          <w:sz w:val="20"/>
          <w:szCs w:val="20"/>
        </w:rPr>
      </w:pPr>
    </w:p>
    <w:p w14:paraId="3EF44B41" w14:textId="0EA29616" w:rsidR="00277291" w:rsidRPr="00277291" w:rsidRDefault="00277291" w:rsidP="00277291">
      <w:pPr>
        <w:widowControl w:val="0"/>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Times New Roman" w:hAnsi="Arial" w:cs="Arial"/>
          <w:kern w:val="3"/>
          <w:sz w:val="20"/>
          <w:szCs w:val="20"/>
          <w:lang w:eastAsia="pl-PL"/>
        </w:rPr>
        <w:t>Działając w imieniu Wykonawcy, na potrzeby postępowania o udzielenie zamówienia publicznego na</w:t>
      </w:r>
      <w:r w:rsidR="00511CD5">
        <w:rPr>
          <w:rFonts w:ascii="Arial" w:hAnsi="Arial" w:cs="Arial"/>
          <w:sz w:val="20"/>
          <w:szCs w:val="20"/>
        </w:rPr>
        <w:t xml:space="preserve"> </w:t>
      </w:r>
      <w:r w:rsidRPr="00277291">
        <w:rPr>
          <w:rFonts w:ascii="Arial" w:eastAsia="Times New Roman" w:hAnsi="Arial" w:cs="Arial"/>
          <w:kern w:val="3"/>
          <w:sz w:val="20"/>
          <w:szCs w:val="20"/>
          <w:lang w:eastAsia="pl-PL"/>
        </w:rPr>
        <w:t>dostawę serwera wraz z usługą migracji danych dla Pleszewskiego Centrum Medycznego w Pleszewie Sp. z o.o. , n</w:t>
      </w:r>
      <w:r w:rsidRPr="00277291">
        <w:rPr>
          <w:rFonts w:ascii="Arial" w:eastAsia="Times New Roman" w:hAnsi="Arial" w:cs="Arial"/>
          <w:color w:val="000000"/>
          <w:kern w:val="3"/>
          <w:sz w:val="20"/>
          <w:szCs w:val="20"/>
          <w:lang w:eastAsia="pl-PL"/>
        </w:rPr>
        <w:t xml:space="preserve">r </w:t>
      </w:r>
      <w:r w:rsidRPr="00277291">
        <w:rPr>
          <w:rFonts w:ascii="Arial" w:eastAsia="Times New Roman" w:hAnsi="Arial" w:cs="Arial"/>
          <w:kern w:val="3"/>
          <w:sz w:val="20"/>
          <w:szCs w:val="20"/>
          <w:lang w:eastAsia="pl-PL"/>
        </w:rPr>
        <w:t>sprawy</w:t>
      </w:r>
      <w:r w:rsidRPr="00277291">
        <w:rPr>
          <w:rFonts w:ascii="Arial" w:eastAsia="SimSun" w:hAnsi="Arial" w:cs="Arial"/>
          <w:kern w:val="3"/>
          <w:sz w:val="20"/>
          <w:szCs w:val="20"/>
        </w:rPr>
        <w:t xml:space="preserve"> </w:t>
      </w:r>
      <w:r w:rsidR="00C33FDF" w:rsidRPr="00C33FDF">
        <w:rPr>
          <w:rFonts w:ascii="Arial" w:eastAsia="Times New Roman" w:hAnsi="Arial" w:cs="Arial"/>
          <w:kern w:val="3"/>
          <w:sz w:val="20"/>
          <w:szCs w:val="20"/>
          <w:lang w:eastAsia="pl-PL"/>
        </w:rPr>
        <w:t>Te 2300-10/2023</w:t>
      </w:r>
      <w:r w:rsidRPr="00277291">
        <w:rPr>
          <w:rFonts w:ascii="Arial" w:eastAsia="Times New Roman" w:hAnsi="Arial" w:cs="Arial"/>
          <w:kern w:val="3"/>
          <w:sz w:val="20"/>
          <w:szCs w:val="20"/>
          <w:lang w:eastAsia="pl-PL"/>
        </w:rPr>
        <w:t>- oświadczam, co następuje:</w:t>
      </w:r>
    </w:p>
    <w:p w14:paraId="3CF7CDB0" w14:textId="77777777" w:rsidR="00277291" w:rsidRPr="00277291" w:rsidRDefault="00277291" w:rsidP="00277291">
      <w:pPr>
        <w:suppressAutoHyphens/>
        <w:autoSpaceDN w:val="0"/>
        <w:spacing w:after="0" w:line="360" w:lineRule="auto"/>
        <w:jc w:val="both"/>
        <w:textAlignment w:val="baseline"/>
        <w:rPr>
          <w:rFonts w:ascii="Arial" w:eastAsia="Calibri" w:hAnsi="Arial" w:cs="Arial"/>
          <w:kern w:val="3"/>
          <w:sz w:val="20"/>
          <w:szCs w:val="20"/>
        </w:rPr>
      </w:pPr>
    </w:p>
    <w:p w14:paraId="099AA0F2" w14:textId="77777777" w:rsidR="00277291" w:rsidRPr="00277291" w:rsidRDefault="00277291" w:rsidP="00277291">
      <w:pPr>
        <w:shd w:val="clear" w:color="auto" w:fill="BFBFBF"/>
        <w:suppressAutoHyphens/>
        <w:autoSpaceDN w:val="0"/>
        <w:spacing w:after="0" w:line="360" w:lineRule="auto"/>
        <w:textAlignment w:val="baseline"/>
        <w:rPr>
          <w:rFonts w:ascii="Arial" w:eastAsia="SimSun" w:hAnsi="Arial" w:cs="Arial"/>
          <w:kern w:val="3"/>
          <w:sz w:val="20"/>
          <w:szCs w:val="20"/>
        </w:rPr>
      </w:pPr>
      <w:r w:rsidRPr="00277291">
        <w:rPr>
          <w:rFonts w:ascii="Arial" w:eastAsia="Calibri" w:hAnsi="Arial" w:cs="Arial"/>
          <w:b/>
          <w:kern w:val="3"/>
          <w:sz w:val="20"/>
          <w:szCs w:val="20"/>
        </w:rPr>
        <w:t>OŚWIADCZENIA DOTYCZĄCE PODSTAW WYKLUCZENIA:</w:t>
      </w:r>
    </w:p>
    <w:p w14:paraId="0C1D2CBF" w14:textId="77777777" w:rsidR="00277291" w:rsidRPr="00277291" w:rsidRDefault="00277291" w:rsidP="008C0775">
      <w:pPr>
        <w:widowControl w:val="0"/>
        <w:numPr>
          <w:ilvl w:val="0"/>
          <w:numId w:val="68"/>
        </w:numPr>
        <w:suppressAutoHyphens/>
        <w:autoSpaceDN w:val="0"/>
        <w:spacing w:after="0" w:line="240" w:lineRule="auto"/>
        <w:ind w:left="426" w:hanging="426"/>
        <w:jc w:val="both"/>
        <w:textAlignment w:val="baseline"/>
        <w:rPr>
          <w:rFonts w:ascii="Arial" w:eastAsia="SimSun" w:hAnsi="Arial" w:cs="Arial"/>
          <w:kern w:val="3"/>
          <w:sz w:val="20"/>
          <w:szCs w:val="20"/>
        </w:rPr>
      </w:pPr>
      <w:r w:rsidRPr="00277291">
        <w:rPr>
          <w:rFonts w:ascii="Arial" w:eastAsia="Calibri" w:hAnsi="Arial" w:cs="Arial"/>
          <w:kern w:val="3"/>
          <w:sz w:val="20"/>
          <w:szCs w:val="20"/>
        </w:rPr>
        <w:t>Oświadczam, że nie podlegam wykluczeniu z postępowania na podstawie art. 108 ust. 1 ustawy Pzp.</w:t>
      </w:r>
    </w:p>
    <w:p w14:paraId="564A6424" w14:textId="62A49662" w:rsidR="00277291" w:rsidRPr="00277291" w:rsidRDefault="00277291" w:rsidP="008C0775">
      <w:pPr>
        <w:widowControl w:val="0"/>
        <w:numPr>
          <w:ilvl w:val="0"/>
          <w:numId w:val="68"/>
        </w:numPr>
        <w:suppressAutoHyphens/>
        <w:autoSpaceDN w:val="0"/>
        <w:spacing w:after="0" w:line="240" w:lineRule="auto"/>
        <w:ind w:left="426" w:hanging="426"/>
        <w:jc w:val="both"/>
        <w:textAlignment w:val="baseline"/>
        <w:rPr>
          <w:rFonts w:ascii="Arial" w:eastAsia="SimSun" w:hAnsi="Arial" w:cs="Arial"/>
          <w:kern w:val="3"/>
          <w:sz w:val="20"/>
          <w:szCs w:val="20"/>
        </w:rPr>
      </w:pPr>
      <w:r w:rsidRPr="00277291">
        <w:rPr>
          <w:rFonts w:ascii="Arial" w:eastAsia="Calibri" w:hAnsi="Arial" w:cs="Arial"/>
          <w:kern w:val="3"/>
          <w:sz w:val="20"/>
          <w:szCs w:val="20"/>
        </w:rPr>
        <w:t xml:space="preserve">Oświadczam, że nie podlegam wykluczeniu z postępowania na podstawie art. 109 ust. 1 </w:t>
      </w:r>
      <w:r w:rsidR="000723FA">
        <w:rPr>
          <w:rFonts w:ascii="Arial" w:eastAsia="Calibri" w:hAnsi="Arial" w:cs="Arial"/>
          <w:kern w:val="3"/>
          <w:sz w:val="20"/>
          <w:szCs w:val="20"/>
        </w:rPr>
        <w:t>pkt</w:t>
      </w:r>
      <w:r w:rsidRPr="00277291">
        <w:rPr>
          <w:rFonts w:ascii="Arial" w:eastAsia="Calibri" w:hAnsi="Arial" w:cs="Arial"/>
          <w:kern w:val="3"/>
          <w:sz w:val="20"/>
          <w:szCs w:val="20"/>
        </w:rPr>
        <w:t xml:space="preserve"> 4 ustawy Pzp.</w:t>
      </w:r>
    </w:p>
    <w:p w14:paraId="7EF0A13A" w14:textId="77777777" w:rsidR="00277291" w:rsidRPr="00277291" w:rsidRDefault="00277291" w:rsidP="008C0775">
      <w:pPr>
        <w:widowControl w:val="0"/>
        <w:numPr>
          <w:ilvl w:val="0"/>
          <w:numId w:val="68"/>
        </w:numPr>
        <w:suppressAutoHyphens/>
        <w:autoSpaceDN w:val="0"/>
        <w:spacing w:after="0" w:line="240" w:lineRule="auto"/>
        <w:ind w:left="426" w:hanging="426"/>
        <w:jc w:val="both"/>
        <w:textAlignment w:val="baseline"/>
        <w:rPr>
          <w:rFonts w:ascii="Arial" w:eastAsia="SimSun" w:hAnsi="Arial" w:cs="Arial"/>
          <w:kern w:val="3"/>
          <w:sz w:val="20"/>
          <w:szCs w:val="20"/>
        </w:rPr>
      </w:pPr>
      <w:r w:rsidRPr="00277291">
        <w:rPr>
          <w:rFonts w:ascii="Arial" w:eastAsia="Calibri" w:hAnsi="Arial" w:cs="Arial"/>
          <w:kern w:val="3"/>
          <w:sz w:val="20"/>
          <w:szCs w:val="20"/>
        </w:rPr>
        <w:t xml:space="preserve">Oświadczam, że zachodzą w stosunku do mnie podstawy wykluczenia z postępowania na podstawie art. …………. ustawy Pzp* </w:t>
      </w:r>
      <w:r w:rsidRPr="00277291">
        <w:rPr>
          <w:rFonts w:ascii="Arial" w:eastAsia="Calibri" w:hAnsi="Arial" w:cs="Arial"/>
          <w:i/>
          <w:kern w:val="3"/>
          <w:sz w:val="20"/>
          <w:szCs w:val="20"/>
        </w:rPr>
        <w:t>(podać mającą zastosowanie podstawę wykluczenia spośród wymienionych w art. 108 ust. 1 lub art. 109 ust. 1 pkt 4 ustawy Pzp).</w:t>
      </w:r>
      <w:r w:rsidRPr="00277291">
        <w:rPr>
          <w:rFonts w:ascii="Arial" w:eastAsia="Calibri" w:hAnsi="Arial" w:cs="Arial"/>
          <w:kern w:val="3"/>
          <w:sz w:val="20"/>
          <w:szCs w:val="20"/>
        </w:rPr>
        <w:t xml:space="preserve"> Jednocześnie oświadczam, że w związku z ww. okolicznością, na podstawie art. 110 ust. 2 ustawy Pzp podjąłem następujące środki naprawcze i zapobiegawcze: *</w:t>
      </w:r>
    </w:p>
    <w:p w14:paraId="70661A57" w14:textId="2DD3E542" w:rsidR="00277291" w:rsidRPr="00277291" w:rsidRDefault="00277291" w:rsidP="00277291">
      <w:pPr>
        <w:suppressAutoHyphens/>
        <w:autoSpaceDN w:val="0"/>
        <w:spacing w:after="0" w:line="240" w:lineRule="auto"/>
        <w:ind w:left="426"/>
        <w:jc w:val="both"/>
        <w:textAlignment w:val="baseline"/>
        <w:rPr>
          <w:rFonts w:ascii="Arial" w:eastAsia="SimSun" w:hAnsi="Arial" w:cs="Arial"/>
          <w:kern w:val="3"/>
          <w:sz w:val="20"/>
          <w:szCs w:val="20"/>
        </w:rPr>
      </w:pPr>
      <w:r w:rsidRPr="00277291">
        <w:rPr>
          <w:rFonts w:ascii="Arial" w:eastAsia="Calibri" w:hAnsi="Arial" w:cs="Arial"/>
          <w:kern w:val="3"/>
          <w:sz w:val="20"/>
          <w:szCs w:val="20"/>
        </w:rPr>
        <w:t>…………………………………………………………………………………………………………………</w:t>
      </w:r>
    </w:p>
    <w:p w14:paraId="180D6794" w14:textId="5B3AF308" w:rsidR="00277291" w:rsidRPr="00277291" w:rsidRDefault="00277291" w:rsidP="008C0775">
      <w:pPr>
        <w:widowControl w:val="0"/>
        <w:numPr>
          <w:ilvl w:val="0"/>
          <w:numId w:val="68"/>
        </w:numPr>
        <w:suppressAutoHyphens/>
        <w:autoSpaceDN w:val="0"/>
        <w:spacing w:after="0" w:line="240" w:lineRule="auto"/>
        <w:ind w:left="426" w:hanging="426"/>
        <w:jc w:val="both"/>
        <w:textAlignment w:val="baseline"/>
        <w:rPr>
          <w:rFonts w:ascii="Arial" w:eastAsia="SimSun" w:hAnsi="Arial" w:cs="Arial"/>
          <w:kern w:val="3"/>
          <w:sz w:val="20"/>
          <w:szCs w:val="20"/>
        </w:rPr>
      </w:pPr>
      <w:r w:rsidRPr="00277291">
        <w:rPr>
          <w:rFonts w:ascii="Arial" w:eastAsia="Calibri" w:hAnsi="Arial" w:cs="Arial"/>
          <w:kern w:val="3"/>
          <w:sz w:val="20"/>
          <w:szCs w:val="20"/>
        </w:rPr>
        <w:t xml:space="preserve">Oświadczam, że nie zachodzą w stosunku do mnie przesłanki wykluczenia z postępowania na podstawie art.  </w:t>
      </w:r>
      <w:r w:rsidRPr="00277291">
        <w:rPr>
          <w:rFonts w:ascii="Arial" w:eastAsia="Times New Roman" w:hAnsi="Arial" w:cs="Arial"/>
          <w:kern w:val="3"/>
          <w:sz w:val="20"/>
          <w:szCs w:val="20"/>
          <w:lang w:eastAsia="pl-PL"/>
        </w:rPr>
        <w:t xml:space="preserve">7 ust. 1 ustawy </w:t>
      </w:r>
      <w:r w:rsidRPr="00277291">
        <w:rPr>
          <w:rFonts w:ascii="Arial" w:eastAsia="Calibri" w:hAnsi="Arial" w:cs="Arial"/>
          <w:kern w:val="3"/>
          <w:sz w:val="20"/>
          <w:szCs w:val="20"/>
        </w:rPr>
        <w:t>z dnia 13 kwietnia 2022 r.</w:t>
      </w:r>
      <w:r w:rsidRPr="00277291">
        <w:rPr>
          <w:rFonts w:ascii="Arial" w:eastAsia="Calibri" w:hAnsi="Arial" w:cs="Arial"/>
          <w:i/>
          <w:iCs/>
          <w:kern w:val="3"/>
          <w:sz w:val="20"/>
          <w:szCs w:val="20"/>
        </w:rPr>
        <w:t xml:space="preserve"> </w:t>
      </w:r>
      <w:r w:rsidRPr="00277291">
        <w:rPr>
          <w:rFonts w:ascii="Arial" w:eastAsia="Calibri" w:hAnsi="Arial" w:cs="Arial"/>
          <w:i/>
          <w:iCs/>
          <w:color w:val="222222"/>
          <w:kern w:val="3"/>
          <w:sz w:val="20"/>
          <w:szCs w:val="20"/>
        </w:rPr>
        <w:t xml:space="preserve">o szczególnych rozwiązaniach w zakresie przeciwdziałania wspieraniu agresji na Ukrainę oraz służących ochronie bezpieczeństwa narodowego </w:t>
      </w:r>
      <w:r w:rsidRPr="00277291">
        <w:rPr>
          <w:rFonts w:ascii="Arial" w:eastAsia="Calibri" w:hAnsi="Arial" w:cs="Arial"/>
          <w:iCs/>
          <w:color w:val="222222"/>
          <w:kern w:val="3"/>
          <w:sz w:val="20"/>
          <w:szCs w:val="20"/>
        </w:rPr>
        <w:t>(Dz. U. poz. 835)</w:t>
      </w:r>
      <w:r w:rsidRPr="00277291">
        <w:rPr>
          <w:rFonts w:ascii="Arial" w:eastAsia="SimSun" w:hAnsi="Arial" w:cs="Arial"/>
          <w:kern w:val="3"/>
          <w:sz w:val="20"/>
          <w:szCs w:val="20"/>
          <w:vertAlign w:val="superscript"/>
        </w:rPr>
        <w:footnoteReference w:id="1"/>
      </w:r>
      <w:r w:rsidRPr="00277291">
        <w:rPr>
          <w:rFonts w:ascii="Arial" w:eastAsia="Calibri" w:hAnsi="Arial" w:cs="Arial"/>
          <w:i/>
          <w:iCs/>
          <w:color w:val="222222"/>
          <w:kern w:val="3"/>
          <w:sz w:val="20"/>
          <w:szCs w:val="20"/>
        </w:rPr>
        <w:t>.</w:t>
      </w:r>
    </w:p>
    <w:p w14:paraId="7F8A588A" w14:textId="7973A6C8" w:rsidR="00277291" w:rsidRDefault="00277291" w:rsidP="00277291">
      <w:pPr>
        <w:widowControl w:val="0"/>
        <w:suppressAutoHyphens/>
        <w:autoSpaceDN w:val="0"/>
        <w:spacing w:after="0" w:line="240" w:lineRule="auto"/>
        <w:jc w:val="both"/>
        <w:textAlignment w:val="baseline"/>
        <w:rPr>
          <w:rFonts w:ascii="Arial" w:eastAsia="Calibri" w:hAnsi="Arial" w:cs="Arial"/>
          <w:i/>
          <w:iCs/>
          <w:color w:val="222222"/>
          <w:kern w:val="3"/>
          <w:sz w:val="20"/>
          <w:szCs w:val="20"/>
        </w:rPr>
      </w:pPr>
    </w:p>
    <w:p w14:paraId="64D24236" w14:textId="7142FFAF" w:rsidR="00277291" w:rsidRDefault="00277291" w:rsidP="00277291">
      <w:pPr>
        <w:widowControl w:val="0"/>
        <w:suppressAutoHyphens/>
        <w:autoSpaceDN w:val="0"/>
        <w:spacing w:after="0" w:line="240" w:lineRule="auto"/>
        <w:jc w:val="both"/>
        <w:textAlignment w:val="baseline"/>
        <w:rPr>
          <w:rFonts w:ascii="Arial" w:eastAsia="Calibri" w:hAnsi="Arial" w:cs="Arial"/>
          <w:i/>
          <w:iCs/>
          <w:color w:val="222222"/>
          <w:kern w:val="3"/>
          <w:sz w:val="20"/>
          <w:szCs w:val="20"/>
        </w:rPr>
      </w:pPr>
    </w:p>
    <w:p w14:paraId="3257D642" w14:textId="77777777" w:rsidR="00277291" w:rsidRPr="00277291" w:rsidRDefault="00277291" w:rsidP="00277291">
      <w:pPr>
        <w:widowControl w:val="0"/>
        <w:suppressAutoHyphens/>
        <w:autoSpaceDN w:val="0"/>
        <w:spacing w:after="0" w:line="240" w:lineRule="auto"/>
        <w:jc w:val="both"/>
        <w:textAlignment w:val="baseline"/>
        <w:rPr>
          <w:rFonts w:ascii="Arial" w:eastAsia="SimSun" w:hAnsi="Arial" w:cs="Arial"/>
          <w:kern w:val="3"/>
          <w:sz w:val="20"/>
          <w:szCs w:val="20"/>
        </w:rPr>
      </w:pPr>
    </w:p>
    <w:p w14:paraId="554B68DD" w14:textId="77777777" w:rsidR="00277291" w:rsidRPr="00277291" w:rsidRDefault="00277291" w:rsidP="00277291">
      <w:pPr>
        <w:shd w:val="clear" w:color="auto" w:fill="BFBFBF"/>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b/>
          <w:kern w:val="3"/>
          <w:sz w:val="20"/>
          <w:szCs w:val="20"/>
        </w:rPr>
        <w:t>OŚWIADCZENIE DOTYCZĄCE PODANYCH INFORMACJI:</w:t>
      </w:r>
    </w:p>
    <w:p w14:paraId="4902C6CB" w14:textId="77777777" w:rsidR="00277291" w:rsidRPr="00277291" w:rsidRDefault="00277291" w:rsidP="00277291">
      <w:pPr>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kern w:val="3"/>
          <w:sz w:val="20"/>
          <w:szCs w:val="20"/>
        </w:rPr>
        <w:t xml:space="preserve">Oświadczam, że wszystkie informacje podane w powyższych oświadczeniach są aktualne </w:t>
      </w:r>
      <w:r w:rsidRPr="00277291">
        <w:rPr>
          <w:rFonts w:ascii="Arial" w:eastAsia="Calibri" w:hAnsi="Arial" w:cs="Arial"/>
          <w:kern w:val="3"/>
          <w:sz w:val="20"/>
          <w:szCs w:val="20"/>
        </w:rPr>
        <w:br/>
        <w:t>i zgodne z prawdą oraz zostały przedstawione z pełną świadomością konsekwencji wprowadzenia zamawiającego w błąd przy przedstawianiu informacji.</w:t>
      </w:r>
    </w:p>
    <w:p w14:paraId="0A9131CA" w14:textId="77777777" w:rsidR="00277291" w:rsidRPr="00277291" w:rsidRDefault="00277291" w:rsidP="00277291">
      <w:pPr>
        <w:suppressAutoHyphens/>
        <w:autoSpaceDN w:val="0"/>
        <w:spacing w:after="0" w:line="240" w:lineRule="auto"/>
        <w:jc w:val="both"/>
        <w:textAlignment w:val="baseline"/>
        <w:rPr>
          <w:rFonts w:ascii="Arial" w:eastAsia="Calibri" w:hAnsi="Arial" w:cs="Arial"/>
          <w:kern w:val="3"/>
          <w:sz w:val="20"/>
          <w:szCs w:val="20"/>
        </w:rPr>
      </w:pPr>
    </w:p>
    <w:p w14:paraId="7F2FD644" w14:textId="77777777" w:rsidR="00277291" w:rsidRPr="00277291" w:rsidRDefault="00277291" w:rsidP="00277291">
      <w:pPr>
        <w:suppressAutoHyphens/>
        <w:autoSpaceDN w:val="0"/>
        <w:spacing w:after="0" w:line="240" w:lineRule="auto"/>
        <w:jc w:val="both"/>
        <w:textAlignment w:val="baseline"/>
        <w:rPr>
          <w:rFonts w:ascii="Arial" w:eastAsia="Calibri" w:hAnsi="Arial" w:cs="Arial"/>
          <w:kern w:val="3"/>
          <w:sz w:val="20"/>
          <w:szCs w:val="20"/>
        </w:rPr>
      </w:pPr>
    </w:p>
    <w:p w14:paraId="693BDE45" w14:textId="77777777" w:rsidR="00277291" w:rsidRPr="00277291" w:rsidRDefault="00277291" w:rsidP="00277291">
      <w:pPr>
        <w:shd w:val="clear" w:color="auto" w:fill="BFBFBF"/>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b/>
          <w:kern w:val="3"/>
          <w:sz w:val="20"/>
          <w:szCs w:val="20"/>
        </w:rPr>
        <w:t>INFORMACJA DOTYCZĄCA DOSTĘPU DO PODMIOTOWYCH ŚRODKÓW DOWODOWYCH:</w:t>
      </w:r>
    </w:p>
    <w:p w14:paraId="38CAE8BD" w14:textId="77777777" w:rsidR="00277291" w:rsidRPr="00277291" w:rsidRDefault="00277291" w:rsidP="00277291">
      <w:pPr>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kern w:val="3"/>
          <w:sz w:val="20"/>
          <w:szCs w:val="20"/>
        </w:rPr>
        <w:t>Wskazuję następujące podmiotowe środki dowodowe, które można uzyskać za pomocą bezpłatnych i ogólnodostępnych baz danych, oraz dane umożliwiające dostęp do tych środków:</w:t>
      </w:r>
    </w:p>
    <w:p w14:paraId="5B4F752C" w14:textId="77777777" w:rsidR="00277291" w:rsidRPr="00277291" w:rsidRDefault="00277291" w:rsidP="00277291">
      <w:pPr>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kern w:val="3"/>
          <w:sz w:val="20"/>
          <w:szCs w:val="20"/>
        </w:rPr>
        <w:t>1) ......................................................................................................................................................</w:t>
      </w:r>
    </w:p>
    <w:p w14:paraId="124F0303" w14:textId="77777777" w:rsidR="00277291" w:rsidRPr="00277291" w:rsidRDefault="00277291" w:rsidP="00277291">
      <w:pPr>
        <w:suppressAutoHyphens/>
        <w:autoSpaceDN w:val="0"/>
        <w:spacing w:after="0" w:line="240" w:lineRule="auto"/>
        <w:jc w:val="both"/>
        <w:textAlignment w:val="baseline"/>
        <w:rPr>
          <w:rFonts w:ascii="Arial" w:eastAsia="SimSun" w:hAnsi="Arial" w:cs="Arial"/>
          <w:kern w:val="3"/>
          <w:sz w:val="20"/>
          <w:szCs w:val="20"/>
        </w:rPr>
      </w:pPr>
      <w:r w:rsidRPr="00277291">
        <w:rPr>
          <w:rFonts w:ascii="Arial" w:eastAsia="Calibri" w:hAnsi="Arial" w:cs="Arial"/>
          <w:i/>
          <w:kern w:val="3"/>
          <w:sz w:val="20"/>
          <w:szCs w:val="20"/>
        </w:rPr>
        <w:t>(wskazać podmiotowy środek dowodowy, adres internetowy, wydający urząd lub organ, dokładne dane referencyjne dokumentacji)</w:t>
      </w:r>
    </w:p>
    <w:p w14:paraId="7C333E63" w14:textId="77777777" w:rsidR="00277291" w:rsidRPr="00277291" w:rsidRDefault="00277291" w:rsidP="00277291">
      <w:pPr>
        <w:suppressAutoHyphens/>
        <w:autoSpaceDN w:val="0"/>
        <w:spacing w:after="0" w:line="240" w:lineRule="auto"/>
        <w:jc w:val="both"/>
        <w:textAlignment w:val="baseline"/>
        <w:rPr>
          <w:rFonts w:ascii="Arial" w:eastAsia="Calibri" w:hAnsi="Arial" w:cs="Arial"/>
          <w:kern w:val="3"/>
          <w:sz w:val="20"/>
          <w:szCs w:val="20"/>
        </w:rPr>
      </w:pPr>
    </w:p>
    <w:p w14:paraId="54ED53ED" w14:textId="77777777" w:rsidR="00277291" w:rsidRPr="00277291" w:rsidRDefault="00277291" w:rsidP="00277291">
      <w:pPr>
        <w:suppressAutoHyphens/>
        <w:autoSpaceDN w:val="0"/>
        <w:spacing w:line="242" w:lineRule="auto"/>
        <w:ind w:right="-426"/>
        <w:textAlignment w:val="baseline"/>
        <w:rPr>
          <w:rFonts w:ascii="Arial" w:eastAsia="SimSun" w:hAnsi="Arial" w:cs="Arial"/>
          <w:kern w:val="3"/>
          <w:sz w:val="20"/>
          <w:szCs w:val="20"/>
        </w:rPr>
      </w:pPr>
    </w:p>
    <w:p w14:paraId="2FB97D98" w14:textId="77777777" w:rsidR="00277291" w:rsidRPr="00277291" w:rsidRDefault="00277291" w:rsidP="00277291">
      <w:pPr>
        <w:suppressAutoHyphens/>
        <w:autoSpaceDN w:val="0"/>
        <w:spacing w:line="242" w:lineRule="auto"/>
        <w:ind w:right="-426"/>
        <w:textAlignment w:val="baseline"/>
        <w:rPr>
          <w:rFonts w:ascii="Arial" w:eastAsia="SimSun" w:hAnsi="Arial" w:cs="Arial"/>
          <w:kern w:val="3"/>
          <w:sz w:val="18"/>
          <w:szCs w:val="18"/>
        </w:rPr>
      </w:pPr>
      <w:r w:rsidRPr="00277291">
        <w:rPr>
          <w:rFonts w:ascii="Arial" w:eastAsia="SimSun" w:hAnsi="Arial" w:cs="Arial"/>
          <w:kern w:val="3"/>
          <w:sz w:val="18"/>
          <w:szCs w:val="18"/>
        </w:rPr>
        <w:t>* zaznaczyć/wypełnić właściwą opcję – niepotrzebne skreślić</w:t>
      </w:r>
    </w:p>
    <w:p w14:paraId="7A140988" w14:textId="77777777" w:rsidR="00277291" w:rsidRPr="00277291" w:rsidRDefault="00277291" w:rsidP="00277291">
      <w:pPr>
        <w:suppressAutoHyphens/>
        <w:autoSpaceDN w:val="0"/>
        <w:spacing w:line="242" w:lineRule="auto"/>
        <w:ind w:right="-426"/>
        <w:textAlignment w:val="baseline"/>
        <w:rPr>
          <w:rFonts w:ascii="Calibri" w:eastAsia="SimSun" w:hAnsi="Calibri" w:cs="Calibri"/>
          <w:kern w:val="3"/>
        </w:rPr>
      </w:pPr>
    </w:p>
    <w:p w14:paraId="6DBE9406" w14:textId="77777777" w:rsidR="00277291" w:rsidRPr="00277291" w:rsidRDefault="00277291" w:rsidP="00277291">
      <w:pPr>
        <w:suppressAutoHyphens/>
        <w:autoSpaceDN w:val="0"/>
        <w:spacing w:line="242" w:lineRule="auto"/>
        <w:ind w:right="-426"/>
        <w:textAlignment w:val="baseline"/>
        <w:rPr>
          <w:rFonts w:ascii="Calibri" w:eastAsia="SimSun" w:hAnsi="Calibri" w:cs="Calibri"/>
          <w:kern w:val="3"/>
        </w:rPr>
      </w:pPr>
    </w:p>
    <w:p w14:paraId="4341A07E" w14:textId="77777777" w:rsidR="00277291" w:rsidRPr="00277291" w:rsidRDefault="00277291" w:rsidP="00277291">
      <w:pPr>
        <w:suppressAutoHyphens/>
        <w:autoSpaceDN w:val="0"/>
        <w:spacing w:line="242" w:lineRule="auto"/>
        <w:ind w:right="-426"/>
        <w:textAlignment w:val="baseline"/>
        <w:rPr>
          <w:rFonts w:ascii="Calibri" w:eastAsia="SimSun" w:hAnsi="Calibri" w:cs="Calibri"/>
          <w:kern w:val="3"/>
        </w:rPr>
      </w:pPr>
    </w:p>
    <w:p w14:paraId="47B6D46B"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4BFFF41F"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35452EA4"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3A1B1A34"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3CC90173"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06497A56"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4BE6FBC0"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7754CBAA"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0B162D93"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6CDF1AC5"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4612E483"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5DD553A0"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5BF5F964"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066D4A1F" w14:textId="77777777" w:rsidR="00277291" w:rsidRPr="00277291" w:rsidRDefault="00277291" w:rsidP="00277291">
      <w:pPr>
        <w:keepNext/>
        <w:suppressAutoHyphens/>
        <w:autoSpaceDN w:val="0"/>
        <w:spacing w:after="0" w:line="240" w:lineRule="auto"/>
        <w:jc w:val="center"/>
        <w:textAlignment w:val="baseline"/>
        <w:rPr>
          <w:rFonts w:ascii="Calibri" w:eastAsia="Times New Roman" w:hAnsi="Calibri" w:cs="Calibri"/>
          <w:b/>
          <w:bCs/>
          <w:iCs/>
          <w:kern w:val="3"/>
          <w:u w:val="single"/>
          <w:lang w:eastAsia="pl-PL"/>
        </w:rPr>
      </w:pPr>
    </w:p>
    <w:p w14:paraId="29C1441B" w14:textId="77777777" w:rsidR="00277291" w:rsidRPr="00277291" w:rsidRDefault="00277291" w:rsidP="00277291">
      <w:pPr>
        <w:widowControl w:val="0"/>
        <w:suppressAutoHyphens/>
        <w:autoSpaceDN w:val="0"/>
        <w:spacing w:after="0" w:line="276" w:lineRule="auto"/>
        <w:jc w:val="both"/>
        <w:textAlignment w:val="baseline"/>
        <w:rPr>
          <w:rFonts w:ascii="Calibri" w:eastAsia="SimSun" w:hAnsi="Calibri" w:cs="Calibri"/>
          <w:kern w:val="3"/>
        </w:rPr>
      </w:pPr>
    </w:p>
    <w:p w14:paraId="3140316E" w14:textId="06B5097A" w:rsidR="00277291" w:rsidRDefault="00277291" w:rsidP="00FB3D70">
      <w:pPr>
        <w:jc w:val="center"/>
        <w:rPr>
          <w:rFonts w:ascii="Arial Narrow" w:hAnsi="Arial Narrow"/>
          <w:b/>
          <w:color w:val="000000"/>
          <w:u w:val="single"/>
        </w:rPr>
      </w:pPr>
    </w:p>
    <w:p w14:paraId="6A394FDB" w14:textId="77777777" w:rsidR="00277291" w:rsidRPr="005B0524" w:rsidRDefault="00277291" w:rsidP="00FB3D70">
      <w:pPr>
        <w:jc w:val="center"/>
        <w:rPr>
          <w:rFonts w:ascii="Arial Narrow" w:hAnsi="Arial Narrow"/>
          <w:b/>
          <w:color w:val="000000"/>
          <w:u w:val="single"/>
        </w:rPr>
      </w:pPr>
    </w:p>
    <w:bookmarkEnd w:id="12"/>
    <w:p w14:paraId="6FE46797" w14:textId="1C54A567" w:rsidR="00732FEA" w:rsidRDefault="00732FEA" w:rsidP="00DA29CA">
      <w:pPr>
        <w:spacing w:line="360" w:lineRule="auto"/>
        <w:jc w:val="both"/>
        <w:rPr>
          <w:rFonts w:ascii="Arial Narrow" w:eastAsia="Calibri" w:hAnsi="Arial Narrow" w:cs="Arial"/>
          <w:sz w:val="24"/>
          <w:szCs w:val="24"/>
        </w:rPr>
      </w:pPr>
    </w:p>
    <w:p w14:paraId="765A1996" w14:textId="79948008" w:rsidR="00277291" w:rsidRDefault="00277291" w:rsidP="00DA29CA">
      <w:pPr>
        <w:spacing w:line="360" w:lineRule="auto"/>
        <w:jc w:val="both"/>
        <w:rPr>
          <w:rFonts w:ascii="Arial Narrow" w:eastAsia="Calibri" w:hAnsi="Arial Narrow" w:cs="Arial"/>
          <w:sz w:val="24"/>
          <w:szCs w:val="24"/>
        </w:rPr>
      </w:pPr>
    </w:p>
    <w:p w14:paraId="5100AC84" w14:textId="21E7164D" w:rsidR="00277291" w:rsidRDefault="00277291" w:rsidP="00DA29CA">
      <w:pPr>
        <w:spacing w:line="360" w:lineRule="auto"/>
        <w:jc w:val="both"/>
        <w:rPr>
          <w:rFonts w:ascii="Arial Narrow" w:eastAsia="Calibri" w:hAnsi="Arial Narrow" w:cs="Arial"/>
          <w:sz w:val="24"/>
          <w:szCs w:val="24"/>
        </w:rPr>
      </w:pPr>
    </w:p>
    <w:p w14:paraId="394F535A" w14:textId="333D7332" w:rsidR="00277291" w:rsidRDefault="00277291" w:rsidP="00DA29CA">
      <w:pPr>
        <w:spacing w:line="360" w:lineRule="auto"/>
        <w:jc w:val="both"/>
        <w:rPr>
          <w:rFonts w:ascii="Arial Narrow" w:eastAsia="Calibri" w:hAnsi="Arial Narrow" w:cs="Arial"/>
          <w:sz w:val="24"/>
          <w:szCs w:val="24"/>
        </w:rPr>
      </w:pPr>
    </w:p>
    <w:p w14:paraId="5779144A" w14:textId="5B0C2D87" w:rsidR="00277291" w:rsidRDefault="00277291" w:rsidP="00DA29CA">
      <w:pPr>
        <w:spacing w:line="360" w:lineRule="auto"/>
        <w:jc w:val="both"/>
        <w:rPr>
          <w:rFonts w:ascii="Arial Narrow" w:eastAsia="Calibri" w:hAnsi="Arial Narrow" w:cs="Arial"/>
          <w:sz w:val="24"/>
          <w:szCs w:val="24"/>
        </w:rPr>
      </w:pPr>
    </w:p>
    <w:p w14:paraId="7A8C575C" w14:textId="77777777" w:rsidR="00277291" w:rsidRDefault="00277291" w:rsidP="00277291">
      <w:pPr>
        <w:rPr>
          <w:rFonts w:ascii="Arial Narrow" w:eastAsia="Calibri" w:hAnsi="Arial Narrow" w:cs="Arial"/>
          <w:sz w:val="24"/>
          <w:szCs w:val="24"/>
        </w:rPr>
      </w:pPr>
    </w:p>
    <w:p w14:paraId="17D6FAC0" w14:textId="36E8A784" w:rsidR="00732FEA" w:rsidRPr="00F21C58" w:rsidRDefault="00732FEA" w:rsidP="00277291">
      <w:pPr>
        <w:jc w:val="right"/>
        <w:rPr>
          <w:rFonts w:ascii="Arial Narrow" w:hAnsi="Arial Narrow"/>
          <w:color w:val="000000"/>
        </w:rPr>
      </w:pPr>
      <w:r w:rsidRPr="00F21C58">
        <w:rPr>
          <w:rFonts w:ascii="Arial Narrow" w:hAnsi="Arial Narrow"/>
        </w:rPr>
        <w:lastRenderedPageBreak/>
        <w:t xml:space="preserve">Załącznik Nr </w:t>
      </w:r>
      <w:r w:rsidR="00277291">
        <w:rPr>
          <w:rFonts w:ascii="Arial Narrow" w:hAnsi="Arial Narrow"/>
        </w:rPr>
        <w:t>4</w:t>
      </w:r>
      <w:r w:rsidR="000B3AA5">
        <w:rPr>
          <w:rFonts w:ascii="Arial Narrow" w:hAnsi="Arial Narrow"/>
        </w:rPr>
        <w:t xml:space="preserve"> do SWZ</w:t>
      </w:r>
    </w:p>
    <w:p w14:paraId="2D5E509F" w14:textId="77777777" w:rsidR="00732FEA" w:rsidRPr="00BD1FF5" w:rsidRDefault="00732FEA" w:rsidP="00732FEA">
      <w:pPr>
        <w:pStyle w:val="Nagwek2"/>
        <w:spacing w:before="0"/>
        <w:jc w:val="center"/>
        <w:rPr>
          <w:rFonts w:ascii="Arial Narrow" w:hAnsi="Arial Narrow"/>
          <w:b/>
          <w:color w:val="auto"/>
          <w:sz w:val="22"/>
          <w:szCs w:val="22"/>
          <w:u w:val="single"/>
        </w:rPr>
      </w:pPr>
      <w:r w:rsidRPr="00BD1FF5">
        <w:rPr>
          <w:rFonts w:ascii="Arial Narrow" w:hAnsi="Arial Narrow"/>
          <w:b/>
          <w:color w:val="auto"/>
          <w:sz w:val="22"/>
          <w:szCs w:val="22"/>
          <w:u w:val="single"/>
        </w:rPr>
        <w:t>Wymagania i parametry techniczne</w:t>
      </w:r>
    </w:p>
    <w:p w14:paraId="2F592553" w14:textId="6954183D" w:rsidR="00EE100F" w:rsidRPr="00EE100F" w:rsidRDefault="00EE100F" w:rsidP="008C0775">
      <w:pPr>
        <w:keepNext/>
        <w:keepLines/>
        <w:numPr>
          <w:ilvl w:val="0"/>
          <w:numId w:val="66"/>
        </w:numPr>
        <w:spacing w:before="240" w:after="0"/>
        <w:outlineLvl w:val="0"/>
        <w:rPr>
          <w:rFonts w:ascii="Arial" w:eastAsiaTheme="majorEastAsia" w:hAnsi="Arial" w:cs="Arial"/>
          <w:color w:val="2F5496" w:themeColor="accent1" w:themeShade="BF"/>
          <w:sz w:val="20"/>
          <w:szCs w:val="20"/>
        </w:rPr>
      </w:pPr>
      <w:r w:rsidRPr="00EE100F">
        <w:rPr>
          <w:rFonts w:ascii="Arial" w:eastAsiaTheme="majorEastAsia" w:hAnsi="Arial" w:cs="Arial"/>
          <w:color w:val="2F5496" w:themeColor="accent1" w:themeShade="BF"/>
          <w:sz w:val="20"/>
          <w:szCs w:val="20"/>
        </w:rPr>
        <w:t>Serwer bazodanowy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8"/>
        <w:gridCol w:w="5745"/>
        <w:gridCol w:w="3118"/>
      </w:tblGrid>
      <w:tr w:rsidR="000723FA" w:rsidRPr="00EE100F" w14:paraId="432003CE" w14:textId="6713B5C7" w:rsidTr="000723FA">
        <w:tc>
          <w:tcPr>
            <w:tcW w:w="1338" w:type="dxa"/>
            <w:gridSpan w:val="2"/>
            <w:tcBorders>
              <w:top w:val="single" w:sz="4" w:space="0" w:color="auto"/>
              <w:left w:val="single" w:sz="4" w:space="0" w:color="auto"/>
              <w:bottom w:val="single" w:sz="4" w:space="0" w:color="auto"/>
              <w:right w:val="single" w:sz="4" w:space="0" w:color="auto"/>
            </w:tcBorders>
            <w:hideMark/>
          </w:tcPr>
          <w:p w14:paraId="09F9A14B" w14:textId="77777777" w:rsidR="000723FA" w:rsidRPr="00EE100F" w:rsidRDefault="000723FA" w:rsidP="00EE100F">
            <w:pPr>
              <w:spacing w:after="0" w:line="276" w:lineRule="auto"/>
              <w:ind w:left="-71"/>
              <w:jc w:val="center"/>
              <w:rPr>
                <w:rFonts w:ascii="Arial" w:eastAsia="Times New Roman" w:hAnsi="Arial" w:cs="Arial"/>
                <w:b/>
                <w:sz w:val="18"/>
                <w:szCs w:val="18"/>
                <w:lang w:eastAsia="pl-PL"/>
              </w:rPr>
            </w:pPr>
            <w:r w:rsidRPr="00EE100F">
              <w:rPr>
                <w:rFonts w:ascii="Arial" w:eastAsia="Times New Roman" w:hAnsi="Arial" w:cs="Arial"/>
                <w:b/>
                <w:sz w:val="18"/>
                <w:szCs w:val="18"/>
                <w:lang w:eastAsia="pl-PL"/>
              </w:rPr>
              <w:t>Parametr lub warunek</w:t>
            </w:r>
          </w:p>
        </w:tc>
        <w:tc>
          <w:tcPr>
            <w:tcW w:w="5745" w:type="dxa"/>
            <w:tcBorders>
              <w:top w:val="single" w:sz="4" w:space="0" w:color="auto"/>
              <w:left w:val="single" w:sz="4" w:space="0" w:color="auto"/>
              <w:bottom w:val="single" w:sz="4" w:space="0" w:color="auto"/>
              <w:right w:val="single" w:sz="4" w:space="0" w:color="auto"/>
            </w:tcBorders>
            <w:hideMark/>
          </w:tcPr>
          <w:p w14:paraId="48AD804E" w14:textId="0E8FA386" w:rsidR="000723FA" w:rsidRPr="00EE100F" w:rsidRDefault="000723FA" w:rsidP="00EE100F">
            <w:pPr>
              <w:spacing w:after="0" w:line="276" w:lineRule="auto"/>
              <w:ind w:left="-71"/>
              <w:jc w:val="center"/>
              <w:rPr>
                <w:rFonts w:ascii="Arial" w:eastAsia="Times New Roman" w:hAnsi="Arial" w:cs="Arial"/>
                <w:b/>
                <w:sz w:val="18"/>
                <w:szCs w:val="18"/>
                <w:lang w:eastAsia="pl-PL"/>
              </w:rPr>
            </w:pPr>
            <w:r>
              <w:rPr>
                <w:rFonts w:ascii="Arial" w:eastAsia="Times New Roman" w:hAnsi="Arial" w:cs="Arial"/>
                <w:b/>
                <w:sz w:val="18"/>
                <w:szCs w:val="18"/>
                <w:lang w:eastAsia="pl-PL"/>
              </w:rPr>
              <w:t>Wymagane parametry</w:t>
            </w:r>
          </w:p>
        </w:tc>
        <w:tc>
          <w:tcPr>
            <w:tcW w:w="3118" w:type="dxa"/>
            <w:tcBorders>
              <w:top w:val="single" w:sz="4" w:space="0" w:color="auto"/>
              <w:left w:val="single" w:sz="4" w:space="0" w:color="auto"/>
              <w:bottom w:val="single" w:sz="4" w:space="0" w:color="auto"/>
              <w:right w:val="single" w:sz="4" w:space="0" w:color="auto"/>
            </w:tcBorders>
          </w:tcPr>
          <w:p w14:paraId="7A317AB1" w14:textId="635C67ED" w:rsidR="000723FA" w:rsidRPr="00EE100F" w:rsidRDefault="000723FA" w:rsidP="000723FA">
            <w:pPr>
              <w:tabs>
                <w:tab w:val="left" w:pos="886"/>
                <w:tab w:val="left" w:pos="2437"/>
              </w:tabs>
              <w:spacing w:after="0" w:line="276" w:lineRule="auto"/>
              <w:ind w:left="-248" w:firstLine="177"/>
              <w:jc w:val="center"/>
              <w:rPr>
                <w:rFonts w:ascii="Arial" w:eastAsia="Times New Roman" w:hAnsi="Arial" w:cs="Arial"/>
                <w:b/>
                <w:sz w:val="18"/>
                <w:szCs w:val="18"/>
                <w:lang w:eastAsia="pl-PL"/>
              </w:rPr>
            </w:pPr>
            <w:r>
              <w:rPr>
                <w:rFonts w:ascii="Arial" w:eastAsia="Times New Roman" w:hAnsi="Arial" w:cs="Arial"/>
                <w:b/>
                <w:sz w:val="18"/>
                <w:szCs w:val="18"/>
                <w:lang w:eastAsia="pl-PL"/>
              </w:rPr>
              <w:t>Oferowane parametry (opisać)</w:t>
            </w:r>
          </w:p>
        </w:tc>
      </w:tr>
      <w:tr w:rsidR="000723FA" w:rsidRPr="00EE100F" w14:paraId="5720359E" w14:textId="573CCB9D" w:rsidTr="000723FA">
        <w:trPr>
          <w:trHeight w:val="658"/>
        </w:trPr>
        <w:tc>
          <w:tcPr>
            <w:tcW w:w="1338" w:type="dxa"/>
            <w:gridSpan w:val="2"/>
            <w:tcBorders>
              <w:top w:val="single" w:sz="4" w:space="0" w:color="auto"/>
              <w:left w:val="single" w:sz="4" w:space="0" w:color="auto"/>
              <w:bottom w:val="single" w:sz="4" w:space="0" w:color="auto"/>
              <w:right w:val="single" w:sz="4" w:space="0" w:color="auto"/>
            </w:tcBorders>
            <w:hideMark/>
          </w:tcPr>
          <w:p w14:paraId="3E3EDD03"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Obudowa</w:t>
            </w:r>
          </w:p>
        </w:tc>
        <w:tc>
          <w:tcPr>
            <w:tcW w:w="5745" w:type="dxa"/>
            <w:tcBorders>
              <w:top w:val="single" w:sz="4" w:space="0" w:color="auto"/>
              <w:left w:val="single" w:sz="4" w:space="0" w:color="auto"/>
              <w:bottom w:val="single" w:sz="4" w:space="0" w:color="auto"/>
              <w:right w:val="single" w:sz="4" w:space="0" w:color="auto"/>
            </w:tcBorders>
            <w:hideMark/>
          </w:tcPr>
          <w:p w14:paraId="0CB19A81"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-Typu Rack, wysokość maksimum 2U;</w:t>
            </w:r>
          </w:p>
          <w:p w14:paraId="1480F53F"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Dostarczona wraz z szynami umożliwiającymi pełne wysunięcie serwera z szafy rack oraz kablami do organizacji kabli</w:t>
            </w:r>
          </w:p>
          <w:p w14:paraId="324D3613"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Możliwość instalacji minimum 25 dysków 2.5”/ typu Hot-Plug.</w:t>
            </w:r>
          </w:p>
        </w:tc>
        <w:tc>
          <w:tcPr>
            <w:tcW w:w="3118" w:type="dxa"/>
            <w:tcBorders>
              <w:top w:val="single" w:sz="4" w:space="0" w:color="auto"/>
              <w:left w:val="single" w:sz="4" w:space="0" w:color="auto"/>
              <w:bottom w:val="single" w:sz="4" w:space="0" w:color="auto"/>
              <w:right w:val="single" w:sz="4" w:space="0" w:color="auto"/>
            </w:tcBorders>
          </w:tcPr>
          <w:p w14:paraId="525C34DA" w14:textId="77777777" w:rsidR="000723FA" w:rsidRPr="00EE100F" w:rsidRDefault="000723FA" w:rsidP="00EE100F">
            <w:pPr>
              <w:snapToGrid w:val="0"/>
              <w:spacing w:after="0" w:line="276" w:lineRule="auto"/>
              <w:jc w:val="both"/>
              <w:rPr>
                <w:rFonts w:ascii="Arial" w:hAnsi="Arial" w:cs="Arial"/>
                <w:sz w:val="18"/>
                <w:szCs w:val="18"/>
              </w:rPr>
            </w:pPr>
          </w:p>
        </w:tc>
      </w:tr>
      <w:tr w:rsidR="000723FA" w:rsidRPr="00EE100F" w14:paraId="2156E8D5" w14:textId="366481D6" w:rsidTr="000723FA">
        <w:trPr>
          <w:trHeight w:val="956"/>
        </w:trPr>
        <w:tc>
          <w:tcPr>
            <w:tcW w:w="1338" w:type="dxa"/>
            <w:gridSpan w:val="2"/>
            <w:tcBorders>
              <w:top w:val="single" w:sz="4" w:space="0" w:color="auto"/>
              <w:left w:val="single" w:sz="4" w:space="0" w:color="auto"/>
              <w:bottom w:val="single" w:sz="4" w:space="0" w:color="auto"/>
              <w:right w:val="single" w:sz="4" w:space="0" w:color="auto"/>
            </w:tcBorders>
            <w:hideMark/>
          </w:tcPr>
          <w:p w14:paraId="09B5C984"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Płyta główna</w:t>
            </w:r>
          </w:p>
        </w:tc>
        <w:tc>
          <w:tcPr>
            <w:tcW w:w="5745" w:type="dxa"/>
            <w:tcBorders>
              <w:top w:val="single" w:sz="4" w:space="0" w:color="auto"/>
              <w:left w:val="single" w:sz="4" w:space="0" w:color="auto"/>
              <w:bottom w:val="single" w:sz="4" w:space="0" w:color="auto"/>
              <w:right w:val="single" w:sz="4" w:space="0" w:color="auto"/>
            </w:tcBorders>
          </w:tcPr>
          <w:p w14:paraId="1E007BA3"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 Wieloprocesorowa wyprodukowana i zaprojektowana przez producenta serwera, możliwość instalacji procesorów 40-rdzeniowych;</w:t>
            </w:r>
          </w:p>
          <w:p w14:paraId="1393D5EA"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 Wyposażona w minimum 32 gniazda pamięci RAM DDR4, obsługa minimum 4TB pamięci RAM DDR4 3200 MHz. Możliwość rozbudowy do minimum 2048GB pamięci RAM bez konieczności wymiany zaoferowanych modułów DDR4;</w:t>
            </w:r>
          </w:p>
          <w:p w14:paraId="2982203E"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 Obsługa pamięci nieulotnej instalowanej w gniazdach pamięci (przez pamięć nieulotną rozumie się moduły pamięci zachowujące swój stan np. w przypadku nagłej awarii zasilania, nie dopuszcza się podtrzymania bateryjnego stanu pamięci);</w:t>
            </w:r>
          </w:p>
          <w:p w14:paraId="001BA0C7"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 xml:space="preserve">- Minimum 3 złącza PCI Express generacji 4 w tym min. 1 złącze x16. </w:t>
            </w:r>
          </w:p>
          <w:p w14:paraId="3EF392E3" w14:textId="77777777" w:rsidR="000723FA" w:rsidRPr="00EE100F" w:rsidRDefault="000723FA" w:rsidP="00EE100F">
            <w:pPr>
              <w:snapToGrid w:val="0"/>
              <w:spacing w:after="0" w:line="276" w:lineRule="auto"/>
              <w:jc w:val="both"/>
              <w:rPr>
                <w:rFonts w:ascii="Arial" w:hAnsi="Arial" w:cs="Arial"/>
                <w:sz w:val="18"/>
                <w:szCs w:val="18"/>
              </w:rPr>
            </w:pPr>
            <w:r w:rsidRPr="00EE100F">
              <w:rPr>
                <w:rFonts w:ascii="Arial" w:hAnsi="Arial" w:cs="Arial"/>
                <w:sz w:val="18"/>
                <w:szCs w:val="18"/>
              </w:rPr>
              <w:t xml:space="preserve">- 2 dyski M.2 na płycie głównej (lub dedykowanej karcie PCI Express) o rozmiarze minimum 240GB każdy, nie zajmujące klatek dla dysków hot-plug; dyski M.2 muszą być chronione poziomem RAID1. </w:t>
            </w:r>
          </w:p>
        </w:tc>
        <w:tc>
          <w:tcPr>
            <w:tcW w:w="3118" w:type="dxa"/>
            <w:tcBorders>
              <w:top w:val="single" w:sz="4" w:space="0" w:color="auto"/>
              <w:left w:val="single" w:sz="4" w:space="0" w:color="auto"/>
              <w:bottom w:val="single" w:sz="4" w:space="0" w:color="auto"/>
              <w:right w:val="single" w:sz="4" w:space="0" w:color="auto"/>
            </w:tcBorders>
          </w:tcPr>
          <w:p w14:paraId="48D5C522" w14:textId="77777777" w:rsidR="000723FA" w:rsidRPr="00EE100F" w:rsidRDefault="000723FA" w:rsidP="00EE100F">
            <w:pPr>
              <w:snapToGrid w:val="0"/>
              <w:spacing w:after="0" w:line="276" w:lineRule="auto"/>
              <w:jc w:val="both"/>
              <w:rPr>
                <w:rFonts w:ascii="Arial" w:hAnsi="Arial" w:cs="Arial"/>
                <w:sz w:val="18"/>
                <w:szCs w:val="18"/>
              </w:rPr>
            </w:pPr>
          </w:p>
        </w:tc>
      </w:tr>
      <w:tr w:rsidR="000723FA" w:rsidRPr="00EE100F" w14:paraId="4E8C518D" w14:textId="4BF893C0" w:rsidTr="000723FA">
        <w:trPr>
          <w:trHeight w:val="1454"/>
        </w:trPr>
        <w:tc>
          <w:tcPr>
            <w:tcW w:w="1338" w:type="dxa"/>
            <w:gridSpan w:val="2"/>
            <w:tcBorders>
              <w:top w:val="single" w:sz="4" w:space="0" w:color="auto"/>
              <w:left w:val="single" w:sz="4" w:space="0" w:color="auto"/>
              <w:bottom w:val="single" w:sz="4" w:space="0" w:color="auto"/>
              <w:right w:val="single" w:sz="4" w:space="0" w:color="auto"/>
            </w:tcBorders>
            <w:hideMark/>
          </w:tcPr>
          <w:p w14:paraId="1E2EF77E"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Procesory</w:t>
            </w:r>
          </w:p>
        </w:tc>
        <w:tc>
          <w:tcPr>
            <w:tcW w:w="5745" w:type="dxa"/>
            <w:tcBorders>
              <w:top w:val="single" w:sz="4" w:space="0" w:color="auto"/>
              <w:left w:val="single" w:sz="4" w:space="0" w:color="auto"/>
              <w:bottom w:val="single" w:sz="4" w:space="0" w:color="auto"/>
              <w:right w:val="single" w:sz="4" w:space="0" w:color="auto"/>
            </w:tcBorders>
            <w:hideMark/>
          </w:tcPr>
          <w:p w14:paraId="0AD95486" w14:textId="2DC7C7FC"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Zainstalowany jeden procesor min. 12-rdzeniowy, osiągający wynik (w konfiguracji dwuprocesorowej) w testach wydajności SPECrate2017_int_base min. 136 </w:t>
            </w:r>
            <w:r>
              <w:rPr>
                <w:rFonts w:ascii="Arial" w:hAnsi="Arial" w:cs="Arial"/>
                <w:sz w:val="18"/>
                <w:szCs w:val="18"/>
              </w:rPr>
              <w:t>pkt</w:t>
            </w:r>
            <w:r w:rsidRPr="00EE100F">
              <w:rPr>
                <w:rFonts w:ascii="Arial" w:hAnsi="Arial" w:cs="Arial"/>
                <w:sz w:val="18"/>
                <w:szCs w:val="18"/>
              </w:rPr>
              <w:t xml:space="preserve"> Wynik dla oferowanego modelu serwera wraz z oferowanym modelem procesora dostępny na stronie spec.org w dniu składania ofert. </w:t>
            </w:r>
          </w:p>
        </w:tc>
        <w:tc>
          <w:tcPr>
            <w:tcW w:w="3118" w:type="dxa"/>
            <w:tcBorders>
              <w:top w:val="single" w:sz="4" w:space="0" w:color="auto"/>
              <w:left w:val="single" w:sz="4" w:space="0" w:color="auto"/>
              <w:bottom w:val="single" w:sz="4" w:space="0" w:color="auto"/>
              <w:right w:val="single" w:sz="4" w:space="0" w:color="auto"/>
            </w:tcBorders>
          </w:tcPr>
          <w:p w14:paraId="1A4903E5" w14:textId="77777777" w:rsidR="000723FA" w:rsidRPr="00EE100F" w:rsidRDefault="000723FA" w:rsidP="00EE100F">
            <w:pPr>
              <w:spacing w:after="0" w:line="276" w:lineRule="auto"/>
              <w:rPr>
                <w:rFonts w:ascii="Arial" w:hAnsi="Arial" w:cs="Arial"/>
                <w:sz w:val="18"/>
                <w:szCs w:val="18"/>
              </w:rPr>
            </w:pPr>
          </w:p>
        </w:tc>
      </w:tr>
      <w:tr w:rsidR="000723FA" w:rsidRPr="004F00B8" w14:paraId="67515379" w14:textId="7E27252E" w:rsidTr="000723FA">
        <w:trPr>
          <w:trHeight w:val="1394"/>
        </w:trPr>
        <w:tc>
          <w:tcPr>
            <w:tcW w:w="1338" w:type="dxa"/>
            <w:gridSpan w:val="2"/>
            <w:tcBorders>
              <w:top w:val="single" w:sz="4" w:space="0" w:color="auto"/>
              <w:left w:val="single" w:sz="4" w:space="0" w:color="auto"/>
              <w:bottom w:val="single" w:sz="4" w:space="0" w:color="auto"/>
              <w:right w:val="single" w:sz="4" w:space="0" w:color="auto"/>
            </w:tcBorders>
            <w:hideMark/>
          </w:tcPr>
          <w:p w14:paraId="782162E3"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Pamięć RAM</w:t>
            </w:r>
          </w:p>
        </w:tc>
        <w:tc>
          <w:tcPr>
            <w:tcW w:w="5745" w:type="dxa"/>
            <w:tcBorders>
              <w:top w:val="single" w:sz="4" w:space="0" w:color="auto"/>
              <w:left w:val="single" w:sz="4" w:space="0" w:color="auto"/>
              <w:bottom w:val="single" w:sz="4" w:space="0" w:color="auto"/>
              <w:right w:val="single" w:sz="4" w:space="0" w:color="auto"/>
            </w:tcBorders>
          </w:tcPr>
          <w:p w14:paraId="33DBA869"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Zainstalowane minimum 256 GB pamięci RAM typu DDR4 Registered, 3200 MHz</w:t>
            </w:r>
          </w:p>
          <w:p w14:paraId="0CD8870F" w14:textId="77777777" w:rsidR="000723FA" w:rsidRPr="00EE100F" w:rsidRDefault="000723FA" w:rsidP="00EE100F">
            <w:pPr>
              <w:spacing w:after="0" w:line="276" w:lineRule="auto"/>
              <w:rPr>
                <w:rFonts w:ascii="Arial" w:hAnsi="Arial" w:cs="Arial"/>
                <w:sz w:val="18"/>
                <w:szCs w:val="18"/>
              </w:rPr>
            </w:pPr>
          </w:p>
          <w:p w14:paraId="69C205CA" w14:textId="77777777" w:rsidR="000723FA" w:rsidRPr="00EE100F" w:rsidRDefault="000723FA" w:rsidP="00EE100F">
            <w:pPr>
              <w:spacing w:after="0" w:line="276" w:lineRule="auto"/>
              <w:rPr>
                <w:rFonts w:ascii="Arial" w:hAnsi="Arial" w:cs="Arial"/>
                <w:sz w:val="18"/>
                <w:szCs w:val="18"/>
                <w:lang w:val="en-US"/>
              </w:rPr>
            </w:pPr>
            <w:r w:rsidRPr="00EE100F">
              <w:rPr>
                <w:rFonts w:ascii="Arial" w:hAnsi="Arial" w:cs="Arial"/>
                <w:sz w:val="18"/>
                <w:szCs w:val="18"/>
                <w:lang w:val="en-US"/>
              </w:rPr>
              <w:t xml:space="preserve">- Wsparcie dla technologii zabezpieczania pamięci ECC, Memory Mirroring, Memory Single Device Data Correction (SDDC), Failed DIMM Isolation, Memory Thermal Throttling, Command/Address Parity Check and Retry, Memory Demand/Patrol Scrubbing, Memory Data Scrambling, Memory Multi Rank Sparing lub równoważne. </w:t>
            </w:r>
          </w:p>
          <w:p w14:paraId="53651130" w14:textId="77777777" w:rsidR="000723FA" w:rsidRPr="00EE100F" w:rsidRDefault="000723FA" w:rsidP="00EE100F">
            <w:pPr>
              <w:spacing w:after="0" w:line="276" w:lineRule="auto"/>
              <w:rPr>
                <w:rFonts w:ascii="Arial" w:hAnsi="Arial" w:cs="Arial"/>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14:paraId="3ECA505E" w14:textId="77777777" w:rsidR="000723FA" w:rsidRPr="00EE100F" w:rsidRDefault="000723FA" w:rsidP="00EE100F">
            <w:pPr>
              <w:spacing w:after="0" w:line="276" w:lineRule="auto"/>
              <w:rPr>
                <w:rFonts w:ascii="Arial" w:hAnsi="Arial" w:cs="Arial"/>
                <w:sz w:val="18"/>
                <w:szCs w:val="18"/>
              </w:rPr>
            </w:pPr>
          </w:p>
        </w:tc>
      </w:tr>
      <w:tr w:rsidR="000723FA" w:rsidRPr="00EE100F" w14:paraId="32758698" w14:textId="727A0D52" w:rsidTr="000723FA">
        <w:trPr>
          <w:trHeight w:val="700"/>
        </w:trPr>
        <w:tc>
          <w:tcPr>
            <w:tcW w:w="1338" w:type="dxa"/>
            <w:gridSpan w:val="2"/>
            <w:tcBorders>
              <w:top w:val="single" w:sz="4" w:space="0" w:color="auto"/>
              <w:left w:val="single" w:sz="4" w:space="0" w:color="auto"/>
              <w:bottom w:val="single" w:sz="4" w:space="0" w:color="auto"/>
              <w:right w:val="single" w:sz="4" w:space="0" w:color="auto"/>
            </w:tcBorders>
            <w:hideMark/>
          </w:tcPr>
          <w:p w14:paraId="35FC3E85"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Kontrolery dyskowe, I/O</w:t>
            </w:r>
          </w:p>
        </w:tc>
        <w:tc>
          <w:tcPr>
            <w:tcW w:w="5745" w:type="dxa"/>
            <w:tcBorders>
              <w:top w:val="single" w:sz="4" w:space="0" w:color="auto"/>
              <w:left w:val="single" w:sz="4" w:space="0" w:color="auto"/>
              <w:bottom w:val="single" w:sz="4" w:space="0" w:color="auto"/>
              <w:right w:val="single" w:sz="4" w:space="0" w:color="auto"/>
            </w:tcBorders>
            <w:hideMark/>
          </w:tcPr>
          <w:p w14:paraId="28F74DEF"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Zainstalowany dedykowany sprzętowy kontroler SAS 3.0 ze wsparciem dla poziomów RAID: 0, 1, 5, 6, 10, 50, 60 min. 8GB pamięci cache  z podtrzymaniem zawartości pamięci cache na wypadek awarii zasilania</w:t>
            </w:r>
          </w:p>
        </w:tc>
        <w:tc>
          <w:tcPr>
            <w:tcW w:w="3118" w:type="dxa"/>
            <w:tcBorders>
              <w:top w:val="single" w:sz="4" w:space="0" w:color="auto"/>
              <w:left w:val="single" w:sz="4" w:space="0" w:color="auto"/>
              <w:bottom w:val="single" w:sz="4" w:space="0" w:color="auto"/>
              <w:right w:val="single" w:sz="4" w:space="0" w:color="auto"/>
            </w:tcBorders>
          </w:tcPr>
          <w:p w14:paraId="4F5E0790" w14:textId="77777777" w:rsidR="000723FA" w:rsidRPr="00EE100F" w:rsidRDefault="000723FA" w:rsidP="00EE100F">
            <w:pPr>
              <w:spacing w:after="0" w:line="276" w:lineRule="auto"/>
              <w:rPr>
                <w:rFonts w:ascii="Arial" w:hAnsi="Arial" w:cs="Arial"/>
                <w:sz w:val="18"/>
                <w:szCs w:val="18"/>
              </w:rPr>
            </w:pPr>
          </w:p>
        </w:tc>
      </w:tr>
      <w:tr w:rsidR="000723FA" w:rsidRPr="00EE100F" w14:paraId="2503E9B1" w14:textId="6554F40E" w:rsidTr="000723FA">
        <w:trPr>
          <w:trHeight w:val="740"/>
        </w:trPr>
        <w:tc>
          <w:tcPr>
            <w:tcW w:w="1338" w:type="dxa"/>
            <w:gridSpan w:val="2"/>
            <w:tcBorders>
              <w:top w:val="single" w:sz="4" w:space="0" w:color="auto"/>
              <w:left w:val="single" w:sz="4" w:space="0" w:color="auto"/>
              <w:bottom w:val="single" w:sz="4" w:space="0" w:color="auto"/>
              <w:right w:val="single" w:sz="4" w:space="0" w:color="auto"/>
            </w:tcBorders>
            <w:hideMark/>
          </w:tcPr>
          <w:p w14:paraId="61B9349B"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Dyski twarde</w:t>
            </w:r>
          </w:p>
        </w:tc>
        <w:tc>
          <w:tcPr>
            <w:tcW w:w="5745" w:type="dxa"/>
            <w:tcBorders>
              <w:top w:val="single" w:sz="4" w:space="0" w:color="auto"/>
              <w:left w:val="single" w:sz="4" w:space="0" w:color="auto"/>
              <w:bottom w:val="single" w:sz="4" w:space="0" w:color="auto"/>
              <w:right w:val="single" w:sz="4" w:space="0" w:color="auto"/>
            </w:tcBorders>
          </w:tcPr>
          <w:p w14:paraId="192411C7"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Zainstalowane minimum:</w:t>
            </w:r>
          </w:p>
          <w:p w14:paraId="17CAAF40" w14:textId="77777777" w:rsidR="000723FA" w:rsidRPr="00EE100F" w:rsidRDefault="000723FA" w:rsidP="00EE100F">
            <w:pPr>
              <w:spacing w:after="0" w:line="276" w:lineRule="atLeast"/>
              <w:rPr>
                <w:rFonts w:ascii="Arial" w:hAnsi="Arial" w:cs="Arial"/>
                <w:sz w:val="18"/>
                <w:szCs w:val="18"/>
              </w:rPr>
            </w:pPr>
            <w:r w:rsidRPr="00EE100F">
              <w:rPr>
                <w:rFonts w:ascii="Arial" w:hAnsi="Arial" w:cs="Arial"/>
                <w:sz w:val="18"/>
                <w:szCs w:val="18"/>
              </w:rPr>
              <w:t>6 dysków 960GB SSD SATA 2’5” Read Intensive</w:t>
            </w:r>
          </w:p>
          <w:p w14:paraId="55B1E751" w14:textId="77777777" w:rsidR="000723FA" w:rsidRPr="00EE100F" w:rsidRDefault="000723FA" w:rsidP="00EE100F">
            <w:pPr>
              <w:spacing w:after="0" w:line="276" w:lineRule="atLeast"/>
              <w:rPr>
                <w:rFonts w:ascii="Arial" w:hAnsi="Arial" w:cs="Arial"/>
                <w:sz w:val="18"/>
                <w:szCs w:val="18"/>
              </w:rPr>
            </w:pPr>
            <w:r w:rsidRPr="00EE100F">
              <w:rPr>
                <w:rFonts w:ascii="Arial" w:hAnsi="Arial" w:cs="Arial"/>
                <w:sz w:val="18"/>
                <w:szCs w:val="18"/>
              </w:rPr>
              <w:t>4 dyski 2,4TB SAS 10krpm 2’5” 12Gb/s</w:t>
            </w:r>
          </w:p>
        </w:tc>
        <w:tc>
          <w:tcPr>
            <w:tcW w:w="3118" w:type="dxa"/>
            <w:tcBorders>
              <w:top w:val="single" w:sz="4" w:space="0" w:color="auto"/>
              <w:left w:val="single" w:sz="4" w:space="0" w:color="auto"/>
              <w:bottom w:val="single" w:sz="4" w:space="0" w:color="auto"/>
              <w:right w:val="single" w:sz="4" w:space="0" w:color="auto"/>
            </w:tcBorders>
          </w:tcPr>
          <w:p w14:paraId="0723A7A3" w14:textId="77777777" w:rsidR="000723FA" w:rsidRPr="00EE100F" w:rsidRDefault="000723FA" w:rsidP="00EE100F">
            <w:pPr>
              <w:spacing w:after="0" w:line="276" w:lineRule="auto"/>
              <w:rPr>
                <w:rFonts w:ascii="Arial" w:hAnsi="Arial" w:cs="Arial"/>
                <w:sz w:val="18"/>
                <w:szCs w:val="18"/>
              </w:rPr>
            </w:pPr>
          </w:p>
        </w:tc>
      </w:tr>
      <w:tr w:rsidR="000723FA" w:rsidRPr="004F00B8" w14:paraId="73CFF9A2" w14:textId="7DE2D6ED" w:rsidTr="000723FA">
        <w:trPr>
          <w:trHeight w:val="735"/>
        </w:trPr>
        <w:tc>
          <w:tcPr>
            <w:tcW w:w="1338" w:type="dxa"/>
            <w:gridSpan w:val="2"/>
            <w:tcBorders>
              <w:top w:val="single" w:sz="4" w:space="0" w:color="auto"/>
              <w:left w:val="single" w:sz="4" w:space="0" w:color="auto"/>
              <w:bottom w:val="single" w:sz="4" w:space="0" w:color="auto"/>
              <w:right w:val="single" w:sz="4" w:space="0" w:color="auto"/>
            </w:tcBorders>
            <w:hideMark/>
          </w:tcPr>
          <w:p w14:paraId="2228E7EB"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Interfejsy </w:t>
            </w:r>
          </w:p>
        </w:tc>
        <w:tc>
          <w:tcPr>
            <w:tcW w:w="5745" w:type="dxa"/>
            <w:tcBorders>
              <w:top w:val="single" w:sz="4" w:space="0" w:color="auto"/>
              <w:left w:val="single" w:sz="4" w:space="0" w:color="auto"/>
              <w:bottom w:val="single" w:sz="4" w:space="0" w:color="auto"/>
              <w:right w:val="single" w:sz="4" w:space="0" w:color="auto"/>
            </w:tcBorders>
          </w:tcPr>
          <w:p w14:paraId="1655FA31" w14:textId="3B2BF24D"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Zintegrowane 2 x SFP+, 10Gb/s z wkładkami (nie zajmujące slotów PCI Express)</w:t>
            </w:r>
          </w:p>
          <w:p w14:paraId="7B6BD8C7" w14:textId="77777777" w:rsidR="000723FA" w:rsidRPr="00EE100F" w:rsidRDefault="000723FA" w:rsidP="00EE100F">
            <w:pPr>
              <w:spacing w:after="0" w:line="276" w:lineRule="auto"/>
              <w:rPr>
                <w:rFonts w:ascii="Arial" w:hAnsi="Arial" w:cs="Arial"/>
                <w:sz w:val="18"/>
                <w:szCs w:val="18"/>
              </w:rPr>
            </w:pPr>
          </w:p>
          <w:p w14:paraId="73684639" w14:textId="77777777" w:rsidR="000723FA" w:rsidRPr="00EE100F" w:rsidRDefault="000723FA" w:rsidP="00EE100F">
            <w:pPr>
              <w:spacing w:after="0" w:line="276" w:lineRule="auto"/>
              <w:rPr>
                <w:rFonts w:ascii="Arial" w:hAnsi="Arial" w:cs="Arial"/>
                <w:sz w:val="18"/>
                <w:szCs w:val="18"/>
                <w:lang w:val="en-US"/>
              </w:rPr>
            </w:pPr>
            <w:r w:rsidRPr="00EE100F">
              <w:rPr>
                <w:rFonts w:ascii="Arial" w:hAnsi="Arial" w:cs="Arial"/>
                <w:sz w:val="18"/>
                <w:szCs w:val="18"/>
                <w:lang w:val="en-US"/>
              </w:rPr>
              <w:t xml:space="preserve">4 x RJ-45, 1000Base-T, 1Gb/s </w:t>
            </w:r>
          </w:p>
          <w:p w14:paraId="025AE356" w14:textId="77777777" w:rsidR="000723FA" w:rsidRPr="00EE100F" w:rsidRDefault="000723FA" w:rsidP="00EE100F">
            <w:pPr>
              <w:spacing w:after="0" w:line="276" w:lineRule="auto"/>
              <w:rPr>
                <w:rFonts w:ascii="Arial" w:hAnsi="Arial" w:cs="Arial"/>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14:paraId="025C4394" w14:textId="77777777" w:rsidR="000723FA" w:rsidRPr="00EE100F" w:rsidRDefault="000723FA" w:rsidP="00EE100F">
            <w:pPr>
              <w:spacing w:after="0" w:line="276" w:lineRule="auto"/>
              <w:rPr>
                <w:rFonts w:ascii="Arial" w:hAnsi="Arial" w:cs="Arial"/>
                <w:sz w:val="18"/>
                <w:szCs w:val="18"/>
              </w:rPr>
            </w:pPr>
          </w:p>
        </w:tc>
      </w:tr>
      <w:tr w:rsidR="000723FA" w:rsidRPr="00EE100F" w14:paraId="4CB216AE" w14:textId="28993373" w:rsidTr="000723FA">
        <w:trPr>
          <w:trHeight w:val="420"/>
        </w:trPr>
        <w:tc>
          <w:tcPr>
            <w:tcW w:w="1338" w:type="dxa"/>
            <w:gridSpan w:val="2"/>
            <w:tcBorders>
              <w:top w:val="single" w:sz="4" w:space="0" w:color="auto"/>
              <w:left w:val="single" w:sz="4" w:space="0" w:color="auto"/>
              <w:bottom w:val="single" w:sz="4" w:space="0" w:color="auto"/>
              <w:right w:val="single" w:sz="4" w:space="0" w:color="auto"/>
            </w:tcBorders>
            <w:hideMark/>
          </w:tcPr>
          <w:p w14:paraId="0CA8C02E"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Porty</w:t>
            </w:r>
          </w:p>
        </w:tc>
        <w:tc>
          <w:tcPr>
            <w:tcW w:w="5745" w:type="dxa"/>
            <w:tcBorders>
              <w:top w:val="single" w:sz="4" w:space="0" w:color="auto"/>
              <w:left w:val="single" w:sz="4" w:space="0" w:color="auto"/>
              <w:bottom w:val="single" w:sz="4" w:space="0" w:color="auto"/>
              <w:right w:val="single" w:sz="4" w:space="0" w:color="auto"/>
            </w:tcBorders>
            <w:hideMark/>
          </w:tcPr>
          <w:p w14:paraId="40E166B9"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- 2 x VGA (przód i tył)</w:t>
            </w:r>
          </w:p>
          <w:p w14:paraId="222EA206"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- 2x USB 3.0 dostępne na froncie obudowy;</w:t>
            </w:r>
          </w:p>
          <w:p w14:paraId="720A7959"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- 2x USB 3.0 dostępne z tyłu serwera;</w:t>
            </w:r>
          </w:p>
          <w:p w14:paraId="16DE3BE1"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- 1x USB 3.0 wewnątrz serwera;</w:t>
            </w:r>
          </w:p>
          <w:p w14:paraId="66ABD39E"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lastRenderedPageBreak/>
              <w:t xml:space="preserve">- 1 x złącze szeregowe </w:t>
            </w:r>
          </w:p>
          <w:p w14:paraId="68E24D08"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Wszystkie wymagane złącza VGA i USB nie mogą być osiągnięte poprzez stosowanie zewnętrznych przejściówek, rozgałęziaczy czy dodatkowych kart rozszerzeń zajmujących jakikolwiek slot PCI Express serwera.</w:t>
            </w:r>
          </w:p>
        </w:tc>
        <w:tc>
          <w:tcPr>
            <w:tcW w:w="3118" w:type="dxa"/>
            <w:tcBorders>
              <w:top w:val="single" w:sz="4" w:space="0" w:color="auto"/>
              <w:left w:val="single" w:sz="4" w:space="0" w:color="auto"/>
              <w:bottom w:val="single" w:sz="4" w:space="0" w:color="auto"/>
              <w:right w:val="single" w:sz="4" w:space="0" w:color="auto"/>
            </w:tcBorders>
          </w:tcPr>
          <w:p w14:paraId="18577C7A" w14:textId="77777777" w:rsidR="000723FA" w:rsidRPr="00EE100F" w:rsidRDefault="000723FA" w:rsidP="00EE100F">
            <w:pPr>
              <w:spacing w:after="0" w:line="276" w:lineRule="auto"/>
              <w:rPr>
                <w:rFonts w:ascii="Arial" w:hAnsi="Arial" w:cs="Arial"/>
                <w:sz w:val="18"/>
                <w:szCs w:val="18"/>
              </w:rPr>
            </w:pPr>
          </w:p>
        </w:tc>
      </w:tr>
      <w:tr w:rsidR="000723FA" w:rsidRPr="00EE100F" w14:paraId="6B7C9BAF" w14:textId="6F4F198D" w:rsidTr="000723FA">
        <w:tc>
          <w:tcPr>
            <w:tcW w:w="1330" w:type="dxa"/>
            <w:tcBorders>
              <w:top w:val="single" w:sz="4" w:space="0" w:color="auto"/>
              <w:left w:val="single" w:sz="4" w:space="0" w:color="auto"/>
              <w:bottom w:val="single" w:sz="4" w:space="0" w:color="auto"/>
              <w:right w:val="single" w:sz="4" w:space="0" w:color="auto"/>
            </w:tcBorders>
            <w:hideMark/>
          </w:tcPr>
          <w:p w14:paraId="671CE4D4"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Zasilanie, chłodzenie</w:t>
            </w:r>
          </w:p>
        </w:tc>
        <w:tc>
          <w:tcPr>
            <w:tcW w:w="5753" w:type="dxa"/>
            <w:gridSpan w:val="2"/>
            <w:tcBorders>
              <w:top w:val="single" w:sz="4" w:space="0" w:color="auto"/>
              <w:left w:val="single" w:sz="4" w:space="0" w:color="auto"/>
              <w:bottom w:val="single" w:sz="4" w:space="0" w:color="auto"/>
              <w:right w:val="single" w:sz="4" w:space="0" w:color="auto"/>
            </w:tcBorders>
            <w:hideMark/>
          </w:tcPr>
          <w:p w14:paraId="5A838E21"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Redundantne zasilacze Hot-Plug o mocy minimum 900W każdy i sprawności Titanium. </w:t>
            </w:r>
          </w:p>
          <w:p w14:paraId="03F05E29"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Redundantne wentylatory Hot-Plug; </w:t>
            </w:r>
          </w:p>
          <w:p w14:paraId="3758FA06"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Dostarczone wraz z kablami C13 </w:t>
            </w:r>
          </w:p>
        </w:tc>
        <w:tc>
          <w:tcPr>
            <w:tcW w:w="3118" w:type="dxa"/>
            <w:tcBorders>
              <w:top w:val="single" w:sz="4" w:space="0" w:color="auto"/>
              <w:left w:val="single" w:sz="4" w:space="0" w:color="auto"/>
              <w:bottom w:val="single" w:sz="4" w:space="0" w:color="auto"/>
              <w:right w:val="single" w:sz="4" w:space="0" w:color="auto"/>
            </w:tcBorders>
          </w:tcPr>
          <w:p w14:paraId="48943021" w14:textId="77777777" w:rsidR="000723FA" w:rsidRPr="00EE100F" w:rsidRDefault="000723FA" w:rsidP="00EE100F">
            <w:pPr>
              <w:spacing w:after="0" w:line="276" w:lineRule="auto"/>
              <w:rPr>
                <w:rFonts w:ascii="Arial" w:hAnsi="Arial" w:cs="Arial"/>
                <w:sz w:val="18"/>
                <w:szCs w:val="18"/>
              </w:rPr>
            </w:pPr>
          </w:p>
        </w:tc>
      </w:tr>
      <w:tr w:rsidR="000723FA" w:rsidRPr="00EE100F" w14:paraId="07887E6E" w14:textId="78075034" w:rsidTr="000723FA">
        <w:trPr>
          <w:trHeight w:val="557"/>
        </w:trPr>
        <w:tc>
          <w:tcPr>
            <w:tcW w:w="1330" w:type="dxa"/>
            <w:tcBorders>
              <w:top w:val="single" w:sz="4" w:space="0" w:color="auto"/>
              <w:left w:val="single" w:sz="4" w:space="0" w:color="auto"/>
              <w:bottom w:val="single" w:sz="4" w:space="0" w:color="auto"/>
              <w:right w:val="single" w:sz="4" w:space="0" w:color="auto"/>
            </w:tcBorders>
            <w:hideMark/>
          </w:tcPr>
          <w:p w14:paraId="266D6ACF"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Zarządzanie</w:t>
            </w:r>
          </w:p>
        </w:tc>
        <w:tc>
          <w:tcPr>
            <w:tcW w:w="5753" w:type="dxa"/>
            <w:gridSpan w:val="2"/>
            <w:tcBorders>
              <w:top w:val="single" w:sz="4" w:space="0" w:color="auto"/>
              <w:left w:val="single" w:sz="4" w:space="0" w:color="auto"/>
              <w:bottom w:val="single" w:sz="4" w:space="0" w:color="auto"/>
              <w:right w:val="single" w:sz="4" w:space="0" w:color="auto"/>
            </w:tcBorders>
          </w:tcPr>
          <w:p w14:paraId="4EA73FC5"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Wbudowany na froncie obudowy wyświetlacz informujący o stanie serwera w tym awarii: procesora, pamięci, temperaturze, zasilacza, wentylatora, płyty głównej, dysk</w:t>
            </w:r>
          </w:p>
          <w:p w14:paraId="014647BB"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Zintegrowany z płytą główną serwera kontroler sprzętowy zdalnego zarządzania zgodny z IPMI 2.0 o funkcjonalnościach:</w:t>
            </w:r>
          </w:p>
          <w:p w14:paraId="003A7846"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Niezależny od systemu operacyjnego, sprzętowy kontroler umożliwiający pełne zarządzanie, zdalny restart serwera;</w:t>
            </w:r>
          </w:p>
          <w:p w14:paraId="5E24D6C4"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Dedykowana karta LAN 1 Gb/s  (dedykowane złącze RJ-45 z tyłu obudowy) do komunikacji wyłącznie z kontrolerem zdalnego zarządzania z możliwością przeniesienia tej komunikacji na inną kartę sieciową współdzieloną z systemem operacyjnym;</w:t>
            </w:r>
          </w:p>
          <w:p w14:paraId="46501187"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Dostęp poprzez przeglądarkę Web (także SSL, SSH);</w:t>
            </w:r>
          </w:p>
          <w:p w14:paraId="08BD40D6"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Zarządzanie mocą i jej zużyciem oraz monitoring zużycia energii;</w:t>
            </w:r>
          </w:p>
          <w:p w14:paraId="5F6D0E95"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Zarządzanie alarmami (zdarzenia poprzez SNMP);</w:t>
            </w:r>
          </w:p>
          <w:p w14:paraId="75D556D9"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Możliwość przejęcia konsoli tekstowej;</w:t>
            </w:r>
          </w:p>
          <w:p w14:paraId="1471B22E"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Przekierowanie konsoli graficznej na poziomie sprzętowym oraz możliwość montowania zdalnych napędów i ich obrazów na poziomie sprzętowym (cyfrowy KVM);</w:t>
            </w:r>
          </w:p>
          <w:p w14:paraId="68CD3F30" w14:textId="77777777" w:rsidR="000723FA" w:rsidRPr="00EE100F" w:rsidRDefault="000723FA" w:rsidP="008C0775">
            <w:pPr>
              <w:numPr>
                <w:ilvl w:val="0"/>
                <w:numId w:val="67"/>
              </w:num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Sprzętowy monitoring serwera w tym stanu dysków twardych i kontrolera RAID (bez pośrednictwa agentów systemowych);</w:t>
            </w:r>
          </w:p>
          <w:p w14:paraId="24FE0249" w14:textId="77777777" w:rsidR="000723FA" w:rsidRPr="00EE100F" w:rsidRDefault="000723FA" w:rsidP="008C0775">
            <w:pPr>
              <w:numPr>
                <w:ilvl w:val="0"/>
                <w:numId w:val="67"/>
              </w:numPr>
              <w:suppressAutoHyphens/>
              <w:snapToGrid w:val="0"/>
              <w:spacing w:after="0" w:line="276" w:lineRule="auto"/>
              <w:jc w:val="both"/>
              <w:rPr>
                <w:rFonts w:ascii="Arial" w:hAnsi="Arial" w:cs="Arial"/>
                <w:sz w:val="18"/>
                <w:szCs w:val="18"/>
              </w:rPr>
            </w:pPr>
            <w:r w:rsidRPr="00EE100F">
              <w:rPr>
                <w:rFonts w:ascii="Arial" w:hAnsi="Arial" w:cs="Arial"/>
                <w:sz w:val="18"/>
                <w:szCs w:val="18"/>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3FAA68EF" w14:textId="77777777" w:rsidR="000723FA" w:rsidRPr="00EE100F" w:rsidRDefault="000723FA" w:rsidP="00EE100F">
            <w:pPr>
              <w:suppressAutoHyphens/>
              <w:snapToGrid w:val="0"/>
              <w:spacing w:after="0" w:line="276" w:lineRule="auto"/>
              <w:ind w:left="360"/>
              <w:jc w:val="both"/>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B9CE283" w14:textId="77777777" w:rsidR="000723FA" w:rsidRPr="00EE100F" w:rsidRDefault="000723FA" w:rsidP="00EE100F">
            <w:pPr>
              <w:autoSpaceDE w:val="0"/>
              <w:autoSpaceDN w:val="0"/>
              <w:adjustRightInd w:val="0"/>
              <w:spacing w:after="0" w:line="276" w:lineRule="auto"/>
              <w:rPr>
                <w:rFonts w:ascii="Arial" w:hAnsi="Arial" w:cs="Arial"/>
                <w:sz w:val="18"/>
                <w:szCs w:val="18"/>
              </w:rPr>
            </w:pPr>
          </w:p>
        </w:tc>
      </w:tr>
      <w:tr w:rsidR="000723FA" w:rsidRPr="00EE100F" w14:paraId="64B12FBA" w14:textId="5CAA8CBC" w:rsidTr="000723FA">
        <w:trPr>
          <w:trHeight w:val="270"/>
        </w:trPr>
        <w:tc>
          <w:tcPr>
            <w:tcW w:w="1330" w:type="dxa"/>
            <w:tcBorders>
              <w:top w:val="single" w:sz="4" w:space="0" w:color="auto"/>
              <w:left w:val="single" w:sz="4" w:space="0" w:color="auto"/>
              <w:bottom w:val="single" w:sz="4" w:space="0" w:color="auto"/>
              <w:right w:val="single" w:sz="4" w:space="0" w:color="auto"/>
            </w:tcBorders>
            <w:hideMark/>
          </w:tcPr>
          <w:p w14:paraId="1A670121"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Wspierane OS</w:t>
            </w:r>
          </w:p>
        </w:tc>
        <w:tc>
          <w:tcPr>
            <w:tcW w:w="5753" w:type="dxa"/>
            <w:gridSpan w:val="2"/>
            <w:tcBorders>
              <w:top w:val="single" w:sz="4" w:space="0" w:color="auto"/>
              <w:left w:val="single" w:sz="4" w:space="0" w:color="auto"/>
              <w:bottom w:val="single" w:sz="4" w:space="0" w:color="auto"/>
              <w:right w:val="single" w:sz="4" w:space="0" w:color="auto"/>
            </w:tcBorders>
          </w:tcPr>
          <w:p w14:paraId="7CA3072E" w14:textId="77777777" w:rsidR="000723FA" w:rsidRPr="00EE100F" w:rsidRDefault="000723FA" w:rsidP="00EE100F">
            <w:pPr>
              <w:autoSpaceDE w:val="0"/>
              <w:autoSpaceDN w:val="0"/>
              <w:adjustRightInd w:val="0"/>
              <w:spacing w:after="0" w:line="276" w:lineRule="auto"/>
              <w:rPr>
                <w:rFonts w:ascii="Arial" w:hAnsi="Arial" w:cs="Arial"/>
                <w:sz w:val="18"/>
                <w:szCs w:val="18"/>
                <w:lang w:val="en-US"/>
              </w:rPr>
            </w:pPr>
            <w:r w:rsidRPr="00EE100F">
              <w:rPr>
                <w:rFonts w:ascii="Arial" w:hAnsi="Arial" w:cs="Arial"/>
                <w:sz w:val="18"/>
                <w:szCs w:val="18"/>
                <w:lang w:val="en-US"/>
              </w:rPr>
              <w:t>- Windows 2022 Hyper-V;</w:t>
            </w:r>
          </w:p>
          <w:p w14:paraId="155778C2" w14:textId="77777777" w:rsidR="000723FA" w:rsidRPr="00EE100F" w:rsidRDefault="000723FA" w:rsidP="00EE100F">
            <w:pPr>
              <w:autoSpaceDE w:val="0"/>
              <w:autoSpaceDN w:val="0"/>
              <w:adjustRightInd w:val="0"/>
              <w:spacing w:after="0" w:line="276" w:lineRule="auto"/>
              <w:rPr>
                <w:rFonts w:ascii="Arial" w:hAnsi="Arial" w:cs="Arial"/>
                <w:sz w:val="18"/>
                <w:szCs w:val="18"/>
                <w:lang w:val="en-US"/>
              </w:rPr>
            </w:pPr>
            <w:r w:rsidRPr="00EE100F">
              <w:rPr>
                <w:rFonts w:ascii="Arial" w:hAnsi="Arial" w:cs="Arial"/>
                <w:sz w:val="18"/>
                <w:szCs w:val="18"/>
                <w:lang w:val="en-US"/>
              </w:rPr>
              <w:t>- Windows 2019 Hyper-V;</w:t>
            </w:r>
          </w:p>
          <w:p w14:paraId="57C0667E"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Windows 2016 R2 Hyper-V;</w:t>
            </w:r>
          </w:p>
          <w:p w14:paraId="0B28DC93"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xml:space="preserve">Potwierdzenie kompatybilności na stronie </w:t>
            </w:r>
            <w:hyperlink r:id="rId16" w:history="1">
              <w:r w:rsidRPr="00EE100F">
                <w:rPr>
                  <w:rFonts w:ascii="Arial" w:hAnsi="Arial" w:cs="Arial"/>
                  <w:sz w:val="18"/>
                  <w:szCs w:val="18"/>
                </w:rPr>
                <w:t>https://www.windowsservercatalog.com</w:t>
              </w:r>
            </w:hyperlink>
          </w:p>
          <w:p w14:paraId="39A29CFD" w14:textId="77777777" w:rsidR="000723FA" w:rsidRPr="00EE100F" w:rsidRDefault="000723FA" w:rsidP="00EE100F">
            <w:pPr>
              <w:autoSpaceDE w:val="0"/>
              <w:autoSpaceDN w:val="0"/>
              <w:adjustRightInd w:val="0"/>
              <w:spacing w:after="0" w:line="276" w:lineRule="auto"/>
              <w:rPr>
                <w:rFonts w:ascii="Arial" w:hAnsi="Arial" w:cs="Arial"/>
                <w:sz w:val="18"/>
                <w:szCs w:val="18"/>
              </w:rPr>
            </w:pPr>
          </w:p>
          <w:p w14:paraId="2E6D687C"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VMWare;</w:t>
            </w:r>
          </w:p>
          <w:p w14:paraId="364E16F8"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SuSE;</w:t>
            </w:r>
          </w:p>
          <w:p w14:paraId="6CD3EB3A"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RHEL.</w:t>
            </w:r>
          </w:p>
          <w:p w14:paraId="18F406AF" w14:textId="77777777" w:rsidR="000723FA" w:rsidRPr="00EE100F" w:rsidRDefault="000723FA" w:rsidP="00EE100F">
            <w:pPr>
              <w:autoSpaceDE w:val="0"/>
              <w:autoSpaceDN w:val="0"/>
              <w:adjustRightInd w:val="0"/>
              <w:spacing w:after="0" w:line="276" w:lineRule="auto"/>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5E5FDA3" w14:textId="77777777" w:rsidR="000723FA" w:rsidRPr="00EE100F" w:rsidRDefault="000723FA" w:rsidP="00EE100F">
            <w:pPr>
              <w:autoSpaceDE w:val="0"/>
              <w:autoSpaceDN w:val="0"/>
              <w:adjustRightInd w:val="0"/>
              <w:spacing w:after="0" w:line="276" w:lineRule="auto"/>
              <w:rPr>
                <w:rFonts w:ascii="Arial" w:hAnsi="Arial" w:cs="Arial"/>
                <w:sz w:val="18"/>
                <w:szCs w:val="18"/>
                <w:lang w:val="en-US"/>
              </w:rPr>
            </w:pPr>
          </w:p>
        </w:tc>
      </w:tr>
      <w:tr w:rsidR="000723FA" w:rsidRPr="00EE100F" w14:paraId="518EF7FA" w14:textId="33401AED" w:rsidTr="000723FA">
        <w:trPr>
          <w:trHeight w:val="419"/>
        </w:trPr>
        <w:tc>
          <w:tcPr>
            <w:tcW w:w="1330" w:type="dxa"/>
            <w:tcBorders>
              <w:top w:val="single" w:sz="4" w:space="0" w:color="auto"/>
              <w:left w:val="single" w:sz="4" w:space="0" w:color="auto"/>
              <w:bottom w:val="single" w:sz="4" w:space="0" w:color="auto"/>
              <w:right w:val="single" w:sz="4" w:space="0" w:color="auto"/>
            </w:tcBorders>
          </w:tcPr>
          <w:p w14:paraId="7C80EFB2"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Gwarancja</w:t>
            </w:r>
          </w:p>
          <w:p w14:paraId="79788CE7" w14:textId="77777777" w:rsidR="000723FA" w:rsidRPr="00EE100F" w:rsidRDefault="000723FA" w:rsidP="00EE100F">
            <w:pPr>
              <w:spacing w:after="0" w:line="276" w:lineRule="auto"/>
              <w:rPr>
                <w:rFonts w:ascii="Arial" w:hAnsi="Arial" w:cs="Arial"/>
                <w:sz w:val="18"/>
                <w:szCs w:val="18"/>
              </w:rPr>
            </w:pPr>
          </w:p>
        </w:tc>
        <w:tc>
          <w:tcPr>
            <w:tcW w:w="5753" w:type="dxa"/>
            <w:gridSpan w:val="2"/>
            <w:tcBorders>
              <w:top w:val="single" w:sz="4" w:space="0" w:color="auto"/>
              <w:left w:val="single" w:sz="4" w:space="0" w:color="auto"/>
              <w:bottom w:val="single" w:sz="4" w:space="0" w:color="auto"/>
              <w:right w:val="single" w:sz="4" w:space="0" w:color="auto"/>
            </w:tcBorders>
          </w:tcPr>
          <w:p w14:paraId="20C262E5" w14:textId="77777777" w:rsidR="000723FA" w:rsidRPr="00EE100F" w:rsidRDefault="000723FA" w:rsidP="00EE100F">
            <w:pPr>
              <w:autoSpaceDE w:val="0"/>
              <w:autoSpaceDN w:val="0"/>
              <w:adjustRightInd w:val="0"/>
              <w:spacing w:after="0" w:line="276" w:lineRule="auto"/>
              <w:rPr>
                <w:rFonts w:ascii="Arial" w:hAnsi="Arial" w:cs="Arial"/>
                <w:sz w:val="18"/>
                <w:szCs w:val="18"/>
              </w:rPr>
            </w:pPr>
            <w:r w:rsidRPr="00EE100F">
              <w:rPr>
                <w:rFonts w:ascii="Arial" w:hAnsi="Arial" w:cs="Arial"/>
                <w:sz w:val="18"/>
                <w:szCs w:val="18"/>
              </w:rPr>
              <w:t>- Minimum 5 lat gwarancji producenta serwera w trybie onsite z gwarantowanym czasem skutecznej naprawy serwera najpóźniej w następnym dniu roboczym od zgłoszenia usterki (tzw. NBD Fixtime);</w:t>
            </w:r>
          </w:p>
          <w:p w14:paraId="5C58B119" w14:textId="77777777" w:rsidR="000723FA" w:rsidRPr="00EE100F" w:rsidRDefault="000723FA" w:rsidP="00EE100F">
            <w:pPr>
              <w:spacing w:after="0" w:line="276" w:lineRule="auto"/>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3D55BF3A" w14:textId="77777777" w:rsidR="000723FA" w:rsidRPr="00EE100F" w:rsidRDefault="000723FA" w:rsidP="00EE100F">
            <w:pPr>
              <w:autoSpaceDE w:val="0"/>
              <w:autoSpaceDN w:val="0"/>
              <w:adjustRightInd w:val="0"/>
              <w:spacing w:after="0" w:line="276" w:lineRule="auto"/>
              <w:rPr>
                <w:rFonts w:ascii="Arial" w:hAnsi="Arial" w:cs="Arial"/>
                <w:sz w:val="18"/>
                <w:szCs w:val="18"/>
              </w:rPr>
            </w:pPr>
          </w:p>
        </w:tc>
      </w:tr>
      <w:tr w:rsidR="000723FA" w:rsidRPr="00EE100F" w14:paraId="1CA056F9" w14:textId="1D95F8B4" w:rsidTr="000723FA">
        <w:trPr>
          <w:trHeight w:val="2964"/>
        </w:trPr>
        <w:tc>
          <w:tcPr>
            <w:tcW w:w="1330" w:type="dxa"/>
            <w:tcBorders>
              <w:top w:val="single" w:sz="4" w:space="0" w:color="auto"/>
              <w:left w:val="single" w:sz="4" w:space="0" w:color="auto"/>
              <w:bottom w:val="single" w:sz="4" w:space="0" w:color="auto"/>
              <w:right w:val="single" w:sz="4" w:space="0" w:color="auto"/>
            </w:tcBorders>
            <w:hideMark/>
          </w:tcPr>
          <w:p w14:paraId="74CC213C"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lastRenderedPageBreak/>
              <w:t>Dokumentacja, inne</w:t>
            </w:r>
          </w:p>
        </w:tc>
        <w:tc>
          <w:tcPr>
            <w:tcW w:w="5753" w:type="dxa"/>
            <w:gridSpan w:val="2"/>
            <w:tcBorders>
              <w:top w:val="single" w:sz="4" w:space="0" w:color="auto"/>
              <w:left w:val="single" w:sz="4" w:space="0" w:color="auto"/>
              <w:bottom w:val="single" w:sz="4" w:space="0" w:color="auto"/>
              <w:right w:val="single" w:sz="4" w:space="0" w:color="auto"/>
            </w:tcBorders>
          </w:tcPr>
          <w:p w14:paraId="5623FED2"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Serwer musi być wyprodukowany zgodnie z normą ISO-9001 oraz ISO-14001 </w:t>
            </w:r>
          </w:p>
          <w:p w14:paraId="3DF39A3A"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Serwer musi posiadać deklarację CE </w:t>
            </w:r>
          </w:p>
          <w:p w14:paraId="4570780A"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Elementy, z których zbudowane są serwery muszą być produktami producenta tych serwerów lub być przez niego certyfikowane oraz całe muszą być objęte gwarancją producenta, o wymaganym w specyfikacji poziomie SLA</w:t>
            </w:r>
          </w:p>
          <w:p w14:paraId="06B9F0BA"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xml:space="preserve">- Serwer musi być fabrycznie nowy i pochodzić z oficjalnego kanału dystrybucyjnego w Polsce; </w:t>
            </w:r>
          </w:p>
          <w:p w14:paraId="2654C1ED" w14:textId="77777777" w:rsidR="000723FA" w:rsidRPr="00EE100F" w:rsidRDefault="000723FA" w:rsidP="00EE100F">
            <w:pPr>
              <w:spacing w:after="0" w:line="276" w:lineRule="auto"/>
              <w:rPr>
                <w:rFonts w:ascii="Arial" w:hAnsi="Arial" w:cs="Arial"/>
                <w:sz w:val="18"/>
                <w:szCs w:val="18"/>
              </w:rPr>
            </w:pPr>
            <w:r w:rsidRPr="00EE100F">
              <w:rPr>
                <w:rFonts w:ascii="Arial" w:hAnsi="Arial" w:cs="Arial"/>
                <w:sz w:val="18"/>
                <w:szCs w:val="18"/>
              </w:rPr>
              <w:t>- Możliwość aktualizacji i pobrania sterowników do oferowanego modelu serwera w najnowszych certyfikowanych wersjach bezpośrednio z sieci Internet za pośrednictwem strony www producenta serwera.</w:t>
            </w:r>
          </w:p>
        </w:tc>
        <w:tc>
          <w:tcPr>
            <w:tcW w:w="3118" w:type="dxa"/>
            <w:tcBorders>
              <w:top w:val="single" w:sz="4" w:space="0" w:color="auto"/>
              <w:left w:val="single" w:sz="4" w:space="0" w:color="auto"/>
              <w:bottom w:val="single" w:sz="4" w:space="0" w:color="auto"/>
              <w:right w:val="single" w:sz="4" w:space="0" w:color="auto"/>
            </w:tcBorders>
          </w:tcPr>
          <w:p w14:paraId="1D72C2B2" w14:textId="77777777" w:rsidR="000723FA" w:rsidRPr="00EE100F" w:rsidRDefault="000723FA" w:rsidP="00EE100F">
            <w:pPr>
              <w:spacing w:after="0" w:line="276" w:lineRule="auto"/>
              <w:rPr>
                <w:rFonts w:ascii="Arial" w:hAnsi="Arial" w:cs="Arial"/>
                <w:sz w:val="18"/>
                <w:szCs w:val="18"/>
              </w:rPr>
            </w:pPr>
          </w:p>
        </w:tc>
      </w:tr>
    </w:tbl>
    <w:p w14:paraId="4E3558EF" w14:textId="5A32C6B5" w:rsidR="00EE100F" w:rsidRDefault="00EE100F" w:rsidP="00EE100F">
      <w:pPr>
        <w:rPr>
          <w:rFonts w:ascii="Arial" w:hAnsi="Arial" w:cs="Arial"/>
          <w:sz w:val="18"/>
          <w:szCs w:val="18"/>
        </w:rPr>
      </w:pPr>
    </w:p>
    <w:p w14:paraId="68FDF2D4" w14:textId="7159B07D" w:rsidR="0066368B" w:rsidRDefault="0066368B" w:rsidP="00EE100F">
      <w:pPr>
        <w:rPr>
          <w:rFonts w:ascii="Arial" w:hAnsi="Arial" w:cs="Arial"/>
          <w:sz w:val="18"/>
          <w:szCs w:val="18"/>
        </w:rPr>
      </w:pPr>
    </w:p>
    <w:p w14:paraId="18D4A6D2" w14:textId="3110800F" w:rsidR="0066368B" w:rsidRDefault="0066368B" w:rsidP="00EE100F">
      <w:pPr>
        <w:rPr>
          <w:rFonts w:ascii="Arial" w:hAnsi="Arial" w:cs="Arial"/>
          <w:sz w:val="18"/>
          <w:szCs w:val="18"/>
        </w:rPr>
      </w:pPr>
    </w:p>
    <w:p w14:paraId="610D9B03" w14:textId="62009A94" w:rsidR="0066368B" w:rsidRDefault="0066368B" w:rsidP="00EE100F">
      <w:pPr>
        <w:rPr>
          <w:rFonts w:ascii="Arial" w:hAnsi="Arial" w:cs="Arial"/>
          <w:sz w:val="18"/>
          <w:szCs w:val="18"/>
        </w:rPr>
      </w:pPr>
    </w:p>
    <w:p w14:paraId="4C370D76" w14:textId="77777777" w:rsidR="0066368B" w:rsidRPr="00EE100F" w:rsidRDefault="0066368B" w:rsidP="00EE100F">
      <w:pPr>
        <w:rPr>
          <w:rFonts w:ascii="Arial" w:hAnsi="Arial" w:cs="Arial"/>
          <w:sz w:val="18"/>
          <w:szCs w:val="18"/>
        </w:rPr>
      </w:pPr>
    </w:p>
    <w:p w14:paraId="6FA1B7CA" w14:textId="77777777" w:rsidR="00EE100F" w:rsidRPr="00EE100F" w:rsidRDefault="00EE100F" w:rsidP="008C0775">
      <w:pPr>
        <w:keepNext/>
        <w:keepLines/>
        <w:numPr>
          <w:ilvl w:val="0"/>
          <w:numId w:val="66"/>
        </w:numPr>
        <w:spacing w:before="240" w:after="0"/>
        <w:outlineLvl w:val="0"/>
        <w:rPr>
          <w:rFonts w:ascii="Arial" w:eastAsiaTheme="majorEastAsia" w:hAnsi="Arial" w:cs="Arial"/>
          <w:color w:val="2F5496" w:themeColor="accent1" w:themeShade="BF"/>
          <w:sz w:val="18"/>
          <w:szCs w:val="18"/>
        </w:rPr>
      </w:pPr>
      <w:r w:rsidRPr="00EE100F">
        <w:rPr>
          <w:rFonts w:ascii="Arial" w:eastAsiaTheme="majorEastAsia" w:hAnsi="Arial" w:cs="Arial"/>
          <w:color w:val="2F5496" w:themeColor="accent1" w:themeShade="BF"/>
          <w:sz w:val="18"/>
          <w:szCs w:val="18"/>
        </w:rPr>
        <w:t>Motor bazy danych</w:t>
      </w:r>
    </w:p>
    <w:p w14:paraId="2A14C0F6" w14:textId="77777777" w:rsidR="00EE100F" w:rsidRPr="00EE100F" w:rsidRDefault="00EE100F" w:rsidP="00EE100F">
      <w:pPr>
        <w:rPr>
          <w:rFonts w:ascii="Arial" w:hAnsi="Arial" w:cs="Arial"/>
          <w:sz w:val="18"/>
          <w:szCs w:val="18"/>
        </w:rPr>
      </w:pPr>
    </w:p>
    <w:tbl>
      <w:tblPr>
        <w:tblW w:w="9203" w:type="dxa"/>
        <w:jc w:val="center"/>
        <w:tblLook w:val="04A0" w:firstRow="1" w:lastRow="0" w:firstColumn="1" w:lastColumn="0" w:noHBand="0" w:noVBand="1"/>
      </w:tblPr>
      <w:tblGrid>
        <w:gridCol w:w="5058"/>
        <w:gridCol w:w="4145"/>
      </w:tblGrid>
      <w:tr w:rsidR="002B0CB7" w:rsidRPr="00EE100F" w14:paraId="77989219" w14:textId="75823771" w:rsidTr="00667AFF">
        <w:trPr>
          <w:trHeight w:val="354"/>
          <w:jc w:val="center"/>
        </w:trPr>
        <w:tc>
          <w:tcPr>
            <w:tcW w:w="9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5D8B9" w14:textId="5DC2F682" w:rsidR="002B0CB7" w:rsidRPr="00EE100F" w:rsidRDefault="002B0CB7" w:rsidP="00EE100F">
            <w:pPr>
              <w:spacing w:after="0" w:line="276" w:lineRule="auto"/>
              <w:ind w:left="-71"/>
              <w:jc w:val="center"/>
              <w:rPr>
                <w:rFonts w:ascii="Arial" w:eastAsia="Times New Roman" w:hAnsi="Arial" w:cs="Arial"/>
                <w:b/>
                <w:sz w:val="18"/>
                <w:szCs w:val="18"/>
                <w:lang w:eastAsia="pl-PL"/>
              </w:rPr>
            </w:pPr>
            <w:r w:rsidRPr="00EE100F">
              <w:rPr>
                <w:rFonts w:ascii="Arial" w:eastAsia="Times New Roman" w:hAnsi="Arial" w:cs="Arial"/>
                <w:b/>
                <w:sz w:val="18"/>
                <w:szCs w:val="18"/>
                <w:lang w:eastAsia="pl-PL"/>
              </w:rPr>
              <w:t xml:space="preserve">Oprogramowanie bazodanowe </w:t>
            </w:r>
          </w:p>
        </w:tc>
      </w:tr>
      <w:tr w:rsidR="002B0CB7" w:rsidRPr="00EE100F" w14:paraId="63ABD7D1" w14:textId="52A7EF9F" w:rsidTr="002B0CB7">
        <w:trPr>
          <w:trHeight w:val="354"/>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BFB2" w14:textId="77777777" w:rsidR="002B0CB7" w:rsidRPr="00EE100F" w:rsidRDefault="002B0CB7" w:rsidP="00EE100F">
            <w:pPr>
              <w:spacing w:after="0" w:line="276" w:lineRule="auto"/>
              <w:ind w:left="-71"/>
              <w:jc w:val="center"/>
              <w:rPr>
                <w:rFonts w:ascii="Arial" w:eastAsia="Times New Roman" w:hAnsi="Arial" w:cs="Arial"/>
                <w:b/>
                <w:sz w:val="18"/>
                <w:szCs w:val="18"/>
                <w:lang w:eastAsia="pl-PL"/>
              </w:rPr>
            </w:pPr>
            <w:r w:rsidRPr="00EE100F">
              <w:rPr>
                <w:rFonts w:ascii="Arial" w:eastAsia="Times New Roman" w:hAnsi="Arial" w:cs="Arial"/>
                <w:b/>
                <w:sz w:val="18"/>
                <w:szCs w:val="18"/>
                <w:lang w:eastAsia="pl-PL"/>
              </w:rPr>
              <w:t>Wymagane minimalne parametry techniczne</w:t>
            </w:r>
          </w:p>
        </w:tc>
        <w:tc>
          <w:tcPr>
            <w:tcW w:w="4145" w:type="dxa"/>
            <w:tcBorders>
              <w:top w:val="single" w:sz="4" w:space="0" w:color="000000"/>
              <w:left w:val="single" w:sz="4" w:space="0" w:color="000000"/>
              <w:bottom w:val="single" w:sz="4" w:space="0" w:color="000000"/>
              <w:right w:val="single" w:sz="4" w:space="0" w:color="000000"/>
            </w:tcBorders>
          </w:tcPr>
          <w:p w14:paraId="0FA08C5E" w14:textId="5A3DFEE5" w:rsidR="002B0CB7" w:rsidRPr="00EE100F" w:rsidRDefault="002B0CB7" w:rsidP="00EE100F">
            <w:pPr>
              <w:spacing w:after="0" w:line="276" w:lineRule="auto"/>
              <w:ind w:left="-71"/>
              <w:jc w:val="center"/>
              <w:rPr>
                <w:rFonts w:ascii="Arial" w:eastAsia="Times New Roman" w:hAnsi="Arial" w:cs="Arial"/>
                <w:b/>
                <w:sz w:val="18"/>
                <w:szCs w:val="18"/>
                <w:lang w:eastAsia="pl-PL"/>
              </w:rPr>
            </w:pPr>
            <w:r>
              <w:rPr>
                <w:rFonts w:ascii="Arial" w:eastAsia="Times New Roman" w:hAnsi="Arial" w:cs="Arial"/>
                <w:b/>
                <w:sz w:val="18"/>
                <w:szCs w:val="18"/>
                <w:lang w:eastAsia="pl-PL"/>
              </w:rPr>
              <w:t>Oferowane parametry (opisać)</w:t>
            </w:r>
          </w:p>
        </w:tc>
      </w:tr>
      <w:tr w:rsidR="002B0CB7" w:rsidRPr="00EE100F" w14:paraId="168881F7" w14:textId="1D35B151" w:rsidTr="002B0CB7">
        <w:trPr>
          <w:trHeight w:val="354"/>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6A0E" w14:textId="63CD4699" w:rsidR="002B0CB7" w:rsidRPr="00EE100F" w:rsidRDefault="002B0CB7" w:rsidP="00EE100F">
            <w:pPr>
              <w:spacing w:after="0" w:line="276" w:lineRule="auto"/>
              <w:rPr>
                <w:rFonts w:ascii="Arial" w:hAnsi="Arial" w:cs="Arial"/>
                <w:sz w:val="18"/>
                <w:szCs w:val="18"/>
              </w:rPr>
            </w:pPr>
            <w:r w:rsidRPr="00EE100F">
              <w:rPr>
                <w:rFonts w:ascii="Arial" w:eastAsia="Times New Roman" w:hAnsi="Arial" w:cs="Arial"/>
                <w:sz w:val="18"/>
                <w:szCs w:val="18"/>
                <w:lang w:eastAsia="pl-PL"/>
              </w:rPr>
              <w:t xml:space="preserve">Licencja motoru dla serwera bazodanowego z </w:t>
            </w:r>
            <w:r>
              <w:rPr>
                <w:rFonts w:ascii="Arial" w:eastAsia="Times New Roman" w:hAnsi="Arial" w:cs="Arial"/>
                <w:sz w:val="18"/>
                <w:szCs w:val="18"/>
                <w:lang w:eastAsia="pl-PL"/>
              </w:rPr>
              <w:t>pkt</w:t>
            </w:r>
            <w:r w:rsidRPr="00EE100F">
              <w:rPr>
                <w:rFonts w:ascii="Arial" w:eastAsia="Times New Roman" w:hAnsi="Arial" w:cs="Arial"/>
                <w:sz w:val="18"/>
                <w:szCs w:val="18"/>
                <w:lang w:eastAsia="pl-PL"/>
              </w:rPr>
              <w:t xml:space="preserve"> 1, bez limitu użytkowników na okres jednego roku.</w:t>
            </w:r>
          </w:p>
        </w:tc>
        <w:tc>
          <w:tcPr>
            <w:tcW w:w="4145" w:type="dxa"/>
            <w:tcBorders>
              <w:top w:val="single" w:sz="4" w:space="0" w:color="000000"/>
              <w:left w:val="single" w:sz="4" w:space="0" w:color="000000"/>
              <w:bottom w:val="single" w:sz="4" w:space="0" w:color="000000"/>
              <w:right w:val="single" w:sz="4" w:space="0" w:color="000000"/>
            </w:tcBorders>
          </w:tcPr>
          <w:p w14:paraId="2FE028A0" w14:textId="77777777" w:rsidR="002B0CB7" w:rsidRPr="00EE100F" w:rsidRDefault="002B0CB7" w:rsidP="00EE100F">
            <w:pPr>
              <w:spacing w:after="0" w:line="276" w:lineRule="auto"/>
              <w:rPr>
                <w:rFonts w:ascii="Arial" w:eastAsia="Times New Roman" w:hAnsi="Arial" w:cs="Arial"/>
                <w:sz w:val="18"/>
                <w:szCs w:val="18"/>
                <w:lang w:eastAsia="pl-PL"/>
              </w:rPr>
            </w:pPr>
          </w:p>
        </w:tc>
      </w:tr>
      <w:tr w:rsidR="002B0CB7" w:rsidRPr="00EE100F" w14:paraId="231CAAF7" w14:textId="45833E71" w:rsidTr="002B0CB7">
        <w:trPr>
          <w:trHeight w:val="354"/>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0DEEA345"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w:t>
            </w:r>
            <w:r w:rsidRPr="00EE100F">
              <w:rPr>
                <w:rFonts w:ascii="Arial" w:hAnsi="Arial" w:cs="Arial"/>
                <w:sz w:val="18"/>
                <w:szCs w:val="18"/>
              </w:rPr>
              <w:tab/>
              <w:t>Wykonawca dostarczy odpowiednią liczbę licencji zgodną z ilością serwerów bazodanowych i    zainstalowanych w nich procesorów.</w:t>
            </w:r>
          </w:p>
          <w:p w14:paraId="16FA4CE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w:t>
            </w:r>
            <w:r w:rsidRPr="00EE100F">
              <w:rPr>
                <w:rFonts w:ascii="Arial" w:hAnsi="Arial" w:cs="Arial"/>
                <w:sz w:val="18"/>
                <w:szCs w:val="18"/>
              </w:rPr>
              <w:tab/>
              <w:t>Oferowany motor bazy danych musi być dostępny zarówno na platformy systemów operacyjnych Windows i Linux.</w:t>
            </w:r>
          </w:p>
          <w:p w14:paraId="1B662F83"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3.</w:t>
            </w:r>
            <w:r w:rsidRPr="00EE100F">
              <w:rPr>
                <w:rFonts w:ascii="Arial" w:hAnsi="Arial" w:cs="Arial"/>
                <w:sz w:val="18"/>
                <w:szCs w:val="18"/>
              </w:rPr>
              <w:tab/>
              <w:t>Oferowany Motor bazy danych musi mieć możliwość rozbudowy do wersji wspierającej możliwość synchronicznej replikacji danych w dwóch niezależnych centrach danych.</w:t>
            </w:r>
          </w:p>
          <w:p w14:paraId="3A398164"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4.</w:t>
            </w:r>
            <w:r w:rsidRPr="00EE100F">
              <w:rPr>
                <w:rFonts w:ascii="Arial" w:hAnsi="Arial" w:cs="Arial"/>
                <w:sz w:val="18"/>
                <w:szCs w:val="18"/>
              </w:rPr>
              <w:tab/>
              <w:t>Oferowany Motor bazy danych musi posiadać komercyjne wsparcie producenta. Nie dopuszcza się zastosowania RBD typu open-source.</w:t>
            </w:r>
          </w:p>
          <w:p w14:paraId="4B25BA23"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5.</w:t>
            </w:r>
            <w:r w:rsidRPr="00EE100F">
              <w:rPr>
                <w:rFonts w:ascii="Arial" w:hAnsi="Arial" w:cs="Arial"/>
                <w:sz w:val="18"/>
                <w:szCs w:val="18"/>
              </w:rPr>
              <w:tab/>
              <w:t>Oferowany Motor bazy danych ma mieć możliwość realizacji kopii bezpieczeństwa w trakcie działania (na gorąco).</w:t>
            </w:r>
          </w:p>
          <w:p w14:paraId="01629E45"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6.</w:t>
            </w:r>
            <w:r w:rsidRPr="00EE100F">
              <w:rPr>
                <w:rFonts w:ascii="Arial" w:hAnsi="Arial" w:cs="Arial"/>
                <w:sz w:val="18"/>
                <w:szCs w:val="18"/>
              </w:rPr>
              <w:tab/>
              <w:t>Oferowany Motor bazy danych ma umożliwiać generowanie kopii bezpieczeństwa automatycznie (o określonej porze) i na żądanie operatora oraz umożliwiać odtwarzanie bazy danych z kopii archiwalnej, w tym sprzed awarii.</w:t>
            </w:r>
          </w:p>
          <w:p w14:paraId="3F5E7078"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7.</w:t>
            </w:r>
            <w:r w:rsidRPr="00EE100F">
              <w:rPr>
                <w:rFonts w:ascii="Arial" w:hAnsi="Arial" w:cs="Arial"/>
                <w:sz w:val="18"/>
                <w:szCs w:val="18"/>
              </w:rPr>
              <w:tab/>
              <w:t>Oferowany Motor bazy danych umożliwia eksport i import danych z bazy danych w formacie tekstowym z uwzględnieniem polskiego standardu znaków.</w:t>
            </w:r>
          </w:p>
          <w:p w14:paraId="250D764D"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8.</w:t>
            </w:r>
            <w:r w:rsidRPr="00EE100F">
              <w:rPr>
                <w:rFonts w:ascii="Arial" w:hAnsi="Arial" w:cs="Arial"/>
                <w:sz w:val="18"/>
                <w:szCs w:val="18"/>
              </w:rPr>
              <w:tab/>
              <w:t xml:space="preserve">Administrator musi posiadać możliwość wyboru danych, które mają być monitorowane w logach systemu z dokładnością do poszczególnych kolumn w tabelach danych, a zarządzanie nimi może odbywać się z poziomu </w:t>
            </w:r>
            <w:r w:rsidRPr="00EE100F">
              <w:rPr>
                <w:rFonts w:ascii="Arial" w:hAnsi="Arial" w:cs="Arial"/>
                <w:sz w:val="18"/>
                <w:szCs w:val="18"/>
              </w:rPr>
              <w:lastRenderedPageBreak/>
              <w:t xml:space="preserve">narzędzi do zarządzania bazami danych (dopuszcza się narzędzie na poziomie motoru bazy danych). </w:t>
            </w:r>
          </w:p>
          <w:p w14:paraId="10802A96"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9.</w:t>
            </w:r>
            <w:r w:rsidRPr="00EE100F">
              <w:rPr>
                <w:rFonts w:ascii="Arial" w:hAnsi="Arial" w:cs="Arial"/>
                <w:sz w:val="18"/>
                <w:szCs w:val="18"/>
              </w:rPr>
              <w:tab/>
              <w:t>Niezależność platformy systemowej dla oprogramowania klienckiego / serwera aplikacyjnego od platformy systemowej bazy danych.</w:t>
            </w:r>
          </w:p>
          <w:p w14:paraId="1FEE8254"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10.</w:t>
            </w:r>
            <w:r w:rsidRPr="00EE100F">
              <w:rPr>
                <w:rFonts w:ascii="Arial" w:hAnsi="Arial" w:cs="Arial"/>
                <w:sz w:val="18"/>
                <w:szCs w:val="18"/>
              </w:rPr>
              <w:tab/>
              <w:t>Możliwość przeniesienia (migracji) struktur bazy danych i danych pomiędzy ww. platformami bez konieczności rekompilacji aplikacji bądź migracji środowiska aplikacyjnego.</w:t>
            </w:r>
          </w:p>
          <w:p w14:paraId="1C0A8F15"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11.</w:t>
            </w:r>
            <w:r w:rsidRPr="00EE100F">
              <w:rPr>
                <w:rFonts w:ascii="Arial" w:hAnsi="Arial" w:cs="Arial"/>
                <w:sz w:val="18"/>
                <w:szCs w:val="18"/>
              </w:rPr>
              <w:tab/>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14:paraId="5C1FE5CE"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12.</w:t>
            </w:r>
            <w:r w:rsidRPr="00EE100F">
              <w:rPr>
                <w:rFonts w:ascii="Arial" w:hAnsi="Arial" w:cs="Arial"/>
                <w:sz w:val="18"/>
                <w:szCs w:val="18"/>
              </w:rPr>
              <w:tab/>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p w14:paraId="4EBFED1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13.</w:t>
            </w:r>
            <w:r w:rsidRPr="00EE100F">
              <w:rPr>
                <w:rFonts w:ascii="Arial" w:hAnsi="Arial" w:cs="Arial"/>
                <w:sz w:val="18"/>
                <w:szCs w:val="18"/>
              </w:rPr>
              <w:tab/>
              <w:t xml:space="preserve">Wsparcie dla ustawień narodowych i zestawów znaków (włącznie z Unicode). </w:t>
            </w:r>
          </w:p>
          <w:p w14:paraId="33F89D92"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14.</w:t>
            </w:r>
            <w:r w:rsidRPr="00EE100F">
              <w:rPr>
                <w:rFonts w:ascii="Arial" w:hAnsi="Arial" w:cs="Arial"/>
                <w:sz w:val="18"/>
                <w:szCs w:val="18"/>
              </w:rPr>
              <w:tab/>
              <w:t>Możliwość migracji zestawu znaków bazy danych do Unicode.</w:t>
            </w:r>
          </w:p>
          <w:p w14:paraId="63C1C5AD"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15.</w:t>
            </w:r>
            <w:r w:rsidRPr="00EE100F">
              <w:rPr>
                <w:rFonts w:ascii="Arial" w:hAnsi="Arial" w:cs="Arial"/>
                <w:sz w:val="18"/>
                <w:szCs w:val="18"/>
              </w:rPr>
              <w:tab/>
              <w:t>Możliwość redefiniowania przez klienta ustawień narodowych – symboli walut, formatu dat, porządku sortowania znaków za pomocą narzędzi graficznych.</w:t>
            </w:r>
          </w:p>
          <w:p w14:paraId="1BC95D4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16.</w:t>
            </w:r>
            <w:r w:rsidRPr="00EE100F">
              <w:rPr>
                <w:rFonts w:ascii="Arial" w:hAnsi="Arial" w:cs="Arial"/>
                <w:sz w:val="18"/>
                <w:szCs w:val="18"/>
              </w:rPr>
              <w:tab/>
              <w:t>Skalowanie rozwiązań opartych o architekturę trójwarstwową: możliwość uruchomienia wielu sesji bazy danych przy wykorzystaniu jednego połączenia z serwera aplikacyjnego do serwera bazy danych.</w:t>
            </w:r>
          </w:p>
          <w:p w14:paraId="170D62EA"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17.</w:t>
            </w:r>
            <w:r w:rsidRPr="00EE100F">
              <w:rPr>
                <w:rFonts w:ascii="Arial" w:hAnsi="Arial" w:cs="Arial"/>
                <w:sz w:val="18"/>
                <w:szCs w:val="18"/>
              </w:rPr>
              <w:tab/>
              <w:t>Możliwość otworzenia wielu aktywnych zbiorów rezultatów (zapytań, instrukcji DML) w jednej sesji bazy danych.</w:t>
            </w:r>
          </w:p>
          <w:p w14:paraId="77985BDC"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18.</w:t>
            </w:r>
            <w:r w:rsidRPr="00EE100F">
              <w:rPr>
                <w:rFonts w:ascii="Arial" w:hAnsi="Arial" w:cs="Arial"/>
                <w:sz w:val="18"/>
                <w:szCs w:val="18"/>
              </w:rPr>
              <w:tab/>
              <w:t xml:space="preserve">Wsparcie protokołu XA </w:t>
            </w:r>
          </w:p>
          <w:p w14:paraId="2B08F13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19.</w:t>
            </w:r>
            <w:r w:rsidRPr="00EE100F">
              <w:rPr>
                <w:rFonts w:ascii="Arial" w:hAnsi="Arial" w:cs="Arial"/>
                <w:sz w:val="18"/>
                <w:szCs w:val="18"/>
              </w:rPr>
              <w:tab/>
              <w:t>Wsparcie standardu JDBC 3.0</w:t>
            </w:r>
          </w:p>
          <w:p w14:paraId="111BCE23"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20.</w:t>
            </w:r>
            <w:r w:rsidRPr="00EE100F">
              <w:rPr>
                <w:rFonts w:ascii="Arial" w:hAnsi="Arial" w:cs="Arial"/>
                <w:sz w:val="18"/>
                <w:szCs w:val="18"/>
              </w:rPr>
              <w:tab/>
              <w:t xml:space="preserve">Zgodność ze standardem ANSI/ISO SQL 2003 lub nowszym. </w:t>
            </w:r>
          </w:p>
          <w:p w14:paraId="72BFDCCB"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21.</w:t>
            </w:r>
            <w:r w:rsidRPr="00EE100F">
              <w:rPr>
                <w:rFonts w:ascii="Arial" w:hAnsi="Arial" w:cs="Arial"/>
                <w:sz w:val="18"/>
                <w:szCs w:val="18"/>
              </w:rPr>
              <w:tab/>
              <w:t xml:space="preserve">Brak formalnych ograniczeń na liczbę tabel i indeksów w bazie danych oraz na ich rozmiar (liczbę wierszy). </w:t>
            </w:r>
          </w:p>
          <w:p w14:paraId="45864DE8"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22.</w:t>
            </w:r>
            <w:r w:rsidRPr="00EE100F">
              <w:rPr>
                <w:rFonts w:ascii="Arial" w:hAnsi="Arial" w:cs="Arial"/>
                <w:sz w:val="18"/>
                <w:szCs w:val="18"/>
              </w:rPr>
              <w:tab/>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14:paraId="4C67A85A"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23.</w:t>
            </w:r>
            <w:r w:rsidRPr="00EE100F">
              <w:rPr>
                <w:rFonts w:ascii="Arial" w:hAnsi="Arial" w:cs="Arial"/>
                <w:sz w:val="18"/>
                <w:szCs w:val="18"/>
              </w:rPr>
              <w:tab/>
              <w:t>Możliwość kompilacji procedur składowanych w bazie do postaci kodu binarnego (biblioteki dzielonej).</w:t>
            </w:r>
          </w:p>
          <w:p w14:paraId="3FB27430"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24.</w:t>
            </w:r>
            <w:r w:rsidRPr="00EE100F">
              <w:rPr>
                <w:rFonts w:ascii="Arial" w:hAnsi="Arial" w:cs="Arial"/>
                <w:sz w:val="18"/>
                <w:szCs w:val="18"/>
              </w:rPr>
              <w:tab/>
              <w:t xml:space="preserve">Powinna istnieć możliwość autoryzowania użytkowników bazy danych za pomocą rejestru użytkowników założonego w bazie danych. </w:t>
            </w:r>
          </w:p>
          <w:p w14:paraId="3C203A11"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lastRenderedPageBreak/>
              <w:t>25.</w:t>
            </w:r>
            <w:r w:rsidRPr="00EE100F">
              <w:rPr>
                <w:rFonts w:ascii="Arial" w:hAnsi="Arial" w:cs="Arial"/>
                <w:sz w:val="18"/>
                <w:szCs w:val="18"/>
              </w:rPr>
              <w:tab/>
              <w:t>Baza danych powinna umożliwiać na wymuszanie złożoności hasła użytkownika, czasu życia hasła, sprawdzanie historii haseł, blokowanie konta przez administratora bądź w przypadku przekroczenia limitu nieudanych logowań.</w:t>
            </w:r>
          </w:p>
          <w:p w14:paraId="3B6075D8"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26.</w:t>
            </w:r>
            <w:r w:rsidRPr="00EE100F">
              <w:rPr>
                <w:rFonts w:ascii="Arial" w:hAnsi="Arial" w:cs="Arial"/>
                <w:sz w:val="18"/>
                <w:szCs w:val="18"/>
              </w:rPr>
              <w:tab/>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14:paraId="7E95A6D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27.</w:t>
            </w:r>
            <w:r w:rsidRPr="00EE100F">
              <w:rPr>
                <w:rFonts w:ascii="Arial" w:hAnsi="Arial" w:cs="Arial"/>
                <w:sz w:val="18"/>
                <w:szCs w:val="18"/>
              </w:rPr>
              <w:tab/>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 itd). Wykonywanie kopii bezpieczeństwa powinno być możliwe w trybie offline oraz w trybie online.</w:t>
            </w:r>
          </w:p>
          <w:p w14:paraId="4E2FBD2F"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28.</w:t>
            </w:r>
            <w:r w:rsidRPr="00EE100F">
              <w:rPr>
                <w:rFonts w:ascii="Arial" w:hAnsi="Arial" w:cs="Arial"/>
                <w:sz w:val="18"/>
                <w:szCs w:val="18"/>
              </w:rPr>
              <w:tab/>
              <w:t>Możliwość wykonywania kopii bezpieczeństwa w trybie online (hot backup).</w:t>
            </w:r>
          </w:p>
          <w:p w14:paraId="18799DCD"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29.</w:t>
            </w:r>
            <w:r w:rsidRPr="00EE100F">
              <w:rPr>
                <w:rFonts w:ascii="Arial" w:hAnsi="Arial" w:cs="Arial"/>
                <w:sz w:val="18"/>
                <w:szCs w:val="18"/>
              </w:rPr>
              <w:tab/>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14:paraId="0CA78044"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30.</w:t>
            </w:r>
            <w:r w:rsidRPr="00EE100F">
              <w:rPr>
                <w:rFonts w:ascii="Arial" w:hAnsi="Arial" w:cs="Arial"/>
                <w:sz w:val="18"/>
                <w:szCs w:val="18"/>
              </w:rPr>
              <w:tab/>
              <w:t>W przypadku, gdy odtwarzaniu podlegają pojedyncze pliki bazy danych, pozostałe pliki baz danych mogą być dostępne dla użytkowników.</w:t>
            </w:r>
          </w:p>
          <w:p w14:paraId="10F06C6D"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31.</w:t>
            </w:r>
            <w:r w:rsidRPr="00EE100F">
              <w:rPr>
                <w:rFonts w:ascii="Arial" w:hAnsi="Arial" w:cs="Arial"/>
                <w:sz w:val="18"/>
                <w:szCs w:val="18"/>
              </w:rPr>
              <w:tab/>
              <w:t>Wbudowana obsługa wyrażeń regularnych zgodna ze standardem POSIX dostępna z poziomu języka SQL jak i procedur/funkcji składowanych w bazie danych.</w:t>
            </w:r>
          </w:p>
          <w:p w14:paraId="727C3C27" w14:textId="77777777" w:rsidR="002B0CB7" w:rsidRPr="00EE100F" w:rsidRDefault="002B0CB7" w:rsidP="00EE100F">
            <w:pPr>
              <w:spacing w:after="0" w:line="276" w:lineRule="auto"/>
              <w:rPr>
                <w:rFonts w:ascii="Arial" w:hAnsi="Arial" w:cs="Arial"/>
                <w:sz w:val="18"/>
                <w:szCs w:val="18"/>
              </w:rPr>
            </w:pPr>
            <w:r w:rsidRPr="00EE100F">
              <w:rPr>
                <w:rFonts w:ascii="Arial" w:hAnsi="Arial" w:cs="Arial"/>
                <w:sz w:val="18"/>
                <w:szCs w:val="18"/>
              </w:rPr>
              <w:t>32.</w:t>
            </w:r>
            <w:r w:rsidRPr="00EE100F">
              <w:rPr>
                <w:rFonts w:ascii="Arial" w:hAnsi="Arial" w:cs="Arial"/>
                <w:sz w:val="18"/>
                <w:szCs w:val="18"/>
              </w:rPr>
              <w:tab/>
              <w:t>Możliwość budowy klastra na węźle obsługiwanym przez maksymalnie 2 procesory.</w:t>
            </w:r>
          </w:p>
        </w:tc>
        <w:tc>
          <w:tcPr>
            <w:tcW w:w="4145" w:type="dxa"/>
            <w:tcBorders>
              <w:top w:val="single" w:sz="4" w:space="0" w:color="000000"/>
              <w:left w:val="single" w:sz="4" w:space="0" w:color="000000"/>
              <w:bottom w:val="single" w:sz="4" w:space="0" w:color="000000"/>
              <w:right w:val="single" w:sz="4" w:space="0" w:color="000000"/>
            </w:tcBorders>
          </w:tcPr>
          <w:p w14:paraId="56FF575B" w14:textId="77777777" w:rsidR="002B0CB7" w:rsidRPr="00EE100F" w:rsidRDefault="002B0CB7" w:rsidP="00EE100F">
            <w:pPr>
              <w:spacing w:after="0" w:line="276" w:lineRule="auto"/>
              <w:rPr>
                <w:rFonts w:ascii="Arial" w:hAnsi="Arial" w:cs="Arial"/>
                <w:sz w:val="18"/>
                <w:szCs w:val="18"/>
              </w:rPr>
            </w:pPr>
          </w:p>
        </w:tc>
      </w:tr>
    </w:tbl>
    <w:p w14:paraId="19F20ABE" w14:textId="77777777" w:rsidR="0066368B" w:rsidRPr="00EE100F" w:rsidRDefault="0066368B" w:rsidP="00EE100F">
      <w:pPr>
        <w:rPr>
          <w:rFonts w:ascii="Arial" w:hAnsi="Arial" w:cs="Arial"/>
          <w:sz w:val="20"/>
          <w:szCs w:val="20"/>
        </w:rPr>
      </w:pPr>
    </w:p>
    <w:p w14:paraId="72C404B6" w14:textId="77777777" w:rsidR="00EE100F" w:rsidRPr="00EE100F" w:rsidRDefault="00EE100F" w:rsidP="008C0775">
      <w:pPr>
        <w:keepNext/>
        <w:keepLines/>
        <w:numPr>
          <w:ilvl w:val="0"/>
          <w:numId w:val="66"/>
        </w:numPr>
        <w:spacing w:before="240" w:after="0"/>
        <w:outlineLvl w:val="0"/>
        <w:rPr>
          <w:rFonts w:ascii="Arial" w:eastAsiaTheme="majorEastAsia" w:hAnsi="Arial" w:cs="Arial"/>
          <w:color w:val="2F5496" w:themeColor="accent1" w:themeShade="BF"/>
          <w:sz w:val="20"/>
          <w:szCs w:val="20"/>
        </w:rPr>
      </w:pPr>
      <w:r w:rsidRPr="00EE100F">
        <w:rPr>
          <w:rFonts w:ascii="Arial" w:eastAsiaTheme="majorEastAsia" w:hAnsi="Arial" w:cs="Arial"/>
          <w:color w:val="2F5496" w:themeColor="accent1" w:themeShade="BF"/>
          <w:sz w:val="20"/>
          <w:szCs w:val="20"/>
        </w:rPr>
        <w:t>Usługi</w:t>
      </w:r>
    </w:p>
    <w:p w14:paraId="64F5A530" w14:textId="77777777" w:rsidR="00EE100F" w:rsidRPr="00EE100F" w:rsidRDefault="00EE100F" w:rsidP="00EE100F">
      <w:pPr>
        <w:spacing w:after="0" w:line="360" w:lineRule="auto"/>
        <w:ind w:left="360" w:hanging="360"/>
        <w:rPr>
          <w:rFonts w:ascii="Arial" w:hAnsi="Arial" w:cs="Arial"/>
          <w:sz w:val="20"/>
          <w:szCs w:val="20"/>
        </w:rPr>
      </w:pPr>
    </w:p>
    <w:p w14:paraId="3ECF1202" w14:textId="77777777" w:rsidR="00EE100F" w:rsidRPr="00EE100F" w:rsidRDefault="00EE100F" w:rsidP="008C0775">
      <w:pPr>
        <w:numPr>
          <w:ilvl w:val="0"/>
          <w:numId w:val="63"/>
        </w:numPr>
        <w:spacing w:after="0" w:line="360" w:lineRule="auto"/>
        <w:contextualSpacing/>
        <w:jc w:val="both"/>
        <w:rPr>
          <w:rFonts w:ascii="Arial" w:hAnsi="Arial" w:cs="Arial"/>
          <w:sz w:val="18"/>
          <w:szCs w:val="18"/>
        </w:rPr>
      </w:pPr>
      <w:r w:rsidRPr="00EE100F">
        <w:rPr>
          <w:rFonts w:ascii="Arial" w:hAnsi="Arial" w:cs="Arial"/>
          <w:sz w:val="18"/>
          <w:szCs w:val="18"/>
        </w:rPr>
        <w:t xml:space="preserve">Wykonawca jest zobowiązany dokonać montażu dostarczonej Infrastruktury Serwerowej oraz oprogramowania w miejscach wskazanych przez Zamawiającego.  </w:t>
      </w:r>
    </w:p>
    <w:p w14:paraId="28F29BF6" w14:textId="45ECE89A" w:rsidR="00EE100F" w:rsidRPr="00EE100F" w:rsidRDefault="00EE100F" w:rsidP="008C0775">
      <w:pPr>
        <w:numPr>
          <w:ilvl w:val="0"/>
          <w:numId w:val="63"/>
        </w:numPr>
        <w:spacing w:after="0" w:line="360" w:lineRule="auto"/>
        <w:contextualSpacing/>
        <w:jc w:val="both"/>
        <w:rPr>
          <w:rFonts w:ascii="Arial" w:hAnsi="Arial" w:cs="Arial"/>
          <w:sz w:val="18"/>
          <w:szCs w:val="18"/>
        </w:rPr>
      </w:pPr>
      <w:r w:rsidRPr="00EE100F">
        <w:rPr>
          <w:rFonts w:ascii="Arial" w:hAnsi="Arial" w:cs="Arial"/>
          <w:sz w:val="18"/>
          <w:szCs w:val="18"/>
        </w:rPr>
        <w:t xml:space="preserve">Wszystkie elementy Infrastruktury serwerowej powinny zostać zamontowane w szafach serwerowych rack, </w:t>
      </w:r>
      <w:r w:rsidR="006561AA">
        <w:rPr>
          <w:rFonts w:ascii="Arial" w:hAnsi="Arial" w:cs="Arial"/>
          <w:sz w:val="18"/>
          <w:szCs w:val="18"/>
        </w:rPr>
        <w:br/>
      </w:r>
      <w:r w:rsidRPr="00EE100F">
        <w:rPr>
          <w:rFonts w:ascii="Arial" w:hAnsi="Arial" w:cs="Arial"/>
          <w:sz w:val="18"/>
          <w:szCs w:val="18"/>
        </w:rPr>
        <w:t xml:space="preserve">w sposób umożliwiający ich prawidłową wentylację.  </w:t>
      </w:r>
    </w:p>
    <w:p w14:paraId="7E55FFE9" w14:textId="77777777" w:rsidR="00EE100F" w:rsidRPr="00EE100F" w:rsidRDefault="00EE100F" w:rsidP="008C0775">
      <w:pPr>
        <w:numPr>
          <w:ilvl w:val="0"/>
          <w:numId w:val="63"/>
        </w:numPr>
        <w:spacing w:after="0" w:line="360" w:lineRule="auto"/>
        <w:contextualSpacing/>
        <w:jc w:val="both"/>
        <w:rPr>
          <w:rFonts w:ascii="Arial" w:hAnsi="Arial" w:cs="Arial"/>
          <w:sz w:val="18"/>
          <w:szCs w:val="18"/>
        </w:rPr>
      </w:pPr>
      <w:r w:rsidRPr="00EE100F">
        <w:rPr>
          <w:rFonts w:ascii="Arial" w:hAnsi="Arial" w:cs="Arial"/>
          <w:sz w:val="18"/>
          <w:szCs w:val="18"/>
        </w:rPr>
        <w:t xml:space="preserve">Szczegóły dotyczące instalacji i uruchomienia Infrastruktury serwerowej zostaną ustalone w trakcie wdrożenia. </w:t>
      </w:r>
    </w:p>
    <w:p w14:paraId="44477BCA" w14:textId="2CA427ED" w:rsidR="00EE100F" w:rsidRPr="00EE100F" w:rsidRDefault="004F00B8" w:rsidP="008C0775">
      <w:pPr>
        <w:numPr>
          <w:ilvl w:val="0"/>
          <w:numId w:val="63"/>
        </w:numPr>
        <w:spacing w:after="0" w:line="360" w:lineRule="auto"/>
        <w:contextualSpacing/>
        <w:jc w:val="both"/>
        <w:rPr>
          <w:rFonts w:ascii="Arial" w:hAnsi="Arial" w:cs="Arial"/>
          <w:sz w:val="18"/>
          <w:szCs w:val="18"/>
        </w:rPr>
      </w:pPr>
      <w:r>
        <w:rPr>
          <w:rFonts w:ascii="Arial" w:hAnsi="Arial" w:cs="Arial"/>
          <w:sz w:val="18"/>
          <w:szCs w:val="18"/>
        </w:rPr>
        <w:t>Wykonawca jest zobowiązany do utworzenia</w:t>
      </w:r>
      <w:r w:rsidR="00EE100F" w:rsidRPr="00EE100F">
        <w:rPr>
          <w:rFonts w:ascii="Arial" w:hAnsi="Arial" w:cs="Arial"/>
          <w:sz w:val="18"/>
          <w:szCs w:val="18"/>
        </w:rPr>
        <w:t xml:space="preserve"> środowiska bazodanowego</w:t>
      </w:r>
      <w:r>
        <w:rPr>
          <w:rFonts w:ascii="Arial" w:hAnsi="Arial" w:cs="Arial"/>
          <w:sz w:val="18"/>
          <w:szCs w:val="18"/>
        </w:rPr>
        <w:t xml:space="preserve">, w ramach którego </w:t>
      </w:r>
      <w:r w:rsidR="00EE100F" w:rsidRPr="00EE100F">
        <w:rPr>
          <w:rFonts w:ascii="Arial" w:hAnsi="Arial" w:cs="Arial"/>
          <w:sz w:val="18"/>
          <w:szCs w:val="18"/>
        </w:rPr>
        <w:t xml:space="preserve">zostaną uruchomione wirtualne serwery bazodanowe do obsługi systemów Impuls/Eskulap, które wraz </w:t>
      </w:r>
      <w:r w:rsidR="006561AA">
        <w:rPr>
          <w:rFonts w:ascii="Arial" w:hAnsi="Arial" w:cs="Arial"/>
          <w:sz w:val="18"/>
          <w:szCs w:val="18"/>
        </w:rPr>
        <w:br/>
      </w:r>
      <w:r w:rsidR="00EE100F" w:rsidRPr="00EE100F">
        <w:rPr>
          <w:rFonts w:ascii="Arial" w:hAnsi="Arial" w:cs="Arial"/>
          <w:sz w:val="18"/>
          <w:szCs w:val="18"/>
        </w:rPr>
        <w:t>z wielopoziomowym zabezpieczeniem będą mogły być odtwarzane na środowisku aplikacyjnym.</w:t>
      </w:r>
    </w:p>
    <w:p w14:paraId="0C73706E" w14:textId="77777777" w:rsidR="00730970" w:rsidRDefault="004F00B8" w:rsidP="008C0775">
      <w:pPr>
        <w:numPr>
          <w:ilvl w:val="0"/>
          <w:numId w:val="63"/>
        </w:numPr>
        <w:spacing w:after="0" w:line="360" w:lineRule="auto"/>
        <w:contextualSpacing/>
        <w:jc w:val="both"/>
        <w:rPr>
          <w:rFonts w:ascii="Arial" w:hAnsi="Arial" w:cs="Arial"/>
          <w:sz w:val="18"/>
          <w:szCs w:val="18"/>
        </w:rPr>
      </w:pPr>
      <w:r>
        <w:rPr>
          <w:rFonts w:ascii="Arial" w:hAnsi="Arial" w:cs="Arial"/>
          <w:sz w:val="18"/>
          <w:szCs w:val="18"/>
        </w:rPr>
        <w:t xml:space="preserve">Przedmiotem zamówienia jest instalacja silnika bazy danych na utworzonym środowisku bazodanowym w </w:t>
      </w:r>
      <w:r w:rsidRPr="00EE100F">
        <w:rPr>
          <w:rFonts w:ascii="Arial" w:hAnsi="Arial" w:cs="Arial"/>
          <w:sz w:val="18"/>
          <w:szCs w:val="18"/>
        </w:rPr>
        <w:t>wersji Oracle 19c</w:t>
      </w:r>
      <w:r w:rsidR="00730970">
        <w:rPr>
          <w:rFonts w:ascii="Arial" w:hAnsi="Arial" w:cs="Arial"/>
          <w:sz w:val="18"/>
          <w:szCs w:val="18"/>
        </w:rPr>
        <w:t>.</w:t>
      </w:r>
      <w:r>
        <w:rPr>
          <w:rFonts w:ascii="Arial" w:hAnsi="Arial" w:cs="Arial"/>
          <w:sz w:val="18"/>
          <w:szCs w:val="18"/>
        </w:rPr>
        <w:t xml:space="preserve"> </w:t>
      </w:r>
    </w:p>
    <w:p w14:paraId="2403247C" w14:textId="267D6249" w:rsidR="004F00B8" w:rsidRDefault="00730970" w:rsidP="008C0775">
      <w:pPr>
        <w:numPr>
          <w:ilvl w:val="0"/>
          <w:numId w:val="63"/>
        </w:numPr>
        <w:spacing w:after="0" w:line="360" w:lineRule="auto"/>
        <w:contextualSpacing/>
        <w:jc w:val="both"/>
        <w:rPr>
          <w:rFonts w:ascii="Arial" w:hAnsi="Arial" w:cs="Arial"/>
          <w:sz w:val="18"/>
          <w:szCs w:val="18"/>
        </w:rPr>
      </w:pPr>
      <w:r>
        <w:rPr>
          <w:rFonts w:ascii="Arial" w:hAnsi="Arial" w:cs="Arial"/>
          <w:sz w:val="18"/>
          <w:szCs w:val="18"/>
        </w:rPr>
        <w:lastRenderedPageBreak/>
        <w:t>Po instalacji nowego silnika Wykonawca będzie zobowiązany do przeprowadzenia m</w:t>
      </w:r>
      <w:r w:rsidRPr="00EE100F">
        <w:rPr>
          <w:rFonts w:ascii="Arial" w:hAnsi="Arial" w:cs="Arial"/>
          <w:sz w:val="18"/>
          <w:szCs w:val="18"/>
        </w:rPr>
        <w:t>igracj</w:t>
      </w:r>
      <w:r>
        <w:rPr>
          <w:rFonts w:ascii="Arial" w:hAnsi="Arial" w:cs="Arial"/>
          <w:sz w:val="18"/>
          <w:szCs w:val="18"/>
        </w:rPr>
        <w:t>i</w:t>
      </w:r>
      <w:r w:rsidRPr="00EE100F">
        <w:rPr>
          <w:rFonts w:ascii="Arial" w:hAnsi="Arial" w:cs="Arial"/>
          <w:sz w:val="18"/>
          <w:szCs w:val="18"/>
        </w:rPr>
        <w:t xml:space="preserve"> </w:t>
      </w:r>
      <w:r>
        <w:rPr>
          <w:rFonts w:ascii="Arial" w:hAnsi="Arial" w:cs="Arial"/>
          <w:sz w:val="18"/>
          <w:szCs w:val="18"/>
        </w:rPr>
        <w:t xml:space="preserve">baz danych </w:t>
      </w:r>
      <w:r w:rsidRPr="00EE100F">
        <w:rPr>
          <w:rFonts w:ascii="Arial" w:hAnsi="Arial" w:cs="Arial"/>
          <w:sz w:val="18"/>
          <w:szCs w:val="18"/>
        </w:rPr>
        <w:t xml:space="preserve">Eskulap/PACS na nowe środowisko </w:t>
      </w:r>
      <w:r w:rsidR="00790A3A">
        <w:rPr>
          <w:rFonts w:ascii="Arial" w:hAnsi="Arial" w:cs="Arial"/>
          <w:sz w:val="18"/>
          <w:szCs w:val="18"/>
        </w:rPr>
        <w:t>serwerowe</w:t>
      </w:r>
      <w:r w:rsidRPr="00EE100F">
        <w:rPr>
          <w:rFonts w:ascii="Arial" w:hAnsi="Arial" w:cs="Arial"/>
          <w:sz w:val="18"/>
          <w:szCs w:val="18"/>
        </w:rPr>
        <w:t xml:space="preserve">. </w:t>
      </w:r>
      <w:r>
        <w:rPr>
          <w:rFonts w:ascii="Arial" w:hAnsi="Arial" w:cs="Arial"/>
          <w:sz w:val="18"/>
          <w:szCs w:val="18"/>
        </w:rPr>
        <w:t xml:space="preserve">Prace w tym zakresie rozpoczną się </w:t>
      </w:r>
      <w:r w:rsidR="004F00B8">
        <w:rPr>
          <w:rFonts w:ascii="Arial" w:hAnsi="Arial" w:cs="Arial"/>
          <w:sz w:val="18"/>
          <w:szCs w:val="18"/>
        </w:rPr>
        <w:t xml:space="preserve">po potwierdzeniu przez Zamawiającego, że przeprowadził na obecnym środowisku testy wersji NT mające na celu identyfikację </w:t>
      </w:r>
      <w:r>
        <w:rPr>
          <w:rFonts w:ascii="Arial" w:hAnsi="Arial" w:cs="Arial"/>
          <w:sz w:val="18"/>
          <w:szCs w:val="18"/>
        </w:rPr>
        <w:t xml:space="preserve">ewentualnych błędów (związanych w szczególności z niewyeliminowaniem raportów typu REP). </w:t>
      </w:r>
      <w:r w:rsidR="00790A3A">
        <w:rPr>
          <w:rFonts w:ascii="Arial" w:hAnsi="Arial" w:cs="Arial"/>
          <w:sz w:val="18"/>
          <w:szCs w:val="18"/>
        </w:rPr>
        <w:t xml:space="preserve">Jeżeli zostaną zidentyfikowane błędy, lub inne procesy wymagające optymalizacji, prace w tym zakresie będą wykonane w ramach odrębnych zleceń lub ewentualnie zawartych porozumień. Uzgadnia się, że zgłoszenie przez </w:t>
      </w:r>
      <w:r w:rsidR="00AC3800">
        <w:rPr>
          <w:rFonts w:ascii="Arial" w:hAnsi="Arial" w:cs="Arial"/>
          <w:sz w:val="18"/>
          <w:szCs w:val="18"/>
        </w:rPr>
        <w:t>Zamawiającego gotowości do migracji baz danych nastąpi</w:t>
      </w:r>
      <w:r w:rsidR="00790A3A">
        <w:rPr>
          <w:rFonts w:ascii="Arial" w:hAnsi="Arial" w:cs="Arial"/>
          <w:sz w:val="18"/>
          <w:szCs w:val="18"/>
        </w:rPr>
        <w:t xml:space="preserve"> </w:t>
      </w:r>
      <w:r w:rsidR="00AC3800">
        <w:rPr>
          <w:rFonts w:ascii="Arial" w:hAnsi="Arial" w:cs="Arial"/>
          <w:sz w:val="18"/>
          <w:szCs w:val="18"/>
        </w:rPr>
        <w:t xml:space="preserve">w terminie </w:t>
      </w:r>
      <w:r w:rsidR="006561AA">
        <w:rPr>
          <w:rFonts w:ascii="Arial" w:hAnsi="Arial" w:cs="Arial"/>
          <w:sz w:val="18"/>
          <w:szCs w:val="18"/>
        </w:rPr>
        <w:t>9</w:t>
      </w:r>
      <w:r>
        <w:rPr>
          <w:rFonts w:ascii="Arial" w:hAnsi="Arial" w:cs="Arial"/>
          <w:sz w:val="18"/>
          <w:szCs w:val="18"/>
        </w:rPr>
        <w:t>0 dni od daty utworzenia środowiska bazodanowego</w:t>
      </w:r>
      <w:r w:rsidR="00AC3800">
        <w:rPr>
          <w:rFonts w:ascii="Arial" w:hAnsi="Arial" w:cs="Arial"/>
          <w:sz w:val="18"/>
          <w:szCs w:val="18"/>
        </w:rPr>
        <w:t xml:space="preserve">. W przypadku braku zgłoszenia przez Zamawiającego </w:t>
      </w:r>
      <w:r>
        <w:rPr>
          <w:rFonts w:ascii="Arial" w:hAnsi="Arial" w:cs="Arial"/>
          <w:sz w:val="18"/>
          <w:szCs w:val="18"/>
        </w:rPr>
        <w:t xml:space="preserve">migracja </w:t>
      </w:r>
      <w:r w:rsidR="004F00B8" w:rsidRPr="00EE100F">
        <w:rPr>
          <w:rFonts w:ascii="Arial" w:hAnsi="Arial" w:cs="Arial"/>
          <w:sz w:val="18"/>
          <w:szCs w:val="18"/>
        </w:rPr>
        <w:t xml:space="preserve">będzie odroczona do </w:t>
      </w:r>
      <w:r>
        <w:rPr>
          <w:rFonts w:ascii="Arial" w:hAnsi="Arial" w:cs="Arial"/>
          <w:sz w:val="18"/>
          <w:szCs w:val="18"/>
        </w:rPr>
        <w:t xml:space="preserve">momentu wezwania Wykonawcy przez Zamawiającego z </w:t>
      </w:r>
      <w:r w:rsidR="006561AA">
        <w:rPr>
          <w:rFonts w:ascii="Arial" w:hAnsi="Arial" w:cs="Arial"/>
          <w:sz w:val="18"/>
          <w:szCs w:val="18"/>
        </w:rPr>
        <w:t>9</w:t>
      </w:r>
      <w:r>
        <w:rPr>
          <w:rFonts w:ascii="Arial" w:hAnsi="Arial" w:cs="Arial"/>
          <w:sz w:val="18"/>
          <w:szCs w:val="18"/>
        </w:rPr>
        <w:t xml:space="preserve">0 dniowym terminem </w:t>
      </w:r>
      <w:r w:rsidR="00823A20">
        <w:rPr>
          <w:rFonts w:ascii="Arial" w:hAnsi="Arial" w:cs="Arial"/>
          <w:sz w:val="18"/>
          <w:szCs w:val="18"/>
        </w:rPr>
        <w:t>na wykonanie zadania</w:t>
      </w:r>
      <w:r w:rsidR="00882D21">
        <w:rPr>
          <w:rFonts w:ascii="Arial" w:hAnsi="Arial" w:cs="Arial"/>
          <w:sz w:val="18"/>
          <w:szCs w:val="18"/>
        </w:rPr>
        <w:t>,</w:t>
      </w:r>
      <w:r w:rsidR="00823A20">
        <w:rPr>
          <w:rFonts w:ascii="Arial" w:hAnsi="Arial" w:cs="Arial"/>
          <w:sz w:val="18"/>
          <w:szCs w:val="18"/>
        </w:rPr>
        <w:t xml:space="preserve"> przy czym Wykonawca będzie uprawniony do </w:t>
      </w:r>
      <w:r w:rsidR="00882D21">
        <w:rPr>
          <w:rFonts w:ascii="Arial" w:hAnsi="Arial" w:cs="Arial"/>
          <w:sz w:val="18"/>
          <w:szCs w:val="18"/>
        </w:rPr>
        <w:t xml:space="preserve">otrzymania </w:t>
      </w:r>
      <w:r w:rsidR="00823A20">
        <w:rPr>
          <w:rFonts w:ascii="Arial" w:hAnsi="Arial" w:cs="Arial"/>
          <w:sz w:val="18"/>
          <w:szCs w:val="18"/>
        </w:rPr>
        <w:t>płatności częściowej za dostarczoną infrastrukturę ICT</w:t>
      </w:r>
      <w:r w:rsidR="005B012D">
        <w:rPr>
          <w:rFonts w:ascii="Arial" w:hAnsi="Arial" w:cs="Arial"/>
          <w:sz w:val="18"/>
          <w:szCs w:val="18"/>
        </w:rPr>
        <w:t xml:space="preserve"> oraz za usługi już wykonane określone w formularzu ofertowym</w:t>
      </w:r>
      <w:r w:rsidR="00823A20">
        <w:rPr>
          <w:rFonts w:ascii="Arial" w:hAnsi="Arial" w:cs="Arial"/>
          <w:sz w:val="18"/>
          <w:szCs w:val="18"/>
        </w:rPr>
        <w:t xml:space="preserve">.  </w:t>
      </w:r>
      <w:r w:rsidR="004F00B8" w:rsidRPr="00EE100F">
        <w:rPr>
          <w:rFonts w:ascii="Arial" w:hAnsi="Arial" w:cs="Arial"/>
          <w:sz w:val="18"/>
          <w:szCs w:val="18"/>
        </w:rPr>
        <w:t xml:space="preserve">  </w:t>
      </w:r>
    </w:p>
    <w:p w14:paraId="6101C977" w14:textId="7FF59ABC" w:rsidR="00AC3800" w:rsidRDefault="00882D21" w:rsidP="00AC3800">
      <w:pPr>
        <w:numPr>
          <w:ilvl w:val="0"/>
          <w:numId w:val="63"/>
        </w:numPr>
        <w:spacing w:after="0" w:line="360" w:lineRule="auto"/>
        <w:contextualSpacing/>
        <w:jc w:val="both"/>
        <w:rPr>
          <w:rFonts w:ascii="Arial" w:hAnsi="Arial" w:cs="Arial"/>
          <w:sz w:val="18"/>
          <w:szCs w:val="18"/>
        </w:rPr>
      </w:pPr>
      <w:r>
        <w:rPr>
          <w:rFonts w:ascii="Arial" w:hAnsi="Arial" w:cs="Arial"/>
          <w:sz w:val="18"/>
          <w:szCs w:val="18"/>
        </w:rPr>
        <w:t xml:space="preserve">Migracji baz danych systemów </w:t>
      </w:r>
      <w:r w:rsidRPr="00EE100F">
        <w:rPr>
          <w:rFonts w:ascii="Arial" w:hAnsi="Arial" w:cs="Arial"/>
          <w:sz w:val="18"/>
          <w:szCs w:val="18"/>
        </w:rPr>
        <w:t>Eskulap</w:t>
      </w:r>
      <w:r>
        <w:rPr>
          <w:rFonts w:ascii="Arial" w:hAnsi="Arial" w:cs="Arial"/>
          <w:sz w:val="18"/>
          <w:szCs w:val="18"/>
        </w:rPr>
        <w:t xml:space="preserve"> muszą towarzyszyć usługi pozwalające na jego kompleksowe uruchomienie na serwerach aplikacyjnych z uruchomieniem wszystkich serwisów koniecznych do funkcjonowania systemu (usługi exchange, EDM, pozostałe).</w:t>
      </w:r>
    </w:p>
    <w:p w14:paraId="3374D115" w14:textId="2385D9D0" w:rsidR="00AC3800" w:rsidRPr="00EE100F" w:rsidRDefault="00AC3800" w:rsidP="00AC3800">
      <w:pPr>
        <w:numPr>
          <w:ilvl w:val="0"/>
          <w:numId w:val="63"/>
        </w:numPr>
        <w:spacing w:after="0" w:line="360" w:lineRule="auto"/>
        <w:contextualSpacing/>
        <w:jc w:val="both"/>
        <w:rPr>
          <w:rFonts w:ascii="Arial" w:hAnsi="Arial" w:cs="Arial"/>
          <w:sz w:val="18"/>
          <w:szCs w:val="18"/>
        </w:rPr>
      </w:pPr>
      <w:r>
        <w:rPr>
          <w:rFonts w:ascii="Arial" w:hAnsi="Arial" w:cs="Arial"/>
          <w:sz w:val="18"/>
          <w:szCs w:val="18"/>
        </w:rPr>
        <w:t>Przedmiotem zamówienia jest migracja bazy danych</w:t>
      </w:r>
      <w:r w:rsidRPr="00EE100F">
        <w:rPr>
          <w:rFonts w:ascii="Arial" w:hAnsi="Arial" w:cs="Arial"/>
          <w:sz w:val="18"/>
          <w:szCs w:val="18"/>
        </w:rPr>
        <w:t xml:space="preserve"> Impuls </w:t>
      </w:r>
      <w:r>
        <w:rPr>
          <w:rFonts w:ascii="Arial" w:hAnsi="Arial" w:cs="Arial"/>
          <w:sz w:val="18"/>
          <w:szCs w:val="18"/>
        </w:rPr>
        <w:t>na</w:t>
      </w:r>
      <w:r w:rsidRPr="00EE100F">
        <w:rPr>
          <w:rFonts w:ascii="Arial" w:hAnsi="Arial" w:cs="Arial"/>
          <w:sz w:val="18"/>
          <w:szCs w:val="18"/>
        </w:rPr>
        <w:t xml:space="preserve"> oddzielny serwer wirtualny </w:t>
      </w:r>
      <w:r>
        <w:rPr>
          <w:rFonts w:ascii="Arial" w:hAnsi="Arial" w:cs="Arial"/>
          <w:sz w:val="18"/>
          <w:szCs w:val="18"/>
        </w:rPr>
        <w:t xml:space="preserve">z </w:t>
      </w:r>
      <w:r w:rsidRPr="00EE100F">
        <w:rPr>
          <w:rFonts w:ascii="Arial" w:hAnsi="Arial" w:cs="Arial"/>
          <w:sz w:val="18"/>
          <w:szCs w:val="18"/>
        </w:rPr>
        <w:t>wers</w:t>
      </w:r>
      <w:r>
        <w:rPr>
          <w:rFonts w:ascii="Arial" w:hAnsi="Arial" w:cs="Arial"/>
          <w:sz w:val="18"/>
          <w:szCs w:val="18"/>
        </w:rPr>
        <w:t xml:space="preserve">ją </w:t>
      </w:r>
      <w:r w:rsidRPr="00EE100F">
        <w:rPr>
          <w:rFonts w:ascii="Arial" w:hAnsi="Arial" w:cs="Arial"/>
          <w:sz w:val="18"/>
          <w:szCs w:val="18"/>
        </w:rPr>
        <w:t>19c motora bazy danych Oracle.</w:t>
      </w:r>
    </w:p>
    <w:p w14:paraId="6610E751" w14:textId="19DA6222" w:rsidR="004F00B8" w:rsidRPr="00EE100F" w:rsidRDefault="004F00B8" w:rsidP="004F00B8">
      <w:pPr>
        <w:numPr>
          <w:ilvl w:val="0"/>
          <w:numId w:val="63"/>
        </w:numPr>
        <w:spacing w:after="0" w:line="360" w:lineRule="auto"/>
        <w:contextualSpacing/>
        <w:jc w:val="both"/>
        <w:rPr>
          <w:rFonts w:ascii="Arial" w:hAnsi="Arial" w:cs="Arial"/>
          <w:sz w:val="18"/>
          <w:szCs w:val="18"/>
        </w:rPr>
      </w:pPr>
      <w:r w:rsidRPr="00EE100F">
        <w:rPr>
          <w:rFonts w:ascii="Arial" w:hAnsi="Arial" w:cs="Arial"/>
          <w:sz w:val="18"/>
          <w:szCs w:val="18"/>
        </w:rPr>
        <w:t xml:space="preserve">Wykonawca jest zobowiązany do aktualizacji Impulsa 1.3 na 1.5 w </w:t>
      </w:r>
      <w:r>
        <w:rPr>
          <w:rFonts w:ascii="Arial" w:hAnsi="Arial" w:cs="Arial"/>
          <w:sz w:val="18"/>
          <w:szCs w:val="18"/>
        </w:rPr>
        <w:t xml:space="preserve">(za zgodą Zamawiającego dopuszcza się  wersję 1.4 jeżeli wersja 1.5 zostanie uznana za niestabilną) </w:t>
      </w:r>
      <w:r w:rsidRPr="00EE100F">
        <w:rPr>
          <w:rFonts w:ascii="Arial" w:hAnsi="Arial" w:cs="Arial"/>
          <w:sz w:val="18"/>
          <w:szCs w:val="18"/>
        </w:rPr>
        <w:t>.</w:t>
      </w:r>
    </w:p>
    <w:p w14:paraId="69F4DBC0" w14:textId="77777777" w:rsidR="00EE100F" w:rsidRPr="00EE100F" w:rsidRDefault="00EE100F" w:rsidP="008C0775">
      <w:pPr>
        <w:numPr>
          <w:ilvl w:val="0"/>
          <w:numId w:val="63"/>
        </w:numPr>
        <w:spacing w:after="0" w:line="360" w:lineRule="auto"/>
        <w:contextualSpacing/>
        <w:jc w:val="both"/>
        <w:rPr>
          <w:rFonts w:ascii="Arial" w:hAnsi="Arial" w:cs="Arial"/>
          <w:sz w:val="18"/>
          <w:szCs w:val="18"/>
        </w:rPr>
      </w:pPr>
      <w:r w:rsidRPr="00EE100F">
        <w:rPr>
          <w:rFonts w:ascii="Arial" w:hAnsi="Arial" w:cs="Arial"/>
          <w:sz w:val="18"/>
          <w:szCs w:val="18"/>
        </w:rPr>
        <w:t>W zakresie części serwerowej w ramach postępowania wymagane jest wykonanie następujących usług:</w:t>
      </w:r>
    </w:p>
    <w:p w14:paraId="719F4C55"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Zestawienie dostarczanych urządzeń</w:t>
      </w:r>
    </w:p>
    <w:p w14:paraId="07405530"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Propozycję rozmieszczenia elementów w istniejących szafach rackowych</w:t>
      </w:r>
    </w:p>
    <w:p w14:paraId="4A10D31A" w14:textId="77777777" w:rsidR="00EE100F" w:rsidRPr="00EE100F" w:rsidRDefault="00EE100F" w:rsidP="008C0775">
      <w:pPr>
        <w:numPr>
          <w:ilvl w:val="4"/>
          <w:numId w:val="64"/>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Instalacja, montaż i uruchomienie serwerów wirtualizacyjnych:</w:t>
      </w:r>
    </w:p>
    <w:p w14:paraId="027F5CEC"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Montaż serwera w istniejącej szafie rackowej</w:t>
      </w:r>
    </w:p>
    <w:p w14:paraId="6B1C805B"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Podłączenie serwera do sieci LAN i/lub SAN</w:t>
      </w:r>
    </w:p>
    <w:p w14:paraId="3F750CDC"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Podłączenie serwera do zasilania</w:t>
      </w:r>
    </w:p>
    <w:p w14:paraId="087B30C3"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Inicjalne uruchomienie serwera</w:t>
      </w:r>
    </w:p>
    <w:p w14:paraId="790A5E56" w14:textId="77777777" w:rsidR="00EE100F" w:rsidRPr="00EE100F" w:rsidRDefault="00EE100F" w:rsidP="008C0775">
      <w:pPr>
        <w:numPr>
          <w:ilvl w:val="4"/>
          <w:numId w:val="64"/>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Implementacja zgodna z projektem:</w:t>
      </w:r>
    </w:p>
    <w:p w14:paraId="1DD1FD9C"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Instalacja sprzętowa</w:t>
      </w:r>
    </w:p>
    <w:p w14:paraId="1BFB0099"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Aktywacja zakupionego oprogramowania</w:t>
      </w:r>
    </w:p>
    <w:p w14:paraId="0752A688" w14:textId="4890CD98"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 xml:space="preserve">Implementacja zaakceptowanej konfiguracji logicznej </w:t>
      </w:r>
    </w:p>
    <w:p w14:paraId="08CB64AF"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Instalacja oprogramowania wirtualizacyjnego i archiwizacji danych</w:t>
      </w:r>
    </w:p>
    <w:p w14:paraId="7DE246AB"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Instalacja serwerowego systemu operacyjnego oraz uruchomienie kontrolera domeny.</w:t>
      </w:r>
    </w:p>
    <w:p w14:paraId="6CBDF7B1" w14:textId="77777777" w:rsidR="00EE100F" w:rsidRPr="00EE100F" w:rsidRDefault="00EE100F" w:rsidP="008C0775">
      <w:pPr>
        <w:numPr>
          <w:ilvl w:val="0"/>
          <w:numId w:val="65"/>
        </w:numPr>
        <w:spacing w:after="0" w:line="360" w:lineRule="auto"/>
        <w:ind w:left="851"/>
        <w:jc w:val="both"/>
        <w:rPr>
          <w:rFonts w:ascii="Arial" w:eastAsia="MS Mincho" w:hAnsi="Arial" w:cs="Arial"/>
          <w:sz w:val="18"/>
          <w:szCs w:val="18"/>
          <w:lang w:eastAsia="ja-JP"/>
        </w:rPr>
      </w:pPr>
      <w:r w:rsidRPr="00EE100F">
        <w:rPr>
          <w:rFonts w:ascii="Arial" w:eastAsia="MS Mincho" w:hAnsi="Arial" w:cs="Arial"/>
          <w:sz w:val="18"/>
          <w:szCs w:val="18"/>
          <w:lang w:eastAsia="ja-JP"/>
        </w:rPr>
        <w:t>Konfiguracja oprogramowania wirtualizacyjnego i archiwizacji danych</w:t>
      </w:r>
    </w:p>
    <w:p w14:paraId="0C572A15" w14:textId="77777777" w:rsidR="00073D7C" w:rsidRPr="00EE100F" w:rsidRDefault="00073D7C" w:rsidP="00EE100F">
      <w:pPr>
        <w:rPr>
          <w:rFonts w:ascii="Arial" w:hAnsi="Arial" w:cs="Arial"/>
          <w:sz w:val="20"/>
          <w:szCs w:val="20"/>
        </w:rPr>
      </w:pPr>
    </w:p>
    <w:p w14:paraId="639BAB0A" w14:textId="77777777" w:rsidR="00732FEA" w:rsidRPr="0066368B" w:rsidRDefault="00732FEA" w:rsidP="0066368B">
      <w:pPr>
        <w:pStyle w:val="Tekstblokowy"/>
        <w:ind w:left="0" w:firstLine="0"/>
        <w:rPr>
          <w:rFonts w:ascii="Arial" w:hAnsi="Arial"/>
          <w:b/>
          <w:sz w:val="18"/>
          <w:szCs w:val="18"/>
          <w:u w:val="single"/>
        </w:rPr>
      </w:pPr>
      <w:r w:rsidRPr="0066368B">
        <w:rPr>
          <w:rFonts w:ascii="Arial" w:hAnsi="Arial"/>
          <w:b/>
          <w:sz w:val="18"/>
          <w:szCs w:val="18"/>
          <w:u w:val="single"/>
        </w:rPr>
        <w:t xml:space="preserve">Oświadczenie  Wykonawcy: </w:t>
      </w:r>
    </w:p>
    <w:p w14:paraId="65FD9697" w14:textId="44594229" w:rsidR="00732FEA" w:rsidRPr="0066368B" w:rsidRDefault="00732FEA" w:rsidP="008C0775">
      <w:pPr>
        <w:pStyle w:val="Tekstblokowy"/>
        <w:widowControl/>
        <w:numPr>
          <w:ilvl w:val="0"/>
          <w:numId w:val="61"/>
        </w:numPr>
        <w:tabs>
          <w:tab w:val="clear" w:pos="720"/>
        </w:tabs>
        <w:autoSpaceDE/>
        <w:autoSpaceDN/>
        <w:adjustRightInd/>
        <w:spacing w:line="300" w:lineRule="auto"/>
        <w:ind w:left="426" w:right="72" w:hanging="284"/>
        <w:rPr>
          <w:rFonts w:ascii="Arial" w:hAnsi="Arial"/>
          <w:sz w:val="18"/>
          <w:szCs w:val="18"/>
        </w:rPr>
      </w:pPr>
      <w:r w:rsidRPr="0066368B">
        <w:rPr>
          <w:rFonts w:ascii="Arial" w:hAnsi="Arial"/>
          <w:sz w:val="18"/>
          <w:szCs w:val="18"/>
        </w:rPr>
        <w:t xml:space="preserve">Oświadczamy, że przedstawione powyżej dane są prawdziwe </w:t>
      </w:r>
      <w:r w:rsidR="0066368B" w:rsidRPr="0066368B">
        <w:rPr>
          <w:rFonts w:ascii="Arial" w:hAnsi="Arial"/>
          <w:sz w:val="18"/>
          <w:szCs w:val="18"/>
        </w:rPr>
        <w:t>i</w:t>
      </w:r>
      <w:r w:rsidRPr="0066368B">
        <w:rPr>
          <w:rFonts w:ascii="Arial" w:hAnsi="Arial"/>
          <w:sz w:val="18"/>
          <w:szCs w:val="18"/>
        </w:rPr>
        <w:t xml:space="preserve"> zobowiązujemy się w przypadku </w:t>
      </w:r>
      <w:r w:rsidR="0066368B" w:rsidRPr="0066368B">
        <w:rPr>
          <w:rFonts w:ascii="Arial" w:hAnsi="Arial"/>
          <w:sz w:val="18"/>
          <w:szCs w:val="18"/>
        </w:rPr>
        <w:t xml:space="preserve">wybory naszej oferty jako najkorzystniej </w:t>
      </w:r>
      <w:r w:rsidRPr="0066368B">
        <w:rPr>
          <w:rFonts w:ascii="Arial" w:hAnsi="Arial"/>
          <w:sz w:val="18"/>
          <w:szCs w:val="18"/>
        </w:rPr>
        <w:t xml:space="preserve">do </w:t>
      </w:r>
      <w:r w:rsidR="0066368B" w:rsidRPr="0066368B">
        <w:rPr>
          <w:rFonts w:ascii="Arial" w:hAnsi="Arial"/>
          <w:sz w:val="18"/>
          <w:szCs w:val="18"/>
        </w:rPr>
        <w:t xml:space="preserve">wykonania przedmiotu zamówienia zgodnie </w:t>
      </w:r>
      <w:r w:rsidR="0066368B">
        <w:rPr>
          <w:rFonts w:ascii="Arial" w:hAnsi="Arial"/>
          <w:sz w:val="18"/>
          <w:szCs w:val="18"/>
        </w:rPr>
        <w:t xml:space="preserve">z </w:t>
      </w:r>
      <w:r w:rsidR="0066368B" w:rsidRPr="0066368B">
        <w:rPr>
          <w:rFonts w:ascii="Arial" w:hAnsi="Arial"/>
          <w:sz w:val="18"/>
          <w:szCs w:val="18"/>
        </w:rPr>
        <w:t>powyższym opisem.</w:t>
      </w:r>
    </w:p>
    <w:p w14:paraId="4C8717A4" w14:textId="63D4786C" w:rsidR="00732FEA" w:rsidRDefault="00732FEA" w:rsidP="008C0775">
      <w:pPr>
        <w:pStyle w:val="Tekstblokowy"/>
        <w:widowControl/>
        <w:numPr>
          <w:ilvl w:val="0"/>
          <w:numId w:val="61"/>
        </w:numPr>
        <w:tabs>
          <w:tab w:val="clear" w:pos="720"/>
        </w:tabs>
        <w:autoSpaceDE/>
        <w:autoSpaceDN/>
        <w:adjustRightInd/>
        <w:spacing w:line="300" w:lineRule="auto"/>
        <w:ind w:left="426" w:right="72" w:hanging="284"/>
        <w:rPr>
          <w:rFonts w:ascii="Arial" w:hAnsi="Arial"/>
          <w:sz w:val="18"/>
          <w:szCs w:val="18"/>
        </w:rPr>
      </w:pPr>
      <w:r w:rsidRPr="0066368B">
        <w:rPr>
          <w:rFonts w:ascii="Arial" w:hAnsi="Arial"/>
          <w:sz w:val="18"/>
          <w:szCs w:val="18"/>
        </w:rPr>
        <w:t>Oświadczamy, że oferowany, powyżej wyspecyfikowany sprzęt jest kompletny i po zainstalowaniu będzie gotowy do eksploatacji, bez żadnych dodatkowych zakupów i inwestycji.</w:t>
      </w:r>
    </w:p>
    <w:p w14:paraId="691CBF91" w14:textId="77777777" w:rsidR="0066368B" w:rsidRDefault="0066368B" w:rsidP="0066368B">
      <w:pPr>
        <w:pStyle w:val="Tekstblokowy"/>
        <w:widowControl/>
        <w:autoSpaceDE/>
        <w:autoSpaceDN/>
        <w:adjustRightInd/>
        <w:spacing w:line="300" w:lineRule="auto"/>
        <w:ind w:left="426" w:right="72" w:firstLine="0"/>
        <w:rPr>
          <w:rFonts w:ascii="Arial" w:hAnsi="Arial"/>
          <w:sz w:val="18"/>
          <w:szCs w:val="18"/>
        </w:rPr>
      </w:pPr>
    </w:p>
    <w:p w14:paraId="1058988F" w14:textId="0EEE12F1" w:rsidR="0066368B" w:rsidRDefault="0066368B" w:rsidP="0066368B">
      <w:pPr>
        <w:pStyle w:val="Tekstblokowy"/>
        <w:widowControl/>
        <w:autoSpaceDE/>
        <w:autoSpaceDN/>
        <w:adjustRightInd/>
        <w:spacing w:line="300" w:lineRule="auto"/>
        <w:ind w:right="72"/>
        <w:rPr>
          <w:rFonts w:ascii="Arial" w:hAnsi="Arial"/>
          <w:sz w:val="18"/>
          <w:szCs w:val="18"/>
        </w:rPr>
      </w:pPr>
    </w:p>
    <w:p w14:paraId="5E59654A" w14:textId="268FBB80" w:rsidR="0066368B" w:rsidRDefault="0066368B" w:rsidP="0066368B">
      <w:pPr>
        <w:pStyle w:val="Tekstblokowy"/>
        <w:widowControl/>
        <w:autoSpaceDE/>
        <w:autoSpaceDN/>
        <w:adjustRightInd/>
        <w:spacing w:line="300" w:lineRule="auto"/>
        <w:ind w:right="72"/>
        <w:rPr>
          <w:rFonts w:ascii="Arial" w:hAnsi="Arial"/>
          <w:sz w:val="18"/>
          <w:szCs w:val="18"/>
        </w:rPr>
      </w:pPr>
    </w:p>
    <w:p w14:paraId="7318DB63" w14:textId="77777777" w:rsidR="0066368B" w:rsidRDefault="0066368B" w:rsidP="0066368B">
      <w:pPr>
        <w:pStyle w:val="Tekstblokowy"/>
        <w:widowControl/>
        <w:autoSpaceDE/>
        <w:autoSpaceDN/>
        <w:adjustRightInd/>
        <w:spacing w:line="300" w:lineRule="auto"/>
        <w:ind w:right="72"/>
        <w:rPr>
          <w:rFonts w:ascii="Arial" w:hAnsi="Arial"/>
          <w:sz w:val="18"/>
          <w:szCs w:val="18"/>
        </w:rPr>
      </w:pPr>
    </w:p>
    <w:p w14:paraId="4FC38423" w14:textId="0B70074B" w:rsidR="0066368B" w:rsidRDefault="0066368B" w:rsidP="0066368B">
      <w:pPr>
        <w:pStyle w:val="Tekstblokowy"/>
        <w:widowControl/>
        <w:autoSpaceDE/>
        <w:autoSpaceDN/>
        <w:adjustRightInd/>
        <w:ind w:left="697" w:right="74" w:hanging="584"/>
        <w:jc w:val="right"/>
        <w:rPr>
          <w:rFonts w:ascii="Arial" w:hAnsi="Arial"/>
          <w:sz w:val="18"/>
          <w:szCs w:val="18"/>
        </w:rPr>
      </w:pPr>
      <w:r>
        <w:rPr>
          <w:rFonts w:ascii="Arial" w:hAnsi="Arial"/>
          <w:sz w:val="18"/>
          <w:szCs w:val="18"/>
        </w:rPr>
        <w:t>……………………………………..………</w:t>
      </w:r>
    </w:p>
    <w:p w14:paraId="2DF9B338" w14:textId="5F5D30CD" w:rsidR="0066368B" w:rsidRDefault="0066368B" w:rsidP="0066368B">
      <w:pPr>
        <w:pStyle w:val="Tekstblokowy"/>
        <w:widowControl/>
        <w:autoSpaceDE/>
        <w:autoSpaceDN/>
        <w:adjustRightInd/>
        <w:ind w:left="697" w:right="74" w:hanging="584"/>
        <w:jc w:val="right"/>
        <w:rPr>
          <w:rFonts w:ascii="Arial" w:hAnsi="Arial"/>
          <w:sz w:val="18"/>
          <w:szCs w:val="18"/>
        </w:rPr>
      </w:pPr>
    </w:p>
    <w:p w14:paraId="7C7F5DA4" w14:textId="045A1A25" w:rsidR="000B3AA5" w:rsidRDefault="0066368B" w:rsidP="00F10ECF">
      <w:pPr>
        <w:pStyle w:val="Tekstblokowy"/>
        <w:widowControl/>
        <w:autoSpaceDE/>
        <w:autoSpaceDN/>
        <w:adjustRightInd/>
        <w:ind w:left="697" w:right="74" w:hanging="584"/>
        <w:jc w:val="right"/>
        <w:rPr>
          <w:rFonts w:ascii="Arial" w:hAnsi="Arial"/>
          <w:sz w:val="18"/>
          <w:szCs w:val="18"/>
        </w:rPr>
      </w:pPr>
      <w:r>
        <w:rPr>
          <w:rFonts w:ascii="Arial" w:hAnsi="Arial"/>
          <w:sz w:val="18"/>
          <w:szCs w:val="18"/>
        </w:rPr>
        <w:t>Data i podpis Wykonawcy</w:t>
      </w:r>
    </w:p>
    <w:p w14:paraId="339DBA5D" w14:textId="77777777" w:rsidR="007E1798" w:rsidRPr="0066368B" w:rsidRDefault="007E1798" w:rsidP="00547AFF">
      <w:pPr>
        <w:pStyle w:val="Tekstblokowy"/>
        <w:widowControl/>
        <w:autoSpaceDE/>
        <w:autoSpaceDN/>
        <w:adjustRightInd/>
        <w:ind w:left="0" w:right="74" w:firstLine="0"/>
        <w:rPr>
          <w:rFonts w:ascii="Arial" w:hAnsi="Arial"/>
          <w:sz w:val="18"/>
          <w:szCs w:val="18"/>
        </w:rPr>
      </w:pPr>
    </w:p>
    <w:sectPr w:rsidR="007E1798" w:rsidRPr="0066368B" w:rsidSect="00A5411A">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FEAD" w14:textId="77777777" w:rsidR="007F3A37" w:rsidRDefault="007F3A37" w:rsidP="004729C9">
      <w:pPr>
        <w:spacing w:after="0" w:line="240" w:lineRule="auto"/>
      </w:pPr>
      <w:r>
        <w:separator/>
      </w:r>
    </w:p>
  </w:endnote>
  <w:endnote w:type="continuationSeparator" w:id="0">
    <w:p w14:paraId="7F91E9DB" w14:textId="77777777" w:rsidR="007F3A37" w:rsidRDefault="007F3A37"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auto"/>
    <w:pitch w:val="default"/>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0AE7" w14:textId="77777777" w:rsidR="007F3A37" w:rsidRDefault="007F3A37" w:rsidP="004729C9">
      <w:pPr>
        <w:spacing w:after="0" w:line="240" w:lineRule="auto"/>
      </w:pPr>
      <w:r>
        <w:separator/>
      </w:r>
    </w:p>
  </w:footnote>
  <w:footnote w:type="continuationSeparator" w:id="0">
    <w:p w14:paraId="6C7081F1" w14:textId="77777777" w:rsidR="007F3A37" w:rsidRDefault="007F3A37" w:rsidP="004729C9">
      <w:pPr>
        <w:spacing w:after="0" w:line="240" w:lineRule="auto"/>
      </w:pPr>
      <w:r>
        <w:continuationSeparator/>
      </w:r>
    </w:p>
  </w:footnote>
  <w:footnote w:id="1">
    <w:p w14:paraId="765E862A" w14:textId="77777777" w:rsidR="006561AA" w:rsidRDefault="006561AA" w:rsidP="00277291">
      <w:pPr>
        <w:pStyle w:val="Standard"/>
        <w:spacing w:after="0" w:line="240" w:lineRule="auto"/>
        <w:jc w:val="both"/>
      </w:pPr>
      <w:r>
        <w:rPr>
          <w:rStyle w:val="Odwoanieprzypisudolnego"/>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34DE89A" w14:textId="77777777" w:rsidR="006561AA" w:rsidRDefault="006561AA" w:rsidP="00277291">
      <w:pPr>
        <w:pStyle w:val="Standard"/>
        <w:spacing w:after="0" w:line="240" w:lineRule="auto"/>
        <w:jc w:val="both"/>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E132C9" w14:textId="77777777" w:rsidR="006561AA" w:rsidRDefault="006561AA" w:rsidP="00277291">
      <w:pPr>
        <w:pStyle w:val="Standard"/>
        <w:spacing w:after="0" w:line="240" w:lineRule="auto"/>
        <w:jc w:val="both"/>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6636DE" w14:textId="77777777" w:rsidR="006561AA" w:rsidRDefault="006561AA" w:rsidP="00277291">
      <w:pPr>
        <w:pStyle w:val="Standard"/>
        <w:spacing w:after="0" w:line="240" w:lineRule="auto"/>
        <w:jc w:val="both"/>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8"/>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start w:val="1"/>
      <w:numFmt w:val="bullet"/>
      <w:lvlText w:val=""/>
      <w:lvlJc w:val="left"/>
      <w:pPr>
        <w:tabs>
          <w:tab w:val="left" w:pos="2268"/>
        </w:tabs>
        <w:ind w:left="1985" w:hanging="284"/>
      </w:pPr>
      <w:rPr>
        <w:rFonts w:ascii="Symbol" w:hAnsi="Symbol" w:hint="default"/>
      </w:rPr>
    </w:lvl>
    <w:lvl w:ilvl="3">
      <w:start w:val="1"/>
      <w:numFmt w:val="bullet"/>
      <w:lvlText w:val=""/>
      <w:lvlJc w:val="left"/>
      <w:pPr>
        <w:tabs>
          <w:tab w:val="left" w:pos="2268"/>
        </w:tabs>
        <w:ind w:left="2552" w:hanging="284"/>
      </w:pPr>
      <w:rPr>
        <w:rFonts w:ascii="Symbol" w:hAnsi="Symbol" w:hint="default"/>
        <w:b w:val="0"/>
        <w:i w:val="0"/>
        <w:sz w:val="22"/>
      </w:rPr>
    </w:lvl>
    <w:lvl w:ilvl="4">
      <w:start w:val="1"/>
      <w:numFmt w:val="bullet"/>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5"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2011705"/>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585644E"/>
    <w:multiLevelType w:val="multilevel"/>
    <w:tmpl w:val="0415001D"/>
    <w:numStyleLink w:val="1ai"/>
  </w:abstractNum>
  <w:abstractNum w:abstractNumId="14" w15:restartNumberingAfterBreak="0">
    <w:nsid w:val="0A2C78B5"/>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378DF"/>
    <w:multiLevelType w:val="hybridMultilevel"/>
    <w:tmpl w:val="31D62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A1E27A0"/>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145183A"/>
    <w:multiLevelType w:val="hybridMultilevel"/>
    <w:tmpl w:val="B198C1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8"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49749F"/>
    <w:multiLevelType w:val="hybridMultilevel"/>
    <w:tmpl w:val="B49C6520"/>
    <w:lvl w:ilvl="0" w:tplc="F0A6AE2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5334CFD"/>
    <w:multiLevelType w:val="hybridMultilevel"/>
    <w:tmpl w:val="751C4C72"/>
    <w:lvl w:ilvl="0" w:tplc="37CABB54">
      <w:start w:val="1"/>
      <w:numFmt w:val="decimal"/>
      <w:lvlText w:val="%1."/>
      <w:lvlJc w:val="left"/>
      <w:pPr>
        <w:tabs>
          <w:tab w:val="num" w:pos="1080"/>
        </w:tabs>
        <w:ind w:left="1080" w:hanging="72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25E85D82"/>
    <w:multiLevelType w:val="multilevel"/>
    <w:tmpl w:val="9E6C0B7C"/>
    <w:lvl w:ilvl="0">
      <w:start w:val="1"/>
      <w:numFmt w:val="decimal"/>
      <w:lvlText w:val="%1)"/>
      <w:lvlJc w:val="left"/>
      <w:pPr>
        <w:tabs>
          <w:tab w:val="num" w:pos="720"/>
        </w:tabs>
        <w:ind w:left="720" w:hanging="360"/>
      </w:pPr>
      <w:rPr>
        <w:color w:val="000000" w:themeColor="text1"/>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25F90855"/>
    <w:multiLevelType w:val="multilevel"/>
    <w:tmpl w:val="20C81F52"/>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CBF5179"/>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1"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4DC203C"/>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7E210B1"/>
    <w:multiLevelType w:val="hybridMultilevel"/>
    <w:tmpl w:val="4D564FA8"/>
    <w:lvl w:ilvl="0" w:tplc="ECA64BDC">
      <w:start w:val="1"/>
      <w:numFmt w:val="lowerLetter"/>
      <w:lvlText w:val="%1)"/>
      <w:lvlJc w:val="left"/>
      <w:pPr>
        <w:tabs>
          <w:tab w:val="num" w:pos="720"/>
        </w:tabs>
        <w:ind w:left="720" w:hanging="360"/>
      </w:pPr>
    </w:lvl>
    <w:lvl w:ilvl="1" w:tplc="964EC340">
      <w:start w:val="1"/>
      <w:numFmt w:val="lowerLetter"/>
      <w:lvlText w:val="%2."/>
      <w:lvlJc w:val="left"/>
      <w:pPr>
        <w:tabs>
          <w:tab w:val="num" w:pos="1800"/>
        </w:tabs>
        <w:ind w:left="1800" w:hanging="360"/>
      </w:pPr>
    </w:lvl>
    <w:lvl w:ilvl="2" w:tplc="09AC5706">
      <w:start w:val="1"/>
      <w:numFmt w:val="lowerRoman"/>
      <w:lvlText w:val="%3."/>
      <w:lvlJc w:val="right"/>
      <w:pPr>
        <w:tabs>
          <w:tab w:val="num" w:pos="2520"/>
        </w:tabs>
        <w:ind w:left="2520" w:hanging="180"/>
      </w:pPr>
    </w:lvl>
    <w:lvl w:ilvl="3" w:tplc="D998258A">
      <w:start w:val="1"/>
      <w:numFmt w:val="decimal"/>
      <w:lvlText w:val="%4."/>
      <w:lvlJc w:val="left"/>
      <w:pPr>
        <w:tabs>
          <w:tab w:val="num" w:pos="3240"/>
        </w:tabs>
        <w:ind w:left="3240" w:hanging="360"/>
      </w:pPr>
    </w:lvl>
    <w:lvl w:ilvl="4" w:tplc="88942E1E">
      <w:start w:val="1"/>
      <w:numFmt w:val="lowerLetter"/>
      <w:lvlText w:val="%5."/>
      <w:lvlJc w:val="left"/>
      <w:pPr>
        <w:tabs>
          <w:tab w:val="num" w:pos="3960"/>
        </w:tabs>
        <w:ind w:left="3960" w:hanging="360"/>
      </w:pPr>
    </w:lvl>
    <w:lvl w:ilvl="5" w:tplc="8A901F1A">
      <w:start w:val="1"/>
      <w:numFmt w:val="lowerRoman"/>
      <w:lvlText w:val="%6."/>
      <w:lvlJc w:val="right"/>
      <w:pPr>
        <w:tabs>
          <w:tab w:val="num" w:pos="4680"/>
        </w:tabs>
        <w:ind w:left="4680" w:hanging="180"/>
      </w:pPr>
    </w:lvl>
    <w:lvl w:ilvl="6" w:tplc="812E53F4">
      <w:start w:val="1"/>
      <w:numFmt w:val="decimal"/>
      <w:lvlText w:val="%7."/>
      <w:lvlJc w:val="left"/>
      <w:pPr>
        <w:tabs>
          <w:tab w:val="num" w:pos="5400"/>
        </w:tabs>
        <w:ind w:left="5400" w:hanging="360"/>
      </w:pPr>
    </w:lvl>
    <w:lvl w:ilvl="7" w:tplc="36D62F16">
      <w:start w:val="1"/>
      <w:numFmt w:val="lowerLetter"/>
      <w:lvlText w:val="%8."/>
      <w:lvlJc w:val="left"/>
      <w:pPr>
        <w:tabs>
          <w:tab w:val="num" w:pos="6120"/>
        </w:tabs>
        <w:ind w:left="6120" w:hanging="360"/>
      </w:pPr>
    </w:lvl>
    <w:lvl w:ilvl="8" w:tplc="E5DE2F4A">
      <w:start w:val="1"/>
      <w:numFmt w:val="lowerRoman"/>
      <w:lvlText w:val="%9."/>
      <w:lvlJc w:val="right"/>
      <w:pPr>
        <w:tabs>
          <w:tab w:val="num" w:pos="6840"/>
        </w:tabs>
        <w:ind w:left="6840" w:hanging="180"/>
      </w:pPr>
    </w:lvl>
  </w:abstractNum>
  <w:abstractNum w:abstractNumId="49" w15:restartNumberingAfterBreak="0">
    <w:nsid w:val="387A643B"/>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DC740F1"/>
    <w:multiLevelType w:val="multilevel"/>
    <w:tmpl w:val="517EA8C2"/>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5448A5"/>
    <w:multiLevelType w:val="hybridMultilevel"/>
    <w:tmpl w:val="E282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1602F46"/>
    <w:multiLevelType w:val="hybridMultilevel"/>
    <w:tmpl w:val="225A2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7"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5336BD5"/>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9EA4973"/>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A0B3E3F"/>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5"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B6D3BCA"/>
    <w:multiLevelType w:val="hybridMultilevel"/>
    <w:tmpl w:val="FE722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771045"/>
    <w:multiLevelType w:val="hybridMultilevel"/>
    <w:tmpl w:val="65166B00"/>
    <w:lvl w:ilvl="0" w:tplc="FFFFFFFF">
      <w:start w:val="1"/>
      <w:numFmt w:val="lowerLetter"/>
      <w:lvlText w:val="%1)"/>
      <w:lvlJc w:val="left"/>
      <w:pPr>
        <w:tabs>
          <w:tab w:val="num" w:pos="720"/>
        </w:tabs>
        <w:ind w:left="720" w:hanging="360"/>
      </w:pPr>
    </w:lvl>
    <w:lvl w:ilvl="1" w:tplc="04150005">
      <w:start w:val="1"/>
      <w:numFmt w:val="bullet"/>
      <w:lvlText w:val=""/>
      <w:lvlJc w:val="left"/>
      <w:pPr>
        <w:ind w:left="72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1" w15:restartNumberingAfterBreak="0">
    <w:nsid w:val="5D4E5580"/>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2577B6F"/>
    <w:multiLevelType w:val="hybridMultilevel"/>
    <w:tmpl w:val="665A1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54136EF"/>
    <w:multiLevelType w:val="hybridMultilevel"/>
    <w:tmpl w:val="3D208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8D330AE"/>
    <w:multiLevelType w:val="hybridMultilevel"/>
    <w:tmpl w:val="3C005C54"/>
    <w:lvl w:ilvl="0" w:tplc="FFFFFFFF">
      <w:start w:val="1"/>
      <w:numFmt w:val="lowerLetter"/>
      <w:lvlText w:val="%1)"/>
      <w:lvlJc w:val="left"/>
      <w:pPr>
        <w:tabs>
          <w:tab w:val="num" w:pos="720"/>
        </w:tabs>
        <w:ind w:left="720" w:hanging="360"/>
      </w:pPr>
    </w:lvl>
    <w:lvl w:ilvl="1" w:tplc="04150001">
      <w:start w:val="1"/>
      <w:numFmt w:val="bullet"/>
      <w:lvlText w:val=""/>
      <w:lvlJc w:val="left"/>
      <w:pPr>
        <w:ind w:left="720" w:hanging="360"/>
      </w:pPr>
      <w:rPr>
        <w:rFonts w:ascii="Symbol" w:hAnsi="Symbol"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9"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B9A3159"/>
    <w:multiLevelType w:val="hybridMultilevel"/>
    <w:tmpl w:val="CDE2E5E2"/>
    <w:lvl w:ilvl="0" w:tplc="04150005">
      <w:start w:val="1"/>
      <w:numFmt w:val="bullet"/>
      <w:lvlText w:val=""/>
      <w:lvlJc w:val="left"/>
      <w:pPr>
        <w:ind w:left="1364" w:hanging="360"/>
      </w:pPr>
      <w:rPr>
        <w:rFonts w:ascii="Wingdings" w:hAnsi="Wingding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3" w15:restartNumberingAfterBreak="0">
    <w:nsid w:val="6DDB27DB"/>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5"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29477F8"/>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8" w15:restartNumberingAfterBreak="0">
    <w:nsid w:val="755C23C3"/>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BB821FE"/>
    <w:multiLevelType w:val="multilevel"/>
    <w:tmpl w:val="20C81F52"/>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48087934">
    <w:abstractNumId w:val="17"/>
  </w:num>
  <w:num w:numId="2" w16cid:durableId="7141623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53871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180321">
    <w:abstractNumId w:val="79"/>
  </w:num>
  <w:num w:numId="5" w16cid:durableId="16122072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91690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65884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16cid:durableId="1985357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7667552">
    <w:abstractNumId w:val="9"/>
  </w:num>
  <w:num w:numId="10" w16cid:durableId="2094207014">
    <w:abstractNumId w:val="11"/>
  </w:num>
  <w:num w:numId="11" w16cid:durableId="725182316">
    <w:abstractNumId w:val="12"/>
  </w:num>
  <w:num w:numId="12" w16cid:durableId="1694303637">
    <w:abstractNumId w:val="15"/>
  </w:num>
  <w:num w:numId="13" w16cid:durableId="1339623390">
    <w:abstractNumId w:val="16"/>
  </w:num>
  <w:num w:numId="14" w16cid:durableId="1094321595">
    <w:abstractNumId w:val="21"/>
  </w:num>
  <w:num w:numId="15" w16cid:durableId="907614513">
    <w:abstractNumId w:val="23"/>
  </w:num>
  <w:num w:numId="16" w16cid:durableId="1942644734">
    <w:abstractNumId w:val="24"/>
  </w:num>
  <w:num w:numId="17" w16cid:durableId="1720671049">
    <w:abstractNumId w:val="27"/>
  </w:num>
  <w:num w:numId="18" w16cid:durableId="1517773570">
    <w:abstractNumId w:val="28"/>
  </w:num>
  <w:num w:numId="19" w16cid:durableId="1798908433">
    <w:abstractNumId w:val="30"/>
  </w:num>
  <w:num w:numId="20" w16cid:durableId="1249080357">
    <w:abstractNumId w:val="34"/>
  </w:num>
  <w:num w:numId="21" w16cid:durableId="1811248209">
    <w:abstractNumId w:val="35"/>
  </w:num>
  <w:num w:numId="22" w16cid:durableId="12610119">
    <w:abstractNumId w:val="39"/>
  </w:num>
  <w:num w:numId="23" w16cid:durableId="346714770">
    <w:abstractNumId w:val="41"/>
  </w:num>
  <w:num w:numId="24" w16cid:durableId="1810509021">
    <w:abstractNumId w:val="42"/>
  </w:num>
  <w:num w:numId="25" w16cid:durableId="745886162">
    <w:abstractNumId w:val="43"/>
  </w:num>
  <w:num w:numId="26" w16cid:durableId="487475521">
    <w:abstractNumId w:val="44"/>
  </w:num>
  <w:num w:numId="27" w16cid:durableId="1663581924">
    <w:abstractNumId w:val="45"/>
  </w:num>
  <w:num w:numId="28" w16cid:durableId="901791106">
    <w:abstractNumId w:val="47"/>
  </w:num>
  <w:num w:numId="29" w16cid:durableId="424962475">
    <w:abstractNumId w:val="50"/>
  </w:num>
  <w:num w:numId="30" w16cid:durableId="1842575616">
    <w:abstractNumId w:val="54"/>
  </w:num>
  <w:num w:numId="31" w16cid:durableId="181822625">
    <w:abstractNumId w:val="56"/>
  </w:num>
  <w:num w:numId="32" w16cid:durableId="1240677176">
    <w:abstractNumId w:val="57"/>
  </w:num>
  <w:num w:numId="33" w16cid:durableId="452753001">
    <w:abstractNumId w:val="59"/>
  </w:num>
  <w:num w:numId="34" w16cid:durableId="1697073564">
    <w:abstractNumId w:val="63"/>
  </w:num>
  <w:num w:numId="35" w16cid:durableId="1254824546">
    <w:abstractNumId w:val="65"/>
  </w:num>
  <w:num w:numId="36" w16cid:durableId="1193033045">
    <w:abstractNumId w:val="72"/>
  </w:num>
  <w:num w:numId="37" w16cid:durableId="387263407">
    <w:abstractNumId w:val="75"/>
  </w:num>
  <w:num w:numId="38" w16cid:durableId="421266787">
    <w:abstractNumId w:val="77"/>
  </w:num>
  <w:num w:numId="39" w16cid:durableId="269362542">
    <w:abstractNumId w:val="85"/>
  </w:num>
  <w:num w:numId="40" w16cid:durableId="1588886275">
    <w:abstractNumId w:val="89"/>
  </w:num>
  <w:num w:numId="41" w16cid:durableId="1209028827">
    <w:abstractNumId w:val="90"/>
  </w:num>
  <w:num w:numId="42" w16cid:durableId="798913567">
    <w:abstractNumId w:val="52"/>
  </w:num>
  <w:num w:numId="43" w16cid:durableId="270086492">
    <w:abstractNumId w:val="6"/>
  </w:num>
  <w:num w:numId="44" w16cid:durableId="1662199947">
    <w:abstractNumId w:val="7"/>
  </w:num>
  <w:num w:numId="45" w16cid:durableId="336885833">
    <w:abstractNumId w:val="8"/>
  </w:num>
  <w:num w:numId="46" w16cid:durableId="573702414">
    <w:abstractNumId w:val="92"/>
  </w:num>
  <w:num w:numId="47" w16cid:durableId="1085145548">
    <w:abstractNumId w:val="68"/>
  </w:num>
  <w:num w:numId="48" w16cid:durableId="2074817405">
    <w:abstractNumId w:val="66"/>
  </w:num>
  <w:num w:numId="49" w16cid:durableId="214437951">
    <w:abstractNumId w:val="38"/>
  </w:num>
  <w:num w:numId="50" w16cid:durableId="556357520">
    <w:abstractNumId w:val="40"/>
  </w:num>
  <w:num w:numId="51" w16cid:durableId="770127546">
    <w:abstractNumId w:val="37"/>
  </w:num>
  <w:num w:numId="52" w16cid:durableId="60640050">
    <w:abstractNumId w:val="18"/>
  </w:num>
  <w:num w:numId="53" w16cid:durableId="951548935">
    <w:abstractNumId w:val="82"/>
  </w:num>
  <w:num w:numId="54" w16cid:durableId="1142817389">
    <w:abstractNumId w:val="31"/>
  </w:num>
  <w:num w:numId="55" w16cid:durableId="742626">
    <w:abstractNumId w:val="81"/>
  </w:num>
  <w:num w:numId="56" w16cid:durableId="1611282811">
    <w:abstractNumId w:val="20"/>
  </w:num>
  <w:num w:numId="57" w16cid:durableId="394741809">
    <w:abstractNumId w:val="84"/>
  </w:num>
  <w:num w:numId="58" w16cid:durableId="832067483">
    <w:abstractNumId w:val="87"/>
  </w:num>
  <w:num w:numId="59" w16cid:durableId="1767188204">
    <w:abstractNumId w:val="32"/>
  </w:num>
  <w:num w:numId="60" w16cid:durableId="475417719">
    <w:abstractNumId w:val="2"/>
  </w:num>
  <w:num w:numId="61" w16cid:durableId="303320919">
    <w:abstractNumId w:val="55"/>
  </w:num>
  <w:num w:numId="62" w16cid:durableId="1161851769">
    <w:abstractNumId w:val="73"/>
  </w:num>
  <w:num w:numId="63" w16cid:durableId="17688874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09251525">
    <w:abstractNumId w:val="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5" w16cid:durableId="257102414">
    <w:abstractNumId w:val="4"/>
  </w:num>
  <w:num w:numId="66" w16cid:durableId="2078480504">
    <w:abstractNumId w:val="53"/>
  </w:num>
  <w:num w:numId="67" w16cid:durableId="837498678">
    <w:abstractNumId w:val="67"/>
  </w:num>
  <w:num w:numId="68" w16cid:durableId="122044377">
    <w:abstractNumId w:val="51"/>
  </w:num>
  <w:num w:numId="69" w16cid:durableId="1345790002">
    <w:abstractNumId w:val="26"/>
  </w:num>
  <w:num w:numId="70" w16cid:durableId="1783843394">
    <w:abstractNumId w:val="19"/>
  </w:num>
  <w:num w:numId="71" w16cid:durableId="1321933319">
    <w:abstractNumId w:val="36"/>
  </w:num>
  <w:num w:numId="72" w16cid:durableId="385566165">
    <w:abstractNumId w:val="69"/>
  </w:num>
  <w:num w:numId="73" w16cid:durableId="1309359606">
    <w:abstractNumId w:val="33"/>
  </w:num>
  <w:num w:numId="74" w16cid:durableId="816217463">
    <w:abstractNumId w:val="80"/>
  </w:num>
  <w:num w:numId="75" w16cid:durableId="482891426">
    <w:abstractNumId w:val="58"/>
  </w:num>
  <w:num w:numId="76" w16cid:durableId="987905778">
    <w:abstractNumId w:val="49"/>
  </w:num>
  <w:num w:numId="77" w16cid:durableId="585727843">
    <w:abstractNumId w:val="46"/>
  </w:num>
  <w:num w:numId="78" w16cid:durableId="234246958">
    <w:abstractNumId w:val="83"/>
  </w:num>
  <w:num w:numId="79" w16cid:durableId="1016271130">
    <w:abstractNumId w:val="86"/>
  </w:num>
  <w:num w:numId="80" w16cid:durableId="2103336033">
    <w:abstractNumId w:val="60"/>
  </w:num>
  <w:num w:numId="81" w16cid:durableId="1876310710">
    <w:abstractNumId w:val="61"/>
  </w:num>
  <w:num w:numId="82" w16cid:durableId="1118987486">
    <w:abstractNumId w:val="71"/>
  </w:num>
  <w:num w:numId="83" w16cid:durableId="1065568312">
    <w:abstractNumId w:val="22"/>
  </w:num>
  <w:num w:numId="84" w16cid:durableId="1025206248">
    <w:abstractNumId w:val="10"/>
  </w:num>
  <w:num w:numId="85" w16cid:durableId="2140175389">
    <w:abstractNumId w:val="14"/>
  </w:num>
  <w:num w:numId="86" w16cid:durableId="820998560">
    <w:abstractNumId w:val="93"/>
  </w:num>
  <w:num w:numId="87" w16cid:durableId="1507788623">
    <w:abstractNumId w:val="88"/>
  </w:num>
  <w:num w:numId="88" w16cid:durableId="1825240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2068605">
    <w:abstractNumId w:val="29"/>
  </w:num>
  <w:num w:numId="90" w16cid:durableId="683869990">
    <w:abstractNumId w:val="48"/>
  </w:num>
  <w:num w:numId="91" w16cid:durableId="4866520">
    <w:abstractNumId w:val="25"/>
  </w:num>
  <w:num w:numId="92" w16cid:durableId="1048914182">
    <w:abstractNumId w:val="78"/>
  </w:num>
  <w:num w:numId="93" w16cid:durableId="1896699913">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6C"/>
    <w:rsid w:val="00005D87"/>
    <w:rsid w:val="00014228"/>
    <w:rsid w:val="00020358"/>
    <w:rsid w:val="00025105"/>
    <w:rsid w:val="00026EBA"/>
    <w:rsid w:val="000274B3"/>
    <w:rsid w:val="00055A2C"/>
    <w:rsid w:val="0006763F"/>
    <w:rsid w:val="000723FA"/>
    <w:rsid w:val="00073D7C"/>
    <w:rsid w:val="00083B06"/>
    <w:rsid w:val="000852A0"/>
    <w:rsid w:val="00093490"/>
    <w:rsid w:val="000A1DF8"/>
    <w:rsid w:val="000B3AA5"/>
    <w:rsid w:val="000B41A0"/>
    <w:rsid w:val="000B43E1"/>
    <w:rsid w:val="000B4676"/>
    <w:rsid w:val="000C1467"/>
    <w:rsid w:val="000C3C5B"/>
    <w:rsid w:val="000C47A0"/>
    <w:rsid w:val="000D086A"/>
    <w:rsid w:val="000E3884"/>
    <w:rsid w:val="000F1E4E"/>
    <w:rsid w:val="000F3703"/>
    <w:rsid w:val="0010410F"/>
    <w:rsid w:val="00133576"/>
    <w:rsid w:val="0013498D"/>
    <w:rsid w:val="00134F98"/>
    <w:rsid w:val="00135561"/>
    <w:rsid w:val="0014547A"/>
    <w:rsid w:val="001456AC"/>
    <w:rsid w:val="00152534"/>
    <w:rsid w:val="00152609"/>
    <w:rsid w:val="00163213"/>
    <w:rsid w:val="001633D3"/>
    <w:rsid w:val="001676D3"/>
    <w:rsid w:val="001751CD"/>
    <w:rsid w:val="001759F8"/>
    <w:rsid w:val="00196117"/>
    <w:rsid w:val="001B1B7C"/>
    <w:rsid w:val="001B4877"/>
    <w:rsid w:val="001C0976"/>
    <w:rsid w:val="001C2F55"/>
    <w:rsid w:val="001C7625"/>
    <w:rsid w:val="001D4F2E"/>
    <w:rsid w:val="001D578A"/>
    <w:rsid w:val="001E0317"/>
    <w:rsid w:val="001E51B8"/>
    <w:rsid w:val="001F69CF"/>
    <w:rsid w:val="001F7092"/>
    <w:rsid w:val="00214338"/>
    <w:rsid w:val="00221F06"/>
    <w:rsid w:val="00241EED"/>
    <w:rsid w:val="00243FA3"/>
    <w:rsid w:val="00247B6C"/>
    <w:rsid w:val="00252DFB"/>
    <w:rsid w:val="002560B6"/>
    <w:rsid w:val="00264C42"/>
    <w:rsid w:val="002730BD"/>
    <w:rsid w:val="00275044"/>
    <w:rsid w:val="00275BBE"/>
    <w:rsid w:val="00277291"/>
    <w:rsid w:val="00277FAF"/>
    <w:rsid w:val="002924C6"/>
    <w:rsid w:val="00296A7F"/>
    <w:rsid w:val="00297CD8"/>
    <w:rsid w:val="002A0C85"/>
    <w:rsid w:val="002A1DC6"/>
    <w:rsid w:val="002A66A7"/>
    <w:rsid w:val="002A6B29"/>
    <w:rsid w:val="002B0CB7"/>
    <w:rsid w:val="002B365A"/>
    <w:rsid w:val="002B5C8F"/>
    <w:rsid w:val="002D4A1A"/>
    <w:rsid w:val="002D6727"/>
    <w:rsid w:val="002E622E"/>
    <w:rsid w:val="00301D7D"/>
    <w:rsid w:val="003108A3"/>
    <w:rsid w:val="00311EE3"/>
    <w:rsid w:val="00313E4B"/>
    <w:rsid w:val="0032282F"/>
    <w:rsid w:val="00330DDB"/>
    <w:rsid w:val="003403FC"/>
    <w:rsid w:val="0034314A"/>
    <w:rsid w:val="003512F8"/>
    <w:rsid w:val="0036205B"/>
    <w:rsid w:val="0038168E"/>
    <w:rsid w:val="003A7242"/>
    <w:rsid w:val="003C04BD"/>
    <w:rsid w:val="003C44FD"/>
    <w:rsid w:val="003C70B6"/>
    <w:rsid w:val="003E50D6"/>
    <w:rsid w:val="003E7CE4"/>
    <w:rsid w:val="003F0C93"/>
    <w:rsid w:val="003F1C89"/>
    <w:rsid w:val="003F7352"/>
    <w:rsid w:val="0042179E"/>
    <w:rsid w:val="00432954"/>
    <w:rsid w:val="0044260F"/>
    <w:rsid w:val="00442B4A"/>
    <w:rsid w:val="004532BC"/>
    <w:rsid w:val="00460CED"/>
    <w:rsid w:val="00461C74"/>
    <w:rsid w:val="004729C9"/>
    <w:rsid w:val="004817BE"/>
    <w:rsid w:val="004817CF"/>
    <w:rsid w:val="00486C07"/>
    <w:rsid w:val="00491024"/>
    <w:rsid w:val="0049476C"/>
    <w:rsid w:val="004A0865"/>
    <w:rsid w:val="004B01A6"/>
    <w:rsid w:val="004C3B66"/>
    <w:rsid w:val="004D3835"/>
    <w:rsid w:val="004D7185"/>
    <w:rsid w:val="004F00B8"/>
    <w:rsid w:val="005013C6"/>
    <w:rsid w:val="0051172B"/>
    <w:rsid w:val="00511CD5"/>
    <w:rsid w:val="005316F9"/>
    <w:rsid w:val="0054147E"/>
    <w:rsid w:val="00547AFF"/>
    <w:rsid w:val="0055592C"/>
    <w:rsid w:val="0056046B"/>
    <w:rsid w:val="00565B7C"/>
    <w:rsid w:val="00565E45"/>
    <w:rsid w:val="00574637"/>
    <w:rsid w:val="00577417"/>
    <w:rsid w:val="00580E83"/>
    <w:rsid w:val="005847BA"/>
    <w:rsid w:val="00585814"/>
    <w:rsid w:val="005B012D"/>
    <w:rsid w:val="005B287F"/>
    <w:rsid w:val="005B2DDF"/>
    <w:rsid w:val="005B77D9"/>
    <w:rsid w:val="005C0FF7"/>
    <w:rsid w:val="005D7D78"/>
    <w:rsid w:val="005E100F"/>
    <w:rsid w:val="005E5B5F"/>
    <w:rsid w:val="005F0B1B"/>
    <w:rsid w:val="0060217A"/>
    <w:rsid w:val="006063B4"/>
    <w:rsid w:val="00613F4B"/>
    <w:rsid w:val="006176EC"/>
    <w:rsid w:val="00623E80"/>
    <w:rsid w:val="00625D38"/>
    <w:rsid w:val="006316E0"/>
    <w:rsid w:val="006322A7"/>
    <w:rsid w:val="00641A2D"/>
    <w:rsid w:val="006423E2"/>
    <w:rsid w:val="00645735"/>
    <w:rsid w:val="00647B1C"/>
    <w:rsid w:val="006561AA"/>
    <w:rsid w:val="006614ED"/>
    <w:rsid w:val="006622BD"/>
    <w:rsid w:val="00663658"/>
    <w:rsid w:val="0066368B"/>
    <w:rsid w:val="00665D70"/>
    <w:rsid w:val="00675FDA"/>
    <w:rsid w:val="00693ED0"/>
    <w:rsid w:val="006B0FE6"/>
    <w:rsid w:val="006B7E51"/>
    <w:rsid w:val="006C0829"/>
    <w:rsid w:val="006C759F"/>
    <w:rsid w:val="006E5012"/>
    <w:rsid w:val="006F7704"/>
    <w:rsid w:val="00704B14"/>
    <w:rsid w:val="007061DA"/>
    <w:rsid w:val="0070651B"/>
    <w:rsid w:val="007072E2"/>
    <w:rsid w:val="00715B2E"/>
    <w:rsid w:val="00722DD9"/>
    <w:rsid w:val="0072548A"/>
    <w:rsid w:val="0072672C"/>
    <w:rsid w:val="00730970"/>
    <w:rsid w:val="00732B54"/>
    <w:rsid w:val="00732FEA"/>
    <w:rsid w:val="00740CE9"/>
    <w:rsid w:val="00742DFD"/>
    <w:rsid w:val="00745754"/>
    <w:rsid w:val="00782DA4"/>
    <w:rsid w:val="007858E4"/>
    <w:rsid w:val="007870B0"/>
    <w:rsid w:val="00790A3A"/>
    <w:rsid w:val="007A62DD"/>
    <w:rsid w:val="007B5472"/>
    <w:rsid w:val="007B5F1C"/>
    <w:rsid w:val="007C2586"/>
    <w:rsid w:val="007D1A97"/>
    <w:rsid w:val="007D4555"/>
    <w:rsid w:val="007D7370"/>
    <w:rsid w:val="007E1798"/>
    <w:rsid w:val="007F3A37"/>
    <w:rsid w:val="00800013"/>
    <w:rsid w:val="00805C7D"/>
    <w:rsid w:val="00813960"/>
    <w:rsid w:val="00823A20"/>
    <w:rsid w:val="00837628"/>
    <w:rsid w:val="00837A88"/>
    <w:rsid w:val="00840F54"/>
    <w:rsid w:val="0085649A"/>
    <w:rsid w:val="00860D15"/>
    <w:rsid w:val="00874F3B"/>
    <w:rsid w:val="00882D21"/>
    <w:rsid w:val="00893DDE"/>
    <w:rsid w:val="008973AD"/>
    <w:rsid w:val="008A4B25"/>
    <w:rsid w:val="008A6492"/>
    <w:rsid w:val="008C0775"/>
    <w:rsid w:val="008C5AA1"/>
    <w:rsid w:val="008D3627"/>
    <w:rsid w:val="008F5D59"/>
    <w:rsid w:val="008F745B"/>
    <w:rsid w:val="008F78D2"/>
    <w:rsid w:val="0090083C"/>
    <w:rsid w:val="00916CCD"/>
    <w:rsid w:val="009210C8"/>
    <w:rsid w:val="0093565A"/>
    <w:rsid w:val="00936B82"/>
    <w:rsid w:val="009400CF"/>
    <w:rsid w:val="00943832"/>
    <w:rsid w:val="0095334C"/>
    <w:rsid w:val="009627B6"/>
    <w:rsid w:val="009660E9"/>
    <w:rsid w:val="0097523B"/>
    <w:rsid w:val="00975DC1"/>
    <w:rsid w:val="00982BAC"/>
    <w:rsid w:val="00990C78"/>
    <w:rsid w:val="009912F1"/>
    <w:rsid w:val="00997493"/>
    <w:rsid w:val="009A5E77"/>
    <w:rsid w:val="009A5EB1"/>
    <w:rsid w:val="009B2C2E"/>
    <w:rsid w:val="009B6DD8"/>
    <w:rsid w:val="009D1E14"/>
    <w:rsid w:val="009D7D3C"/>
    <w:rsid w:val="009F3383"/>
    <w:rsid w:val="009F43BC"/>
    <w:rsid w:val="00A025B1"/>
    <w:rsid w:val="00A03319"/>
    <w:rsid w:val="00A11FDD"/>
    <w:rsid w:val="00A170F9"/>
    <w:rsid w:val="00A368A6"/>
    <w:rsid w:val="00A418C5"/>
    <w:rsid w:val="00A5332A"/>
    <w:rsid w:val="00A5411A"/>
    <w:rsid w:val="00A54B75"/>
    <w:rsid w:val="00A6288A"/>
    <w:rsid w:val="00A679FA"/>
    <w:rsid w:val="00A92ECC"/>
    <w:rsid w:val="00A95F72"/>
    <w:rsid w:val="00AA6111"/>
    <w:rsid w:val="00AB1881"/>
    <w:rsid w:val="00AC3800"/>
    <w:rsid w:val="00AE37D8"/>
    <w:rsid w:val="00AE5F60"/>
    <w:rsid w:val="00AF0A50"/>
    <w:rsid w:val="00AF7677"/>
    <w:rsid w:val="00B162A8"/>
    <w:rsid w:val="00B235E7"/>
    <w:rsid w:val="00B304A6"/>
    <w:rsid w:val="00B429D0"/>
    <w:rsid w:val="00B5016E"/>
    <w:rsid w:val="00B64317"/>
    <w:rsid w:val="00B740CF"/>
    <w:rsid w:val="00B77808"/>
    <w:rsid w:val="00B77C96"/>
    <w:rsid w:val="00B83BAC"/>
    <w:rsid w:val="00B90AB1"/>
    <w:rsid w:val="00BA3CCF"/>
    <w:rsid w:val="00BA519F"/>
    <w:rsid w:val="00BB4C24"/>
    <w:rsid w:val="00BB6147"/>
    <w:rsid w:val="00BC34D2"/>
    <w:rsid w:val="00BC65E4"/>
    <w:rsid w:val="00BC7D82"/>
    <w:rsid w:val="00BD152E"/>
    <w:rsid w:val="00BD169E"/>
    <w:rsid w:val="00BD1FF5"/>
    <w:rsid w:val="00BF43DB"/>
    <w:rsid w:val="00BF7BEE"/>
    <w:rsid w:val="00C33B99"/>
    <w:rsid w:val="00C33FDF"/>
    <w:rsid w:val="00C427F2"/>
    <w:rsid w:val="00C63606"/>
    <w:rsid w:val="00C71534"/>
    <w:rsid w:val="00C75092"/>
    <w:rsid w:val="00C77528"/>
    <w:rsid w:val="00C92D4A"/>
    <w:rsid w:val="00C94ED3"/>
    <w:rsid w:val="00CC486F"/>
    <w:rsid w:val="00CE5CFA"/>
    <w:rsid w:val="00CF3F09"/>
    <w:rsid w:val="00D034CE"/>
    <w:rsid w:val="00D1637B"/>
    <w:rsid w:val="00D21D07"/>
    <w:rsid w:val="00D256DE"/>
    <w:rsid w:val="00D27D75"/>
    <w:rsid w:val="00D47A1A"/>
    <w:rsid w:val="00D5231B"/>
    <w:rsid w:val="00D5607C"/>
    <w:rsid w:val="00D65DBE"/>
    <w:rsid w:val="00D817B4"/>
    <w:rsid w:val="00D84FB9"/>
    <w:rsid w:val="00D85CC7"/>
    <w:rsid w:val="00D86AF5"/>
    <w:rsid w:val="00D90FBB"/>
    <w:rsid w:val="00D91453"/>
    <w:rsid w:val="00D92A1F"/>
    <w:rsid w:val="00D956DB"/>
    <w:rsid w:val="00DA29CA"/>
    <w:rsid w:val="00DA7BA4"/>
    <w:rsid w:val="00DB746B"/>
    <w:rsid w:val="00DC5572"/>
    <w:rsid w:val="00DD168E"/>
    <w:rsid w:val="00DD575B"/>
    <w:rsid w:val="00DE44A4"/>
    <w:rsid w:val="00DE53E7"/>
    <w:rsid w:val="00DF408E"/>
    <w:rsid w:val="00E0064E"/>
    <w:rsid w:val="00E00F75"/>
    <w:rsid w:val="00E01589"/>
    <w:rsid w:val="00E12959"/>
    <w:rsid w:val="00E13045"/>
    <w:rsid w:val="00E16513"/>
    <w:rsid w:val="00E205EA"/>
    <w:rsid w:val="00E26583"/>
    <w:rsid w:val="00E339D4"/>
    <w:rsid w:val="00E35ECB"/>
    <w:rsid w:val="00E62DE9"/>
    <w:rsid w:val="00E71729"/>
    <w:rsid w:val="00E8229F"/>
    <w:rsid w:val="00E90601"/>
    <w:rsid w:val="00EA2E14"/>
    <w:rsid w:val="00ED0BCE"/>
    <w:rsid w:val="00ED6C92"/>
    <w:rsid w:val="00EE100F"/>
    <w:rsid w:val="00EE50AE"/>
    <w:rsid w:val="00EF28B7"/>
    <w:rsid w:val="00F01470"/>
    <w:rsid w:val="00F03EE0"/>
    <w:rsid w:val="00F06EE6"/>
    <w:rsid w:val="00F10ECF"/>
    <w:rsid w:val="00F14306"/>
    <w:rsid w:val="00F765B9"/>
    <w:rsid w:val="00F93706"/>
    <w:rsid w:val="00FA7C2B"/>
    <w:rsid w:val="00FB00BB"/>
    <w:rsid w:val="00FB1FCD"/>
    <w:rsid w:val="00FB3D70"/>
    <w:rsid w:val="00FC359F"/>
    <w:rsid w:val="00FC4A40"/>
    <w:rsid w:val="00FC7417"/>
    <w:rsid w:val="00FD459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7E17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247B6C"/>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47"/>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9476C"/>
    <w:pPr>
      <w:spacing w:after="120" w:line="480" w:lineRule="auto"/>
    </w:pPr>
  </w:style>
  <w:style w:type="character" w:customStyle="1" w:styleId="Tekstpodstawowy2Znak">
    <w:name w:val="Tekst podstawowy 2 Znak"/>
    <w:basedOn w:val="Domylnaczcionkaakapitu"/>
    <w:link w:val="Tekstpodstawowy2"/>
    <w:uiPriority w:val="99"/>
    <w:semiHidden/>
    <w:rsid w:val="0049476C"/>
  </w:style>
  <w:style w:type="paragraph" w:styleId="Tekstblokowy">
    <w:name w:val="Block Text"/>
    <w:basedOn w:val="Normalny"/>
    <w:rsid w:val="00732FEA"/>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Standard">
    <w:name w:val="Standard"/>
    <w:rsid w:val="00277291"/>
    <w:pPr>
      <w:suppressAutoHyphens/>
      <w:autoSpaceDN w:val="0"/>
      <w:spacing w:line="242" w:lineRule="auto"/>
      <w:textAlignment w:val="baseline"/>
    </w:pPr>
    <w:rPr>
      <w:rFonts w:ascii="Calibri" w:eastAsia="SimSun" w:hAnsi="Calibri" w:cs="Calibri"/>
      <w:kern w:val="3"/>
    </w:rPr>
  </w:style>
  <w:style w:type="numbering" w:customStyle="1" w:styleId="WWNum58">
    <w:name w:val="WWNum58"/>
    <w:basedOn w:val="Bezlisty"/>
    <w:rsid w:val="00277291"/>
    <w:pPr>
      <w:numPr>
        <w:numId w:val="68"/>
      </w:numPr>
    </w:pPr>
  </w:style>
  <w:style w:type="character" w:customStyle="1" w:styleId="Nagwek8Znak">
    <w:name w:val="Nagłówek 8 Znak"/>
    <w:basedOn w:val="Domylnaczcionkaakapitu"/>
    <w:link w:val="Nagwek8"/>
    <w:uiPriority w:val="9"/>
    <w:semiHidden/>
    <w:rsid w:val="007E1798"/>
    <w:rPr>
      <w:rFonts w:asciiTheme="majorHAnsi" w:eastAsiaTheme="majorEastAsia" w:hAnsiTheme="majorHAnsi" w:cstheme="majorBidi"/>
      <w:color w:val="272727" w:themeColor="text1" w:themeTint="D8"/>
      <w:sz w:val="21"/>
      <w:szCs w:val="21"/>
    </w:rPr>
  </w:style>
  <w:style w:type="character" w:styleId="Nierozpoznanawzmianka">
    <w:name w:val="Unresolved Mention"/>
    <w:basedOn w:val="Domylnaczcionkaakapitu"/>
    <w:uiPriority w:val="99"/>
    <w:semiHidden/>
    <w:unhideWhenUsed/>
    <w:rsid w:val="0015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ndowsservercatal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pn/szpitalpleszew" TargetMode="Externa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1A98-F348-4B1B-97F8-4EA754F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13482</Words>
  <Characters>80898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2023-03-29T10:32:00Z</dcterms:created>
  <dcterms:modified xsi:type="dcterms:W3CDTF">2023-04-07T09:56:00Z</dcterms:modified>
</cp:coreProperties>
</file>