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4D67D" w14:textId="4A179588" w:rsidR="006E5586" w:rsidRPr="00792381" w:rsidRDefault="002B7FB4" w:rsidP="00A25984">
      <w:pPr>
        <w:widowControl w:val="0"/>
        <w:jc w:val="right"/>
        <w:rPr>
          <w:rFonts w:asciiTheme="minorHAnsi" w:hAnsiTheme="minorHAnsi" w:cstheme="minorHAnsi"/>
          <w:sz w:val="20"/>
        </w:rPr>
      </w:pPr>
      <w:r w:rsidRPr="00792381">
        <w:rPr>
          <w:rFonts w:asciiTheme="minorHAnsi" w:hAnsiTheme="minorHAnsi" w:cstheme="minorHAnsi"/>
          <w:snapToGrid w:val="0"/>
          <w:sz w:val="20"/>
        </w:rPr>
        <w:t xml:space="preserve">Warszawa, dnia </w:t>
      </w:r>
      <w:r w:rsidR="00DF0005">
        <w:rPr>
          <w:rFonts w:asciiTheme="minorHAnsi" w:hAnsiTheme="minorHAnsi" w:cstheme="minorHAnsi"/>
          <w:snapToGrid w:val="0"/>
          <w:sz w:val="20"/>
        </w:rPr>
        <w:t>05.05</w:t>
      </w:r>
      <w:r w:rsidR="00915A9A">
        <w:rPr>
          <w:rFonts w:asciiTheme="minorHAnsi" w:hAnsiTheme="minorHAnsi" w:cstheme="minorHAnsi"/>
          <w:snapToGrid w:val="0"/>
          <w:sz w:val="20"/>
        </w:rPr>
        <w:t>.2022</w:t>
      </w:r>
      <w:r w:rsidR="006E5586" w:rsidRPr="00792381">
        <w:rPr>
          <w:rFonts w:asciiTheme="minorHAnsi" w:hAnsiTheme="minorHAnsi" w:cstheme="minorHAnsi"/>
          <w:snapToGrid w:val="0"/>
          <w:sz w:val="20"/>
        </w:rPr>
        <w:t xml:space="preserve"> r.</w:t>
      </w:r>
    </w:p>
    <w:p w14:paraId="342558B8" w14:textId="77777777" w:rsidR="006E5586" w:rsidRPr="00792381" w:rsidRDefault="006E5586" w:rsidP="002A21D1">
      <w:pPr>
        <w:widowControl w:val="0"/>
        <w:ind w:left="-284"/>
        <w:jc w:val="left"/>
        <w:rPr>
          <w:rFonts w:asciiTheme="minorHAnsi" w:hAnsiTheme="minorHAnsi" w:cstheme="minorHAnsi"/>
          <w:sz w:val="20"/>
        </w:rPr>
      </w:pPr>
    </w:p>
    <w:p w14:paraId="17C9667C" w14:textId="2AC2BFF5" w:rsidR="006E5586" w:rsidRPr="00792381" w:rsidRDefault="006E5586" w:rsidP="006E5586">
      <w:pPr>
        <w:rPr>
          <w:rFonts w:asciiTheme="minorHAnsi" w:hAnsiTheme="minorHAnsi" w:cstheme="minorHAnsi"/>
          <w:b/>
          <w:snapToGrid w:val="0"/>
          <w:sz w:val="20"/>
        </w:rPr>
      </w:pPr>
      <w:r w:rsidRPr="00792381">
        <w:rPr>
          <w:rFonts w:asciiTheme="minorHAnsi" w:hAnsiTheme="minorHAnsi" w:cstheme="minorHAnsi"/>
          <w:b/>
          <w:snapToGrid w:val="0"/>
          <w:sz w:val="20"/>
        </w:rPr>
        <w:t>Zamawiający:</w:t>
      </w:r>
    </w:p>
    <w:p w14:paraId="03EE6CF5" w14:textId="77777777" w:rsidR="006E5586" w:rsidRPr="00792381" w:rsidRDefault="006E5586" w:rsidP="006E5586">
      <w:pPr>
        <w:rPr>
          <w:rFonts w:asciiTheme="minorHAnsi" w:hAnsiTheme="minorHAnsi" w:cstheme="minorHAnsi"/>
          <w:snapToGrid w:val="0"/>
          <w:sz w:val="20"/>
        </w:rPr>
      </w:pPr>
      <w:r w:rsidRPr="00792381">
        <w:rPr>
          <w:rFonts w:asciiTheme="minorHAnsi" w:hAnsiTheme="minorHAnsi" w:cstheme="minorHAnsi"/>
          <w:snapToGrid w:val="0"/>
          <w:sz w:val="20"/>
        </w:rPr>
        <w:t>Politechnika Warszawska</w:t>
      </w:r>
    </w:p>
    <w:p w14:paraId="6CD6A91A" w14:textId="77777777" w:rsidR="006E5586" w:rsidRPr="00792381" w:rsidRDefault="006E5586" w:rsidP="006E5586">
      <w:pPr>
        <w:rPr>
          <w:rFonts w:asciiTheme="minorHAnsi" w:hAnsiTheme="minorHAnsi" w:cstheme="minorHAnsi"/>
          <w:snapToGrid w:val="0"/>
          <w:sz w:val="20"/>
        </w:rPr>
      </w:pPr>
      <w:r w:rsidRPr="00792381">
        <w:rPr>
          <w:rFonts w:asciiTheme="minorHAnsi" w:hAnsiTheme="minorHAnsi" w:cstheme="minorHAnsi"/>
          <w:snapToGrid w:val="0"/>
          <w:sz w:val="20"/>
        </w:rPr>
        <w:t>Wydział Inżynierii Chemicznej i Procesowej</w:t>
      </w:r>
    </w:p>
    <w:p w14:paraId="022229D5" w14:textId="77777777" w:rsidR="006E5586" w:rsidRPr="00792381" w:rsidRDefault="006E5586" w:rsidP="006E5586">
      <w:pPr>
        <w:rPr>
          <w:rFonts w:asciiTheme="minorHAnsi" w:hAnsiTheme="minorHAnsi" w:cstheme="minorHAnsi"/>
          <w:snapToGrid w:val="0"/>
          <w:sz w:val="20"/>
        </w:rPr>
      </w:pPr>
      <w:r w:rsidRPr="00792381">
        <w:rPr>
          <w:rFonts w:asciiTheme="minorHAnsi" w:hAnsiTheme="minorHAnsi" w:cstheme="minorHAnsi"/>
          <w:snapToGrid w:val="0"/>
          <w:sz w:val="20"/>
        </w:rPr>
        <w:t>Ul. Waryńskiego 1</w:t>
      </w:r>
    </w:p>
    <w:p w14:paraId="42D25C1D" w14:textId="77777777" w:rsidR="002F3F43" w:rsidRPr="00792381" w:rsidRDefault="006E5586" w:rsidP="002F3F43">
      <w:pPr>
        <w:rPr>
          <w:rFonts w:asciiTheme="minorHAnsi" w:hAnsiTheme="minorHAnsi" w:cstheme="minorHAnsi"/>
          <w:sz w:val="20"/>
        </w:rPr>
      </w:pPr>
      <w:r w:rsidRPr="00792381">
        <w:rPr>
          <w:rFonts w:asciiTheme="minorHAnsi" w:hAnsiTheme="minorHAnsi" w:cstheme="minorHAnsi"/>
          <w:snapToGrid w:val="0"/>
          <w:sz w:val="20"/>
        </w:rPr>
        <w:t>00-645 Warszawa</w:t>
      </w:r>
    </w:p>
    <w:p w14:paraId="4002DD5B" w14:textId="694CBCED" w:rsidR="002C0707" w:rsidRDefault="002C0707" w:rsidP="002C0707">
      <w:pPr>
        <w:autoSpaceDE w:val="0"/>
        <w:autoSpaceDN w:val="0"/>
        <w:rPr>
          <w:rFonts w:asciiTheme="minorHAnsi" w:eastAsiaTheme="minorHAnsi" w:hAnsiTheme="minorHAnsi" w:cstheme="minorHAnsi"/>
          <w:b/>
          <w:bCs/>
          <w:sz w:val="20"/>
        </w:rPr>
      </w:pPr>
    </w:p>
    <w:p w14:paraId="3FF8BB52" w14:textId="44370FDB" w:rsidR="007F3628" w:rsidRDefault="007F3628" w:rsidP="002C0707">
      <w:pPr>
        <w:autoSpaceDE w:val="0"/>
        <w:autoSpaceDN w:val="0"/>
        <w:rPr>
          <w:rFonts w:asciiTheme="minorHAnsi" w:eastAsiaTheme="minorHAnsi" w:hAnsiTheme="minorHAnsi" w:cstheme="minorHAnsi"/>
          <w:b/>
          <w:bCs/>
          <w:sz w:val="20"/>
        </w:rPr>
      </w:pPr>
    </w:p>
    <w:p w14:paraId="0F6820F3" w14:textId="77777777" w:rsidR="007F3628" w:rsidRPr="00792381" w:rsidRDefault="007F3628" w:rsidP="002C0707">
      <w:pPr>
        <w:autoSpaceDE w:val="0"/>
        <w:autoSpaceDN w:val="0"/>
        <w:rPr>
          <w:rFonts w:asciiTheme="minorHAnsi" w:eastAsiaTheme="minorHAnsi" w:hAnsiTheme="minorHAnsi" w:cstheme="minorHAnsi"/>
          <w:b/>
          <w:bCs/>
          <w:sz w:val="20"/>
        </w:rPr>
      </w:pPr>
    </w:p>
    <w:p w14:paraId="48F2B02B" w14:textId="77777777" w:rsidR="002C0707" w:rsidRPr="00915A9A" w:rsidRDefault="002C0707" w:rsidP="002C070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0"/>
        </w:rPr>
      </w:pPr>
      <w:r w:rsidRPr="00915A9A">
        <w:rPr>
          <w:rFonts w:asciiTheme="minorHAnsi" w:hAnsiTheme="minorHAnsi" w:cstheme="minorHAnsi"/>
          <w:b/>
          <w:bCs/>
          <w:sz w:val="20"/>
        </w:rPr>
        <w:t>INFORMACJA O WYBORZE OFERTY</w:t>
      </w:r>
    </w:p>
    <w:p w14:paraId="215D3FBC" w14:textId="77777777" w:rsidR="002C0707" w:rsidRPr="00915A9A" w:rsidRDefault="002C0707" w:rsidP="002C0707">
      <w:pPr>
        <w:rPr>
          <w:rFonts w:asciiTheme="minorHAnsi" w:hAnsiTheme="minorHAnsi" w:cstheme="minorHAnsi"/>
          <w:b/>
          <w:sz w:val="20"/>
        </w:rPr>
      </w:pPr>
    </w:p>
    <w:p w14:paraId="47160B21" w14:textId="28C4BC55" w:rsidR="00915A9A" w:rsidRDefault="002C0707" w:rsidP="00915A9A">
      <w:pPr>
        <w:jc w:val="left"/>
        <w:rPr>
          <w:rFonts w:asciiTheme="minorHAnsi" w:hAnsiTheme="minorHAnsi" w:cstheme="minorHAnsi"/>
          <w:sz w:val="20"/>
        </w:rPr>
      </w:pPr>
      <w:r w:rsidRPr="00915A9A">
        <w:rPr>
          <w:rFonts w:asciiTheme="minorHAnsi" w:eastAsia="Calibri" w:hAnsiTheme="minorHAnsi" w:cstheme="minorHAnsi"/>
          <w:b/>
          <w:sz w:val="20"/>
        </w:rPr>
        <w:t>Dotyczy:</w:t>
      </w:r>
      <w:r w:rsidR="00555588" w:rsidRPr="00915A9A">
        <w:rPr>
          <w:rFonts w:asciiTheme="minorHAnsi" w:hAnsiTheme="minorHAnsi" w:cstheme="minorHAnsi"/>
          <w:sz w:val="20"/>
        </w:rPr>
        <w:t xml:space="preserve"> </w:t>
      </w:r>
      <w:r w:rsidR="00915A9A" w:rsidRPr="00915A9A">
        <w:rPr>
          <w:rFonts w:asciiTheme="minorHAnsi" w:hAnsiTheme="minorHAnsi" w:cstheme="minorHAnsi"/>
          <w:sz w:val="20"/>
        </w:rPr>
        <w:t>sukcesywną dostawę</w:t>
      </w:r>
      <w:r w:rsidR="00915A9A" w:rsidRPr="00915A9A">
        <w:rPr>
          <w:rFonts w:asciiTheme="minorHAnsi" w:hAnsiTheme="minorHAnsi" w:cstheme="minorHAnsi"/>
          <w:b/>
          <w:sz w:val="20"/>
        </w:rPr>
        <w:t xml:space="preserve"> </w:t>
      </w:r>
      <w:r w:rsidR="00915A9A" w:rsidRPr="00915A9A">
        <w:rPr>
          <w:rFonts w:asciiTheme="minorHAnsi" w:hAnsiTheme="minorHAnsi" w:cstheme="minorHAnsi"/>
          <w:sz w:val="20"/>
        </w:rPr>
        <w:t xml:space="preserve">środków czystości wraz z akcesoriami do sprzątania dla Politechniki Warszawskiej Wydziału Inżynierii Chemicznej i Procesowej, numer referencyjny: </w:t>
      </w:r>
      <w:proofErr w:type="spellStart"/>
      <w:r w:rsidR="00915A9A" w:rsidRPr="00915A9A">
        <w:rPr>
          <w:rFonts w:asciiTheme="minorHAnsi" w:hAnsiTheme="minorHAnsi" w:cstheme="minorHAnsi"/>
          <w:sz w:val="20"/>
        </w:rPr>
        <w:t>WIChiP</w:t>
      </w:r>
      <w:proofErr w:type="spellEnd"/>
      <w:r w:rsidR="00915A9A" w:rsidRPr="00915A9A">
        <w:rPr>
          <w:rFonts w:asciiTheme="minorHAnsi" w:hAnsiTheme="minorHAnsi" w:cstheme="minorHAnsi"/>
          <w:sz w:val="20"/>
        </w:rPr>
        <w:t>/261-2/22.</w:t>
      </w:r>
    </w:p>
    <w:p w14:paraId="1E79C93F" w14:textId="77777777" w:rsidR="007F3628" w:rsidRPr="00915A9A" w:rsidRDefault="007F3628" w:rsidP="00915A9A">
      <w:pPr>
        <w:jc w:val="left"/>
        <w:rPr>
          <w:rFonts w:asciiTheme="minorHAnsi" w:hAnsiTheme="minorHAnsi" w:cstheme="minorHAnsi"/>
          <w:sz w:val="20"/>
        </w:rPr>
      </w:pPr>
    </w:p>
    <w:p w14:paraId="13EB386D" w14:textId="05D05355" w:rsidR="002C0707" w:rsidRDefault="002C0707" w:rsidP="002C0707">
      <w:pPr>
        <w:rPr>
          <w:rFonts w:asciiTheme="minorHAnsi" w:eastAsia="Calibri" w:hAnsiTheme="minorHAnsi" w:cstheme="minorHAnsi"/>
          <w:b/>
          <w:sz w:val="20"/>
        </w:rPr>
      </w:pPr>
    </w:p>
    <w:p w14:paraId="24199DF3" w14:textId="4C3267C1" w:rsidR="00DF0005" w:rsidRPr="007F3628" w:rsidRDefault="00DF0005" w:rsidP="002C0707">
      <w:pPr>
        <w:rPr>
          <w:rFonts w:asciiTheme="minorHAnsi" w:hAnsiTheme="minorHAnsi" w:cstheme="minorHAnsi"/>
          <w:sz w:val="20"/>
          <w:u w:val="single"/>
        </w:rPr>
      </w:pPr>
      <w:r w:rsidRPr="007F3628">
        <w:rPr>
          <w:rFonts w:asciiTheme="minorHAnsi" w:eastAsia="Calibri" w:hAnsiTheme="minorHAnsi" w:cstheme="minorHAnsi"/>
          <w:sz w:val="20"/>
          <w:u w:val="single"/>
        </w:rPr>
        <w:t>Zamawiający z uwagi na wejście w</w:t>
      </w:r>
      <w:r w:rsidR="007F3628" w:rsidRPr="007F3628">
        <w:rPr>
          <w:rFonts w:asciiTheme="minorHAnsi" w:eastAsia="Calibri" w:hAnsiTheme="minorHAnsi" w:cstheme="minorHAnsi"/>
          <w:sz w:val="20"/>
          <w:u w:val="single"/>
        </w:rPr>
        <w:t xml:space="preserve"> życie nowych regulacji</w:t>
      </w:r>
      <w:r w:rsidRPr="007F3628">
        <w:rPr>
          <w:rFonts w:asciiTheme="minorHAnsi" w:hAnsiTheme="minorHAnsi" w:cstheme="minorHAnsi"/>
          <w:sz w:val="20"/>
          <w:u w:val="single"/>
        </w:rPr>
        <w:t xml:space="preserve">, </w:t>
      </w:r>
      <w:r w:rsidRPr="007F3628">
        <w:rPr>
          <w:rFonts w:asciiTheme="minorHAnsi" w:hAnsiTheme="minorHAnsi" w:cstheme="minorHAnsi"/>
          <w:b/>
          <w:sz w:val="20"/>
          <w:u w:val="single"/>
        </w:rPr>
        <w:t>dokonał weryfikacji Wykonawcy pod katem braku podstaw do wykluczenia</w:t>
      </w:r>
      <w:r w:rsidRPr="007F3628">
        <w:rPr>
          <w:rFonts w:asciiTheme="minorHAnsi" w:hAnsiTheme="minorHAnsi" w:cstheme="minorHAnsi"/>
          <w:sz w:val="20"/>
          <w:u w:val="single"/>
        </w:rPr>
        <w:t xml:space="preserve"> na podstawie </w:t>
      </w:r>
      <w:r w:rsidRPr="007F3628">
        <w:rPr>
          <w:rFonts w:asciiTheme="minorHAnsi" w:hAnsiTheme="minorHAnsi" w:cstheme="minorHAnsi"/>
          <w:b/>
          <w:sz w:val="20"/>
          <w:u w:val="single"/>
        </w:rPr>
        <w:t>art. 7 ust. 1</w:t>
      </w:r>
      <w:r w:rsidRPr="007F3628">
        <w:rPr>
          <w:rFonts w:asciiTheme="minorHAnsi" w:hAnsiTheme="minorHAnsi" w:cstheme="minorHAnsi"/>
          <w:sz w:val="20"/>
          <w:u w:val="single"/>
        </w:rPr>
        <w:t xml:space="preserve"> </w:t>
      </w:r>
      <w:r w:rsidRPr="007F3628">
        <w:rPr>
          <w:rFonts w:asciiTheme="minorHAnsi" w:eastAsia="Calibri" w:hAnsiTheme="minorHAnsi" w:cstheme="minorHAnsi"/>
          <w:sz w:val="20"/>
          <w:u w:val="single"/>
        </w:rPr>
        <w:t xml:space="preserve">ustawy </w:t>
      </w:r>
      <w:r w:rsidRPr="007F3628">
        <w:rPr>
          <w:rFonts w:asciiTheme="minorHAnsi" w:hAnsiTheme="minorHAnsi" w:cstheme="minorHAnsi"/>
          <w:sz w:val="20"/>
          <w:u w:val="single"/>
        </w:rPr>
        <w:t xml:space="preserve">z dnia 13 kwietnia 2022 r. o szczególnych rozwiązaniach w zakresie przeciwdziałania wspieraniu agresji na Ukrainę oraz służących ochronie bezpieczeństwa narodowego oraz </w:t>
      </w:r>
      <w:r w:rsidRPr="007F3628">
        <w:rPr>
          <w:rFonts w:asciiTheme="minorHAnsi" w:hAnsiTheme="minorHAnsi" w:cstheme="minorHAnsi"/>
          <w:b/>
          <w:sz w:val="20"/>
          <w:u w:val="single"/>
        </w:rPr>
        <w:t>art. 5k</w:t>
      </w:r>
      <w:r w:rsidRPr="007F3628">
        <w:rPr>
          <w:rFonts w:asciiTheme="minorHAnsi" w:hAnsiTheme="minorHAnsi" w:cstheme="minorHAnsi"/>
          <w:sz w:val="20"/>
          <w:u w:val="single"/>
        </w:rPr>
        <w:t xml:space="preserve"> Rozporządzenia Rady (UE) 2022/576 z dnia 8 kwietnia 2022 w sprawie zmiany rozporządzenia (UE) nr 833/2014 dotyczącego środków ograniczających w związku z działaniami Rosji destabilizującymi sytuację na Ukrainie. </w:t>
      </w:r>
    </w:p>
    <w:p w14:paraId="44C33321" w14:textId="00C627D2" w:rsidR="007F3628" w:rsidRPr="007F3628" w:rsidRDefault="007F3628" w:rsidP="002C0707">
      <w:pPr>
        <w:rPr>
          <w:rFonts w:asciiTheme="minorHAnsi" w:eastAsia="Calibri" w:hAnsiTheme="minorHAnsi" w:cstheme="minorHAnsi"/>
          <w:sz w:val="20"/>
          <w:u w:val="single"/>
        </w:rPr>
      </w:pPr>
      <w:r w:rsidRPr="007F3628">
        <w:rPr>
          <w:rFonts w:asciiTheme="minorHAnsi" w:hAnsiTheme="minorHAnsi" w:cstheme="minorHAnsi"/>
          <w:sz w:val="20"/>
          <w:u w:val="single"/>
        </w:rPr>
        <w:t xml:space="preserve">Niniejszym informujemy, że podtrzymujemy wybór najkorzystniejszej oferty z dn. 28.04.2022 r. złożonej przez Wykonawcę </w:t>
      </w:r>
      <w:proofErr w:type="spellStart"/>
      <w:r w:rsidRPr="007F3628">
        <w:rPr>
          <w:rFonts w:asciiTheme="minorHAnsi" w:hAnsiTheme="minorHAnsi" w:cstheme="minorHAnsi"/>
          <w:sz w:val="20"/>
          <w:u w:val="single"/>
        </w:rPr>
        <w:t>Daltex</w:t>
      </w:r>
      <w:proofErr w:type="spellEnd"/>
      <w:r w:rsidRPr="007F3628">
        <w:rPr>
          <w:rFonts w:asciiTheme="minorHAnsi" w:hAnsiTheme="minorHAnsi" w:cstheme="minorHAnsi"/>
          <w:sz w:val="20"/>
          <w:u w:val="single"/>
        </w:rPr>
        <w:t xml:space="preserve"> s.c. Piotr </w:t>
      </w:r>
      <w:proofErr w:type="spellStart"/>
      <w:r w:rsidRPr="007F3628">
        <w:rPr>
          <w:rFonts w:asciiTheme="minorHAnsi" w:hAnsiTheme="minorHAnsi" w:cstheme="minorHAnsi"/>
          <w:sz w:val="20"/>
          <w:u w:val="single"/>
        </w:rPr>
        <w:t>Dałek</w:t>
      </w:r>
      <w:proofErr w:type="spellEnd"/>
      <w:r w:rsidRPr="007F3628">
        <w:rPr>
          <w:rFonts w:asciiTheme="minorHAnsi" w:hAnsiTheme="minorHAnsi" w:cstheme="minorHAnsi"/>
          <w:sz w:val="20"/>
          <w:u w:val="single"/>
        </w:rPr>
        <w:t xml:space="preserve">, Ilona </w:t>
      </w:r>
      <w:proofErr w:type="spellStart"/>
      <w:r w:rsidRPr="007F3628">
        <w:rPr>
          <w:rFonts w:asciiTheme="minorHAnsi" w:hAnsiTheme="minorHAnsi" w:cstheme="minorHAnsi"/>
          <w:sz w:val="20"/>
          <w:u w:val="single"/>
        </w:rPr>
        <w:t>Dałek</w:t>
      </w:r>
      <w:proofErr w:type="spellEnd"/>
      <w:r w:rsidRPr="007F3628">
        <w:rPr>
          <w:rFonts w:asciiTheme="minorHAnsi" w:hAnsiTheme="minorHAnsi" w:cstheme="minorHAnsi"/>
          <w:sz w:val="20"/>
          <w:u w:val="single"/>
        </w:rPr>
        <w:t xml:space="preserve"> w niniejszym postępowaniu.</w:t>
      </w:r>
    </w:p>
    <w:p w14:paraId="15A5EE4B" w14:textId="412A2A7D" w:rsidR="002C0707" w:rsidRDefault="002C0707" w:rsidP="002C0707">
      <w:pPr>
        <w:widowControl w:val="0"/>
        <w:rPr>
          <w:rFonts w:asciiTheme="minorHAnsi" w:hAnsiTheme="minorHAnsi" w:cstheme="minorHAnsi"/>
          <w:b/>
          <w:color w:val="002060"/>
          <w:sz w:val="20"/>
        </w:rPr>
      </w:pPr>
    </w:p>
    <w:p w14:paraId="09ACC485" w14:textId="77777777" w:rsidR="007F3628" w:rsidRPr="00E12F44" w:rsidRDefault="007F3628" w:rsidP="002C0707">
      <w:pPr>
        <w:widowControl w:val="0"/>
        <w:rPr>
          <w:rFonts w:asciiTheme="minorHAnsi" w:hAnsiTheme="minorHAnsi" w:cstheme="minorHAnsi"/>
          <w:b/>
          <w:color w:val="002060"/>
          <w:sz w:val="20"/>
        </w:rPr>
      </w:pPr>
    </w:p>
    <w:p w14:paraId="19B37077" w14:textId="1BF1F2E0" w:rsidR="002C0707" w:rsidRPr="00792381" w:rsidRDefault="002C0707" w:rsidP="002C0707">
      <w:pPr>
        <w:widowControl w:val="0"/>
        <w:spacing w:line="120" w:lineRule="atLeast"/>
        <w:rPr>
          <w:rFonts w:asciiTheme="minorHAnsi" w:eastAsia="Calibri" w:hAnsiTheme="minorHAnsi" w:cstheme="minorHAnsi"/>
          <w:sz w:val="20"/>
          <w:lang w:eastAsia="en-US"/>
        </w:rPr>
      </w:pPr>
      <w:r w:rsidRPr="00E12F44">
        <w:rPr>
          <w:rFonts w:asciiTheme="minorHAnsi" w:eastAsia="Calibri" w:hAnsiTheme="minorHAnsi" w:cstheme="minorHAnsi"/>
          <w:sz w:val="20"/>
        </w:rPr>
        <w:t>Działając na podstawie art. 253 ust.</w:t>
      </w:r>
      <w:r w:rsidR="00792381" w:rsidRPr="00E12F44">
        <w:rPr>
          <w:rFonts w:asciiTheme="minorHAnsi" w:eastAsia="Calibri" w:hAnsiTheme="minorHAnsi" w:cstheme="minorHAnsi"/>
          <w:sz w:val="20"/>
        </w:rPr>
        <w:t xml:space="preserve"> 2</w:t>
      </w:r>
      <w:r w:rsidRPr="00E12F44">
        <w:rPr>
          <w:rFonts w:asciiTheme="minorHAnsi" w:eastAsia="Calibri" w:hAnsiTheme="minorHAnsi" w:cstheme="minorHAnsi"/>
          <w:sz w:val="20"/>
        </w:rPr>
        <w:t xml:space="preserve"> ustawy z 11 września 2019 r. – Prawo zamó</w:t>
      </w:r>
      <w:r w:rsidR="00E12F44" w:rsidRPr="00E12F44">
        <w:rPr>
          <w:rFonts w:asciiTheme="minorHAnsi" w:eastAsia="Calibri" w:hAnsiTheme="minorHAnsi" w:cstheme="minorHAnsi"/>
          <w:sz w:val="20"/>
        </w:rPr>
        <w:t xml:space="preserve">wień publicznych </w:t>
      </w:r>
      <w:r w:rsidR="00E12F44" w:rsidRPr="00E12F44">
        <w:rPr>
          <w:rFonts w:asciiTheme="minorHAnsi" w:hAnsiTheme="minorHAnsi" w:cstheme="minorHAnsi"/>
          <w:sz w:val="20"/>
        </w:rPr>
        <w:t>(Dz. U. z 2021 r. poz. 1129 ze zm.)</w:t>
      </w:r>
      <w:r w:rsidR="00E12F44" w:rsidRPr="00E12F44">
        <w:rPr>
          <w:rFonts w:asciiTheme="minorHAnsi" w:eastAsia="Calibri" w:hAnsiTheme="minorHAnsi" w:cstheme="minorHAnsi"/>
          <w:sz w:val="20"/>
        </w:rPr>
        <w:t xml:space="preserve">, </w:t>
      </w:r>
      <w:r w:rsidR="005D57A1" w:rsidRPr="00E12F44">
        <w:rPr>
          <w:rFonts w:asciiTheme="minorHAnsi" w:eastAsia="Calibri" w:hAnsiTheme="minorHAnsi" w:cstheme="minorHAnsi"/>
          <w:sz w:val="20"/>
        </w:rPr>
        <w:t xml:space="preserve"> – dalej: ustawa </w:t>
      </w:r>
      <w:proofErr w:type="spellStart"/>
      <w:r w:rsidR="005D57A1" w:rsidRPr="00E12F44">
        <w:rPr>
          <w:rFonts w:asciiTheme="minorHAnsi" w:eastAsia="Calibri" w:hAnsiTheme="minorHAnsi" w:cstheme="minorHAnsi"/>
          <w:sz w:val="20"/>
        </w:rPr>
        <w:t>Pzp</w:t>
      </w:r>
      <w:proofErr w:type="spellEnd"/>
      <w:r w:rsidR="005D57A1" w:rsidRPr="00E12F44">
        <w:rPr>
          <w:rFonts w:asciiTheme="minorHAnsi" w:eastAsia="Calibri" w:hAnsiTheme="minorHAnsi" w:cstheme="minorHAnsi"/>
          <w:sz w:val="20"/>
        </w:rPr>
        <w:t>, Z</w:t>
      </w:r>
      <w:r w:rsidRPr="00E12F44">
        <w:rPr>
          <w:rFonts w:asciiTheme="minorHAnsi" w:eastAsia="Calibri" w:hAnsiTheme="minorHAnsi" w:cstheme="minorHAnsi"/>
          <w:sz w:val="20"/>
        </w:rPr>
        <w:t>amawiający informuje, że dokonał wyboru oferty</w:t>
      </w:r>
      <w:r w:rsidRPr="00792381">
        <w:rPr>
          <w:rFonts w:asciiTheme="minorHAnsi" w:eastAsia="Calibri" w:hAnsiTheme="minorHAnsi" w:cstheme="minorHAnsi"/>
          <w:sz w:val="20"/>
        </w:rPr>
        <w:t xml:space="preserve"> najkorzystniejszej. </w:t>
      </w:r>
    </w:p>
    <w:p w14:paraId="13EE4812" w14:textId="77777777" w:rsidR="002C0707" w:rsidRPr="00792381" w:rsidRDefault="002C0707" w:rsidP="002C0707">
      <w:pPr>
        <w:widowControl w:val="0"/>
        <w:spacing w:line="120" w:lineRule="atLeast"/>
        <w:rPr>
          <w:rFonts w:asciiTheme="minorHAnsi" w:eastAsia="Calibri" w:hAnsiTheme="minorHAnsi" w:cstheme="minorHAnsi"/>
          <w:sz w:val="20"/>
        </w:rPr>
      </w:pPr>
    </w:p>
    <w:p w14:paraId="374F8EEA" w14:textId="790936AB" w:rsidR="002C0707" w:rsidRPr="00792381" w:rsidRDefault="002C0707" w:rsidP="00761175">
      <w:pPr>
        <w:widowControl w:val="0"/>
        <w:spacing w:line="120" w:lineRule="atLeast"/>
        <w:rPr>
          <w:rFonts w:asciiTheme="minorHAnsi" w:hAnsiTheme="minorHAnsi" w:cstheme="minorHAnsi"/>
          <w:sz w:val="20"/>
        </w:rPr>
      </w:pPr>
      <w:r w:rsidRPr="00792381">
        <w:rPr>
          <w:rFonts w:asciiTheme="minorHAnsi" w:eastAsia="Calibri" w:hAnsiTheme="minorHAnsi" w:cstheme="minorHAnsi"/>
          <w:b/>
          <w:sz w:val="20"/>
        </w:rPr>
        <w:t>Jako ofertę naj</w:t>
      </w:r>
      <w:r w:rsidR="00915A9A">
        <w:rPr>
          <w:rFonts w:asciiTheme="minorHAnsi" w:eastAsia="Calibri" w:hAnsiTheme="minorHAnsi" w:cstheme="minorHAnsi"/>
          <w:b/>
          <w:sz w:val="20"/>
        </w:rPr>
        <w:t xml:space="preserve">korzystniejszą </w:t>
      </w:r>
      <w:r w:rsidR="00844B59" w:rsidRPr="00792381">
        <w:rPr>
          <w:rFonts w:asciiTheme="minorHAnsi" w:eastAsia="Calibri" w:hAnsiTheme="minorHAnsi" w:cstheme="minorHAnsi"/>
          <w:b/>
          <w:sz w:val="20"/>
        </w:rPr>
        <w:t xml:space="preserve"> </w:t>
      </w:r>
      <w:r w:rsidR="00D2465C" w:rsidRPr="00792381">
        <w:rPr>
          <w:rFonts w:asciiTheme="minorHAnsi" w:eastAsia="Calibri" w:hAnsiTheme="minorHAnsi" w:cstheme="minorHAnsi"/>
          <w:b/>
          <w:sz w:val="20"/>
        </w:rPr>
        <w:t>uznano ofertę nr</w:t>
      </w:r>
      <w:r w:rsidR="00315420" w:rsidRPr="00792381">
        <w:rPr>
          <w:rFonts w:asciiTheme="minorHAnsi" w:eastAsia="Calibri" w:hAnsiTheme="minorHAnsi" w:cstheme="minorHAnsi"/>
          <w:b/>
          <w:sz w:val="20"/>
        </w:rPr>
        <w:t xml:space="preserve"> </w:t>
      </w:r>
      <w:r w:rsidR="00FE0AE5">
        <w:rPr>
          <w:rFonts w:asciiTheme="minorHAnsi" w:eastAsia="Calibri" w:hAnsiTheme="minorHAnsi" w:cstheme="minorHAnsi"/>
          <w:b/>
          <w:sz w:val="20"/>
        </w:rPr>
        <w:t>1</w:t>
      </w:r>
      <w:r w:rsidR="00844B59" w:rsidRPr="00792381">
        <w:rPr>
          <w:rFonts w:asciiTheme="minorHAnsi" w:eastAsia="Calibri" w:hAnsiTheme="minorHAnsi" w:cstheme="minorHAnsi"/>
          <w:b/>
          <w:sz w:val="20"/>
        </w:rPr>
        <w:t>, złożoną przez W</w:t>
      </w:r>
      <w:r w:rsidRPr="00792381">
        <w:rPr>
          <w:rFonts w:asciiTheme="minorHAnsi" w:eastAsia="Calibri" w:hAnsiTheme="minorHAnsi" w:cstheme="minorHAnsi"/>
          <w:b/>
          <w:sz w:val="20"/>
        </w:rPr>
        <w:t>ykonawcę</w:t>
      </w:r>
      <w:r w:rsidR="00915A9A">
        <w:rPr>
          <w:rFonts w:asciiTheme="minorHAnsi" w:eastAsia="Calibri" w:hAnsiTheme="minorHAnsi" w:cstheme="minorHAnsi"/>
          <w:b/>
          <w:sz w:val="20"/>
        </w:rPr>
        <w:t xml:space="preserve"> </w:t>
      </w:r>
      <w:proofErr w:type="spellStart"/>
      <w:r w:rsidR="00915A9A">
        <w:rPr>
          <w:rFonts w:asciiTheme="minorHAnsi" w:eastAsia="Calibri" w:hAnsiTheme="minorHAnsi" w:cstheme="minorHAnsi"/>
          <w:b/>
          <w:sz w:val="20"/>
        </w:rPr>
        <w:t>Daltex</w:t>
      </w:r>
      <w:proofErr w:type="spellEnd"/>
      <w:r w:rsidR="00915A9A">
        <w:rPr>
          <w:rFonts w:asciiTheme="minorHAnsi" w:eastAsia="Calibri" w:hAnsiTheme="minorHAnsi" w:cstheme="minorHAnsi"/>
          <w:b/>
          <w:sz w:val="20"/>
        </w:rPr>
        <w:t xml:space="preserve"> s.c. Piotr </w:t>
      </w:r>
      <w:proofErr w:type="spellStart"/>
      <w:r w:rsidR="00915A9A">
        <w:rPr>
          <w:rFonts w:asciiTheme="minorHAnsi" w:eastAsia="Calibri" w:hAnsiTheme="minorHAnsi" w:cstheme="minorHAnsi"/>
          <w:b/>
          <w:sz w:val="20"/>
        </w:rPr>
        <w:t>Dałek</w:t>
      </w:r>
      <w:proofErr w:type="spellEnd"/>
      <w:r w:rsidR="00915A9A">
        <w:rPr>
          <w:rFonts w:asciiTheme="minorHAnsi" w:eastAsia="Calibri" w:hAnsiTheme="minorHAnsi" w:cstheme="minorHAnsi"/>
          <w:b/>
          <w:sz w:val="20"/>
        </w:rPr>
        <w:t xml:space="preserve">, Ilona </w:t>
      </w:r>
      <w:proofErr w:type="spellStart"/>
      <w:r w:rsidR="00915A9A">
        <w:rPr>
          <w:rFonts w:asciiTheme="minorHAnsi" w:eastAsia="Calibri" w:hAnsiTheme="minorHAnsi" w:cstheme="minorHAnsi"/>
          <w:b/>
          <w:sz w:val="20"/>
        </w:rPr>
        <w:t>Dałek</w:t>
      </w:r>
      <w:proofErr w:type="spellEnd"/>
      <w:r w:rsidR="00915A9A">
        <w:rPr>
          <w:rFonts w:asciiTheme="minorHAnsi" w:eastAsia="Calibri" w:hAnsiTheme="minorHAnsi" w:cstheme="minorHAnsi"/>
          <w:b/>
          <w:sz w:val="20"/>
        </w:rPr>
        <w:t>, ul. Kazimierza Wielkiego 4, 02-249 Warszawa</w:t>
      </w:r>
      <w:r w:rsidR="00844B59" w:rsidRPr="00792381">
        <w:rPr>
          <w:rFonts w:asciiTheme="minorHAnsi" w:eastAsia="Calibri" w:hAnsiTheme="minorHAnsi" w:cstheme="minorHAnsi"/>
          <w:b/>
          <w:sz w:val="20"/>
        </w:rPr>
        <w:t>.</w:t>
      </w:r>
      <w:r w:rsidR="004B7375" w:rsidRPr="00792381">
        <w:rPr>
          <w:rFonts w:asciiTheme="minorHAnsi" w:eastAsia="Calibri" w:hAnsiTheme="minorHAnsi" w:cstheme="minorHAnsi"/>
          <w:sz w:val="20"/>
        </w:rPr>
        <w:t xml:space="preserve"> </w:t>
      </w:r>
      <w:r w:rsidR="00761175" w:rsidRPr="00792381">
        <w:rPr>
          <w:rFonts w:asciiTheme="minorHAnsi" w:hAnsiTheme="minorHAnsi" w:cstheme="minorHAnsi"/>
          <w:sz w:val="20"/>
        </w:rPr>
        <w:t xml:space="preserve">Zgodnie z art. 239 ust. 1 Ustawy </w:t>
      </w:r>
      <w:proofErr w:type="spellStart"/>
      <w:r w:rsidR="00761175" w:rsidRPr="00792381">
        <w:rPr>
          <w:rFonts w:asciiTheme="minorHAnsi" w:hAnsiTheme="minorHAnsi" w:cstheme="minorHAnsi"/>
          <w:sz w:val="20"/>
        </w:rPr>
        <w:t>Pzp</w:t>
      </w:r>
      <w:proofErr w:type="spellEnd"/>
      <w:r w:rsidR="00761175" w:rsidRPr="00792381">
        <w:rPr>
          <w:rFonts w:asciiTheme="minorHAnsi" w:hAnsiTheme="minorHAnsi" w:cstheme="minorHAnsi"/>
          <w:sz w:val="20"/>
        </w:rPr>
        <w:t xml:space="preserve">, Zamawiający wybrał ofertę najkorzystniejszą na podstawie kryteriów oceny ofert określonych w Specyfikacji Warunków Zamówienia. </w:t>
      </w:r>
      <w:r w:rsidR="004B7375" w:rsidRPr="00792381">
        <w:rPr>
          <w:rFonts w:asciiTheme="minorHAnsi" w:hAnsiTheme="minorHAnsi" w:cstheme="minorHAnsi"/>
          <w:sz w:val="20"/>
        </w:rPr>
        <w:t>Wybrana oferta spełnia wszystkie wymagania formalno-p</w:t>
      </w:r>
      <w:r w:rsidR="00761175" w:rsidRPr="00792381">
        <w:rPr>
          <w:rFonts w:asciiTheme="minorHAnsi" w:hAnsiTheme="minorHAnsi" w:cstheme="minorHAnsi"/>
          <w:sz w:val="20"/>
        </w:rPr>
        <w:t>rawne określone w Specyfikacji Warunków Z</w:t>
      </w:r>
      <w:r w:rsidR="004B7375" w:rsidRPr="00792381">
        <w:rPr>
          <w:rFonts w:asciiTheme="minorHAnsi" w:hAnsiTheme="minorHAnsi" w:cstheme="minorHAnsi"/>
          <w:sz w:val="20"/>
        </w:rPr>
        <w:t>amówienia, nie podlega odrzuceniu</w:t>
      </w:r>
      <w:r w:rsidR="00761175" w:rsidRPr="00792381">
        <w:rPr>
          <w:rFonts w:asciiTheme="minorHAnsi" w:hAnsiTheme="minorHAnsi" w:cstheme="minorHAnsi"/>
          <w:sz w:val="20"/>
        </w:rPr>
        <w:t>.</w:t>
      </w:r>
    </w:p>
    <w:p w14:paraId="1A5E0B3A" w14:textId="6CBC770C" w:rsidR="00740214" w:rsidRPr="00740214" w:rsidRDefault="00740214" w:rsidP="002C0707">
      <w:pPr>
        <w:widowControl w:val="0"/>
        <w:spacing w:line="120" w:lineRule="atLeast"/>
        <w:rPr>
          <w:rFonts w:asciiTheme="minorHAnsi" w:hAnsiTheme="minorHAnsi" w:cstheme="minorHAnsi"/>
          <w:sz w:val="22"/>
          <w:szCs w:val="22"/>
        </w:rPr>
      </w:pPr>
    </w:p>
    <w:p w14:paraId="336CF8B4" w14:textId="3EA25DFF" w:rsidR="002C0707" w:rsidRPr="00DB3B99" w:rsidRDefault="002C0707" w:rsidP="002C0707">
      <w:pPr>
        <w:widowControl w:val="0"/>
        <w:spacing w:line="120" w:lineRule="atLeast"/>
        <w:rPr>
          <w:rFonts w:asciiTheme="minorHAnsi" w:eastAsia="Calibri" w:hAnsiTheme="minorHAnsi" w:cstheme="minorHAnsi"/>
          <w:b/>
        </w:rPr>
      </w:pPr>
      <w:r w:rsidRPr="00DB3B99">
        <w:rPr>
          <w:rFonts w:asciiTheme="minorHAnsi" w:eastAsia="Calibri" w:hAnsiTheme="minorHAnsi" w:cstheme="minorHAnsi"/>
          <w:b/>
        </w:rPr>
        <w:t>Ranking złożonych ofert:</w:t>
      </w:r>
    </w:p>
    <w:tbl>
      <w:tblPr>
        <w:tblStyle w:val="Tabela-Siatka"/>
        <w:tblW w:w="8889" w:type="dxa"/>
        <w:jc w:val="center"/>
        <w:tblInd w:w="0" w:type="dxa"/>
        <w:tblLook w:val="04A0" w:firstRow="1" w:lastRow="0" w:firstColumn="1" w:lastColumn="0" w:noHBand="0" w:noVBand="1"/>
      </w:tblPr>
      <w:tblGrid>
        <w:gridCol w:w="791"/>
        <w:gridCol w:w="3032"/>
        <w:gridCol w:w="1259"/>
        <w:gridCol w:w="1356"/>
        <w:gridCol w:w="1415"/>
        <w:gridCol w:w="1036"/>
      </w:tblGrid>
      <w:tr w:rsidR="00E12F44" w:rsidRPr="00DB3B99" w14:paraId="153E7BEB" w14:textId="77777777" w:rsidTr="00E12F44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8DE41C" w14:textId="77777777" w:rsidR="00915A9A" w:rsidRPr="00DB3B99" w:rsidRDefault="00915A9A" w:rsidP="00B3717B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DB3B99">
              <w:rPr>
                <w:rFonts w:asciiTheme="minorHAnsi" w:eastAsia="Calibri" w:hAnsiTheme="minorHAnsi" w:cstheme="minorHAnsi"/>
                <w:b/>
                <w:sz w:val="20"/>
              </w:rPr>
              <w:t>Numer oferty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750B65" w14:textId="34123465" w:rsidR="00915A9A" w:rsidRPr="00DB3B99" w:rsidRDefault="00915A9A" w:rsidP="00B3717B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DB3B99">
              <w:rPr>
                <w:rFonts w:asciiTheme="minorHAnsi" w:eastAsia="Calibri" w:hAnsiTheme="minorHAnsi" w:cstheme="minorHAnsi"/>
                <w:b/>
                <w:sz w:val="20"/>
              </w:rPr>
              <w:t>Wykonawca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25E0F1" w14:textId="77777777" w:rsidR="00915A9A" w:rsidRPr="00DB3B99" w:rsidRDefault="00915A9A" w:rsidP="00B3717B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DB3B99">
              <w:rPr>
                <w:rFonts w:asciiTheme="minorHAnsi" w:eastAsia="Calibri" w:hAnsiTheme="minorHAnsi" w:cstheme="minorHAnsi"/>
                <w:b/>
                <w:sz w:val="20"/>
              </w:rPr>
              <w:t>Kryterium 1</w:t>
            </w:r>
          </w:p>
          <w:p w14:paraId="58336147" w14:textId="237DD0D7" w:rsidR="00915A9A" w:rsidRPr="00DB3B99" w:rsidRDefault="00915A9A" w:rsidP="00B3717B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DB3B99">
              <w:rPr>
                <w:rFonts w:asciiTheme="minorHAnsi" w:eastAsia="Calibri" w:hAnsiTheme="minorHAnsi" w:cstheme="minorHAnsi"/>
                <w:b/>
                <w:sz w:val="20"/>
              </w:rPr>
              <w:t>Cena oferty –</w:t>
            </w:r>
          </w:p>
          <w:p w14:paraId="4627D7EE" w14:textId="6077056C" w:rsidR="00915A9A" w:rsidRPr="00DB3B99" w:rsidRDefault="00915A9A" w:rsidP="00B3717B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DB3B99">
              <w:rPr>
                <w:rFonts w:asciiTheme="minorHAnsi" w:eastAsia="Calibri" w:hAnsiTheme="minorHAnsi" w:cstheme="minorHAnsi"/>
                <w:b/>
                <w:sz w:val="20"/>
              </w:rPr>
              <w:t>waga 60%</w:t>
            </w:r>
          </w:p>
          <w:p w14:paraId="019397F6" w14:textId="77777777" w:rsidR="00915A9A" w:rsidRPr="00DB3B99" w:rsidRDefault="00915A9A" w:rsidP="00B3717B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DB3B99">
              <w:rPr>
                <w:rFonts w:asciiTheme="minorHAnsi" w:eastAsia="Calibri" w:hAnsiTheme="minorHAnsi" w:cstheme="minorHAnsi"/>
                <w:b/>
                <w:sz w:val="20"/>
              </w:rPr>
              <w:t>przyznana punktacja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EC0F63" w14:textId="7FD0A35B" w:rsidR="00915A9A" w:rsidRPr="00DB3B99" w:rsidRDefault="00915A9A" w:rsidP="00B3717B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</w:rPr>
              <w:t xml:space="preserve">Kryterium </w:t>
            </w:r>
            <w:r w:rsidR="00BF6076">
              <w:rPr>
                <w:rFonts w:asciiTheme="minorHAnsi" w:eastAsia="Calibri" w:hAnsiTheme="minorHAnsi" w:cstheme="minorHAnsi"/>
                <w:b/>
                <w:sz w:val="20"/>
              </w:rPr>
              <w:t>2</w:t>
            </w:r>
          </w:p>
          <w:p w14:paraId="0B173A7C" w14:textId="1AB0DB20" w:rsidR="00915A9A" w:rsidRPr="00DB3B99" w:rsidRDefault="00915A9A" w:rsidP="00B3717B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DB3B99">
              <w:rPr>
                <w:rFonts w:asciiTheme="minorHAnsi" w:eastAsia="Calibri" w:hAnsiTheme="minorHAnsi" w:cstheme="minorHAnsi"/>
                <w:b/>
                <w:sz w:val="20"/>
              </w:rPr>
              <w:t>Termin realizacji –</w:t>
            </w:r>
          </w:p>
          <w:p w14:paraId="152B61A5" w14:textId="5CE39D85" w:rsidR="00915A9A" w:rsidRPr="00DB3B99" w:rsidRDefault="00915A9A" w:rsidP="00B3717B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</w:rPr>
              <w:t>waga 2</w:t>
            </w:r>
            <w:r w:rsidRPr="00DB3B99">
              <w:rPr>
                <w:rFonts w:asciiTheme="minorHAnsi" w:eastAsia="Calibri" w:hAnsiTheme="minorHAnsi" w:cstheme="minorHAnsi"/>
                <w:b/>
                <w:sz w:val="20"/>
              </w:rPr>
              <w:t>0 %</w:t>
            </w:r>
          </w:p>
          <w:p w14:paraId="143846D0" w14:textId="3C4DAC11" w:rsidR="00915A9A" w:rsidRPr="00DB3B99" w:rsidRDefault="00915A9A" w:rsidP="00B3717B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DB3B99">
              <w:rPr>
                <w:rFonts w:asciiTheme="minorHAnsi" w:eastAsia="Calibri" w:hAnsiTheme="minorHAnsi" w:cstheme="minorHAnsi"/>
                <w:b/>
                <w:sz w:val="20"/>
              </w:rPr>
              <w:t>przyznana punktacja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C515D" w14:textId="02D3B3B5" w:rsidR="00915A9A" w:rsidRPr="00DB3B99" w:rsidRDefault="00BF6076" w:rsidP="00915A9A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</w:rPr>
              <w:t>Kryterium 3</w:t>
            </w:r>
          </w:p>
          <w:p w14:paraId="0BFA1C67" w14:textId="3DE47105" w:rsidR="00915A9A" w:rsidRPr="00DB3B99" w:rsidRDefault="00BF6076" w:rsidP="00915A9A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</w:rPr>
              <w:t xml:space="preserve">Aspekt środowiskowy </w:t>
            </w:r>
            <w:r w:rsidR="00915A9A" w:rsidRPr="00DB3B99">
              <w:rPr>
                <w:rFonts w:asciiTheme="minorHAnsi" w:eastAsia="Calibri" w:hAnsiTheme="minorHAnsi" w:cstheme="minorHAnsi"/>
                <w:b/>
                <w:sz w:val="20"/>
              </w:rPr>
              <w:t>–</w:t>
            </w:r>
          </w:p>
          <w:p w14:paraId="15205710" w14:textId="02363285" w:rsidR="00915A9A" w:rsidRPr="00DB3B99" w:rsidRDefault="00915A9A" w:rsidP="00915A9A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</w:rPr>
              <w:t>waga 2</w:t>
            </w:r>
            <w:r w:rsidRPr="00DB3B99">
              <w:rPr>
                <w:rFonts w:asciiTheme="minorHAnsi" w:eastAsia="Calibri" w:hAnsiTheme="minorHAnsi" w:cstheme="minorHAnsi"/>
                <w:b/>
                <w:sz w:val="20"/>
              </w:rPr>
              <w:t>0 %</w:t>
            </w:r>
          </w:p>
          <w:p w14:paraId="43BFE3E2" w14:textId="14B8CAC5" w:rsidR="00915A9A" w:rsidRPr="00DB3B99" w:rsidRDefault="00915A9A" w:rsidP="00915A9A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DB3B99">
              <w:rPr>
                <w:rFonts w:asciiTheme="minorHAnsi" w:eastAsia="Calibri" w:hAnsiTheme="minorHAnsi" w:cstheme="minorHAnsi"/>
                <w:b/>
                <w:sz w:val="20"/>
              </w:rPr>
              <w:t>przyznana punktacja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7A19DA" w14:textId="1A658584" w:rsidR="00915A9A" w:rsidRPr="00DB3B99" w:rsidRDefault="00915A9A" w:rsidP="00B3717B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DB3B99">
              <w:rPr>
                <w:rFonts w:asciiTheme="minorHAnsi" w:eastAsia="Calibri" w:hAnsiTheme="minorHAnsi" w:cstheme="minorHAnsi"/>
                <w:b/>
                <w:sz w:val="20"/>
              </w:rPr>
              <w:t>Łączna punktacja</w:t>
            </w:r>
          </w:p>
        </w:tc>
      </w:tr>
      <w:tr w:rsidR="00E12F44" w:rsidRPr="009F0646" w14:paraId="2481BC79" w14:textId="61F0975B" w:rsidTr="00E12F44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387EA" w14:textId="54629D94" w:rsidR="00915A9A" w:rsidRDefault="00915A9A" w:rsidP="0025099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sz w:val="20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B4027" w14:textId="77777777" w:rsidR="00915A9A" w:rsidRDefault="00915A9A" w:rsidP="00FE0AE5">
            <w:pPr>
              <w:widowControl w:val="0"/>
              <w:spacing w:line="120" w:lineRule="atLeast"/>
              <w:jc w:val="left"/>
              <w:rPr>
                <w:rFonts w:asciiTheme="minorHAnsi" w:eastAsia="Calibri" w:hAnsiTheme="minorHAnsi" w:cstheme="minorHAnsi"/>
                <w:sz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</w:rPr>
              <w:t>Daltex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</w:rPr>
              <w:t xml:space="preserve"> s.c. Piotr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</w:rPr>
              <w:t>Dałek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</w:rPr>
              <w:t xml:space="preserve">, Ilona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</w:rPr>
              <w:t>Dałek</w:t>
            </w:r>
            <w:proofErr w:type="spellEnd"/>
          </w:p>
          <w:p w14:paraId="64C301CE" w14:textId="77777777" w:rsidR="00915A9A" w:rsidRDefault="00915A9A" w:rsidP="00FE0AE5">
            <w:pPr>
              <w:widowControl w:val="0"/>
              <w:spacing w:line="120" w:lineRule="atLeast"/>
              <w:jc w:val="left"/>
              <w:rPr>
                <w:rFonts w:asciiTheme="minorHAnsi" w:eastAsia="Calibr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sz w:val="20"/>
              </w:rPr>
              <w:t>Ul. Kazimierza Wielkiego 4</w:t>
            </w:r>
          </w:p>
          <w:p w14:paraId="6571F4A5" w14:textId="5F8E4A38" w:rsidR="00915A9A" w:rsidRDefault="00915A9A" w:rsidP="00FE0AE5">
            <w:pPr>
              <w:widowControl w:val="0"/>
              <w:spacing w:line="120" w:lineRule="atLeast"/>
              <w:jc w:val="left"/>
              <w:rPr>
                <w:rFonts w:asciiTheme="minorHAnsi" w:eastAsia="Calibr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sz w:val="20"/>
              </w:rPr>
              <w:t>02-249 Warszawa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DDF4" w14:textId="51435443" w:rsidR="00915A9A" w:rsidRPr="009F0646" w:rsidRDefault="00BF6076" w:rsidP="00BF6076">
            <w:pPr>
              <w:widowControl w:val="0"/>
              <w:spacing w:line="120" w:lineRule="atLeast"/>
              <w:ind w:firstLine="380"/>
              <w:rPr>
                <w:rFonts w:asciiTheme="minorHAnsi" w:eastAsia="Calibr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sz w:val="20"/>
              </w:rPr>
              <w:t>60 pkt.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0421" w14:textId="0D69DDC8" w:rsidR="00915A9A" w:rsidRPr="009F0646" w:rsidRDefault="00BF6076" w:rsidP="00BF6076">
            <w:pPr>
              <w:widowControl w:val="0"/>
              <w:spacing w:line="120" w:lineRule="atLeast"/>
              <w:ind w:firstLine="380"/>
              <w:rPr>
                <w:rFonts w:asciiTheme="minorHAnsi" w:eastAsia="Calibr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sz w:val="20"/>
              </w:rPr>
              <w:t>20 pkt.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BD05" w14:textId="2EF1BCB7" w:rsidR="00915A9A" w:rsidRPr="009F0646" w:rsidRDefault="00BF6076" w:rsidP="00BF6076">
            <w:pPr>
              <w:widowControl w:val="0"/>
              <w:spacing w:line="120" w:lineRule="atLeast"/>
              <w:ind w:firstLine="380"/>
              <w:rPr>
                <w:rFonts w:asciiTheme="minorHAnsi" w:eastAsia="Calibr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sz w:val="20"/>
              </w:rPr>
              <w:t>2 pkt.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6455" w14:textId="5DF13E0C" w:rsidR="00915A9A" w:rsidRPr="009F0646" w:rsidRDefault="00BF6076" w:rsidP="00BF6076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sz w:val="20"/>
              </w:rPr>
              <w:t>82 pkt.</w:t>
            </w:r>
          </w:p>
        </w:tc>
      </w:tr>
    </w:tbl>
    <w:p w14:paraId="5D594EBE" w14:textId="7FDBE24F" w:rsidR="00BF6076" w:rsidRDefault="00BF6076" w:rsidP="00320489">
      <w:pPr>
        <w:widowControl w:val="0"/>
        <w:spacing w:line="120" w:lineRule="atLeast"/>
        <w:jc w:val="left"/>
        <w:rPr>
          <w:rFonts w:asciiTheme="minorHAnsi" w:eastAsia="Calibri" w:hAnsiTheme="minorHAnsi" w:cstheme="minorHAnsi"/>
        </w:rPr>
      </w:pPr>
    </w:p>
    <w:p w14:paraId="121E2C59" w14:textId="77777777" w:rsidR="00F15AD2" w:rsidRPr="00F15AD2" w:rsidRDefault="00BF6076" w:rsidP="007F3628">
      <w:pPr>
        <w:widowControl w:val="0"/>
        <w:spacing w:line="120" w:lineRule="atLeast"/>
        <w:rPr>
          <w:rFonts w:asciiTheme="minorHAnsi" w:hAnsiTheme="minorHAnsi" w:cstheme="minorHAnsi"/>
          <w:sz w:val="20"/>
        </w:rPr>
      </w:pPr>
      <w:r w:rsidRPr="00F15AD2">
        <w:rPr>
          <w:rFonts w:asciiTheme="minorHAnsi" w:hAnsiTheme="minorHAnsi" w:cstheme="minorHAnsi"/>
          <w:sz w:val="20"/>
        </w:rPr>
        <w:t xml:space="preserve">Na podstawie art. 264 ust. 1, z uwzględnieniem art. 577, ustawy </w:t>
      </w:r>
      <w:proofErr w:type="spellStart"/>
      <w:r w:rsidRPr="00F15AD2">
        <w:rPr>
          <w:rFonts w:asciiTheme="minorHAnsi" w:hAnsiTheme="minorHAnsi" w:cstheme="minorHAnsi"/>
          <w:sz w:val="20"/>
        </w:rPr>
        <w:t>Pzp</w:t>
      </w:r>
      <w:proofErr w:type="spellEnd"/>
      <w:r w:rsidRPr="00F15AD2">
        <w:rPr>
          <w:rFonts w:asciiTheme="minorHAnsi" w:hAnsiTheme="minorHAnsi" w:cstheme="minorHAnsi"/>
          <w:sz w:val="20"/>
        </w:rPr>
        <w:t xml:space="preserve"> Zamawiający zawiera umowę w sprawie </w:t>
      </w:r>
      <w:r w:rsidRPr="00F15AD2">
        <w:rPr>
          <w:rFonts w:asciiTheme="minorHAnsi" w:hAnsiTheme="minorHAnsi" w:cstheme="minorHAnsi"/>
          <w:sz w:val="20"/>
        </w:rPr>
        <w:lastRenderedPageBreak/>
        <w:t xml:space="preserve">zamówienia publicznego w terminie nie krótszym niż 10 dni od dnia przesłania zawiadomienia o wyborze najkorzystniejszej oferty, jeżeli zawiadomienie to zostało przesłane przy użyciu środków komunikacji elektronicznej, albo 15 dni – jeżeli zostało przesłane w inny sposób. </w:t>
      </w:r>
    </w:p>
    <w:p w14:paraId="276E0D7E" w14:textId="77777777" w:rsidR="00F15AD2" w:rsidRPr="00F15AD2" w:rsidRDefault="00F15AD2" w:rsidP="007F3628">
      <w:pPr>
        <w:widowControl w:val="0"/>
        <w:spacing w:line="120" w:lineRule="atLeast"/>
        <w:rPr>
          <w:rFonts w:asciiTheme="minorHAnsi" w:hAnsiTheme="minorHAnsi" w:cstheme="minorHAnsi"/>
          <w:sz w:val="20"/>
        </w:rPr>
      </w:pPr>
    </w:p>
    <w:p w14:paraId="6C8DA254" w14:textId="34147479" w:rsidR="002C0707" w:rsidRPr="00F15AD2" w:rsidRDefault="00BF6076" w:rsidP="007F3628">
      <w:pPr>
        <w:widowControl w:val="0"/>
        <w:spacing w:line="120" w:lineRule="atLeast"/>
        <w:rPr>
          <w:rFonts w:asciiTheme="minorHAnsi" w:hAnsiTheme="minorHAnsi" w:cstheme="minorHAnsi"/>
          <w:sz w:val="20"/>
        </w:rPr>
      </w:pPr>
      <w:r w:rsidRPr="00F15AD2">
        <w:rPr>
          <w:rFonts w:asciiTheme="minorHAnsi" w:hAnsiTheme="minorHAnsi" w:cstheme="minorHAnsi"/>
          <w:sz w:val="20"/>
        </w:rPr>
        <w:t>W związku z prowadzeniem powyższego postępowaniem w trybie przetargu</w:t>
      </w:r>
      <w:r w:rsidR="00770EE4">
        <w:rPr>
          <w:rFonts w:asciiTheme="minorHAnsi" w:hAnsiTheme="minorHAnsi" w:cstheme="minorHAnsi"/>
          <w:sz w:val="20"/>
        </w:rPr>
        <w:t xml:space="preserve"> nieograniczonego i złożeniem jednej</w:t>
      </w:r>
      <w:r w:rsidR="007F3628">
        <w:rPr>
          <w:rFonts w:asciiTheme="minorHAnsi" w:hAnsiTheme="minorHAnsi" w:cstheme="minorHAnsi"/>
          <w:sz w:val="20"/>
        </w:rPr>
        <w:t> </w:t>
      </w:r>
      <w:r w:rsidRPr="00F15AD2">
        <w:rPr>
          <w:rFonts w:asciiTheme="minorHAnsi" w:hAnsiTheme="minorHAnsi" w:cstheme="minorHAnsi"/>
          <w:sz w:val="20"/>
        </w:rPr>
        <w:t xml:space="preserve">oferty, zgodnie z art. 264 ust. 2 pkt 1) lit. a) ustawy </w:t>
      </w:r>
      <w:proofErr w:type="spellStart"/>
      <w:r w:rsidRPr="00F15AD2">
        <w:rPr>
          <w:rFonts w:asciiTheme="minorHAnsi" w:hAnsiTheme="minorHAnsi" w:cstheme="minorHAnsi"/>
          <w:sz w:val="20"/>
        </w:rPr>
        <w:t>Pzp</w:t>
      </w:r>
      <w:proofErr w:type="spellEnd"/>
      <w:r w:rsidRPr="00F15AD2">
        <w:rPr>
          <w:rFonts w:asciiTheme="minorHAnsi" w:hAnsiTheme="minorHAnsi" w:cstheme="minorHAnsi"/>
          <w:sz w:val="20"/>
        </w:rPr>
        <w:t xml:space="preserve">, umowa może być </w:t>
      </w:r>
      <w:r w:rsidR="007F3628">
        <w:rPr>
          <w:rFonts w:asciiTheme="minorHAnsi" w:hAnsiTheme="minorHAnsi" w:cstheme="minorHAnsi"/>
          <w:sz w:val="20"/>
        </w:rPr>
        <w:t>zawarta przed upływem ter</w:t>
      </w:r>
      <w:r w:rsidR="00770EE4">
        <w:rPr>
          <w:rFonts w:asciiTheme="minorHAnsi" w:hAnsiTheme="minorHAnsi" w:cstheme="minorHAnsi"/>
          <w:sz w:val="20"/>
        </w:rPr>
        <w:t>minu,</w:t>
      </w:r>
      <w:r w:rsidR="007F3628">
        <w:rPr>
          <w:rFonts w:asciiTheme="minorHAnsi" w:hAnsiTheme="minorHAnsi" w:cstheme="minorHAnsi"/>
          <w:sz w:val="20"/>
        </w:rPr>
        <w:t> o </w:t>
      </w:r>
      <w:r w:rsidRPr="00F15AD2">
        <w:rPr>
          <w:rFonts w:asciiTheme="minorHAnsi" w:hAnsiTheme="minorHAnsi" w:cstheme="minorHAnsi"/>
          <w:sz w:val="20"/>
        </w:rPr>
        <w:t xml:space="preserve">którym mowa w art. 264 ust. 1 ustawy </w:t>
      </w:r>
      <w:proofErr w:type="spellStart"/>
      <w:r w:rsidRPr="00F15AD2">
        <w:rPr>
          <w:rFonts w:asciiTheme="minorHAnsi" w:hAnsiTheme="minorHAnsi" w:cstheme="minorHAnsi"/>
          <w:sz w:val="20"/>
        </w:rPr>
        <w:t>Pzp</w:t>
      </w:r>
      <w:proofErr w:type="spellEnd"/>
      <w:r w:rsidRPr="00F15AD2">
        <w:rPr>
          <w:rFonts w:asciiTheme="minorHAnsi" w:hAnsiTheme="minorHAnsi" w:cstheme="minorHAnsi"/>
          <w:sz w:val="20"/>
        </w:rPr>
        <w:t>.</w:t>
      </w:r>
      <w:r w:rsidR="002C0707" w:rsidRPr="00F15AD2">
        <w:rPr>
          <w:rFonts w:asciiTheme="minorHAnsi" w:eastAsia="Calibri" w:hAnsiTheme="minorHAnsi" w:cstheme="minorHAnsi"/>
          <w:sz w:val="20"/>
        </w:rPr>
        <w:br/>
      </w:r>
    </w:p>
    <w:p w14:paraId="4A1AD656" w14:textId="77777777" w:rsidR="007F3628" w:rsidRDefault="007F3628" w:rsidP="00315420">
      <w:pPr>
        <w:ind w:left="4248" w:firstLine="708"/>
        <w:rPr>
          <w:rFonts w:asciiTheme="minorHAnsi" w:hAnsiTheme="minorHAnsi" w:cstheme="minorHAnsi"/>
          <w:szCs w:val="24"/>
        </w:rPr>
      </w:pPr>
    </w:p>
    <w:p w14:paraId="6CF53867" w14:textId="77777777" w:rsidR="007F3628" w:rsidRDefault="007F3628" w:rsidP="00315420">
      <w:pPr>
        <w:ind w:left="4248" w:firstLine="708"/>
        <w:rPr>
          <w:rFonts w:asciiTheme="minorHAnsi" w:hAnsiTheme="minorHAnsi" w:cstheme="minorHAnsi"/>
          <w:szCs w:val="24"/>
        </w:rPr>
      </w:pPr>
    </w:p>
    <w:p w14:paraId="0BFC45A1" w14:textId="77777777" w:rsidR="007F3628" w:rsidRDefault="007F3628" w:rsidP="00315420">
      <w:pPr>
        <w:ind w:left="4248" w:firstLine="708"/>
        <w:rPr>
          <w:rFonts w:asciiTheme="minorHAnsi" w:hAnsiTheme="minorHAnsi" w:cstheme="minorHAnsi"/>
          <w:szCs w:val="24"/>
        </w:rPr>
      </w:pPr>
    </w:p>
    <w:p w14:paraId="1354B8FB" w14:textId="77777777" w:rsidR="007F3628" w:rsidRDefault="007F3628" w:rsidP="00315420">
      <w:pPr>
        <w:ind w:left="4248" w:firstLine="708"/>
        <w:rPr>
          <w:rFonts w:asciiTheme="minorHAnsi" w:hAnsiTheme="minorHAnsi" w:cstheme="minorHAnsi"/>
          <w:szCs w:val="24"/>
        </w:rPr>
      </w:pPr>
    </w:p>
    <w:p w14:paraId="77A6762C" w14:textId="77777777" w:rsidR="007F3628" w:rsidRDefault="007F3628" w:rsidP="00315420">
      <w:pPr>
        <w:ind w:left="4248" w:firstLine="708"/>
        <w:rPr>
          <w:rFonts w:asciiTheme="minorHAnsi" w:hAnsiTheme="minorHAnsi" w:cstheme="minorHAnsi"/>
          <w:szCs w:val="24"/>
        </w:rPr>
      </w:pPr>
    </w:p>
    <w:p w14:paraId="1E2557A5" w14:textId="344935EC" w:rsidR="00315420" w:rsidRDefault="00956051" w:rsidP="00770EE4">
      <w:pPr>
        <w:ind w:left="4248" w:firstLine="708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</w:t>
      </w:r>
      <w:r w:rsidR="002C0707" w:rsidRPr="00DB3B99">
        <w:rPr>
          <w:rFonts w:asciiTheme="minorHAnsi" w:hAnsiTheme="minorHAnsi" w:cstheme="minorHAnsi"/>
          <w:szCs w:val="24"/>
        </w:rPr>
        <w:t>…………………………………………</w:t>
      </w:r>
      <w:r w:rsidR="00315420">
        <w:rPr>
          <w:rFonts w:asciiTheme="minorHAnsi" w:hAnsiTheme="minorHAnsi" w:cstheme="minorHAnsi"/>
          <w:szCs w:val="24"/>
        </w:rPr>
        <w:t>……………</w:t>
      </w:r>
    </w:p>
    <w:p w14:paraId="099D8680" w14:textId="77777777" w:rsidR="00E12F44" w:rsidRDefault="002C0707" w:rsidP="00770EE4">
      <w:pPr>
        <w:ind w:left="4248"/>
        <w:jc w:val="right"/>
        <w:rPr>
          <w:rFonts w:asciiTheme="minorHAnsi" w:hAnsiTheme="minorHAnsi" w:cstheme="minorHAnsi"/>
          <w:sz w:val="16"/>
          <w:szCs w:val="16"/>
        </w:rPr>
      </w:pPr>
      <w:r w:rsidRPr="00DB3B99">
        <w:rPr>
          <w:rFonts w:asciiTheme="minorHAnsi" w:hAnsiTheme="minorHAnsi" w:cstheme="minorHAnsi"/>
          <w:sz w:val="16"/>
          <w:szCs w:val="16"/>
        </w:rPr>
        <w:t xml:space="preserve">Kierownik zamawiającego lub osoba </w:t>
      </w:r>
      <w:r w:rsidR="00315420">
        <w:rPr>
          <w:rFonts w:asciiTheme="minorHAnsi" w:hAnsiTheme="minorHAnsi" w:cstheme="minorHAnsi"/>
          <w:sz w:val="16"/>
          <w:szCs w:val="16"/>
        </w:rPr>
        <w:t xml:space="preserve">  </w:t>
      </w:r>
      <w:r w:rsidRPr="00DB3B99">
        <w:rPr>
          <w:rFonts w:asciiTheme="minorHAnsi" w:hAnsiTheme="minorHAnsi" w:cstheme="minorHAnsi"/>
          <w:sz w:val="16"/>
          <w:szCs w:val="16"/>
        </w:rPr>
        <w:t xml:space="preserve">upoważniona do </w:t>
      </w:r>
    </w:p>
    <w:p w14:paraId="3005CAC5" w14:textId="378F257A" w:rsidR="007F5A65" w:rsidRPr="00783659" w:rsidRDefault="002C0707" w:rsidP="00770EE4">
      <w:pPr>
        <w:ind w:left="4248"/>
        <w:jc w:val="right"/>
        <w:rPr>
          <w:rFonts w:asciiTheme="minorHAnsi" w:hAnsiTheme="minorHAnsi" w:cstheme="minorHAnsi"/>
          <w:szCs w:val="24"/>
        </w:rPr>
      </w:pPr>
      <w:bookmarkStart w:id="1" w:name="_GoBack"/>
      <w:bookmarkEnd w:id="1"/>
      <w:r w:rsidRPr="00DB3B99">
        <w:rPr>
          <w:rFonts w:asciiTheme="minorHAnsi" w:hAnsiTheme="minorHAnsi" w:cstheme="minorHAnsi"/>
          <w:sz w:val="16"/>
          <w:szCs w:val="16"/>
        </w:rPr>
        <w:t>podejmowania czynności w jego imieniu</w:t>
      </w:r>
    </w:p>
    <w:sectPr w:rsidR="007F5A65" w:rsidRPr="00783659" w:rsidSect="0055558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4" w:right="1418" w:bottom="1418" w:left="1418" w:header="426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5B216" w14:textId="77777777" w:rsidR="002806AC" w:rsidRDefault="002806AC" w:rsidP="00426574">
      <w:r>
        <w:separator/>
      </w:r>
    </w:p>
  </w:endnote>
  <w:endnote w:type="continuationSeparator" w:id="0">
    <w:p w14:paraId="773601CE" w14:textId="77777777" w:rsidR="002806AC" w:rsidRDefault="002806AC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54026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016D9930" w14:textId="77777777" w:rsidR="002806AC" w:rsidRPr="007A5F71" w:rsidRDefault="002806AC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016D9941" wp14:editId="016D9942">
              <wp:extent cx="1116140" cy="590550"/>
              <wp:effectExtent l="0" t="0" r="8255" b="0"/>
              <wp:docPr id="1" name="Picture 2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16D9931" w14:textId="77777777" w:rsidR="002806AC" w:rsidRPr="007A5F71" w:rsidRDefault="002806AC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16D9932" w14:textId="77777777" w:rsidR="002806AC" w:rsidRPr="007A5F71" w:rsidRDefault="002806AC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16D9933" w14:textId="77777777" w:rsidR="002806AC" w:rsidRPr="005B309C" w:rsidRDefault="002806AC" w:rsidP="007643A7">
        <w:pPr>
          <w:spacing w:line="220" w:lineRule="exact"/>
          <w:jc w:val="center"/>
          <w:rPr>
            <w:color w:val="3C3C4C"/>
            <w:lang w:val="en-GB"/>
          </w:rPr>
        </w:pPr>
        <w:r w:rsidRPr="005B309C">
          <w:rPr>
            <w:rFonts w:ascii="Adagio_Slab" w:hAnsi="Adagio_Slab"/>
            <w:color w:val="3C3C4C"/>
            <w:sz w:val="16"/>
            <w:szCs w:val="16"/>
            <w:lang w:val="en-GB"/>
          </w:rPr>
          <w:t>www.ichip.pw.edu.pl</w:t>
        </w:r>
      </w:p>
      <w:p w14:paraId="016D9934" w14:textId="77777777" w:rsidR="002806AC" w:rsidRPr="009F0FB1" w:rsidRDefault="00770EE4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016D9935" w14:textId="77777777" w:rsidR="002806AC" w:rsidRPr="00EE01F3" w:rsidRDefault="002806AC" w:rsidP="00EE0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9" w14:textId="77777777" w:rsidR="002806AC" w:rsidRPr="007A5F71" w:rsidRDefault="002806AC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16D993A" w14:textId="77777777" w:rsidR="002806AC" w:rsidRPr="007A5F71" w:rsidRDefault="002806AC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016D9945" wp14:editId="016D9946">
          <wp:extent cx="1116140" cy="590550"/>
          <wp:effectExtent l="0" t="0" r="8255" b="0"/>
          <wp:docPr id="3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D993B" w14:textId="77777777" w:rsidR="002806AC" w:rsidRPr="007A5F71" w:rsidRDefault="002806AC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016D993C" w14:textId="77777777" w:rsidR="002806AC" w:rsidRPr="002C7AB0" w:rsidRDefault="00770EE4" w:rsidP="00D1181E">
    <w:pPr>
      <w:spacing w:line="220" w:lineRule="exact"/>
      <w:jc w:val="center"/>
      <w:rPr>
        <w:rFonts w:ascii="Adagio_Slab" w:hAnsi="Adagio_Slab"/>
        <w:sz w:val="16"/>
        <w:szCs w:val="16"/>
        <w:lang w:val="en-GB"/>
      </w:rPr>
    </w:pPr>
    <w:hyperlink r:id="rId2" w:history="1">
      <w:r w:rsidR="002806AC" w:rsidRPr="002C7AB0">
        <w:rPr>
          <w:rStyle w:val="Hipercze"/>
          <w:rFonts w:ascii="Adagio_Slab" w:hAnsi="Adagio_Slab"/>
          <w:color w:val="auto"/>
          <w:sz w:val="16"/>
          <w:szCs w:val="16"/>
          <w:u w:val="none"/>
          <w:lang w:val="en-GB"/>
        </w:rPr>
        <w:t>www.ichip.pw.edu.pl</w:t>
      </w:r>
    </w:hyperlink>
  </w:p>
  <w:p w14:paraId="016D993D" w14:textId="77777777" w:rsidR="002806AC" w:rsidRDefault="002806AC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  <w:lang w:val="en-GB"/>
      </w:rPr>
    </w:pPr>
  </w:p>
  <w:p w14:paraId="016D993E" w14:textId="77777777" w:rsidR="002806AC" w:rsidRPr="005B309C" w:rsidRDefault="002806AC" w:rsidP="00D1181E">
    <w:pPr>
      <w:spacing w:line="220" w:lineRule="exact"/>
      <w:jc w:val="center"/>
      <w:rPr>
        <w:color w:val="3C3C4C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F773A" w14:textId="77777777" w:rsidR="002806AC" w:rsidRDefault="002806AC" w:rsidP="00426574">
      <w:bookmarkStart w:id="0" w:name="_Hlk495744014"/>
      <w:bookmarkEnd w:id="0"/>
      <w:r>
        <w:separator/>
      </w:r>
    </w:p>
  </w:footnote>
  <w:footnote w:type="continuationSeparator" w:id="0">
    <w:p w14:paraId="3C90558A" w14:textId="77777777" w:rsidR="002806AC" w:rsidRDefault="002806AC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2D" w14:textId="77777777" w:rsidR="002806AC" w:rsidRPr="007A5F71" w:rsidRDefault="002806AC" w:rsidP="007643A7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2E" w14:textId="77777777" w:rsidR="002806AC" w:rsidRPr="007A5F71" w:rsidRDefault="002806AC" w:rsidP="007643A7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2F" w14:textId="77777777" w:rsidR="002806AC" w:rsidRPr="008256EA" w:rsidRDefault="002806AC" w:rsidP="007643A7">
    <w:pPr>
      <w:spacing w:after="567"/>
      <w:jc w:val="center"/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D993F" wp14:editId="68D86890">
              <wp:simplePos x="0" y="0"/>
              <wp:positionH relativeFrom="column">
                <wp:posOffset>147320</wp:posOffset>
              </wp:positionH>
              <wp:positionV relativeFrom="paragraph">
                <wp:posOffset>352425</wp:posOffset>
              </wp:positionV>
              <wp:extent cx="91249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24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5361F6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27.75pt" to="730.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" strokecolor="black [3200]" strokeweight=".5pt">
              <v:stroke joinstyle="miter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6" w14:textId="77777777" w:rsidR="002806AC" w:rsidRPr="007A5F71" w:rsidRDefault="002806AC" w:rsidP="00EE01F3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1EEC5BA2" w14:textId="5F29B28C" w:rsidR="008256EA" w:rsidRPr="008256EA" w:rsidRDefault="002806AC" w:rsidP="008256EA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38" w14:textId="42284BAF" w:rsidR="002806AC" w:rsidRPr="00B44A16" w:rsidRDefault="002806AC" w:rsidP="00B44A16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6D9943" wp14:editId="1365C44C">
              <wp:simplePos x="0" y="0"/>
              <wp:positionH relativeFrom="margin">
                <wp:posOffset>147320</wp:posOffset>
              </wp:positionH>
              <wp:positionV relativeFrom="paragraph">
                <wp:posOffset>295275</wp:posOffset>
              </wp:positionV>
              <wp:extent cx="9124950" cy="0"/>
              <wp:effectExtent l="0" t="0" r="19050" b="19050"/>
              <wp:wrapNone/>
              <wp:docPr id="158" name="Łącznik prosty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24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6F30C" id="Łącznik prosty 1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6pt,23.25pt" to="730.1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2C712DE"/>
    <w:multiLevelType w:val="hybridMultilevel"/>
    <w:tmpl w:val="88E08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</w:lvl>
  </w:abstractNum>
  <w:abstractNum w:abstractNumId="4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85A413E"/>
    <w:multiLevelType w:val="multilevel"/>
    <w:tmpl w:val="63401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0" w15:restartNumberingAfterBreak="0">
    <w:nsid w:val="5250121E"/>
    <w:multiLevelType w:val="multilevel"/>
    <w:tmpl w:val="EFEE2EEA"/>
    <w:lvl w:ilvl="0">
      <w:start w:val="1"/>
      <w:numFmt w:val="decimal"/>
      <w:pStyle w:val="tytu"/>
      <w:lvlText w:val="%1."/>
      <w:lvlJc w:val="left"/>
      <w:pPr>
        <w:ind w:left="644" w:hanging="360"/>
      </w:pPr>
      <w:rPr>
        <w:rFonts w:ascii="Adagio_Slab" w:eastAsia="Times New Roman" w:hAnsi="Adagio_Slab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7"/>
    <w:rsid w:val="0000462F"/>
    <w:rsid w:val="00004C8B"/>
    <w:rsid w:val="00006049"/>
    <w:rsid w:val="000065B2"/>
    <w:rsid w:val="00013642"/>
    <w:rsid w:val="00013D85"/>
    <w:rsid w:val="00013DC1"/>
    <w:rsid w:val="00020F24"/>
    <w:rsid w:val="0002343B"/>
    <w:rsid w:val="00023F96"/>
    <w:rsid w:val="00040C98"/>
    <w:rsid w:val="000428FB"/>
    <w:rsid w:val="00045ED9"/>
    <w:rsid w:val="00050DC6"/>
    <w:rsid w:val="00051091"/>
    <w:rsid w:val="00064B4D"/>
    <w:rsid w:val="00065140"/>
    <w:rsid w:val="00066C95"/>
    <w:rsid w:val="0007481D"/>
    <w:rsid w:val="000817CB"/>
    <w:rsid w:val="000825D9"/>
    <w:rsid w:val="000827D4"/>
    <w:rsid w:val="00087613"/>
    <w:rsid w:val="00093C58"/>
    <w:rsid w:val="000A25B2"/>
    <w:rsid w:val="000A4976"/>
    <w:rsid w:val="000B4A12"/>
    <w:rsid w:val="000B5F0D"/>
    <w:rsid w:val="000C6EBD"/>
    <w:rsid w:val="000D3FA2"/>
    <w:rsid w:val="000D554C"/>
    <w:rsid w:val="000E21C0"/>
    <w:rsid w:val="000E6F63"/>
    <w:rsid w:val="000F296C"/>
    <w:rsid w:val="000F3BC2"/>
    <w:rsid w:val="000F7798"/>
    <w:rsid w:val="00105881"/>
    <w:rsid w:val="00107FE7"/>
    <w:rsid w:val="001114BD"/>
    <w:rsid w:val="001150B2"/>
    <w:rsid w:val="00123C2B"/>
    <w:rsid w:val="001366BA"/>
    <w:rsid w:val="00141044"/>
    <w:rsid w:val="001469CD"/>
    <w:rsid w:val="00147467"/>
    <w:rsid w:val="0015189D"/>
    <w:rsid w:val="00155BA4"/>
    <w:rsid w:val="00162EF9"/>
    <w:rsid w:val="00165262"/>
    <w:rsid w:val="00173774"/>
    <w:rsid w:val="00177ECB"/>
    <w:rsid w:val="00183A81"/>
    <w:rsid w:val="00185F4C"/>
    <w:rsid w:val="00186944"/>
    <w:rsid w:val="001901ED"/>
    <w:rsid w:val="0019615B"/>
    <w:rsid w:val="001B6FAD"/>
    <w:rsid w:val="001C1A7F"/>
    <w:rsid w:val="001D7273"/>
    <w:rsid w:val="001D798E"/>
    <w:rsid w:val="001F1EF7"/>
    <w:rsid w:val="001F3905"/>
    <w:rsid w:val="00206F00"/>
    <w:rsid w:val="00211087"/>
    <w:rsid w:val="002166BE"/>
    <w:rsid w:val="002263CE"/>
    <w:rsid w:val="002377E0"/>
    <w:rsid w:val="00243313"/>
    <w:rsid w:val="00250996"/>
    <w:rsid w:val="00250B8E"/>
    <w:rsid w:val="002532AC"/>
    <w:rsid w:val="00255E8A"/>
    <w:rsid w:val="00256AC4"/>
    <w:rsid w:val="00260B22"/>
    <w:rsid w:val="00266152"/>
    <w:rsid w:val="00275F3B"/>
    <w:rsid w:val="00277A8F"/>
    <w:rsid w:val="00280663"/>
    <w:rsid w:val="002806AC"/>
    <w:rsid w:val="00280A1F"/>
    <w:rsid w:val="00280FA5"/>
    <w:rsid w:val="00286BB6"/>
    <w:rsid w:val="00291410"/>
    <w:rsid w:val="00294A1D"/>
    <w:rsid w:val="002A21D1"/>
    <w:rsid w:val="002A4CAD"/>
    <w:rsid w:val="002B429C"/>
    <w:rsid w:val="002B7FB4"/>
    <w:rsid w:val="002C0707"/>
    <w:rsid w:val="002C7418"/>
    <w:rsid w:val="002C745C"/>
    <w:rsid w:val="002C7AB0"/>
    <w:rsid w:val="002D0C3D"/>
    <w:rsid w:val="002D3666"/>
    <w:rsid w:val="002D369B"/>
    <w:rsid w:val="002E0C63"/>
    <w:rsid w:val="002E62D4"/>
    <w:rsid w:val="002F26E4"/>
    <w:rsid w:val="002F3F43"/>
    <w:rsid w:val="002F6583"/>
    <w:rsid w:val="002F7933"/>
    <w:rsid w:val="003008BC"/>
    <w:rsid w:val="00306CD2"/>
    <w:rsid w:val="00315420"/>
    <w:rsid w:val="00320489"/>
    <w:rsid w:val="003209B6"/>
    <w:rsid w:val="00322A29"/>
    <w:rsid w:val="003261A8"/>
    <w:rsid w:val="00332251"/>
    <w:rsid w:val="003366EA"/>
    <w:rsid w:val="00337A00"/>
    <w:rsid w:val="00340AF9"/>
    <w:rsid w:val="003520B2"/>
    <w:rsid w:val="0035448E"/>
    <w:rsid w:val="003572B5"/>
    <w:rsid w:val="00371D4B"/>
    <w:rsid w:val="003734C8"/>
    <w:rsid w:val="00382012"/>
    <w:rsid w:val="00382BFB"/>
    <w:rsid w:val="00382C6C"/>
    <w:rsid w:val="00385FE9"/>
    <w:rsid w:val="00390480"/>
    <w:rsid w:val="00391415"/>
    <w:rsid w:val="00391827"/>
    <w:rsid w:val="0039276A"/>
    <w:rsid w:val="00393151"/>
    <w:rsid w:val="003A136F"/>
    <w:rsid w:val="003A5C2D"/>
    <w:rsid w:val="003A7B0A"/>
    <w:rsid w:val="003B06E5"/>
    <w:rsid w:val="003B0AD0"/>
    <w:rsid w:val="003B1130"/>
    <w:rsid w:val="003C0A9F"/>
    <w:rsid w:val="003D076B"/>
    <w:rsid w:val="003D38B2"/>
    <w:rsid w:val="003D669F"/>
    <w:rsid w:val="003F072E"/>
    <w:rsid w:val="003F3667"/>
    <w:rsid w:val="00406A06"/>
    <w:rsid w:val="00412740"/>
    <w:rsid w:val="004135AD"/>
    <w:rsid w:val="00417703"/>
    <w:rsid w:val="0042194B"/>
    <w:rsid w:val="004219F2"/>
    <w:rsid w:val="00424713"/>
    <w:rsid w:val="00426574"/>
    <w:rsid w:val="00435F48"/>
    <w:rsid w:val="00437CB1"/>
    <w:rsid w:val="0044023E"/>
    <w:rsid w:val="004402A6"/>
    <w:rsid w:val="004510E7"/>
    <w:rsid w:val="004560E0"/>
    <w:rsid w:val="00463505"/>
    <w:rsid w:val="00463EEE"/>
    <w:rsid w:val="00473738"/>
    <w:rsid w:val="004761FE"/>
    <w:rsid w:val="00481CB3"/>
    <w:rsid w:val="004870CC"/>
    <w:rsid w:val="00493F91"/>
    <w:rsid w:val="00494FBB"/>
    <w:rsid w:val="00496D4D"/>
    <w:rsid w:val="004A1407"/>
    <w:rsid w:val="004A2941"/>
    <w:rsid w:val="004A353B"/>
    <w:rsid w:val="004B2F0E"/>
    <w:rsid w:val="004B4D6C"/>
    <w:rsid w:val="004B7375"/>
    <w:rsid w:val="004D13FD"/>
    <w:rsid w:val="004D7823"/>
    <w:rsid w:val="004E0A82"/>
    <w:rsid w:val="004E592A"/>
    <w:rsid w:val="004E7551"/>
    <w:rsid w:val="004F5AC1"/>
    <w:rsid w:val="005201A7"/>
    <w:rsid w:val="005205B2"/>
    <w:rsid w:val="0052506A"/>
    <w:rsid w:val="00526114"/>
    <w:rsid w:val="00526142"/>
    <w:rsid w:val="00527044"/>
    <w:rsid w:val="005334D4"/>
    <w:rsid w:val="0055134F"/>
    <w:rsid w:val="00551A80"/>
    <w:rsid w:val="00555588"/>
    <w:rsid w:val="00555F72"/>
    <w:rsid w:val="00557005"/>
    <w:rsid w:val="00572585"/>
    <w:rsid w:val="00577942"/>
    <w:rsid w:val="005813B4"/>
    <w:rsid w:val="0058207A"/>
    <w:rsid w:val="0059318A"/>
    <w:rsid w:val="00593CE5"/>
    <w:rsid w:val="005A01A3"/>
    <w:rsid w:val="005A4CE1"/>
    <w:rsid w:val="005A6E9D"/>
    <w:rsid w:val="005A7FB8"/>
    <w:rsid w:val="005B0074"/>
    <w:rsid w:val="005B0938"/>
    <w:rsid w:val="005B309C"/>
    <w:rsid w:val="005B4363"/>
    <w:rsid w:val="005B7008"/>
    <w:rsid w:val="005B7A00"/>
    <w:rsid w:val="005C2A3B"/>
    <w:rsid w:val="005D124F"/>
    <w:rsid w:val="005D57A1"/>
    <w:rsid w:val="005D5DE6"/>
    <w:rsid w:val="005D6020"/>
    <w:rsid w:val="005D66FB"/>
    <w:rsid w:val="005E0402"/>
    <w:rsid w:val="005E476B"/>
    <w:rsid w:val="005F7EB5"/>
    <w:rsid w:val="00602679"/>
    <w:rsid w:val="00603DCD"/>
    <w:rsid w:val="00606287"/>
    <w:rsid w:val="0061053C"/>
    <w:rsid w:val="006109E4"/>
    <w:rsid w:val="006212FB"/>
    <w:rsid w:val="00622416"/>
    <w:rsid w:val="0062264B"/>
    <w:rsid w:val="00626B4B"/>
    <w:rsid w:val="0063452A"/>
    <w:rsid w:val="006406D4"/>
    <w:rsid w:val="0065075F"/>
    <w:rsid w:val="00652981"/>
    <w:rsid w:val="006549ED"/>
    <w:rsid w:val="00656965"/>
    <w:rsid w:val="00671E15"/>
    <w:rsid w:val="006773E7"/>
    <w:rsid w:val="00677408"/>
    <w:rsid w:val="00696883"/>
    <w:rsid w:val="006A0EC5"/>
    <w:rsid w:val="006A4517"/>
    <w:rsid w:val="006A7F0F"/>
    <w:rsid w:val="006B7FF4"/>
    <w:rsid w:val="006D3483"/>
    <w:rsid w:val="006E0119"/>
    <w:rsid w:val="006E5586"/>
    <w:rsid w:val="00703A37"/>
    <w:rsid w:val="00703A42"/>
    <w:rsid w:val="007044E3"/>
    <w:rsid w:val="00717139"/>
    <w:rsid w:val="00722B73"/>
    <w:rsid w:val="00722BD3"/>
    <w:rsid w:val="007270F2"/>
    <w:rsid w:val="00733B54"/>
    <w:rsid w:val="00734D73"/>
    <w:rsid w:val="00740214"/>
    <w:rsid w:val="0074654C"/>
    <w:rsid w:val="0075736B"/>
    <w:rsid w:val="00761175"/>
    <w:rsid w:val="007643A7"/>
    <w:rsid w:val="007645C2"/>
    <w:rsid w:val="00766C89"/>
    <w:rsid w:val="00770EE4"/>
    <w:rsid w:val="00774F78"/>
    <w:rsid w:val="00781094"/>
    <w:rsid w:val="00783659"/>
    <w:rsid w:val="007848C8"/>
    <w:rsid w:val="00792381"/>
    <w:rsid w:val="007A27B0"/>
    <w:rsid w:val="007A5F71"/>
    <w:rsid w:val="007B2ECE"/>
    <w:rsid w:val="007B3744"/>
    <w:rsid w:val="007C00BB"/>
    <w:rsid w:val="007D6AF9"/>
    <w:rsid w:val="007D7597"/>
    <w:rsid w:val="007E3948"/>
    <w:rsid w:val="007E62AD"/>
    <w:rsid w:val="007F3628"/>
    <w:rsid w:val="007F5026"/>
    <w:rsid w:val="007F5A65"/>
    <w:rsid w:val="008044FF"/>
    <w:rsid w:val="00810004"/>
    <w:rsid w:val="00812FB3"/>
    <w:rsid w:val="008163B9"/>
    <w:rsid w:val="00820553"/>
    <w:rsid w:val="008256EA"/>
    <w:rsid w:val="00827DAE"/>
    <w:rsid w:val="008319F7"/>
    <w:rsid w:val="00831A32"/>
    <w:rsid w:val="00833605"/>
    <w:rsid w:val="0083600F"/>
    <w:rsid w:val="008436C5"/>
    <w:rsid w:val="00844B59"/>
    <w:rsid w:val="00852130"/>
    <w:rsid w:val="00853C0E"/>
    <w:rsid w:val="0085404B"/>
    <w:rsid w:val="00854F8E"/>
    <w:rsid w:val="00856201"/>
    <w:rsid w:val="0085663B"/>
    <w:rsid w:val="008603F6"/>
    <w:rsid w:val="008640D1"/>
    <w:rsid w:val="0086714D"/>
    <w:rsid w:val="0087526A"/>
    <w:rsid w:val="00876EDE"/>
    <w:rsid w:val="008778BF"/>
    <w:rsid w:val="00893782"/>
    <w:rsid w:val="008A2563"/>
    <w:rsid w:val="008A6746"/>
    <w:rsid w:val="008B39B9"/>
    <w:rsid w:val="008C4939"/>
    <w:rsid w:val="008D1F8D"/>
    <w:rsid w:val="008D4BAF"/>
    <w:rsid w:val="008D615C"/>
    <w:rsid w:val="008E607A"/>
    <w:rsid w:val="008E7569"/>
    <w:rsid w:val="008F2C8A"/>
    <w:rsid w:val="009047F5"/>
    <w:rsid w:val="00905599"/>
    <w:rsid w:val="00910E61"/>
    <w:rsid w:val="0091125A"/>
    <w:rsid w:val="0091279E"/>
    <w:rsid w:val="009141AD"/>
    <w:rsid w:val="00915A9A"/>
    <w:rsid w:val="00926E94"/>
    <w:rsid w:val="00931B3E"/>
    <w:rsid w:val="009322A9"/>
    <w:rsid w:val="0093665C"/>
    <w:rsid w:val="00940C57"/>
    <w:rsid w:val="00943CBF"/>
    <w:rsid w:val="00951A7F"/>
    <w:rsid w:val="00952F6A"/>
    <w:rsid w:val="00956051"/>
    <w:rsid w:val="009609ED"/>
    <w:rsid w:val="00962AD6"/>
    <w:rsid w:val="00965618"/>
    <w:rsid w:val="009661ED"/>
    <w:rsid w:val="00981B6E"/>
    <w:rsid w:val="00981FDC"/>
    <w:rsid w:val="009867A3"/>
    <w:rsid w:val="009A0DE3"/>
    <w:rsid w:val="009A5935"/>
    <w:rsid w:val="009B0731"/>
    <w:rsid w:val="009B0A25"/>
    <w:rsid w:val="009B6016"/>
    <w:rsid w:val="009B710D"/>
    <w:rsid w:val="009B73FA"/>
    <w:rsid w:val="009C33E0"/>
    <w:rsid w:val="009C34F1"/>
    <w:rsid w:val="009C3DBF"/>
    <w:rsid w:val="009C7AC3"/>
    <w:rsid w:val="009E0C28"/>
    <w:rsid w:val="009E3D43"/>
    <w:rsid w:val="009E4E05"/>
    <w:rsid w:val="009F0646"/>
    <w:rsid w:val="009F0FB1"/>
    <w:rsid w:val="009F42B5"/>
    <w:rsid w:val="009F6B4D"/>
    <w:rsid w:val="00A068D3"/>
    <w:rsid w:val="00A07F7D"/>
    <w:rsid w:val="00A111B5"/>
    <w:rsid w:val="00A14C11"/>
    <w:rsid w:val="00A15568"/>
    <w:rsid w:val="00A21AA2"/>
    <w:rsid w:val="00A23E8C"/>
    <w:rsid w:val="00A25984"/>
    <w:rsid w:val="00A2673B"/>
    <w:rsid w:val="00A27717"/>
    <w:rsid w:val="00A31C2F"/>
    <w:rsid w:val="00A3273D"/>
    <w:rsid w:val="00A439FF"/>
    <w:rsid w:val="00A47828"/>
    <w:rsid w:val="00A5462E"/>
    <w:rsid w:val="00A556EB"/>
    <w:rsid w:val="00A65627"/>
    <w:rsid w:val="00A67428"/>
    <w:rsid w:val="00A67475"/>
    <w:rsid w:val="00A72A4F"/>
    <w:rsid w:val="00A72B7D"/>
    <w:rsid w:val="00AA207C"/>
    <w:rsid w:val="00AA3910"/>
    <w:rsid w:val="00AA3B09"/>
    <w:rsid w:val="00AA4B12"/>
    <w:rsid w:val="00AB4FA8"/>
    <w:rsid w:val="00AB5E0E"/>
    <w:rsid w:val="00AB5F46"/>
    <w:rsid w:val="00AB67E9"/>
    <w:rsid w:val="00AC1B7A"/>
    <w:rsid w:val="00AC3012"/>
    <w:rsid w:val="00AC7DC7"/>
    <w:rsid w:val="00AD1A6C"/>
    <w:rsid w:val="00AD4E1B"/>
    <w:rsid w:val="00AD4FDC"/>
    <w:rsid w:val="00AE1B24"/>
    <w:rsid w:val="00AE4ACA"/>
    <w:rsid w:val="00AF1F51"/>
    <w:rsid w:val="00AF7914"/>
    <w:rsid w:val="00B17B82"/>
    <w:rsid w:val="00B200AD"/>
    <w:rsid w:val="00B247F1"/>
    <w:rsid w:val="00B2697A"/>
    <w:rsid w:val="00B3717B"/>
    <w:rsid w:val="00B37D5B"/>
    <w:rsid w:val="00B44A16"/>
    <w:rsid w:val="00B66CB4"/>
    <w:rsid w:val="00B700A6"/>
    <w:rsid w:val="00B71180"/>
    <w:rsid w:val="00B719CB"/>
    <w:rsid w:val="00B75291"/>
    <w:rsid w:val="00B80BDE"/>
    <w:rsid w:val="00BA16D6"/>
    <w:rsid w:val="00BC162E"/>
    <w:rsid w:val="00BC1F8E"/>
    <w:rsid w:val="00BE33E5"/>
    <w:rsid w:val="00BF1DAB"/>
    <w:rsid w:val="00BF58D3"/>
    <w:rsid w:val="00BF6076"/>
    <w:rsid w:val="00BF6793"/>
    <w:rsid w:val="00BF6DC8"/>
    <w:rsid w:val="00C049DC"/>
    <w:rsid w:val="00C07CC2"/>
    <w:rsid w:val="00C12529"/>
    <w:rsid w:val="00C16D85"/>
    <w:rsid w:val="00C21184"/>
    <w:rsid w:val="00C37269"/>
    <w:rsid w:val="00C544E0"/>
    <w:rsid w:val="00C56BC9"/>
    <w:rsid w:val="00C577AA"/>
    <w:rsid w:val="00C64B03"/>
    <w:rsid w:val="00C7310F"/>
    <w:rsid w:val="00C761E7"/>
    <w:rsid w:val="00C851EE"/>
    <w:rsid w:val="00C87428"/>
    <w:rsid w:val="00C95D25"/>
    <w:rsid w:val="00CB625A"/>
    <w:rsid w:val="00CC6E65"/>
    <w:rsid w:val="00CD026B"/>
    <w:rsid w:val="00CD3B9E"/>
    <w:rsid w:val="00CD46CE"/>
    <w:rsid w:val="00CE25C4"/>
    <w:rsid w:val="00CE42AC"/>
    <w:rsid w:val="00CF1C9F"/>
    <w:rsid w:val="00D024D8"/>
    <w:rsid w:val="00D03CD2"/>
    <w:rsid w:val="00D064D9"/>
    <w:rsid w:val="00D065C9"/>
    <w:rsid w:val="00D1181E"/>
    <w:rsid w:val="00D11CDB"/>
    <w:rsid w:val="00D11F53"/>
    <w:rsid w:val="00D207FB"/>
    <w:rsid w:val="00D2465C"/>
    <w:rsid w:val="00D2527E"/>
    <w:rsid w:val="00D5337E"/>
    <w:rsid w:val="00D53878"/>
    <w:rsid w:val="00D574BE"/>
    <w:rsid w:val="00D66D2D"/>
    <w:rsid w:val="00D81FB9"/>
    <w:rsid w:val="00D9372F"/>
    <w:rsid w:val="00D95D14"/>
    <w:rsid w:val="00DA1813"/>
    <w:rsid w:val="00DA3A83"/>
    <w:rsid w:val="00DB3B99"/>
    <w:rsid w:val="00DB77FA"/>
    <w:rsid w:val="00DC0077"/>
    <w:rsid w:val="00DC06C2"/>
    <w:rsid w:val="00DC70C7"/>
    <w:rsid w:val="00DC767A"/>
    <w:rsid w:val="00DD09A4"/>
    <w:rsid w:val="00DD23DD"/>
    <w:rsid w:val="00DD6250"/>
    <w:rsid w:val="00DF0005"/>
    <w:rsid w:val="00DF08DB"/>
    <w:rsid w:val="00DF0EFA"/>
    <w:rsid w:val="00DF26DE"/>
    <w:rsid w:val="00DF3365"/>
    <w:rsid w:val="00E022A7"/>
    <w:rsid w:val="00E07051"/>
    <w:rsid w:val="00E12F44"/>
    <w:rsid w:val="00E140ED"/>
    <w:rsid w:val="00E160D1"/>
    <w:rsid w:val="00E244BA"/>
    <w:rsid w:val="00E40045"/>
    <w:rsid w:val="00E40FFA"/>
    <w:rsid w:val="00E414C1"/>
    <w:rsid w:val="00E418D0"/>
    <w:rsid w:val="00E45A7B"/>
    <w:rsid w:val="00E537DC"/>
    <w:rsid w:val="00E600EF"/>
    <w:rsid w:val="00E62E84"/>
    <w:rsid w:val="00E70EA5"/>
    <w:rsid w:val="00E768DD"/>
    <w:rsid w:val="00E76F45"/>
    <w:rsid w:val="00E918DD"/>
    <w:rsid w:val="00E92338"/>
    <w:rsid w:val="00EA7F5D"/>
    <w:rsid w:val="00EB1EC6"/>
    <w:rsid w:val="00EB225E"/>
    <w:rsid w:val="00EC1AD6"/>
    <w:rsid w:val="00EC6359"/>
    <w:rsid w:val="00ED2D99"/>
    <w:rsid w:val="00ED5A29"/>
    <w:rsid w:val="00EE01F3"/>
    <w:rsid w:val="00EE268A"/>
    <w:rsid w:val="00EF04F7"/>
    <w:rsid w:val="00EF163B"/>
    <w:rsid w:val="00F04D52"/>
    <w:rsid w:val="00F11906"/>
    <w:rsid w:val="00F15AD2"/>
    <w:rsid w:val="00F20A43"/>
    <w:rsid w:val="00F23F4E"/>
    <w:rsid w:val="00F26FE3"/>
    <w:rsid w:val="00F3016C"/>
    <w:rsid w:val="00F316F1"/>
    <w:rsid w:val="00F60568"/>
    <w:rsid w:val="00F67A0F"/>
    <w:rsid w:val="00F70310"/>
    <w:rsid w:val="00F715AE"/>
    <w:rsid w:val="00F741C5"/>
    <w:rsid w:val="00F87DF5"/>
    <w:rsid w:val="00FA108A"/>
    <w:rsid w:val="00FB0F18"/>
    <w:rsid w:val="00FB4916"/>
    <w:rsid w:val="00FB51C3"/>
    <w:rsid w:val="00FC2735"/>
    <w:rsid w:val="00FC3BE4"/>
    <w:rsid w:val="00FD36A9"/>
    <w:rsid w:val="00FE046E"/>
    <w:rsid w:val="00FE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016D98FC"/>
  <w15:chartTrackingRefBased/>
  <w15:docId w15:val="{11F1C31B-32FA-477C-A74C-E9C0EC94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A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1B5"/>
    <w:pPr>
      <w:keepNext/>
      <w:spacing w:before="240" w:after="60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11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111B5"/>
    <w:pPr>
      <w:keepNext/>
      <w:jc w:val="left"/>
      <w:outlineLvl w:val="2"/>
    </w:pPr>
    <w:rPr>
      <w:i/>
      <w:iCs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111B5"/>
    <w:pPr>
      <w:keepNext/>
      <w:spacing w:before="120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111B5"/>
    <w:pPr>
      <w:keepNext/>
      <w:snapToGrid w:val="0"/>
      <w:jc w:val="center"/>
      <w:outlineLvl w:val="4"/>
    </w:pPr>
    <w:rPr>
      <w:rFonts w:cs="Arial"/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7643A7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A111B5"/>
    <w:pPr>
      <w:keepNext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111B5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111B5"/>
    <w:pPr>
      <w:keepNext/>
      <w:ind w:left="3780"/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uiPriority w:val="99"/>
    <w:semiHidden/>
    <w:unhideWhenUsed/>
    <w:rsid w:val="007A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F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B309C"/>
    <w:rPr>
      <w:color w:val="0563C1" w:themeColor="hyperlink"/>
      <w:u w:val="single"/>
    </w:rPr>
  </w:style>
  <w:style w:type="paragraph" w:customStyle="1" w:styleId="Style5">
    <w:name w:val="Style5"/>
    <w:basedOn w:val="Normalny"/>
    <w:uiPriority w:val="99"/>
    <w:rsid w:val="004B4D6C"/>
    <w:pPr>
      <w:widowControl w:val="0"/>
      <w:autoSpaceDE w:val="0"/>
      <w:autoSpaceDN w:val="0"/>
      <w:adjustRightInd w:val="0"/>
      <w:jc w:val="right"/>
    </w:pPr>
    <w:rPr>
      <w:szCs w:val="24"/>
    </w:rPr>
  </w:style>
  <w:style w:type="character" w:customStyle="1" w:styleId="FontStyle21">
    <w:name w:val="Font Style21"/>
    <w:uiPriority w:val="99"/>
    <w:rsid w:val="004B4D6C"/>
    <w:rPr>
      <w:rFonts w:ascii="Times New Roman" w:hAnsi="Times New Roman"/>
      <w:sz w:val="22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L1,T_SZ_List Paragraph,normalny tekst"/>
    <w:basedOn w:val="Normalny"/>
    <w:link w:val="AkapitzlistZnak"/>
    <w:uiPriority w:val="34"/>
    <w:qFormat/>
    <w:rsid w:val="004B4D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643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643A7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6E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locked/>
    <w:rsid w:val="008A25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49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semiHidden/>
    <w:rsid w:val="00A11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111B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111B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unhideWhenUsed/>
    <w:rsid w:val="00A111B5"/>
    <w:rPr>
      <w:color w:val="800080"/>
      <w:u w:val="single"/>
    </w:rPr>
  </w:style>
  <w:style w:type="character" w:styleId="HTML-staaszeroko">
    <w:name w:val="HTML Typewriter"/>
    <w:semiHidden/>
    <w:unhideWhenUsed/>
    <w:rsid w:val="00A111B5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A111B5"/>
    <w:pPr>
      <w:spacing w:before="100" w:beforeAutospacing="1" w:after="100" w:afterAutospacing="1"/>
    </w:pPr>
    <w:rPr>
      <w:sz w:val="20"/>
    </w:rPr>
  </w:style>
  <w:style w:type="paragraph" w:styleId="Wcicienormalne">
    <w:name w:val="Normal Indent"/>
    <w:basedOn w:val="Normalny"/>
    <w:uiPriority w:val="99"/>
    <w:semiHidden/>
    <w:unhideWhenUsed/>
    <w:rsid w:val="00A111B5"/>
    <w:pPr>
      <w:ind w:left="708"/>
      <w:jc w:val="left"/>
    </w:pPr>
    <w:rPr>
      <w:szCs w:val="24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"/>
    <w:basedOn w:val="Domylnaczcionkaakapitu"/>
    <w:link w:val="Tekstprzypisudolnego"/>
    <w:uiPriority w:val="99"/>
    <w:semiHidden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"/>
    <w:basedOn w:val="Normalny"/>
    <w:link w:val="TekstprzypisudolnegoZnak"/>
    <w:uiPriority w:val="99"/>
    <w:semiHidden/>
    <w:unhideWhenUsed/>
    <w:rsid w:val="00A111B5"/>
    <w:pPr>
      <w:jc w:val="left"/>
    </w:pPr>
    <w:rPr>
      <w:sz w:val="20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111B5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A111B5"/>
    <w:pPr>
      <w:jc w:val="left"/>
    </w:pPr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11B5"/>
    <w:pPr>
      <w:jc w:val="left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A111B5"/>
    <w:pPr>
      <w:ind w:left="283" w:hanging="283"/>
      <w:jc w:val="left"/>
    </w:pPr>
    <w:rPr>
      <w:rFonts w:ascii="Arial" w:hAnsi="Arial"/>
    </w:rPr>
  </w:style>
  <w:style w:type="paragraph" w:styleId="Listapunktowana">
    <w:name w:val="List Bullet"/>
    <w:basedOn w:val="Normalny"/>
    <w:uiPriority w:val="99"/>
    <w:semiHidden/>
    <w:unhideWhenUsed/>
    <w:rsid w:val="00A111B5"/>
    <w:pPr>
      <w:numPr>
        <w:numId w:val="2"/>
      </w:numPr>
      <w:jc w:val="left"/>
    </w:pPr>
    <w:rPr>
      <w:szCs w:val="24"/>
    </w:rPr>
  </w:style>
  <w:style w:type="paragraph" w:styleId="Lista2">
    <w:name w:val="List 2"/>
    <w:basedOn w:val="Normalny"/>
    <w:uiPriority w:val="99"/>
    <w:semiHidden/>
    <w:unhideWhenUsed/>
    <w:rsid w:val="00A111B5"/>
    <w:pPr>
      <w:ind w:left="566" w:hanging="283"/>
      <w:jc w:val="left"/>
    </w:pPr>
    <w:rPr>
      <w:szCs w:val="24"/>
    </w:rPr>
  </w:style>
  <w:style w:type="paragraph" w:styleId="Tytu0">
    <w:name w:val="Title"/>
    <w:basedOn w:val="Normalny"/>
    <w:link w:val="TytuZnak"/>
    <w:uiPriority w:val="99"/>
    <w:qFormat/>
    <w:rsid w:val="00A111B5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0"/>
    <w:uiPriority w:val="99"/>
    <w:rsid w:val="00A111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111B5"/>
    <w:pPr>
      <w:jc w:val="left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111B5"/>
    <w:pPr>
      <w:ind w:left="1416"/>
      <w:jc w:val="left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111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Lista-kontynuacja2">
    <w:name w:val="List Continue 2"/>
    <w:basedOn w:val="Normalny"/>
    <w:uiPriority w:val="99"/>
    <w:semiHidden/>
    <w:unhideWhenUsed/>
    <w:rsid w:val="00A111B5"/>
    <w:pPr>
      <w:spacing w:after="120"/>
      <w:ind w:left="566"/>
      <w:jc w:val="left"/>
    </w:pPr>
    <w:rPr>
      <w:sz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A111B5"/>
    <w:pPr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11B5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11B5"/>
    <w:pPr>
      <w:spacing w:before="120"/>
    </w:pPr>
    <w:rPr>
      <w:i/>
      <w:i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111B5"/>
    <w:pPr>
      <w:ind w:firstLine="420"/>
      <w:jc w:val="left"/>
    </w:pPr>
    <w:rPr>
      <w:b/>
      <w:bCs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111B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111B5"/>
    <w:pPr>
      <w:spacing w:before="240" w:after="120"/>
      <w:ind w:left="567" w:hanging="567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111B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uiPriority w:val="99"/>
    <w:semiHidden/>
    <w:unhideWhenUsed/>
    <w:rsid w:val="00A111B5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uiPriority w:val="99"/>
    <w:semiHidden/>
    <w:rsid w:val="00A111B5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111B5"/>
    <w:pPr>
      <w:numPr>
        <w:numId w:val="3"/>
      </w:numPr>
      <w:tabs>
        <w:tab w:val="left" w:pos="0"/>
        <w:tab w:val="left" w:pos="284"/>
      </w:tabs>
      <w:spacing w:line="360" w:lineRule="auto"/>
      <w:ind w:left="0" w:firstLine="0"/>
    </w:pPr>
    <w:rPr>
      <w:rFonts w:ascii="Adagio_Slab" w:hAnsi="Adagio_Slab"/>
      <w:b/>
      <w:bCs/>
      <w:sz w:val="20"/>
      <w:u w:val="single"/>
    </w:rPr>
  </w:style>
  <w:style w:type="paragraph" w:customStyle="1" w:styleId="tekstdokumentu">
    <w:name w:val="tekst dokumentu"/>
    <w:basedOn w:val="Normalny"/>
    <w:autoRedefine/>
    <w:uiPriority w:val="99"/>
    <w:rsid w:val="00A111B5"/>
    <w:pPr>
      <w:spacing w:line="288" w:lineRule="auto"/>
      <w:ind w:left="2127" w:hanging="2127"/>
    </w:pPr>
    <w:rPr>
      <w:b/>
      <w:iCs/>
    </w:rPr>
  </w:style>
  <w:style w:type="paragraph" w:customStyle="1" w:styleId="zacznik">
    <w:name w:val="załącznik"/>
    <w:basedOn w:val="Tekstpodstawowy"/>
    <w:autoRedefine/>
    <w:uiPriority w:val="99"/>
    <w:rsid w:val="00A111B5"/>
    <w:pPr>
      <w:tabs>
        <w:tab w:val="left" w:pos="2127"/>
      </w:tabs>
      <w:spacing w:line="288" w:lineRule="auto"/>
      <w:ind w:left="2127" w:hanging="2127"/>
      <w:jc w:val="both"/>
    </w:pPr>
    <w:rPr>
      <w:rFonts w:ascii="Times New Roman" w:hAnsi="Times New Roman"/>
      <w:b/>
    </w:rPr>
  </w:style>
  <w:style w:type="paragraph" w:customStyle="1" w:styleId="rozdzia">
    <w:name w:val="rozdział"/>
    <w:basedOn w:val="Normalny"/>
    <w:autoRedefine/>
    <w:uiPriority w:val="99"/>
    <w:rsid w:val="009C3DBF"/>
    <w:pPr>
      <w:autoSpaceDE w:val="0"/>
      <w:autoSpaceDN w:val="0"/>
      <w:adjustRightInd w:val="0"/>
      <w:jc w:val="center"/>
    </w:pPr>
    <w:rPr>
      <w:b/>
      <w:bCs/>
      <w:szCs w:val="24"/>
    </w:rPr>
  </w:style>
  <w:style w:type="paragraph" w:customStyle="1" w:styleId="Styl1">
    <w:name w:val="Styl1"/>
    <w:basedOn w:val="Listapunktowana"/>
    <w:uiPriority w:val="99"/>
    <w:rsid w:val="00A111B5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customStyle="1" w:styleId="atekst">
    <w:name w:val="atekst"/>
    <w:basedOn w:val="Normalny"/>
    <w:uiPriority w:val="99"/>
    <w:rsid w:val="00A111B5"/>
    <w:pPr>
      <w:ind w:left="397"/>
    </w:pPr>
    <w:rPr>
      <w:rFonts w:ascii="Arial" w:hAnsi="Arial"/>
    </w:rPr>
  </w:style>
  <w:style w:type="paragraph" w:customStyle="1" w:styleId="anag1">
    <w:name w:val="anag1"/>
    <w:basedOn w:val="Wcicienormalne"/>
    <w:next w:val="atekst"/>
    <w:uiPriority w:val="99"/>
    <w:rsid w:val="00A111B5"/>
    <w:pPr>
      <w:numPr>
        <w:numId w:val="4"/>
      </w:numPr>
      <w:ind w:left="708" w:firstLine="0"/>
    </w:pPr>
  </w:style>
  <w:style w:type="paragraph" w:customStyle="1" w:styleId="anag2">
    <w:name w:val="anag2"/>
    <w:basedOn w:val="Wcicienormalne"/>
    <w:next w:val="atekst"/>
    <w:uiPriority w:val="99"/>
    <w:rsid w:val="00A111B5"/>
    <w:pPr>
      <w:numPr>
        <w:ilvl w:val="1"/>
        <w:numId w:val="4"/>
      </w:numPr>
      <w:ind w:left="708" w:firstLine="0"/>
    </w:pPr>
  </w:style>
  <w:style w:type="paragraph" w:customStyle="1" w:styleId="anag3">
    <w:name w:val="anag3"/>
    <w:basedOn w:val="Wcicienormalne"/>
    <w:next w:val="atekst"/>
    <w:uiPriority w:val="99"/>
    <w:rsid w:val="00A111B5"/>
    <w:pPr>
      <w:numPr>
        <w:ilvl w:val="2"/>
        <w:numId w:val="4"/>
      </w:numPr>
      <w:ind w:left="708" w:firstLine="0"/>
    </w:pPr>
  </w:style>
  <w:style w:type="paragraph" w:customStyle="1" w:styleId="anag4">
    <w:name w:val="anag4"/>
    <w:basedOn w:val="Wcicienormalne"/>
    <w:next w:val="atekst"/>
    <w:uiPriority w:val="99"/>
    <w:rsid w:val="00A111B5"/>
    <w:pPr>
      <w:numPr>
        <w:ilvl w:val="3"/>
        <w:numId w:val="4"/>
      </w:numPr>
      <w:ind w:left="708" w:firstLine="0"/>
    </w:pPr>
  </w:style>
  <w:style w:type="paragraph" w:customStyle="1" w:styleId="anag5">
    <w:name w:val="anag5"/>
    <w:basedOn w:val="Wcicienormalne"/>
    <w:next w:val="atekst"/>
    <w:uiPriority w:val="99"/>
    <w:rsid w:val="00A111B5"/>
    <w:pPr>
      <w:numPr>
        <w:ilvl w:val="4"/>
        <w:numId w:val="4"/>
      </w:numPr>
      <w:ind w:left="708" w:firstLine="0"/>
    </w:pPr>
  </w:style>
  <w:style w:type="paragraph" w:customStyle="1" w:styleId="anag6">
    <w:name w:val="anag6"/>
    <w:basedOn w:val="Wcicienormalne"/>
    <w:next w:val="atekst"/>
    <w:uiPriority w:val="99"/>
    <w:rsid w:val="00A111B5"/>
    <w:pPr>
      <w:numPr>
        <w:ilvl w:val="5"/>
        <w:numId w:val="4"/>
      </w:numPr>
      <w:ind w:left="708" w:firstLine="0"/>
    </w:pPr>
  </w:style>
  <w:style w:type="paragraph" w:customStyle="1" w:styleId="Poziom2">
    <w:name w:val="#Poziom 2"/>
    <w:basedOn w:val="Normalny"/>
    <w:uiPriority w:val="99"/>
    <w:rsid w:val="00A111B5"/>
    <w:pPr>
      <w:tabs>
        <w:tab w:val="left" w:pos="720"/>
      </w:tabs>
      <w:spacing w:line="360" w:lineRule="atLeast"/>
      <w:ind w:left="720" w:hanging="360"/>
    </w:pPr>
    <w:rPr>
      <w:rFonts w:ascii="Arial" w:hAnsi="Arial" w:cs="Arial"/>
      <w:szCs w:val="24"/>
    </w:rPr>
  </w:style>
  <w:style w:type="paragraph" w:customStyle="1" w:styleId="Style6">
    <w:name w:val="Style6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jc w:val="left"/>
    </w:pPr>
    <w:rPr>
      <w:szCs w:val="24"/>
    </w:rPr>
  </w:style>
  <w:style w:type="paragraph" w:customStyle="1" w:styleId="Style7">
    <w:name w:val="Style7"/>
    <w:basedOn w:val="Normalny"/>
    <w:uiPriority w:val="99"/>
    <w:rsid w:val="00A111B5"/>
    <w:pPr>
      <w:widowControl w:val="0"/>
      <w:autoSpaceDE w:val="0"/>
      <w:autoSpaceDN w:val="0"/>
      <w:adjustRightInd w:val="0"/>
      <w:spacing w:line="281" w:lineRule="exact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ind w:hanging="245"/>
      <w:jc w:val="left"/>
    </w:pPr>
    <w:rPr>
      <w:szCs w:val="24"/>
    </w:rPr>
  </w:style>
  <w:style w:type="character" w:customStyle="1" w:styleId="Heading1">
    <w:name w:val="Heading #1_"/>
    <w:link w:val="Heading10"/>
    <w:locked/>
    <w:rsid w:val="00A111B5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111B5"/>
    <w:pPr>
      <w:shd w:val="clear" w:color="auto" w:fill="FFFFFF"/>
      <w:spacing w:line="533" w:lineRule="exact"/>
      <w:ind w:hanging="1100"/>
      <w:jc w:val="left"/>
      <w:outlineLvl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odytext">
    <w:name w:val="Body text_"/>
    <w:link w:val="Tekstpodstawowy1"/>
    <w:locked/>
    <w:rsid w:val="00A111B5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111B5"/>
    <w:pPr>
      <w:shd w:val="clear" w:color="auto" w:fill="FFFFFF"/>
      <w:spacing w:after="480" w:line="533" w:lineRule="exact"/>
      <w:ind w:hanging="142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pkt">
    <w:name w:val="pkt"/>
    <w:basedOn w:val="Normalny"/>
    <w:link w:val="pktZnak"/>
    <w:uiPriority w:val="99"/>
    <w:rsid w:val="00A111B5"/>
    <w:pPr>
      <w:spacing w:before="60" w:after="60"/>
      <w:ind w:left="851" w:hanging="295"/>
    </w:pPr>
  </w:style>
  <w:style w:type="paragraph" w:customStyle="1" w:styleId="ust">
    <w:name w:val="ust"/>
    <w:uiPriority w:val="99"/>
    <w:rsid w:val="00A111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i">
    <w:name w:val="Kropki"/>
    <w:basedOn w:val="Normalny"/>
    <w:uiPriority w:val="99"/>
    <w:rsid w:val="00A111B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</w:rPr>
  </w:style>
  <w:style w:type="paragraph" w:customStyle="1" w:styleId="TextBody">
    <w:name w:val="Text Body"/>
    <w:basedOn w:val="Normalny"/>
    <w:uiPriority w:val="99"/>
    <w:rsid w:val="00A111B5"/>
    <w:pPr>
      <w:suppressAutoHyphens/>
      <w:jc w:val="left"/>
    </w:pPr>
    <w:rPr>
      <w:rFonts w:ascii="Arial" w:hAnsi="Arial" w:cs="Arial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111B5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Theme="minorEastAsia" w:hAnsi="Times" w:cs="Arial"/>
    </w:rPr>
  </w:style>
  <w:style w:type="paragraph" w:customStyle="1" w:styleId="B00-strtytuowa-autorzy">
    <w:name w:val="B00-str tytułowa - autorzy"/>
    <w:basedOn w:val="Normalny"/>
    <w:uiPriority w:val="99"/>
    <w:rsid w:val="00A111B5"/>
    <w:pPr>
      <w:tabs>
        <w:tab w:val="right" w:pos="1985"/>
        <w:tab w:val="center" w:pos="2552"/>
      </w:tabs>
      <w:jc w:val="left"/>
    </w:pPr>
    <w:rPr>
      <w:rFonts w:ascii="Arial Narrow" w:hAnsi="Arial Narrow"/>
      <w:sz w:val="20"/>
      <w:szCs w:val="24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A111B5"/>
    <w:rPr>
      <w:vertAlign w:val="superscript"/>
    </w:rPr>
  </w:style>
  <w:style w:type="character" w:styleId="Odwoaniedokomentarza">
    <w:name w:val="annotation reference"/>
    <w:semiHidden/>
    <w:unhideWhenUsed/>
    <w:rsid w:val="00A111B5"/>
    <w:rPr>
      <w:sz w:val="16"/>
      <w:szCs w:val="16"/>
    </w:rPr>
  </w:style>
  <w:style w:type="character" w:styleId="Odwoanieprzypisukocowego">
    <w:name w:val="endnote reference"/>
    <w:semiHidden/>
    <w:unhideWhenUsed/>
    <w:rsid w:val="00A111B5"/>
    <w:rPr>
      <w:vertAlign w:val="superscript"/>
    </w:rPr>
  </w:style>
  <w:style w:type="character" w:customStyle="1" w:styleId="tekstdokbold">
    <w:name w:val="tekst dok. bold"/>
    <w:rsid w:val="00A111B5"/>
    <w:rPr>
      <w:b/>
      <w:bCs w:val="0"/>
    </w:rPr>
  </w:style>
  <w:style w:type="character" w:customStyle="1" w:styleId="postbody1">
    <w:name w:val="postbody1"/>
    <w:rsid w:val="00A111B5"/>
    <w:rPr>
      <w:sz w:val="20"/>
      <w:szCs w:val="20"/>
    </w:rPr>
  </w:style>
  <w:style w:type="character" w:customStyle="1" w:styleId="nazwa">
    <w:name w:val="nazwa"/>
    <w:basedOn w:val="Domylnaczcionkaakapitu"/>
    <w:rsid w:val="00A111B5"/>
  </w:style>
  <w:style w:type="character" w:customStyle="1" w:styleId="shl">
    <w:name w:val="shl"/>
    <w:basedOn w:val="Domylnaczcionkaakapitu"/>
    <w:rsid w:val="00A111B5"/>
  </w:style>
  <w:style w:type="character" w:customStyle="1" w:styleId="FontStyle12">
    <w:name w:val="Font Style12"/>
    <w:rsid w:val="00A111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A111B5"/>
    <w:rPr>
      <w:rFonts w:ascii="Times New Roman" w:hAnsi="Times New Roman" w:cs="Times New Roman" w:hint="default"/>
      <w:sz w:val="22"/>
      <w:szCs w:val="22"/>
    </w:rPr>
  </w:style>
  <w:style w:type="character" w:customStyle="1" w:styleId="dane">
    <w:name w:val="dane"/>
    <w:basedOn w:val="Domylnaczcionkaakapitu"/>
    <w:rsid w:val="00A111B5"/>
  </w:style>
  <w:style w:type="character" w:customStyle="1" w:styleId="apple-style-span">
    <w:name w:val="apple-style-span"/>
    <w:basedOn w:val="Domylnaczcionkaakapitu"/>
    <w:rsid w:val="00A111B5"/>
  </w:style>
  <w:style w:type="character" w:customStyle="1" w:styleId="textnode">
    <w:name w:val="textnode"/>
    <w:rsid w:val="00A111B5"/>
  </w:style>
  <w:style w:type="character" w:customStyle="1" w:styleId="WW8Num10z1">
    <w:name w:val="WW8Num10z1"/>
    <w:rsid w:val="00A111B5"/>
    <w:rPr>
      <w:b/>
      <w:bCs w:val="0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semiHidden/>
    <w:locked/>
    <w:rsid w:val="00A111B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rsid w:val="00A111B5"/>
  </w:style>
  <w:style w:type="character" w:customStyle="1" w:styleId="akapitdomyslnynastepne">
    <w:name w:val="akapitdomyslnynastepne"/>
    <w:rsid w:val="00A111B5"/>
  </w:style>
  <w:style w:type="character" w:customStyle="1" w:styleId="Nierozpoznanawzmianka1">
    <w:name w:val="Nierozpoznana wzmianka1"/>
    <w:uiPriority w:val="99"/>
    <w:semiHidden/>
    <w:rsid w:val="00A111B5"/>
    <w:rPr>
      <w:color w:val="605E5C"/>
      <w:shd w:val="clear" w:color="auto" w:fill="E1DFDD"/>
    </w:rPr>
  </w:style>
  <w:style w:type="character" w:customStyle="1" w:styleId="InternetLink">
    <w:name w:val="Internet Link"/>
    <w:rsid w:val="00A111B5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1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A111B5"/>
    <w:pPr>
      <w:numPr>
        <w:numId w:val="5"/>
      </w:numPr>
    </w:pPr>
  </w:style>
  <w:style w:type="numbering" w:customStyle="1" w:styleId="Styl2">
    <w:name w:val="Styl2"/>
    <w:uiPriority w:val="99"/>
    <w:rsid w:val="00A111B5"/>
    <w:pPr>
      <w:numPr>
        <w:numId w:val="6"/>
      </w:numPr>
    </w:pPr>
  </w:style>
  <w:style w:type="numbering" w:customStyle="1" w:styleId="Styl4">
    <w:name w:val="Styl4"/>
    <w:uiPriority w:val="99"/>
    <w:rsid w:val="00A111B5"/>
    <w:pPr>
      <w:numPr>
        <w:numId w:val="7"/>
      </w:numPr>
    </w:pPr>
  </w:style>
  <w:style w:type="numbering" w:customStyle="1" w:styleId="WWNum8">
    <w:name w:val="WWNum8"/>
    <w:rsid w:val="00A111B5"/>
    <w:pPr>
      <w:numPr>
        <w:numId w:val="8"/>
      </w:numPr>
    </w:pPr>
  </w:style>
  <w:style w:type="character" w:customStyle="1" w:styleId="pktZnak">
    <w:name w:val="pkt Znak"/>
    <w:link w:val="pkt"/>
    <w:uiPriority w:val="99"/>
    <w:locked/>
    <w:rsid w:val="006E558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FDE4A-E7D1-4F71-A797-D225B22C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Admin</cp:lastModifiedBy>
  <cp:revision>3</cp:revision>
  <cp:lastPrinted>2022-05-05T08:49:00Z</cp:lastPrinted>
  <dcterms:created xsi:type="dcterms:W3CDTF">2022-05-05T07:24:00Z</dcterms:created>
  <dcterms:modified xsi:type="dcterms:W3CDTF">2022-05-05T08:50:00Z</dcterms:modified>
</cp:coreProperties>
</file>