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5208"/>
        <w:gridCol w:w="1879"/>
        <w:gridCol w:w="2700"/>
      </w:tblGrid>
      <w:tr w:rsidR="009E4DB4" w:rsidRPr="005B0954" w:rsidTr="004A0A95">
        <w:trPr>
          <w:trHeight w:val="525"/>
          <w:jc w:val="center"/>
        </w:trPr>
        <w:tc>
          <w:tcPr>
            <w:tcW w:w="103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05D1C" w:rsidRPr="00743D3F" w:rsidRDefault="00D05D1C" w:rsidP="00D05D1C">
            <w:pPr>
              <w:jc w:val="center"/>
              <w:rPr>
                <w:rFonts w:ascii="Calibri" w:hAnsi="Calibri"/>
                <w:b/>
                <w:bCs/>
                <w:i/>
                <w:color w:val="4472C4" w:themeColor="accent1"/>
                <w:sz w:val="20"/>
                <w:szCs w:val="20"/>
              </w:rPr>
            </w:pPr>
            <w:r w:rsidRPr="00743D3F">
              <w:rPr>
                <w:rFonts w:ascii="Calibri" w:hAnsi="Calibri"/>
                <w:b/>
                <w:bCs/>
                <w:i/>
                <w:color w:val="4472C4" w:themeColor="accent1"/>
                <w:sz w:val="20"/>
                <w:szCs w:val="20"/>
              </w:rPr>
              <w:t xml:space="preserve">Zakup łóżek z szafkami przyłóżkowymi na Oddział Chirurgii Ogólnej w ramach projektu „Przebudowa oraz modernizacja Oddziału Chirurgicznego Ogólnego Szpitala im. Św. Wincentego a Paulo II etap – Szpitale Pomorskie Sp. z o.o.” </w:t>
            </w:r>
          </w:p>
          <w:p w:rsidR="00D05D1C" w:rsidRPr="00743D3F" w:rsidRDefault="00D05D1C" w:rsidP="00D05D1C">
            <w:pPr>
              <w:jc w:val="center"/>
              <w:rPr>
                <w:rFonts w:ascii="Calibri" w:hAnsi="Calibri"/>
                <w:b/>
                <w:bCs/>
                <w:i/>
                <w:color w:val="4472C4" w:themeColor="accent1"/>
                <w:sz w:val="20"/>
                <w:szCs w:val="20"/>
              </w:rPr>
            </w:pPr>
            <w:r w:rsidRPr="00743D3F">
              <w:rPr>
                <w:rFonts w:ascii="Calibri" w:hAnsi="Calibri" w:cs="Calibri"/>
                <w:b/>
                <w:bCs/>
                <w:i/>
                <w:color w:val="4472C4" w:themeColor="accent1"/>
                <w:sz w:val="20"/>
                <w:szCs w:val="20"/>
              </w:rPr>
              <w:t>znak: D25M/252/N/4-12rj/24</w:t>
            </w:r>
          </w:p>
          <w:p w:rsidR="009E4DB4" w:rsidRPr="005B0954" w:rsidRDefault="009E4DB4" w:rsidP="008A2FD8">
            <w:pPr>
              <w:jc w:val="center"/>
              <w:rPr>
                <w:rFonts w:asciiTheme="minorHAnsi" w:hAnsiTheme="minorHAnsi" w:cstheme="minorHAnsi"/>
                <w:b/>
                <w:smallCaps/>
                <w:sz w:val="20"/>
                <w:szCs w:val="20"/>
              </w:rPr>
            </w:pPr>
          </w:p>
          <w:p w:rsidR="009E4DB4" w:rsidRPr="005B0954" w:rsidRDefault="00611744" w:rsidP="008A2FD8">
            <w:pPr>
              <w:jc w:val="center"/>
              <w:rPr>
                <w:rFonts w:asciiTheme="minorHAnsi" w:hAnsiTheme="minorHAnsi" w:cstheme="minorHAnsi"/>
                <w:b/>
                <w:smallCaps/>
                <w:sz w:val="20"/>
                <w:szCs w:val="20"/>
              </w:rPr>
            </w:pPr>
            <w:r w:rsidRPr="002716E8">
              <w:rPr>
                <w:rFonts w:asciiTheme="minorHAnsi" w:hAnsiTheme="minorHAnsi" w:cstheme="minorHAnsi"/>
                <w:b/>
                <w:bCs/>
                <w:sz w:val="20"/>
                <w:szCs w:val="20"/>
              </w:rPr>
              <w:t xml:space="preserve">Łóżka </w:t>
            </w:r>
            <w:r w:rsidR="008A6C1B" w:rsidRPr="002716E8">
              <w:rPr>
                <w:rFonts w:asciiTheme="minorHAnsi" w:hAnsiTheme="minorHAnsi" w:cstheme="minorHAnsi"/>
                <w:b/>
                <w:bCs/>
                <w:sz w:val="20"/>
                <w:szCs w:val="20"/>
              </w:rPr>
              <w:t xml:space="preserve"> – </w:t>
            </w:r>
            <w:r w:rsidR="00173867" w:rsidRPr="002716E8">
              <w:rPr>
                <w:rFonts w:asciiTheme="minorHAnsi" w:hAnsiTheme="minorHAnsi" w:cstheme="minorHAnsi"/>
                <w:b/>
                <w:bCs/>
                <w:sz w:val="20"/>
                <w:szCs w:val="20"/>
              </w:rPr>
              <w:t>19</w:t>
            </w:r>
            <w:r w:rsidR="00944342" w:rsidRPr="002716E8">
              <w:rPr>
                <w:rFonts w:asciiTheme="minorHAnsi" w:hAnsiTheme="minorHAnsi" w:cstheme="minorHAnsi"/>
                <w:b/>
                <w:bCs/>
                <w:sz w:val="20"/>
                <w:szCs w:val="20"/>
              </w:rPr>
              <w:t xml:space="preserve"> </w:t>
            </w:r>
            <w:r w:rsidRPr="002716E8">
              <w:rPr>
                <w:rFonts w:asciiTheme="minorHAnsi" w:hAnsiTheme="minorHAnsi" w:cstheme="minorHAnsi"/>
                <w:b/>
                <w:smallCaps/>
                <w:sz w:val="20"/>
                <w:szCs w:val="20"/>
              </w:rPr>
              <w:t xml:space="preserve"> sztuk</w:t>
            </w:r>
            <w:r w:rsidR="00173867" w:rsidRPr="002716E8">
              <w:rPr>
                <w:rFonts w:asciiTheme="minorHAnsi" w:hAnsiTheme="minorHAnsi" w:cstheme="minorHAnsi"/>
                <w:b/>
                <w:smallCaps/>
                <w:sz w:val="20"/>
                <w:szCs w:val="20"/>
              </w:rPr>
              <w:t>, szafki przyłóżkowe - 25 szt.</w:t>
            </w:r>
          </w:p>
          <w:p w:rsidR="009E4DB4" w:rsidRPr="005B0954" w:rsidRDefault="009E4DB4" w:rsidP="008A2FD8">
            <w:pPr>
              <w:ind w:left="2163" w:hanging="2126"/>
              <w:jc w:val="both"/>
              <w:rPr>
                <w:rFonts w:asciiTheme="minorHAnsi" w:hAnsiTheme="minorHAnsi" w:cstheme="minorHAnsi"/>
                <w:b/>
                <w:smallCaps/>
                <w:sz w:val="20"/>
                <w:szCs w:val="20"/>
              </w:rPr>
            </w:pPr>
            <w:r w:rsidRPr="005B0954">
              <w:rPr>
                <w:rFonts w:asciiTheme="minorHAnsi" w:hAnsiTheme="minorHAnsi" w:cstheme="minorHAnsi"/>
                <w:b/>
                <w:smallCaps/>
                <w:sz w:val="20"/>
                <w:szCs w:val="20"/>
              </w:rPr>
              <w:t xml:space="preserve">PRODUCENT </w:t>
            </w:r>
            <w:r w:rsidRPr="005B0954">
              <w:rPr>
                <w:rFonts w:asciiTheme="minorHAnsi" w:hAnsiTheme="minorHAnsi" w:cstheme="minorHAnsi"/>
                <w:b/>
                <w:smallCaps/>
                <w:sz w:val="20"/>
                <w:szCs w:val="20"/>
              </w:rPr>
              <w:tab/>
              <w:t>- …………………………………….……….….</w:t>
            </w:r>
          </w:p>
          <w:p w:rsidR="009E4DB4" w:rsidRPr="005B0954" w:rsidRDefault="009E4DB4" w:rsidP="008A2FD8">
            <w:pPr>
              <w:ind w:left="2022" w:hanging="1985"/>
              <w:jc w:val="both"/>
              <w:rPr>
                <w:rFonts w:asciiTheme="minorHAnsi" w:hAnsiTheme="minorHAnsi" w:cstheme="minorHAnsi"/>
                <w:b/>
                <w:smallCaps/>
                <w:sz w:val="20"/>
                <w:szCs w:val="20"/>
              </w:rPr>
            </w:pPr>
            <w:r w:rsidRPr="005B0954">
              <w:rPr>
                <w:rFonts w:asciiTheme="minorHAnsi" w:hAnsiTheme="minorHAnsi" w:cstheme="minorHAnsi"/>
                <w:b/>
                <w:smallCaps/>
                <w:sz w:val="20"/>
                <w:szCs w:val="20"/>
              </w:rPr>
              <w:t xml:space="preserve">MODEL </w:t>
            </w:r>
            <w:r w:rsidRPr="005B0954">
              <w:rPr>
                <w:rFonts w:asciiTheme="minorHAnsi" w:hAnsiTheme="minorHAnsi" w:cstheme="minorHAnsi"/>
                <w:b/>
                <w:smallCaps/>
                <w:sz w:val="20"/>
                <w:szCs w:val="20"/>
              </w:rPr>
              <w:tab/>
            </w:r>
            <w:r w:rsidRPr="005B0954">
              <w:rPr>
                <w:rFonts w:asciiTheme="minorHAnsi" w:hAnsiTheme="minorHAnsi" w:cstheme="minorHAnsi"/>
                <w:b/>
                <w:smallCaps/>
                <w:sz w:val="20"/>
                <w:szCs w:val="20"/>
              </w:rPr>
              <w:tab/>
              <w:t>- …………………………………….…………..</w:t>
            </w:r>
          </w:p>
          <w:p w:rsidR="009E4DB4" w:rsidRPr="005B0954" w:rsidRDefault="009E4DB4" w:rsidP="008A2FD8">
            <w:pPr>
              <w:tabs>
                <w:tab w:val="left" w:pos="142"/>
              </w:tabs>
              <w:ind w:firstLine="37"/>
              <w:jc w:val="both"/>
              <w:rPr>
                <w:rFonts w:asciiTheme="minorHAnsi" w:eastAsia="Arial" w:hAnsiTheme="minorHAnsi" w:cstheme="minorHAnsi"/>
                <w:b/>
                <w:sz w:val="20"/>
                <w:szCs w:val="20"/>
              </w:rPr>
            </w:pPr>
            <w:r w:rsidRPr="005B0954">
              <w:rPr>
                <w:rFonts w:asciiTheme="minorHAnsi" w:eastAsia="Arial" w:hAnsiTheme="minorHAnsi" w:cstheme="minorHAnsi"/>
                <w:b/>
                <w:sz w:val="20"/>
                <w:szCs w:val="20"/>
              </w:rPr>
              <w:t xml:space="preserve">KRAJ POCHODZENIA </w:t>
            </w:r>
            <w:r w:rsidRPr="005B0954">
              <w:rPr>
                <w:rFonts w:asciiTheme="minorHAnsi" w:eastAsia="Arial" w:hAnsiTheme="minorHAnsi" w:cstheme="minorHAnsi"/>
                <w:b/>
                <w:sz w:val="20"/>
                <w:szCs w:val="20"/>
              </w:rPr>
              <w:tab/>
              <w:t>- ………………………….…………………......</w:t>
            </w:r>
          </w:p>
          <w:p w:rsidR="009E4DB4" w:rsidRPr="005B0954" w:rsidRDefault="009E4DB4" w:rsidP="008A2FD8">
            <w:pPr>
              <w:tabs>
                <w:tab w:val="left" w:pos="142"/>
              </w:tabs>
              <w:ind w:firstLine="37"/>
              <w:jc w:val="both"/>
              <w:rPr>
                <w:rFonts w:asciiTheme="minorHAnsi" w:eastAsia="Arial" w:hAnsiTheme="minorHAnsi" w:cstheme="minorHAnsi"/>
                <w:b/>
                <w:sz w:val="20"/>
                <w:szCs w:val="20"/>
              </w:rPr>
            </w:pPr>
            <w:r w:rsidRPr="005B0954">
              <w:rPr>
                <w:rFonts w:asciiTheme="minorHAnsi" w:eastAsia="Arial" w:hAnsiTheme="minorHAnsi" w:cstheme="minorHAnsi"/>
                <w:b/>
                <w:sz w:val="20"/>
                <w:szCs w:val="20"/>
              </w:rPr>
              <w:t xml:space="preserve">NAZWA KATALOGOWA </w:t>
            </w:r>
            <w:r w:rsidRPr="005B0954">
              <w:rPr>
                <w:rFonts w:asciiTheme="minorHAnsi" w:eastAsia="Arial" w:hAnsiTheme="minorHAnsi" w:cstheme="minorHAnsi"/>
                <w:b/>
                <w:sz w:val="20"/>
                <w:szCs w:val="20"/>
              </w:rPr>
              <w:tab/>
              <w:t>- ………………………….…………………......</w:t>
            </w:r>
          </w:p>
          <w:p w:rsidR="009E4DB4" w:rsidRPr="005B0954" w:rsidRDefault="009E4DB4" w:rsidP="008A2FD8">
            <w:pPr>
              <w:ind w:left="2163" w:hanging="2126"/>
              <w:jc w:val="both"/>
              <w:rPr>
                <w:rFonts w:asciiTheme="minorHAnsi" w:hAnsiTheme="minorHAnsi" w:cstheme="minorHAnsi"/>
                <w:b/>
                <w:smallCaps/>
                <w:sz w:val="20"/>
                <w:szCs w:val="20"/>
              </w:rPr>
            </w:pPr>
            <w:r w:rsidRPr="005B0954">
              <w:rPr>
                <w:rFonts w:asciiTheme="minorHAnsi" w:hAnsiTheme="minorHAnsi" w:cstheme="minorHAnsi"/>
                <w:b/>
                <w:smallCaps/>
                <w:sz w:val="20"/>
                <w:szCs w:val="20"/>
              </w:rPr>
              <w:t>ROK PRODUKCJI</w:t>
            </w:r>
            <w:r w:rsidRPr="005B0954">
              <w:rPr>
                <w:rFonts w:asciiTheme="minorHAnsi" w:hAnsiTheme="minorHAnsi" w:cstheme="minorHAnsi"/>
                <w:b/>
                <w:smallCaps/>
                <w:sz w:val="20"/>
                <w:szCs w:val="20"/>
              </w:rPr>
              <w:tab/>
            </w:r>
            <w:r w:rsidR="00611744">
              <w:rPr>
                <w:rFonts w:asciiTheme="minorHAnsi" w:hAnsiTheme="minorHAnsi" w:cstheme="minorHAnsi"/>
                <w:b/>
                <w:smallCaps/>
                <w:sz w:val="20"/>
                <w:szCs w:val="20"/>
              </w:rPr>
              <w:t>- ………………. nie wcześniej niż 202</w:t>
            </w:r>
            <w:r w:rsidR="00173867">
              <w:rPr>
                <w:rFonts w:asciiTheme="minorHAnsi" w:hAnsiTheme="minorHAnsi" w:cstheme="minorHAnsi"/>
                <w:b/>
                <w:smallCaps/>
                <w:sz w:val="20"/>
                <w:szCs w:val="20"/>
              </w:rPr>
              <w:t>4</w:t>
            </w:r>
            <w:r w:rsidRPr="005B0954">
              <w:rPr>
                <w:rFonts w:asciiTheme="minorHAnsi" w:hAnsiTheme="minorHAnsi" w:cstheme="minorHAnsi"/>
                <w:b/>
                <w:smallCaps/>
                <w:sz w:val="20"/>
                <w:szCs w:val="20"/>
              </w:rPr>
              <w:t xml:space="preserve"> r. (fabrycznie nowy)</w:t>
            </w:r>
          </w:p>
          <w:p w:rsidR="009E4DB4" w:rsidRPr="005B0954" w:rsidRDefault="009E4DB4" w:rsidP="008A2FD8">
            <w:pPr>
              <w:jc w:val="center"/>
              <w:rPr>
                <w:rFonts w:asciiTheme="minorHAnsi" w:hAnsiTheme="minorHAnsi" w:cstheme="minorHAnsi"/>
                <w:b/>
                <w:smallCaps/>
                <w:sz w:val="20"/>
                <w:szCs w:val="20"/>
              </w:rPr>
            </w:pPr>
          </w:p>
        </w:tc>
      </w:tr>
      <w:tr w:rsidR="009E4DB4" w:rsidRPr="005B0954" w:rsidTr="004A0A95">
        <w:trPr>
          <w:trHeight w:val="391"/>
          <w:jc w:val="center"/>
        </w:trPr>
        <w:tc>
          <w:tcPr>
            <w:tcW w:w="103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E4DB4" w:rsidRPr="005B0954" w:rsidRDefault="009E4DB4" w:rsidP="008A2FD8">
            <w:pPr>
              <w:jc w:val="center"/>
              <w:rPr>
                <w:rFonts w:asciiTheme="minorHAnsi" w:hAnsiTheme="minorHAnsi" w:cstheme="minorHAnsi"/>
                <w:b/>
                <w:smallCaps/>
                <w:sz w:val="20"/>
                <w:szCs w:val="20"/>
              </w:rPr>
            </w:pPr>
            <w:r w:rsidRPr="005B0954">
              <w:rPr>
                <w:rFonts w:asciiTheme="minorHAnsi" w:hAnsiTheme="minorHAnsi" w:cstheme="minorHAnsi"/>
                <w:b/>
                <w:smallCaps/>
                <w:sz w:val="20"/>
                <w:szCs w:val="20"/>
              </w:rPr>
              <w:t>PARAMETRY TECHNICZNE I INNE WARUNKI</w:t>
            </w:r>
          </w:p>
        </w:tc>
      </w:tr>
      <w:tr w:rsidR="009E4DB4" w:rsidRPr="005B0954" w:rsidTr="00D5525B">
        <w:trPr>
          <w:trHeight w:val="5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9E4DB4" w:rsidRPr="005B0954" w:rsidRDefault="009E4DB4" w:rsidP="008A2FD8">
            <w:pPr>
              <w:jc w:val="center"/>
              <w:rPr>
                <w:rFonts w:asciiTheme="minorHAnsi" w:hAnsiTheme="minorHAnsi" w:cstheme="minorHAnsi"/>
                <w:b/>
                <w:sz w:val="20"/>
                <w:szCs w:val="20"/>
              </w:rPr>
            </w:pPr>
            <w:r w:rsidRPr="005B0954">
              <w:rPr>
                <w:rFonts w:asciiTheme="minorHAnsi" w:hAnsiTheme="minorHAnsi" w:cstheme="minorHAnsi"/>
                <w:b/>
                <w:sz w:val="20"/>
                <w:szCs w:val="20"/>
              </w:rPr>
              <w:t>L.p.</w:t>
            </w:r>
          </w:p>
        </w:tc>
        <w:tc>
          <w:tcPr>
            <w:tcW w:w="5208" w:type="dxa"/>
            <w:tcBorders>
              <w:top w:val="single" w:sz="4" w:space="0" w:color="auto"/>
              <w:left w:val="single" w:sz="4" w:space="0" w:color="auto"/>
              <w:bottom w:val="single" w:sz="4" w:space="0" w:color="auto"/>
              <w:right w:val="single" w:sz="4" w:space="0" w:color="auto"/>
            </w:tcBorders>
            <w:vAlign w:val="center"/>
            <w:hideMark/>
          </w:tcPr>
          <w:p w:rsidR="009E4DB4" w:rsidRPr="00743D3F" w:rsidRDefault="009E4DB4" w:rsidP="008A2FD8">
            <w:pPr>
              <w:jc w:val="center"/>
              <w:rPr>
                <w:rFonts w:asciiTheme="minorHAnsi" w:hAnsiTheme="minorHAnsi" w:cstheme="minorHAnsi"/>
                <w:b/>
                <w:bCs/>
                <w:sz w:val="20"/>
                <w:szCs w:val="20"/>
              </w:rPr>
            </w:pPr>
            <w:r w:rsidRPr="00743D3F">
              <w:rPr>
                <w:rFonts w:asciiTheme="minorHAnsi" w:hAnsiTheme="minorHAnsi" w:cstheme="minorHAnsi"/>
                <w:b/>
                <w:bCs/>
                <w:sz w:val="20"/>
                <w:szCs w:val="20"/>
              </w:rPr>
              <w:t>Parametr/Warunek</w:t>
            </w:r>
          </w:p>
        </w:tc>
        <w:tc>
          <w:tcPr>
            <w:tcW w:w="1879" w:type="dxa"/>
            <w:tcBorders>
              <w:top w:val="single" w:sz="4" w:space="0" w:color="auto"/>
              <w:left w:val="single" w:sz="4" w:space="0" w:color="auto"/>
              <w:bottom w:val="single" w:sz="4" w:space="0" w:color="auto"/>
              <w:right w:val="single" w:sz="4" w:space="0" w:color="auto"/>
            </w:tcBorders>
            <w:vAlign w:val="center"/>
            <w:hideMark/>
          </w:tcPr>
          <w:p w:rsidR="009E4DB4" w:rsidRPr="005B0954" w:rsidRDefault="009E4DB4" w:rsidP="008A2FD8">
            <w:pPr>
              <w:jc w:val="center"/>
              <w:rPr>
                <w:rFonts w:asciiTheme="minorHAnsi" w:hAnsiTheme="minorHAnsi" w:cstheme="minorHAnsi"/>
                <w:b/>
                <w:bCs/>
                <w:sz w:val="20"/>
                <w:szCs w:val="20"/>
              </w:rPr>
            </w:pPr>
            <w:r w:rsidRPr="005B0954">
              <w:rPr>
                <w:rFonts w:asciiTheme="minorHAnsi" w:hAnsiTheme="minorHAnsi" w:cstheme="minorHAnsi"/>
                <w:b/>
                <w:bCs/>
                <w:sz w:val="20"/>
                <w:szCs w:val="20"/>
              </w:rPr>
              <w:t>Parametr wymagany</w:t>
            </w:r>
          </w:p>
        </w:tc>
        <w:tc>
          <w:tcPr>
            <w:tcW w:w="2700" w:type="dxa"/>
            <w:tcBorders>
              <w:top w:val="single" w:sz="4" w:space="0" w:color="auto"/>
              <w:left w:val="single" w:sz="4" w:space="0" w:color="auto"/>
              <w:bottom w:val="single" w:sz="4" w:space="0" w:color="auto"/>
              <w:right w:val="single" w:sz="4" w:space="0" w:color="auto"/>
            </w:tcBorders>
            <w:hideMark/>
          </w:tcPr>
          <w:p w:rsidR="009E4DB4" w:rsidRPr="005B0954" w:rsidRDefault="00F5137C" w:rsidP="008A2FD8">
            <w:pPr>
              <w:jc w:val="center"/>
              <w:rPr>
                <w:rFonts w:asciiTheme="minorHAnsi" w:hAnsiTheme="minorHAnsi" w:cstheme="minorHAnsi"/>
                <w:b/>
                <w:smallCaps/>
                <w:sz w:val="20"/>
                <w:szCs w:val="20"/>
              </w:rPr>
            </w:pPr>
            <w:r>
              <w:rPr>
                <w:rFonts w:asciiTheme="minorHAnsi" w:hAnsiTheme="minorHAnsi" w:cstheme="minorHAnsi"/>
                <w:b/>
                <w:smallCaps/>
                <w:sz w:val="20"/>
                <w:szCs w:val="20"/>
              </w:rPr>
              <w:t>, OPISAĆ</w:t>
            </w:r>
            <w:r w:rsidR="009E4DB4" w:rsidRPr="005B0954">
              <w:rPr>
                <w:rFonts w:asciiTheme="minorHAnsi" w:hAnsiTheme="minorHAnsi" w:cstheme="minorHAnsi"/>
                <w:b/>
                <w:smallCaps/>
                <w:sz w:val="20"/>
                <w:szCs w:val="20"/>
              </w:rPr>
              <w:t xml:space="preserve"> PARAMETR TECHNICZNY W OFEROWANYM PRZEDMIOCIE ZAMÓWIENIA</w:t>
            </w:r>
          </w:p>
          <w:p w:rsidR="009E4DB4" w:rsidRPr="005B0954" w:rsidRDefault="009E4DB4" w:rsidP="008A2FD8">
            <w:pPr>
              <w:jc w:val="center"/>
              <w:rPr>
                <w:rFonts w:asciiTheme="minorHAnsi" w:hAnsiTheme="minorHAnsi" w:cstheme="minorHAnsi"/>
                <w:b/>
                <w:bCs/>
                <w:sz w:val="20"/>
                <w:szCs w:val="20"/>
              </w:rPr>
            </w:pPr>
            <w:r w:rsidRPr="005B0954">
              <w:rPr>
                <w:rFonts w:asciiTheme="minorHAnsi" w:hAnsiTheme="minorHAnsi" w:cstheme="minorHAnsi"/>
                <w:b/>
                <w:sz w:val="20"/>
                <w:szCs w:val="20"/>
                <w:u w:val="single"/>
              </w:rPr>
              <w:t>UWAGA</w:t>
            </w:r>
            <w:r w:rsidRPr="005B0954">
              <w:rPr>
                <w:rFonts w:asciiTheme="minorHAnsi" w:hAnsiTheme="minorHAnsi" w:cstheme="minorHAnsi"/>
                <w:b/>
                <w:sz w:val="20"/>
                <w:szCs w:val="20"/>
              </w:rPr>
              <w:t xml:space="preserve"> – W przypadku określenia przez Zamawiającego parametru granicznego (np. min/max) Wykonawca wpisuje konkretną liczbę w oferowanym przedmiocie zamówienia.</w:t>
            </w:r>
            <w:r w:rsidRPr="005B0954">
              <w:rPr>
                <w:rFonts w:asciiTheme="minorHAnsi" w:hAnsiTheme="minorHAnsi" w:cstheme="minorHAnsi"/>
                <w:b/>
                <w:bCs/>
                <w:sz w:val="20"/>
                <w:szCs w:val="20"/>
              </w:rPr>
              <w:t xml:space="preserve"> </w:t>
            </w:r>
          </w:p>
        </w:tc>
      </w:tr>
      <w:tr w:rsidR="00D05D1C" w:rsidRPr="00D05D1C" w:rsidTr="003F3103">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D5525B" w:rsidRDefault="00D05D1C" w:rsidP="00F44831">
            <w:pPr>
              <w:shd w:val="clear" w:color="auto" w:fill="FFFFFF"/>
              <w:jc w:val="center"/>
              <w:rPr>
                <w:rFonts w:asciiTheme="minorHAnsi" w:hAnsiTheme="minorHAnsi" w:cstheme="minorHAnsi"/>
                <w:color w:val="FF0000"/>
                <w:sz w:val="20"/>
                <w:szCs w:val="20"/>
              </w:rPr>
            </w:pPr>
            <w:r w:rsidRPr="00D5525B">
              <w:rPr>
                <w:rFonts w:asciiTheme="minorHAnsi" w:hAnsiTheme="minorHAnsi" w:cstheme="minorHAnsi"/>
                <w:b/>
                <w:color w:val="FF0000"/>
                <w:sz w:val="20"/>
                <w:szCs w:val="20"/>
              </w:rPr>
              <w:t>I</w:t>
            </w:r>
          </w:p>
        </w:tc>
        <w:tc>
          <w:tcPr>
            <w:tcW w:w="97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743D3F" w:rsidRDefault="00D05D1C" w:rsidP="00D05D1C">
            <w:pPr>
              <w:pStyle w:val="Domylny"/>
              <w:spacing w:after="0" w:line="240" w:lineRule="auto"/>
              <w:rPr>
                <w:rFonts w:asciiTheme="minorHAnsi" w:hAnsiTheme="minorHAnsi" w:cstheme="minorHAnsi"/>
                <w:color w:val="auto"/>
                <w:sz w:val="20"/>
                <w:szCs w:val="20"/>
              </w:rPr>
            </w:pPr>
            <w:r w:rsidRPr="00743D3F">
              <w:rPr>
                <w:rFonts w:asciiTheme="minorHAnsi" w:hAnsiTheme="minorHAnsi" w:cstheme="minorHAnsi"/>
                <w:b/>
                <w:color w:val="auto"/>
                <w:sz w:val="20"/>
                <w:szCs w:val="20"/>
              </w:rPr>
              <w:t>Łóżka szpitalne – 19 szt.</w:t>
            </w: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 xml:space="preserve">Metalowa konstrukcja łóżka lakierowana proszkowo lakier zgodny z wymogami EN ISO 10993-5:2009 lub </w:t>
            </w:r>
            <w:r w:rsidR="00D5525B" w:rsidRPr="00743D3F">
              <w:rPr>
                <w:rFonts w:asciiTheme="minorHAnsi" w:hAnsiTheme="minorHAnsi" w:cstheme="minorHAnsi"/>
                <w:sz w:val="20"/>
                <w:szCs w:val="20"/>
              </w:rPr>
              <w:t>równoważna</w:t>
            </w:r>
            <w:r w:rsidRPr="00743D3F">
              <w:rPr>
                <w:rFonts w:asciiTheme="minorHAnsi" w:hAnsiTheme="minorHAnsi" w:cstheme="minorHAnsi"/>
                <w:sz w:val="20"/>
                <w:szCs w:val="20"/>
              </w:rPr>
              <w:t xml:space="preserve"> potwierdzającym że stosowana powłoka lakiernicza nie wywołuje zmian nowotworowych.</w:t>
            </w:r>
          </w:p>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Podstawa łóżka pozbawiona kabli oraz układów sterujących funkcjami łóżka, łatwa w utrzymaniu czystości.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jc w:val="both"/>
              <w:rPr>
                <w:rFonts w:asciiTheme="minorHAnsi" w:hAnsiTheme="minorHAnsi" w:cstheme="minorHAnsi"/>
                <w:sz w:val="20"/>
                <w:szCs w:val="20"/>
              </w:rPr>
            </w:pPr>
            <w:r w:rsidRPr="00743D3F">
              <w:rPr>
                <w:rFonts w:asciiTheme="minorHAnsi" w:hAnsiTheme="minorHAnsi" w:cstheme="minorHAnsi"/>
                <w:sz w:val="20"/>
                <w:szCs w:val="20"/>
              </w:rPr>
              <w:t xml:space="preserve">Podstawa łóżka pantograf podpierająca leże w minimum 8 punktach, gwarantująca stabilność leża.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05D1C">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Wolna przestrzeń pomiędzy podłożem, a całym podwoziem wynosząca nie mniej niż 160 mm umożliwiająca łatwy przejazd przez progi oraz wjazd do dźwigów osobowych.</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Wymiary zewnętrzne łóżka:</w:t>
            </w:r>
          </w:p>
          <w:p w:rsidR="00173867" w:rsidRPr="00743D3F" w:rsidRDefault="00173867" w:rsidP="00D5525B">
            <w:pPr>
              <w:widowControl/>
              <w:numPr>
                <w:ilvl w:val="0"/>
                <w:numId w:val="2"/>
              </w:numPr>
              <w:tabs>
                <w:tab w:val="clear" w:pos="432"/>
                <w:tab w:val="num" w:pos="0"/>
              </w:tabs>
              <w:suppressAutoHyphens/>
              <w:autoSpaceDE/>
              <w:autoSpaceDN/>
              <w:ind w:left="170" w:hanging="170"/>
              <w:jc w:val="both"/>
              <w:rPr>
                <w:rFonts w:asciiTheme="minorHAnsi" w:hAnsiTheme="minorHAnsi" w:cstheme="minorHAnsi"/>
                <w:sz w:val="20"/>
                <w:szCs w:val="20"/>
              </w:rPr>
            </w:pPr>
            <w:r w:rsidRPr="00743D3F">
              <w:rPr>
                <w:rFonts w:asciiTheme="minorHAnsi" w:hAnsiTheme="minorHAnsi" w:cstheme="minorHAnsi"/>
                <w:sz w:val="20"/>
                <w:szCs w:val="20"/>
              </w:rPr>
              <w:t xml:space="preserve">Długość całkowita: 2170 mm, (± 30 mm) </w:t>
            </w:r>
          </w:p>
          <w:p w:rsidR="00173867" w:rsidRPr="00743D3F" w:rsidRDefault="00173867" w:rsidP="00D5525B">
            <w:pPr>
              <w:widowControl/>
              <w:numPr>
                <w:ilvl w:val="0"/>
                <w:numId w:val="2"/>
              </w:numPr>
              <w:tabs>
                <w:tab w:val="clear" w:pos="432"/>
                <w:tab w:val="num" w:pos="0"/>
              </w:tabs>
              <w:suppressAutoHyphens/>
              <w:autoSpaceDE/>
              <w:autoSpaceDN/>
              <w:ind w:left="170" w:hanging="170"/>
              <w:jc w:val="both"/>
              <w:rPr>
                <w:rFonts w:asciiTheme="minorHAnsi" w:hAnsiTheme="minorHAnsi" w:cstheme="minorHAnsi"/>
                <w:sz w:val="20"/>
                <w:szCs w:val="20"/>
              </w:rPr>
            </w:pPr>
            <w:r w:rsidRPr="00743D3F">
              <w:rPr>
                <w:rFonts w:asciiTheme="minorHAnsi" w:hAnsiTheme="minorHAnsi" w:cstheme="minorHAnsi"/>
                <w:sz w:val="20"/>
                <w:szCs w:val="20"/>
              </w:rPr>
              <w:t>Szerokość całkowita wraz z zamontowanymi barierkami nie więcej niż 1000 mm (wymiar leża 870x2000)</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 xml:space="preserve">Leże łóżka czterosegmentowe z czego min. 3 segmenty ruchome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Zasilanie elektryczne  220/230 V</w:t>
            </w:r>
          </w:p>
          <w:p w:rsidR="00173867" w:rsidRPr="00743D3F" w:rsidRDefault="00173867" w:rsidP="00D5525B">
            <w:pPr>
              <w:snapToGrid w:val="0"/>
              <w:jc w:val="both"/>
              <w:rPr>
                <w:rFonts w:asciiTheme="minorHAnsi" w:hAnsiTheme="minorHAnsi" w:cstheme="minorHAnsi"/>
                <w:sz w:val="20"/>
                <w:szCs w:val="20"/>
              </w:rPr>
            </w:pPr>
            <w:r w:rsidRPr="00743D3F">
              <w:rPr>
                <w:rFonts w:asciiTheme="minorHAnsi" w:hAnsiTheme="minorHAnsi" w:cstheme="minorHAnsi"/>
                <w:sz w:val="20"/>
                <w:szCs w:val="20"/>
              </w:rPr>
              <w:t>Szczelność układu elektrycznego IPX6</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52532C" w:rsidRPr="00743D3F" w:rsidRDefault="00173867" w:rsidP="00D5525B">
            <w:pPr>
              <w:snapToGrid w:val="0"/>
              <w:jc w:val="both"/>
              <w:rPr>
                <w:rFonts w:asciiTheme="minorHAnsi" w:hAnsiTheme="minorHAnsi" w:cstheme="minorHAnsi"/>
                <w:sz w:val="20"/>
                <w:szCs w:val="20"/>
                <w:highlight w:val="yellow"/>
              </w:rPr>
            </w:pPr>
            <w:r w:rsidRPr="00743D3F">
              <w:rPr>
                <w:rFonts w:asciiTheme="minorHAnsi" w:hAnsiTheme="minorHAnsi" w:cstheme="minorHAnsi"/>
                <w:sz w:val="20"/>
                <w:szCs w:val="20"/>
              </w:rPr>
              <w:t xml:space="preserve">Rama leża wyposażona w gniazdo  wyrównania potencjału. Łóżko przebadane pod kątem bezpieczeństwa elektrycznego wg normy PN EN 62353 </w:t>
            </w:r>
            <w:r w:rsidR="0052532C" w:rsidRPr="00743D3F">
              <w:rPr>
                <w:rFonts w:asciiTheme="minorHAnsi" w:hAnsiTheme="minorHAnsi" w:cstheme="minorHAnsi"/>
                <w:sz w:val="20"/>
                <w:szCs w:val="20"/>
              </w:rPr>
              <w:t xml:space="preserve">lub równoważnej.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05D1C">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Elektryczne regulacje:</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 xml:space="preserve">- segment oparcia pleców 0-75° (± 5°) </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 segment uda 0-45° (± 5°),</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 xml:space="preserve">- kąt przechyłu </w:t>
            </w:r>
            <w:proofErr w:type="spellStart"/>
            <w:r w:rsidRPr="00D5525B">
              <w:rPr>
                <w:rFonts w:asciiTheme="minorHAnsi" w:hAnsiTheme="minorHAnsi" w:cstheme="minorHAnsi"/>
                <w:sz w:val="20"/>
                <w:szCs w:val="20"/>
              </w:rPr>
              <w:t>Trendlelenburga</w:t>
            </w:r>
            <w:proofErr w:type="spellEnd"/>
            <w:r w:rsidRPr="00D5525B">
              <w:rPr>
                <w:rFonts w:asciiTheme="minorHAnsi" w:hAnsiTheme="minorHAnsi" w:cstheme="minorHAnsi"/>
                <w:sz w:val="20"/>
                <w:szCs w:val="20"/>
              </w:rPr>
              <w:t xml:space="preserve"> 0-18° (± 2°),</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lastRenderedPageBreak/>
              <w:t>- kąt przechyłu anty-</w:t>
            </w:r>
            <w:proofErr w:type="spellStart"/>
            <w:r w:rsidRPr="00D5525B">
              <w:rPr>
                <w:rFonts w:asciiTheme="minorHAnsi" w:hAnsiTheme="minorHAnsi" w:cstheme="minorHAnsi"/>
                <w:sz w:val="20"/>
                <w:szCs w:val="20"/>
              </w:rPr>
              <w:t>Trendlenburga</w:t>
            </w:r>
            <w:proofErr w:type="spellEnd"/>
            <w:r w:rsidRPr="00D5525B">
              <w:rPr>
                <w:rFonts w:asciiTheme="minorHAnsi" w:hAnsiTheme="minorHAnsi" w:cstheme="minorHAnsi"/>
                <w:sz w:val="20"/>
                <w:szCs w:val="20"/>
              </w:rPr>
              <w:t xml:space="preserve"> 0-18° (± 2°),</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 regulacja segmentu podudzia – ręczna   mechanizmem zapadkowym.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05D1C">
            <w:pPr>
              <w:snapToGrid w:val="0"/>
              <w:jc w:val="center"/>
              <w:rPr>
                <w:rFonts w:asciiTheme="minorHAnsi" w:hAnsiTheme="minorHAnsi" w:cstheme="minorHAnsi"/>
                <w:sz w:val="20"/>
                <w:szCs w:val="20"/>
              </w:rPr>
            </w:pPr>
            <w:r w:rsidRPr="00D5525B">
              <w:rPr>
                <w:rFonts w:asciiTheme="minorHAnsi" w:hAnsiTheme="minorHAnsi" w:cstheme="minorHAnsi"/>
                <w:sz w:val="20"/>
                <w:szCs w:val="20"/>
              </w:rPr>
              <w:lastRenderedPageBreak/>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Elektryczna regulacja wysokości w zakresie:</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360 do 900 mm (± 20 mm)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D05D1C" w:rsidP="00D05D1C">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07776C">
        <w:trPr>
          <w:cantSplit/>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F5137C"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Łóżko sterowane przewodowym pilotem.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F5137C">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color w:val="000000"/>
                <w:sz w:val="20"/>
                <w:szCs w:val="20"/>
              </w:rPr>
            </w:pPr>
            <w:r w:rsidRPr="00D5525B">
              <w:rPr>
                <w:rFonts w:asciiTheme="minorHAnsi" w:hAnsiTheme="minorHAnsi" w:cstheme="minorHAnsi"/>
                <w:sz w:val="20"/>
                <w:szCs w:val="20"/>
              </w:rPr>
              <w:t xml:space="preserve">Łóżko wyposażone w panel sterujący chowany pod leżem w półce do odkładania pościeli z możliwością instalacji go na szczycie łózka. Panel wyposażony w podwójne zabezpieczenie przed przypadkowym uruchomieniem funkcji elektrycznych (Dostępność funkcji przy jednoczesnym zastosowaniu przycisku świadomego użycia) z możliwością blokady poszczególnych funkcji pilota. Panel sterujący wyposażony w funkcję regulacji segmentu oparcia pleców, uda, wysokości leża, pozycji wzdłużnych, funkcji anty-szokowej, egzaminacyjnej, CPR, krzesła kardiologicznego. </w:t>
            </w:r>
            <w:r w:rsidRPr="00D5525B">
              <w:rPr>
                <w:rFonts w:asciiTheme="minorHAnsi" w:hAnsiTheme="minorHAnsi" w:cstheme="minorHAnsi"/>
                <w:color w:val="000000"/>
                <w:sz w:val="20"/>
                <w:szCs w:val="20"/>
              </w:rPr>
              <w:t>Posiada również optyczny wskaźnik naładowania akumulatora oraz podłączenia do sieci.</w:t>
            </w:r>
          </w:p>
          <w:p w:rsidR="00173867" w:rsidRPr="00D5525B" w:rsidRDefault="00173867" w:rsidP="00D5525B">
            <w:pPr>
              <w:snapToGrid w:val="0"/>
              <w:jc w:val="both"/>
              <w:rPr>
                <w:rFonts w:asciiTheme="minorHAnsi" w:hAnsiTheme="minorHAnsi" w:cstheme="minorHAnsi"/>
                <w:color w:val="000000"/>
                <w:sz w:val="20"/>
                <w:szCs w:val="20"/>
              </w:rPr>
            </w:pPr>
            <w:r w:rsidRPr="00D5525B">
              <w:rPr>
                <w:rFonts w:asciiTheme="minorHAnsi" w:hAnsiTheme="minorHAnsi" w:cstheme="minorHAnsi"/>
                <w:color w:val="000000"/>
                <w:sz w:val="20"/>
                <w:szCs w:val="20"/>
              </w:rPr>
              <w:t>Panel wyposażony w dodatkowy przycisk umożlwiający  zaprogramowanie dowolnej pozycji.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05D1C">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D05D1C" w:rsidRPr="00D5525B">
              <w:rPr>
                <w:rFonts w:asciiTheme="minorHAnsi" w:hAnsiTheme="minorHAnsi" w:cstheme="minorHAnsi"/>
                <w:sz w:val="20"/>
                <w:szCs w:val="20"/>
              </w:rPr>
              <w:t xml:space="preserve">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Segment oparcia pleców z możliwością mechanicznego  szybkiego poziomowania (CPR) – dźwignia umieszczona pod leżem, oznaczona kolorem czerwonym.</w:t>
            </w:r>
          </w:p>
          <w:p w:rsidR="00173867" w:rsidRPr="00D5525B" w:rsidRDefault="00173867" w:rsidP="00D5525B">
            <w:pPr>
              <w:jc w:val="both"/>
              <w:rPr>
                <w:rFonts w:asciiTheme="minorHAnsi" w:hAnsiTheme="minorHAnsi" w:cstheme="minorHAnsi"/>
                <w:sz w:val="20"/>
                <w:szCs w:val="20"/>
              </w:rPr>
            </w:pPr>
            <w:proofErr w:type="spellStart"/>
            <w:r w:rsidRPr="00D5525B">
              <w:rPr>
                <w:rFonts w:asciiTheme="minorHAnsi" w:hAnsiTheme="minorHAnsi" w:cstheme="minorHAnsi"/>
                <w:sz w:val="20"/>
                <w:szCs w:val="20"/>
              </w:rPr>
              <w:t>Autokontur</w:t>
            </w:r>
            <w:proofErr w:type="spellEnd"/>
            <w:r w:rsidRPr="00D5525B">
              <w:rPr>
                <w:rFonts w:asciiTheme="minorHAnsi" w:hAnsiTheme="minorHAnsi" w:cstheme="minorHAnsi"/>
                <w:sz w:val="20"/>
                <w:szCs w:val="20"/>
              </w:rPr>
              <w:t xml:space="preserve"> segmentu oparcia pleców i uda.</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Autoregresja segmentu oparcia pleców min. 9 cm zapobiegająca przed zsuwaniem pacjenta.</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73867" w:rsidRPr="00D5525B" w:rsidRDefault="00173867" w:rsidP="00173867">
            <w:pP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Leże wypełnione płytami z polipropylenu , tworzywa odpornego na działanie wysokiej temperatury, środków dezynfekujących oraz działanie UV. Płyty odejmowane bez użycia narzędzi.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Akumulator wbudowany w układ elektryczny łóżka podtrzymujący sterowanie łóżka przy braku zasilania sieciowego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Łóżko z możliwością przedłużenia leża dwustopniowe o min. 220 mm. Dźwignie zwalniania mechanizmu umieszczone od strony nóg w szczycie łóżka. Nie dopuszcza się mechanizmów umieszczonych pod ramą leża.</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Szczyty łóżka wypełnione płytą tworzywową (HPL) o grubości min. 10 mm (± 2 mm), odejmowane bez użycia narzędzi, umożliwiające łatwy dostęp do pacjenta zarówno od strony nóg jak i głowy. Możliwość wykorzystania płyty jako deska reanimacyjna.</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Łóżko wyposażone w opuszczane aluminiowe barierki boczne, zabezpieczające pacjenta na całej długości bez wolnej przestrzeni pomiędzy szczytem a barierką nawet w przypadku wydłużenia leża (zintegrowane ze szczytem łóżka). Tworzywowe listwy odbojowe umieszczone na barierkach na całej ich długości chroniące łóżko przed uderzeniami. Wysokość barierek liczona od górnej części leża do szczytu barierki min 41 cm.</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53735E" w:rsidRPr="00D5525B" w:rsidRDefault="0053735E" w:rsidP="0053735E">
            <w:pPr>
              <w:rPr>
                <w:rFonts w:asciiTheme="minorHAnsi" w:hAnsiTheme="minorHAnsi" w:cstheme="minorHAnsi"/>
                <w:sz w:val="20"/>
                <w:szCs w:val="20"/>
              </w:rPr>
            </w:pPr>
          </w:p>
          <w:p w:rsidR="00173867" w:rsidRPr="00D5525B" w:rsidRDefault="00173867" w:rsidP="0053735E">
            <w:pPr>
              <w:rPr>
                <w:rFonts w:asciiTheme="minorHAnsi" w:hAnsiTheme="minorHAnsi" w:cstheme="minorHAnsi"/>
                <w:sz w:val="20"/>
                <w:szCs w:val="20"/>
                <w:highlight w:val="yellow"/>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Wysuwana półka do odkładania pościeli, nie wystająca poza obrys ramy łóżka z dopuszczalnym obciążeniem min. 15 kg</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W narożnikach leża 4 krążki odbojowe chroniące przed otarciami.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Łóżko wyposażone w elastyczne tworzywowe uchwyty materaca min. dwóch segmentach leża, dostosowujące się do szerokości materaca, zapobiegające powstawaniu urazów kończyn.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Podstawa łóżka jezdna wyposażona w antystatyczne koła o średnicy min. 150 mm, z centralną blokadą kół oraz blokadą kierunkową.</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Bezpieczne obciążenie min. 260 kg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r w:rsidRPr="00D5525B">
              <w:rPr>
                <w:rFonts w:asciiTheme="minorHAnsi" w:hAnsiTheme="minorHAnsi" w:cstheme="minorHAnsi"/>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Możliwość wyboru kolorów wypełnień szczytów min. 10 kolorów w tym 4 drewnopodobne oraz kolorów ramy łóżka min. 2 kolory w tym kolor szary.</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spacing w:after="0" w:line="240" w:lineRule="auto"/>
              <w:jc w:val="center"/>
              <w:rPr>
                <w:rFonts w:asciiTheme="minorHAnsi" w:hAnsiTheme="minorHAnsi" w:cstheme="minorHAnsi"/>
                <w:sz w:val="20"/>
                <w:szCs w:val="20"/>
              </w:rPr>
            </w:pPr>
          </w:p>
        </w:tc>
      </w:tr>
      <w:tr w:rsidR="00D05D1C" w:rsidRPr="00832D81" w:rsidTr="00D05D1C">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D5525B" w:rsidRDefault="00D05D1C" w:rsidP="00D05D1C">
            <w:pPr>
              <w:shd w:val="clear" w:color="auto" w:fill="FFFFFF"/>
              <w:jc w:val="center"/>
              <w:rPr>
                <w:rFonts w:asciiTheme="minorHAnsi" w:hAnsiTheme="minorHAnsi" w:cstheme="minorHAnsi"/>
                <w:sz w:val="20"/>
                <w:szCs w:val="20"/>
              </w:rPr>
            </w:pPr>
            <w:r w:rsidRPr="00D5525B">
              <w:rPr>
                <w:rFonts w:asciiTheme="minorHAnsi" w:hAnsiTheme="minorHAnsi" w:cstheme="minorHAnsi"/>
                <w:b/>
                <w:sz w:val="20"/>
                <w:szCs w:val="20"/>
              </w:rPr>
              <w:t>II</w:t>
            </w:r>
          </w:p>
        </w:tc>
        <w:tc>
          <w:tcPr>
            <w:tcW w:w="5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D5525B" w:rsidRDefault="00D05D1C" w:rsidP="00D5525B">
            <w:pPr>
              <w:snapToGrid w:val="0"/>
              <w:jc w:val="both"/>
              <w:rPr>
                <w:rFonts w:asciiTheme="minorHAnsi" w:hAnsiTheme="minorHAnsi" w:cstheme="minorHAnsi"/>
                <w:sz w:val="20"/>
                <w:szCs w:val="20"/>
              </w:rPr>
            </w:pPr>
            <w:r w:rsidRPr="00D5525B">
              <w:rPr>
                <w:rFonts w:asciiTheme="minorHAnsi" w:hAnsiTheme="minorHAnsi" w:cstheme="minorHAnsi"/>
                <w:b/>
                <w:sz w:val="20"/>
                <w:szCs w:val="20"/>
              </w:rPr>
              <w:t>Szafki przyłóżkowe – 6 szt.</w:t>
            </w:r>
          </w:p>
        </w:tc>
        <w:tc>
          <w:tcPr>
            <w:tcW w:w="1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D5525B" w:rsidRDefault="00D05D1C" w:rsidP="00173867">
            <w:pPr>
              <w:snapToGrid w:val="0"/>
              <w:jc w:val="center"/>
              <w:rPr>
                <w:rFonts w:asciiTheme="minorHAnsi" w:hAnsiTheme="minorHAnsi" w:cstheme="minorHAnsi"/>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5D1C" w:rsidRPr="00D5525B" w:rsidRDefault="00D05D1C" w:rsidP="00173867">
            <w:pPr>
              <w:pStyle w:val="Domylny"/>
              <w:spacing w:after="0" w:line="240" w:lineRule="auto"/>
              <w:jc w:val="center"/>
              <w:rPr>
                <w:rFonts w:asciiTheme="minorHAnsi" w:hAnsiTheme="minorHAnsi" w:cstheme="minorHAnsi"/>
                <w:sz w:val="20"/>
                <w:szCs w:val="20"/>
              </w:rPr>
            </w:pPr>
          </w:p>
        </w:tc>
      </w:tr>
      <w:tr w:rsidR="00173867" w:rsidRPr="00832D81" w:rsidTr="0007776C">
        <w:trPr>
          <w:cantSplit/>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Podstawa  wykonana z profili aluminiowych umiejscowiony na mobilnej podstawie z możliwością indywidualnej blokady.</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Korpus szafki wykonany z jednolitego odlewu typu PP.</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Konstrukcja szafki składająca się z tworzywowej, przelotowej  szuflady na drobne rzeczy pacjenta oraz dodatkowych półek, np. miejsce na butelkę z wodą.</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auto"/>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Blaty szafki oraz półki bocznej wykonane z tworzywa typu PP odpornego na wilgoć, wysoką temperaturę oraz promieniowanie UV, Blaty profilowane w sposób chroniący przedmioty przed przypadkowym zsuwaniem. Dodatkowo aluminiowy reling ułatwiający transportowanie szafki. Z tyłu szafki tworzywowy haczyki na ręcznik pacjenta oraz tworzywowy uchwyt przytrzymujący   butelkę lub szklankę z możliwości jego łatwego odejmowania i przesuwania na całej szerokości szafki.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Blat boczny o wymiarach 57 cm x 41 cm( +/- 2 cm), składany do boku szafki w sposób wolno opadający, bezstopniowy.</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07776C">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Regulacja wysokości całej szafki wraz z blatem bocznym dokonywana za pomocą bezstopniowej sprężyny gazowej umieszczonej w korpusie. Regulacja w zakresie 89 cm do 119 cm. (mierzone od górnej części szafki do podłogi) +/- 2 cm</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Mechanizm regulacji wysokości umieszczony w skrzynce szafki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70746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Wymiary zewnętrzne z rozłożonym blatem bocznym:</w:t>
            </w:r>
          </w:p>
          <w:p w:rsidR="00173867" w:rsidRPr="00D5525B" w:rsidRDefault="00173867" w:rsidP="00D5525B">
            <w:pPr>
              <w:widowControl/>
              <w:numPr>
                <w:ilvl w:val="0"/>
                <w:numId w:val="2"/>
              </w:numPr>
              <w:tabs>
                <w:tab w:val="clear" w:pos="432"/>
                <w:tab w:val="num" w:pos="0"/>
              </w:tabs>
              <w:suppressAutoHyphens/>
              <w:autoSpaceDE/>
              <w:autoSpaceDN/>
              <w:ind w:left="284" w:hanging="171"/>
              <w:jc w:val="both"/>
              <w:rPr>
                <w:rFonts w:asciiTheme="minorHAnsi" w:hAnsiTheme="minorHAnsi" w:cstheme="minorHAnsi"/>
                <w:sz w:val="20"/>
                <w:szCs w:val="20"/>
              </w:rPr>
            </w:pPr>
            <w:r w:rsidRPr="00D5525B">
              <w:rPr>
                <w:rFonts w:asciiTheme="minorHAnsi" w:hAnsiTheme="minorHAnsi" w:cstheme="minorHAnsi"/>
                <w:sz w:val="20"/>
                <w:szCs w:val="20"/>
              </w:rPr>
              <w:t>Wysokość: 90 cm do 120 cm, (+/-2 cm)</w:t>
            </w:r>
          </w:p>
          <w:p w:rsidR="00173867" w:rsidRPr="00D5525B" w:rsidRDefault="00173867" w:rsidP="00D5525B">
            <w:pPr>
              <w:widowControl/>
              <w:numPr>
                <w:ilvl w:val="0"/>
                <w:numId w:val="2"/>
              </w:numPr>
              <w:tabs>
                <w:tab w:val="clear" w:pos="432"/>
                <w:tab w:val="num" w:pos="0"/>
              </w:tabs>
              <w:suppressAutoHyphens/>
              <w:autoSpaceDE/>
              <w:autoSpaceDN/>
              <w:ind w:left="284" w:hanging="171"/>
              <w:jc w:val="both"/>
              <w:rPr>
                <w:rFonts w:asciiTheme="minorHAnsi" w:hAnsiTheme="minorHAnsi" w:cstheme="minorHAnsi"/>
                <w:sz w:val="20"/>
                <w:szCs w:val="20"/>
              </w:rPr>
            </w:pPr>
            <w:r w:rsidRPr="00D5525B">
              <w:rPr>
                <w:rFonts w:asciiTheme="minorHAnsi" w:hAnsiTheme="minorHAnsi" w:cstheme="minorHAnsi"/>
                <w:sz w:val="20"/>
                <w:szCs w:val="20"/>
              </w:rPr>
              <w:t>Szerokość: 45 cm na 920, (+/-2 cm)</w:t>
            </w:r>
          </w:p>
          <w:p w:rsidR="00173867" w:rsidRPr="00D5525B" w:rsidRDefault="00173867" w:rsidP="00D5525B">
            <w:pPr>
              <w:widowControl/>
              <w:numPr>
                <w:ilvl w:val="0"/>
                <w:numId w:val="2"/>
              </w:numPr>
              <w:tabs>
                <w:tab w:val="clear" w:pos="432"/>
                <w:tab w:val="num" w:pos="0"/>
              </w:tabs>
              <w:suppressAutoHyphens/>
              <w:autoSpaceDE/>
              <w:autoSpaceDN/>
              <w:ind w:left="284" w:hanging="171"/>
              <w:jc w:val="both"/>
              <w:rPr>
                <w:rFonts w:asciiTheme="minorHAnsi" w:hAnsiTheme="minorHAnsi" w:cstheme="minorHAnsi"/>
                <w:sz w:val="20"/>
                <w:szCs w:val="20"/>
              </w:rPr>
            </w:pPr>
            <w:r w:rsidRPr="00D5525B">
              <w:rPr>
                <w:rFonts w:asciiTheme="minorHAnsi" w:hAnsiTheme="minorHAnsi" w:cstheme="minorHAnsi"/>
                <w:sz w:val="20"/>
                <w:szCs w:val="20"/>
              </w:rPr>
              <w:t>Głębokość: 45 cm, (+/-2 cm)</w:t>
            </w:r>
          </w:p>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Wymiary blatu szafki –część stała 29 cm na 41 cm, (+/-3cm)</w:t>
            </w:r>
          </w:p>
          <w:p w:rsidR="00173867" w:rsidRPr="00D5525B" w:rsidRDefault="00173867" w:rsidP="00D5525B">
            <w:pPr>
              <w:snapToGrid w:val="0"/>
              <w:jc w:val="both"/>
              <w:rPr>
                <w:rFonts w:asciiTheme="minorHAnsi" w:hAnsiTheme="minorHAnsi" w:cstheme="minorHAnsi"/>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70746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Możliwość łączenia kilku szafek  bez użycia narzędzi w celu minimalizacji miejsca, oraz łatwego transportu  system wózkowy.</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70746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Szafka z systemem montażu na szczycie łóżka, umożliwiająca transport wraz z łóżkiem jako zestaw; montaż bez użycia narzędzi dokonywany przez zawieszenie szafki na szczycie łóżka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70746A">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4 podwójne koła jezdne o </w:t>
            </w:r>
            <w:r w:rsidRPr="00743D3F">
              <w:rPr>
                <w:rFonts w:asciiTheme="minorHAnsi" w:hAnsiTheme="minorHAnsi" w:cstheme="minorHAnsi"/>
                <w:sz w:val="20"/>
                <w:szCs w:val="20"/>
              </w:rPr>
              <w:t xml:space="preserve">średnicy </w:t>
            </w:r>
            <w:r w:rsidR="00F5137C" w:rsidRPr="00743D3F">
              <w:rPr>
                <w:rFonts w:asciiTheme="minorHAnsi" w:hAnsiTheme="minorHAnsi" w:cstheme="minorHAnsi"/>
                <w:sz w:val="20"/>
                <w:szCs w:val="20"/>
              </w:rPr>
              <w:t xml:space="preserve">min. </w:t>
            </w:r>
            <w:r w:rsidRPr="00743D3F">
              <w:rPr>
                <w:rFonts w:asciiTheme="minorHAnsi" w:hAnsiTheme="minorHAnsi" w:cstheme="minorHAnsi"/>
                <w:sz w:val="20"/>
                <w:szCs w:val="20"/>
              </w:rPr>
              <w:t>65 mm. z elastycznym, niebrudzącym podłóg bieżnikiem.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832D81" w:rsidTr="0070746A">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Kolorystyka dopasowana designem do kolorystyki łóżka.</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Kolorystyka identyczna z kolorystyką łóżek tworząca spójny komplet (zestaw). Powłoka lakiernicza  zgodny z wymogami EN</w:t>
            </w:r>
            <w:r w:rsidR="00F5137C">
              <w:rPr>
                <w:rFonts w:asciiTheme="minorHAnsi" w:hAnsiTheme="minorHAnsi" w:cstheme="minorHAnsi"/>
                <w:sz w:val="20"/>
                <w:szCs w:val="20"/>
              </w:rPr>
              <w:t xml:space="preserve"> ISO 10993-5:2009 lub </w:t>
            </w:r>
            <w:r w:rsidR="00F5137C" w:rsidRPr="00743D3F">
              <w:rPr>
                <w:rFonts w:asciiTheme="minorHAnsi" w:hAnsiTheme="minorHAnsi" w:cstheme="minorHAnsi"/>
                <w:sz w:val="20"/>
                <w:szCs w:val="20"/>
              </w:rPr>
              <w:t>równoważna</w:t>
            </w:r>
            <w:r w:rsidRPr="00743D3F">
              <w:rPr>
                <w:rFonts w:asciiTheme="minorHAnsi" w:hAnsiTheme="minorHAnsi" w:cstheme="minorHAnsi"/>
                <w:sz w:val="20"/>
                <w:szCs w:val="20"/>
              </w:rPr>
              <w:t xml:space="preserve"> potwierdzającym </w:t>
            </w:r>
            <w:r w:rsidRPr="00D5525B">
              <w:rPr>
                <w:rFonts w:asciiTheme="minorHAnsi" w:hAnsiTheme="minorHAnsi" w:cstheme="minorHAnsi"/>
                <w:sz w:val="20"/>
                <w:szCs w:val="20"/>
              </w:rPr>
              <w:t>że stosowana powłoka lakiernicza nie wywołuje zmian nowotworowych.</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73867" w:rsidRPr="00D5525B" w:rsidRDefault="00173867" w:rsidP="00173867">
            <w:pPr>
              <w:rPr>
                <w:rFonts w:asciiTheme="minorHAnsi" w:hAnsiTheme="minorHAnsi" w:cstheme="minorHAnsi"/>
                <w:sz w:val="20"/>
                <w:szCs w:val="20"/>
              </w:rPr>
            </w:pPr>
          </w:p>
        </w:tc>
      </w:tr>
      <w:tr w:rsidR="00D5525B" w:rsidRPr="00832D81" w:rsidTr="00AF690D">
        <w:trPr>
          <w:trHeight w:val="284"/>
          <w:jc w:val="center"/>
        </w:trPr>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25B" w:rsidRPr="00D5525B" w:rsidRDefault="00D5525B" w:rsidP="00F44831">
            <w:pPr>
              <w:shd w:val="clear" w:color="auto" w:fill="FFFFFF"/>
              <w:jc w:val="center"/>
              <w:rPr>
                <w:rFonts w:asciiTheme="minorHAnsi" w:hAnsiTheme="minorHAnsi" w:cstheme="minorHAnsi"/>
                <w:sz w:val="20"/>
                <w:szCs w:val="20"/>
              </w:rPr>
            </w:pPr>
            <w:r w:rsidRPr="00D5525B">
              <w:rPr>
                <w:rFonts w:asciiTheme="minorHAnsi" w:hAnsiTheme="minorHAnsi" w:cstheme="minorHAnsi"/>
                <w:b/>
                <w:sz w:val="20"/>
                <w:szCs w:val="20"/>
              </w:rPr>
              <w:t>II</w:t>
            </w:r>
          </w:p>
        </w:tc>
        <w:tc>
          <w:tcPr>
            <w:tcW w:w="97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25B" w:rsidRPr="00D5525B" w:rsidRDefault="00D5525B" w:rsidP="00D5525B">
            <w:pPr>
              <w:pStyle w:val="Domylny"/>
              <w:spacing w:after="0" w:line="240" w:lineRule="auto"/>
              <w:jc w:val="both"/>
              <w:rPr>
                <w:rFonts w:asciiTheme="minorHAnsi" w:hAnsiTheme="minorHAnsi" w:cstheme="minorHAnsi"/>
                <w:sz w:val="20"/>
                <w:szCs w:val="20"/>
              </w:rPr>
            </w:pPr>
            <w:r w:rsidRPr="00D5525B">
              <w:rPr>
                <w:rFonts w:asciiTheme="minorHAnsi" w:hAnsiTheme="minorHAnsi" w:cstheme="minorHAnsi"/>
                <w:b/>
                <w:sz w:val="20"/>
                <w:szCs w:val="20"/>
              </w:rPr>
              <w:t>Szafki przyłóżkowe – 19 szt.</w:t>
            </w:r>
          </w:p>
        </w:tc>
      </w:tr>
      <w:tr w:rsidR="00173867" w:rsidRPr="00832D81"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Korpus szafki wykonany z profili aluminiowych. Ramki szuflad oraz boki korpusu wykonane z ocynkowanej stali pokrytej lakierem </w:t>
            </w:r>
            <w:r w:rsidRPr="00D5525B">
              <w:rPr>
                <w:rFonts w:asciiTheme="minorHAnsi" w:hAnsiTheme="minorHAnsi" w:cstheme="minorHAnsi"/>
                <w:color w:val="000000"/>
                <w:sz w:val="20"/>
                <w:szCs w:val="20"/>
              </w:rPr>
              <w:t>poliestrowo-epoksydowym</w:t>
            </w:r>
            <w:r w:rsidRPr="00D5525B">
              <w:rPr>
                <w:rFonts w:asciiTheme="minorHAnsi" w:hAnsiTheme="minorHAnsi" w:cstheme="minorHAnsi"/>
                <w:sz w:val="20"/>
                <w:szCs w:val="20"/>
              </w:rPr>
              <w:t>. Blat szafki oraz czoła szuflad wykonane z wytrzymałego i wodoodpornego tworzywa HPL (o grubości min. 6 mm).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r w:rsidR="005D5C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52532C">
            <w:pPr>
              <w:pStyle w:val="Domylny"/>
              <w:shd w:val="clear" w:color="auto" w:fill="FFFFFF"/>
              <w:jc w:val="center"/>
              <w:rPr>
                <w:rFonts w:asciiTheme="minorHAnsi" w:hAnsiTheme="minorHAnsi" w:cstheme="minorHAnsi"/>
                <w:sz w:val="20"/>
                <w:szCs w:val="20"/>
              </w:rPr>
            </w:pPr>
          </w:p>
        </w:tc>
      </w:tr>
      <w:tr w:rsidR="00173867" w:rsidRPr="00832D81"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Tylna część blatu szafki wyposażona w aluminiowy reling posiadający tworzywowy haczyk na ręcznik oraz tworzywowy uchwyt na szklankę z możliwością demontażu oraz przesuwania na całej jego długości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eastAsia="Calibri" w:hAnsiTheme="minorHAnsi" w:cstheme="minorHAnsi"/>
                <w:sz w:val="20"/>
                <w:szCs w:val="20"/>
              </w:rPr>
            </w:pPr>
            <w:r w:rsidRPr="00D5525B">
              <w:rPr>
                <w:rFonts w:asciiTheme="minorHAnsi" w:eastAsia="Calibri" w:hAnsiTheme="minorHAnsi" w:cstheme="minorHAnsi"/>
                <w:sz w:val="20"/>
                <w:szCs w:val="20"/>
              </w:rPr>
              <w:t>Szafka składająca się z dwóch szuflad, pomiędzy szufladami półka na prasę o wysokości min. 160 mm. dostęp do półki od frontu szafki.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r w:rsidRPr="00D5525B">
              <w:rPr>
                <w:rFonts w:asciiTheme="minorHAnsi" w:hAnsiTheme="minorHAnsi" w:cstheme="minorHAnsi"/>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Szuflada górna wyposażona w odejmowany tworzywowy (ABS) wkład ułatwiający mycie i dezynfekcję z podziałem na 3 części. Wysokość szuflady min. 110 mm. Szuflada  wysuwana spod górnego blatu szafki na prowadnicach rolkowych umożliwiające ciche i łatwe wysuwanie i domykanie.</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color w:val="FF0000"/>
                <w:sz w:val="20"/>
                <w:szCs w:val="20"/>
              </w:rPr>
            </w:pPr>
            <w:r w:rsidRPr="00D5525B">
              <w:rPr>
                <w:rFonts w:asciiTheme="minorHAnsi" w:hAnsiTheme="minorHAnsi" w:cstheme="minorHAnsi"/>
                <w:sz w:val="20"/>
                <w:szCs w:val="20"/>
              </w:rPr>
              <w:t xml:space="preserve">Szuflada dolna wyposażona w odejmowany tworzywowy (ABS) wkład łatwy do mycia i dezynfekcji. Wysokość szuflady min. 350 mm.  Szuflada wyposażona w prowadnice rolkowe umożliwiające ciche i łatwe wysuwanie i domykanie. </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Wymiary zewnętrzne:</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wysokość  -  890 mm (± 20 mm)</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szerokość szafki -  450 mm  (± 20 mm)</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szerokość szafki z zamontowanym, złożonym blatem bocznym - 550 mm  (± 20mm)</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szerokość przy rozłożonym blacie - 1150 mm  (± 20mm)</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głębokość  -  470 mm (± 20mm)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Czoła szuflad zaopatrzone w uchwyty w kolorze stalowym.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jc w:val="both"/>
              <w:rPr>
                <w:rFonts w:asciiTheme="minorHAnsi" w:hAnsiTheme="minorHAnsi" w:cstheme="minorHAnsi"/>
                <w:sz w:val="20"/>
                <w:szCs w:val="20"/>
              </w:rPr>
            </w:pPr>
            <w:r w:rsidRPr="00D5525B">
              <w:rPr>
                <w:rFonts w:asciiTheme="minorHAnsi" w:hAnsiTheme="minorHAnsi" w:cstheme="minorHAnsi"/>
                <w:sz w:val="20"/>
                <w:szCs w:val="20"/>
              </w:rPr>
              <w:t>Szafka wyposażona w blat boczny z bezstopniową regulacją wysokości za pomocą sprężyny gazowej bez możliwości regulacji kąta pochylenia blatu.</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Sprężyna gazowa osłonięta w aluminiowej, prostokątnej obudowie.</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Mechanizm unoszenia oraz zwalniania blatu umieszczony w tworzywowej, ergonomicznej manetce umieszczonej na wysokości blatu głównego szafki, nie wymuszającej konieczności pochylania się celem rozłożenia lub uniesienia blatu bocznego.</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Regulacja blatu bocznego w zakresie: 750 - 1100 mm (± 20mm)</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 xml:space="preserve">Blat półki bocznej wykonany z wytrzymałego i wodoodpornego tworzywa HPL (o grubości min. 6 mm), wspornik blatu osłonięty zaokrągloną osłoną wykonaną z aluminium, min. dwie krawędzie zabezpieczone aluminiowymi listwami w kształcie </w:t>
            </w:r>
            <w:r w:rsidRPr="00D5525B">
              <w:rPr>
                <w:rFonts w:asciiTheme="minorHAnsi" w:hAnsiTheme="minorHAnsi" w:cstheme="minorHAnsi"/>
                <w:sz w:val="20"/>
                <w:szCs w:val="20"/>
              </w:rPr>
              <w:lastRenderedPageBreak/>
              <w:t>litery C.</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lastRenderedPageBreak/>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5D5C7C" w:rsidP="00D5525B">
            <w:pPr>
              <w:snapToGrid w:val="0"/>
              <w:jc w:val="both"/>
              <w:rPr>
                <w:rFonts w:asciiTheme="minorHAnsi" w:hAnsiTheme="minorHAnsi" w:cstheme="minorHAnsi"/>
                <w:sz w:val="20"/>
                <w:szCs w:val="20"/>
              </w:rPr>
            </w:pPr>
            <w:r>
              <w:rPr>
                <w:rFonts w:asciiTheme="minorHAnsi" w:hAnsiTheme="minorHAnsi" w:cstheme="minorHAnsi"/>
                <w:sz w:val="20"/>
                <w:szCs w:val="20"/>
              </w:rPr>
              <w:t xml:space="preserve">Blat </w:t>
            </w:r>
            <w:bookmarkStart w:id="0" w:name="_GoBack"/>
            <w:r w:rsidRPr="00743D3F">
              <w:rPr>
                <w:rFonts w:asciiTheme="minorHAnsi" w:hAnsiTheme="minorHAnsi" w:cstheme="minorHAnsi"/>
                <w:sz w:val="20"/>
                <w:szCs w:val="20"/>
              </w:rPr>
              <w:t>b</w:t>
            </w:r>
            <w:r w:rsidR="00173867" w:rsidRPr="00743D3F">
              <w:rPr>
                <w:rFonts w:asciiTheme="minorHAnsi" w:hAnsiTheme="minorHAnsi" w:cstheme="minorHAnsi"/>
                <w:sz w:val="20"/>
                <w:szCs w:val="20"/>
              </w:rPr>
              <w:t xml:space="preserve">oczny z możliwością jego rozłożenia na każdej wysokości bez konieczności </w:t>
            </w:r>
            <w:bookmarkEnd w:id="0"/>
            <w:r w:rsidR="00173867" w:rsidRPr="00D5525B">
              <w:rPr>
                <w:rFonts w:asciiTheme="minorHAnsi" w:hAnsiTheme="minorHAnsi" w:cstheme="minorHAnsi"/>
                <w:sz w:val="20"/>
                <w:szCs w:val="20"/>
              </w:rPr>
              <w:t>odsuwania szafki od łóżka oraz bez konieczności obrotu blatu o kąt 180°. Rozkładnie blatu bocznego rozpoczyna się poprzez odchylenie górnej krawędzi blatu na zewnątrz(górna krawędź wyposażona w tworzywowy uchwyt wystający poza obrys blatu) nie dopuszcza się rozwiązania odwrotnego polegającego na odchyleniu dolnej krawędzi blatu – wymuszającej konieczność pochylania się oraz odsuwania szafki od krawędzi łóżka.</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Łatwo odejmowany blat boczny z możliwością zamocowania z lewej lub prawej strony szafki (bez użycia narzędzi)</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Szafka wyposażona w 4 podwójne koła jezdne w tym min. 2 z blokadą, o śr. min. 50 mm z elastycznym, niebrudzącym podłóg bieżnikiem. Blat boczny szafki wyposażony w dodatkowe 5 koło zapewniające większą stabilność podczas spożywania posiłków – piąte koło znajduje się centralnie pod obudową sprężyny gazowej.</w:t>
            </w:r>
          </w:p>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Szafka wyposażona w półkę na obuwie pod dolną szufladą.</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Konstrukcja szafki przystosowana do dezynfekcji środkami dopuszczonymi do użycia w szpitalach</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TAK</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r w:rsidR="00173867" w:rsidRPr="005B0954" w:rsidTr="00B75ADE">
        <w:trPr>
          <w:trHeight w:val="284"/>
          <w:jc w:val="center"/>
        </w:trPr>
        <w:tc>
          <w:tcPr>
            <w:tcW w:w="59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Akapitzlist"/>
              <w:numPr>
                <w:ilvl w:val="0"/>
                <w:numId w:val="1"/>
              </w:numPr>
              <w:shd w:val="clear" w:color="auto" w:fill="FFFFFF"/>
              <w:jc w:val="center"/>
              <w:rPr>
                <w:rFonts w:asciiTheme="minorHAnsi" w:hAnsiTheme="minorHAnsi" w:cstheme="minorHAnsi"/>
                <w:sz w:val="20"/>
                <w:szCs w:val="20"/>
              </w:rPr>
            </w:pPr>
          </w:p>
        </w:tc>
        <w:tc>
          <w:tcPr>
            <w:tcW w:w="5208"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D5525B">
            <w:pPr>
              <w:snapToGrid w:val="0"/>
              <w:jc w:val="both"/>
              <w:rPr>
                <w:rFonts w:asciiTheme="minorHAnsi" w:hAnsiTheme="minorHAnsi" w:cstheme="minorHAnsi"/>
                <w:sz w:val="20"/>
                <w:szCs w:val="20"/>
              </w:rPr>
            </w:pPr>
            <w:r w:rsidRPr="00D5525B">
              <w:rPr>
                <w:rFonts w:asciiTheme="minorHAnsi" w:hAnsiTheme="minorHAnsi" w:cstheme="minorHAnsi"/>
                <w:sz w:val="20"/>
                <w:szCs w:val="20"/>
              </w:rPr>
              <w:t>Możliwość wyboru kolorów frontów szuflad oraz blatów z min. 10 kolorów  oraz możliwość wyboru koloru ramy szafki w tym kolor szary.</w:t>
            </w:r>
          </w:p>
        </w:tc>
        <w:tc>
          <w:tcPr>
            <w:tcW w:w="1879"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snapToGrid w:val="0"/>
              <w:jc w:val="center"/>
              <w:rPr>
                <w:rFonts w:asciiTheme="minorHAnsi" w:hAnsiTheme="minorHAnsi" w:cstheme="minorHAnsi"/>
                <w:sz w:val="20"/>
                <w:szCs w:val="20"/>
              </w:rPr>
            </w:pPr>
            <w:r w:rsidRPr="00D5525B">
              <w:rPr>
                <w:rFonts w:asciiTheme="minorHAnsi" w:hAnsiTheme="minorHAnsi" w:cstheme="minorHAnsi"/>
                <w:sz w:val="20"/>
                <w:szCs w:val="20"/>
              </w:rPr>
              <w:t xml:space="preserve">TAK </w:t>
            </w:r>
            <w:r w:rsidR="00F5137C">
              <w:rPr>
                <w:rFonts w:asciiTheme="minorHAnsi" w:hAnsiTheme="minorHAnsi" w:cstheme="minorHAnsi"/>
                <w:sz w:val="20"/>
                <w:szCs w:val="20"/>
              </w:rPr>
              <w:t>, OPISAĆ</w:t>
            </w:r>
          </w:p>
        </w:tc>
        <w:tc>
          <w:tcPr>
            <w:tcW w:w="2700" w:type="dxa"/>
            <w:tcBorders>
              <w:top w:val="single" w:sz="4" w:space="0" w:color="auto"/>
              <w:left w:val="single" w:sz="4" w:space="0" w:color="auto"/>
              <w:bottom w:val="single" w:sz="4" w:space="0" w:color="auto"/>
              <w:right w:val="single" w:sz="4" w:space="0" w:color="auto"/>
            </w:tcBorders>
            <w:vAlign w:val="center"/>
          </w:tcPr>
          <w:p w:rsidR="00173867" w:rsidRPr="00D5525B" w:rsidRDefault="00173867" w:rsidP="00173867">
            <w:pPr>
              <w:pStyle w:val="Domylny"/>
              <w:widowControl w:val="0"/>
              <w:shd w:val="clear" w:color="auto" w:fill="FFFFFF"/>
              <w:spacing w:after="0" w:line="240" w:lineRule="auto"/>
              <w:jc w:val="center"/>
              <w:rPr>
                <w:rFonts w:asciiTheme="minorHAnsi" w:hAnsiTheme="minorHAnsi" w:cstheme="minorHAnsi"/>
                <w:color w:val="000000"/>
                <w:sz w:val="20"/>
                <w:szCs w:val="20"/>
              </w:rPr>
            </w:pPr>
          </w:p>
        </w:tc>
      </w:tr>
    </w:tbl>
    <w:p w:rsidR="004A0A95" w:rsidRDefault="004A0A95" w:rsidP="004A0A95">
      <w:pPr>
        <w:rPr>
          <w:rFonts w:asciiTheme="minorHAnsi" w:hAnsiTheme="minorHAnsi" w:cstheme="minorHAnsi"/>
          <w:sz w:val="20"/>
          <w:szCs w:val="20"/>
        </w:rPr>
      </w:pPr>
    </w:p>
    <w:p w:rsidR="0022417B" w:rsidRDefault="0022417B" w:rsidP="004A0A95">
      <w:pPr>
        <w:rPr>
          <w:rFonts w:asciiTheme="minorHAnsi" w:hAnsiTheme="minorHAnsi" w:cstheme="minorHAnsi"/>
          <w:sz w:val="20"/>
          <w:szCs w:val="20"/>
        </w:rPr>
      </w:pPr>
    </w:p>
    <w:p w:rsidR="0022417B" w:rsidRDefault="0022417B" w:rsidP="004A0A95">
      <w:pPr>
        <w:rPr>
          <w:rFonts w:asciiTheme="minorHAnsi" w:hAnsiTheme="minorHAnsi" w:cstheme="minorHAnsi"/>
          <w:sz w:val="20"/>
          <w:szCs w:val="20"/>
        </w:rPr>
      </w:pP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85"/>
        <w:gridCol w:w="2006"/>
        <w:gridCol w:w="3669"/>
      </w:tblGrid>
      <w:tr w:rsidR="0022417B" w:rsidTr="0022417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hideMark/>
          </w:tcPr>
          <w:p w:rsidR="0022417B" w:rsidRDefault="0022417B">
            <w:pPr>
              <w:adjustRightInd w:val="0"/>
              <w:ind w:left="9"/>
              <w:contextualSpacing/>
              <w:jc w:val="center"/>
              <w:rPr>
                <w:rFonts w:ascii="Calibri" w:hAnsi="Calibri"/>
                <w:b/>
                <w:sz w:val="18"/>
                <w:szCs w:val="18"/>
              </w:rPr>
            </w:pPr>
            <w:r>
              <w:rPr>
                <w:rFonts w:ascii="Calibri" w:hAnsi="Calibri"/>
                <w:b/>
                <w:sz w:val="18"/>
                <w:szCs w:val="18"/>
              </w:rPr>
              <w:t xml:space="preserve">Osoby upoważnione do podpisania oświadczenia w imieniu Wykonawcy </w:t>
            </w:r>
          </w:p>
        </w:tc>
      </w:tr>
      <w:tr w:rsidR="0022417B" w:rsidTr="0022417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hideMark/>
          </w:tcPr>
          <w:p w:rsidR="0022417B" w:rsidRDefault="0022417B">
            <w:pPr>
              <w:adjustRightInd w:val="0"/>
              <w:ind w:left="1115"/>
              <w:contextualSpacing/>
              <w:rPr>
                <w:rFonts w:ascii="Calibri" w:hAnsi="Calibri"/>
                <w:sz w:val="18"/>
                <w:szCs w:val="18"/>
              </w:rPr>
            </w:pPr>
            <w:r>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hideMark/>
          </w:tcPr>
          <w:p w:rsidR="0022417B" w:rsidRDefault="0022417B">
            <w:pPr>
              <w:adjustRightInd w:val="0"/>
              <w:ind w:left="28"/>
              <w:contextualSpacing/>
              <w:jc w:val="center"/>
              <w:rPr>
                <w:rFonts w:ascii="Calibri" w:hAnsi="Calibri"/>
                <w:sz w:val="18"/>
                <w:szCs w:val="18"/>
              </w:rPr>
            </w:pPr>
            <w:r>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hideMark/>
          </w:tcPr>
          <w:p w:rsidR="0022417B" w:rsidRDefault="0022417B">
            <w:pPr>
              <w:adjustRightInd w:val="0"/>
              <w:ind w:left="28"/>
              <w:contextualSpacing/>
              <w:jc w:val="center"/>
              <w:rPr>
                <w:rFonts w:ascii="Calibri" w:hAnsi="Calibri"/>
                <w:sz w:val="18"/>
                <w:szCs w:val="18"/>
              </w:rPr>
            </w:pPr>
            <w:r>
              <w:rPr>
                <w:rFonts w:ascii="Calibri" w:hAnsi="Calibri"/>
                <w:sz w:val="18"/>
                <w:szCs w:val="18"/>
              </w:rPr>
              <w:t>Podpis</w:t>
            </w:r>
          </w:p>
        </w:tc>
      </w:tr>
      <w:tr w:rsidR="0022417B" w:rsidTr="0022417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22417B" w:rsidRDefault="0022417B">
            <w:pPr>
              <w:adjustRightInd w:val="0"/>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22417B" w:rsidRDefault="0022417B">
            <w:pPr>
              <w:adjustRightInd w:val="0"/>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22417B" w:rsidRDefault="0022417B">
            <w:pPr>
              <w:adjustRightInd w:val="0"/>
              <w:rPr>
                <w:rFonts w:ascii="Calibri" w:hAnsi="Calibri"/>
                <w:sz w:val="18"/>
                <w:szCs w:val="18"/>
              </w:rPr>
            </w:pPr>
          </w:p>
        </w:tc>
      </w:tr>
      <w:tr w:rsidR="0022417B" w:rsidTr="0022417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22417B" w:rsidRDefault="0022417B">
            <w:pPr>
              <w:adjustRightInd w:val="0"/>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22417B" w:rsidRDefault="0022417B">
            <w:pPr>
              <w:adjustRightInd w:val="0"/>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22417B" w:rsidRDefault="0022417B">
            <w:pPr>
              <w:adjustRightInd w:val="0"/>
              <w:jc w:val="center"/>
              <w:rPr>
                <w:rFonts w:ascii="Calibri" w:hAnsi="Calibri"/>
                <w:sz w:val="18"/>
                <w:szCs w:val="18"/>
              </w:rPr>
            </w:pPr>
          </w:p>
          <w:p w:rsidR="0022417B" w:rsidRDefault="0022417B">
            <w:pPr>
              <w:adjustRightInd w:val="0"/>
              <w:jc w:val="center"/>
              <w:rPr>
                <w:rFonts w:ascii="Calibri" w:hAnsi="Calibri"/>
                <w:sz w:val="18"/>
                <w:szCs w:val="18"/>
              </w:rPr>
            </w:pPr>
          </w:p>
          <w:p w:rsidR="0022417B" w:rsidRDefault="0022417B">
            <w:pPr>
              <w:adjustRightInd w:val="0"/>
              <w:jc w:val="center"/>
              <w:rPr>
                <w:rFonts w:ascii="Calibri" w:hAnsi="Calibri"/>
                <w:sz w:val="18"/>
                <w:szCs w:val="18"/>
              </w:rPr>
            </w:pPr>
          </w:p>
        </w:tc>
      </w:tr>
    </w:tbl>
    <w:p w:rsidR="0022417B" w:rsidRPr="005B0954" w:rsidRDefault="0022417B" w:rsidP="004A0A95">
      <w:pPr>
        <w:rPr>
          <w:rFonts w:asciiTheme="minorHAnsi" w:hAnsiTheme="minorHAnsi" w:cstheme="minorHAnsi"/>
          <w:sz w:val="20"/>
          <w:szCs w:val="20"/>
        </w:rPr>
      </w:pPr>
    </w:p>
    <w:sectPr w:rsidR="0022417B" w:rsidRPr="005B095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957" w:rsidRDefault="00F71957" w:rsidP="0022417B">
      <w:r>
        <w:separator/>
      </w:r>
    </w:p>
  </w:endnote>
  <w:endnote w:type="continuationSeparator" w:id="0">
    <w:p w:rsidR="00F71957" w:rsidRDefault="00F71957" w:rsidP="0022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957" w:rsidRDefault="00F71957" w:rsidP="0022417B">
      <w:r>
        <w:separator/>
      </w:r>
    </w:p>
  </w:footnote>
  <w:footnote w:type="continuationSeparator" w:id="0">
    <w:p w:rsidR="00F71957" w:rsidRDefault="00F71957" w:rsidP="0022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1C" w:rsidRDefault="00D05D1C" w:rsidP="00D05D1C">
    <w:pPr>
      <w:pStyle w:val="Nagwek"/>
      <w:jc w:val="center"/>
    </w:pPr>
    <w:r>
      <w:rPr>
        <w:noProof/>
      </w:rPr>
      <w:drawing>
        <wp:inline distT="0" distB="0" distL="0" distR="0">
          <wp:extent cx="2730500" cy="3556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0500" cy="355600"/>
                  </a:xfrm>
                  <a:prstGeom prst="rect">
                    <a:avLst/>
                  </a:prstGeom>
                  <a:noFill/>
                  <a:ln>
                    <a:noFill/>
                  </a:ln>
                </pic:spPr>
              </pic:pic>
            </a:graphicData>
          </a:graphic>
        </wp:inline>
      </w:drawing>
    </w:r>
  </w:p>
  <w:p w:rsidR="00D05D1C" w:rsidRDefault="00D05D1C" w:rsidP="00D05D1C">
    <w:pPr>
      <w:pStyle w:val="Nagwek"/>
      <w:jc w:val="center"/>
      <w:rPr>
        <w:noProof/>
      </w:rPr>
    </w:pPr>
    <w:r>
      <w:rPr>
        <w:noProof/>
      </w:rPr>
      <w:t>___________________________________________________________________________</w:t>
    </w:r>
  </w:p>
  <w:p w:rsidR="00D05D1C" w:rsidRPr="003272C9" w:rsidRDefault="00D05D1C" w:rsidP="00D05D1C">
    <w:pPr>
      <w:pStyle w:val="Nagwek"/>
      <w:rPr>
        <w:sz w:val="6"/>
      </w:rPr>
    </w:pPr>
  </w:p>
  <w:p w:rsidR="00D05D1C" w:rsidRPr="003B6DFD" w:rsidRDefault="00D05D1C" w:rsidP="00D05D1C">
    <w:pPr>
      <w:pStyle w:val="Nagwek"/>
      <w:jc w:val="right"/>
      <w:rPr>
        <w:sz w:val="4"/>
      </w:rPr>
    </w:pPr>
  </w:p>
  <w:p w:rsidR="00D05D1C" w:rsidRPr="00743D3F" w:rsidRDefault="00D05D1C" w:rsidP="00D05D1C">
    <w:pPr>
      <w:jc w:val="right"/>
      <w:rPr>
        <w:rFonts w:ascii="Calibri" w:hAnsi="Calibri" w:cs="Calibri"/>
        <w:b/>
        <w:bCs/>
        <w:sz w:val="22"/>
        <w:szCs w:val="22"/>
      </w:rPr>
    </w:pPr>
    <w:r w:rsidRPr="00743D3F">
      <w:rPr>
        <w:rFonts w:ascii="Calibri" w:hAnsi="Calibri" w:cs="Calibri"/>
        <w:b/>
        <w:bCs/>
        <w:sz w:val="22"/>
        <w:szCs w:val="22"/>
      </w:rPr>
      <w:t>ZAŁĄCZNIK NR 2 DO SWZ</w:t>
    </w:r>
  </w:p>
  <w:p w:rsidR="00D05D1C" w:rsidRPr="00743D3F" w:rsidRDefault="00D5525B" w:rsidP="00D05D1C">
    <w:pPr>
      <w:jc w:val="center"/>
      <w:rPr>
        <w:rFonts w:ascii="Calibri" w:hAnsi="Calibri" w:cs="Calibri"/>
        <w:b/>
        <w:bCs/>
        <w:sz w:val="22"/>
        <w:szCs w:val="22"/>
      </w:rPr>
    </w:pPr>
    <w:r w:rsidRPr="00743D3F">
      <w:rPr>
        <w:rFonts w:ascii="Calibri" w:hAnsi="Calibri" w:cs="Calibri"/>
        <w:b/>
        <w:bCs/>
        <w:sz w:val="22"/>
        <w:szCs w:val="22"/>
      </w:rPr>
      <w:t>ZESTAWIENIE PARAMETRÓW TECHNICZNYCH</w:t>
    </w:r>
  </w:p>
  <w:p w:rsidR="0022417B" w:rsidRPr="00743D3F" w:rsidRDefault="0022417B" w:rsidP="00D05D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B1D08CC"/>
    <w:multiLevelType w:val="multilevel"/>
    <w:tmpl w:val="4F26B59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4" w15:restartNumberingAfterBreak="0">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46193C"/>
    <w:multiLevelType w:val="hybridMultilevel"/>
    <w:tmpl w:val="3216E3AA"/>
    <w:lvl w:ilvl="0" w:tplc="B6346C5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B4"/>
    <w:rsid w:val="0005726F"/>
    <w:rsid w:val="00071952"/>
    <w:rsid w:val="0008628D"/>
    <w:rsid w:val="000B45A9"/>
    <w:rsid w:val="000E0AA3"/>
    <w:rsid w:val="0012647C"/>
    <w:rsid w:val="00173867"/>
    <w:rsid w:val="0017503F"/>
    <w:rsid w:val="001E710A"/>
    <w:rsid w:val="0020797D"/>
    <w:rsid w:val="0022417B"/>
    <w:rsid w:val="002716E8"/>
    <w:rsid w:val="00272B05"/>
    <w:rsid w:val="0038209F"/>
    <w:rsid w:val="003B6423"/>
    <w:rsid w:val="00407A9F"/>
    <w:rsid w:val="0044062F"/>
    <w:rsid w:val="00464CDD"/>
    <w:rsid w:val="004A0A95"/>
    <w:rsid w:val="004A5473"/>
    <w:rsid w:val="004C3E1F"/>
    <w:rsid w:val="0052532C"/>
    <w:rsid w:val="0053735E"/>
    <w:rsid w:val="00563262"/>
    <w:rsid w:val="005A7B69"/>
    <w:rsid w:val="005B0954"/>
    <w:rsid w:val="005D5C7C"/>
    <w:rsid w:val="00611744"/>
    <w:rsid w:val="006117FA"/>
    <w:rsid w:val="0065373E"/>
    <w:rsid w:val="006F1A5D"/>
    <w:rsid w:val="00743D3F"/>
    <w:rsid w:val="00750850"/>
    <w:rsid w:val="00776D8B"/>
    <w:rsid w:val="007E09A2"/>
    <w:rsid w:val="007E3656"/>
    <w:rsid w:val="0081075C"/>
    <w:rsid w:val="00832D81"/>
    <w:rsid w:val="0089708F"/>
    <w:rsid w:val="008A6C1B"/>
    <w:rsid w:val="008B08BD"/>
    <w:rsid w:val="00907513"/>
    <w:rsid w:val="00913A43"/>
    <w:rsid w:val="00920B9C"/>
    <w:rsid w:val="00944342"/>
    <w:rsid w:val="00954DAF"/>
    <w:rsid w:val="009E3956"/>
    <w:rsid w:val="009E4DB4"/>
    <w:rsid w:val="009E78E6"/>
    <w:rsid w:val="00A20960"/>
    <w:rsid w:val="00A57F0F"/>
    <w:rsid w:val="00A900BF"/>
    <w:rsid w:val="00AA3C18"/>
    <w:rsid w:val="00AD06CF"/>
    <w:rsid w:val="00AD2740"/>
    <w:rsid w:val="00AE7FFB"/>
    <w:rsid w:val="00B8199C"/>
    <w:rsid w:val="00C551F5"/>
    <w:rsid w:val="00C56B70"/>
    <w:rsid w:val="00C76758"/>
    <w:rsid w:val="00C8565C"/>
    <w:rsid w:val="00C91E34"/>
    <w:rsid w:val="00D05D1C"/>
    <w:rsid w:val="00D5525B"/>
    <w:rsid w:val="00DB7E23"/>
    <w:rsid w:val="00DD2496"/>
    <w:rsid w:val="00E34997"/>
    <w:rsid w:val="00E523EC"/>
    <w:rsid w:val="00E75DAC"/>
    <w:rsid w:val="00EA2600"/>
    <w:rsid w:val="00EC2BB5"/>
    <w:rsid w:val="00EC4805"/>
    <w:rsid w:val="00F26F52"/>
    <w:rsid w:val="00F5137C"/>
    <w:rsid w:val="00F71957"/>
    <w:rsid w:val="00F85767"/>
    <w:rsid w:val="00FE0667"/>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D4EC"/>
  <w15:docId w15:val="{94A9F87C-0339-4F98-8C95-0D68DA1B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4DB4"/>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4DB4"/>
    <w:pPr>
      <w:ind w:left="720"/>
      <w:contextualSpacing/>
    </w:pPr>
  </w:style>
  <w:style w:type="paragraph" w:customStyle="1" w:styleId="Default">
    <w:name w:val="Default"/>
    <w:rsid w:val="009E4DB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mylny">
    <w:name w:val="Domyślny"/>
    <w:rsid w:val="00750850"/>
    <w:pPr>
      <w:suppressAutoHyphens/>
      <w:spacing w:after="200" w:line="276" w:lineRule="auto"/>
    </w:pPr>
    <w:rPr>
      <w:rFonts w:ascii="Times New Roman" w:eastAsia="SimSun" w:hAnsi="Times New Roman" w:cs="Times New Roman"/>
      <w:color w:val="00000A"/>
      <w:sz w:val="24"/>
      <w:szCs w:val="24"/>
      <w:lang w:eastAsia="pl-PL"/>
    </w:rPr>
  </w:style>
  <w:style w:type="paragraph" w:styleId="NormalnyWeb">
    <w:name w:val="Normal (Web)"/>
    <w:basedOn w:val="Normalny"/>
    <w:uiPriority w:val="99"/>
    <w:rsid w:val="00832D81"/>
    <w:pPr>
      <w:widowControl/>
      <w:autoSpaceDE/>
      <w:autoSpaceDN/>
      <w:spacing w:before="100" w:beforeAutospacing="1" w:after="100" w:afterAutospacing="1"/>
    </w:pPr>
  </w:style>
  <w:style w:type="paragraph" w:styleId="Nagwek">
    <w:name w:val="header"/>
    <w:basedOn w:val="Normalny"/>
    <w:link w:val="NagwekZnak"/>
    <w:uiPriority w:val="99"/>
    <w:unhideWhenUsed/>
    <w:rsid w:val="0022417B"/>
    <w:pPr>
      <w:tabs>
        <w:tab w:val="center" w:pos="4536"/>
        <w:tab w:val="right" w:pos="9072"/>
      </w:tabs>
    </w:pPr>
  </w:style>
  <w:style w:type="character" w:customStyle="1" w:styleId="NagwekZnak">
    <w:name w:val="Nagłówek Znak"/>
    <w:basedOn w:val="Domylnaczcionkaakapitu"/>
    <w:link w:val="Nagwek"/>
    <w:uiPriority w:val="99"/>
    <w:rsid w:val="002241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417B"/>
    <w:pPr>
      <w:tabs>
        <w:tab w:val="center" w:pos="4536"/>
        <w:tab w:val="right" w:pos="9072"/>
      </w:tabs>
    </w:pPr>
  </w:style>
  <w:style w:type="character" w:customStyle="1" w:styleId="StopkaZnak">
    <w:name w:val="Stopka Znak"/>
    <w:basedOn w:val="Domylnaczcionkaakapitu"/>
    <w:link w:val="Stopka"/>
    <w:uiPriority w:val="99"/>
    <w:rsid w:val="002241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9272">
      <w:bodyDiv w:val="1"/>
      <w:marLeft w:val="0"/>
      <w:marRight w:val="0"/>
      <w:marTop w:val="0"/>
      <w:marBottom w:val="0"/>
      <w:divBdr>
        <w:top w:val="none" w:sz="0" w:space="0" w:color="auto"/>
        <w:left w:val="none" w:sz="0" w:space="0" w:color="auto"/>
        <w:bottom w:val="none" w:sz="0" w:space="0" w:color="auto"/>
        <w:right w:val="none" w:sz="0" w:space="0" w:color="auto"/>
      </w:divBdr>
    </w:div>
    <w:div w:id="20423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10B5-43B5-4218-8416-495B91D7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1591</Words>
  <Characters>9546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Kuszaj</dc:creator>
  <cp:lastModifiedBy>Malgorzata Brancewicz</cp:lastModifiedBy>
  <cp:revision>8</cp:revision>
  <dcterms:created xsi:type="dcterms:W3CDTF">2024-03-12T07:43:00Z</dcterms:created>
  <dcterms:modified xsi:type="dcterms:W3CDTF">2024-03-22T09:09:00Z</dcterms:modified>
</cp:coreProperties>
</file>