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C350C" w14:textId="6F193AD0" w:rsidR="00181CDC" w:rsidRDefault="00181CDC"/>
    <w:p w14:paraId="01B65574" w14:textId="56FB01EB" w:rsidR="0001484C" w:rsidRPr="00743491" w:rsidRDefault="006A1147" w:rsidP="0001484C">
      <w:pPr>
        <w:pStyle w:val="Tekstprzypisudolnego"/>
        <w:spacing w:after="40"/>
        <w:jc w:val="right"/>
        <w:rPr>
          <w:rFonts w:ascii="Arial" w:hAnsi="Arial" w:cs="Arial"/>
          <w:bCs/>
          <w:lang w:val="en-US"/>
        </w:rPr>
      </w:pPr>
      <w:r>
        <w:rPr>
          <w:rFonts w:ascii="Arial" w:hAnsi="Arial" w:cs="Arial"/>
          <w:bCs/>
          <w:lang w:val="en-US"/>
        </w:rPr>
        <w:t>Annex n</w:t>
      </w:r>
      <w:r w:rsidR="0001484C" w:rsidRPr="00743491">
        <w:rPr>
          <w:rFonts w:ascii="Arial" w:hAnsi="Arial" w:cs="Arial"/>
          <w:bCs/>
          <w:lang w:val="en-US"/>
        </w:rPr>
        <w:t xml:space="preserve">o 1 to </w:t>
      </w:r>
      <w:r w:rsidR="00CD24AF">
        <w:rPr>
          <w:rFonts w:ascii="Arial" w:hAnsi="Arial" w:cs="Arial"/>
          <w:bCs/>
          <w:lang w:val="en-US"/>
        </w:rPr>
        <w:t>SCC</w:t>
      </w:r>
    </w:p>
    <w:p w14:paraId="4AF90201" w14:textId="77777777" w:rsidR="0001484C" w:rsidRPr="00743491" w:rsidRDefault="0001484C" w:rsidP="0001484C">
      <w:pPr>
        <w:spacing w:after="40"/>
        <w:jc w:val="center"/>
        <w:rPr>
          <w:rFonts w:ascii="Arial" w:hAnsi="Arial" w:cs="Arial"/>
          <w:b/>
          <w:sz w:val="20"/>
          <w:szCs w:val="20"/>
          <w:lang w:val="en-US"/>
        </w:rPr>
      </w:pPr>
      <w:bookmarkStart w:id="0" w:name="_Toc65722370"/>
      <w:r w:rsidRPr="00743491">
        <w:rPr>
          <w:rFonts w:ascii="Arial" w:hAnsi="Arial" w:cs="Arial"/>
          <w:b/>
          <w:sz w:val="20"/>
          <w:szCs w:val="20"/>
          <w:lang w:val="en-US"/>
        </w:rPr>
        <w:t>OFFER FORM</w:t>
      </w:r>
      <w:bookmarkEnd w:id="0"/>
    </w:p>
    <w:p w14:paraId="4DCEC96A" w14:textId="77777777" w:rsidR="006C70A7" w:rsidRPr="00743491" w:rsidRDefault="006C70A7" w:rsidP="0001484C">
      <w:pPr>
        <w:spacing w:after="40"/>
        <w:jc w:val="center"/>
        <w:rPr>
          <w:rFonts w:ascii="Arial" w:hAnsi="Arial" w:cs="Arial"/>
          <w:sz w:val="20"/>
          <w:szCs w:val="20"/>
          <w:lang w:val="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214"/>
      </w:tblGrid>
      <w:tr w:rsidR="00624DE4" w:rsidRPr="00486BBE" w14:paraId="177EDC61" w14:textId="77777777" w:rsidTr="002F3738">
        <w:trPr>
          <w:trHeight w:val="32"/>
          <w:jc w:val="center"/>
        </w:trPr>
        <w:tc>
          <w:tcPr>
            <w:tcW w:w="9214" w:type="dxa"/>
            <w:tcBorders>
              <w:bottom w:val="thinThickSmallGap" w:sz="24" w:space="0" w:color="auto"/>
            </w:tcBorders>
            <w:shd w:val="clear" w:color="auto" w:fill="auto"/>
            <w:vAlign w:val="center"/>
          </w:tcPr>
          <w:p w14:paraId="55E585EC" w14:textId="77777777" w:rsidR="00624DE4" w:rsidRPr="00743491" w:rsidRDefault="00624DE4" w:rsidP="00624DE4">
            <w:pPr>
              <w:spacing w:line="276" w:lineRule="auto"/>
              <w:rPr>
                <w:rFonts w:ascii="Arial" w:hAnsi="Arial" w:cs="Arial"/>
                <w:sz w:val="20"/>
                <w:szCs w:val="20"/>
                <w:lang w:val="en-US"/>
              </w:rPr>
            </w:pPr>
            <w:r w:rsidRPr="00743491">
              <w:rPr>
                <w:rFonts w:ascii="Arial" w:hAnsi="Arial" w:cs="Arial"/>
                <w:b/>
                <w:sz w:val="20"/>
                <w:szCs w:val="20"/>
                <w:lang w:val="en-US"/>
              </w:rPr>
              <w:t>Data regarding the contractor*:</w:t>
            </w:r>
          </w:p>
          <w:p w14:paraId="614FA0C6" w14:textId="77777777" w:rsidR="00624DE4" w:rsidRPr="00743491" w:rsidRDefault="00624DE4" w:rsidP="00624DE4">
            <w:pPr>
              <w:spacing w:line="276" w:lineRule="auto"/>
              <w:rPr>
                <w:rFonts w:ascii="Arial" w:hAnsi="Arial" w:cs="Arial"/>
                <w:sz w:val="20"/>
                <w:szCs w:val="20"/>
                <w:lang w:val="en-US"/>
              </w:rPr>
            </w:pPr>
            <w:r w:rsidRPr="00743491">
              <w:rPr>
                <w:rFonts w:ascii="Arial" w:hAnsi="Arial" w:cs="Arial"/>
                <w:sz w:val="20"/>
                <w:szCs w:val="20"/>
                <w:lang w:val="en-US"/>
              </w:rPr>
              <w:t>............................................................. .........</w:t>
            </w:r>
          </w:p>
          <w:p w14:paraId="46D7B74D" w14:textId="77777777" w:rsidR="00624DE4" w:rsidRPr="00743491" w:rsidRDefault="00624DE4" w:rsidP="00624DE4">
            <w:pPr>
              <w:spacing w:line="276" w:lineRule="auto"/>
              <w:rPr>
                <w:rFonts w:ascii="Arial" w:hAnsi="Arial" w:cs="Arial"/>
                <w:sz w:val="20"/>
                <w:szCs w:val="20"/>
                <w:lang w:val="en-US"/>
              </w:rPr>
            </w:pPr>
          </w:p>
          <w:p w14:paraId="5C9FE9F9" w14:textId="77777777" w:rsidR="00624DE4" w:rsidRPr="00743491" w:rsidRDefault="00624DE4" w:rsidP="00624DE4">
            <w:pPr>
              <w:spacing w:line="276" w:lineRule="auto"/>
              <w:rPr>
                <w:rFonts w:ascii="Arial" w:hAnsi="Arial" w:cs="Arial"/>
                <w:sz w:val="20"/>
                <w:szCs w:val="20"/>
                <w:lang w:val="en-US"/>
              </w:rPr>
            </w:pPr>
            <w:r w:rsidRPr="00743491">
              <w:rPr>
                <w:rFonts w:ascii="Arial" w:hAnsi="Arial" w:cs="Arial"/>
                <w:sz w:val="20"/>
                <w:szCs w:val="20"/>
                <w:lang w:val="en-US"/>
              </w:rPr>
              <w:t>............................................................. ..........</w:t>
            </w:r>
          </w:p>
          <w:p w14:paraId="7DDFEFF6" w14:textId="77777777" w:rsidR="00624DE4" w:rsidRPr="00743491" w:rsidRDefault="00624DE4" w:rsidP="00624DE4">
            <w:pPr>
              <w:spacing w:line="276" w:lineRule="auto"/>
              <w:rPr>
                <w:rFonts w:ascii="Arial" w:hAnsi="Arial" w:cs="Arial"/>
                <w:sz w:val="20"/>
                <w:szCs w:val="20"/>
                <w:lang w:val="en-US"/>
              </w:rPr>
            </w:pPr>
          </w:p>
          <w:p w14:paraId="1305AFE6" w14:textId="77777777" w:rsidR="00624DE4" w:rsidRPr="00743491" w:rsidRDefault="00624DE4" w:rsidP="00624DE4">
            <w:pPr>
              <w:spacing w:line="276" w:lineRule="auto"/>
              <w:rPr>
                <w:rFonts w:ascii="Arial" w:hAnsi="Arial" w:cs="Arial"/>
                <w:sz w:val="20"/>
                <w:szCs w:val="20"/>
                <w:lang w:val="en-US"/>
              </w:rPr>
            </w:pPr>
            <w:r w:rsidRPr="00743491">
              <w:rPr>
                <w:rFonts w:ascii="Arial" w:hAnsi="Arial" w:cs="Arial"/>
                <w:sz w:val="20"/>
                <w:szCs w:val="20"/>
                <w:lang w:val="en-US"/>
              </w:rPr>
              <w:t>............................................................. ..........</w:t>
            </w:r>
          </w:p>
          <w:p w14:paraId="266F6844" w14:textId="50EB9DDB" w:rsidR="00624DE4" w:rsidRPr="00743491" w:rsidRDefault="00624DE4" w:rsidP="00850A9C">
            <w:pPr>
              <w:spacing w:line="276" w:lineRule="auto"/>
              <w:rPr>
                <w:rFonts w:ascii="Arial" w:hAnsi="Arial" w:cs="Arial"/>
                <w:bCs/>
                <w:sz w:val="20"/>
                <w:szCs w:val="20"/>
                <w:lang w:val="en-US"/>
              </w:rPr>
            </w:pPr>
            <w:r w:rsidRPr="00743491">
              <w:rPr>
                <w:rFonts w:ascii="Arial" w:hAnsi="Arial" w:cs="Arial"/>
                <w:bCs/>
                <w:sz w:val="20"/>
                <w:szCs w:val="20"/>
                <w:lang w:val="en-US"/>
              </w:rPr>
              <w:t>(name and address of contractor)</w:t>
            </w:r>
          </w:p>
          <w:p w14:paraId="7A13BC7D" w14:textId="77777777" w:rsidR="00624DE4" w:rsidRPr="00743491" w:rsidRDefault="00624DE4" w:rsidP="00850A9C">
            <w:pPr>
              <w:spacing w:line="276" w:lineRule="auto"/>
              <w:rPr>
                <w:rFonts w:ascii="Arial" w:hAnsi="Arial" w:cs="Arial"/>
                <w:bCs/>
                <w:sz w:val="20"/>
                <w:szCs w:val="20"/>
                <w:lang w:val="en-US"/>
              </w:rPr>
            </w:pPr>
          </w:p>
          <w:p w14:paraId="737D3006" w14:textId="77777777" w:rsidR="00624DE4" w:rsidRPr="00743491" w:rsidRDefault="00624DE4" w:rsidP="00624DE4">
            <w:pPr>
              <w:spacing w:line="276" w:lineRule="auto"/>
              <w:rPr>
                <w:rFonts w:ascii="Arial" w:hAnsi="Arial" w:cs="Arial"/>
                <w:sz w:val="20"/>
                <w:szCs w:val="20"/>
                <w:lang w:val="en-US"/>
              </w:rPr>
            </w:pPr>
            <w:r w:rsidRPr="00743491">
              <w:rPr>
                <w:rFonts w:ascii="Arial" w:hAnsi="Arial" w:cs="Arial"/>
                <w:sz w:val="20"/>
                <w:szCs w:val="20"/>
                <w:lang w:val="en-US"/>
              </w:rPr>
              <w:t>Correspondence address, if different from above:</w:t>
            </w:r>
          </w:p>
          <w:p w14:paraId="24A844A0" w14:textId="77777777" w:rsidR="00624DE4" w:rsidRPr="00743491" w:rsidRDefault="00624DE4" w:rsidP="00624DE4">
            <w:pPr>
              <w:spacing w:line="276" w:lineRule="auto"/>
              <w:rPr>
                <w:rFonts w:ascii="Arial" w:hAnsi="Arial" w:cs="Arial"/>
                <w:sz w:val="20"/>
                <w:szCs w:val="20"/>
                <w:lang w:val="en-US"/>
              </w:rPr>
            </w:pPr>
          </w:p>
          <w:p w14:paraId="665D7E12" w14:textId="77777777" w:rsidR="00624DE4" w:rsidRPr="00743491" w:rsidRDefault="00624DE4" w:rsidP="00624DE4">
            <w:pPr>
              <w:spacing w:line="276" w:lineRule="auto"/>
              <w:rPr>
                <w:rFonts w:ascii="Arial" w:hAnsi="Arial" w:cs="Arial"/>
                <w:sz w:val="20"/>
                <w:szCs w:val="20"/>
                <w:lang w:val="en-US"/>
              </w:rPr>
            </w:pPr>
            <w:r w:rsidRPr="00743491">
              <w:rPr>
                <w:rFonts w:ascii="Arial" w:hAnsi="Arial" w:cs="Arial"/>
                <w:sz w:val="20"/>
                <w:szCs w:val="20"/>
                <w:lang w:val="en-US"/>
              </w:rPr>
              <w:t>……………………………………………………</w:t>
            </w:r>
          </w:p>
          <w:p w14:paraId="2BBA717A" w14:textId="77777777" w:rsidR="00624DE4" w:rsidRPr="00743491" w:rsidRDefault="00624DE4" w:rsidP="00624DE4">
            <w:pPr>
              <w:spacing w:line="276" w:lineRule="auto"/>
              <w:rPr>
                <w:rFonts w:ascii="Arial" w:hAnsi="Arial" w:cs="Arial"/>
                <w:sz w:val="20"/>
                <w:szCs w:val="20"/>
                <w:lang w:val="en-US"/>
              </w:rPr>
            </w:pPr>
          </w:p>
          <w:p w14:paraId="2AA00F3E" w14:textId="77777777" w:rsidR="00624DE4" w:rsidRPr="00743491" w:rsidRDefault="00624DE4" w:rsidP="00624DE4">
            <w:pPr>
              <w:spacing w:line="276" w:lineRule="auto"/>
              <w:rPr>
                <w:rFonts w:ascii="Arial" w:hAnsi="Arial" w:cs="Arial"/>
                <w:sz w:val="20"/>
                <w:szCs w:val="20"/>
                <w:lang w:val="en-US"/>
              </w:rPr>
            </w:pPr>
            <w:r w:rsidRPr="00743491">
              <w:rPr>
                <w:rFonts w:ascii="Arial" w:hAnsi="Arial" w:cs="Arial"/>
                <w:sz w:val="20"/>
                <w:szCs w:val="20"/>
                <w:lang w:val="en-US"/>
              </w:rPr>
              <w:t>……………………………………………………</w:t>
            </w:r>
          </w:p>
          <w:p w14:paraId="597580A8" w14:textId="77777777" w:rsidR="00624DE4" w:rsidRPr="00743491" w:rsidRDefault="00624DE4" w:rsidP="00624DE4">
            <w:pPr>
              <w:rPr>
                <w:rFonts w:ascii="Arial" w:hAnsi="Arial" w:cs="Arial"/>
                <w:sz w:val="16"/>
                <w:szCs w:val="16"/>
                <w:lang w:val="en-US"/>
              </w:rPr>
            </w:pPr>
            <w:r w:rsidRPr="00743491">
              <w:rPr>
                <w:rFonts w:ascii="Arial" w:hAnsi="Arial" w:cs="Arial"/>
                <w:sz w:val="16"/>
                <w:szCs w:val="16"/>
                <w:lang w:val="en-US"/>
              </w:rPr>
              <w:t>* in the case of an offer submitted by a consortium, please provide separate data regarding the leader and the consortium partner</w:t>
            </w:r>
          </w:p>
          <w:p w14:paraId="0BD5A3A5" w14:textId="77777777" w:rsidR="00624DE4" w:rsidRPr="00743491" w:rsidRDefault="00624DE4" w:rsidP="00624DE4">
            <w:pPr>
              <w:spacing w:line="276" w:lineRule="auto"/>
              <w:rPr>
                <w:rFonts w:ascii="Arial" w:hAnsi="Arial" w:cs="Arial"/>
                <w:sz w:val="20"/>
                <w:szCs w:val="20"/>
                <w:lang w:val="en-US"/>
              </w:rPr>
            </w:pPr>
          </w:p>
          <w:p w14:paraId="1DF3B906" w14:textId="77777777" w:rsidR="00624DE4" w:rsidRPr="00743491" w:rsidRDefault="00624DE4" w:rsidP="00624DE4">
            <w:pPr>
              <w:tabs>
                <w:tab w:val="left" w:pos="567"/>
              </w:tabs>
              <w:spacing w:line="276" w:lineRule="auto"/>
              <w:jc w:val="both"/>
              <w:rPr>
                <w:rFonts w:ascii="Arial" w:hAnsi="Arial" w:cs="Arial"/>
                <w:sz w:val="20"/>
                <w:szCs w:val="20"/>
                <w:lang w:val="en-US"/>
              </w:rPr>
            </w:pPr>
          </w:p>
          <w:p w14:paraId="2A0DEAFB" w14:textId="014747B3" w:rsidR="00624DE4" w:rsidRPr="00743491" w:rsidRDefault="00624DE4" w:rsidP="008402A8">
            <w:pPr>
              <w:tabs>
                <w:tab w:val="left" w:pos="567"/>
              </w:tabs>
              <w:spacing w:line="276" w:lineRule="auto"/>
              <w:jc w:val="both"/>
              <w:rPr>
                <w:rFonts w:ascii="Arial" w:hAnsi="Arial" w:cs="Arial"/>
                <w:sz w:val="20"/>
                <w:szCs w:val="20"/>
                <w:lang w:val="en-US"/>
              </w:rPr>
            </w:pPr>
            <w:r w:rsidRPr="00743491">
              <w:rPr>
                <w:rFonts w:ascii="Arial" w:hAnsi="Arial" w:cs="Arial"/>
                <w:sz w:val="20"/>
                <w:szCs w:val="20"/>
                <w:lang w:val="en-US"/>
              </w:rPr>
              <w:t>In response to a contract notice in a public procurement procedure conducted in the basic procedure without negotiations</w:t>
            </w:r>
            <w:r w:rsidR="00743491" w:rsidRPr="00743491">
              <w:rPr>
                <w:rFonts w:ascii="Arial" w:hAnsi="Arial" w:cs="Arial"/>
                <w:sz w:val="20"/>
                <w:szCs w:val="20"/>
                <w:lang w:val="en-US"/>
              </w:rPr>
              <w:t xml:space="preserve"> </w:t>
            </w:r>
            <w:r w:rsidR="008402A8" w:rsidRPr="00743491">
              <w:rPr>
                <w:rFonts w:ascii="Arial" w:hAnsi="Arial" w:cs="Arial"/>
                <w:b/>
                <w:sz w:val="20"/>
                <w:szCs w:val="20"/>
                <w:lang w:val="en-US"/>
              </w:rPr>
              <w:t>for the delivery of a high</w:t>
            </w:r>
            <w:r w:rsidR="00743491" w:rsidRPr="00743491">
              <w:rPr>
                <w:rFonts w:ascii="Arial" w:hAnsi="Arial" w:cs="Arial"/>
                <w:b/>
                <w:sz w:val="20"/>
                <w:szCs w:val="20"/>
                <w:lang w:val="en-US"/>
              </w:rPr>
              <w:t>er class</w:t>
            </w:r>
            <w:r w:rsidR="008402A8" w:rsidRPr="00743491">
              <w:rPr>
                <w:rFonts w:ascii="Arial" w:hAnsi="Arial" w:cs="Arial"/>
                <w:b/>
                <w:sz w:val="20"/>
                <w:szCs w:val="20"/>
                <w:lang w:val="en-US"/>
              </w:rPr>
              <w:t xml:space="preserve"> passenger car</w:t>
            </w:r>
            <w:r w:rsidR="00880560" w:rsidRPr="00743491">
              <w:rPr>
                <w:rFonts w:ascii="Arial" w:hAnsi="Arial" w:cs="Arial"/>
                <w:b/>
                <w:sz w:val="20"/>
                <w:szCs w:val="20"/>
                <w:lang w:val="en-US"/>
              </w:rPr>
              <w:t>- 2 parts</w:t>
            </w:r>
            <w:r w:rsidR="004E5D03" w:rsidRPr="00743491">
              <w:rPr>
                <w:rFonts w:ascii="Arial" w:hAnsi="Arial" w:cs="Arial"/>
                <w:b/>
                <w:sz w:val="20"/>
                <w:szCs w:val="20"/>
                <w:lang w:val="en-US"/>
              </w:rPr>
              <w:t xml:space="preserve"> </w:t>
            </w:r>
            <w:r w:rsidRPr="00743491">
              <w:rPr>
                <w:rFonts w:ascii="Arial" w:hAnsi="Arial" w:cs="Arial"/>
                <w:b/>
                <w:iCs/>
                <w:sz w:val="20"/>
                <w:szCs w:val="20"/>
                <w:lang w:val="en-US"/>
              </w:rPr>
              <w:t>case no. 22/ZP/24,</w:t>
            </w:r>
            <w:r w:rsidRPr="00743491">
              <w:rPr>
                <w:rFonts w:ascii="Arial" w:hAnsi="Arial" w:cs="Arial"/>
                <w:b/>
                <w:bCs/>
                <w:sz w:val="20"/>
                <w:szCs w:val="20"/>
                <w:lang w:val="en-US"/>
              </w:rPr>
              <w:t xml:space="preserve"> </w:t>
            </w:r>
            <w:r w:rsidRPr="00743491">
              <w:rPr>
                <w:rFonts w:ascii="Arial" w:hAnsi="Arial" w:cs="Arial"/>
                <w:bCs/>
                <w:sz w:val="20"/>
                <w:szCs w:val="20"/>
                <w:lang w:val="en-US"/>
              </w:rPr>
              <w:t>we offer to execute the order in full material scope specified in</w:t>
            </w:r>
            <w:r w:rsidR="00743491">
              <w:rPr>
                <w:rFonts w:ascii="Arial" w:hAnsi="Arial" w:cs="Arial"/>
                <w:bCs/>
                <w:sz w:val="20"/>
                <w:szCs w:val="20"/>
                <w:lang w:val="en-US"/>
              </w:rPr>
              <w:t xml:space="preserve"> </w:t>
            </w:r>
            <w:r w:rsidRPr="00743491">
              <w:rPr>
                <w:rFonts w:ascii="Arial" w:hAnsi="Arial" w:cs="Arial"/>
                <w:sz w:val="20"/>
                <w:szCs w:val="20"/>
                <w:lang w:val="en-US"/>
              </w:rPr>
              <w:t>specification of order conditions (</w:t>
            </w:r>
            <w:r w:rsidR="00743491">
              <w:rPr>
                <w:rFonts w:ascii="Arial" w:hAnsi="Arial" w:cs="Arial"/>
                <w:sz w:val="20"/>
                <w:szCs w:val="20"/>
                <w:lang w:val="en-US"/>
              </w:rPr>
              <w:t>S</w:t>
            </w:r>
            <w:r w:rsidRPr="00743491">
              <w:rPr>
                <w:rFonts w:ascii="Arial" w:hAnsi="Arial" w:cs="Arial"/>
                <w:sz w:val="20"/>
                <w:szCs w:val="20"/>
                <w:lang w:val="en-US"/>
              </w:rPr>
              <w:t>CC) and in accordance with the following conditions:</w:t>
            </w:r>
          </w:p>
          <w:p w14:paraId="7645A861" w14:textId="69599376" w:rsidR="00524DC3" w:rsidRPr="00743491" w:rsidRDefault="00524DC3" w:rsidP="008402A8">
            <w:pPr>
              <w:tabs>
                <w:tab w:val="left" w:pos="567"/>
              </w:tabs>
              <w:spacing w:line="276" w:lineRule="auto"/>
              <w:jc w:val="both"/>
              <w:rPr>
                <w:rFonts w:ascii="Arial" w:hAnsi="Arial" w:cs="Arial"/>
                <w:sz w:val="20"/>
                <w:szCs w:val="20"/>
                <w:lang w:val="en-US"/>
              </w:rPr>
            </w:pPr>
          </w:p>
          <w:p w14:paraId="1A20BBAB" w14:textId="0D77383D" w:rsidR="00C55EC6" w:rsidRPr="00DE28BD" w:rsidRDefault="00C55EC6" w:rsidP="00C55EC6">
            <w:pPr>
              <w:tabs>
                <w:tab w:val="left" w:pos="567"/>
              </w:tabs>
              <w:spacing w:line="276" w:lineRule="auto"/>
              <w:jc w:val="center"/>
              <w:rPr>
                <w:rFonts w:ascii="Arial" w:hAnsi="Arial" w:cs="Arial"/>
                <w:bCs/>
                <w:sz w:val="20"/>
                <w:szCs w:val="20"/>
                <w:lang w:val="en-US"/>
              </w:rPr>
            </w:pPr>
            <w:r w:rsidRPr="00743491">
              <w:rPr>
                <w:rFonts w:ascii="Arial" w:hAnsi="Arial" w:cs="Arial"/>
                <w:b/>
                <w:sz w:val="20"/>
                <w:szCs w:val="20"/>
                <w:u w:val="single"/>
                <w:lang w:val="en-US"/>
              </w:rPr>
              <w:t>Part one</w:t>
            </w:r>
            <w:r w:rsidR="00DE28BD">
              <w:rPr>
                <w:rFonts w:ascii="Arial" w:hAnsi="Arial" w:cs="Arial"/>
                <w:b/>
                <w:sz w:val="20"/>
                <w:szCs w:val="20"/>
                <w:u w:val="single"/>
                <w:lang w:val="en-US"/>
              </w:rPr>
              <w:t>:</w:t>
            </w:r>
          </w:p>
          <w:p w14:paraId="2A87BF83" w14:textId="68F839CA" w:rsidR="00C55EC6" w:rsidRPr="00743491" w:rsidRDefault="00C55EC6" w:rsidP="00C55EC6">
            <w:pPr>
              <w:tabs>
                <w:tab w:val="left" w:pos="567"/>
              </w:tabs>
              <w:spacing w:line="276" w:lineRule="auto"/>
              <w:jc w:val="center"/>
              <w:rPr>
                <w:rFonts w:ascii="Arial" w:hAnsi="Arial" w:cs="Arial"/>
                <w:b/>
                <w:sz w:val="20"/>
                <w:szCs w:val="20"/>
                <w:u w:val="single"/>
                <w:lang w:val="en-US"/>
              </w:rPr>
            </w:pPr>
          </w:p>
          <w:p w14:paraId="22B50A4F" w14:textId="3B7FEE9D" w:rsidR="008847B1" w:rsidRPr="00743491" w:rsidRDefault="008847B1" w:rsidP="008402A8">
            <w:pPr>
              <w:tabs>
                <w:tab w:val="left" w:pos="567"/>
              </w:tabs>
              <w:spacing w:line="276" w:lineRule="auto"/>
              <w:jc w:val="both"/>
              <w:rPr>
                <w:rFonts w:ascii="Arial" w:hAnsi="Arial" w:cs="Arial"/>
                <w:b/>
                <w:sz w:val="20"/>
                <w:szCs w:val="20"/>
                <w:lang w:val="en-US"/>
              </w:rPr>
            </w:pPr>
            <w:r w:rsidRPr="00743491">
              <w:rPr>
                <w:rFonts w:ascii="Arial" w:hAnsi="Arial" w:cs="Arial"/>
                <w:b/>
                <w:sz w:val="20"/>
                <w:szCs w:val="20"/>
                <w:lang w:val="en-US"/>
              </w:rPr>
              <w:t>We offer a premium class passenger car:</w:t>
            </w:r>
          </w:p>
          <w:p w14:paraId="61A281C4" w14:textId="2BD8CC05" w:rsidR="00624DE4" w:rsidRPr="00743491" w:rsidRDefault="008847B1" w:rsidP="00624DE4">
            <w:pPr>
              <w:tabs>
                <w:tab w:val="left" w:pos="459"/>
              </w:tabs>
              <w:spacing w:line="276" w:lineRule="auto"/>
              <w:contextualSpacing/>
              <w:rPr>
                <w:rFonts w:ascii="Arial" w:hAnsi="Arial" w:cs="Arial"/>
                <w:sz w:val="20"/>
                <w:szCs w:val="20"/>
                <w:lang w:val="en-US"/>
              </w:rPr>
            </w:pPr>
            <w:r w:rsidRPr="00743491">
              <w:rPr>
                <w:rFonts w:ascii="Arial" w:hAnsi="Arial" w:cs="Arial"/>
                <w:b/>
                <w:sz w:val="20"/>
                <w:szCs w:val="20"/>
                <w:lang w:val="en-US"/>
              </w:rPr>
              <w:t>MARK</w:t>
            </w:r>
            <w:r w:rsidRPr="00743491">
              <w:rPr>
                <w:rFonts w:ascii="Arial" w:hAnsi="Arial" w:cs="Arial"/>
                <w:sz w:val="20"/>
                <w:szCs w:val="20"/>
                <w:lang w:val="en-US"/>
              </w:rPr>
              <w:t>……………………...</w:t>
            </w:r>
          </w:p>
          <w:p w14:paraId="22750D2E" w14:textId="77CFCCCE" w:rsidR="000247E1" w:rsidRPr="00743491" w:rsidRDefault="008847B1" w:rsidP="00624DE4">
            <w:pPr>
              <w:tabs>
                <w:tab w:val="left" w:pos="459"/>
              </w:tabs>
              <w:spacing w:line="276" w:lineRule="auto"/>
              <w:contextualSpacing/>
              <w:rPr>
                <w:rFonts w:ascii="Arial" w:hAnsi="Arial" w:cs="Arial"/>
                <w:sz w:val="20"/>
                <w:szCs w:val="20"/>
                <w:lang w:val="en-US"/>
              </w:rPr>
            </w:pPr>
            <w:r w:rsidRPr="00743491">
              <w:rPr>
                <w:rFonts w:ascii="Arial" w:hAnsi="Arial" w:cs="Arial"/>
                <w:b/>
                <w:sz w:val="20"/>
                <w:szCs w:val="20"/>
                <w:lang w:val="en-US"/>
              </w:rPr>
              <w:t>MODEL</w:t>
            </w:r>
            <w:r w:rsidRPr="00743491">
              <w:rPr>
                <w:rFonts w:ascii="Arial" w:hAnsi="Arial" w:cs="Arial"/>
                <w:sz w:val="20"/>
                <w:szCs w:val="20"/>
                <w:lang w:val="en-US"/>
              </w:rPr>
              <w:t>……………………...</w:t>
            </w:r>
          </w:p>
          <w:p w14:paraId="110F2938" w14:textId="0EDAE987" w:rsidR="000247E1" w:rsidRPr="00743491" w:rsidRDefault="008847B1" w:rsidP="00624DE4">
            <w:pPr>
              <w:tabs>
                <w:tab w:val="left" w:pos="459"/>
              </w:tabs>
              <w:spacing w:line="276" w:lineRule="auto"/>
              <w:contextualSpacing/>
              <w:rPr>
                <w:rFonts w:ascii="Arial" w:hAnsi="Arial" w:cs="Arial"/>
                <w:sz w:val="20"/>
                <w:szCs w:val="20"/>
                <w:lang w:val="en-US"/>
              </w:rPr>
            </w:pPr>
            <w:r w:rsidRPr="00743491">
              <w:rPr>
                <w:rFonts w:ascii="Arial" w:hAnsi="Arial" w:cs="Arial"/>
                <w:b/>
                <w:sz w:val="20"/>
                <w:szCs w:val="20"/>
                <w:lang w:val="en-US"/>
              </w:rPr>
              <w:t>YEAR OF PRODUCTION</w:t>
            </w:r>
            <w:r w:rsidRPr="00743491">
              <w:rPr>
                <w:rFonts w:ascii="Arial" w:hAnsi="Arial" w:cs="Arial"/>
                <w:sz w:val="20"/>
                <w:szCs w:val="20"/>
                <w:lang w:val="en-US"/>
              </w:rPr>
              <w:t>…………….</w:t>
            </w:r>
          </w:p>
          <w:p w14:paraId="17A646B9" w14:textId="664B8DD0" w:rsidR="00AB45C5" w:rsidRPr="00743491" w:rsidRDefault="00AB45C5" w:rsidP="00486F1C">
            <w:pPr>
              <w:tabs>
                <w:tab w:val="left" w:pos="459"/>
              </w:tabs>
              <w:spacing w:line="276" w:lineRule="auto"/>
              <w:contextualSpacing/>
              <w:rPr>
                <w:rFonts w:ascii="Arial" w:hAnsi="Arial" w:cs="Arial"/>
                <w:sz w:val="20"/>
                <w:szCs w:val="20"/>
                <w:lang w:val="en-US"/>
              </w:rPr>
            </w:pPr>
          </w:p>
          <w:p w14:paraId="061EFCFE" w14:textId="47218EA3" w:rsidR="00AB45C5" w:rsidRPr="00743491" w:rsidRDefault="00F3305E" w:rsidP="00624DE4">
            <w:pPr>
              <w:tabs>
                <w:tab w:val="left" w:pos="459"/>
              </w:tabs>
              <w:spacing w:line="276" w:lineRule="auto"/>
              <w:contextualSpacing/>
              <w:rPr>
                <w:rFonts w:ascii="Arial" w:hAnsi="Arial" w:cs="Arial"/>
                <w:b/>
                <w:sz w:val="20"/>
                <w:szCs w:val="20"/>
                <w:u w:val="single"/>
                <w:lang w:val="en-US"/>
              </w:rPr>
            </w:pPr>
            <w:r w:rsidRPr="00743491">
              <w:rPr>
                <w:rFonts w:ascii="Arial" w:hAnsi="Arial" w:cs="Arial"/>
                <w:b/>
                <w:sz w:val="20"/>
                <w:szCs w:val="20"/>
                <w:u w:val="single"/>
                <w:lang w:val="en-US"/>
              </w:rPr>
              <w:t>Criterion</w:t>
            </w:r>
            <w:r>
              <w:rPr>
                <w:rFonts w:ascii="Arial" w:hAnsi="Arial" w:cs="Arial"/>
                <w:b/>
                <w:sz w:val="20"/>
                <w:szCs w:val="20"/>
                <w:u w:val="single"/>
                <w:lang w:val="en-US"/>
              </w:rPr>
              <w:t>:</w:t>
            </w:r>
            <w:r w:rsidRPr="00743491">
              <w:rPr>
                <w:rFonts w:ascii="Arial" w:hAnsi="Arial" w:cs="Arial"/>
                <w:b/>
                <w:sz w:val="20"/>
                <w:szCs w:val="20"/>
                <w:u w:val="single"/>
                <w:lang w:val="en-US"/>
              </w:rPr>
              <w:t xml:space="preserve"> </w:t>
            </w:r>
            <w:r w:rsidR="00723F39" w:rsidRPr="00743491">
              <w:rPr>
                <w:rFonts w:ascii="Arial" w:hAnsi="Arial" w:cs="Arial"/>
                <w:b/>
                <w:sz w:val="20"/>
                <w:szCs w:val="20"/>
                <w:u w:val="single"/>
                <w:lang w:val="en-US"/>
              </w:rPr>
              <w:t>Price</w:t>
            </w:r>
          </w:p>
          <w:p w14:paraId="325913DF" w14:textId="2155085E" w:rsidR="00624DE4" w:rsidRPr="00743491" w:rsidRDefault="000247E1" w:rsidP="000247E1">
            <w:pPr>
              <w:tabs>
                <w:tab w:val="left" w:pos="459"/>
              </w:tabs>
              <w:spacing w:line="276" w:lineRule="auto"/>
              <w:contextualSpacing/>
              <w:rPr>
                <w:rFonts w:ascii="Arial" w:hAnsi="Arial" w:cs="Arial"/>
                <w:sz w:val="20"/>
                <w:szCs w:val="20"/>
                <w:lang w:val="en-US"/>
              </w:rPr>
            </w:pPr>
            <w:r w:rsidRPr="00743491">
              <w:rPr>
                <w:rFonts w:ascii="Arial" w:hAnsi="Arial" w:cs="Arial"/>
                <w:b/>
                <w:sz w:val="20"/>
                <w:szCs w:val="20"/>
                <w:lang w:val="en-US"/>
              </w:rPr>
              <w:t>For the gross price (net</w:t>
            </w:r>
            <w:r w:rsidR="00743491" w:rsidRPr="00743491">
              <w:rPr>
                <w:rFonts w:ascii="Arial" w:hAnsi="Arial" w:cs="Arial"/>
                <w:b/>
                <w:sz w:val="20"/>
                <w:szCs w:val="20"/>
                <w:lang w:val="en-US"/>
              </w:rPr>
              <w:t>to</w:t>
            </w:r>
            <w:r w:rsidR="00E5775E" w:rsidRPr="00743491">
              <w:rPr>
                <w:rFonts w:ascii="Arial" w:hAnsi="Arial" w:cs="Arial"/>
                <w:b/>
                <w:sz w:val="20"/>
                <w:szCs w:val="20"/>
                <w:lang w:val="en-US"/>
              </w:rPr>
              <w:t>)</w:t>
            </w:r>
            <w:r w:rsidR="004B72F7" w:rsidRPr="00743491">
              <w:rPr>
                <w:rFonts w:ascii="Arial" w:hAnsi="Arial" w:cs="Arial"/>
                <w:sz w:val="20"/>
                <w:szCs w:val="20"/>
                <w:lang w:val="en-US"/>
              </w:rPr>
              <w:t>……………………………………..…….…EURO</w:t>
            </w:r>
          </w:p>
          <w:p w14:paraId="1E5C196C" w14:textId="2BC5F8DF" w:rsidR="00624DE4" w:rsidRPr="00743491" w:rsidRDefault="004B72F7" w:rsidP="00624DE4">
            <w:pPr>
              <w:spacing w:line="276" w:lineRule="auto"/>
              <w:jc w:val="both"/>
              <w:rPr>
                <w:rFonts w:ascii="Arial" w:hAnsi="Arial" w:cs="Arial"/>
                <w:sz w:val="20"/>
                <w:szCs w:val="20"/>
                <w:lang w:val="en-US"/>
              </w:rPr>
            </w:pPr>
            <w:r w:rsidRPr="00743491">
              <w:rPr>
                <w:rFonts w:ascii="Arial" w:hAnsi="Arial" w:cs="Arial"/>
                <w:sz w:val="20"/>
                <w:szCs w:val="20"/>
                <w:lang w:val="en-US"/>
              </w:rPr>
              <w:t>(in words EURO: ……………………………………………………………………………………),</w:t>
            </w:r>
          </w:p>
          <w:p w14:paraId="79E970AF" w14:textId="5C0FEE60" w:rsidR="00624DE4" w:rsidRPr="00743491" w:rsidRDefault="004E5D03" w:rsidP="005E1036">
            <w:pPr>
              <w:widowControl w:val="0"/>
              <w:suppressAutoHyphens/>
              <w:autoSpaceDE w:val="0"/>
              <w:autoSpaceDN w:val="0"/>
              <w:adjustRightInd w:val="0"/>
              <w:spacing w:line="276" w:lineRule="auto"/>
              <w:jc w:val="both"/>
              <w:textAlignment w:val="baseline"/>
              <w:rPr>
                <w:rFonts w:ascii="Arial" w:hAnsi="Arial" w:cs="Arial"/>
                <w:i/>
                <w:sz w:val="18"/>
                <w:szCs w:val="18"/>
                <w:lang w:val="en-US"/>
              </w:rPr>
            </w:pPr>
            <w:r w:rsidRPr="00743491">
              <w:rPr>
                <w:rFonts w:ascii="Arial" w:hAnsi="Arial" w:cs="Arial"/>
                <w:b/>
                <w:i/>
                <w:sz w:val="18"/>
                <w:szCs w:val="18"/>
                <w:lang w:val="en-US"/>
              </w:rPr>
              <w:t>Attention:</w:t>
            </w:r>
            <w:r w:rsidR="00743491">
              <w:rPr>
                <w:rFonts w:ascii="Arial" w:hAnsi="Arial" w:cs="Arial"/>
                <w:b/>
                <w:i/>
                <w:sz w:val="18"/>
                <w:szCs w:val="18"/>
                <w:lang w:val="en-US"/>
              </w:rPr>
              <w:t xml:space="preserve"> </w:t>
            </w:r>
            <w:r w:rsidRPr="00743491">
              <w:rPr>
                <w:rFonts w:ascii="Arial" w:hAnsi="Arial" w:cs="Arial"/>
                <w:i/>
                <w:sz w:val="18"/>
                <w:szCs w:val="18"/>
                <w:lang w:val="en-US"/>
              </w:rPr>
              <w:t>the service is intended for official use by the armed forces of a state that is a party to the North Atlantic Treaty represented by the ordering party and is exempt from VAT. Legal basis: Article 151 of Directive 2006/112/EC and Article 15 paragraph 10 of Directive 77/388/EEC.</w:t>
            </w:r>
          </w:p>
          <w:p w14:paraId="27556878" w14:textId="03F257AB" w:rsidR="00FE0E0D" w:rsidRPr="00743491" w:rsidRDefault="00AB45C5" w:rsidP="00624DE4">
            <w:pPr>
              <w:spacing w:line="276" w:lineRule="auto"/>
              <w:rPr>
                <w:rFonts w:ascii="Arial" w:hAnsi="Arial" w:cs="Arial"/>
                <w:b/>
                <w:i/>
                <w:sz w:val="20"/>
                <w:szCs w:val="20"/>
                <w:lang w:val="en-US"/>
              </w:rPr>
            </w:pPr>
            <w:r w:rsidRPr="00743491">
              <w:rPr>
                <w:rFonts w:ascii="Arial" w:hAnsi="Arial" w:cs="Arial"/>
                <w:b/>
                <w:i/>
                <w:sz w:val="20"/>
                <w:szCs w:val="20"/>
                <w:lang w:val="en-US"/>
              </w:rPr>
              <w:t>If the contractor does not indicate the price, the ordering party will reject the offer.</w:t>
            </w:r>
          </w:p>
          <w:p w14:paraId="0319DE44" w14:textId="77777777" w:rsidR="00AB45C5" w:rsidRPr="00743491" w:rsidRDefault="00AB45C5" w:rsidP="00624DE4">
            <w:pPr>
              <w:spacing w:line="276" w:lineRule="auto"/>
              <w:rPr>
                <w:rFonts w:ascii="Arial" w:hAnsi="Arial" w:cs="Arial"/>
                <w:b/>
                <w:color w:val="0000FF"/>
                <w:sz w:val="20"/>
                <w:szCs w:val="20"/>
                <w:lang w:val="en-US"/>
              </w:rPr>
            </w:pPr>
          </w:p>
          <w:p w14:paraId="631F973F" w14:textId="51C53E0B" w:rsidR="00AB45C5" w:rsidRPr="00743491" w:rsidRDefault="00AB45C5" w:rsidP="000247E1">
            <w:pPr>
              <w:spacing w:line="276" w:lineRule="auto"/>
              <w:rPr>
                <w:rFonts w:ascii="Arial" w:hAnsi="Arial" w:cs="Arial"/>
                <w:b/>
                <w:sz w:val="20"/>
                <w:szCs w:val="20"/>
                <w:u w:val="single"/>
                <w:lang w:val="en-US"/>
              </w:rPr>
            </w:pPr>
            <w:r w:rsidRPr="00743491">
              <w:rPr>
                <w:rFonts w:ascii="Arial" w:hAnsi="Arial" w:cs="Arial"/>
                <w:b/>
                <w:sz w:val="20"/>
                <w:szCs w:val="20"/>
                <w:u w:val="single"/>
                <w:lang w:val="en-US"/>
              </w:rPr>
              <w:t>Criterion</w:t>
            </w:r>
            <w:r w:rsidR="00743491">
              <w:rPr>
                <w:rFonts w:ascii="Arial" w:hAnsi="Arial" w:cs="Arial"/>
                <w:b/>
                <w:sz w:val="20"/>
                <w:szCs w:val="20"/>
                <w:u w:val="single"/>
                <w:lang w:val="en-US"/>
              </w:rPr>
              <w:t>:</w:t>
            </w:r>
            <w:r w:rsidR="00743491" w:rsidRPr="00743491">
              <w:rPr>
                <w:rFonts w:ascii="Arial" w:hAnsi="Arial" w:cs="Arial"/>
                <w:b/>
                <w:sz w:val="20"/>
                <w:szCs w:val="20"/>
                <w:u w:val="single"/>
                <w:lang w:val="en-US"/>
              </w:rPr>
              <w:t xml:space="preserve"> Warranty on the motor and mechanical, electrical and electronic components and additional equipment</w:t>
            </w:r>
          </w:p>
          <w:p w14:paraId="332C2151" w14:textId="0247DE70" w:rsidR="002578FA" w:rsidRPr="00743491" w:rsidRDefault="008847B1" w:rsidP="006F7E6B">
            <w:pPr>
              <w:spacing w:line="276" w:lineRule="auto"/>
              <w:rPr>
                <w:rFonts w:ascii="Arial" w:hAnsi="Arial" w:cs="Arial"/>
                <w:b/>
                <w:sz w:val="20"/>
                <w:szCs w:val="20"/>
                <w:lang w:val="en-US"/>
              </w:rPr>
            </w:pPr>
            <w:r w:rsidRPr="00743491">
              <w:rPr>
                <w:rFonts w:ascii="Arial" w:hAnsi="Arial" w:cs="Arial"/>
                <w:b/>
                <w:sz w:val="20"/>
                <w:szCs w:val="20"/>
                <w:lang w:val="en-US"/>
              </w:rPr>
              <w:t>We declare that</w:t>
            </w:r>
            <w:r w:rsidR="00743491">
              <w:rPr>
                <w:rFonts w:ascii="Arial" w:hAnsi="Arial" w:cs="Arial"/>
                <w:b/>
                <w:sz w:val="20"/>
                <w:szCs w:val="20"/>
                <w:lang w:val="en-US"/>
              </w:rPr>
              <w:t xml:space="preserve"> w</w:t>
            </w:r>
            <w:r w:rsidR="00743491" w:rsidRPr="00743491">
              <w:rPr>
                <w:rFonts w:ascii="Arial" w:hAnsi="Arial" w:cs="Arial"/>
                <w:b/>
                <w:sz w:val="20"/>
                <w:szCs w:val="20"/>
                <w:lang w:val="en-US"/>
              </w:rPr>
              <w:t xml:space="preserve">arranty on the motor and mechanical, electrical and electronic components and additional equipment </w:t>
            </w:r>
            <w:r w:rsidR="00FB284B" w:rsidRPr="00743491">
              <w:rPr>
                <w:rFonts w:ascii="Arial" w:hAnsi="Arial" w:cs="Arial"/>
                <w:b/>
                <w:sz w:val="20"/>
                <w:szCs w:val="20"/>
                <w:lang w:val="en-US"/>
              </w:rPr>
              <w:t>amounts to ……... month/months* (in words: ……………………………………………… month/months*)</w:t>
            </w:r>
          </w:p>
          <w:p w14:paraId="1175598A" w14:textId="357B26E4" w:rsidR="00AB45C5" w:rsidRPr="00743491" w:rsidRDefault="00CD66C9" w:rsidP="006F7E6B">
            <w:pPr>
              <w:spacing w:line="276" w:lineRule="auto"/>
              <w:contextualSpacing/>
              <w:jc w:val="both"/>
              <w:rPr>
                <w:rFonts w:ascii="Arial" w:hAnsi="Arial" w:cs="Arial"/>
                <w:b/>
                <w:i/>
                <w:sz w:val="20"/>
                <w:szCs w:val="20"/>
                <w:lang w:val="en-US"/>
              </w:rPr>
            </w:pPr>
            <w:r w:rsidRPr="00743491">
              <w:rPr>
                <w:rFonts w:ascii="Arial" w:hAnsi="Arial" w:cs="Arial"/>
                <w:b/>
                <w:i/>
                <w:sz w:val="20"/>
                <w:szCs w:val="20"/>
                <w:lang w:val="en-US"/>
              </w:rPr>
              <w:t>If not supplemented, the ordering party will assume that the contractor offered a deadline of up to 24 months and will award 0 points in the above-mentioned criterion.</w:t>
            </w:r>
          </w:p>
          <w:p w14:paraId="2FC18491" w14:textId="2E0782BF" w:rsidR="00AB45C5" w:rsidRPr="00743491" w:rsidRDefault="00AB45C5" w:rsidP="006F7E6B">
            <w:pPr>
              <w:spacing w:line="276" w:lineRule="auto"/>
              <w:contextualSpacing/>
              <w:rPr>
                <w:rFonts w:ascii="Arial" w:hAnsi="Arial" w:cs="Arial"/>
                <w:color w:val="0000FF"/>
                <w:sz w:val="20"/>
                <w:szCs w:val="20"/>
                <w:lang w:val="en-US"/>
              </w:rPr>
            </w:pPr>
          </w:p>
          <w:p w14:paraId="712FAB95" w14:textId="2CFCBCC0" w:rsidR="00AB45C5" w:rsidRPr="00743491" w:rsidRDefault="00700388" w:rsidP="006F7E6B">
            <w:pPr>
              <w:spacing w:line="276" w:lineRule="auto"/>
              <w:contextualSpacing/>
              <w:rPr>
                <w:rFonts w:ascii="Arial" w:hAnsi="Arial" w:cs="Arial"/>
                <w:b/>
                <w:sz w:val="20"/>
                <w:szCs w:val="20"/>
                <w:u w:val="single"/>
                <w:lang w:val="en-US"/>
              </w:rPr>
            </w:pPr>
            <w:r w:rsidRPr="00743491">
              <w:rPr>
                <w:rFonts w:ascii="Arial" w:hAnsi="Arial" w:cs="Arial"/>
                <w:b/>
                <w:sz w:val="20"/>
                <w:szCs w:val="20"/>
                <w:u w:val="single"/>
                <w:lang w:val="en-US"/>
              </w:rPr>
              <w:t>Criterion</w:t>
            </w:r>
            <w:r w:rsidR="00743491">
              <w:rPr>
                <w:rFonts w:ascii="Arial" w:hAnsi="Arial" w:cs="Arial"/>
                <w:b/>
                <w:bCs/>
                <w:color w:val="000000" w:themeColor="text1"/>
                <w:u w:val="single"/>
                <w:lang w:val="en-US"/>
              </w:rPr>
              <w:t xml:space="preserve">: </w:t>
            </w:r>
            <w:r w:rsidR="00743491" w:rsidRPr="00743491">
              <w:rPr>
                <w:rFonts w:ascii="Arial" w:hAnsi="Arial" w:cs="Arial"/>
                <w:b/>
                <w:bCs/>
                <w:color w:val="000000" w:themeColor="text1"/>
                <w:sz w:val="20"/>
                <w:szCs w:val="20"/>
                <w:u w:val="single"/>
                <w:lang w:val="en-US"/>
              </w:rPr>
              <w:t>B</w:t>
            </w:r>
            <w:r w:rsidR="00743491" w:rsidRPr="00743491">
              <w:rPr>
                <w:rFonts w:ascii="Arial" w:hAnsi="Arial" w:cs="Arial"/>
                <w:b/>
                <w:sz w:val="20"/>
                <w:szCs w:val="20"/>
                <w:u w:val="single"/>
                <w:lang w:val="en-US"/>
              </w:rPr>
              <w:t>ody paint coating warranty</w:t>
            </w:r>
          </w:p>
          <w:p w14:paraId="0B629F6B" w14:textId="250B1873" w:rsidR="00CD66C9" w:rsidRPr="00743491" w:rsidRDefault="00CD66C9" w:rsidP="00CD66C9">
            <w:pPr>
              <w:spacing w:line="276" w:lineRule="auto"/>
              <w:rPr>
                <w:rFonts w:ascii="Arial" w:hAnsi="Arial" w:cs="Arial"/>
                <w:b/>
                <w:sz w:val="20"/>
                <w:szCs w:val="20"/>
                <w:lang w:val="en-US"/>
              </w:rPr>
            </w:pPr>
            <w:r w:rsidRPr="00743491">
              <w:rPr>
                <w:rFonts w:ascii="Arial" w:hAnsi="Arial" w:cs="Arial"/>
                <w:b/>
                <w:sz w:val="20"/>
                <w:szCs w:val="20"/>
                <w:lang w:val="en-US"/>
              </w:rPr>
              <w:t>We declare that</w:t>
            </w:r>
            <w:r w:rsidR="00743491" w:rsidRPr="00743491">
              <w:rPr>
                <w:rFonts w:ascii="Arial" w:hAnsi="Arial" w:cs="Arial"/>
                <w:b/>
                <w:sz w:val="20"/>
                <w:szCs w:val="20"/>
                <w:lang w:val="en-US"/>
              </w:rPr>
              <w:t xml:space="preserve"> </w:t>
            </w:r>
            <w:r w:rsidR="00743491">
              <w:rPr>
                <w:rFonts w:ascii="Arial" w:hAnsi="Arial" w:cs="Arial"/>
                <w:b/>
                <w:bCs/>
                <w:color w:val="000000" w:themeColor="text1"/>
                <w:sz w:val="20"/>
                <w:szCs w:val="20"/>
                <w:lang w:val="en-US"/>
              </w:rPr>
              <w:t>b</w:t>
            </w:r>
            <w:r w:rsidR="00743491" w:rsidRPr="00743491">
              <w:rPr>
                <w:rFonts w:ascii="Arial" w:hAnsi="Arial" w:cs="Arial"/>
                <w:b/>
                <w:sz w:val="20"/>
                <w:szCs w:val="20"/>
                <w:lang w:val="en-US"/>
              </w:rPr>
              <w:t xml:space="preserve">ody paint coating warranty </w:t>
            </w:r>
            <w:r w:rsidRPr="00743491">
              <w:rPr>
                <w:rFonts w:ascii="Arial" w:hAnsi="Arial" w:cs="Arial"/>
                <w:b/>
                <w:sz w:val="20"/>
                <w:szCs w:val="20"/>
                <w:lang w:val="en-US"/>
              </w:rPr>
              <w:t>amounts to ……... month/months* (in words: ………………………………………………month/months*)</w:t>
            </w:r>
          </w:p>
          <w:p w14:paraId="618A862A" w14:textId="77777777" w:rsidR="00CD66C9" w:rsidRPr="00743491" w:rsidRDefault="00CD66C9" w:rsidP="00CD66C9">
            <w:pPr>
              <w:spacing w:line="276" w:lineRule="auto"/>
              <w:contextualSpacing/>
              <w:jc w:val="both"/>
              <w:rPr>
                <w:rFonts w:ascii="Arial" w:hAnsi="Arial" w:cs="Arial"/>
                <w:b/>
                <w:i/>
                <w:sz w:val="20"/>
                <w:szCs w:val="20"/>
                <w:lang w:val="en-US"/>
              </w:rPr>
            </w:pPr>
            <w:r w:rsidRPr="00CD24AF">
              <w:rPr>
                <w:rFonts w:ascii="Arial" w:hAnsi="Arial" w:cs="Arial"/>
                <w:b/>
                <w:i/>
                <w:sz w:val="20"/>
                <w:szCs w:val="20"/>
                <w:lang w:val="en-US"/>
              </w:rPr>
              <w:t>I</w:t>
            </w:r>
            <w:r w:rsidRPr="00743491">
              <w:rPr>
                <w:rFonts w:ascii="Arial" w:hAnsi="Arial" w:cs="Arial"/>
                <w:b/>
                <w:i/>
                <w:sz w:val="20"/>
                <w:szCs w:val="20"/>
                <w:lang w:val="en-US"/>
              </w:rPr>
              <w:t>f not supplemented, the ordering party will assume that the contractor offered a deadline of up to 24 months and will award 0 points in the above-mentioned criterion.</w:t>
            </w:r>
          </w:p>
          <w:p w14:paraId="7E53D33B" w14:textId="77777777" w:rsidR="00DC3725" w:rsidRPr="00743491" w:rsidRDefault="00DC3725" w:rsidP="006F7E6B">
            <w:pPr>
              <w:spacing w:line="276" w:lineRule="auto"/>
              <w:contextualSpacing/>
              <w:rPr>
                <w:rFonts w:ascii="Arial" w:hAnsi="Arial" w:cs="Arial"/>
                <w:b/>
                <w:i/>
                <w:color w:val="0000FF"/>
                <w:sz w:val="20"/>
                <w:szCs w:val="20"/>
                <w:lang w:val="en-US"/>
              </w:rPr>
            </w:pPr>
          </w:p>
          <w:p w14:paraId="4BAACD45" w14:textId="38B2C9F8" w:rsidR="00743491" w:rsidRDefault="00700388" w:rsidP="00EE304E">
            <w:pPr>
              <w:spacing w:line="276" w:lineRule="auto"/>
              <w:rPr>
                <w:rFonts w:ascii="Arial" w:hAnsi="Arial" w:cs="Arial"/>
                <w:color w:val="000000" w:themeColor="text1"/>
                <w:lang w:val="en-US"/>
              </w:rPr>
            </w:pPr>
            <w:r w:rsidRPr="00743491">
              <w:rPr>
                <w:rFonts w:ascii="Arial" w:hAnsi="Arial" w:cs="Arial"/>
                <w:b/>
                <w:sz w:val="20"/>
                <w:szCs w:val="20"/>
                <w:u w:val="single"/>
                <w:lang w:val="en-US"/>
              </w:rPr>
              <w:t>Criterion</w:t>
            </w:r>
            <w:r w:rsidR="00743491">
              <w:rPr>
                <w:rFonts w:ascii="Arial" w:hAnsi="Arial" w:cs="Arial"/>
                <w:b/>
                <w:sz w:val="20"/>
                <w:szCs w:val="20"/>
                <w:u w:val="single"/>
                <w:lang w:val="en-US"/>
              </w:rPr>
              <w:t>: P</w:t>
            </w:r>
            <w:r w:rsidR="00743491" w:rsidRPr="00743491">
              <w:rPr>
                <w:rFonts w:ascii="Arial" w:hAnsi="Arial" w:cs="Arial"/>
                <w:b/>
                <w:sz w:val="20"/>
                <w:szCs w:val="20"/>
                <w:u w:val="single"/>
                <w:lang w:val="en-US"/>
              </w:rPr>
              <w:t>erforation of body components</w:t>
            </w:r>
            <w:r w:rsidR="00743491">
              <w:rPr>
                <w:rFonts w:ascii="Arial" w:hAnsi="Arial" w:cs="Arial"/>
                <w:b/>
                <w:sz w:val="20"/>
                <w:szCs w:val="20"/>
                <w:u w:val="single"/>
                <w:lang w:val="en-US"/>
              </w:rPr>
              <w:t xml:space="preserve"> warranty</w:t>
            </w:r>
            <w:r w:rsidR="00743491" w:rsidRPr="00956C3B">
              <w:rPr>
                <w:rFonts w:ascii="Arial" w:hAnsi="Arial" w:cs="Arial"/>
                <w:color w:val="000000" w:themeColor="text1"/>
                <w:lang w:val="en-US"/>
              </w:rPr>
              <w:t xml:space="preserve"> </w:t>
            </w:r>
          </w:p>
          <w:p w14:paraId="490AF8FB" w14:textId="64A69430" w:rsidR="00EE304E" w:rsidRPr="00D365D8" w:rsidRDefault="00EE304E" w:rsidP="00EE304E">
            <w:pPr>
              <w:spacing w:line="276" w:lineRule="auto"/>
              <w:rPr>
                <w:rFonts w:ascii="Arial" w:hAnsi="Arial" w:cs="Arial"/>
                <w:b/>
                <w:sz w:val="20"/>
                <w:szCs w:val="20"/>
                <w:lang w:val="en-US"/>
              </w:rPr>
            </w:pPr>
            <w:r w:rsidRPr="00743491">
              <w:rPr>
                <w:rFonts w:ascii="Arial" w:hAnsi="Arial" w:cs="Arial"/>
                <w:b/>
                <w:sz w:val="20"/>
                <w:szCs w:val="20"/>
                <w:lang w:val="en-US"/>
              </w:rPr>
              <w:t>We declare that</w:t>
            </w:r>
            <w:r w:rsidR="00743491">
              <w:rPr>
                <w:rFonts w:ascii="Arial" w:hAnsi="Arial" w:cs="Arial"/>
                <w:b/>
                <w:sz w:val="20"/>
                <w:szCs w:val="20"/>
                <w:lang w:val="en-US"/>
              </w:rPr>
              <w:t xml:space="preserve"> </w:t>
            </w:r>
            <w:r w:rsidR="00D365D8">
              <w:rPr>
                <w:rFonts w:ascii="Arial" w:hAnsi="Arial" w:cs="Arial"/>
                <w:b/>
                <w:sz w:val="20"/>
                <w:szCs w:val="20"/>
                <w:lang w:val="en-US"/>
              </w:rPr>
              <w:t>p</w:t>
            </w:r>
            <w:r w:rsidR="00743491" w:rsidRPr="00D365D8">
              <w:rPr>
                <w:rFonts w:ascii="Arial" w:hAnsi="Arial" w:cs="Arial"/>
                <w:b/>
                <w:sz w:val="20"/>
                <w:szCs w:val="20"/>
                <w:lang w:val="en-US"/>
              </w:rPr>
              <w:t>erforation of body components</w:t>
            </w:r>
            <w:r w:rsidR="00D365D8" w:rsidRPr="00D365D8">
              <w:rPr>
                <w:rFonts w:ascii="Arial" w:hAnsi="Arial" w:cs="Arial"/>
                <w:b/>
                <w:sz w:val="20"/>
                <w:szCs w:val="20"/>
                <w:lang w:val="en-US"/>
              </w:rPr>
              <w:t xml:space="preserve"> warranty</w:t>
            </w:r>
            <w:r w:rsidR="00743491" w:rsidRPr="00956C3B">
              <w:rPr>
                <w:rFonts w:ascii="Arial" w:hAnsi="Arial" w:cs="Arial"/>
                <w:color w:val="000000" w:themeColor="text1"/>
                <w:lang w:val="en-US"/>
              </w:rPr>
              <w:t xml:space="preserve"> </w:t>
            </w:r>
            <w:r w:rsidRPr="00D365D8">
              <w:rPr>
                <w:rFonts w:ascii="Arial" w:hAnsi="Arial" w:cs="Arial"/>
                <w:b/>
                <w:sz w:val="20"/>
                <w:szCs w:val="20"/>
                <w:lang w:val="en-US"/>
              </w:rPr>
              <w:t>amounts to ……... month/months* (in words: ………………………………………………month/months*)</w:t>
            </w:r>
          </w:p>
          <w:p w14:paraId="4DC6F8C7" w14:textId="62249F26" w:rsidR="008847B1" w:rsidRPr="00743491" w:rsidRDefault="00EE304E" w:rsidP="006F7E6B">
            <w:pPr>
              <w:spacing w:line="276" w:lineRule="auto"/>
              <w:contextualSpacing/>
              <w:rPr>
                <w:rFonts w:ascii="Arial" w:hAnsi="Arial" w:cs="Arial"/>
                <w:b/>
                <w:color w:val="0000FF"/>
                <w:sz w:val="20"/>
                <w:szCs w:val="20"/>
                <w:lang w:val="en-US"/>
              </w:rPr>
            </w:pPr>
            <w:r w:rsidRPr="00D365D8">
              <w:rPr>
                <w:rFonts w:ascii="Arial" w:hAnsi="Arial" w:cs="Arial"/>
                <w:b/>
                <w:i/>
                <w:sz w:val="20"/>
                <w:szCs w:val="20"/>
                <w:lang w:val="en-US"/>
              </w:rPr>
              <w:lastRenderedPageBreak/>
              <w:t>If the information is not provided, the ordering party will assume that the contractor has offered a deadline of up to 60 months</w:t>
            </w:r>
            <w:r w:rsidR="00DC3725">
              <w:rPr>
                <w:rFonts w:ascii="Arial" w:hAnsi="Arial" w:cs="Arial"/>
                <w:b/>
                <w:i/>
                <w:sz w:val="20"/>
                <w:szCs w:val="20"/>
                <w:lang w:val="en-US"/>
              </w:rPr>
              <w:t xml:space="preserve"> a</w:t>
            </w:r>
            <w:r w:rsidRPr="00D365D8">
              <w:rPr>
                <w:rFonts w:ascii="Arial" w:hAnsi="Arial" w:cs="Arial"/>
                <w:b/>
                <w:i/>
                <w:sz w:val="20"/>
                <w:szCs w:val="20"/>
                <w:lang w:val="en-US"/>
              </w:rPr>
              <w:t>nd will award 0 points in the above-mentioned criterion.</w:t>
            </w:r>
          </w:p>
          <w:p w14:paraId="1AE327E9" w14:textId="7AECC1A5" w:rsidR="00C55EC6" w:rsidRPr="00743491" w:rsidRDefault="00624DE4">
            <w:pPr>
              <w:spacing w:line="276" w:lineRule="auto"/>
              <w:jc w:val="both"/>
              <w:rPr>
                <w:rFonts w:ascii="Arial" w:hAnsi="Arial" w:cs="Arial"/>
                <w:i/>
                <w:iCs/>
                <w:sz w:val="20"/>
                <w:szCs w:val="20"/>
                <w:lang w:val="en-US"/>
              </w:rPr>
            </w:pPr>
            <w:r w:rsidRPr="00743491">
              <w:rPr>
                <w:rFonts w:ascii="Arial" w:hAnsi="Arial" w:cs="Arial"/>
                <w:i/>
                <w:iCs/>
                <w:sz w:val="20"/>
                <w:szCs w:val="20"/>
                <w:lang w:val="en-US"/>
              </w:rPr>
              <w:t xml:space="preserve">(in accordance with the provisions contained in Chapter 24 of the </w:t>
            </w:r>
            <w:r w:rsidR="00D365D8">
              <w:rPr>
                <w:rFonts w:ascii="Arial" w:hAnsi="Arial" w:cs="Arial"/>
                <w:i/>
                <w:iCs/>
                <w:sz w:val="20"/>
                <w:szCs w:val="20"/>
                <w:lang w:val="en-US"/>
              </w:rPr>
              <w:t>SCC</w:t>
            </w:r>
            <w:r w:rsidRPr="00743491">
              <w:rPr>
                <w:rFonts w:ascii="Arial" w:hAnsi="Arial" w:cs="Arial"/>
                <w:i/>
                <w:iCs/>
                <w:sz w:val="20"/>
                <w:szCs w:val="20"/>
                <w:lang w:val="en-US"/>
              </w:rPr>
              <w:t xml:space="preserve"> – Description of the criteria for evaluating offers, including the weighting of these criteria and the method of evaluating offers).</w:t>
            </w:r>
          </w:p>
        </w:tc>
      </w:tr>
      <w:tr w:rsidR="00D365D8" w:rsidRPr="00486BBE" w14:paraId="5B426BD7" w14:textId="77777777" w:rsidTr="002F3738">
        <w:trPr>
          <w:trHeight w:val="32"/>
          <w:jc w:val="center"/>
        </w:trPr>
        <w:tc>
          <w:tcPr>
            <w:tcW w:w="9214" w:type="dxa"/>
            <w:tcBorders>
              <w:bottom w:val="thinThickSmallGap" w:sz="24" w:space="0" w:color="auto"/>
            </w:tcBorders>
            <w:shd w:val="clear" w:color="auto" w:fill="auto"/>
            <w:vAlign w:val="center"/>
          </w:tcPr>
          <w:p w14:paraId="4E9347E9" w14:textId="230E730F" w:rsidR="00D365D8" w:rsidRPr="00743491" w:rsidRDefault="00D365D8" w:rsidP="00D365D8">
            <w:pPr>
              <w:tabs>
                <w:tab w:val="left" w:pos="567"/>
              </w:tabs>
              <w:spacing w:line="276" w:lineRule="auto"/>
              <w:jc w:val="center"/>
              <w:rPr>
                <w:rFonts w:ascii="Arial" w:hAnsi="Arial" w:cs="Arial"/>
                <w:b/>
                <w:sz w:val="20"/>
                <w:szCs w:val="20"/>
                <w:u w:val="single"/>
                <w:lang w:val="en-US"/>
              </w:rPr>
            </w:pPr>
            <w:r w:rsidRPr="00743491">
              <w:rPr>
                <w:rFonts w:ascii="Arial" w:hAnsi="Arial" w:cs="Arial"/>
                <w:b/>
                <w:sz w:val="20"/>
                <w:szCs w:val="20"/>
                <w:u w:val="single"/>
                <w:lang w:val="en-US"/>
              </w:rPr>
              <w:lastRenderedPageBreak/>
              <w:t xml:space="preserve">Part </w:t>
            </w:r>
            <w:r>
              <w:rPr>
                <w:rFonts w:ascii="Arial" w:hAnsi="Arial" w:cs="Arial"/>
                <w:b/>
                <w:sz w:val="20"/>
                <w:szCs w:val="20"/>
                <w:u w:val="single"/>
                <w:lang w:val="en-US"/>
              </w:rPr>
              <w:t>two</w:t>
            </w:r>
            <w:r w:rsidRPr="00743491">
              <w:rPr>
                <w:rFonts w:ascii="Arial" w:hAnsi="Arial" w:cs="Arial"/>
                <w:b/>
                <w:sz w:val="20"/>
                <w:szCs w:val="20"/>
                <w:u w:val="single"/>
                <w:lang w:val="en-US"/>
              </w:rPr>
              <w:t>:</w:t>
            </w:r>
          </w:p>
          <w:p w14:paraId="033A8A8B" w14:textId="77777777" w:rsidR="00D365D8" w:rsidRPr="00743491" w:rsidRDefault="00D365D8" w:rsidP="00D365D8">
            <w:pPr>
              <w:tabs>
                <w:tab w:val="left" w:pos="567"/>
              </w:tabs>
              <w:spacing w:line="276" w:lineRule="auto"/>
              <w:jc w:val="center"/>
              <w:rPr>
                <w:rFonts w:ascii="Arial" w:hAnsi="Arial" w:cs="Arial"/>
                <w:b/>
                <w:sz w:val="20"/>
                <w:szCs w:val="20"/>
                <w:u w:val="single"/>
                <w:lang w:val="en-US"/>
              </w:rPr>
            </w:pPr>
          </w:p>
          <w:p w14:paraId="77E1A240" w14:textId="77777777" w:rsidR="00D365D8" w:rsidRPr="00743491" w:rsidRDefault="00D365D8" w:rsidP="00D365D8">
            <w:pPr>
              <w:tabs>
                <w:tab w:val="left" w:pos="567"/>
              </w:tabs>
              <w:spacing w:line="276" w:lineRule="auto"/>
              <w:jc w:val="both"/>
              <w:rPr>
                <w:rFonts w:ascii="Arial" w:hAnsi="Arial" w:cs="Arial"/>
                <w:b/>
                <w:sz w:val="20"/>
                <w:szCs w:val="20"/>
                <w:lang w:val="en-US"/>
              </w:rPr>
            </w:pPr>
            <w:r w:rsidRPr="00743491">
              <w:rPr>
                <w:rFonts w:ascii="Arial" w:hAnsi="Arial" w:cs="Arial"/>
                <w:b/>
                <w:sz w:val="20"/>
                <w:szCs w:val="20"/>
                <w:lang w:val="en-US"/>
              </w:rPr>
              <w:t>We offer a premium class passenger car:</w:t>
            </w:r>
          </w:p>
          <w:p w14:paraId="261A7474" w14:textId="77777777" w:rsidR="00D365D8" w:rsidRPr="00743491" w:rsidRDefault="00D365D8" w:rsidP="00D365D8">
            <w:pPr>
              <w:tabs>
                <w:tab w:val="left" w:pos="459"/>
              </w:tabs>
              <w:spacing w:line="276" w:lineRule="auto"/>
              <w:contextualSpacing/>
              <w:rPr>
                <w:rFonts w:ascii="Arial" w:hAnsi="Arial" w:cs="Arial"/>
                <w:sz w:val="20"/>
                <w:szCs w:val="20"/>
                <w:lang w:val="en-US"/>
              </w:rPr>
            </w:pPr>
            <w:r w:rsidRPr="00743491">
              <w:rPr>
                <w:rFonts w:ascii="Arial" w:hAnsi="Arial" w:cs="Arial"/>
                <w:b/>
                <w:sz w:val="20"/>
                <w:szCs w:val="20"/>
                <w:lang w:val="en-US"/>
              </w:rPr>
              <w:t>MARK</w:t>
            </w:r>
            <w:r w:rsidRPr="00743491">
              <w:rPr>
                <w:rFonts w:ascii="Arial" w:hAnsi="Arial" w:cs="Arial"/>
                <w:sz w:val="20"/>
                <w:szCs w:val="20"/>
                <w:lang w:val="en-US"/>
              </w:rPr>
              <w:t>……………………...</w:t>
            </w:r>
          </w:p>
          <w:p w14:paraId="5FF252A4" w14:textId="77777777" w:rsidR="00D365D8" w:rsidRPr="00743491" w:rsidRDefault="00D365D8" w:rsidP="00D365D8">
            <w:pPr>
              <w:tabs>
                <w:tab w:val="left" w:pos="459"/>
              </w:tabs>
              <w:spacing w:line="276" w:lineRule="auto"/>
              <w:contextualSpacing/>
              <w:rPr>
                <w:rFonts w:ascii="Arial" w:hAnsi="Arial" w:cs="Arial"/>
                <w:sz w:val="20"/>
                <w:szCs w:val="20"/>
                <w:lang w:val="en-US"/>
              </w:rPr>
            </w:pPr>
            <w:r w:rsidRPr="00743491">
              <w:rPr>
                <w:rFonts w:ascii="Arial" w:hAnsi="Arial" w:cs="Arial"/>
                <w:b/>
                <w:sz w:val="20"/>
                <w:szCs w:val="20"/>
                <w:lang w:val="en-US"/>
              </w:rPr>
              <w:t>MODEL</w:t>
            </w:r>
            <w:r w:rsidRPr="00743491">
              <w:rPr>
                <w:rFonts w:ascii="Arial" w:hAnsi="Arial" w:cs="Arial"/>
                <w:sz w:val="20"/>
                <w:szCs w:val="20"/>
                <w:lang w:val="en-US"/>
              </w:rPr>
              <w:t>……………………...</w:t>
            </w:r>
          </w:p>
          <w:p w14:paraId="6E5948DF" w14:textId="77777777" w:rsidR="00D365D8" w:rsidRPr="00743491" w:rsidRDefault="00D365D8" w:rsidP="00D365D8">
            <w:pPr>
              <w:tabs>
                <w:tab w:val="left" w:pos="459"/>
              </w:tabs>
              <w:spacing w:line="276" w:lineRule="auto"/>
              <w:contextualSpacing/>
              <w:rPr>
                <w:rFonts w:ascii="Arial" w:hAnsi="Arial" w:cs="Arial"/>
                <w:sz w:val="20"/>
                <w:szCs w:val="20"/>
                <w:lang w:val="en-US"/>
              </w:rPr>
            </w:pPr>
            <w:r w:rsidRPr="00743491">
              <w:rPr>
                <w:rFonts w:ascii="Arial" w:hAnsi="Arial" w:cs="Arial"/>
                <w:b/>
                <w:sz w:val="20"/>
                <w:szCs w:val="20"/>
                <w:lang w:val="en-US"/>
              </w:rPr>
              <w:t>YEAR OF PRODUCTION</w:t>
            </w:r>
            <w:r w:rsidRPr="00743491">
              <w:rPr>
                <w:rFonts w:ascii="Arial" w:hAnsi="Arial" w:cs="Arial"/>
                <w:sz w:val="20"/>
                <w:szCs w:val="20"/>
                <w:lang w:val="en-US"/>
              </w:rPr>
              <w:t>…………….</w:t>
            </w:r>
          </w:p>
          <w:p w14:paraId="724D9768" w14:textId="77777777" w:rsidR="00D365D8" w:rsidRPr="00743491" w:rsidRDefault="00D365D8" w:rsidP="00D365D8">
            <w:pPr>
              <w:tabs>
                <w:tab w:val="left" w:pos="459"/>
              </w:tabs>
              <w:spacing w:line="276" w:lineRule="auto"/>
              <w:contextualSpacing/>
              <w:rPr>
                <w:rFonts w:ascii="Arial" w:hAnsi="Arial" w:cs="Arial"/>
                <w:sz w:val="20"/>
                <w:szCs w:val="20"/>
                <w:lang w:val="en-US"/>
              </w:rPr>
            </w:pPr>
          </w:p>
          <w:p w14:paraId="4B0CB2F6" w14:textId="77777777" w:rsidR="00723F39" w:rsidRPr="00743491" w:rsidRDefault="00723F39" w:rsidP="00723F39">
            <w:pPr>
              <w:tabs>
                <w:tab w:val="left" w:pos="459"/>
              </w:tabs>
              <w:spacing w:line="276" w:lineRule="auto"/>
              <w:contextualSpacing/>
              <w:rPr>
                <w:rFonts w:ascii="Arial" w:hAnsi="Arial" w:cs="Arial"/>
                <w:b/>
                <w:sz w:val="20"/>
                <w:szCs w:val="20"/>
                <w:u w:val="single"/>
                <w:lang w:val="en-US"/>
              </w:rPr>
            </w:pPr>
            <w:r w:rsidRPr="00743491">
              <w:rPr>
                <w:rFonts w:ascii="Arial" w:hAnsi="Arial" w:cs="Arial"/>
                <w:b/>
                <w:sz w:val="20"/>
                <w:szCs w:val="20"/>
                <w:u w:val="single"/>
                <w:lang w:val="en-US"/>
              </w:rPr>
              <w:t>Criterion</w:t>
            </w:r>
            <w:r>
              <w:rPr>
                <w:rFonts w:ascii="Arial" w:hAnsi="Arial" w:cs="Arial"/>
                <w:b/>
                <w:sz w:val="20"/>
                <w:szCs w:val="20"/>
                <w:u w:val="single"/>
                <w:lang w:val="en-US"/>
              </w:rPr>
              <w:t>:</w:t>
            </w:r>
            <w:r w:rsidRPr="00743491">
              <w:rPr>
                <w:rFonts w:ascii="Arial" w:hAnsi="Arial" w:cs="Arial"/>
                <w:b/>
                <w:sz w:val="20"/>
                <w:szCs w:val="20"/>
                <w:u w:val="single"/>
                <w:lang w:val="en-US"/>
              </w:rPr>
              <w:t xml:space="preserve"> Price</w:t>
            </w:r>
          </w:p>
          <w:p w14:paraId="62DFC7E1" w14:textId="77777777" w:rsidR="00D365D8" w:rsidRPr="00743491" w:rsidRDefault="00D365D8" w:rsidP="00D365D8">
            <w:pPr>
              <w:tabs>
                <w:tab w:val="left" w:pos="459"/>
              </w:tabs>
              <w:spacing w:line="276" w:lineRule="auto"/>
              <w:contextualSpacing/>
              <w:rPr>
                <w:rFonts w:ascii="Arial" w:hAnsi="Arial" w:cs="Arial"/>
                <w:sz w:val="20"/>
                <w:szCs w:val="20"/>
                <w:lang w:val="en-US"/>
              </w:rPr>
            </w:pPr>
            <w:r w:rsidRPr="00743491">
              <w:rPr>
                <w:rFonts w:ascii="Arial" w:hAnsi="Arial" w:cs="Arial"/>
                <w:b/>
                <w:sz w:val="20"/>
                <w:szCs w:val="20"/>
                <w:lang w:val="en-US"/>
              </w:rPr>
              <w:t>For the gross price (netto)</w:t>
            </w:r>
            <w:r w:rsidRPr="00743491">
              <w:rPr>
                <w:rFonts w:ascii="Arial" w:hAnsi="Arial" w:cs="Arial"/>
                <w:sz w:val="20"/>
                <w:szCs w:val="20"/>
                <w:lang w:val="en-US"/>
              </w:rPr>
              <w:t>……………………………………..…….…EURO</w:t>
            </w:r>
          </w:p>
          <w:p w14:paraId="3E03E8CB" w14:textId="77777777" w:rsidR="00D365D8" w:rsidRPr="00743491" w:rsidRDefault="00D365D8" w:rsidP="00D365D8">
            <w:pPr>
              <w:spacing w:line="276" w:lineRule="auto"/>
              <w:jc w:val="both"/>
              <w:rPr>
                <w:rFonts w:ascii="Arial" w:hAnsi="Arial" w:cs="Arial"/>
                <w:sz w:val="20"/>
                <w:szCs w:val="20"/>
                <w:lang w:val="en-US"/>
              </w:rPr>
            </w:pPr>
            <w:r w:rsidRPr="00743491">
              <w:rPr>
                <w:rFonts w:ascii="Arial" w:hAnsi="Arial" w:cs="Arial"/>
                <w:sz w:val="20"/>
                <w:szCs w:val="20"/>
                <w:lang w:val="en-US"/>
              </w:rPr>
              <w:t>(in words EURO: ……………………………………………………………………………………),</w:t>
            </w:r>
          </w:p>
          <w:p w14:paraId="3706765C" w14:textId="77777777" w:rsidR="00D365D8" w:rsidRPr="00743491" w:rsidRDefault="00D365D8" w:rsidP="00D365D8">
            <w:pPr>
              <w:widowControl w:val="0"/>
              <w:suppressAutoHyphens/>
              <w:autoSpaceDE w:val="0"/>
              <w:autoSpaceDN w:val="0"/>
              <w:adjustRightInd w:val="0"/>
              <w:spacing w:line="276" w:lineRule="auto"/>
              <w:jc w:val="both"/>
              <w:textAlignment w:val="baseline"/>
              <w:rPr>
                <w:rFonts w:ascii="Arial" w:hAnsi="Arial" w:cs="Arial"/>
                <w:i/>
                <w:sz w:val="18"/>
                <w:szCs w:val="18"/>
                <w:lang w:val="en-US"/>
              </w:rPr>
            </w:pPr>
            <w:r w:rsidRPr="00743491">
              <w:rPr>
                <w:rFonts w:ascii="Arial" w:hAnsi="Arial" w:cs="Arial"/>
                <w:b/>
                <w:i/>
                <w:sz w:val="18"/>
                <w:szCs w:val="18"/>
                <w:lang w:val="en-US"/>
              </w:rPr>
              <w:t>Attention:</w:t>
            </w:r>
            <w:r>
              <w:rPr>
                <w:rFonts w:ascii="Arial" w:hAnsi="Arial" w:cs="Arial"/>
                <w:b/>
                <w:i/>
                <w:sz w:val="18"/>
                <w:szCs w:val="18"/>
                <w:lang w:val="en-US"/>
              </w:rPr>
              <w:t xml:space="preserve"> </w:t>
            </w:r>
            <w:r w:rsidRPr="00743491">
              <w:rPr>
                <w:rFonts w:ascii="Arial" w:hAnsi="Arial" w:cs="Arial"/>
                <w:i/>
                <w:sz w:val="18"/>
                <w:szCs w:val="18"/>
                <w:lang w:val="en-US"/>
              </w:rPr>
              <w:t>the service is intended for official use by the armed forces of a state that is a party to the North Atlantic Treaty represented by the ordering party and is exempt from VAT. Legal basis: Article 151 of Directive 2006/112/EC and Article 15 paragraph 10 of Directive 77/388/EEC.</w:t>
            </w:r>
          </w:p>
          <w:p w14:paraId="0DF76D42" w14:textId="77777777" w:rsidR="00D365D8" w:rsidRPr="00743491" w:rsidRDefault="00D365D8" w:rsidP="00D365D8">
            <w:pPr>
              <w:spacing w:line="276" w:lineRule="auto"/>
              <w:rPr>
                <w:rFonts w:ascii="Arial" w:hAnsi="Arial" w:cs="Arial"/>
                <w:b/>
                <w:i/>
                <w:sz w:val="20"/>
                <w:szCs w:val="20"/>
                <w:lang w:val="en-US"/>
              </w:rPr>
            </w:pPr>
            <w:r w:rsidRPr="00743491">
              <w:rPr>
                <w:rFonts w:ascii="Arial" w:hAnsi="Arial" w:cs="Arial"/>
                <w:b/>
                <w:i/>
                <w:sz w:val="20"/>
                <w:szCs w:val="20"/>
                <w:lang w:val="en-US"/>
              </w:rPr>
              <w:t>If the contractor does not indicate the price, the ordering party will reject the offer.</w:t>
            </w:r>
          </w:p>
          <w:p w14:paraId="68273B8A" w14:textId="77777777" w:rsidR="00D365D8" w:rsidRPr="00743491" w:rsidRDefault="00D365D8" w:rsidP="00D365D8">
            <w:pPr>
              <w:spacing w:line="276" w:lineRule="auto"/>
              <w:rPr>
                <w:rFonts w:ascii="Arial" w:hAnsi="Arial" w:cs="Arial"/>
                <w:b/>
                <w:color w:val="0000FF"/>
                <w:sz w:val="20"/>
                <w:szCs w:val="20"/>
                <w:lang w:val="en-US"/>
              </w:rPr>
            </w:pPr>
          </w:p>
          <w:p w14:paraId="442410AC" w14:textId="77777777" w:rsidR="00D365D8" w:rsidRPr="00743491" w:rsidRDefault="00D365D8" w:rsidP="00D365D8">
            <w:pPr>
              <w:spacing w:line="276" w:lineRule="auto"/>
              <w:rPr>
                <w:rFonts w:ascii="Arial" w:hAnsi="Arial" w:cs="Arial"/>
                <w:b/>
                <w:sz w:val="20"/>
                <w:szCs w:val="20"/>
                <w:u w:val="single"/>
                <w:lang w:val="en-US"/>
              </w:rPr>
            </w:pPr>
            <w:r w:rsidRPr="00743491">
              <w:rPr>
                <w:rFonts w:ascii="Arial" w:hAnsi="Arial" w:cs="Arial"/>
                <w:b/>
                <w:sz w:val="20"/>
                <w:szCs w:val="20"/>
                <w:u w:val="single"/>
                <w:lang w:val="en-US"/>
              </w:rPr>
              <w:t>Criterion</w:t>
            </w:r>
            <w:r>
              <w:rPr>
                <w:rFonts w:ascii="Arial" w:hAnsi="Arial" w:cs="Arial"/>
                <w:b/>
                <w:sz w:val="20"/>
                <w:szCs w:val="20"/>
                <w:u w:val="single"/>
                <w:lang w:val="en-US"/>
              </w:rPr>
              <w:t>:</w:t>
            </w:r>
            <w:r w:rsidRPr="00743491">
              <w:rPr>
                <w:rFonts w:ascii="Arial" w:hAnsi="Arial" w:cs="Arial"/>
                <w:b/>
                <w:sz w:val="20"/>
                <w:szCs w:val="20"/>
                <w:u w:val="single"/>
                <w:lang w:val="en-US"/>
              </w:rPr>
              <w:t xml:space="preserve"> Warranty on the motor and mechanical, electrical and electronic components and additional equipment</w:t>
            </w:r>
          </w:p>
          <w:p w14:paraId="36A073C5" w14:textId="77777777" w:rsidR="00D365D8" w:rsidRPr="00743491" w:rsidRDefault="00D365D8" w:rsidP="00D365D8">
            <w:pPr>
              <w:spacing w:line="276" w:lineRule="auto"/>
              <w:rPr>
                <w:rFonts w:ascii="Arial" w:hAnsi="Arial" w:cs="Arial"/>
                <w:b/>
                <w:sz w:val="20"/>
                <w:szCs w:val="20"/>
                <w:lang w:val="en-US"/>
              </w:rPr>
            </w:pPr>
            <w:r w:rsidRPr="00743491">
              <w:rPr>
                <w:rFonts w:ascii="Arial" w:hAnsi="Arial" w:cs="Arial"/>
                <w:b/>
                <w:sz w:val="20"/>
                <w:szCs w:val="20"/>
                <w:lang w:val="en-US"/>
              </w:rPr>
              <w:t>We declare that</w:t>
            </w:r>
            <w:r>
              <w:rPr>
                <w:rFonts w:ascii="Arial" w:hAnsi="Arial" w:cs="Arial"/>
                <w:b/>
                <w:sz w:val="20"/>
                <w:szCs w:val="20"/>
                <w:lang w:val="en-US"/>
              </w:rPr>
              <w:t xml:space="preserve"> w</w:t>
            </w:r>
            <w:r w:rsidRPr="00743491">
              <w:rPr>
                <w:rFonts w:ascii="Arial" w:hAnsi="Arial" w:cs="Arial"/>
                <w:b/>
                <w:sz w:val="20"/>
                <w:szCs w:val="20"/>
                <w:lang w:val="en-US"/>
              </w:rPr>
              <w:t>arranty on the motor and mechanical, electrical and electronic components and additional equipment amounts to ……... month/months* (in words: ……………………………………………… month/months*)</w:t>
            </w:r>
          </w:p>
          <w:p w14:paraId="44862BE0" w14:textId="77777777" w:rsidR="00D365D8" w:rsidRPr="00743491" w:rsidRDefault="00D365D8" w:rsidP="00D365D8">
            <w:pPr>
              <w:spacing w:line="276" w:lineRule="auto"/>
              <w:contextualSpacing/>
              <w:jc w:val="both"/>
              <w:rPr>
                <w:rFonts w:ascii="Arial" w:hAnsi="Arial" w:cs="Arial"/>
                <w:b/>
                <w:i/>
                <w:sz w:val="20"/>
                <w:szCs w:val="20"/>
                <w:lang w:val="en-US"/>
              </w:rPr>
            </w:pPr>
            <w:r w:rsidRPr="00743491">
              <w:rPr>
                <w:rFonts w:ascii="Arial" w:hAnsi="Arial" w:cs="Arial"/>
                <w:b/>
                <w:i/>
                <w:sz w:val="20"/>
                <w:szCs w:val="20"/>
                <w:lang w:val="en-US"/>
              </w:rPr>
              <w:t>If not supplemented, the ordering party will assume that the contractor offered a deadline of up to 24 months and will award 0 points in the above-mentioned criterion.</w:t>
            </w:r>
          </w:p>
          <w:p w14:paraId="6A4E0C03" w14:textId="77777777" w:rsidR="00D365D8" w:rsidRPr="00743491" w:rsidRDefault="00D365D8" w:rsidP="00D365D8">
            <w:pPr>
              <w:spacing w:line="276" w:lineRule="auto"/>
              <w:contextualSpacing/>
              <w:rPr>
                <w:rFonts w:ascii="Arial" w:hAnsi="Arial" w:cs="Arial"/>
                <w:color w:val="0000FF"/>
                <w:sz w:val="20"/>
                <w:szCs w:val="20"/>
                <w:lang w:val="en-US"/>
              </w:rPr>
            </w:pPr>
          </w:p>
          <w:p w14:paraId="4F2FAE8C" w14:textId="77777777" w:rsidR="00D365D8" w:rsidRPr="00743491" w:rsidRDefault="00D365D8" w:rsidP="00D365D8">
            <w:pPr>
              <w:spacing w:line="276" w:lineRule="auto"/>
              <w:contextualSpacing/>
              <w:rPr>
                <w:rFonts w:ascii="Arial" w:hAnsi="Arial" w:cs="Arial"/>
                <w:b/>
                <w:sz w:val="20"/>
                <w:szCs w:val="20"/>
                <w:u w:val="single"/>
                <w:lang w:val="en-US"/>
              </w:rPr>
            </w:pPr>
            <w:r w:rsidRPr="00743491">
              <w:rPr>
                <w:rFonts w:ascii="Arial" w:hAnsi="Arial" w:cs="Arial"/>
                <w:b/>
                <w:sz w:val="20"/>
                <w:szCs w:val="20"/>
                <w:u w:val="single"/>
                <w:lang w:val="en-US"/>
              </w:rPr>
              <w:t>Criterion</w:t>
            </w:r>
            <w:r>
              <w:rPr>
                <w:rFonts w:ascii="Arial" w:hAnsi="Arial" w:cs="Arial"/>
                <w:b/>
                <w:bCs/>
                <w:color w:val="000000" w:themeColor="text1"/>
                <w:u w:val="single"/>
                <w:lang w:val="en-US"/>
              </w:rPr>
              <w:t xml:space="preserve">: </w:t>
            </w:r>
            <w:r w:rsidRPr="00743491">
              <w:rPr>
                <w:rFonts w:ascii="Arial" w:hAnsi="Arial" w:cs="Arial"/>
                <w:b/>
                <w:bCs/>
                <w:color w:val="000000" w:themeColor="text1"/>
                <w:sz w:val="20"/>
                <w:szCs w:val="20"/>
                <w:u w:val="single"/>
                <w:lang w:val="en-US"/>
              </w:rPr>
              <w:t>B</w:t>
            </w:r>
            <w:r w:rsidRPr="00743491">
              <w:rPr>
                <w:rFonts w:ascii="Arial" w:hAnsi="Arial" w:cs="Arial"/>
                <w:b/>
                <w:sz w:val="20"/>
                <w:szCs w:val="20"/>
                <w:u w:val="single"/>
                <w:lang w:val="en-US"/>
              </w:rPr>
              <w:t>ody paint coating warranty</w:t>
            </w:r>
          </w:p>
          <w:p w14:paraId="73481A6E" w14:textId="77777777" w:rsidR="00D365D8" w:rsidRPr="00743491" w:rsidRDefault="00D365D8" w:rsidP="00D365D8">
            <w:pPr>
              <w:spacing w:line="276" w:lineRule="auto"/>
              <w:rPr>
                <w:rFonts w:ascii="Arial" w:hAnsi="Arial" w:cs="Arial"/>
                <w:b/>
                <w:sz w:val="20"/>
                <w:szCs w:val="20"/>
                <w:lang w:val="en-US"/>
              </w:rPr>
            </w:pPr>
            <w:r w:rsidRPr="00743491">
              <w:rPr>
                <w:rFonts w:ascii="Arial" w:hAnsi="Arial" w:cs="Arial"/>
                <w:b/>
                <w:sz w:val="20"/>
                <w:szCs w:val="20"/>
                <w:lang w:val="en-US"/>
              </w:rPr>
              <w:t xml:space="preserve">We declare that </w:t>
            </w:r>
            <w:r>
              <w:rPr>
                <w:rFonts w:ascii="Arial" w:hAnsi="Arial" w:cs="Arial"/>
                <w:b/>
                <w:bCs/>
                <w:color w:val="000000" w:themeColor="text1"/>
                <w:sz w:val="20"/>
                <w:szCs w:val="20"/>
                <w:lang w:val="en-US"/>
              </w:rPr>
              <w:t>b</w:t>
            </w:r>
            <w:r w:rsidRPr="00743491">
              <w:rPr>
                <w:rFonts w:ascii="Arial" w:hAnsi="Arial" w:cs="Arial"/>
                <w:b/>
                <w:sz w:val="20"/>
                <w:szCs w:val="20"/>
                <w:lang w:val="en-US"/>
              </w:rPr>
              <w:t>ody paint coating warranty amounts to ……... month/months* (in words: ………………………………………………month/months*)</w:t>
            </w:r>
          </w:p>
          <w:p w14:paraId="302AEB8B" w14:textId="77777777" w:rsidR="00D365D8" w:rsidRPr="00743491" w:rsidRDefault="00D365D8" w:rsidP="00D365D8">
            <w:pPr>
              <w:spacing w:line="276" w:lineRule="auto"/>
              <w:contextualSpacing/>
              <w:jc w:val="both"/>
              <w:rPr>
                <w:rFonts w:ascii="Arial" w:hAnsi="Arial" w:cs="Arial"/>
                <w:b/>
                <w:i/>
                <w:sz w:val="20"/>
                <w:szCs w:val="20"/>
                <w:lang w:val="en-US"/>
              </w:rPr>
            </w:pPr>
            <w:r w:rsidRPr="001524E6">
              <w:rPr>
                <w:rFonts w:ascii="Arial" w:hAnsi="Arial" w:cs="Arial"/>
                <w:b/>
                <w:i/>
                <w:sz w:val="20"/>
                <w:szCs w:val="20"/>
                <w:lang w:val="en-US"/>
              </w:rPr>
              <w:t>I</w:t>
            </w:r>
            <w:r w:rsidRPr="00743491">
              <w:rPr>
                <w:rFonts w:ascii="Arial" w:hAnsi="Arial" w:cs="Arial"/>
                <w:b/>
                <w:i/>
                <w:sz w:val="20"/>
                <w:szCs w:val="20"/>
                <w:lang w:val="en-US"/>
              </w:rPr>
              <w:t>f not supplemented, the ordering party will assume that the contractor offered a deadline of up to 24 months and will award 0 points in the above-mentioned criterion.</w:t>
            </w:r>
          </w:p>
          <w:p w14:paraId="799AF774" w14:textId="77777777" w:rsidR="00D365D8" w:rsidRPr="00743491" w:rsidRDefault="00D365D8" w:rsidP="00D365D8">
            <w:pPr>
              <w:spacing w:line="276" w:lineRule="auto"/>
              <w:contextualSpacing/>
              <w:rPr>
                <w:rFonts w:ascii="Arial" w:hAnsi="Arial" w:cs="Arial"/>
                <w:b/>
                <w:i/>
                <w:color w:val="0000FF"/>
                <w:sz w:val="20"/>
                <w:szCs w:val="20"/>
                <w:lang w:val="en-US"/>
              </w:rPr>
            </w:pPr>
          </w:p>
          <w:p w14:paraId="491413AD" w14:textId="77777777" w:rsidR="00D365D8" w:rsidRDefault="00D365D8" w:rsidP="00D365D8">
            <w:pPr>
              <w:spacing w:line="276" w:lineRule="auto"/>
              <w:rPr>
                <w:rFonts w:ascii="Arial" w:hAnsi="Arial" w:cs="Arial"/>
                <w:color w:val="000000" w:themeColor="text1"/>
                <w:lang w:val="en-US"/>
              </w:rPr>
            </w:pPr>
            <w:r w:rsidRPr="00743491">
              <w:rPr>
                <w:rFonts w:ascii="Arial" w:hAnsi="Arial" w:cs="Arial"/>
                <w:b/>
                <w:sz w:val="20"/>
                <w:szCs w:val="20"/>
                <w:u w:val="single"/>
                <w:lang w:val="en-US"/>
              </w:rPr>
              <w:t>Criterion</w:t>
            </w:r>
            <w:r>
              <w:rPr>
                <w:rFonts w:ascii="Arial" w:hAnsi="Arial" w:cs="Arial"/>
                <w:b/>
                <w:sz w:val="20"/>
                <w:szCs w:val="20"/>
                <w:u w:val="single"/>
                <w:lang w:val="en-US"/>
              </w:rPr>
              <w:t>: P</w:t>
            </w:r>
            <w:r w:rsidRPr="00743491">
              <w:rPr>
                <w:rFonts w:ascii="Arial" w:hAnsi="Arial" w:cs="Arial"/>
                <w:b/>
                <w:sz w:val="20"/>
                <w:szCs w:val="20"/>
                <w:u w:val="single"/>
                <w:lang w:val="en-US"/>
              </w:rPr>
              <w:t>erforation of body components</w:t>
            </w:r>
            <w:r>
              <w:rPr>
                <w:rFonts w:ascii="Arial" w:hAnsi="Arial" w:cs="Arial"/>
                <w:b/>
                <w:sz w:val="20"/>
                <w:szCs w:val="20"/>
                <w:u w:val="single"/>
                <w:lang w:val="en-US"/>
              </w:rPr>
              <w:t xml:space="preserve"> warranty</w:t>
            </w:r>
            <w:r w:rsidRPr="00956C3B">
              <w:rPr>
                <w:rFonts w:ascii="Arial" w:hAnsi="Arial" w:cs="Arial"/>
                <w:color w:val="000000" w:themeColor="text1"/>
                <w:lang w:val="en-US"/>
              </w:rPr>
              <w:t xml:space="preserve"> </w:t>
            </w:r>
          </w:p>
          <w:p w14:paraId="2243BB7A" w14:textId="77777777" w:rsidR="00D365D8" w:rsidRPr="00D365D8" w:rsidRDefault="00D365D8" w:rsidP="00D365D8">
            <w:pPr>
              <w:spacing w:line="276" w:lineRule="auto"/>
              <w:rPr>
                <w:rFonts w:ascii="Arial" w:hAnsi="Arial" w:cs="Arial"/>
                <w:b/>
                <w:sz w:val="20"/>
                <w:szCs w:val="20"/>
                <w:lang w:val="en-US"/>
              </w:rPr>
            </w:pPr>
            <w:r w:rsidRPr="00743491">
              <w:rPr>
                <w:rFonts w:ascii="Arial" w:hAnsi="Arial" w:cs="Arial"/>
                <w:b/>
                <w:sz w:val="20"/>
                <w:szCs w:val="20"/>
                <w:lang w:val="en-US"/>
              </w:rPr>
              <w:t>We declare that</w:t>
            </w:r>
            <w:r>
              <w:rPr>
                <w:rFonts w:ascii="Arial" w:hAnsi="Arial" w:cs="Arial"/>
                <w:b/>
                <w:sz w:val="20"/>
                <w:szCs w:val="20"/>
                <w:lang w:val="en-US"/>
              </w:rPr>
              <w:t xml:space="preserve"> p</w:t>
            </w:r>
            <w:r w:rsidRPr="00D365D8">
              <w:rPr>
                <w:rFonts w:ascii="Arial" w:hAnsi="Arial" w:cs="Arial"/>
                <w:b/>
                <w:sz w:val="20"/>
                <w:szCs w:val="20"/>
                <w:lang w:val="en-US"/>
              </w:rPr>
              <w:t>erforation of body components warranty</w:t>
            </w:r>
            <w:r w:rsidRPr="00956C3B">
              <w:rPr>
                <w:rFonts w:ascii="Arial" w:hAnsi="Arial" w:cs="Arial"/>
                <w:color w:val="000000" w:themeColor="text1"/>
                <w:lang w:val="en-US"/>
              </w:rPr>
              <w:t xml:space="preserve"> </w:t>
            </w:r>
            <w:r w:rsidRPr="00D365D8">
              <w:rPr>
                <w:rFonts w:ascii="Arial" w:hAnsi="Arial" w:cs="Arial"/>
                <w:b/>
                <w:sz w:val="20"/>
                <w:szCs w:val="20"/>
                <w:lang w:val="en-US"/>
              </w:rPr>
              <w:t>amounts to ……... month/months* (in words: ………………………………………………month/months*)</w:t>
            </w:r>
          </w:p>
          <w:p w14:paraId="1B7BF2D1" w14:textId="45AB9127" w:rsidR="00D365D8" w:rsidRPr="00743491" w:rsidRDefault="00D365D8" w:rsidP="00D365D8">
            <w:pPr>
              <w:spacing w:line="276" w:lineRule="auto"/>
              <w:contextualSpacing/>
              <w:rPr>
                <w:rFonts w:ascii="Arial" w:hAnsi="Arial" w:cs="Arial"/>
                <w:b/>
                <w:color w:val="0000FF"/>
                <w:sz w:val="20"/>
                <w:szCs w:val="20"/>
                <w:lang w:val="en-US"/>
              </w:rPr>
            </w:pPr>
            <w:r w:rsidRPr="00D365D8">
              <w:rPr>
                <w:rFonts w:ascii="Arial" w:hAnsi="Arial" w:cs="Arial"/>
                <w:b/>
                <w:i/>
                <w:sz w:val="20"/>
                <w:szCs w:val="20"/>
                <w:lang w:val="en-US"/>
              </w:rPr>
              <w:t>If the information is not provided, the ordering party will assume that the contractor has offered a deadline of up to 60 months</w:t>
            </w:r>
            <w:r>
              <w:rPr>
                <w:rFonts w:ascii="Arial" w:hAnsi="Arial" w:cs="Arial"/>
                <w:b/>
                <w:i/>
                <w:sz w:val="20"/>
                <w:szCs w:val="20"/>
                <w:lang w:val="en-US"/>
              </w:rPr>
              <w:t xml:space="preserve"> a</w:t>
            </w:r>
            <w:r w:rsidRPr="00D365D8">
              <w:rPr>
                <w:rFonts w:ascii="Arial" w:hAnsi="Arial" w:cs="Arial"/>
                <w:b/>
                <w:i/>
                <w:sz w:val="20"/>
                <w:szCs w:val="20"/>
                <w:lang w:val="en-US"/>
              </w:rPr>
              <w:t>nd will award 0 points in the above-mentioned criterion.</w:t>
            </w:r>
          </w:p>
          <w:p w14:paraId="2703E3AF" w14:textId="7D1EF7F1" w:rsidR="00D365D8" w:rsidRPr="00743491" w:rsidRDefault="00D365D8" w:rsidP="00D365D8">
            <w:pPr>
              <w:spacing w:line="276" w:lineRule="auto"/>
              <w:rPr>
                <w:rFonts w:ascii="Arial" w:hAnsi="Arial" w:cs="Arial"/>
                <w:b/>
                <w:sz w:val="20"/>
                <w:szCs w:val="20"/>
                <w:lang w:val="en-US"/>
              </w:rPr>
            </w:pPr>
            <w:r w:rsidRPr="00743491">
              <w:rPr>
                <w:rFonts w:ascii="Arial" w:hAnsi="Arial" w:cs="Arial"/>
                <w:i/>
                <w:iCs/>
                <w:sz w:val="20"/>
                <w:szCs w:val="20"/>
                <w:lang w:val="en-US"/>
              </w:rPr>
              <w:t xml:space="preserve">(in accordance with the provisions contained in Chapter 24 of the </w:t>
            </w:r>
            <w:r>
              <w:rPr>
                <w:rFonts w:ascii="Arial" w:hAnsi="Arial" w:cs="Arial"/>
                <w:i/>
                <w:iCs/>
                <w:sz w:val="20"/>
                <w:szCs w:val="20"/>
                <w:lang w:val="en-US"/>
              </w:rPr>
              <w:t>SCC</w:t>
            </w:r>
            <w:r w:rsidRPr="00743491">
              <w:rPr>
                <w:rFonts w:ascii="Arial" w:hAnsi="Arial" w:cs="Arial"/>
                <w:i/>
                <w:iCs/>
                <w:sz w:val="20"/>
                <w:szCs w:val="20"/>
                <w:lang w:val="en-US"/>
              </w:rPr>
              <w:t xml:space="preserve"> – Description of the criteria for evaluating offers, including the weighting of these criteria and the method of evaluating offers).</w:t>
            </w:r>
          </w:p>
        </w:tc>
      </w:tr>
      <w:tr w:rsidR="00C55EC6" w:rsidRPr="00486BBE" w14:paraId="40775D83" w14:textId="77777777" w:rsidTr="002F3738">
        <w:trPr>
          <w:trHeight w:val="268"/>
          <w:jc w:val="center"/>
        </w:trPr>
        <w:tc>
          <w:tcPr>
            <w:tcW w:w="9214" w:type="dxa"/>
            <w:tcBorders>
              <w:top w:val="thinThickSmallGap" w:sz="24" w:space="0" w:color="auto"/>
            </w:tcBorders>
            <w:shd w:val="clear" w:color="auto" w:fill="auto"/>
          </w:tcPr>
          <w:p w14:paraId="7B12F3B3" w14:textId="77777777" w:rsidR="00C55EC6" w:rsidRPr="005D680C" w:rsidRDefault="00C55EC6" w:rsidP="00C55EC6">
            <w:pPr>
              <w:numPr>
                <w:ilvl w:val="0"/>
                <w:numId w:val="8"/>
              </w:numPr>
              <w:spacing w:after="40" w:line="360" w:lineRule="auto"/>
              <w:ind w:left="459" w:hanging="459"/>
              <w:contextualSpacing/>
              <w:rPr>
                <w:rFonts w:ascii="Arial" w:hAnsi="Arial" w:cs="Arial"/>
                <w:b/>
                <w:sz w:val="20"/>
                <w:szCs w:val="20"/>
              </w:rPr>
            </w:pPr>
            <w:r w:rsidRPr="005D680C">
              <w:rPr>
                <w:rFonts w:ascii="Arial" w:hAnsi="Arial" w:cs="Arial"/>
                <w:b/>
                <w:sz w:val="20"/>
                <w:szCs w:val="20"/>
              </w:rPr>
              <w:t>DECLARATIONS:</w:t>
            </w:r>
          </w:p>
          <w:p w14:paraId="211C0447" w14:textId="28C84D48"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sz w:val="20"/>
                <w:szCs w:val="20"/>
                <w:lang w:val="en-US"/>
              </w:rPr>
            </w:pPr>
            <w:r w:rsidRPr="00743491">
              <w:rPr>
                <w:rFonts w:ascii="Arial" w:hAnsi="Arial" w:cs="Arial"/>
                <w:b/>
                <w:sz w:val="20"/>
                <w:szCs w:val="20"/>
                <w:lang w:val="en-US"/>
              </w:rPr>
              <w:t>I declare/We declare</w:t>
            </w:r>
            <w:r w:rsidR="00DC3725">
              <w:rPr>
                <w:rFonts w:ascii="Arial" w:hAnsi="Arial" w:cs="Arial"/>
                <w:b/>
                <w:sz w:val="20"/>
                <w:szCs w:val="20"/>
                <w:lang w:val="en-US"/>
              </w:rPr>
              <w:t xml:space="preserve"> </w:t>
            </w:r>
            <w:r w:rsidRPr="00743491">
              <w:rPr>
                <w:rFonts w:ascii="Arial" w:hAnsi="Arial" w:cs="Arial"/>
                <w:sz w:val="20"/>
                <w:szCs w:val="20"/>
                <w:lang w:val="en-US"/>
              </w:rPr>
              <w:t>that I/we have fulfilled the information obligations provided for</w:t>
            </w:r>
            <w:r w:rsidRPr="00743491">
              <w:rPr>
                <w:rFonts w:ascii="Arial" w:hAnsi="Arial" w:cs="Arial"/>
                <w:sz w:val="20"/>
                <w:szCs w:val="20"/>
                <w:lang w:val="en-US"/>
              </w:rPr>
              <w:br/>
              <w:t>in Article 13 or Article 14 of the GDPR1) to natural persons from whom personal data are obtained directly</w:t>
            </w:r>
            <w:r w:rsidR="001524E6">
              <w:rPr>
                <w:rFonts w:ascii="Arial" w:hAnsi="Arial" w:cs="Arial"/>
                <w:sz w:val="20"/>
                <w:szCs w:val="20"/>
                <w:lang w:val="en-US"/>
              </w:rPr>
              <w:t xml:space="preserve"> </w:t>
            </w:r>
            <w:r w:rsidRPr="00743491">
              <w:rPr>
                <w:rFonts w:ascii="Arial" w:hAnsi="Arial" w:cs="Arial"/>
                <w:sz w:val="20"/>
                <w:szCs w:val="20"/>
                <w:lang w:val="en-US"/>
              </w:rPr>
              <w:t>or indirectly I/we acquired in order to apply for the public procurement contract in this procedure.2)</w:t>
            </w:r>
          </w:p>
          <w:p w14:paraId="4ADCE126" w14:textId="2BE0B94E" w:rsidR="00C55EC6" w:rsidRPr="00743491" w:rsidRDefault="00C55EC6" w:rsidP="00C55EC6">
            <w:pPr>
              <w:pStyle w:val="Tekstprzypisudolnego"/>
              <w:numPr>
                <w:ilvl w:val="0"/>
                <w:numId w:val="47"/>
              </w:numPr>
              <w:spacing w:line="276" w:lineRule="auto"/>
              <w:jc w:val="both"/>
              <w:rPr>
                <w:rFonts w:ascii="Arial" w:hAnsi="Arial" w:cs="Arial"/>
                <w:sz w:val="16"/>
                <w:szCs w:val="16"/>
                <w:lang w:val="en-US"/>
              </w:rPr>
            </w:pPr>
            <w:r w:rsidRPr="00743491">
              <w:rPr>
                <w:rFonts w:ascii="Arial" w:hAnsi="Arial" w:cs="Arial"/>
                <w:sz w:val="16"/>
                <w:szCs w:val="16"/>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4.5.2016, p. 1).</w:t>
            </w:r>
          </w:p>
          <w:p w14:paraId="16B641FA" w14:textId="78CB06AD" w:rsidR="00C55EC6" w:rsidRPr="00743491" w:rsidRDefault="00C55EC6" w:rsidP="00C55EC6">
            <w:pPr>
              <w:pStyle w:val="NormalnyWeb"/>
              <w:numPr>
                <w:ilvl w:val="0"/>
                <w:numId w:val="47"/>
              </w:numPr>
              <w:spacing w:before="0" w:beforeAutospacing="0" w:after="0" w:afterAutospacing="0" w:line="276" w:lineRule="auto"/>
              <w:rPr>
                <w:rFonts w:ascii="Arial" w:hAnsi="Arial" w:cs="Arial"/>
                <w:sz w:val="16"/>
                <w:szCs w:val="16"/>
                <w:lang w:val="en-US"/>
              </w:rPr>
            </w:pPr>
            <w:r w:rsidRPr="00743491">
              <w:rPr>
                <w:rFonts w:ascii="Arial" w:hAnsi="Arial" w:cs="Arial"/>
                <w:color w:val="000000"/>
                <w:sz w:val="16"/>
                <w:szCs w:val="16"/>
                <w:lang w:val="en-US"/>
              </w:rPr>
              <w:t>In the event that the contractor</w:t>
            </w:r>
            <w:r w:rsidRPr="00743491">
              <w:rPr>
                <w:rFonts w:ascii="Arial" w:hAnsi="Arial" w:cs="Arial"/>
                <w:sz w:val="16"/>
                <w:szCs w:val="16"/>
                <w:lang w:val="en-US"/>
              </w:rPr>
              <w:t>does not transfer personal data other than those directly concerning him or there is an exclusion of the application of the information obligation, in accordance with Article 13 paragraph 4 or Article 14 paragraph 5 of the GDPR the content of the declaration is not submitted by the contractor (removal of the content of the declaration, e.g. by deleting it).</w:t>
            </w:r>
          </w:p>
          <w:p w14:paraId="690DDF1F" w14:textId="0D817E3D"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b/>
                <w:sz w:val="20"/>
                <w:szCs w:val="20"/>
                <w:lang w:val="en-US"/>
              </w:rPr>
            </w:pPr>
            <w:r w:rsidRPr="00743491">
              <w:rPr>
                <w:rFonts w:ascii="Arial" w:hAnsi="Arial" w:cs="Arial"/>
                <w:sz w:val="20"/>
                <w:szCs w:val="20"/>
                <w:lang w:val="en-US"/>
              </w:rPr>
              <w:t>In accordance with Article 225 of the Public Procurement Law, I/we inform you that in accordance with the provisions on the goods and services tax, the selection of my/our offer (please tick the appropriate box):</w:t>
            </w:r>
          </w:p>
          <w:p w14:paraId="54359728" w14:textId="6B1DBC4F" w:rsidR="00C55EC6" w:rsidRPr="00743491" w:rsidRDefault="00C55EC6" w:rsidP="00C55EC6">
            <w:pPr>
              <w:spacing w:line="276" w:lineRule="auto"/>
              <w:jc w:val="both"/>
              <w:rPr>
                <w:rFonts w:ascii="Arial" w:hAnsi="Arial" w:cs="Arial"/>
                <w:sz w:val="20"/>
                <w:szCs w:val="20"/>
                <w:lang w:val="en-US"/>
              </w:rPr>
            </w:pPr>
            <w:r w:rsidRPr="005D680C">
              <w:rPr>
                <w:rFonts w:ascii="Arial" w:hAnsi="Arial" w:cs="Arial"/>
                <w:bCs/>
                <w:sz w:val="20"/>
                <w:szCs w:val="20"/>
                <w:lang w:val="en-GB"/>
              </w:rPr>
              <w:lastRenderedPageBreak/>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743491">
              <w:rPr>
                <w:rFonts w:ascii="Arial" w:hAnsi="Arial" w:cs="Arial"/>
                <w:bCs/>
                <w:sz w:val="20"/>
                <w:szCs w:val="20"/>
                <w:lang w:val="en-US"/>
              </w:rPr>
              <w:t xml:space="preserve"> </w:t>
            </w:r>
            <w:r w:rsidRPr="00743491">
              <w:rPr>
                <w:rFonts w:ascii="Arial" w:hAnsi="Arial" w:cs="Arial"/>
                <w:b/>
                <w:sz w:val="20"/>
                <w:szCs w:val="20"/>
                <w:lang w:val="en-US"/>
              </w:rPr>
              <w:t xml:space="preserve">there will be </w:t>
            </w:r>
            <w:r w:rsidRPr="00DC3725">
              <w:rPr>
                <w:rFonts w:ascii="Arial" w:hAnsi="Arial" w:cs="Arial"/>
                <w:b/>
                <w:sz w:val="20"/>
                <w:szCs w:val="20"/>
                <w:lang w:val="en-US"/>
              </w:rPr>
              <w:t>no</w:t>
            </w:r>
            <w:r w:rsidR="00DC3725" w:rsidRPr="00DC3725">
              <w:rPr>
                <w:rFonts w:ascii="Arial" w:hAnsi="Arial" w:cs="Arial"/>
                <w:b/>
                <w:sz w:val="20"/>
                <w:szCs w:val="20"/>
                <w:lang w:val="en-US"/>
              </w:rPr>
              <w:t xml:space="preserve"> </w:t>
            </w:r>
            <w:r w:rsidRPr="00DC3725">
              <w:rPr>
                <w:rFonts w:ascii="Arial" w:hAnsi="Arial" w:cs="Arial"/>
                <w:b/>
                <w:sz w:val="20"/>
                <w:szCs w:val="20"/>
                <w:lang w:val="en-US"/>
              </w:rPr>
              <w:t>lead</w:t>
            </w:r>
            <w:r w:rsidRPr="00743491">
              <w:rPr>
                <w:rFonts w:ascii="Arial" w:hAnsi="Arial" w:cs="Arial"/>
                <w:sz w:val="20"/>
                <w:szCs w:val="20"/>
                <w:lang w:val="en-US"/>
              </w:rPr>
              <w:t xml:space="preserve"> to the creation of a tax liability for the ordering party</w:t>
            </w:r>
          </w:p>
          <w:p w14:paraId="26F4ACC7" w14:textId="6ECE12F0" w:rsidR="00C55EC6" w:rsidRPr="00743491" w:rsidRDefault="00C55EC6" w:rsidP="00C55EC6">
            <w:pPr>
              <w:spacing w:line="276" w:lineRule="auto"/>
              <w:jc w:val="both"/>
              <w:rPr>
                <w:rFonts w:ascii="Arial" w:hAnsi="Arial" w:cs="Arial"/>
                <w:sz w:val="20"/>
                <w:szCs w:val="20"/>
                <w:lang w:val="en-US"/>
              </w:rPr>
            </w:pPr>
            <w:r w:rsidRPr="005D680C">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743491">
              <w:rPr>
                <w:rFonts w:ascii="Arial" w:hAnsi="Arial" w:cs="Arial"/>
                <w:bCs/>
                <w:sz w:val="20"/>
                <w:szCs w:val="20"/>
                <w:lang w:val="en-US"/>
              </w:rPr>
              <w:t xml:space="preserve"> </w:t>
            </w:r>
            <w:r w:rsidRPr="00743491">
              <w:rPr>
                <w:rFonts w:ascii="Arial" w:hAnsi="Arial" w:cs="Arial"/>
                <w:b/>
                <w:sz w:val="20"/>
                <w:szCs w:val="20"/>
                <w:lang w:val="en-US"/>
              </w:rPr>
              <w:t>will be</w:t>
            </w:r>
            <w:r w:rsidR="00DC3725">
              <w:rPr>
                <w:rFonts w:ascii="Arial" w:hAnsi="Arial" w:cs="Arial"/>
                <w:b/>
                <w:sz w:val="20"/>
                <w:szCs w:val="20"/>
                <w:lang w:val="en-US"/>
              </w:rPr>
              <w:t xml:space="preserve"> </w:t>
            </w:r>
            <w:r w:rsidRPr="00DC3725">
              <w:rPr>
                <w:rFonts w:ascii="Arial" w:hAnsi="Arial" w:cs="Arial"/>
                <w:b/>
                <w:bCs/>
                <w:sz w:val="20"/>
                <w:szCs w:val="20"/>
                <w:lang w:val="en-US"/>
              </w:rPr>
              <w:t>lead</w:t>
            </w:r>
            <w:r w:rsidRPr="00743491">
              <w:rPr>
                <w:rFonts w:ascii="Arial" w:hAnsi="Arial" w:cs="Arial"/>
                <w:sz w:val="20"/>
                <w:szCs w:val="20"/>
                <w:lang w:val="en-US"/>
              </w:rPr>
              <w:t xml:space="preserve"> to the creation of a tax liability for the ordering party in the following amounts:</w:t>
            </w:r>
          </w:p>
          <w:p w14:paraId="13952091" w14:textId="704880BB" w:rsidR="00C55EC6" w:rsidRPr="00743491" w:rsidRDefault="00C55EC6" w:rsidP="00C55EC6">
            <w:pPr>
              <w:ind w:left="709"/>
              <w:jc w:val="both"/>
              <w:rPr>
                <w:rFonts w:ascii="Arial" w:hAnsi="Arial" w:cs="Arial"/>
                <w:sz w:val="16"/>
                <w:szCs w:val="16"/>
                <w:lang w:val="en-US"/>
              </w:rPr>
            </w:pPr>
            <w:r w:rsidRPr="00743491">
              <w:rPr>
                <w:rFonts w:ascii="Cambria" w:hAnsi="Cambria"/>
                <w:lang w:val="en-US"/>
              </w:rPr>
              <w:t xml:space="preserve"> </w:t>
            </w:r>
          </w:p>
          <w:tbl>
            <w:tblPr>
              <w:tblpPr w:leftFromText="141" w:rightFromText="141" w:vertAnchor="text" w:horzAnchor="margin" w:tblpY="-18"/>
              <w:tblOverlap w:val="neve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2961"/>
              <w:gridCol w:w="2369"/>
            </w:tblGrid>
            <w:tr w:rsidR="00C55EC6" w:rsidRPr="00486BBE" w14:paraId="480AC843" w14:textId="77777777" w:rsidTr="00922091">
              <w:trPr>
                <w:trHeight w:val="795"/>
              </w:trPr>
              <w:tc>
                <w:tcPr>
                  <w:tcW w:w="3702" w:type="dxa"/>
                  <w:shd w:val="pct12" w:color="auto" w:fill="auto"/>
                  <w:vAlign w:val="center"/>
                </w:tcPr>
                <w:p w14:paraId="5B0F1F16" w14:textId="17E7F3F4" w:rsidR="00C55EC6" w:rsidRPr="00743491" w:rsidRDefault="00C55EC6" w:rsidP="00C55EC6">
                  <w:pPr>
                    <w:pStyle w:val="Tekstpodstawowy3"/>
                    <w:jc w:val="center"/>
                    <w:rPr>
                      <w:rFonts w:ascii="Arial" w:hAnsi="Arial" w:cs="Arial"/>
                      <w:lang w:val="en-US"/>
                    </w:rPr>
                  </w:pPr>
                  <w:r w:rsidRPr="00743491">
                    <w:rPr>
                      <w:rFonts w:ascii="Arial" w:hAnsi="Arial" w:cs="Arial"/>
                      <w:lang w:val="en-US"/>
                    </w:rPr>
                    <w:t>Name (type) of goods or services the delivery or provision of which will lead to</w:t>
                  </w:r>
                  <w:r w:rsidRPr="00743491">
                    <w:rPr>
                      <w:rFonts w:ascii="Arial" w:hAnsi="Arial" w:cs="Arial"/>
                      <w:lang w:val="en-US"/>
                    </w:rPr>
                    <w:br/>
                    <w:t>to create a tax liability</w:t>
                  </w:r>
                </w:p>
              </w:tc>
              <w:tc>
                <w:tcPr>
                  <w:tcW w:w="2961" w:type="dxa"/>
                  <w:shd w:val="pct12" w:color="auto" w:fill="auto"/>
                  <w:vAlign w:val="center"/>
                </w:tcPr>
                <w:p w14:paraId="6E28629C" w14:textId="77777777" w:rsidR="00C55EC6" w:rsidRPr="00743491" w:rsidRDefault="00C55EC6" w:rsidP="00C55EC6">
                  <w:pPr>
                    <w:pStyle w:val="Tekstpodstawowy3"/>
                    <w:jc w:val="center"/>
                    <w:rPr>
                      <w:rFonts w:ascii="Arial" w:hAnsi="Arial" w:cs="Arial"/>
                      <w:lang w:val="en-US"/>
                    </w:rPr>
                  </w:pPr>
                  <w:r w:rsidRPr="00743491">
                    <w:rPr>
                      <w:rFonts w:ascii="Arial" w:hAnsi="Arial" w:cs="Arial"/>
                      <w:lang w:val="en-US"/>
                    </w:rPr>
                    <w:t>The value of the goods or services subject to the ordering party's tax liability, excluding the amount of tax</w:t>
                  </w:r>
                </w:p>
              </w:tc>
              <w:tc>
                <w:tcPr>
                  <w:tcW w:w="2369" w:type="dxa"/>
                  <w:shd w:val="pct12" w:color="auto" w:fill="auto"/>
                </w:tcPr>
                <w:p w14:paraId="1E5BEFCA" w14:textId="77777777" w:rsidR="00C55EC6" w:rsidRPr="00743491" w:rsidRDefault="00C55EC6" w:rsidP="00C55EC6">
                  <w:pPr>
                    <w:pStyle w:val="Tekstpodstawowy3"/>
                    <w:jc w:val="center"/>
                    <w:rPr>
                      <w:rFonts w:ascii="Arial" w:hAnsi="Arial" w:cs="Arial"/>
                      <w:lang w:val="en-US"/>
                    </w:rPr>
                  </w:pPr>
                  <w:r w:rsidRPr="00743491">
                    <w:rPr>
                      <w:rFonts w:ascii="Arial" w:hAnsi="Arial" w:cs="Arial"/>
                      <w:lang w:val="en-US"/>
                    </w:rPr>
                    <w:t>Goods tax rate</w:t>
                  </w:r>
                  <w:r w:rsidRPr="00743491">
                    <w:rPr>
                      <w:rFonts w:ascii="Arial" w:hAnsi="Arial" w:cs="Arial"/>
                      <w:lang w:val="en-US"/>
                    </w:rPr>
                    <w:br/>
                    <w:t>and services, which in accordance</w:t>
                  </w:r>
                  <w:r w:rsidRPr="00743491">
                    <w:rPr>
                      <w:rFonts w:ascii="Arial" w:hAnsi="Arial" w:cs="Arial"/>
                      <w:lang w:val="en-US"/>
                    </w:rPr>
                    <w:br/>
                    <w:t>with the contractor's knowledge, will be applicable.</w:t>
                  </w:r>
                </w:p>
              </w:tc>
            </w:tr>
            <w:tr w:rsidR="00C55EC6" w:rsidRPr="00486BBE" w14:paraId="1481DF99" w14:textId="77777777" w:rsidTr="00922091">
              <w:trPr>
                <w:trHeight w:val="330"/>
              </w:trPr>
              <w:tc>
                <w:tcPr>
                  <w:tcW w:w="3702" w:type="dxa"/>
                </w:tcPr>
                <w:p w14:paraId="60B18ECD" w14:textId="77777777" w:rsidR="00C55EC6" w:rsidRPr="00743491" w:rsidRDefault="00C55EC6" w:rsidP="00C55EC6">
                  <w:pPr>
                    <w:pStyle w:val="Tekstpodstawowy3"/>
                    <w:rPr>
                      <w:rFonts w:ascii="Cambria" w:hAnsi="Cambria"/>
                      <w:sz w:val="20"/>
                      <w:lang w:val="en-US"/>
                    </w:rPr>
                  </w:pPr>
                </w:p>
              </w:tc>
              <w:tc>
                <w:tcPr>
                  <w:tcW w:w="2961" w:type="dxa"/>
                </w:tcPr>
                <w:p w14:paraId="16C02DDC" w14:textId="77777777" w:rsidR="00C55EC6" w:rsidRPr="00743491" w:rsidRDefault="00C55EC6" w:rsidP="00C55EC6">
                  <w:pPr>
                    <w:pStyle w:val="Tekstpodstawowy3"/>
                    <w:rPr>
                      <w:rFonts w:ascii="Cambria" w:hAnsi="Cambria"/>
                      <w:sz w:val="20"/>
                      <w:lang w:val="en-US"/>
                    </w:rPr>
                  </w:pPr>
                </w:p>
              </w:tc>
              <w:tc>
                <w:tcPr>
                  <w:tcW w:w="2369" w:type="dxa"/>
                </w:tcPr>
                <w:p w14:paraId="65AC0D2A" w14:textId="77777777" w:rsidR="00C55EC6" w:rsidRPr="00743491" w:rsidRDefault="00C55EC6" w:rsidP="00C55EC6">
                  <w:pPr>
                    <w:pStyle w:val="Tekstpodstawowy3"/>
                    <w:rPr>
                      <w:rFonts w:ascii="Cambria" w:hAnsi="Cambria"/>
                      <w:sz w:val="20"/>
                      <w:lang w:val="en-US"/>
                    </w:rPr>
                  </w:pPr>
                </w:p>
              </w:tc>
            </w:tr>
            <w:tr w:rsidR="00C55EC6" w:rsidRPr="00486BBE" w14:paraId="4AE7837D" w14:textId="77777777" w:rsidTr="00922091">
              <w:trPr>
                <w:trHeight w:val="338"/>
              </w:trPr>
              <w:tc>
                <w:tcPr>
                  <w:tcW w:w="3702" w:type="dxa"/>
                </w:tcPr>
                <w:p w14:paraId="556BB42B" w14:textId="77777777" w:rsidR="00C55EC6" w:rsidRPr="00743491" w:rsidRDefault="00C55EC6" w:rsidP="00C55EC6">
                  <w:pPr>
                    <w:pStyle w:val="Tekstpodstawowy3"/>
                    <w:rPr>
                      <w:rFonts w:ascii="Cambria" w:hAnsi="Cambria"/>
                      <w:sz w:val="20"/>
                      <w:lang w:val="en-US"/>
                    </w:rPr>
                  </w:pPr>
                </w:p>
              </w:tc>
              <w:tc>
                <w:tcPr>
                  <w:tcW w:w="2961" w:type="dxa"/>
                </w:tcPr>
                <w:p w14:paraId="1FEBA951" w14:textId="77777777" w:rsidR="00C55EC6" w:rsidRPr="00743491" w:rsidRDefault="00C55EC6" w:rsidP="00C55EC6">
                  <w:pPr>
                    <w:pStyle w:val="Tekstpodstawowy3"/>
                    <w:rPr>
                      <w:rFonts w:ascii="Cambria" w:hAnsi="Cambria"/>
                      <w:sz w:val="20"/>
                      <w:lang w:val="en-US"/>
                    </w:rPr>
                  </w:pPr>
                </w:p>
              </w:tc>
              <w:tc>
                <w:tcPr>
                  <w:tcW w:w="2369" w:type="dxa"/>
                </w:tcPr>
                <w:p w14:paraId="2ECB5E25" w14:textId="77777777" w:rsidR="00C55EC6" w:rsidRPr="00743491" w:rsidRDefault="00C55EC6" w:rsidP="00C55EC6">
                  <w:pPr>
                    <w:pStyle w:val="Tekstpodstawowy3"/>
                    <w:rPr>
                      <w:rFonts w:ascii="Cambria" w:hAnsi="Cambria"/>
                      <w:sz w:val="20"/>
                      <w:lang w:val="en-US"/>
                    </w:rPr>
                  </w:pPr>
                </w:p>
              </w:tc>
            </w:tr>
          </w:tbl>
          <w:p w14:paraId="2EAC2848" w14:textId="38868A71"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sz w:val="20"/>
                <w:szCs w:val="20"/>
                <w:lang w:val="en-US"/>
              </w:rPr>
            </w:pPr>
            <w:r w:rsidRPr="00743491">
              <w:rPr>
                <w:rFonts w:ascii="Arial" w:hAnsi="Arial" w:cs="Arial"/>
                <w:b/>
                <w:sz w:val="20"/>
                <w:szCs w:val="20"/>
                <w:lang w:val="en-US"/>
              </w:rPr>
              <w:t>I/We declare*,</w:t>
            </w:r>
            <w:r w:rsidRPr="00743491">
              <w:rPr>
                <w:rFonts w:ascii="Arial" w:hAnsi="Arial" w:cs="Arial"/>
                <w:sz w:val="20"/>
                <w:szCs w:val="20"/>
                <w:lang w:val="en-US"/>
              </w:rPr>
              <w:t>that during the execution of the order covered by the procedure (please tick the appropriate box):</w:t>
            </w:r>
            <w:r w:rsidRPr="00743491">
              <w:rPr>
                <w:rFonts w:ascii="Arial" w:hAnsi="Arial" w:cs="Arial"/>
                <w:color w:val="FF0000"/>
                <w:sz w:val="20"/>
                <w:szCs w:val="20"/>
                <w:lang w:val="en-US"/>
              </w:rPr>
              <w:t xml:space="preserve"> </w:t>
            </w:r>
          </w:p>
          <w:p w14:paraId="1D920BC7" w14:textId="701876DB" w:rsidR="00C55EC6" w:rsidRPr="00743491" w:rsidRDefault="00C55EC6" w:rsidP="00C55EC6">
            <w:pPr>
              <w:jc w:val="both"/>
              <w:rPr>
                <w:rFonts w:ascii="Arial" w:hAnsi="Arial" w:cs="Arial"/>
                <w:sz w:val="20"/>
                <w:szCs w:val="20"/>
                <w:lang w:val="en-US"/>
              </w:rPr>
            </w:pPr>
            <w:r w:rsidRPr="00C15E80">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Pr="00743491">
              <w:rPr>
                <w:rFonts w:ascii="Arial" w:hAnsi="Arial" w:cs="Arial"/>
                <w:bCs/>
                <w:sz w:val="20"/>
                <w:szCs w:val="20"/>
                <w:lang w:val="en-US"/>
              </w:rPr>
              <w:t xml:space="preserve"> </w:t>
            </w:r>
            <w:r w:rsidRPr="00743491">
              <w:rPr>
                <w:rFonts w:ascii="Arial" w:hAnsi="Arial" w:cs="Arial"/>
                <w:b/>
                <w:sz w:val="20"/>
                <w:szCs w:val="20"/>
                <w:lang w:val="en-US"/>
              </w:rPr>
              <w:t xml:space="preserve">I don't intend </w:t>
            </w:r>
            <w:r w:rsidRPr="00DC3725">
              <w:rPr>
                <w:rFonts w:ascii="Arial" w:hAnsi="Arial" w:cs="Arial"/>
                <w:bCs/>
                <w:sz w:val="20"/>
                <w:szCs w:val="20"/>
                <w:lang w:val="en-US"/>
              </w:rPr>
              <w:t>to</w:t>
            </w:r>
            <w:r w:rsidR="00DC3725">
              <w:rPr>
                <w:rFonts w:ascii="Arial" w:hAnsi="Arial" w:cs="Arial"/>
                <w:b/>
                <w:sz w:val="20"/>
                <w:szCs w:val="20"/>
                <w:lang w:val="en-US"/>
              </w:rPr>
              <w:t xml:space="preserve"> </w:t>
            </w:r>
            <w:r w:rsidRPr="00743491">
              <w:rPr>
                <w:rFonts w:ascii="Arial" w:hAnsi="Arial" w:cs="Arial"/>
                <w:sz w:val="20"/>
                <w:szCs w:val="20"/>
                <w:lang w:val="en-US"/>
              </w:rPr>
              <w:t>entrust any part of the order to subcontractors</w:t>
            </w:r>
          </w:p>
          <w:p w14:paraId="06DA9EEC" w14:textId="41EE5AA6" w:rsidR="00C55EC6" w:rsidRPr="00743491" w:rsidRDefault="00C55EC6" w:rsidP="00C55EC6">
            <w:pPr>
              <w:jc w:val="both"/>
              <w:rPr>
                <w:rFonts w:ascii="Arial" w:hAnsi="Arial" w:cs="Arial"/>
                <w:sz w:val="20"/>
                <w:szCs w:val="20"/>
                <w:lang w:val="en-US"/>
              </w:rPr>
            </w:pPr>
            <w:r w:rsidRPr="00C15E80">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00DC3725">
              <w:rPr>
                <w:rFonts w:ascii="Arial" w:hAnsi="Arial" w:cs="Arial"/>
                <w:bCs/>
                <w:sz w:val="20"/>
                <w:szCs w:val="20"/>
                <w:lang w:val="en-GB"/>
              </w:rPr>
              <w:t xml:space="preserve"> </w:t>
            </w:r>
            <w:r w:rsidRPr="00DC3725">
              <w:rPr>
                <w:rFonts w:ascii="Arial" w:hAnsi="Arial" w:cs="Arial"/>
                <w:b/>
                <w:sz w:val="20"/>
                <w:szCs w:val="20"/>
                <w:lang w:val="en-US"/>
              </w:rPr>
              <w:t>With</w:t>
            </w:r>
            <w:r w:rsidR="00DC3725" w:rsidRPr="00DC3725">
              <w:rPr>
                <w:rFonts w:ascii="Arial" w:hAnsi="Arial" w:cs="Arial"/>
                <w:b/>
                <w:sz w:val="20"/>
                <w:szCs w:val="20"/>
                <w:lang w:val="en-US"/>
              </w:rPr>
              <w:t xml:space="preserve"> </w:t>
            </w:r>
            <w:r w:rsidRPr="00DC3725">
              <w:rPr>
                <w:rFonts w:ascii="Arial" w:hAnsi="Arial" w:cs="Arial"/>
                <w:b/>
                <w:sz w:val="20"/>
                <w:szCs w:val="20"/>
                <w:lang w:val="en-US"/>
              </w:rPr>
              <w:t>I intend</w:t>
            </w:r>
            <w:r w:rsidR="00DC3725">
              <w:rPr>
                <w:rFonts w:ascii="Arial" w:hAnsi="Arial" w:cs="Arial"/>
                <w:b/>
                <w:sz w:val="20"/>
                <w:szCs w:val="20"/>
                <w:lang w:val="en-US"/>
              </w:rPr>
              <w:t xml:space="preserve"> </w:t>
            </w:r>
            <w:r w:rsidRPr="00DC3725">
              <w:rPr>
                <w:rFonts w:ascii="Arial" w:hAnsi="Arial" w:cs="Arial"/>
                <w:bCs/>
                <w:sz w:val="20"/>
                <w:szCs w:val="20"/>
                <w:lang w:val="en-US"/>
              </w:rPr>
              <w:t>the</w:t>
            </w:r>
            <w:r w:rsidRPr="00743491">
              <w:rPr>
                <w:rFonts w:ascii="Arial" w:hAnsi="Arial" w:cs="Arial"/>
                <w:sz w:val="20"/>
                <w:szCs w:val="20"/>
                <w:lang w:val="en-US"/>
              </w:rPr>
              <w:t xml:space="preserve"> following parts of the order should be entrusted to subcontractors:</w:t>
            </w:r>
          </w:p>
          <w:p w14:paraId="0188915E" w14:textId="77777777" w:rsidR="00C55EC6" w:rsidRPr="00743491" w:rsidRDefault="00C55EC6" w:rsidP="00C55EC6">
            <w:pPr>
              <w:jc w:val="both"/>
              <w:rPr>
                <w:rFonts w:ascii="Arial" w:hAnsi="Arial" w:cs="Arial"/>
                <w:b/>
                <w:sz w:val="20"/>
                <w:szCs w:val="20"/>
                <w:lang w:val="en-US"/>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39"/>
              <w:gridCol w:w="3522"/>
              <w:gridCol w:w="1553"/>
            </w:tblGrid>
            <w:tr w:rsidR="00C55EC6" w:rsidRPr="00486BBE" w14:paraId="1CB49ABB" w14:textId="77777777" w:rsidTr="00C15E80">
              <w:trPr>
                <w:trHeight w:val="400"/>
              </w:trPr>
              <w:tc>
                <w:tcPr>
                  <w:tcW w:w="524" w:type="dxa"/>
                  <w:shd w:val="clear" w:color="auto" w:fill="auto"/>
                  <w:vAlign w:val="center"/>
                </w:tcPr>
                <w:p w14:paraId="0C0F7E1B" w14:textId="287F7D39" w:rsidR="00C55EC6" w:rsidRPr="00C15E80" w:rsidRDefault="00C55EC6" w:rsidP="00C55EC6">
                  <w:pPr>
                    <w:jc w:val="center"/>
                    <w:rPr>
                      <w:rFonts w:ascii="Arial" w:hAnsi="Arial" w:cs="Arial"/>
                      <w:b/>
                      <w:sz w:val="16"/>
                      <w:szCs w:val="16"/>
                    </w:rPr>
                  </w:pPr>
                  <w:r w:rsidRPr="00C15E80">
                    <w:rPr>
                      <w:rFonts w:ascii="Arial" w:hAnsi="Arial" w:cs="Arial"/>
                      <w:b/>
                      <w:sz w:val="16"/>
                      <w:szCs w:val="16"/>
                    </w:rPr>
                    <w:t>No.</w:t>
                  </w:r>
                </w:p>
              </w:tc>
              <w:tc>
                <w:tcPr>
                  <w:tcW w:w="3439" w:type="dxa"/>
                  <w:shd w:val="clear" w:color="auto" w:fill="auto"/>
                  <w:vAlign w:val="center"/>
                </w:tcPr>
                <w:p w14:paraId="49659864" w14:textId="77777777" w:rsidR="00C55EC6" w:rsidRPr="00743491" w:rsidRDefault="00C55EC6" w:rsidP="00C55EC6">
                  <w:pPr>
                    <w:jc w:val="center"/>
                    <w:rPr>
                      <w:rFonts w:ascii="Arial" w:hAnsi="Arial" w:cs="Arial"/>
                      <w:b/>
                      <w:sz w:val="16"/>
                      <w:szCs w:val="16"/>
                      <w:lang w:val="en-US"/>
                    </w:rPr>
                  </w:pPr>
                  <w:r w:rsidRPr="00743491">
                    <w:rPr>
                      <w:rFonts w:ascii="Arial" w:hAnsi="Arial" w:cs="Arial"/>
                      <w:b/>
                      <w:sz w:val="16"/>
                      <w:szCs w:val="16"/>
                      <w:lang w:val="en-US"/>
                    </w:rPr>
                    <w:t>Name/company, address of subcontractor</w:t>
                  </w:r>
                </w:p>
                <w:p w14:paraId="59941236" w14:textId="77777777" w:rsidR="00C55EC6" w:rsidRPr="00743491" w:rsidRDefault="00C55EC6" w:rsidP="00C55EC6">
                  <w:pPr>
                    <w:jc w:val="center"/>
                    <w:rPr>
                      <w:rFonts w:ascii="Arial" w:hAnsi="Arial" w:cs="Arial"/>
                      <w:sz w:val="16"/>
                      <w:szCs w:val="16"/>
                      <w:lang w:val="en-US"/>
                    </w:rPr>
                  </w:pPr>
                  <w:r w:rsidRPr="00743491">
                    <w:rPr>
                      <w:rFonts w:ascii="Arial" w:hAnsi="Arial" w:cs="Arial"/>
                      <w:sz w:val="16"/>
                      <w:szCs w:val="16"/>
                      <w:lang w:val="en-US"/>
                    </w:rPr>
                    <w:t>(if known on the date of the offer)</w:t>
                  </w:r>
                </w:p>
              </w:tc>
              <w:tc>
                <w:tcPr>
                  <w:tcW w:w="3522" w:type="dxa"/>
                  <w:shd w:val="clear" w:color="auto" w:fill="auto"/>
                  <w:vAlign w:val="center"/>
                </w:tcPr>
                <w:p w14:paraId="208B9250" w14:textId="77777777" w:rsidR="00C55EC6" w:rsidRPr="00743491" w:rsidRDefault="00C55EC6" w:rsidP="00C55EC6">
                  <w:pPr>
                    <w:widowControl w:val="0"/>
                    <w:jc w:val="center"/>
                    <w:rPr>
                      <w:rFonts w:ascii="Arial" w:hAnsi="Arial" w:cs="Arial"/>
                      <w:b/>
                      <w:sz w:val="16"/>
                      <w:szCs w:val="16"/>
                      <w:lang w:val="en-US"/>
                    </w:rPr>
                  </w:pPr>
                  <w:r w:rsidRPr="00743491">
                    <w:rPr>
                      <w:rFonts w:ascii="Arial" w:hAnsi="Arial" w:cs="Arial"/>
                      <w:b/>
                      <w:sz w:val="16"/>
                      <w:szCs w:val="16"/>
                      <w:lang w:val="en-US"/>
                    </w:rPr>
                    <w:t>Entrusted activities</w:t>
                  </w:r>
                </w:p>
                <w:p w14:paraId="2578C1BC" w14:textId="77777777" w:rsidR="00C55EC6" w:rsidRPr="00743491" w:rsidRDefault="00C55EC6" w:rsidP="00C55EC6">
                  <w:pPr>
                    <w:widowControl w:val="0"/>
                    <w:jc w:val="center"/>
                    <w:rPr>
                      <w:rFonts w:ascii="Arial" w:hAnsi="Arial" w:cs="Arial"/>
                      <w:sz w:val="16"/>
                      <w:szCs w:val="16"/>
                      <w:lang w:val="en-US"/>
                    </w:rPr>
                  </w:pPr>
                  <w:r w:rsidRPr="00743491">
                    <w:rPr>
                      <w:rFonts w:ascii="Arial" w:hAnsi="Arial" w:cs="Arial"/>
                      <w:sz w:val="16"/>
                      <w:szCs w:val="16"/>
                      <w:lang w:val="en-US"/>
                    </w:rPr>
                    <w:t>(the scope of work entrusted should be indicated/specified)</w:t>
                  </w:r>
                </w:p>
              </w:tc>
              <w:tc>
                <w:tcPr>
                  <w:tcW w:w="1553" w:type="dxa"/>
                  <w:shd w:val="clear" w:color="auto" w:fill="auto"/>
                  <w:vAlign w:val="center"/>
                </w:tcPr>
                <w:p w14:paraId="24AD0564" w14:textId="77777777" w:rsidR="00C55EC6" w:rsidRPr="00743491" w:rsidRDefault="00C55EC6" w:rsidP="00C55EC6">
                  <w:pPr>
                    <w:widowControl w:val="0"/>
                    <w:jc w:val="center"/>
                    <w:rPr>
                      <w:rFonts w:ascii="Arial" w:hAnsi="Arial" w:cs="Arial"/>
                      <w:b/>
                      <w:sz w:val="16"/>
                      <w:szCs w:val="16"/>
                      <w:lang w:val="en-US"/>
                    </w:rPr>
                  </w:pPr>
                  <w:r w:rsidRPr="00743491">
                    <w:rPr>
                      <w:rFonts w:ascii="Arial" w:hAnsi="Arial" w:cs="Arial"/>
                      <w:b/>
                      <w:sz w:val="16"/>
                      <w:szCs w:val="16"/>
                      <w:lang w:val="en-US"/>
                    </w:rPr>
                    <w:t>Comments</w:t>
                  </w:r>
                </w:p>
              </w:tc>
            </w:tr>
            <w:tr w:rsidR="00C55EC6" w:rsidRPr="00486BBE" w14:paraId="3348E958" w14:textId="77777777" w:rsidTr="00C15E80">
              <w:trPr>
                <w:trHeight w:val="326"/>
              </w:trPr>
              <w:tc>
                <w:tcPr>
                  <w:tcW w:w="524" w:type="dxa"/>
                  <w:shd w:val="clear" w:color="auto" w:fill="auto"/>
                  <w:vAlign w:val="center"/>
                </w:tcPr>
                <w:p w14:paraId="57A0C3C3" w14:textId="77777777" w:rsidR="00C55EC6" w:rsidRPr="00743491" w:rsidRDefault="00C55EC6" w:rsidP="00C55EC6">
                  <w:pPr>
                    <w:jc w:val="center"/>
                    <w:rPr>
                      <w:rFonts w:ascii="Arial" w:hAnsi="Arial" w:cs="Arial"/>
                      <w:b/>
                      <w:color w:val="FF0000"/>
                      <w:sz w:val="16"/>
                      <w:szCs w:val="16"/>
                      <w:lang w:val="en-US"/>
                    </w:rPr>
                  </w:pPr>
                </w:p>
              </w:tc>
              <w:tc>
                <w:tcPr>
                  <w:tcW w:w="3439" w:type="dxa"/>
                  <w:shd w:val="clear" w:color="auto" w:fill="auto"/>
                  <w:vAlign w:val="center"/>
                </w:tcPr>
                <w:p w14:paraId="4D82E2C9" w14:textId="77777777" w:rsidR="00C55EC6" w:rsidRPr="00743491" w:rsidRDefault="00C55EC6" w:rsidP="00C55EC6">
                  <w:pPr>
                    <w:jc w:val="center"/>
                    <w:rPr>
                      <w:rFonts w:ascii="Arial" w:hAnsi="Arial" w:cs="Arial"/>
                      <w:b/>
                      <w:color w:val="FF0000"/>
                      <w:sz w:val="16"/>
                      <w:szCs w:val="16"/>
                      <w:lang w:val="en-US"/>
                    </w:rPr>
                  </w:pPr>
                </w:p>
              </w:tc>
              <w:tc>
                <w:tcPr>
                  <w:tcW w:w="3522" w:type="dxa"/>
                  <w:shd w:val="clear" w:color="auto" w:fill="auto"/>
                  <w:vAlign w:val="center"/>
                </w:tcPr>
                <w:p w14:paraId="314315C8" w14:textId="77777777" w:rsidR="00C55EC6" w:rsidRPr="00743491" w:rsidRDefault="00C55EC6" w:rsidP="00C55EC6">
                  <w:pPr>
                    <w:jc w:val="center"/>
                    <w:rPr>
                      <w:rFonts w:ascii="Arial" w:hAnsi="Arial" w:cs="Arial"/>
                      <w:b/>
                      <w:color w:val="FF0000"/>
                      <w:sz w:val="16"/>
                      <w:szCs w:val="16"/>
                      <w:lang w:val="en-US"/>
                    </w:rPr>
                  </w:pPr>
                </w:p>
              </w:tc>
              <w:tc>
                <w:tcPr>
                  <w:tcW w:w="1553" w:type="dxa"/>
                  <w:shd w:val="clear" w:color="auto" w:fill="auto"/>
                  <w:vAlign w:val="center"/>
                </w:tcPr>
                <w:p w14:paraId="75A76E8C" w14:textId="77777777" w:rsidR="00C55EC6" w:rsidRPr="00743491" w:rsidRDefault="00C55EC6" w:rsidP="00C55EC6">
                  <w:pPr>
                    <w:jc w:val="center"/>
                    <w:rPr>
                      <w:rFonts w:ascii="Arial" w:hAnsi="Arial" w:cs="Arial"/>
                      <w:b/>
                      <w:color w:val="FF0000"/>
                      <w:sz w:val="16"/>
                      <w:szCs w:val="16"/>
                      <w:lang w:val="en-US"/>
                    </w:rPr>
                  </w:pPr>
                </w:p>
              </w:tc>
            </w:tr>
            <w:tr w:rsidR="00C55EC6" w:rsidRPr="00486BBE" w14:paraId="30A5F574" w14:textId="77777777" w:rsidTr="00C15E80">
              <w:trPr>
                <w:trHeight w:val="326"/>
              </w:trPr>
              <w:tc>
                <w:tcPr>
                  <w:tcW w:w="524" w:type="dxa"/>
                  <w:shd w:val="clear" w:color="auto" w:fill="auto"/>
                  <w:vAlign w:val="center"/>
                </w:tcPr>
                <w:p w14:paraId="0F2CB1CF" w14:textId="77777777" w:rsidR="00C55EC6" w:rsidRPr="00743491" w:rsidRDefault="00C55EC6" w:rsidP="00C55EC6">
                  <w:pPr>
                    <w:jc w:val="center"/>
                    <w:rPr>
                      <w:rFonts w:ascii="Arial" w:hAnsi="Arial" w:cs="Arial"/>
                      <w:b/>
                      <w:color w:val="FF0000"/>
                      <w:sz w:val="16"/>
                      <w:szCs w:val="16"/>
                      <w:lang w:val="en-US"/>
                    </w:rPr>
                  </w:pPr>
                </w:p>
              </w:tc>
              <w:tc>
                <w:tcPr>
                  <w:tcW w:w="3439" w:type="dxa"/>
                  <w:shd w:val="clear" w:color="auto" w:fill="auto"/>
                  <w:vAlign w:val="center"/>
                </w:tcPr>
                <w:p w14:paraId="40AE07B3" w14:textId="77777777" w:rsidR="00C55EC6" w:rsidRPr="00743491" w:rsidRDefault="00C55EC6" w:rsidP="00C55EC6">
                  <w:pPr>
                    <w:jc w:val="center"/>
                    <w:rPr>
                      <w:rFonts w:ascii="Arial" w:hAnsi="Arial" w:cs="Arial"/>
                      <w:b/>
                      <w:color w:val="FF0000"/>
                      <w:sz w:val="16"/>
                      <w:szCs w:val="16"/>
                      <w:lang w:val="en-US"/>
                    </w:rPr>
                  </w:pPr>
                </w:p>
              </w:tc>
              <w:tc>
                <w:tcPr>
                  <w:tcW w:w="3522" w:type="dxa"/>
                  <w:shd w:val="clear" w:color="auto" w:fill="auto"/>
                  <w:vAlign w:val="center"/>
                </w:tcPr>
                <w:p w14:paraId="6F6A2C06" w14:textId="77777777" w:rsidR="00C55EC6" w:rsidRPr="00743491" w:rsidRDefault="00C55EC6" w:rsidP="00C55EC6">
                  <w:pPr>
                    <w:jc w:val="center"/>
                    <w:rPr>
                      <w:rFonts w:ascii="Arial" w:hAnsi="Arial" w:cs="Arial"/>
                      <w:b/>
                      <w:color w:val="FF0000"/>
                      <w:sz w:val="16"/>
                      <w:szCs w:val="16"/>
                      <w:lang w:val="en-US"/>
                    </w:rPr>
                  </w:pPr>
                </w:p>
              </w:tc>
              <w:tc>
                <w:tcPr>
                  <w:tcW w:w="1553" w:type="dxa"/>
                  <w:shd w:val="clear" w:color="auto" w:fill="auto"/>
                  <w:vAlign w:val="center"/>
                </w:tcPr>
                <w:p w14:paraId="5727E5C1" w14:textId="77777777" w:rsidR="00C55EC6" w:rsidRPr="00743491" w:rsidRDefault="00C55EC6" w:rsidP="00C55EC6">
                  <w:pPr>
                    <w:jc w:val="center"/>
                    <w:rPr>
                      <w:rFonts w:ascii="Arial" w:hAnsi="Arial" w:cs="Arial"/>
                      <w:b/>
                      <w:color w:val="FF0000"/>
                      <w:sz w:val="16"/>
                      <w:szCs w:val="16"/>
                      <w:lang w:val="en-US"/>
                    </w:rPr>
                  </w:pPr>
                </w:p>
              </w:tc>
            </w:tr>
          </w:tbl>
          <w:p w14:paraId="69C642E6" w14:textId="77777777" w:rsidR="00C55EC6" w:rsidRPr="00743491" w:rsidRDefault="00C55EC6" w:rsidP="00C55EC6">
            <w:pPr>
              <w:spacing w:line="276" w:lineRule="auto"/>
              <w:jc w:val="both"/>
              <w:rPr>
                <w:rFonts w:ascii="Arial" w:hAnsi="Arial" w:cs="Arial"/>
                <w:b/>
                <w:color w:val="FF0000"/>
                <w:sz w:val="12"/>
                <w:lang w:val="en-US"/>
              </w:rPr>
            </w:pPr>
          </w:p>
          <w:p w14:paraId="2B7F6A50" w14:textId="6943A504" w:rsidR="00C55EC6" w:rsidRPr="00743491" w:rsidRDefault="00C55EC6" w:rsidP="00C55EC6">
            <w:pPr>
              <w:spacing w:line="276" w:lineRule="auto"/>
              <w:jc w:val="both"/>
              <w:rPr>
                <w:rFonts w:ascii="Arial" w:hAnsi="Arial" w:cs="Arial"/>
                <w:i/>
                <w:sz w:val="18"/>
                <w:szCs w:val="18"/>
                <w:lang w:val="en-US"/>
              </w:rPr>
            </w:pPr>
            <w:r w:rsidRPr="00743491">
              <w:rPr>
                <w:rFonts w:ascii="Arial" w:hAnsi="Arial" w:cs="Arial"/>
                <w:b/>
                <w:i/>
                <w:sz w:val="18"/>
                <w:szCs w:val="18"/>
                <w:lang w:val="en-US"/>
              </w:rPr>
              <w:t>Attention:</w:t>
            </w:r>
            <w:r w:rsidR="00222277">
              <w:rPr>
                <w:rFonts w:ascii="Arial" w:hAnsi="Arial" w:cs="Arial"/>
                <w:b/>
                <w:i/>
                <w:sz w:val="18"/>
                <w:szCs w:val="18"/>
                <w:lang w:val="en-US"/>
              </w:rPr>
              <w:t xml:space="preserve"> </w:t>
            </w:r>
            <w:r w:rsidRPr="00743491">
              <w:rPr>
                <w:rFonts w:ascii="Arial" w:hAnsi="Arial" w:cs="Arial"/>
                <w:i/>
                <w:sz w:val="18"/>
                <w:szCs w:val="18"/>
                <w:lang w:val="en-US"/>
              </w:rPr>
              <w:t>If the contractor does not complete this data or selects "I do not intend to subcontract any part of the order", the ordering party will assume that the contractor intends to perform the entire order without the participation of subcontractors.</w:t>
            </w:r>
          </w:p>
          <w:p w14:paraId="5BDA4CF6" w14:textId="24CD2EC5" w:rsidR="00C55EC6" w:rsidRPr="00743491" w:rsidRDefault="00C55EC6" w:rsidP="00C55EC6">
            <w:pPr>
              <w:spacing w:line="276" w:lineRule="auto"/>
              <w:ind w:left="246"/>
              <w:jc w:val="both"/>
              <w:rPr>
                <w:rFonts w:ascii="Arial" w:hAnsi="Arial" w:cs="Arial"/>
                <w:i/>
                <w:sz w:val="18"/>
                <w:szCs w:val="18"/>
                <w:lang w:val="en-US"/>
              </w:rPr>
            </w:pPr>
          </w:p>
          <w:p w14:paraId="0E5DDFCB" w14:textId="631E81AA"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b/>
                <w:sz w:val="20"/>
                <w:szCs w:val="20"/>
                <w:lang w:val="en-US"/>
              </w:rPr>
            </w:pPr>
            <w:r w:rsidRPr="00743491">
              <w:rPr>
                <w:rFonts w:ascii="Arial" w:hAnsi="Arial" w:cs="Arial"/>
                <w:b/>
                <w:sz w:val="20"/>
                <w:szCs w:val="20"/>
                <w:lang w:val="en-US"/>
              </w:rPr>
              <w:t>I declare/We declare*</w:t>
            </w:r>
            <w:r w:rsidRPr="00743491">
              <w:rPr>
                <w:rFonts w:ascii="Arial" w:hAnsi="Arial" w:cs="Arial"/>
                <w:sz w:val="20"/>
                <w:szCs w:val="20"/>
                <w:lang w:val="en-US"/>
              </w:rPr>
              <w:t>, That</w:t>
            </w:r>
            <w:r w:rsidR="00222277">
              <w:rPr>
                <w:rFonts w:ascii="Arial" w:hAnsi="Arial" w:cs="Arial"/>
                <w:sz w:val="20"/>
                <w:szCs w:val="20"/>
                <w:lang w:val="en-US"/>
              </w:rPr>
              <w:t xml:space="preserve"> </w:t>
            </w:r>
            <w:r w:rsidRPr="00743491">
              <w:rPr>
                <w:rFonts w:ascii="Arial" w:hAnsi="Arial" w:cs="Arial"/>
                <w:color w:val="000000"/>
                <w:sz w:val="20"/>
                <w:szCs w:val="20"/>
                <w:lang w:val="en-US"/>
              </w:rPr>
              <w:t xml:space="preserve">this offer is consistent with the subject of the order and the content of the </w:t>
            </w:r>
            <w:r w:rsidR="00CD24AF">
              <w:rPr>
                <w:rFonts w:ascii="Arial" w:hAnsi="Arial" w:cs="Arial"/>
                <w:color w:val="000000"/>
                <w:sz w:val="20"/>
                <w:szCs w:val="20"/>
                <w:lang w:val="en-US"/>
              </w:rPr>
              <w:t>SCC</w:t>
            </w:r>
            <w:r w:rsidRPr="00743491">
              <w:rPr>
                <w:rFonts w:ascii="Arial" w:hAnsi="Arial" w:cs="Arial"/>
                <w:b/>
                <w:sz w:val="20"/>
                <w:szCs w:val="20"/>
                <w:lang w:val="en-US"/>
              </w:rPr>
              <w:t>.</w:t>
            </w:r>
          </w:p>
          <w:p w14:paraId="425F3A33" w14:textId="24613039"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b/>
                <w:sz w:val="20"/>
                <w:szCs w:val="20"/>
                <w:lang w:val="en-US"/>
              </w:rPr>
            </w:pPr>
            <w:r w:rsidRPr="00743491">
              <w:rPr>
                <w:rFonts w:ascii="Arial" w:hAnsi="Arial" w:cs="Arial"/>
                <w:b/>
                <w:sz w:val="20"/>
                <w:szCs w:val="20"/>
                <w:lang w:val="en-US"/>
              </w:rPr>
              <w:t>I/We declare*,</w:t>
            </w:r>
            <w:r w:rsidR="00222277">
              <w:rPr>
                <w:rFonts w:ascii="Arial" w:hAnsi="Arial" w:cs="Arial"/>
                <w:b/>
                <w:sz w:val="20"/>
                <w:szCs w:val="20"/>
                <w:lang w:val="en-US"/>
              </w:rPr>
              <w:t xml:space="preserve"> </w:t>
            </w:r>
            <w:r w:rsidRPr="00743491">
              <w:rPr>
                <w:rFonts w:ascii="Arial" w:hAnsi="Arial" w:cs="Arial"/>
                <w:sz w:val="20"/>
                <w:szCs w:val="20"/>
                <w:lang w:val="en-US"/>
              </w:rPr>
              <w:t>that I/we have read the terms and conditions</w:t>
            </w:r>
            <w:r w:rsidRPr="00743491">
              <w:rPr>
                <w:rFonts w:ascii="Arial" w:hAnsi="Arial" w:cs="Arial"/>
                <w:sz w:val="20"/>
                <w:szCs w:val="20"/>
                <w:lang w:val="en-US"/>
              </w:rPr>
              <w:br/>
              <w:t xml:space="preserve">in the </w:t>
            </w:r>
            <w:r w:rsidR="00CD24AF">
              <w:rPr>
                <w:rFonts w:ascii="Arial" w:hAnsi="Arial" w:cs="Arial"/>
                <w:sz w:val="20"/>
                <w:szCs w:val="20"/>
                <w:lang w:val="en-US"/>
              </w:rPr>
              <w:t>SCC</w:t>
            </w:r>
            <w:r w:rsidRPr="00743491">
              <w:rPr>
                <w:rFonts w:ascii="Arial" w:hAnsi="Arial" w:cs="Arial"/>
                <w:sz w:val="20"/>
                <w:szCs w:val="20"/>
                <w:lang w:val="en-US"/>
              </w:rPr>
              <w:t xml:space="preserve"> together with all changes, additions and updates and other attached documents and I/We accept them without reservations.</w:t>
            </w:r>
          </w:p>
          <w:p w14:paraId="5A488CFE" w14:textId="23A82594"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b/>
                <w:sz w:val="20"/>
                <w:szCs w:val="20"/>
                <w:lang w:val="en-US"/>
              </w:rPr>
            </w:pPr>
            <w:r w:rsidRPr="00743491">
              <w:rPr>
                <w:rFonts w:ascii="Arial" w:hAnsi="Arial" w:cs="Arial"/>
                <w:b/>
                <w:sz w:val="20"/>
                <w:szCs w:val="20"/>
                <w:lang w:val="en-US"/>
              </w:rPr>
              <w:t>I/We declare*,</w:t>
            </w:r>
            <w:r w:rsidR="00222277">
              <w:rPr>
                <w:rFonts w:ascii="Arial" w:hAnsi="Arial" w:cs="Arial"/>
                <w:b/>
                <w:sz w:val="20"/>
                <w:szCs w:val="20"/>
                <w:lang w:val="en-US"/>
              </w:rPr>
              <w:t xml:space="preserve"> </w:t>
            </w:r>
            <w:r w:rsidRPr="00743491">
              <w:rPr>
                <w:rFonts w:ascii="Arial" w:hAnsi="Arial" w:cs="Arial"/>
                <w:sz w:val="20"/>
                <w:szCs w:val="20"/>
                <w:lang w:val="en-US"/>
              </w:rPr>
              <w:t>that I/we have taken into account the changes and additional arrangements resulting from</w:t>
            </w:r>
            <w:r w:rsidR="00222277">
              <w:rPr>
                <w:rFonts w:ascii="Arial" w:hAnsi="Arial" w:cs="Arial"/>
                <w:sz w:val="20"/>
                <w:szCs w:val="20"/>
                <w:lang w:val="en-US"/>
              </w:rPr>
              <w:t xml:space="preserve"> </w:t>
            </w:r>
            <w:r w:rsidRPr="00743491">
              <w:rPr>
                <w:rFonts w:ascii="Arial" w:hAnsi="Arial" w:cs="Arial"/>
                <w:sz w:val="20"/>
                <w:szCs w:val="20"/>
                <w:lang w:val="en-US"/>
              </w:rPr>
              <w:t xml:space="preserve">during the procedure for awarding this public procurement contract, constituting an integral part of the </w:t>
            </w:r>
            <w:r w:rsidR="00CD24AF">
              <w:rPr>
                <w:rFonts w:ascii="Arial" w:hAnsi="Arial" w:cs="Arial"/>
                <w:sz w:val="20"/>
                <w:szCs w:val="20"/>
                <w:lang w:val="en-US"/>
              </w:rPr>
              <w:t>SCC</w:t>
            </w:r>
            <w:r w:rsidRPr="00743491">
              <w:rPr>
                <w:rFonts w:ascii="Arial" w:hAnsi="Arial" w:cs="Arial"/>
                <w:sz w:val="20"/>
                <w:szCs w:val="20"/>
                <w:lang w:val="en-US"/>
              </w:rPr>
              <w:t>, specified in all letters/documents submitted/made available by the contracting authority.</w:t>
            </w:r>
          </w:p>
          <w:p w14:paraId="2C55DDA4" w14:textId="10A5279E"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b/>
                <w:sz w:val="20"/>
                <w:szCs w:val="20"/>
                <w:lang w:val="en-US"/>
              </w:rPr>
            </w:pPr>
            <w:r w:rsidRPr="00743491">
              <w:rPr>
                <w:rFonts w:ascii="Arial" w:hAnsi="Arial" w:cs="Arial"/>
                <w:b/>
                <w:sz w:val="20"/>
                <w:szCs w:val="20"/>
                <w:lang w:val="en-US"/>
              </w:rPr>
              <w:t>I/We declare*,</w:t>
            </w:r>
            <w:r w:rsidR="001524E6">
              <w:rPr>
                <w:rFonts w:ascii="Arial" w:hAnsi="Arial" w:cs="Arial"/>
                <w:b/>
                <w:sz w:val="20"/>
                <w:szCs w:val="20"/>
                <w:lang w:val="en-US"/>
              </w:rPr>
              <w:t xml:space="preserve"> </w:t>
            </w:r>
            <w:r w:rsidRPr="00743491">
              <w:rPr>
                <w:rFonts w:ascii="Arial" w:hAnsi="Arial" w:cs="Arial"/>
                <w:sz w:val="20"/>
                <w:szCs w:val="20"/>
                <w:lang w:val="en-US"/>
              </w:rPr>
              <w:t>that I/We have obtained the necessary information to prepare the offer.</w:t>
            </w:r>
          </w:p>
          <w:p w14:paraId="7524AF99" w14:textId="1E21C592"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b/>
                <w:sz w:val="20"/>
                <w:szCs w:val="20"/>
                <w:lang w:val="en-US"/>
              </w:rPr>
            </w:pPr>
            <w:r w:rsidRPr="00743491">
              <w:rPr>
                <w:rFonts w:ascii="Arial" w:hAnsi="Arial" w:cs="Arial"/>
                <w:b/>
                <w:sz w:val="20"/>
                <w:szCs w:val="20"/>
                <w:lang w:val="en-US"/>
              </w:rPr>
              <w:t>I declare/We declare</w:t>
            </w:r>
            <w:r w:rsidRPr="00743491">
              <w:rPr>
                <w:rFonts w:ascii="Arial" w:hAnsi="Arial" w:cs="Arial"/>
                <w:sz w:val="20"/>
                <w:szCs w:val="20"/>
                <w:lang w:val="en-US"/>
              </w:rPr>
              <w:t>*</w:t>
            </w:r>
            <w:r w:rsidR="001524E6">
              <w:rPr>
                <w:rFonts w:ascii="Arial" w:hAnsi="Arial" w:cs="Arial"/>
                <w:sz w:val="20"/>
                <w:szCs w:val="20"/>
                <w:lang w:val="en-US"/>
              </w:rPr>
              <w:t>,</w:t>
            </w:r>
            <w:r w:rsidRPr="00743491">
              <w:rPr>
                <w:rFonts w:ascii="Arial" w:hAnsi="Arial" w:cs="Arial"/>
                <w:sz w:val="20"/>
                <w:szCs w:val="20"/>
                <w:lang w:val="en-US"/>
              </w:rPr>
              <w:t xml:space="preserve"> that I/we are bound by this offer for the period specified by the ordering party in the technical specifications.</w:t>
            </w:r>
          </w:p>
          <w:p w14:paraId="682221E8" w14:textId="50711AE6"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b/>
                <w:sz w:val="20"/>
                <w:szCs w:val="20"/>
                <w:lang w:val="en-US"/>
              </w:rPr>
            </w:pPr>
            <w:r w:rsidRPr="00743491">
              <w:rPr>
                <w:rFonts w:ascii="Arial" w:hAnsi="Arial" w:cs="Arial"/>
                <w:b/>
                <w:sz w:val="20"/>
                <w:szCs w:val="20"/>
                <w:lang w:val="en-US"/>
              </w:rPr>
              <w:t>I/We declare*,</w:t>
            </w:r>
            <w:r w:rsidR="001524E6">
              <w:rPr>
                <w:rFonts w:ascii="Arial" w:hAnsi="Arial" w:cs="Arial"/>
                <w:b/>
                <w:sz w:val="20"/>
                <w:szCs w:val="20"/>
                <w:lang w:val="en-US"/>
              </w:rPr>
              <w:t xml:space="preserve"> </w:t>
            </w:r>
            <w:r w:rsidRPr="00743491">
              <w:rPr>
                <w:rFonts w:ascii="Arial" w:hAnsi="Arial" w:cs="Arial"/>
                <w:color w:val="000000"/>
                <w:sz w:val="20"/>
                <w:szCs w:val="20"/>
                <w:lang w:val="en-US"/>
              </w:rPr>
              <w:t xml:space="preserve">that I/we accept the draft provisions of the contract constituting an annex to the </w:t>
            </w:r>
            <w:r w:rsidR="00CD24AF">
              <w:rPr>
                <w:rFonts w:ascii="Arial" w:hAnsi="Arial" w:cs="Arial"/>
                <w:color w:val="000000"/>
                <w:sz w:val="20"/>
                <w:szCs w:val="20"/>
                <w:lang w:val="en-US"/>
              </w:rPr>
              <w:t>SCC</w:t>
            </w:r>
            <w:r w:rsidRPr="00743491">
              <w:rPr>
                <w:rFonts w:ascii="Arial" w:hAnsi="Arial" w:cs="Arial"/>
                <w:color w:val="000000"/>
                <w:sz w:val="20"/>
                <w:szCs w:val="20"/>
                <w:lang w:val="en-US"/>
              </w:rPr>
              <w:t xml:space="preserve"> and in the event of my/our offer being selected, I/we undertake to sign it in the form presented in the </w:t>
            </w:r>
            <w:r w:rsidR="00CD24AF">
              <w:rPr>
                <w:rFonts w:ascii="Arial" w:hAnsi="Arial" w:cs="Arial"/>
                <w:color w:val="000000"/>
                <w:sz w:val="20"/>
                <w:szCs w:val="20"/>
                <w:lang w:val="en-US"/>
              </w:rPr>
              <w:t>SCC</w:t>
            </w:r>
            <w:r w:rsidRPr="00743491">
              <w:rPr>
                <w:rFonts w:ascii="Arial" w:hAnsi="Arial" w:cs="Arial"/>
                <w:color w:val="000000"/>
                <w:sz w:val="20"/>
                <w:szCs w:val="20"/>
                <w:lang w:val="en-US"/>
              </w:rPr>
              <w:t xml:space="preserve"> (with</w:t>
            </w:r>
            <w:r w:rsidR="00CD24AF">
              <w:rPr>
                <w:rFonts w:ascii="Arial" w:hAnsi="Arial" w:cs="Arial"/>
                <w:color w:val="000000"/>
                <w:sz w:val="20"/>
                <w:szCs w:val="20"/>
                <w:lang w:val="en-US"/>
              </w:rPr>
              <w:t xml:space="preserve"> </w:t>
            </w:r>
            <w:r w:rsidRPr="00743491">
              <w:rPr>
                <w:rFonts w:ascii="Arial" w:hAnsi="Arial" w:cs="Arial"/>
                <w:sz w:val="20"/>
                <w:szCs w:val="20"/>
                <w:lang w:val="en-US"/>
              </w:rPr>
              <w:t>taking into account changes and additional arrangements resulting from</w:t>
            </w:r>
            <w:r w:rsidRPr="00743491">
              <w:rPr>
                <w:rFonts w:ascii="Arial" w:hAnsi="Arial" w:cs="Arial"/>
                <w:sz w:val="20"/>
                <w:szCs w:val="20"/>
                <w:lang w:val="en-US"/>
              </w:rPr>
              <w:br/>
              <w:t>during the procedure for awarding this public procurement contract</w:t>
            </w:r>
            <w:r w:rsidRPr="00743491">
              <w:rPr>
                <w:rFonts w:ascii="Arial" w:hAnsi="Arial" w:cs="Arial"/>
                <w:color w:val="000000"/>
                <w:sz w:val="20"/>
                <w:szCs w:val="20"/>
                <w:lang w:val="en-US"/>
              </w:rPr>
              <w:t>) and at the place and time designated by the ordering party.</w:t>
            </w:r>
          </w:p>
          <w:p w14:paraId="007BC11D" w14:textId="3D57E4B4" w:rsidR="00C55EC6" w:rsidRPr="00743491" w:rsidRDefault="00C55EC6" w:rsidP="00C55EC6">
            <w:pPr>
              <w:spacing w:after="40" w:line="276" w:lineRule="auto"/>
              <w:ind w:left="246"/>
              <w:contextualSpacing/>
              <w:jc w:val="both"/>
              <w:rPr>
                <w:rFonts w:ascii="Arial" w:hAnsi="Arial" w:cs="Arial"/>
                <w:b/>
                <w:sz w:val="20"/>
                <w:szCs w:val="20"/>
                <w:lang w:val="en-US"/>
              </w:rPr>
            </w:pPr>
            <w:r w:rsidRPr="00743491">
              <w:rPr>
                <w:rFonts w:ascii="Arial" w:hAnsi="Arial" w:cs="Arial"/>
                <w:sz w:val="20"/>
                <w:szCs w:val="20"/>
                <w:lang w:val="en-US"/>
              </w:rPr>
              <w:t>The person authorized to contact the ordering party in matters concerning the performance of the contract is: ....................................................</w:t>
            </w:r>
            <w:r w:rsidR="001524E6">
              <w:rPr>
                <w:rFonts w:ascii="Arial" w:hAnsi="Arial" w:cs="Arial"/>
                <w:sz w:val="20"/>
                <w:szCs w:val="20"/>
                <w:lang w:val="en-US"/>
              </w:rPr>
              <w:t>.........</w:t>
            </w:r>
            <w:r w:rsidRPr="00743491">
              <w:rPr>
                <w:rFonts w:ascii="Arial" w:hAnsi="Arial" w:cs="Arial"/>
                <w:sz w:val="20"/>
                <w:szCs w:val="20"/>
                <w:lang w:val="en-US"/>
              </w:rPr>
              <w:t xml:space="preserve">........e-mail: </w:t>
            </w:r>
            <w:r w:rsidR="001524E6">
              <w:rPr>
                <w:rFonts w:ascii="Arial" w:hAnsi="Arial" w:cs="Arial"/>
                <w:sz w:val="20"/>
                <w:szCs w:val="20"/>
                <w:lang w:val="en-US"/>
              </w:rPr>
              <w:t>…………………….</w:t>
            </w:r>
            <w:r w:rsidRPr="00743491">
              <w:rPr>
                <w:rFonts w:ascii="Arial" w:hAnsi="Arial" w:cs="Arial"/>
                <w:sz w:val="20"/>
                <w:szCs w:val="20"/>
                <w:lang w:val="en-US"/>
              </w:rPr>
              <w:t>………...………….</w:t>
            </w:r>
            <w:r w:rsidR="001524E6">
              <w:rPr>
                <w:rFonts w:ascii="Arial" w:hAnsi="Arial" w:cs="Arial"/>
                <w:sz w:val="20"/>
                <w:szCs w:val="20"/>
                <w:lang w:val="en-US"/>
              </w:rPr>
              <w:t xml:space="preserve"> </w:t>
            </w:r>
            <w:r w:rsidR="001524E6">
              <w:rPr>
                <w:rFonts w:ascii="Arial" w:hAnsi="Arial" w:cs="Arial"/>
                <w:sz w:val="20"/>
                <w:szCs w:val="20"/>
                <w:lang w:val="en-US"/>
              </w:rPr>
              <w:br/>
            </w:r>
            <w:r w:rsidRPr="00743491">
              <w:rPr>
                <w:rFonts w:ascii="Arial" w:hAnsi="Arial" w:cs="Arial"/>
                <w:sz w:val="20"/>
                <w:szCs w:val="20"/>
                <w:lang w:val="en-US"/>
              </w:rPr>
              <w:t>tel./fax: ..........................................</w:t>
            </w:r>
          </w:p>
          <w:p w14:paraId="26AC245E" w14:textId="77777777" w:rsidR="00C55EC6" w:rsidRPr="00743491" w:rsidRDefault="00C55EC6" w:rsidP="00C55EC6">
            <w:pPr>
              <w:numPr>
                <w:ilvl w:val="0"/>
                <w:numId w:val="15"/>
              </w:numPr>
              <w:tabs>
                <w:tab w:val="clear" w:pos="1440"/>
                <w:tab w:val="num" w:pos="284"/>
              </w:tabs>
              <w:spacing w:line="276" w:lineRule="auto"/>
              <w:ind w:left="284" w:hanging="284"/>
              <w:jc w:val="both"/>
              <w:rPr>
                <w:rFonts w:ascii="Arial" w:hAnsi="Arial" w:cs="Arial"/>
                <w:b/>
                <w:sz w:val="20"/>
                <w:szCs w:val="20"/>
                <w:lang w:val="en-US"/>
              </w:rPr>
            </w:pPr>
            <w:r w:rsidRPr="00743491">
              <w:rPr>
                <w:rFonts w:ascii="Arial" w:hAnsi="Arial" w:cs="Arial"/>
                <w:b/>
                <w:sz w:val="20"/>
                <w:szCs w:val="20"/>
                <w:lang w:val="en-US"/>
              </w:rPr>
              <w:t>I/We declare</w:t>
            </w:r>
            <w:r w:rsidRPr="00743491">
              <w:rPr>
                <w:rFonts w:ascii="Arial" w:hAnsi="Arial" w:cs="Arial"/>
                <w:sz w:val="20"/>
                <w:szCs w:val="20"/>
                <w:lang w:val="en-US"/>
              </w:rPr>
              <w:t>* that we accept the payment terms specified in the draft contract provisions.</w:t>
            </w:r>
          </w:p>
          <w:p w14:paraId="34FBF1C8" w14:textId="46BDB2F6" w:rsidR="00524DC3" w:rsidRPr="00D365D8" w:rsidRDefault="00C55EC6" w:rsidP="00524DC3">
            <w:pPr>
              <w:numPr>
                <w:ilvl w:val="0"/>
                <w:numId w:val="15"/>
              </w:numPr>
              <w:tabs>
                <w:tab w:val="clear" w:pos="1440"/>
                <w:tab w:val="num" w:pos="284"/>
              </w:tabs>
              <w:spacing w:line="276" w:lineRule="auto"/>
              <w:ind w:left="284" w:hanging="284"/>
              <w:jc w:val="both"/>
              <w:rPr>
                <w:sz w:val="20"/>
                <w:szCs w:val="20"/>
                <w:lang w:val="en-US"/>
              </w:rPr>
            </w:pPr>
            <w:r w:rsidRPr="00743491">
              <w:rPr>
                <w:rFonts w:ascii="Arial" w:hAnsi="Arial" w:cs="Arial"/>
                <w:b/>
                <w:sz w:val="20"/>
                <w:szCs w:val="20"/>
                <w:lang w:val="en-US"/>
              </w:rPr>
              <w:t>I/We declare*,</w:t>
            </w:r>
            <w:r w:rsidRPr="00743491">
              <w:rPr>
                <w:rFonts w:ascii="Arial" w:hAnsi="Arial" w:cs="Arial"/>
                <w:sz w:val="20"/>
                <w:szCs w:val="20"/>
                <w:lang w:val="en-US"/>
              </w:rPr>
              <w:t>that I/we guarantee to perform the subject of the contract with due diligence, taking into account all required regulations, and accept responsibility resulting from the type of services performed,</w:t>
            </w:r>
            <w:r w:rsidRPr="00743491">
              <w:rPr>
                <w:rFonts w:ascii="Arial" w:hAnsi="Arial" w:cs="Arial"/>
                <w:color w:val="000000"/>
                <w:sz w:val="20"/>
                <w:szCs w:val="20"/>
                <w:lang w:val="en-US"/>
              </w:rPr>
              <w:t>provided for in the provisions of civil law and criminal law.</w:t>
            </w:r>
          </w:p>
        </w:tc>
      </w:tr>
      <w:tr w:rsidR="00C55EC6" w:rsidRPr="00486BBE" w14:paraId="0548B0BD" w14:textId="77777777" w:rsidTr="002F3738">
        <w:trPr>
          <w:trHeight w:val="425"/>
          <w:jc w:val="center"/>
        </w:trPr>
        <w:tc>
          <w:tcPr>
            <w:tcW w:w="9214" w:type="dxa"/>
          </w:tcPr>
          <w:p w14:paraId="3E4B303C" w14:textId="77777777" w:rsidR="00C55EC6" w:rsidRPr="00787B9D" w:rsidRDefault="00C55EC6" w:rsidP="00C55EC6">
            <w:pPr>
              <w:pStyle w:val="Akapitzlist"/>
              <w:numPr>
                <w:ilvl w:val="0"/>
                <w:numId w:val="8"/>
              </w:numPr>
              <w:tabs>
                <w:tab w:val="num" w:pos="459"/>
              </w:tabs>
              <w:spacing w:after="40" w:line="276" w:lineRule="auto"/>
              <w:ind w:hanging="616"/>
              <w:jc w:val="both"/>
              <w:rPr>
                <w:rFonts w:ascii="Arial" w:hAnsi="Arial" w:cs="Arial"/>
                <w:bCs/>
                <w:iCs/>
                <w:sz w:val="20"/>
                <w:szCs w:val="20"/>
              </w:rPr>
            </w:pPr>
            <w:r w:rsidRPr="00787B9D">
              <w:rPr>
                <w:rFonts w:ascii="Arial" w:hAnsi="Arial" w:cs="Arial"/>
                <w:b/>
                <w:bCs/>
                <w:sz w:val="20"/>
                <w:szCs w:val="20"/>
              </w:rPr>
              <w:lastRenderedPageBreak/>
              <w:t>TRADE SECRET.</w:t>
            </w:r>
          </w:p>
          <w:p w14:paraId="65865472" w14:textId="09104CCF" w:rsidR="00C55EC6" w:rsidRPr="00743491" w:rsidRDefault="00C55EC6" w:rsidP="00C55EC6">
            <w:pPr>
              <w:spacing w:after="120" w:line="276" w:lineRule="auto"/>
              <w:jc w:val="both"/>
              <w:rPr>
                <w:rFonts w:ascii="Arial" w:hAnsi="Arial" w:cs="Arial"/>
                <w:sz w:val="20"/>
                <w:szCs w:val="20"/>
                <w:lang w:val="en-US"/>
              </w:rPr>
            </w:pPr>
            <w:r w:rsidRPr="00743491">
              <w:rPr>
                <w:rFonts w:ascii="Arial" w:hAnsi="Arial" w:cs="Arial"/>
                <w:b/>
                <w:sz w:val="20"/>
                <w:szCs w:val="20"/>
                <w:lang w:val="en-US"/>
              </w:rPr>
              <w:t>I/We declare*</w:t>
            </w:r>
            <w:r w:rsidR="001524E6">
              <w:rPr>
                <w:rFonts w:ascii="Arial" w:hAnsi="Arial" w:cs="Arial"/>
                <w:b/>
                <w:sz w:val="20"/>
                <w:szCs w:val="20"/>
                <w:lang w:val="en-US"/>
              </w:rPr>
              <w:t xml:space="preserve">, </w:t>
            </w:r>
            <w:r w:rsidRPr="00743491">
              <w:rPr>
                <w:rFonts w:ascii="Arial" w:hAnsi="Arial" w:cs="Arial"/>
                <w:sz w:val="20"/>
                <w:szCs w:val="20"/>
                <w:lang w:val="en-US"/>
              </w:rPr>
              <w:t>that this offer (please tick the appropriate box):</w:t>
            </w:r>
          </w:p>
          <w:p w14:paraId="6D6293C5" w14:textId="77777777" w:rsidR="00C55EC6" w:rsidRPr="00743491" w:rsidRDefault="00C55EC6" w:rsidP="00C55EC6">
            <w:pPr>
              <w:spacing w:line="276" w:lineRule="auto"/>
              <w:jc w:val="both"/>
              <w:rPr>
                <w:rFonts w:ascii="Arial" w:hAnsi="Arial" w:cs="Arial"/>
                <w:sz w:val="20"/>
                <w:szCs w:val="20"/>
                <w:lang w:val="en-US"/>
              </w:rPr>
            </w:pPr>
            <w:r w:rsidRPr="00787B9D">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Pr="00743491">
              <w:rPr>
                <w:rFonts w:ascii="Arial" w:hAnsi="Arial" w:cs="Arial"/>
                <w:bCs/>
                <w:sz w:val="20"/>
                <w:szCs w:val="20"/>
                <w:lang w:val="en-US"/>
              </w:rPr>
              <w:t xml:space="preserve"> </w:t>
            </w:r>
            <w:r w:rsidRPr="00743491">
              <w:rPr>
                <w:rFonts w:ascii="Arial" w:hAnsi="Arial" w:cs="Arial"/>
                <w:b/>
                <w:sz w:val="20"/>
                <w:szCs w:val="20"/>
                <w:lang w:val="en-US"/>
              </w:rPr>
              <w:t>does not contain</w:t>
            </w:r>
            <w:r w:rsidRPr="00743491">
              <w:rPr>
                <w:rFonts w:ascii="Arial" w:hAnsi="Arial" w:cs="Arial"/>
                <w:sz w:val="20"/>
                <w:szCs w:val="20"/>
                <w:lang w:val="en-US"/>
              </w:rPr>
              <w:t xml:space="preserve"> </w:t>
            </w:r>
          </w:p>
          <w:p w14:paraId="79CBDE28" w14:textId="515F6828" w:rsidR="00C55EC6" w:rsidRPr="00743491" w:rsidRDefault="00C55EC6" w:rsidP="00C55EC6">
            <w:pPr>
              <w:spacing w:line="276" w:lineRule="auto"/>
              <w:jc w:val="both"/>
              <w:rPr>
                <w:rFonts w:ascii="Arial" w:hAnsi="Arial" w:cs="Arial"/>
                <w:sz w:val="20"/>
                <w:szCs w:val="20"/>
                <w:lang w:val="en-US"/>
              </w:rPr>
            </w:pPr>
            <w:r w:rsidRPr="00787B9D">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001524E6">
              <w:rPr>
                <w:rFonts w:ascii="Arial" w:hAnsi="Arial" w:cs="Arial"/>
                <w:bCs/>
                <w:sz w:val="20"/>
                <w:szCs w:val="20"/>
                <w:lang w:val="en-GB"/>
              </w:rPr>
              <w:t xml:space="preserve"> </w:t>
            </w:r>
            <w:r w:rsidRPr="001524E6">
              <w:rPr>
                <w:rFonts w:ascii="Arial" w:hAnsi="Arial" w:cs="Arial"/>
                <w:b/>
                <w:sz w:val="20"/>
                <w:szCs w:val="20"/>
                <w:lang w:val="en-US"/>
              </w:rPr>
              <w:t>contains</w:t>
            </w:r>
          </w:p>
          <w:p w14:paraId="1D168C76" w14:textId="1DCBFB64" w:rsidR="00C55EC6" w:rsidRPr="00743491" w:rsidRDefault="00C55EC6" w:rsidP="00C55EC6">
            <w:pPr>
              <w:spacing w:line="276" w:lineRule="auto"/>
              <w:jc w:val="both"/>
              <w:rPr>
                <w:rFonts w:ascii="Arial" w:hAnsi="Arial" w:cs="Arial"/>
                <w:sz w:val="20"/>
                <w:szCs w:val="20"/>
                <w:lang w:val="en-US"/>
              </w:rPr>
            </w:pPr>
            <w:r w:rsidRPr="00743491">
              <w:rPr>
                <w:rFonts w:ascii="Arial" w:hAnsi="Arial" w:cs="Arial"/>
                <w:sz w:val="20"/>
                <w:szCs w:val="20"/>
                <w:lang w:val="en-US"/>
              </w:rPr>
              <w:t>information constituting a business secret within the meaning of Art. 11 sec. 2 of the Act of</w:t>
            </w:r>
            <w:r w:rsidRPr="00743491">
              <w:rPr>
                <w:rFonts w:ascii="Arial" w:hAnsi="Arial" w:cs="Arial"/>
                <w:sz w:val="20"/>
                <w:szCs w:val="20"/>
                <w:lang w:val="en-US"/>
              </w:rPr>
              <w:br/>
              <w:t>April 16, 1993 on combating unfair competition (Journal of Laws of 2020, item 1913).</w:t>
            </w:r>
          </w:p>
          <w:p w14:paraId="05173BF3" w14:textId="77777777" w:rsidR="00C55EC6" w:rsidRPr="00787B9D" w:rsidRDefault="00C55EC6" w:rsidP="00C55EC6">
            <w:pPr>
              <w:spacing w:line="276" w:lineRule="auto"/>
              <w:jc w:val="both"/>
              <w:rPr>
                <w:rFonts w:ascii="Arial" w:hAnsi="Arial" w:cs="Arial"/>
                <w:sz w:val="20"/>
                <w:szCs w:val="20"/>
              </w:rPr>
            </w:pPr>
            <w:r w:rsidRPr="00743491">
              <w:rPr>
                <w:rFonts w:ascii="Arial" w:hAnsi="Arial" w:cs="Arial"/>
                <w:sz w:val="20"/>
                <w:szCs w:val="20"/>
                <w:lang w:val="en-US"/>
              </w:rPr>
              <w:t xml:space="preserve">Below I am attaching the appropriate justification for classifying information as a trade secret. </w:t>
            </w:r>
            <w:r w:rsidRPr="00787B9D">
              <w:rPr>
                <w:rFonts w:ascii="Arial" w:hAnsi="Arial" w:cs="Arial"/>
                <w:sz w:val="20"/>
                <w:szCs w:val="20"/>
              </w:rPr>
              <w:t>*</w:t>
            </w:r>
          </w:p>
          <w:p w14:paraId="67638BC7" w14:textId="77777777" w:rsidR="00C55EC6" w:rsidRPr="00787B9D" w:rsidRDefault="00C55EC6" w:rsidP="00C55EC6">
            <w:pPr>
              <w:spacing w:line="276" w:lineRule="auto"/>
              <w:jc w:val="both"/>
              <w:rPr>
                <w:rFonts w:ascii="Arial" w:hAnsi="Arial" w:cs="Arial"/>
                <w:sz w:val="20"/>
                <w:szCs w:val="20"/>
              </w:rPr>
            </w:pPr>
            <w:r w:rsidRPr="00787B9D">
              <w:rPr>
                <w:rFonts w:ascii="Arial" w:hAnsi="Arial" w:cs="Arial"/>
                <w:sz w:val="20"/>
                <w:szCs w:val="20"/>
              </w:rPr>
              <w:t>List of restricted documents/information:</w:t>
            </w:r>
          </w:p>
          <w:p w14:paraId="70F63B77" w14:textId="77777777" w:rsidR="00C55EC6" w:rsidRPr="00787B9D" w:rsidRDefault="00C55EC6" w:rsidP="00C55EC6">
            <w:pPr>
              <w:numPr>
                <w:ilvl w:val="0"/>
                <w:numId w:val="20"/>
              </w:numPr>
              <w:spacing w:line="276" w:lineRule="auto"/>
              <w:jc w:val="both"/>
              <w:rPr>
                <w:rFonts w:ascii="Arial" w:hAnsi="Arial" w:cs="Arial"/>
                <w:sz w:val="20"/>
                <w:szCs w:val="20"/>
              </w:rPr>
            </w:pPr>
            <w:r w:rsidRPr="00787B9D">
              <w:rPr>
                <w:rFonts w:ascii="Arial" w:hAnsi="Arial" w:cs="Arial"/>
                <w:sz w:val="20"/>
                <w:szCs w:val="20"/>
              </w:rPr>
              <w:t>……………..</w:t>
            </w:r>
          </w:p>
          <w:p w14:paraId="31542CD5" w14:textId="77777777" w:rsidR="00C55EC6" w:rsidRPr="00743491" w:rsidRDefault="00C55EC6" w:rsidP="00C55EC6">
            <w:pPr>
              <w:spacing w:line="276" w:lineRule="auto"/>
              <w:rPr>
                <w:rFonts w:ascii="Arial" w:hAnsi="Arial" w:cs="Arial"/>
                <w:bCs/>
                <w:iCs/>
                <w:sz w:val="20"/>
                <w:szCs w:val="20"/>
                <w:lang w:val="en-US"/>
              </w:rPr>
            </w:pPr>
            <w:r w:rsidRPr="00743491">
              <w:rPr>
                <w:rFonts w:ascii="Arial" w:hAnsi="Arial" w:cs="Arial"/>
                <w:sz w:val="20"/>
                <w:szCs w:val="20"/>
                <w:lang w:val="en-US"/>
              </w:rPr>
              <w:lastRenderedPageBreak/>
              <w:t>* if not applicable, delete or cross out</w:t>
            </w:r>
          </w:p>
        </w:tc>
      </w:tr>
      <w:tr w:rsidR="00C55EC6" w:rsidRPr="00486BBE" w14:paraId="2F7D5923" w14:textId="77777777" w:rsidTr="002F3738">
        <w:trPr>
          <w:trHeight w:val="280"/>
          <w:jc w:val="center"/>
        </w:trPr>
        <w:tc>
          <w:tcPr>
            <w:tcW w:w="9214" w:type="dxa"/>
          </w:tcPr>
          <w:p w14:paraId="093F4A2D" w14:textId="276BB6A4" w:rsidR="00C55EC6" w:rsidRPr="00743491" w:rsidRDefault="00C55EC6" w:rsidP="00C55EC6">
            <w:pPr>
              <w:pStyle w:val="Akapitzlist"/>
              <w:numPr>
                <w:ilvl w:val="2"/>
                <w:numId w:val="14"/>
              </w:numPr>
              <w:spacing w:line="276" w:lineRule="auto"/>
              <w:ind w:left="387" w:hanging="284"/>
              <w:jc w:val="both"/>
              <w:rPr>
                <w:rFonts w:ascii="Arial" w:hAnsi="Arial" w:cs="Arial"/>
                <w:b/>
                <w:bCs/>
                <w:sz w:val="20"/>
                <w:szCs w:val="20"/>
                <w:lang w:val="en-US"/>
              </w:rPr>
            </w:pPr>
            <w:r w:rsidRPr="00743491">
              <w:rPr>
                <w:rFonts w:ascii="Arial" w:hAnsi="Arial" w:cs="Arial"/>
                <w:b/>
                <w:bCs/>
                <w:sz w:val="20"/>
                <w:szCs w:val="20"/>
                <w:lang w:val="en-US"/>
              </w:rPr>
              <w:lastRenderedPageBreak/>
              <w:t>ARTIST TYPE*</w:t>
            </w:r>
            <w:r w:rsidRPr="00743491">
              <w:rPr>
                <w:rFonts w:ascii="Arial" w:hAnsi="Arial" w:cs="Arial"/>
                <w:sz w:val="20"/>
                <w:szCs w:val="20"/>
                <w:lang w:val="en-US"/>
              </w:rPr>
              <w:t>(please check the appropriate box):</w:t>
            </w:r>
          </w:p>
          <w:p w14:paraId="5C0D58EB" w14:textId="27497FB3" w:rsidR="00C55EC6" w:rsidRPr="00743491" w:rsidRDefault="00C55EC6" w:rsidP="00C55EC6">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001524E6">
              <w:rPr>
                <w:rFonts w:ascii="Arial" w:hAnsi="Arial" w:cs="Arial"/>
                <w:bCs/>
                <w:sz w:val="20"/>
                <w:szCs w:val="20"/>
                <w:lang w:val="en-GB"/>
              </w:rPr>
              <w:t xml:space="preserve"> </w:t>
            </w:r>
            <w:r w:rsidRPr="00743491">
              <w:rPr>
                <w:rFonts w:ascii="Arial" w:hAnsi="Arial" w:cs="Arial"/>
                <w:bCs/>
                <w:sz w:val="20"/>
                <w:szCs w:val="20"/>
                <w:lang w:val="en-US"/>
              </w:rPr>
              <w:t>microenterprise</w:t>
            </w:r>
          </w:p>
          <w:p w14:paraId="07190E89" w14:textId="49B4C6E0" w:rsidR="00C55EC6" w:rsidRPr="00743491" w:rsidRDefault="00C55EC6" w:rsidP="00C55EC6">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001524E6">
              <w:rPr>
                <w:rFonts w:ascii="Arial" w:hAnsi="Arial" w:cs="Arial"/>
                <w:bCs/>
                <w:sz w:val="20"/>
                <w:szCs w:val="20"/>
                <w:lang w:val="en-GB"/>
              </w:rPr>
              <w:t xml:space="preserve"> </w:t>
            </w:r>
            <w:r w:rsidRPr="00743491">
              <w:rPr>
                <w:rFonts w:ascii="Arial" w:hAnsi="Arial" w:cs="Arial"/>
                <w:bCs/>
                <w:sz w:val="20"/>
                <w:szCs w:val="20"/>
                <w:lang w:val="en-US"/>
              </w:rPr>
              <w:t>small business</w:t>
            </w:r>
          </w:p>
          <w:p w14:paraId="674F451B" w14:textId="373E58D7" w:rsidR="00C55EC6" w:rsidRPr="00743491" w:rsidRDefault="00C55EC6" w:rsidP="00C55EC6">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001524E6">
              <w:rPr>
                <w:rFonts w:ascii="Arial" w:hAnsi="Arial" w:cs="Arial"/>
                <w:bCs/>
                <w:sz w:val="20"/>
                <w:szCs w:val="20"/>
                <w:lang w:val="en-GB"/>
              </w:rPr>
              <w:t xml:space="preserve"> </w:t>
            </w:r>
            <w:r w:rsidRPr="00743491">
              <w:rPr>
                <w:rFonts w:ascii="Arial" w:hAnsi="Arial" w:cs="Arial"/>
                <w:bCs/>
                <w:sz w:val="20"/>
                <w:szCs w:val="20"/>
                <w:lang w:val="en-US"/>
              </w:rPr>
              <w:t>medium-sized enterprise</w:t>
            </w:r>
          </w:p>
          <w:p w14:paraId="671B0482" w14:textId="6DE3054C" w:rsidR="00C55EC6" w:rsidRPr="00743491" w:rsidRDefault="00C55EC6" w:rsidP="00C55EC6">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001524E6">
              <w:rPr>
                <w:rFonts w:ascii="Arial" w:hAnsi="Arial" w:cs="Arial"/>
                <w:bCs/>
                <w:sz w:val="20"/>
                <w:szCs w:val="20"/>
                <w:lang w:val="en-GB"/>
              </w:rPr>
              <w:t xml:space="preserve"> </w:t>
            </w:r>
            <w:r w:rsidRPr="00743491">
              <w:rPr>
                <w:rFonts w:ascii="Arial" w:hAnsi="Arial" w:cs="Arial"/>
                <w:bCs/>
                <w:sz w:val="20"/>
                <w:szCs w:val="20"/>
                <w:lang w:val="en-US"/>
              </w:rPr>
              <w:t>sole proprietorship</w:t>
            </w:r>
          </w:p>
          <w:p w14:paraId="1973EEBC" w14:textId="394F229B" w:rsidR="00C55EC6" w:rsidRPr="00743491" w:rsidRDefault="00C55EC6" w:rsidP="00C55EC6">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001524E6">
              <w:rPr>
                <w:rFonts w:ascii="Arial" w:hAnsi="Arial" w:cs="Arial"/>
                <w:bCs/>
                <w:sz w:val="20"/>
                <w:szCs w:val="20"/>
                <w:lang w:val="en-GB"/>
              </w:rPr>
              <w:t xml:space="preserve"> </w:t>
            </w:r>
            <w:r w:rsidRPr="00743491">
              <w:rPr>
                <w:rFonts w:ascii="Arial" w:hAnsi="Arial" w:cs="Arial"/>
                <w:bCs/>
                <w:sz w:val="20"/>
                <w:szCs w:val="20"/>
                <w:lang w:val="en-US"/>
              </w:rPr>
              <w:t>a natural person not conducting business activity</w:t>
            </w:r>
          </w:p>
          <w:p w14:paraId="1288D80E" w14:textId="2BEF60A9" w:rsidR="00C55EC6" w:rsidRPr="00743491" w:rsidRDefault="00C55EC6" w:rsidP="00C55EC6">
            <w:pPr>
              <w:ind w:left="709"/>
              <w:rPr>
                <w:rFonts w:ascii="Arial" w:hAnsi="Arial" w:cs="Arial"/>
                <w:sz w:val="16"/>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743491">
              <w:rPr>
                <w:rFonts w:ascii="Arial" w:hAnsi="Arial" w:cs="Arial"/>
                <w:bCs/>
                <w:sz w:val="20"/>
                <w:szCs w:val="20"/>
                <w:lang w:val="en-US"/>
              </w:rPr>
              <w:instrText xml:space="preserve"> FORMCHECKBOX </w:instrText>
            </w:r>
            <w:r w:rsidR="00052080">
              <w:rPr>
                <w:rFonts w:ascii="Arial" w:hAnsi="Arial" w:cs="Arial"/>
                <w:bCs/>
                <w:sz w:val="20"/>
                <w:szCs w:val="20"/>
                <w:lang w:val="en-GB"/>
              </w:rPr>
            </w:r>
            <w:r w:rsidR="00052080">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001524E6">
              <w:rPr>
                <w:rFonts w:ascii="Arial" w:hAnsi="Arial" w:cs="Arial"/>
                <w:bCs/>
                <w:sz w:val="20"/>
                <w:szCs w:val="20"/>
                <w:lang w:val="en-GB"/>
              </w:rPr>
              <w:t xml:space="preserve"> </w:t>
            </w:r>
            <w:r w:rsidRPr="00743491">
              <w:rPr>
                <w:rFonts w:ascii="Arial" w:hAnsi="Arial" w:cs="Arial"/>
                <w:bCs/>
                <w:sz w:val="20"/>
                <w:szCs w:val="20"/>
                <w:lang w:val="en-US"/>
              </w:rPr>
              <w:t>another kind</w:t>
            </w:r>
          </w:p>
          <w:p w14:paraId="5F5DB25A" w14:textId="19ECF0BE" w:rsidR="00C55EC6" w:rsidRPr="00743491" w:rsidRDefault="00C55EC6" w:rsidP="001524E6">
            <w:pPr>
              <w:pStyle w:val="Tekstprzypisudolnego"/>
              <w:ind w:hanging="284"/>
              <w:jc w:val="both"/>
              <w:rPr>
                <w:rStyle w:val="DeltaViewInsertion"/>
                <w:rFonts w:ascii="Arial" w:hAnsi="Arial" w:cs="Arial"/>
                <w:b w:val="0"/>
                <w:i w:val="0"/>
                <w:sz w:val="16"/>
                <w:szCs w:val="16"/>
                <w:lang w:val="en-US"/>
              </w:rPr>
            </w:pPr>
            <w:r w:rsidRPr="00743491">
              <w:rPr>
                <w:rFonts w:ascii="Arial" w:hAnsi="Arial" w:cs="Arial"/>
                <w:sz w:val="18"/>
                <w:szCs w:val="18"/>
                <w:lang w:val="en-US"/>
              </w:rPr>
              <w:tab/>
              <w:t>*</w:t>
            </w:r>
            <w:r w:rsidRPr="00743491">
              <w:rPr>
                <w:rFonts w:ascii="Arial" w:hAnsi="Arial" w:cs="Arial"/>
                <w:sz w:val="16"/>
                <w:szCs w:val="16"/>
                <w:lang w:val="en-US"/>
              </w:rPr>
              <w:t>tick as appropriate - See Commission Recommendation of 6 May 2003 concerning the definition of micro, small and medium-sized enterprises (OJ L 124, 20.5.2003, pp. 36–41)</w:t>
            </w:r>
            <w:r w:rsidR="001524E6" w:rsidRPr="001524E6">
              <w:rPr>
                <w:rStyle w:val="DeltaViewInsertion"/>
                <w:lang w:val="en-US"/>
              </w:rPr>
              <w:t xml:space="preserve"> </w:t>
            </w:r>
            <w:r w:rsidRPr="00743491">
              <w:rPr>
                <w:rFonts w:ascii="Arial" w:hAnsi="Arial" w:cs="Arial"/>
                <w:sz w:val="16"/>
                <w:szCs w:val="16"/>
                <w:lang w:val="en-US"/>
              </w:rPr>
              <w:t>the case of a consortium, the required information should be provided for the consortium leader.</w:t>
            </w:r>
          </w:p>
          <w:p w14:paraId="2890197D" w14:textId="77777777" w:rsidR="00C55EC6" w:rsidRPr="00743491" w:rsidRDefault="00C55EC6" w:rsidP="00C55EC6">
            <w:pPr>
              <w:pStyle w:val="Tekstprzypisudolnego"/>
              <w:rPr>
                <w:rStyle w:val="DeltaViewInsertion"/>
                <w:rFonts w:ascii="Arial" w:hAnsi="Arial" w:cs="Arial"/>
                <w:i w:val="0"/>
                <w:sz w:val="16"/>
                <w:szCs w:val="16"/>
                <w:lang w:val="en-US"/>
              </w:rPr>
            </w:pPr>
          </w:p>
          <w:p w14:paraId="3B2E8E60" w14:textId="432009E0" w:rsidR="00C55EC6" w:rsidRPr="00743491" w:rsidRDefault="00C55EC6" w:rsidP="00C55EC6">
            <w:pPr>
              <w:pStyle w:val="Tekstprzypisudolnego"/>
              <w:numPr>
                <w:ilvl w:val="0"/>
                <w:numId w:val="17"/>
              </w:numPr>
              <w:ind w:left="426" w:hanging="284"/>
              <w:jc w:val="both"/>
              <w:rPr>
                <w:rStyle w:val="DeltaViewInsertion"/>
                <w:rFonts w:ascii="Arial" w:hAnsi="Arial" w:cs="Arial"/>
                <w:i w:val="0"/>
                <w:sz w:val="16"/>
                <w:szCs w:val="16"/>
                <w:lang w:val="en-US"/>
              </w:rPr>
            </w:pPr>
            <w:r w:rsidRPr="00743491">
              <w:rPr>
                <w:rStyle w:val="DeltaViewInsertion"/>
                <w:rFonts w:ascii="Arial" w:hAnsi="Arial" w:cs="Arial"/>
                <w:i w:val="0"/>
                <w:sz w:val="16"/>
                <w:szCs w:val="16"/>
                <w:lang w:val="en-US"/>
              </w:rPr>
              <w:t>Micro enterprise: enterprise employs fewer than 10 persons and whose annual turnover (and/or annual balance sheet total) does not exceed EUR 2 million.</w:t>
            </w:r>
          </w:p>
          <w:p w14:paraId="0418DB09" w14:textId="77777777" w:rsidR="00C55EC6" w:rsidRPr="00743491" w:rsidRDefault="00C55EC6" w:rsidP="00C55EC6">
            <w:pPr>
              <w:pStyle w:val="Tekstprzypisudolnego"/>
              <w:numPr>
                <w:ilvl w:val="0"/>
                <w:numId w:val="17"/>
              </w:numPr>
              <w:ind w:left="426" w:hanging="284"/>
              <w:jc w:val="both"/>
              <w:rPr>
                <w:rStyle w:val="DeltaViewInsertion"/>
                <w:rFonts w:ascii="Arial" w:hAnsi="Arial" w:cs="Arial"/>
                <w:b w:val="0"/>
                <w:i w:val="0"/>
                <w:sz w:val="16"/>
                <w:szCs w:val="16"/>
                <w:lang w:val="en-US"/>
              </w:rPr>
            </w:pPr>
            <w:r w:rsidRPr="00743491">
              <w:rPr>
                <w:rStyle w:val="DeltaViewInsertion"/>
                <w:rFonts w:ascii="Arial" w:hAnsi="Arial" w:cs="Arial"/>
                <w:i w:val="0"/>
                <w:sz w:val="16"/>
                <w:szCs w:val="16"/>
                <w:lang w:val="en-US"/>
              </w:rPr>
              <w:t>Small enterprise: enterprise which employs fewer than 50 persons and whose annual turnover and/or annual balance sheet total does not exceed EUR 10 million.</w:t>
            </w:r>
          </w:p>
          <w:p w14:paraId="489799CC" w14:textId="7BAC7A02" w:rsidR="00C55EC6" w:rsidRPr="00743491" w:rsidRDefault="00C55EC6" w:rsidP="00C55EC6">
            <w:pPr>
              <w:pStyle w:val="Tekstpodstawowywcity2"/>
              <w:numPr>
                <w:ilvl w:val="0"/>
                <w:numId w:val="17"/>
              </w:numPr>
              <w:spacing w:after="0" w:line="240" w:lineRule="auto"/>
              <w:ind w:left="426" w:hanging="284"/>
              <w:jc w:val="both"/>
              <w:rPr>
                <w:rFonts w:ascii="Arial" w:hAnsi="Arial" w:cs="Arial"/>
                <w:b/>
                <w:sz w:val="16"/>
                <w:szCs w:val="16"/>
                <w:lang w:val="en-US"/>
              </w:rPr>
            </w:pPr>
            <w:r w:rsidRPr="00743491">
              <w:rPr>
                <w:rStyle w:val="DeltaViewInsertion"/>
                <w:rFonts w:ascii="Arial" w:hAnsi="Arial" w:cs="Arial"/>
                <w:i w:val="0"/>
                <w:sz w:val="16"/>
                <w:szCs w:val="16"/>
                <w:lang w:val="en-US"/>
              </w:rPr>
              <w:t>Medium-sized enterprises: enterprises that are neither micro nor small enterprises,</w:t>
            </w:r>
            <w:r w:rsidRPr="00743491">
              <w:rPr>
                <w:rFonts w:ascii="Arial" w:hAnsi="Arial" w:cs="Arial"/>
                <w:sz w:val="16"/>
                <w:szCs w:val="16"/>
                <w:lang w:val="en-US"/>
              </w:rPr>
              <w:t>which employ fewer than 250 persons and whose annual turnover does not exceed EUR 50 million, or whose annual balance sheet total does not exceed EUR 43 million.</w:t>
            </w:r>
          </w:p>
          <w:p w14:paraId="7E3417AE" w14:textId="77777777" w:rsidR="00C55EC6" w:rsidRPr="00743491" w:rsidRDefault="00C55EC6" w:rsidP="00C55EC6">
            <w:pPr>
              <w:pStyle w:val="Tekstpodstawowywcity2"/>
              <w:spacing w:after="0" w:line="240" w:lineRule="auto"/>
              <w:ind w:left="142"/>
              <w:rPr>
                <w:rFonts w:ascii="Arial" w:hAnsi="Arial" w:cs="Arial"/>
                <w:b/>
                <w:sz w:val="20"/>
                <w:szCs w:val="20"/>
                <w:lang w:val="en-US"/>
              </w:rPr>
            </w:pPr>
          </w:p>
        </w:tc>
      </w:tr>
      <w:tr w:rsidR="00C55EC6" w:rsidRPr="00486BBE" w14:paraId="1EC56587" w14:textId="77777777" w:rsidTr="002F3738">
        <w:trPr>
          <w:trHeight w:val="280"/>
          <w:jc w:val="center"/>
        </w:trPr>
        <w:tc>
          <w:tcPr>
            <w:tcW w:w="9214" w:type="dxa"/>
          </w:tcPr>
          <w:p w14:paraId="15D4BB18" w14:textId="77777777" w:rsidR="00C55EC6" w:rsidRPr="00826911" w:rsidRDefault="00C55EC6" w:rsidP="00C55EC6">
            <w:pPr>
              <w:pStyle w:val="Akapitzlist"/>
              <w:numPr>
                <w:ilvl w:val="0"/>
                <w:numId w:val="48"/>
              </w:numPr>
              <w:spacing w:after="40" w:line="276" w:lineRule="auto"/>
              <w:ind w:left="387" w:hanging="284"/>
              <w:contextualSpacing/>
              <w:rPr>
                <w:rFonts w:ascii="Arial" w:hAnsi="Arial" w:cs="Arial"/>
                <w:b/>
                <w:sz w:val="20"/>
                <w:szCs w:val="20"/>
              </w:rPr>
            </w:pPr>
            <w:r w:rsidRPr="00826911">
              <w:rPr>
                <w:rFonts w:ascii="Arial" w:hAnsi="Arial" w:cs="Arial"/>
                <w:b/>
                <w:sz w:val="20"/>
                <w:szCs w:val="20"/>
              </w:rPr>
              <w:t>ATTACHMENTS:</w:t>
            </w:r>
          </w:p>
          <w:p w14:paraId="1D1A5366" w14:textId="77777777" w:rsidR="00C55EC6" w:rsidRPr="00743491" w:rsidRDefault="00C55EC6" w:rsidP="00C55EC6">
            <w:pPr>
              <w:spacing w:line="276" w:lineRule="auto"/>
              <w:rPr>
                <w:rFonts w:ascii="Arial" w:hAnsi="Arial" w:cs="Arial"/>
                <w:sz w:val="20"/>
                <w:szCs w:val="20"/>
                <w:lang w:val="en-US"/>
              </w:rPr>
            </w:pPr>
            <w:r w:rsidRPr="00743491">
              <w:rPr>
                <w:rFonts w:ascii="Arial" w:hAnsi="Arial" w:cs="Arial"/>
                <w:sz w:val="20"/>
                <w:szCs w:val="20"/>
                <w:lang w:val="en-US"/>
              </w:rPr>
              <w:t>The attachments to the offer form are:</w:t>
            </w:r>
          </w:p>
          <w:p w14:paraId="15FE3511" w14:textId="7FE42D1F" w:rsidR="00C55EC6" w:rsidRPr="00743491" w:rsidRDefault="00802632" w:rsidP="00C55EC6">
            <w:pPr>
              <w:numPr>
                <w:ilvl w:val="0"/>
                <w:numId w:val="18"/>
              </w:numPr>
              <w:spacing w:line="276" w:lineRule="auto"/>
              <w:ind w:left="284" w:hanging="284"/>
              <w:rPr>
                <w:rFonts w:ascii="Arial" w:hAnsi="Arial" w:cs="Arial"/>
                <w:sz w:val="20"/>
                <w:szCs w:val="20"/>
                <w:lang w:val="en-US"/>
              </w:rPr>
            </w:pPr>
            <w:r w:rsidRPr="00802632">
              <w:rPr>
                <w:rFonts w:ascii="Arial" w:hAnsi="Arial" w:cs="Arial"/>
                <w:sz w:val="20"/>
                <w:szCs w:val="20"/>
                <w:lang w:val="en-US"/>
              </w:rPr>
              <w:t>Contractor’s declaration concerning the rounds for exlusion from the proceedings</w:t>
            </w:r>
            <w:r w:rsidR="004502DF" w:rsidRPr="00802632">
              <w:rPr>
                <w:rFonts w:ascii="Arial" w:hAnsi="Arial" w:cs="Arial"/>
                <w:sz w:val="20"/>
                <w:szCs w:val="20"/>
                <w:lang w:val="en-US"/>
              </w:rPr>
              <w:t xml:space="preserve"> </w:t>
            </w:r>
            <w:r w:rsidR="00C55EC6" w:rsidRPr="00743491">
              <w:rPr>
                <w:rFonts w:ascii="Arial" w:hAnsi="Arial" w:cs="Arial"/>
                <w:sz w:val="20"/>
                <w:szCs w:val="20"/>
                <w:lang w:val="en-US"/>
              </w:rPr>
              <w:t xml:space="preserve">– according to Annex No. 2 to the </w:t>
            </w:r>
            <w:r w:rsidR="00CD24AF">
              <w:rPr>
                <w:rFonts w:ascii="Arial" w:hAnsi="Arial" w:cs="Arial"/>
                <w:sz w:val="20"/>
                <w:szCs w:val="20"/>
                <w:lang w:val="en-US"/>
              </w:rPr>
              <w:t>SCC</w:t>
            </w:r>
            <w:r w:rsidR="00C55EC6" w:rsidRPr="00743491">
              <w:rPr>
                <w:rFonts w:ascii="Arial" w:hAnsi="Arial" w:cs="Arial"/>
                <w:sz w:val="20"/>
                <w:szCs w:val="20"/>
                <w:lang w:val="en-US"/>
              </w:rPr>
              <w:t>.</w:t>
            </w:r>
          </w:p>
          <w:p w14:paraId="54468BD1" w14:textId="7032DC66" w:rsidR="00C55EC6" w:rsidRPr="00743491" w:rsidRDefault="00F13060" w:rsidP="00C55EC6">
            <w:pPr>
              <w:numPr>
                <w:ilvl w:val="0"/>
                <w:numId w:val="18"/>
              </w:numPr>
              <w:spacing w:line="276" w:lineRule="auto"/>
              <w:ind w:left="284" w:hanging="284"/>
              <w:rPr>
                <w:rFonts w:ascii="Arial" w:hAnsi="Arial" w:cs="Arial"/>
                <w:sz w:val="20"/>
                <w:szCs w:val="20"/>
                <w:lang w:val="en-US"/>
              </w:rPr>
            </w:pPr>
            <w:r w:rsidRPr="00F13060">
              <w:rPr>
                <w:rFonts w:ascii="Arial" w:hAnsi="Arial" w:cs="Arial"/>
                <w:sz w:val="20"/>
                <w:szCs w:val="20"/>
                <w:lang w:val="en-US"/>
              </w:rPr>
              <w:t>Power of attorney - in the case of contractors jointly applying for a public contract</w:t>
            </w:r>
            <w:r w:rsidR="00C55EC6" w:rsidRPr="00743491">
              <w:rPr>
                <w:rFonts w:ascii="Arial" w:hAnsi="Arial" w:cs="Arial"/>
                <w:sz w:val="20"/>
                <w:szCs w:val="20"/>
                <w:lang w:val="en-US"/>
              </w:rPr>
              <w:t xml:space="preserve"> – as per</w:t>
            </w:r>
            <w:r w:rsidR="00CD24AF">
              <w:rPr>
                <w:rFonts w:ascii="Arial" w:hAnsi="Arial" w:cs="Arial"/>
                <w:sz w:val="20"/>
                <w:szCs w:val="20"/>
                <w:lang w:val="en-US"/>
              </w:rPr>
              <w:t xml:space="preserve"> </w:t>
            </w:r>
            <w:r w:rsidR="00C55EC6" w:rsidRPr="00743491">
              <w:rPr>
                <w:rFonts w:ascii="Arial" w:hAnsi="Arial" w:cs="Arial"/>
                <w:color w:val="000000" w:themeColor="text1"/>
                <w:sz w:val="20"/>
                <w:szCs w:val="20"/>
                <w:lang w:val="en-US"/>
              </w:rPr>
              <w:t xml:space="preserve">Annex No. 4 to </w:t>
            </w:r>
            <w:r w:rsidR="00CD24AF">
              <w:rPr>
                <w:rFonts w:ascii="Arial" w:hAnsi="Arial" w:cs="Arial"/>
                <w:color w:val="000000" w:themeColor="text1"/>
                <w:sz w:val="20"/>
                <w:szCs w:val="20"/>
                <w:lang w:val="en-US"/>
              </w:rPr>
              <w:t xml:space="preserve">SCC </w:t>
            </w:r>
            <w:r w:rsidR="00C55EC6" w:rsidRPr="00743491">
              <w:rPr>
                <w:rFonts w:ascii="Arial" w:hAnsi="Arial" w:cs="Arial"/>
                <w:sz w:val="20"/>
                <w:szCs w:val="20"/>
                <w:lang w:val="en-US"/>
              </w:rPr>
              <w:t>(if applicable).*</w:t>
            </w:r>
          </w:p>
          <w:p w14:paraId="316EA512" w14:textId="77777777" w:rsidR="00C55EC6" w:rsidRPr="00743491" w:rsidRDefault="00C55EC6" w:rsidP="00C55EC6">
            <w:pPr>
              <w:numPr>
                <w:ilvl w:val="0"/>
                <w:numId w:val="18"/>
              </w:numPr>
              <w:spacing w:line="276" w:lineRule="auto"/>
              <w:ind w:left="284" w:hanging="284"/>
              <w:rPr>
                <w:rFonts w:ascii="Arial" w:hAnsi="Arial" w:cs="Arial"/>
                <w:sz w:val="20"/>
                <w:szCs w:val="20"/>
                <w:lang w:val="en-US"/>
              </w:rPr>
            </w:pPr>
            <w:r w:rsidRPr="00743491">
              <w:rPr>
                <w:rFonts w:ascii="Arial" w:hAnsi="Arial" w:cs="Arial"/>
                <w:sz w:val="20"/>
                <w:szCs w:val="20"/>
                <w:lang w:val="en-US"/>
              </w:rPr>
              <w:t>Power of attorney to represent the contractor in the event that the offer is signed by persons not listed in the extract from the relevant register (if applicable).*</w:t>
            </w:r>
          </w:p>
          <w:p w14:paraId="7CBF7CB3" w14:textId="77777777" w:rsidR="00C55EC6" w:rsidRPr="00743491" w:rsidRDefault="00C55EC6" w:rsidP="00C55EC6">
            <w:pPr>
              <w:spacing w:line="276" w:lineRule="auto"/>
              <w:rPr>
                <w:rFonts w:ascii="Arial" w:hAnsi="Arial" w:cs="Arial"/>
                <w:sz w:val="20"/>
                <w:szCs w:val="20"/>
                <w:lang w:val="en-US"/>
              </w:rPr>
            </w:pPr>
            <w:r w:rsidRPr="00743491">
              <w:rPr>
                <w:rFonts w:ascii="Arial" w:hAnsi="Arial" w:cs="Arial"/>
                <w:sz w:val="20"/>
                <w:szCs w:val="20"/>
                <w:lang w:val="en-US"/>
              </w:rPr>
              <w:t>… …………………………………………………………</w:t>
            </w:r>
          </w:p>
          <w:p w14:paraId="6728AEC3" w14:textId="591FE513" w:rsidR="00C55EC6" w:rsidRPr="00743491" w:rsidRDefault="00C55EC6" w:rsidP="00C55EC6">
            <w:pPr>
              <w:spacing w:line="276" w:lineRule="auto"/>
              <w:jc w:val="both"/>
              <w:rPr>
                <w:rFonts w:ascii="Arial" w:hAnsi="Arial" w:cs="Arial"/>
                <w:b/>
                <w:bCs/>
                <w:sz w:val="20"/>
                <w:szCs w:val="20"/>
                <w:lang w:val="en-US"/>
              </w:rPr>
            </w:pPr>
            <w:r w:rsidRPr="00743491">
              <w:rPr>
                <w:rFonts w:ascii="Arial" w:hAnsi="Arial" w:cs="Arial"/>
                <w:sz w:val="16"/>
                <w:szCs w:val="16"/>
                <w:lang w:val="en-US"/>
              </w:rPr>
              <w:t>* if not applicable, delete or cross out</w:t>
            </w:r>
          </w:p>
        </w:tc>
      </w:tr>
      <w:tr w:rsidR="00C55EC6" w:rsidRPr="00486BBE" w14:paraId="795876DB" w14:textId="77777777" w:rsidTr="00BB67EF">
        <w:trPr>
          <w:trHeight w:val="451"/>
          <w:jc w:val="center"/>
        </w:trPr>
        <w:tc>
          <w:tcPr>
            <w:tcW w:w="9214" w:type="dxa"/>
            <w:vAlign w:val="bottom"/>
          </w:tcPr>
          <w:p w14:paraId="76D14EFB" w14:textId="77777777" w:rsidR="00C55EC6" w:rsidRPr="006F7E6B" w:rsidRDefault="00C55EC6" w:rsidP="00C55EC6">
            <w:pPr>
              <w:pStyle w:val="rozdzia"/>
              <w:rPr>
                <w:rFonts w:ascii="Arial" w:hAnsi="Arial" w:cs="Arial"/>
                <w:sz w:val="18"/>
                <w:szCs w:val="18"/>
                <w:u w:val="none"/>
              </w:rPr>
            </w:pPr>
            <w:r w:rsidRPr="006F7E6B">
              <w:rPr>
                <w:rFonts w:ascii="Arial" w:hAnsi="Arial" w:cs="Arial"/>
                <w:sz w:val="18"/>
                <w:szCs w:val="18"/>
                <w:u w:val="none"/>
              </w:rPr>
              <w:t>ATTENTION:</w:t>
            </w:r>
          </w:p>
          <w:p w14:paraId="56CFE706" w14:textId="77777777" w:rsidR="00C55EC6" w:rsidRPr="00743491" w:rsidRDefault="00C55EC6" w:rsidP="00C55EC6">
            <w:pPr>
              <w:pStyle w:val="rozdzia"/>
              <w:numPr>
                <w:ilvl w:val="0"/>
                <w:numId w:val="19"/>
              </w:numPr>
              <w:rPr>
                <w:rFonts w:ascii="Arial" w:hAnsi="Arial" w:cs="Arial"/>
                <w:sz w:val="18"/>
                <w:szCs w:val="18"/>
                <w:u w:val="none"/>
                <w:lang w:val="en-US"/>
              </w:rPr>
            </w:pPr>
            <w:r w:rsidRPr="00743491">
              <w:rPr>
                <w:rFonts w:ascii="Arial" w:hAnsi="Arial" w:cs="Arial"/>
                <w:sz w:val="18"/>
                <w:szCs w:val="18"/>
                <w:u w:val="none"/>
                <w:lang w:val="en-US"/>
              </w:rPr>
              <w:t>The Ordering Party recommends saving the document in .pdf format before signing.</w:t>
            </w:r>
          </w:p>
          <w:p w14:paraId="784B3C62" w14:textId="7C0DB97F" w:rsidR="00C55EC6" w:rsidRPr="00743491" w:rsidRDefault="00C55EC6" w:rsidP="00C55EC6">
            <w:pPr>
              <w:pStyle w:val="Akapitzlist"/>
              <w:numPr>
                <w:ilvl w:val="0"/>
                <w:numId w:val="19"/>
              </w:numPr>
              <w:jc w:val="both"/>
              <w:rPr>
                <w:i/>
                <w:sz w:val="20"/>
                <w:lang w:val="en-US"/>
              </w:rPr>
            </w:pPr>
            <w:r w:rsidRPr="00743491">
              <w:rPr>
                <w:rFonts w:ascii="Arial" w:hAnsi="Arial" w:cs="Arial"/>
                <w:b/>
                <w:color w:val="FF0000"/>
                <w:spacing w:val="8"/>
                <w:sz w:val="18"/>
                <w:szCs w:val="18"/>
                <w:lang w:val="en-US"/>
              </w:rPr>
              <w:t>The tender form must be signed by the person or persons authorised to represent the contractor with a qualified electronic signature or a trusted signature or a personal signature.</w:t>
            </w:r>
          </w:p>
        </w:tc>
      </w:tr>
    </w:tbl>
    <w:p w14:paraId="3AEE49AC" w14:textId="77777777" w:rsidR="00804C6D" w:rsidRDefault="00804C6D" w:rsidP="00356F50">
      <w:pPr>
        <w:pStyle w:val="Tekstpodstawowy"/>
        <w:jc w:val="right"/>
        <w:rPr>
          <w:rFonts w:cs="Arial"/>
          <w:b w:val="0"/>
          <w:sz w:val="20"/>
          <w:lang w:val="en-US"/>
        </w:rPr>
      </w:pPr>
    </w:p>
    <w:p w14:paraId="5D78C054" w14:textId="77777777" w:rsidR="00804C6D" w:rsidRDefault="00804C6D">
      <w:pPr>
        <w:rPr>
          <w:rFonts w:ascii="Arial" w:hAnsi="Arial" w:cs="Arial"/>
          <w:sz w:val="20"/>
          <w:szCs w:val="20"/>
          <w:lang w:val="en-US"/>
        </w:rPr>
      </w:pPr>
      <w:r>
        <w:rPr>
          <w:rFonts w:cs="Arial"/>
          <w:b/>
          <w:sz w:val="20"/>
          <w:lang w:val="en-US"/>
        </w:rPr>
        <w:br w:type="page"/>
      </w:r>
    </w:p>
    <w:p w14:paraId="2D6C8468" w14:textId="77F6B7F1" w:rsidR="00356F50" w:rsidRPr="00743491" w:rsidRDefault="00356F50" w:rsidP="00356F50">
      <w:pPr>
        <w:pStyle w:val="Tekstpodstawowy"/>
        <w:jc w:val="right"/>
        <w:rPr>
          <w:rFonts w:cs="Arial"/>
          <w:b w:val="0"/>
          <w:sz w:val="20"/>
          <w:lang w:val="en-US"/>
        </w:rPr>
      </w:pPr>
      <w:r w:rsidRPr="00743491">
        <w:rPr>
          <w:rFonts w:cs="Arial"/>
          <w:b w:val="0"/>
          <w:sz w:val="20"/>
          <w:lang w:val="en-US"/>
        </w:rPr>
        <w:lastRenderedPageBreak/>
        <w:t>A</w:t>
      </w:r>
      <w:r w:rsidR="00802632">
        <w:rPr>
          <w:rFonts w:cs="Arial"/>
          <w:b w:val="0"/>
          <w:sz w:val="20"/>
          <w:lang w:val="en-US"/>
        </w:rPr>
        <w:t>nnex</w:t>
      </w:r>
      <w:r w:rsidR="006A1147">
        <w:rPr>
          <w:rFonts w:cs="Arial"/>
          <w:b w:val="0"/>
          <w:sz w:val="20"/>
          <w:lang w:val="en-US"/>
        </w:rPr>
        <w:t xml:space="preserve"> n</w:t>
      </w:r>
      <w:r w:rsidRPr="00743491">
        <w:rPr>
          <w:rFonts w:cs="Arial"/>
          <w:b w:val="0"/>
          <w:sz w:val="20"/>
          <w:lang w:val="en-US"/>
        </w:rPr>
        <w:t xml:space="preserve">o 2 to </w:t>
      </w:r>
      <w:r w:rsidR="00CD24AF">
        <w:rPr>
          <w:rFonts w:cs="Arial"/>
          <w:b w:val="0"/>
          <w:sz w:val="20"/>
          <w:lang w:val="en-US"/>
        </w:rPr>
        <w:t>SCC</w:t>
      </w:r>
    </w:p>
    <w:p w14:paraId="4043773E" w14:textId="5870E3BD" w:rsidR="00356F50" w:rsidRPr="00743491" w:rsidRDefault="00356F50" w:rsidP="00356F50">
      <w:pPr>
        <w:spacing w:line="276" w:lineRule="auto"/>
        <w:rPr>
          <w:rFonts w:ascii="Arial" w:hAnsi="Arial" w:cs="Arial"/>
          <w:b/>
          <w:color w:val="000000" w:themeColor="text1"/>
          <w:sz w:val="20"/>
          <w:szCs w:val="20"/>
          <w:lang w:val="en-US"/>
        </w:rPr>
      </w:pPr>
      <w:r w:rsidRPr="00743491">
        <w:rPr>
          <w:rFonts w:ascii="Arial" w:hAnsi="Arial" w:cs="Arial"/>
          <w:b/>
          <w:color w:val="000000" w:themeColor="text1"/>
          <w:sz w:val="20"/>
          <w:szCs w:val="20"/>
          <w:lang w:val="en-US"/>
        </w:rPr>
        <w:t>ORDERING PARTY:</w:t>
      </w:r>
    </w:p>
    <w:p w14:paraId="7742607C" w14:textId="77777777" w:rsidR="00356F50" w:rsidRPr="00743491" w:rsidRDefault="00356F50" w:rsidP="00356F50">
      <w:pPr>
        <w:spacing w:line="276" w:lineRule="auto"/>
        <w:rPr>
          <w:rFonts w:ascii="Arial" w:hAnsi="Arial" w:cs="Arial"/>
          <w:color w:val="000000" w:themeColor="text1"/>
          <w:sz w:val="20"/>
          <w:szCs w:val="20"/>
          <w:lang w:val="en-US"/>
        </w:rPr>
      </w:pPr>
      <w:r w:rsidRPr="00743491">
        <w:rPr>
          <w:rFonts w:ascii="Arial" w:hAnsi="Arial" w:cs="Arial"/>
          <w:color w:val="000000" w:themeColor="text1"/>
          <w:sz w:val="20"/>
          <w:szCs w:val="20"/>
          <w:lang w:val="en-US"/>
        </w:rPr>
        <w:t>Ministry of National Defense</w:t>
      </w:r>
    </w:p>
    <w:p w14:paraId="487C6284" w14:textId="77777777" w:rsidR="00356F50" w:rsidRPr="00743491" w:rsidRDefault="00356F50" w:rsidP="00356F50">
      <w:pPr>
        <w:spacing w:line="276" w:lineRule="auto"/>
        <w:rPr>
          <w:rFonts w:ascii="Arial" w:hAnsi="Arial" w:cs="Arial"/>
          <w:color w:val="000000" w:themeColor="text1"/>
          <w:sz w:val="20"/>
          <w:szCs w:val="20"/>
          <w:lang w:val="en-US"/>
        </w:rPr>
      </w:pPr>
      <w:r w:rsidRPr="00743491">
        <w:rPr>
          <w:rFonts w:ascii="Arial" w:hAnsi="Arial" w:cs="Arial"/>
          <w:color w:val="000000" w:themeColor="text1"/>
          <w:sz w:val="20"/>
          <w:szCs w:val="20"/>
          <w:lang w:val="en-US"/>
        </w:rPr>
        <w:t>al. Niepodległości 218</w:t>
      </w:r>
    </w:p>
    <w:p w14:paraId="66DC4A54" w14:textId="77777777" w:rsidR="00356F50" w:rsidRPr="00743491" w:rsidRDefault="00356F50" w:rsidP="00356F50">
      <w:pPr>
        <w:spacing w:line="276" w:lineRule="auto"/>
        <w:rPr>
          <w:rFonts w:ascii="Arial" w:hAnsi="Arial" w:cs="Arial"/>
          <w:color w:val="000000" w:themeColor="text1"/>
          <w:sz w:val="20"/>
          <w:szCs w:val="20"/>
          <w:lang w:val="en-US"/>
        </w:rPr>
      </w:pPr>
      <w:r w:rsidRPr="00743491">
        <w:rPr>
          <w:rFonts w:ascii="Arial" w:hAnsi="Arial" w:cs="Arial"/>
          <w:color w:val="000000" w:themeColor="text1"/>
          <w:sz w:val="20"/>
          <w:szCs w:val="20"/>
          <w:lang w:val="en-US"/>
        </w:rPr>
        <w:t>00-911 Warsaw</w:t>
      </w:r>
    </w:p>
    <w:p w14:paraId="2C1C5355" w14:textId="77777777" w:rsidR="00356F50" w:rsidRPr="00743491" w:rsidRDefault="00356F50" w:rsidP="00356F50">
      <w:pPr>
        <w:spacing w:line="276" w:lineRule="auto"/>
        <w:rPr>
          <w:rFonts w:ascii="Arial" w:hAnsi="Arial" w:cs="Arial"/>
          <w:b/>
          <w:bCs/>
          <w:color w:val="000000" w:themeColor="text1"/>
          <w:sz w:val="20"/>
          <w:szCs w:val="20"/>
          <w:lang w:val="en-US"/>
        </w:rPr>
      </w:pPr>
      <w:r w:rsidRPr="00743491">
        <w:rPr>
          <w:rFonts w:ascii="Arial" w:hAnsi="Arial" w:cs="Arial"/>
          <w:b/>
          <w:bCs/>
          <w:color w:val="000000" w:themeColor="text1"/>
          <w:sz w:val="20"/>
          <w:szCs w:val="20"/>
          <w:lang w:val="en-US"/>
        </w:rPr>
        <w:t>in the name and on whose behalf he acts</w:t>
      </w:r>
    </w:p>
    <w:p w14:paraId="7AC1DCEE" w14:textId="77777777" w:rsidR="002578FA" w:rsidRPr="00743491" w:rsidRDefault="002578FA" w:rsidP="002578FA">
      <w:pPr>
        <w:spacing w:line="276" w:lineRule="auto"/>
        <w:rPr>
          <w:rFonts w:ascii="Arial" w:hAnsi="Arial" w:cs="Arial"/>
          <w:bCs/>
          <w:color w:val="000000" w:themeColor="text1"/>
          <w:sz w:val="20"/>
          <w:szCs w:val="20"/>
          <w:lang w:val="en-US"/>
        </w:rPr>
      </w:pPr>
      <w:r w:rsidRPr="00743491">
        <w:rPr>
          <w:rFonts w:ascii="Arial" w:hAnsi="Arial" w:cs="Arial"/>
          <w:bCs/>
          <w:color w:val="000000" w:themeColor="text1"/>
          <w:sz w:val="20"/>
          <w:szCs w:val="20"/>
          <w:lang w:val="en-US"/>
        </w:rPr>
        <w:t>Administrative and Economic Department Brussels</w:t>
      </w:r>
    </w:p>
    <w:p w14:paraId="7A4587D3" w14:textId="77777777" w:rsidR="002578FA" w:rsidRPr="00743491" w:rsidRDefault="002578FA" w:rsidP="002578FA">
      <w:pPr>
        <w:spacing w:line="276" w:lineRule="auto"/>
        <w:rPr>
          <w:rFonts w:ascii="Arial" w:hAnsi="Arial" w:cs="Arial"/>
          <w:bCs/>
          <w:color w:val="000000" w:themeColor="text1"/>
          <w:sz w:val="20"/>
          <w:szCs w:val="20"/>
          <w:lang w:val="en-US"/>
        </w:rPr>
      </w:pPr>
      <w:r w:rsidRPr="00743491">
        <w:rPr>
          <w:rFonts w:ascii="Arial" w:hAnsi="Arial" w:cs="Arial"/>
          <w:bCs/>
          <w:color w:val="000000" w:themeColor="text1"/>
          <w:sz w:val="20"/>
          <w:szCs w:val="20"/>
          <w:lang w:val="en-US"/>
        </w:rPr>
        <w:t>Boulevard Leopold III</w:t>
      </w:r>
    </w:p>
    <w:p w14:paraId="5878A31C" w14:textId="77777777" w:rsidR="002578FA" w:rsidRPr="00743491" w:rsidRDefault="002578FA" w:rsidP="002578FA">
      <w:pPr>
        <w:spacing w:line="276" w:lineRule="auto"/>
        <w:rPr>
          <w:rFonts w:ascii="Arial" w:hAnsi="Arial" w:cs="Arial"/>
          <w:bCs/>
          <w:color w:val="000000" w:themeColor="text1"/>
          <w:sz w:val="20"/>
          <w:szCs w:val="20"/>
          <w:lang w:val="en-US"/>
        </w:rPr>
      </w:pPr>
      <w:r w:rsidRPr="00743491">
        <w:rPr>
          <w:rFonts w:ascii="Arial" w:hAnsi="Arial" w:cs="Arial"/>
          <w:bCs/>
          <w:color w:val="000000" w:themeColor="text1"/>
          <w:sz w:val="20"/>
          <w:szCs w:val="20"/>
          <w:lang w:val="en-US"/>
        </w:rPr>
        <w:t>1110 BRUSSELS</w:t>
      </w:r>
    </w:p>
    <w:p w14:paraId="271653F2" w14:textId="77777777" w:rsidR="002578FA" w:rsidRPr="00743491" w:rsidRDefault="002578FA" w:rsidP="002578FA">
      <w:pPr>
        <w:spacing w:line="276" w:lineRule="auto"/>
        <w:rPr>
          <w:rFonts w:ascii="Arial" w:hAnsi="Arial" w:cs="Arial"/>
          <w:bCs/>
          <w:color w:val="000000" w:themeColor="text1"/>
          <w:sz w:val="20"/>
          <w:szCs w:val="20"/>
          <w:lang w:val="en-US"/>
        </w:rPr>
      </w:pPr>
      <w:r w:rsidRPr="00743491">
        <w:rPr>
          <w:rFonts w:ascii="Arial" w:hAnsi="Arial" w:cs="Arial"/>
          <w:bCs/>
          <w:color w:val="000000" w:themeColor="text1"/>
          <w:sz w:val="20"/>
          <w:szCs w:val="20"/>
          <w:lang w:val="en-US"/>
        </w:rPr>
        <w:t>BELGIUM</w:t>
      </w:r>
    </w:p>
    <w:p w14:paraId="5FA117C9" w14:textId="7F40F9F3" w:rsidR="00356F50" w:rsidRPr="00743491" w:rsidRDefault="00356F50" w:rsidP="00356F50">
      <w:pPr>
        <w:spacing w:line="276" w:lineRule="auto"/>
        <w:rPr>
          <w:rFonts w:ascii="Arial" w:hAnsi="Arial" w:cs="Arial"/>
          <w:bCs/>
          <w:color w:val="000000" w:themeColor="text1"/>
          <w:sz w:val="20"/>
          <w:szCs w:val="20"/>
          <w:lang w:val="en-US"/>
        </w:rPr>
      </w:pPr>
    </w:p>
    <w:p w14:paraId="27F35119" w14:textId="01743A86" w:rsidR="00C542E3" w:rsidRPr="00743491" w:rsidRDefault="00C542E3" w:rsidP="00C542E3">
      <w:pPr>
        <w:spacing w:line="276" w:lineRule="auto"/>
        <w:rPr>
          <w:rFonts w:ascii="Arial" w:hAnsi="Arial" w:cs="Arial"/>
          <w:b/>
          <w:bCs/>
          <w:sz w:val="20"/>
          <w:szCs w:val="20"/>
          <w:lang w:val="en-US"/>
        </w:rPr>
      </w:pPr>
      <w:r w:rsidRPr="00743491">
        <w:rPr>
          <w:rFonts w:ascii="Arial" w:hAnsi="Arial" w:cs="Arial"/>
          <w:b/>
          <w:bCs/>
          <w:sz w:val="20"/>
          <w:szCs w:val="20"/>
          <w:lang w:val="en-US"/>
        </w:rPr>
        <w:t xml:space="preserve"> </w:t>
      </w:r>
    </w:p>
    <w:p w14:paraId="3C7AEACC" w14:textId="77777777" w:rsidR="00C542E3" w:rsidRPr="00743491" w:rsidRDefault="00C542E3" w:rsidP="00C542E3">
      <w:pPr>
        <w:pStyle w:val="Tekstpodstawowy"/>
        <w:spacing w:line="276" w:lineRule="auto"/>
        <w:rPr>
          <w:rFonts w:cs="Arial"/>
          <w:sz w:val="20"/>
          <w:lang w:val="en-US"/>
        </w:rPr>
      </w:pPr>
      <w:r w:rsidRPr="00743491">
        <w:rPr>
          <w:rFonts w:cs="Arial"/>
          <w:sz w:val="20"/>
          <w:lang w:val="en-US"/>
        </w:rPr>
        <w:t>PERFORMER:</w:t>
      </w:r>
    </w:p>
    <w:p w14:paraId="3D4DB2C0" w14:textId="77777777" w:rsidR="00C542E3" w:rsidRPr="00743491" w:rsidRDefault="00C542E3" w:rsidP="00C542E3">
      <w:pPr>
        <w:spacing w:line="276" w:lineRule="auto"/>
        <w:ind w:right="-6"/>
        <w:jc w:val="center"/>
        <w:rPr>
          <w:rFonts w:ascii="Arial" w:hAnsi="Arial" w:cs="Arial"/>
          <w:color w:val="000000"/>
          <w:sz w:val="20"/>
          <w:szCs w:val="20"/>
          <w:lang w:val="en-US"/>
        </w:rPr>
      </w:pPr>
      <w:r w:rsidRPr="00743491">
        <w:rPr>
          <w:rFonts w:ascii="Arial" w:hAnsi="Arial" w:cs="Arial"/>
          <w:color w:val="000000"/>
          <w:sz w:val="20"/>
          <w:szCs w:val="20"/>
          <w:lang w:val="en-US"/>
        </w:rPr>
        <w:t>………………………………………………………………</w:t>
      </w:r>
    </w:p>
    <w:p w14:paraId="68CF4FCE" w14:textId="16BCE267" w:rsidR="00C542E3" w:rsidRPr="00743491" w:rsidRDefault="00C542E3" w:rsidP="00C542E3">
      <w:pPr>
        <w:framePr w:hSpace="141" w:wrap="around" w:vAnchor="text" w:hAnchor="margin" w:xAlign="center" w:y="1"/>
        <w:spacing w:line="276" w:lineRule="auto"/>
        <w:ind w:right="-6"/>
        <w:rPr>
          <w:rFonts w:ascii="Arial" w:hAnsi="Arial" w:cs="Arial"/>
          <w:i/>
          <w:color w:val="000000"/>
          <w:sz w:val="20"/>
          <w:szCs w:val="20"/>
          <w:lang w:val="en-US"/>
        </w:rPr>
      </w:pPr>
      <w:r w:rsidRPr="00743491">
        <w:rPr>
          <w:rFonts w:ascii="Arial" w:hAnsi="Arial" w:cs="Arial"/>
          <w:i/>
          <w:color w:val="000000"/>
          <w:sz w:val="20"/>
          <w:szCs w:val="20"/>
          <w:lang w:val="en-US"/>
        </w:rPr>
        <w:t>(full name/company, address</w:t>
      </w:r>
      <w:r w:rsidR="004502DF">
        <w:rPr>
          <w:rFonts w:ascii="Arial" w:hAnsi="Arial" w:cs="Arial"/>
          <w:i/>
          <w:color w:val="000000"/>
          <w:sz w:val="20"/>
          <w:szCs w:val="20"/>
          <w:lang w:val="en-US"/>
        </w:rPr>
        <w:t xml:space="preserve"> </w:t>
      </w:r>
      <w:r w:rsidR="00267C88" w:rsidRPr="00743491">
        <w:rPr>
          <w:rFonts w:ascii="Arial" w:hAnsi="Arial" w:cs="Arial"/>
          <w:i/>
          <w:sz w:val="20"/>
          <w:szCs w:val="20"/>
          <w:lang w:val="en-US"/>
        </w:rPr>
        <w:t>and also depending on the entity: NIP/PESEL, KRS/CEiDG</w:t>
      </w:r>
      <w:r w:rsidRPr="00743491">
        <w:rPr>
          <w:rFonts w:ascii="Arial" w:hAnsi="Arial" w:cs="Arial"/>
          <w:i/>
          <w:color w:val="000000"/>
          <w:sz w:val="20"/>
          <w:szCs w:val="20"/>
          <w:lang w:val="en-US"/>
        </w:rPr>
        <w:t>)</w:t>
      </w:r>
    </w:p>
    <w:p w14:paraId="4567245C" w14:textId="77777777" w:rsidR="00C542E3" w:rsidRPr="00743491" w:rsidRDefault="00C542E3" w:rsidP="00FE0E0D">
      <w:pPr>
        <w:framePr w:hSpace="141" w:wrap="around" w:vAnchor="text" w:hAnchor="margin" w:xAlign="center" w:y="1"/>
        <w:spacing w:before="120" w:line="276" w:lineRule="auto"/>
        <w:rPr>
          <w:rFonts w:ascii="Arial" w:hAnsi="Arial" w:cs="Arial"/>
          <w:b/>
          <w:color w:val="000000"/>
          <w:sz w:val="20"/>
          <w:szCs w:val="20"/>
          <w:lang w:val="en-US"/>
        </w:rPr>
      </w:pPr>
      <w:r w:rsidRPr="00743491">
        <w:rPr>
          <w:rFonts w:ascii="Arial" w:hAnsi="Arial" w:cs="Arial"/>
          <w:b/>
          <w:color w:val="000000"/>
          <w:sz w:val="20"/>
          <w:szCs w:val="20"/>
          <w:lang w:val="en-US"/>
        </w:rPr>
        <w:t>represented by:</w:t>
      </w:r>
    </w:p>
    <w:p w14:paraId="20EAA462" w14:textId="77777777" w:rsidR="00C542E3" w:rsidRPr="00743491" w:rsidRDefault="00C542E3" w:rsidP="00C542E3">
      <w:pPr>
        <w:framePr w:hSpace="141" w:wrap="around" w:vAnchor="text" w:hAnchor="margin" w:xAlign="center" w:y="1"/>
        <w:spacing w:line="276" w:lineRule="auto"/>
        <w:ind w:right="-6"/>
        <w:jc w:val="center"/>
        <w:rPr>
          <w:rFonts w:ascii="Arial" w:hAnsi="Arial" w:cs="Arial"/>
          <w:color w:val="000000"/>
          <w:sz w:val="20"/>
          <w:szCs w:val="20"/>
          <w:lang w:val="en-US"/>
        </w:rPr>
      </w:pPr>
      <w:r w:rsidRPr="00743491">
        <w:rPr>
          <w:rFonts w:ascii="Arial" w:hAnsi="Arial" w:cs="Arial"/>
          <w:color w:val="000000"/>
          <w:sz w:val="20"/>
          <w:szCs w:val="20"/>
          <w:lang w:val="en-US"/>
        </w:rPr>
        <w:t>………………………………………………………………</w:t>
      </w:r>
    </w:p>
    <w:p w14:paraId="64B0F79A" w14:textId="77777777" w:rsidR="00C542E3" w:rsidRPr="00743491" w:rsidRDefault="00C542E3" w:rsidP="00C542E3">
      <w:pPr>
        <w:framePr w:hSpace="141" w:wrap="around" w:vAnchor="text" w:hAnchor="margin" w:xAlign="center" w:y="1"/>
        <w:spacing w:line="276" w:lineRule="auto"/>
        <w:ind w:right="-6"/>
        <w:jc w:val="center"/>
        <w:rPr>
          <w:rFonts w:ascii="Arial" w:hAnsi="Arial" w:cs="Arial"/>
          <w:i/>
          <w:color w:val="000000"/>
          <w:sz w:val="20"/>
          <w:szCs w:val="20"/>
          <w:lang w:val="en-US"/>
        </w:rPr>
      </w:pPr>
      <w:r w:rsidRPr="00743491">
        <w:rPr>
          <w:rFonts w:ascii="Arial" w:hAnsi="Arial" w:cs="Arial"/>
          <w:i/>
          <w:color w:val="000000"/>
          <w:sz w:val="20"/>
          <w:szCs w:val="20"/>
          <w:lang w:val="en-US"/>
        </w:rPr>
        <w:t>(name, surname, position/basis for representation)</w:t>
      </w:r>
    </w:p>
    <w:p w14:paraId="7417AB08" w14:textId="77777777" w:rsidR="00C542E3" w:rsidRPr="00743491" w:rsidRDefault="00C542E3" w:rsidP="00C542E3">
      <w:pPr>
        <w:pStyle w:val="Tekstpodstawowy"/>
        <w:spacing w:line="276" w:lineRule="auto"/>
        <w:jc w:val="center"/>
        <w:rPr>
          <w:rFonts w:cs="Arial"/>
          <w:b w:val="0"/>
          <w:bCs/>
          <w:iCs/>
          <w:sz w:val="20"/>
          <w:shd w:val="clear" w:color="auto" w:fill="E6E6E6"/>
          <w:lang w:val="en-US"/>
        </w:rPr>
      </w:pPr>
    </w:p>
    <w:p w14:paraId="4B0934D0" w14:textId="77777777" w:rsidR="00C542E3" w:rsidRPr="00743491" w:rsidRDefault="00C542E3" w:rsidP="00C542E3">
      <w:pPr>
        <w:jc w:val="center"/>
        <w:rPr>
          <w:rFonts w:ascii="Arial" w:hAnsi="Arial" w:cs="Arial"/>
          <w:b/>
          <w:bCs/>
          <w:iCs/>
          <w:color w:val="000000"/>
          <w:sz w:val="17"/>
          <w:szCs w:val="17"/>
          <w:shd w:val="clear" w:color="auto" w:fill="E6E6E6"/>
          <w:lang w:val="en-US"/>
        </w:rPr>
      </w:pPr>
      <w:r w:rsidRPr="00743491">
        <w:rPr>
          <w:rFonts w:ascii="Arial" w:hAnsi="Arial" w:cs="Arial"/>
          <w:b/>
          <w:lang w:val="en-US"/>
        </w:rPr>
        <w:t>CONTRACTOR'S DECLARATION</w:t>
      </w:r>
    </w:p>
    <w:p w14:paraId="3B3BE069" w14:textId="77777777" w:rsidR="00C542E3" w:rsidRPr="00743491" w:rsidRDefault="00C542E3" w:rsidP="00EB10E1">
      <w:pPr>
        <w:pStyle w:val="Tekst"/>
        <w:jc w:val="center"/>
        <w:rPr>
          <w:b/>
          <w:lang w:val="en-US"/>
        </w:rPr>
      </w:pPr>
      <w:r w:rsidRPr="00743491">
        <w:rPr>
          <w:b/>
          <w:lang w:val="en-US"/>
        </w:rPr>
        <w:t>submitted pursuant to Article 125 paragraph 1 of the Act of 11 September 2019, the Public Procurement Law (hereinafter referred to as the Public Procurement Law)</w:t>
      </w:r>
    </w:p>
    <w:p w14:paraId="031CF59D" w14:textId="77777777" w:rsidR="00C542E3" w:rsidRPr="00743491" w:rsidRDefault="00C542E3" w:rsidP="00EB10E1">
      <w:pPr>
        <w:pStyle w:val="Tekst"/>
        <w:jc w:val="center"/>
        <w:rPr>
          <w:b/>
          <w:lang w:val="en-US"/>
        </w:rPr>
      </w:pPr>
    </w:p>
    <w:p w14:paraId="090736DE" w14:textId="77777777" w:rsidR="00C542E3" w:rsidRPr="00743491" w:rsidRDefault="00C542E3" w:rsidP="00EB10E1">
      <w:pPr>
        <w:pStyle w:val="Tekst"/>
        <w:jc w:val="center"/>
        <w:rPr>
          <w:b/>
          <w:lang w:val="en-US"/>
        </w:rPr>
      </w:pPr>
      <w:r w:rsidRPr="00743491">
        <w:rPr>
          <w:b/>
          <w:lang w:val="en-US"/>
        </w:rPr>
        <w:t>CONCERNING THE GROUNDS FOR EXCLUSION FROM THE PROCEEDINGS</w:t>
      </w:r>
    </w:p>
    <w:p w14:paraId="74D0AA48" w14:textId="77777777" w:rsidR="00C542E3" w:rsidRPr="00743491" w:rsidRDefault="00C542E3" w:rsidP="00C542E3">
      <w:pPr>
        <w:spacing w:line="360" w:lineRule="auto"/>
        <w:jc w:val="both"/>
        <w:rPr>
          <w:rFonts w:ascii="Arial" w:hAnsi="Arial" w:cs="Arial"/>
          <w:sz w:val="6"/>
          <w:szCs w:val="21"/>
          <w:lang w:val="en-US"/>
        </w:rPr>
      </w:pPr>
    </w:p>
    <w:p w14:paraId="04216F81" w14:textId="303636F4" w:rsidR="00C542E3" w:rsidRPr="00743491" w:rsidRDefault="0095346B" w:rsidP="008402A8">
      <w:pPr>
        <w:spacing w:line="276" w:lineRule="auto"/>
        <w:jc w:val="both"/>
        <w:rPr>
          <w:rFonts w:ascii="Arial" w:hAnsi="Arial" w:cs="Arial"/>
          <w:sz w:val="20"/>
          <w:szCs w:val="20"/>
          <w:lang w:val="en-US"/>
        </w:rPr>
      </w:pPr>
      <w:r w:rsidRPr="00743491">
        <w:rPr>
          <w:rFonts w:ascii="Arial" w:hAnsi="Arial" w:cs="Arial"/>
          <w:sz w:val="20"/>
          <w:szCs w:val="20"/>
          <w:lang w:val="en-US"/>
        </w:rPr>
        <w:t>For the purposes of the public procurement procedure conducted in the basic procedure without negotiations pursuant to Article 275 item 1 of the Public Procurement Law for the delivery of a high</w:t>
      </w:r>
      <w:r w:rsidR="007B72B9">
        <w:rPr>
          <w:rFonts w:ascii="Arial" w:hAnsi="Arial" w:cs="Arial"/>
          <w:sz w:val="20"/>
          <w:szCs w:val="20"/>
          <w:lang w:val="en-US"/>
        </w:rPr>
        <w:t xml:space="preserve">er </w:t>
      </w:r>
      <w:r w:rsidRPr="00743491">
        <w:rPr>
          <w:rFonts w:ascii="Arial" w:hAnsi="Arial" w:cs="Arial"/>
          <w:sz w:val="20"/>
          <w:szCs w:val="20"/>
          <w:lang w:val="en-US"/>
        </w:rPr>
        <w:t>class passenger car –</w:t>
      </w:r>
      <w:r w:rsidR="00524DC3" w:rsidRPr="00D365D8">
        <w:rPr>
          <w:rFonts w:ascii="Arial" w:hAnsi="Arial" w:cs="Arial"/>
          <w:b/>
          <w:bCs/>
          <w:iCs/>
          <w:sz w:val="20"/>
          <w:szCs w:val="20"/>
          <w:lang w:val="en-US"/>
        </w:rPr>
        <w:t>two</w:t>
      </w:r>
      <w:r w:rsidR="00D365D8">
        <w:rPr>
          <w:rFonts w:ascii="Arial" w:hAnsi="Arial" w:cs="Arial"/>
          <w:b/>
          <w:bCs/>
          <w:iCs/>
          <w:sz w:val="20"/>
          <w:szCs w:val="20"/>
          <w:lang w:val="en-US"/>
        </w:rPr>
        <w:t xml:space="preserve"> </w:t>
      </w:r>
      <w:r w:rsidR="00594FF2" w:rsidRPr="00743491">
        <w:rPr>
          <w:rFonts w:ascii="Arial" w:hAnsi="Arial" w:cs="Arial"/>
          <w:b/>
          <w:bCs/>
          <w:iCs/>
          <w:sz w:val="20"/>
          <w:szCs w:val="20"/>
          <w:lang w:val="en-US"/>
        </w:rPr>
        <w:t>parts, case no. 22/ZP/24</w:t>
      </w:r>
      <w:r w:rsidR="008402A8" w:rsidRPr="00743491">
        <w:rPr>
          <w:rFonts w:ascii="Arial" w:hAnsi="Arial" w:cs="Arial"/>
          <w:sz w:val="20"/>
          <w:szCs w:val="20"/>
          <w:lang w:val="en-US"/>
        </w:rPr>
        <w:t>, I declare the following:</w:t>
      </w:r>
    </w:p>
    <w:p w14:paraId="7B06ADE4" w14:textId="4A4A0395" w:rsidR="00F05C66" w:rsidRPr="00743491" w:rsidRDefault="00F05C66" w:rsidP="008402A8">
      <w:pPr>
        <w:spacing w:line="276" w:lineRule="auto"/>
        <w:jc w:val="both"/>
        <w:rPr>
          <w:rFonts w:ascii="Arial" w:hAnsi="Arial" w:cs="Arial"/>
          <w:sz w:val="20"/>
          <w:szCs w:val="20"/>
          <w:lang w:val="en-US"/>
        </w:rPr>
      </w:pPr>
    </w:p>
    <w:p w14:paraId="1478396F" w14:textId="77777777" w:rsidR="00F05C66" w:rsidRPr="00743491" w:rsidRDefault="00F05C66" w:rsidP="008402A8">
      <w:pPr>
        <w:spacing w:line="276" w:lineRule="auto"/>
        <w:jc w:val="both"/>
        <w:rPr>
          <w:rFonts w:ascii="Arial" w:hAnsi="Arial" w:cs="Arial"/>
          <w:sz w:val="2"/>
          <w:lang w:val="en-US"/>
        </w:rPr>
      </w:pPr>
    </w:p>
    <w:p w14:paraId="77C64BC1" w14:textId="77777777" w:rsidR="00C542E3" w:rsidRPr="00EB10E1" w:rsidRDefault="00C542E3" w:rsidP="00EB10E1">
      <w:pPr>
        <w:pStyle w:val="Tekst"/>
        <w:ind w:left="0"/>
        <w:rPr>
          <w:b/>
        </w:rPr>
      </w:pPr>
      <w:r w:rsidRPr="00EB10E1">
        <w:rPr>
          <w:b/>
        </w:rPr>
        <w:t>DECLARATIONS REGARDING THE CONTRACTOR:</w:t>
      </w:r>
    </w:p>
    <w:p w14:paraId="0D551D62" w14:textId="77777777" w:rsidR="00C542E3" w:rsidRPr="00945DBC" w:rsidRDefault="00C542E3" w:rsidP="00C542E3">
      <w:pPr>
        <w:pStyle w:val="Akapitzlist"/>
        <w:spacing w:line="360" w:lineRule="auto"/>
        <w:jc w:val="both"/>
        <w:rPr>
          <w:rFonts w:ascii="Cambria" w:hAnsi="Cambria" w:cs="Arial"/>
          <w:sz w:val="4"/>
        </w:rPr>
      </w:pPr>
    </w:p>
    <w:p w14:paraId="4F46FA18" w14:textId="1A593A96" w:rsidR="00757F8E" w:rsidRPr="00743491" w:rsidRDefault="00C542E3" w:rsidP="00932872">
      <w:pPr>
        <w:pStyle w:val="Akapitzlist"/>
        <w:numPr>
          <w:ilvl w:val="0"/>
          <w:numId w:val="22"/>
        </w:numPr>
        <w:ind w:left="426"/>
        <w:contextualSpacing/>
        <w:jc w:val="both"/>
        <w:rPr>
          <w:rFonts w:ascii="Arial" w:hAnsi="Arial" w:cs="Arial"/>
          <w:sz w:val="20"/>
          <w:szCs w:val="20"/>
          <w:lang w:val="en-US"/>
        </w:rPr>
      </w:pPr>
      <w:r w:rsidRPr="00743491">
        <w:rPr>
          <w:rFonts w:ascii="Arial" w:hAnsi="Arial" w:cs="Arial"/>
          <w:sz w:val="20"/>
          <w:szCs w:val="20"/>
          <w:lang w:val="en-US"/>
        </w:rPr>
        <w:t>I declare that I am not subject to exclusion from the proceedings under Article 108 section 1 of the Public Procurement Law.</w:t>
      </w:r>
    </w:p>
    <w:p w14:paraId="69BFA95B" w14:textId="050703BC" w:rsidR="00757F8E" w:rsidRPr="00743491" w:rsidRDefault="00757F8E" w:rsidP="006F7E6B">
      <w:pPr>
        <w:pStyle w:val="Akapitzlist"/>
        <w:numPr>
          <w:ilvl w:val="0"/>
          <w:numId w:val="22"/>
        </w:numPr>
        <w:ind w:left="426"/>
        <w:contextualSpacing/>
        <w:jc w:val="both"/>
        <w:rPr>
          <w:rFonts w:ascii="Arial" w:hAnsi="Arial" w:cs="Arial"/>
          <w:sz w:val="20"/>
          <w:szCs w:val="20"/>
          <w:lang w:val="en-US"/>
        </w:rPr>
      </w:pPr>
      <w:r w:rsidRPr="00743491">
        <w:rPr>
          <w:rFonts w:ascii="Arial" w:hAnsi="Arial" w:cs="Arial"/>
          <w:sz w:val="20"/>
          <w:szCs w:val="20"/>
          <w:lang w:val="en-US"/>
        </w:rPr>
        <w:t>I declare that I am not subject to exclusion from the proceedings pursuant to Article 7, Section 1 of the Act</w:t>
      </w:r>
      <w:r w:rsidR="00F05C66" w:rsidRPr="00743491">
        <w:rPr>
          <w:rFonts w:ascii="Arial" w:hAnsi="Arial" w:cs="Arial"/>
          <w:sz w:val="20"/>
          <w:szCs w:val="20"/>
          <w:lang w:val="en-US"/>
        </w:rPr>
        <w:br/>
      </w:r>
      <w:r w:rsidRPr="00743491">
        <w:rPr>
          <w:rFonts w:ascii="Arial" w:hAnsi="Arial" w:cs="Arial"/>
          <w:sz w:val="20"/>
          <w:szCs w:val="20"/>
          <w:lang w:val="en-US"/>
        </w:rPr>
        <w:t>On April 13, 2022, on specific solutions for counteracting support for aggression against Ukraine and protecting national security (Journal of Laws of 2022)</w:t>
      </w:r>
      <w:r w:rsidR="004502DF">
        <w:rPr>
          <w:rFonts w:ascii="Arial" w:hAnsi="Arial" w:cs="Arial"/>
          <w:sz w:val="20"/>
          <w:szCs w:val="20"/>
          <w:lang w:val="en-US"/>
        </w:rPr>
        <w:t xml:space="preserve"> </w:t>
      </w:r>
      <w:r w:rsidRPr="00743491">
        <w:rPr>
          <w:rFonts w:ascii="Arial" w:hAnsi="Arial" w:cs="Arial"/>
          <w:sz w:val="20"/>
          <w:szCs w:val="20"/>
          <w:lang w:val="en-US"/>
        </w:rPr>
        <w:t>item 835.</w:t>
      </w:r>
    </w:p>
    <w:p w14:paraId="4A9E8687" w14:textId="77777777" w:rsidR="00757F8E" w:rsidRPr="00743491" w:rsidRDefault="00757F8E" w:rsidP="00267C88">
      <w:pPr>
        <w:spacing w:line="276" w:lineRule="auto"/>
        <w:jc w:val="both"/>
        <w:rPr>
          <w:rFonts w:ascii="Arial" w:hAnsi="Arial" w:cs="Arial"/>
          <w:sz w:val="20"/>
          <w:szCs w:val="20"/>
          <w:lang w:val="en-US"/>
        </w:rPr>
      </w:pPr>
    </w:p>
    <w:p w14:paraId="50C826B6" w14:textId="5926F3BE" w:rsidR="00C542E3" w:rsidRPr="00743491" w:rsidRDefault="00C542E3" w:rsidP="00267C88">
      <w:pPr>
        <w:spacing w:line="276" w:lineRule="auto"/>
        <w:jc w:val="both"/>
        <w:rPr>
          <w:rFonts w:ascii="Arial" w:hAnsi="Arial" w:cs="Arial"/>
          <w:sz w:val="18"/>
          <w:lang w:val="en-US"/>
        </w:rPr>
      </w:pPr>
      <w:r w:rsidRPr="00743491">
        <w:rPr>
          <w:rFonts w:ascii="Arial" w:hAnsi="Arial" w:cs="Arial"/>
          <w:sz w:val="18"/>
          <w:lang w:val="en-US"/>
        </w:rPr>
        <w:t>I declare that there are grounds for exclusion from the proceedings in my case on the basis of</w:t>
      </w:r>
      <w:r w:rsidR="0054321D" w:rsidRPr="00743491">
        <w:rPr>
          <w:rFonts w:ascii="Arial" w:hAnsi="Arial" w:cs="Arial"/>
          <w:sz w:val="18"/>
          <w:lang w:val="en-US"/>
        </w:rPr>
        <w:br/>
      </w:r>
      <w:r w:rsidRPr="00743491">
        <w:rPr>
          <w:rFonts w:ascii="Arial" w:hAnsi="Arial" w:cs="Arial"/>
          <w:sz w:val="18"/>
          <w:lang w:val="en-US"/>
        </w:rPr>
        <w:t>art. …………. of the Public Procurement Law</w:t>
      </w:r>
      <w:r w:rsidRPr="00743491">
        <w:rPr>
          <w:rFonts w:ascii="Arial" w:hAnsi="Arial" w:cs="Arial"/>
          <w:i/>
          <w:sz w:val="14"/>
          <w:lang w:val="en-US"/>
        </w:rPr>
        <w:t>(specify the applicable basis for exclusion from those listed in Art. 108 sec. 1 item 1, 2, 5 or Art. 109 sec. 1 item 4 of the Public Procurement Law)</w:t>
      </w:r>
      <w:r w:rsidRPr="00743491">
        <w:rPr>
          <w:rFonts w:ascii="Arial" w:hAnsi="Arial" w:cs="Arial"/>
          <w:i/>
          <w:sz w:val="16"/>
          <w:lang w:val="en-US"/>
        </w:rPr>
        <w:t>.</w:t>
      </w:r>
      <w:r w:rsidRPr="00743491">
        <w:rPr>
          <w:rFonts w:ascii="Arial" w:hAnsi="Arial" w:cs="Arial"/>
          <w:sz w:val="16"/>
          <w:lang w:val="en-US"/>
        </w:rPr>
        <w:t xml:space="preserve"> </w:t>
      </w:r>
      <w:r w:rsidRPr="00743491">
        <w:rPr>
          <w:rFonts w:ascii="Arial" w:hAnsi="Arial" w:cs="Arial"/>
          <w:sz w:val="18"/>
          <w:lang w:val="en-US"/>
        </w:rPr>
        <w:t>At the same time, I declare that in connection with the above-mentioned circumstance, pursuant to Article 110 section 2 of the Public Procurement Law, I have taken the following corrective measures:</w:t>
      </w:r>
    </w:p>
    <w:p w14:paraId="2981E844" w14:textId="77777777" w:rsidR="00C542E3" w:rsidRPr="00743491" w:rsidRDefault="00C542E3" w:rsidP="00267C88">
      <w:pPr>
        <w:spacing w:line="276" w:lineRule="auto"/>
        <w:jc w:val="both"/>
        <w:rPr>
          <w:rFonts w:ascii="Arial" w:hAnsi="Arial" w:cs="Arial"/>
          <w:sz w:val="18"/>
          <w:lang w:val="en-US"/>
        </w:rPr>
      </w:pPr>
      <w:r w:rsidRPr="00743491">
        <w:rPr>
          <w:rFonts w:ascii="Arial" w:hAnsi="Arial" w:cs="Arial"/>
          <w:sz w:val="18"/>
          <w:lang w:val="en-US"/>
        </w:rPr>
        <w:t>…………………………………………………………………………………………..…………………....... ....……………</w:t>
      </w:r>
    </w:p>
    <w:p w14:paraId="2A1EDC09" w14:textId="77777777" w:rsidR="00757F8E" w:rsidRPr="00743491" w:rsidRDefault="00757F8E" w:rsidP="00267C88">
      <w:pPr>
        <w:pStyle w:val="Tekst"/>
        <w:spacing w:line="276" w:lineRule="auto"/>
        <w:ind w:left="0"/>
        <w:rPr>
          <w:b/>
          <w:lang w:val="en-US"/>
        </w:rPr>
      </w:pPr>
    </w:p>
    <w:p w14:paraId="1B747616" w14:textId="77777777" w:rsidR="00C542E3" w:rsidRPr="00743491" w:rsidRDefault="00C542E3" w:rsidP="00267C88">
      <w:pPr>
        <w:pStyle w:val="Tekst"/>
        <w:spacing w:line="276" w:lineRule="auto"/>
        <w:ind w:left="0"/>
        <w:rPr>
          <w:b/>
          <w:lang w:val="en-US"/>
        </w:rPr>
      </w:pPr>
      <w:r w:rsidRPr="00743491">
        <w:rPr>
          <w:b/>
          <w:lang w:val="en-US"/>
        </w:rPr>
        <w:t>DECLARATION REGARDING THE INFORMATION PROVIDED:</w:t>
      </w:r>
    </w:p>
    <w:p w14:paraId="5DE2EFC0" w14:textId="77777777" w:rsidR="00C542E3" w:rsidRPr="00743491" w:rsidRDefault="00C542E3" w:rsidP="00267C88">
      <w:pPr>
        <w:spacing w:line="276" w:lineRule="auto"/>
        <w:jc w:val="both"/>
        <w:rPr>
          <w:rFonts w:ascii="Arial" w:hAnsi="Arial" w:cs="Arial"/>
          <w:b/>
          <w:sz w:val="4"/>
          <w:szCs w:val="22"/>
          <w:lang w:val="en-US"/>
        </w:rPr>
      </w:pPr>
    </w:p>
    <w:p w14:paraId="661476B5" w14:textId="77777777" w:rsidR="00C542E3" w:rsidRPr="00743491" w:rsidRDefault="00C542E3" w:rsidP="00267C88">
      <w:pPr>
        <w:spacing w:line="276" w:lineRule="auto"/>
        <w:jc w:val="both"/>
        <w:rPr>
          <w:rFonts w:ascii="Arial" w:hAnsi="Arial" w:cs="Arial"/>
          <w:sz w:val="18"/>
          <w:lang w:val="en-US"/>
        </w:rPr>
      </w:pPr>
      <w:r w:rsidRPr="00743491">
        <w:rPr>
          <w:rFonts w:ascii="Arial" w:hAnsi="Arial" w:cs="Arial"/>
          <w:sz w:val="18"/>
          <w:lang w:val="en-US"/>
        </w:rPr>
        <w:t>I declare that all information provided in the above statements is current and true and was presented with full awareness of the consequences of misleading the ordering party when presenting the information.</w:t>
      </w:r>
    </w:p>
    <w:p w14:paraId="3A1AF56A" w14:textId="77777777" w:rsidR="00C542E3" w:rsidRPr="006F7E6B" w:rsidRDefault="00C542E3" w:rsidP="00991BA5">
      <w:pPr>
        <w:pStyle w:val="rozdzia"/>
        <w:rPr>
          <w:rFonts w:ascii="Arial" w:hAnsi="Arial" w:cs="Arial"/>
          <w:u w:val="none"/>
        </w:rPr>
      </w:pPr>
      <w:r w:rsidRPr="006F7E6B">
        <w:rPr>
          <w:rFonts w:ascii="Arial" w:hAnsi="Arial" w:cs="Arial"/>
          <w:u w:val="none"/>
        </w:rPr>
        <w:t>ATTENTION:</w:t>
      </w:r>
    </w:p>
    <w:p w14:paraId="3745C06B" w14:textId="77777777" w:rsidR="00C542E3" w:rsidRPr="00743491" w:rsidRDefault="0095346B" w:rsidP="00B93AD2">
      <w:pPr>
        <w:pStyle w:val="rozdzia"/>
        <w:numPr>
          <w:ilvl w:val="0"/>
          <w:numId w:val="27"/>
        </w:numPr>
        <w:rPr>
          <w:rFonts w:ascii="Arial" w:hAnsi="Arial" w:cs="Arial"/>
          <w:u w:val="none"/>
          <w:lang w:val="en-US"/>
        </w:rPr>
      </w:pPr>
      <w:r w:rsidRPr="00743491">
        <w:rPr>
          <w:rFonts w:ascii="Arial" w:hAnsi="Arial" w:cs="Arial"/>
          <w:u w:val="none"/>
          <w:lang w:val="en-US"/>
        </w:rPr>
        <w:t>In the case of contractors jointly applying for the contract, the requirement to submit this declaration applies to each of the contractors</w:t>
      </w:r>
    </w:p>
    <w:p w14:paraId="09F3ABB5" w14:textId="77777777" w:rsidR="00C542E3" w:rsidRPr="00743491" w:rsidRDefault="00C542E3" w:rsidP="00B93AD2">
      <w:pPr>
        <w:pStyle w:val="rozdzia"/>
        <w:numPr>
          <w:ilvl w:val="0"/>
          <w:numId w:val="27"/>
        </w:numPr>
        <w:rPr>
          <w:rFonts w:ascii="Arial" w:hAnsi="Arial" w:cs="Arial"/>
          <w:u w:val="none"/>
          <w:lang w:val="en-US"/>
        </w:rPr>
      </w:pPr>
      <w:r w:rsidRPr="00743491">
        <w:rPr>
          <w:rFonts w:ascii="Arial" w:hAnsi="Arial" w:cs="Arial"/>
          <w:u w:val="none"/>
          <w:lang w:val="en-US"/>
        </w:rPr>
        <w:t>The Ordering Party recommends saving the document in .pdf format before signing.</w:t>
      </w:r>
    </w:p>
    <w:p w14:paraId="640EE245" w14:textId="7532922B" w:rsidR="00C542E3" w:rsidRPr="00743491" w:rsidRDefault="00C542E3" w:rsidP="00B93AD2">
      <w:pPr>
        <w:pStyle w:val="rozdzia"/>
        <w:numPr>
          <w:ilvl w:val="0"/>
          <w:numId w:val="27"/>
        </w:numPr>
        <w:rPr>
          <w:rFonts w:ascii="Arial" w:hAnsi="Arial" w:cs="Arial"/>
          <w:u w:val="none"/>
          <w:lang w:val="en-US"/>
        </w:rPr>
      </w:pPr>
      <w:r w:rsidRPr="00743491">
        <w:rPr>
          <w:rFonts w:ascii="Arial" w:hAnsi="Arial" w:cs="Arial"/>
          <w:u w:val="none"/>
          <w:lang w:val="en-US"/>
        </w:rPr>
        <w:t>The document must be completed and signed (it is recommended to sign it with a qualified electronic signature).</w:t>
      </w:r>
    </w:p>
    <w:p w14:paraId="0ED5317D" w14:textId="7FD6C781" w:rsidR="006D1773" w:rsidRPr="00743491" w:rsidRDefault="006D1773" w:rsidP="00275333">
      <w:pPr>
        <w:jc w:val="right"/>
        <w:rPr>
          <w:rFonts w:ascii="Arial" w:hAnsi="Arial" w:cs="Arial"/>
          <w:bCs/>
          <w:sz w:val="20"/>
          <w:szCs w:val="20"/>
          <w:lang w:val="en-US"/>
        </w:rPr>
      </w:pPr>
      <w:r w:rsidRPr="00743491">
        <w:rPr>
          <w:sz w:val="20"/>
          <w:szCs w:val="20"/>
          <w:lang w:val="en-US"/>
        </w:rPr>
        <w:br w:type="page"/>
      </w:r>
      <w:r w:rsidR="006A1147">
        <w:rPr>
          <w:rFonts w:ascii="Arial" w:hAnsi="Arial" w:cs="Arial"/>
          <w:bCs/>
          <w:sz w:val="20"/>
          <w:szCs w:val="20"/>
          <w:lang w:val="en-US"/>
        </w:rPr>
        <w:lastRenderedPageBreak/>
        <w:t xml:space="preserve">Annex no </w:t>
      </w:r>
      <w:r w:rsidR="00D365D8">
        <w:rPr>
          <w:rFonts w:ascii="Arial" w:hAnsi="Arial" w:cs="Arial"/>
          <w:bCs/>
          <w:sz w:val="20"/>
          <w:szCs w:val="20"/>
          <w:lang w:val="en-US"/>
        </w:rPr>
        <w:t>3</w:t>
      </w:r>
      <w:r w:rsidRPr="00743491">
        <w:rPr>
          <w:rFonts w:ascii="Arial" w:hAnsi="Arial" w:cs="Arial"/>
          <w:bCs/>
          <w:sz w:val="20"/>
          <w:szCs w:val="20"/>
          <w:lang w:val="en-US"/>
        </w:rPr>
        <w:t xml:space="preserve"> to S</w:t>
      </w:r>
      <w:r w:rsidR="00D365D8">
        <w:rPr>
          <w:rFonts w:ascii="Arial" w:hAnsi="Arial" w:cs="Arial"/>
          <w:bCs/>
          <w:sz w:val="20"/>
          <w:szCs w:val="20"/>
          <w:lang w:val="en-US"/>
        </w:rPr>
        <w:t>CC</w:t>
      </w:r>
    </w:p>
    <w:p w14:paraId="6BB6F6C4" w14:textId="77777777" w:rsidR="004D2F3E" w:rsidRPr="00656CC9" w:rsidRDefault="004D2F3E" w:rsidP="004D2F3E">
      <w:pPr>
        <w:shd w:val="clear" w:color="auto" w:fill="FFFFFF"/>
        <w:spacing w:line="276" w:lineRule="auto"/>
        <w:ind w:right="142"/>
        <w:jc w:val="center"/>
        <w:rPr>
          <w:rFonts w:ascii="Arial" w:hAnsi="Arial" w:cs="Arial"/>
          <w:b/>
          <w:bCs/>
          <w:color w:val="000000"/>
          <w:sz w:val="20"/>
          <w:szCs w:val="20"/>
          <w:lang w:val="en-US"/>
        </w:rPr>
      </w:pPr>
      <w:r w:rsidRPr="00656CC9">
        <w:rPr>
          <w:rFonts w:ascii="Arial" w:hAnsi="Arial" w:cs="Arial"/>
          <w:b/>
          <w:bCs/>
          <w:color w:val="000000"/>
          <w:sz w:val="20"/>
          <w:szCs w:val="20"/>
          <w:lang w:val="en-US"/>
        </w:rPr>
        <w:t>PROJECT PROVISIONS OF THE AGREEMENT</w:t>
      </w:r>
    </w:p>
    <w:p w14:paraId="6525A281" w14:textId="77777777" w:rsidR="004D2F3E" w:rsidRPr="00656CC9" w:rsidRDefault="004D2F3E" w:rsidP="004D2F3E">
      <w:pPr>
        <w:shd w:val="clear" w:color="auto" w:fill="FFFFFF"/>
        <w:spacing w:line="276" w:lineRule="auto"/>
        <w:ind w:right="142"/>
        <w:jc w:val="center"/>
        <w:rPr>
          <w:rFonts w:ascii="Arial" w:hAnsi="Arial" w:cs="Arial"/>
          <w:color w:val="000000"/>
          <w:sz w:val="20"/>
          <w:szCs w:val="20"/>
          <w:lang w:val="en-US"/>
        </w:rPr>
      </w:pPr>
      <w:r w:rsidRPr="00656CC9">
        <w:rPr>
          <w:rFonts w:ascii="Arial" w:hAnsi="Arial" w:cs="Arial"/>
          <w:b/>
          <w:bCs/>
          <w:sz w:val="20"/>
          <w:szCs w:val="20"/>
          <w:lang w:val="en-US"/>
        </w:rPr>
        <w:t>(part I and II)</w:t>
      </w:r>
    </w:p>
    <w:p w14:paraId="6FD81EE1" w14:textId="77777777" w:rsidR="004D2F3E" w:rsidRPr="00656CC9" w:rsidRDefault="004D2F3E" w:rsidP="004D2F3E">
      <w:pPr>
        <w:spacing w:line="276" w:lineRule="auto"/>
        <w:jc w:val="center"/>
        <w:rPr>
          <w:rFonts w:ascii="Arial" w:hAnsi="Arial" w:cs="Arial"/>
          <w:color w:val="000000"/>
          <w:sz w:val="20"/>
          <w:szCs w:val="20"/>
          <w:lang w:val="en-US"/>
        </w:rPr>
      </w:pPr>
    </w:p>
    <w:p w14:paraId="0067523F" w14:textId="77777777" w:rsidR="004D2F3E" w:rsidRPr="00BE18B8" w:rsidRDefault="004D2F3E" w:rsidP="004D2F3E">
      <w:pPr>
        <w:shd w:val="clear" w:color="auto" w:fill="FFFFFF"/>
        <w:spacing w:line="276" w:lineRule="auto"/>
        <w:ind w:right="142"/>
        <w:jc w:val="center"/>
        <w:rPr>
          <w:rFonts w:ascii="Arial" w:hAnsi="Arial" w:cs="Arial"/>
          <w:b/>
          <w:bCs/>
        </w:rPr>
      </w:pPr>
      <w:r w:rsidRPr="00BE18B8">
        <w:rPr>
          <w:rFonts w:ascii="Arial" w:hAnsi="Arial" w:cs="Arial"/>
          <w:b/>
          <w:bCs/>
        </w:rPr>
        <w:t>§ 1.</w:t>
      </w:r>
    </w:p>
    <w:p w14:paraId="16CAFAE1" w14:textId="77777777" w:rsidR="004D2F3E" w:rsidRPr="00656CC9" w:rsidRDefault="004D2F3E" w:rsidP="004D2F3E">
      <w:pPr>
        <w:numPr>
          <w:ilvl w:val="0"/>
          <w:numId w:val="31"/>
        </w:numPr>
        <w:tabs>
          <w:tab w:val="left" w:pos="446"/>
        </w:tabs>
        <w:spacing w:line="276" w:lineRule="auto"/>
        <w:ind w:left="426" w:hanging="426"/>
        <w:jc w:val="both"/>
        <w:rPr>
          <w:rFonts w:ascii="Arial" w:hAnsi="Arial" w:cs="Arial"/>
          <w:lang w:val="en-US"/>
        </w:rPr>
      </w:pPr>
      <w:r w:rsidRPr="00656CC9">
        <w:rPr>
          <w:rFonts w:ascii="Arial" w:hAnsi="Arial" w:cs="Arial"/>
          <w:lang w:val="en-US"/>
        </w:rPr>
        <w:t>The subject of the contract is the delivery of a high-class passenger car to meet transport needs, hereinafter referred to as the "subject of the contract".</w:t>
      </w:r>
    </w:p>
    <w:p w14:paraId="040741DD" w14:textId="77777777" w:rsidR="004D2F3E" w:rsidRPr="00656CC9" w:rsidRDefault="004D2F3E" w:rsidP="004D2F3E">
      <w:pPr>
        <w:numPr>
          <w:ilvl w:val="0"/>
          <w:numId w:val="58"/>
        </w:numPr>
        <w:tabs>
          <w:tab w:val="left" w:pos="446"/>
        </w:tabs>
        <w:spacing w:line="276" w:lineRule="auto"/>
        <w:ind w:left="426" w:hanging="426"/>
        <w:jc w:val="both"/>
        <w:rPr>
          <w:rFonts w:ascii="Arial" w:hAnsi="Arial" w:cs="Arial"/>
          <w:lang w:val="en-US"/>
        </w:rPr>
      </w:pPr>
      <w:r w:rsidRPr="00656CC9">
        <w:rPr>
          <w:rFonts w:ascii="Arial" w:hAnsi="Arial" w:cs="Arial"/>
          <w:lang w:val="en-US"/>
        </w:rPr>
        <w:t>The description of the subject of the order is included in Annex No. 1 to the contract (an annex consistent with the content of Chapter 6 of the Technical Specifications).</w:t>
      </w:r>
    </w:p>
    <w:p w14:paraId="25767F01" w14:textId="77777777" w:rsidR="004D2F3E" w:rsidRPr="00656CC9" w:rsidRDefault="004D2F3E" w:rsidP="004D2F3E">
      <w:pPr>
        <w:numPr>
          <w:ilvl w:val="0"/>
          <w:numId w:val="58"/>
        </w:numPr>
        <w:tabs>
          <w:tab w:val="left" w:pos="446"/>
        </w:tabs>
        <w:spacing w:line="276" w:lineRule="auto"/>
        <w:ind w:left="426" w:hanging="426"/>
        <w:jc w:val="both"/>
        <w:rPr>
          <w:rFonts w:ascii="Arial" w:hAnsi="Arial" w:cs="Arial"/>
          <w:lang w:val="en-US"/>
        </w:rPr>
      </w:pPr>
      <w:r w:rsidRPr="00656CC9">
        <w:rPr>
          <w:rFonts w:ascii="Arial" w:hAnsi="Arial" w:cs="Arial"/>
          <w:lang w:val="en-US"/>
        </w:rPr>
        <w:t>The Contractor shall deliver the subject of the order to the address …………………………………………….. and shall notify the ordering party of the date of receipt at least 15 days in advance.</w:t>
      </w:r>
    </w:p>
    <w:p w14:paraId="4DF30C7B" w14:textId="77777777" w:rsidR="004D2F3E" w:rsidRPr="00656CC9" w:rsidRDefault="004D2F3E" w:rsidP="004D2F3E">
      <w:pPr>
        <w:numPr>
          <w:ilvl w:val="0"/>
          <w:numId w:val="58"/>
        </w:numPr>
        <w:tabs>
          <w:tab w:val="left" w:pos="446"/>
        </w:tabs>
        <w:spacing w:line="276" w:lineRule="auto"/>
        <w:ind w:left="426" w:hanging="426"/>
        <w:jc w:val="both"/>
        <w:rPr>
          <w:rFonts w:ascii="Arial" w:hAnsi="Arial" w:cs="Arial"/>
          <w:lang w:val="en-US"/>
        </w:rPr>
      </w:pPr>
      <w:r w:rsidRPr="00656CC9">
        <w:rPr>
          <w:rFonts w:ascii="Arial" w:hAnsi="Arial" w:cs="Arial"/>
          <w:lang w:val="en-US"/>
        </w:rPr>
        <w:t>The Contractor will provide a guarantee for the subject of the contract in accordance with Annex No. 1 to the contract.</w:t>
      </w:r>
    </w:p>
    <w:p w14:paraId="0032A2CE" w14:textId="77777777" w:rsidR="004D2F3E" w:rsidRPr="00656CC9" w:rsidRDefault="004D2F3E" w:rsidP="004D2F3E">
      <w:pPr>
        <w:numPr>
          <w:ilvl w:val="0"/>
          <w:numId w:val="58"/>
        </w:numPr>
        <w:tabs>
          <w:tab w:val="left" w:pos="446"/>
        </w:tabs>
        <w:spacing w:line="276" w:lineRule="auto"/>
        <w:ind w:left="426" w:hanging="426"/>
        <w:jc w:val="both"/>
        <w:rPr>
          <w:rFonts w:ascii="Arial" w:hAnsi="Arial" w:cs="Arial"/>
          <w:lang w:val="en-US"/>
        </w:rPr>
      </w:pPr>
      <w:r w:rsidRPr="00656CC9">
        <w:rPr>
          <w:rFonts w:ascii="Arial" w:hAnsi="Arial" w:cs="Arial"/>
          <w:lang w:val="en-US"/>
        </w:rPr>
        <w:t>The Ordering Party reserves the right to exercise the rights arising from the warranty during the warranty period.</w:t>
      </w:r>
    </w:p>
    <w:p w14:paraId="319C5D54" w14:textId="1B99B176" w:rsidR="004D2F3E" w:rsidRPr="00656CC9" w:rsidRDefault="004D2F3E" w:rsidP="004D2F3E">
      <w:pPr>
        <w:numPr>
          <w:ilvl w:val="0"/>
          <w:numId w:val="58"/>
        </w:numPr>
        <w:tabs>
          <w:tab w:val="left" w:pos="446"/>
        </w:tabs>
        <w:spacing w:line="276" w:lineRule="auto"/>
        <w:ind w:left="426" w:hanging="426"/>
        <w:jc w:val="both"/>
        <w:rPr>
          <w:rFonts w:ascii="Arial" w:hAnsi="Arial" w:cs="Arial"/>
          <w:lang w:val="en-US"/>
        </w:rPr>
      </w:pPr>
      <w:r w:rsidRPr="00656CC9">
        <w:rPr>
          <w:rFonts w:ascii="Arial" w:hAnsi="Arial" w:cs="Arial"/>
          <w:lang w:val="en-US"/>
        </w:rPr>
        <w:t xml:space="preserve">The ordering party is authorized to accept the quality of the subject of the contract, in </w:t>
      </w:r>
      <w:r>
        <w:rPr>
          <w:rFonts w:ascii="Arial" w:hAnsi="Arial" w:cs="Arial"/>
          <w:lang w:val="en-US"/>
        </w:rPr>
        <w:br/>
      </w:r>
      <w:r w:rsidRPr="00656CC9">
        <w:rPr>
          <w:rFonts w:ascii="Arial" w:hAnsi="Arial" w:cs="Arial"/>
          <w:lang w:val="en-US"/>
        </w:rPr>
        <w:t>a protocol manner, immediately after its delivery.</w:t>
      </w:r>
    </w:p>
    <w:p w14:paraId="56B5249A" w14:textId="77777777" w:rsidR="004D2F3E" w:rsidRPr="00656CC9" w:rsidRDefault="004D2F3E" w:rsidP="004D2F3E">
      <w:pPr>
        <w:numPr>
          <w:ilvl w:val="0"/>
          <w:numId w:val="58"/>
        </w:numPr>
        <w:tabs>
          <w:tab w:val="left" w:pos="446"/>
        </w:tabs>
        <w:spacing w:line="276" w:lineRule="auto"/>
        <w:ind w:left="426" w:hanging="426"/>
        <w:jc w:val="both"/>
        <w:rPr>
          <w:rFonts w:ascii="Arial" w:hAnsi="Arial" w:cs="Arial"/>
          <w:lang w:val="en-US"/>
        </w:rPr>
      </w:pPr>
      <w:r w:rsidRPr="00656CC9">
        <w:rPr>
          <w:rFonts w:ascii="Arial" w:hAnsi="Arial" w:cs="Arial"/>
          <w:lang w:val="en-US"/>
        </w:rPr>
        <w:t>If any defects are found in the delivered subject of the contract, the ordering party shall submit a complaint in writing within 7 days from the date of receipt of the subject of the contract.</w:t>
      </w:r>
    </w:p>
    <w:p w14:paraId="7E49FBF0" w14:textId="0B53741A" w:rsidR="004D2F3E" w:rsidRDefault="004D2F3E" w:rsidP="004D2F3E">
      <w:pPr>
        <w:numPr>
          <w:ilvl w:val="0"/>
          <w:numId w:val="58"/>
        </w:numPr>
        <w:tabs>
          <w:tab w:val="left" w:pos="446"/>
        </w:tabs>
        <w:spacing w:line="276" w:lineRule="auto"/>
        <w:ind w:left="426" w:hanging="426"/>
        <w:jc w:val="both"/>
        <w:rPr>
          <w:rFonts w:ascii="Arial" w:hAnsi="Arial" w:cs="Arial"/>
          <w:lang w:val="en-US"/>
        </w:rPr>
      </w:pPr>
      <w:r w:rsidRPr="00656CC9">
        <w:rPr>
          <w:rFonts w:ascii="Arial" w:hAnsi="Arial" w:cs="Arial"/>
          <w:lang w:val="en-US"/>
        </w:rPr>
        <w:t xml:space="preserve">The Contractor undertakes to respond to the submitted complaint no later than within </w:t>
      </w:r>
      <w:r>
        <w:rPr>
          <w:rFonts w:ascii="Arial" w:hAnsi="Arial" w:cs="Arial"/>
          <w:lang w:val="en-US"/>
        </w:rPr>
        <w:br/>
      </w:r>
      <w:r w:rsidRPr="00656CC9">
        <w:rPr>
          <w:rFonts w:ascii="Arial" w:hAnsi="Arial" w:cs="Arial"/>
          <w:lang w:val="en-US"/>
        </w:rPr>
        <w:t>7 days from the date of its submission, and after the expiry of this deadline, the complaint will be deemed to have been accepted in full in accordance with the ordering party's request.</w:t>
      </w:r>
    </w:p>
    <w:p w14:paraId="4139C7EA" w14:textId="77777777" w:rsidR="004D2F3E" w:rsidRPr="00656CC9" w:rsidRDefault="004D2F3E" w:rsidP="006A1147">
      <w:pPr>
        <w:tabs>
          <w:tab w:val="left" w:pos="446"/>
        </w:tabs>
        <w:spacing w:line="276" w:lineRule="auto"/>
        <w:ind w:left="426"/>
        <w:jc w:val="both"/>
        <w:rPr>
          <w:rFonts w:ascii="Arial" w:hAnsi="Arial" w:cs="Arial"/>
          <w:lang w:val="en-US"/>
        </w:rPr>
      </w:pPr>
    </w:p>
    <w:p w14:paraId="026EDCCA" w14:textId="77777777" w:rsidR="004D2F3E" w:rsidRPr="00BE18B8" w:rsidRDefault="004D2F3E" w:rsidP="004D2F3E">
      <w:pPr>
        <w:shd w:val="clear" w:color="auto" w:fill="FFFFFF"/>
        <w:spacing w:line="276" w:lineRule="auto"/>
        <w:ind w:right="11"/>
        <w:jc w:val="center"/>
        <w:rPr>
          <w:rFonts w:ascii="Arial" w:hAnsi="Arial" w:cs="Arial"/>
          <w:b/>
          <w:bCs/>
          <w:spacing w:val="18"/>
        </w:rPr>
      </w:pPr>
      <w:r w:rsidRPr="00BE18B8">
        <w:rPr>
          <w:rFonts w:ascii="Arial" w:hAnsi="Arial" w:cs="Arial"/>
          <w:b/>
          <w:bCs/>
          <w:spacing w:val="18"/>
        </w:rPr>
        <w:t>§2.</w:t>
      </w:r>
    </w:p>
    <w:p w14:paraId="7218E3E2" w14:textId="77777777" w:rsidR="004D2F3E" w:rsidRPr="00656CC9" w:rsidRDefault="004D2F3E" w:rsidP="004D2F3E">
      <w:pPr>
        <w:numPr>
          <w:ilvl w:val="0"/>
          <w:numId w:val="39"/>
        </w:numPr>
        <w:tabs>
          <w:tab w:val="left" w:pos="426"/>
        </w:tabs>
        <w:spacing w:line="276" w:lineRule="auto"/>
        <w:ind w:left="426" w:hanging="426"/>
        <w:jc w:val="both"/>
        <w:rPr>
          <w:rFonts w:ascii="Arial" w:hAnsi="Arial" w:cs="Arial"/>
          <w:lang w:val="en-US"/>
        </w:rPr>
      </w:pPr>
      <w:r w:rsidRPr="00656CC9">
        <w:rPr>
          <w:rFonts w:ascii="Arial" w:hAnsi="Arial" w:cs="Arial"/>
          <w:lang w:val="en-US"/>
        </w:rPr>
        <w:t>Persons designated to consult on substantive matters</w:t>
      </w:r>
      <w:r w:rsidRPr="00656CC9">
        <w:rPr>
          <w:rFonts w:ascii="Arial" w:hAnsi="Arial" w:cs="Arial"/>
          <w:lang w:val="en-US"/>
        </w:rPr>
        <w:br/>
        <w:t>and coordination of cooperation and control of the implementation of the contract on the part of the ordering party are:</w:t>
      </w:r>
    </w:p>
    <w:p w14:paraId="3FEB3F47" w14:textId="77777777" w:rsidR="004D2F3E" w:rsidRDefault="004D2F3E" w:rsidP="004D2F3E">
      <w:pPr>
        <w:numPr>
          <w:ilvl w:val="0"/>
          <w:numId w:val="40"/>
        </w:numPr>
        <w:tabs>
          <w:tab w:val="left" w:pos="851"/>
        </w:tabs>
        <w:spacing w:line="276" w:lineRule="auto"/>
        <w:jc w:val="both"/>
        <w:rPr>
          <w:rFonts w:ascii="Arial" w:hAnsi="Arial" w:cs="Arial"/>
          <w:lang w:val="en-US"/>
        </w:rPr>
      </w:pPr>
      <w:r w:rsidRPr="00BE18B8">
        <w:rPr>
          <w:rFonts w:ascii="Arial" w:hAnsi="Arial" w:cs="Arial"/>
          <w:lang w:val="en-US"/>
        </w:rPr>
        <w:t>…………………………………………………………</w:t>
      </w:r>
    </w:p>
    <w:p w14:paraId="3EE76008" w14:textId="77777777" w:rsidR="004D2F3E" w:rsidRPr="00656CC9" w:rsidRDefault="004D2F3E" w:rsidP="004D2F3E">
      <w:pPr>
        <w:numPr>
          <w:ilvl w:val="0"/>
          <w:numId w:val="39"/>
        </w:numPr>
        <w:tabs>
          <w:tab w:val="left" w:pos="426"/>
        </w:tabs>
        <w:spacing w:line="276" w:lineRule="auto"/>
        <w:ind w:left="426" w:hanging="426"/>
        <w:jc w:val="both"/>
        <w:rPr>
          <w:rFonts w:ascii="Arial" w:hAnsi="Arial" w:cs="Arial"/>
          <w:lang w:val="en-US"/>
        </w:rPr>
      </w:pPr>
      <w:r w:rsidRPr="00656CC9">
        <w:rPr>
          <w:rFonts w:ascii="Arial" w:hAnsi="Arial" w:cs="Arial"/>
          <w:lang w:val="en-US"/>
        </w:rPr>
        <w:t>Person/s designated to consult on substantive matters</w:t>
      </w:r>
      <w:r w:rsidRPr="00656CC9">
        <w:rPr>
          <w:rFonts w:ascii="Arial" w:hAnsi="Arial" w:cs="Arial"/>
          <w:lang w:val="en-US"/>
        </w:rPr>
        <w:br/>
        <w:t>and coordination of cooperation and control of the course of implementation of the contract on the part of the contractor is/are:</w:t>
      </w:r>
    </w:p>
    <w:p w14:paraId="4D5BF98F" w14:textId="77777777" w:rsidR="004D2F3E" w:rsidRDefault="004D2F3E" w:rsidP="004D2F3E">
      <w:pPr>
        <w:tabs>
          <w:tab w:val="left" w:pos="426"/>
        </w:tabs>
        <w:spacing w:line="276" w:lineRule="auto"/>
        <w:ind w:left="426"/>
        <w:jc w:val="both"/>
        <w:rPr>
          <w:rFonts w:ascii="Arial" w:hAnsi="Arial" w:cs="Arial"/>
          <w:lang w:val="en-US"/>
        </w:rPr>
      </w:pPr>
      <w:r w:rsidRPr="00656CC9">
        <w:rPr>
          <w:rFonts w:ascii="Arial" w:hAnsi="Arial" w:cs="Arial"/>
          <w:lang w:val="en-US"/>
        </w:rPr>
        <w:t>………………………………………………………………………………………………</w:t>
      </w:r>
    </w:p>
    <w:p w14:paraId="5C81B6F1" w14:textId="77777777" w:rsidR="004D2F3E" w:rsidRPr="00656CC9" w:rsidRDefault="004D2F3E" w:rsidP="004D2F3E">
      <w:pPr>
        <w:tabs>
          <w:tab w:val="left" w:pos="426"/>
        </w:tabs>
        <w:spacing w:line="276" w:lineRule="auto"/>
        <w:ind w:left="426"/>
        <w:jc w:val="both"/>
        <w:rPr>
          <w:rFonts w:ascii="Arial" w:hAnsi="Arial" w:cs="Arial"/>
          <w:lang w:val="en-US"/>
        </w:rPr>
      </w:pPr>
    </w:p>
    <w:p w14:paraId="77542D24" w14:textId="77777777" w:rsidR="004D2F3E" w:rsidRPr="00656CC9" w:rsidRDefault="004D2F3E" w:rsidP="004D2F3E">
      <w:pPr>
        <w:shd w:val="clear" w:color="auto" w:fill="FFFFFF"/>
        <w:spacing w:line="276" w:lineRule="auto"/>
        <w:ind w:right="14"/>
        <w:jc w:val="center"/>
        <w:rPr>
          <w:rFonts w:ascii="Arial" w:hAnsi="Arial" w:cs="Arial"/>
          <w:b/>
          <w:bCs/>
          <w:spacing w:val="21"/>
          <w:lang w:val="en-US"/>
        </w:rPr>
      </w:pPr>
      <w:r w:rsidRPr="00656CC9">
        <w:rPr>
          <w:rFonts w:ascii="Arial" w:hAnsi="Arial" w:cs="Arial"/>
          <w:b/>
          <w:bCs/>
          <w:spacing w:val="21"/>
          <w:lang w:val="en-US"/>
        </w:rPr>
        <w:t>§3.</w:t>
      </w:r>
    </w:p>
    <w:p w14:paraId="7354A600" w14:textId="77777777" w:rsidR="004D2F3E" w:rsidRPr="00656CC9" w:rsidRDefault="004D2F3E" w:rsidP="004D2F3E">
      <w:pPr>
        <w:shd w:val="clear" w:color="auto" w:fill="FFFFFF"/>
        <w:spacing w:line="276" w:lineRule="auto"/>
        <w:ind w:right="14"/>
        <w:jc w:val="both"/>
        <w:rPr>
          <w:rFonts w:ascii="Arial" w:hAnsi="Arial" w:cs="Arial"/>
          <w:b/>
          <w:bCs/>
          <w:lang w:val="en-US"/>
        </w:rPr>
      </w:pPr>
      <w:r w:rsidRPr="00656CC9">
        <w:rPr>
          <w:rFonts w:ascii="Arial" w:hAnsi="Arial" w:cs="Arial"/>
          <w:lang w:val="en-US"/>
        </w:rPr>
        <w:t>The Parties establish a deadline for the execution of the contract of up to 1 month from the date of conclusion of the contract.</w:t>
      </w:r>
    </w:p>
    <w:p w14:paraId="11714BCF" w14:textId="77777777" w:rsidR="004D2F3E" w:rsidRPr="00656CC9" w:rsidRDefault="004D2F3E" w:rsidP="004D2F3E">
      <w:pPr>
        <w:shd w:val="clear" w:color="auto" w:fill="FFFFFF"/>
        <w:spacing w:line="276" w:lineRule="auto"/>
        <w:ind w:right="14"/>
        <w:jc w:val="center"/>
        <w:rPr>
          <w:rFonts w:ascii="Arial" w:hAnsi="Arial" w:cs="Arial"/>
          <w:spacing w:val="21"/>
          <w:lang w:val="en-US"/>
        </w:rPr>
      </w:pPr>
    </w:p>
    <w:p w14:paraId="4275F6C7" w14:textId="77777777" w:rsidR="004D2F3E" w:rsidRPr="00BE18B8" w:rsidRDefault="004D2F3E" w:rsidP="004D2F3E">
      <w:pPr>
        <w:shd w:val="clear" w:color="auto" w:fill="FFFFFF"/>
        <w:spacing w:line="276" w:lineRule="auto"/>
        <w:ind w:right="14"/>
        <w:jc w:val="center"/>
        <w:rPr>
          <w:rFonts w:ascii="Arial" w:hAnsi="Arial" w:cs="Arial"/>
          <w:b/>
          <w:bCs/>
        </w:rPr>
      </w:pPr>
      <w:r w:rsidRPr="00BE18B8">
        <w:rPr>
          <w:rFonts w:ascii="Arial" w:hAnsi="Arial" w:cs="Arial"/>
          <w:b/>
          <w:bCs/>
          <w:spacing w:val="21"/>
        </w:rPr>
        <w:t>§4.</w:t>
      </w:r>
    </w:p>
    <w:p w14:paraId="4288FB12" w14:textId="77777777" w:rsidR="004D2F3E" w:rsidRPr="00656CC9" w:rsidRDefault="004D2F3E" w:rsidP="004D2F3E">
      <w:pPr>
        <w:widowControl w:val="0"/>
        <w:numPr>
          <w:ilvl w:val="2"/>
          <w:numId w:val="32"/>
        </w:numPr>
        <w:shd w:val="clear" w:color="auto" w:fill="FFFFFF"/>
        <w:tabs>
          <w:tab w:val="left" w:pos="426"/>
        </w:tabs>
        <w:autoSpaceDE w:val="0"/>
        <w:autoSpaceDN w:val="0"/>
        <w:adjustRightInd w:val="0"/>
        <w:spacing w:line="276" w:lineRule="auto"/>
        <w:ind w:left="426" w:hanging="426"/>
        <w:jc w:val="both"/>
        <w:rPr>
          <w:rFonts w:ascii="Arial" w:hAnsi="Arial" w:cs="Arial"/>
          <w:spacing w:val="-19"/>
          <w:lang w:val="en-US"/>
        </w:rPr>
      </w:pPr>
      <w:r w:rsidRPr="00656CC9">
        <w:rPr>
          <w:rFonts w:ascii="Arial" w:hAnsi="Arial" w:cs="Arial"/>
          <w:spacing w:val="3"/>
          <w:lang w:val="en-US"/>
        </w:rPr>
        <w:t>The Ordering Party shall pay the contractor as remuneration for the delivered subject matter of the contract the amount of: …………………… EURO gross (net), (in words EURO: ………………………………….), including 0 EURO VAT, in accordance with Annex No. 2 to the contract – Contractor’s Bid Form.</w:t>
      </w:r>
    </w:p>
    <w:p w14:paraId="1C14C605" w14:textId="77777777" w:rsidR="004D2F3E" w:rsidRPr="00656CC9" w:rsidRDefault="004D2F3E" w:rsidP="004D2F3E">
      <w:pPr>
        <w:widowControl w:val="0"/>
        <w:numPr>
          <w:ilvl w:val="2"/>
          <w:numId w:val="32"/>
        </w:numPr>
        <w:shd w:val="clear" w:color="auto" w:fill="FFFFFF"/>
        <w:tabs>
          <w:tab w:val="left" w:pos="426"/>
        </w:tabs>
        <w:autoSpaceDE w:val="0"/>
        <w:autoSpaceDN w:val="0"/>
        <w:adjustRightInd w:val="0"/>
        <w:spacing w:line="276" w:lineRule="auto"/>
        <w:ind w:left="426" w:hanging="426"/>
        <w:jc w:val="both"/>
        <w:rPr>
          <w:rFonts w:ascii="Arial" w:hAnsi="Arial" w:cs="Arial"/>
          <w:lang w:val="en-US"/>
        </w:rPr>
      </w:pPr>
      <w:r w:rsidRPr="00656CC9">
        <w:rPr>
          <w:rFonts w:ascii="Arial" w:hAnsi="Arial" w:cs="Arial"/>
          <w:spacing w:val="9"/>
          <w:lang w:val="en-US"/>
        </w:rPr>
        <w:t>The gross price referred to in paragraph 1 includes all costs associated with the execution of the order, including all taxes, fees and other price-forming elements.</w:t>
      </w:r>
    </w:p>
    <w:p w14:paraId="63FD778B" w14:textId="77777777" w:rsidR="004D2F3E" w:rsidRPr="00656CC9" w:rsidRDefault="004D2F3E" w:rsidP="004D2F3E">
      <w:pPr>
        <w:widowControl w:val="0"/>
        <w:numPr>
          <w:ilvl w:val="2"/>
          <w:numId w:val="32"/>
        </w:numPr>
        <w:shd w:val="clear" w:color="auto" w:fill="FFFFFF"/>
        <w:tabs>
          <w:tab w:val="left" w:pos="426"/>
        </w:tabs>
        <w:autoSpaceDE w:val="0"/>
        <w:autoSpaceDN w:val="0"/>
        <w:adjustRightInd w:val="0"/>
        <w:spacing w:line="276" w:lineRule="auto"/>
        <w:ind w:left="426" w:hanging="426"/>
        <w:jc w:val="both"/>
        <w:rPr>
          <w:rFonts w:ascii="Arial" w:hAnsi="Arial" w:cs="Arial"/>
          <w:lang w:val="en-US"/>
        </w:rPr>
      </w:pPr>
      <w:r w:rsidRPr="00656CC9">
        <w:rPr>
          <w:rFonts w:ascii="Arial" w:hAnsi="Arial" w:cs="Arial"/>
          <w:spacing w:val="9"/>
          <w:lang w:val="en-US"/>
        </w:rPr>
        <w:t>Ordering Party</w:t>
      </w:r>
      <w:r>
        <w:rPr>
          <w:rFonts w:ascii="Arial" w:hAnsi="Arial" w:cs="Arial"/>
          <w:spacing w:val="9"/>
          <w:lang w:val="en-US"/>
        </w:rPr>
        <w:t xml:space="preserve"> </w:t>
      </w:r>
      <w:r w:rsidRPr="00656CC9">
        <w:rPr>
          <w:rFonts w:ascii="Arial" w:hAnsi="Arial" w:cs="Arial"/>
          <w:lang w:val="en-US"/>
        </w:rPr>
        <w:t>will make payment for the delivered subject matter of the contract on the basis of the invoice issued by the contractor</w:t>
      </w:r>
      <w:r w:rsidRPr="00656CC9">
        <w:rPr>
          <w:rFonts w:ascii="Arial" w:hAnsi="Arial" w:cs="Arial"/>
          <w:color w:val="000000"/>
          <w:lang w:val="en-US"/>
        </w:rPr>
        <w:t>(excluding VAT)</w:t>
      </w:r>
      <w:r w:rsidRPr="00656CC9">
        <w:rPr>
          <w:rFonts w:ascii="Arial" w:hAnsi="Arial" w:cs="Arial"/>
          <w:lang w:val="en-US"/>
        </w:rPr>
        <w:t xml:space="preserve">at the Administrative Department of the Ministry of National Defense, al. Niepodległości 218, 00-911 Warsaw, </w:t>
      </w:r>
      <w:r w:rsidRPr="00656CC9">
        <w:rPr>
          <w:rFonts w:ascii="Arial" w:hAnsi="Arial" w:cs="Arial"/>
          <w:lang w:val="en-US"/>
        </w:rPr>
        <w:lastRenderedPageBreak/>
        <w:t>Poland.</w:t>
      </w:r>
    </w:p>
    <w:p w14:paraId="0DE00583" w14:textId="77777777" w:rsidR="004D2F3E" w:rsidRPr="00656CC9" w:rsidRDefault="004D2F3E" w:rsidP="004D2F3E">
      <w:pPr>
        <w:widowControl w:val="0"/>
        <w:numPr>
          <w:ilvl w:val="2"/>
          <w:numId w:val="32"/>
        </w:numPr>
        <w:shd w:val="clear" w:color="auto" w:fill="FFFFFF"/>
        <w:tabs>
          <w:tab w:val="left" w:pos="426"/>
        </w:tabs>
        <w:autoSpaceDE w:val="0"/>
        <w:autoSpaceDN w:val="0"/>
        <w:adjustRightInd w:val="0"/>
        <w:spacing w:line="276" w:lineRule="auto"/>
        <w:ind w:left="426" w:hanging="426"/>
        <w:jc w:val="both"/>
        <w:rPr>
          <w:rFonts w:ascii="Arial" w:hAnsi="Arial" w:cs="Arial"/>
          <w:lang w:val="en-US"/>
        </w:rPr>
      </w:pPr>
      <w:r w:rsidRPr="00656CC9">
        <w:rPr>
          <w:rFonts w:ascii="Arial" w:hAnsi="Arial" w:cs="Arial"/>
          <w:lang w:val="en-US"/>
        </w:rPr>
        <w:t>Payment for the invoice will be made to the contractor’s account ………………………………………….. within 14 days from the date of receipt of the invoice, issued on the basis of a faultless acceptance protocol signed by both parties, referred to in § 1 section 6 of the agreement.</w:t>
      </w:r>
    </w:p>
    <w:p w14:paraId="66402949" w14:textId="77777777" w:rsidR="004D2F3E" w:rsidRPr="00656CC9" w:rsidRDefault="004D2F3E" w:rsidP="004D2F3E">
      <w:pPr>
        <w:widowControl w:val="0"/>
        <w:numPr>
          <w:ilvl w:val="2"/>
          <w:numId w:val="32"/>
        </w:numPr>
        <w:shd w:val="clear" w:color="auto" w:fill="FFFFFF"/>
        <w:tabs>
          <w:tab w:val="left" w:pos="426"/>
        </w:tabs>
        <w:autoSpaceDE w:val="0"/>
        <w:autoSpaceDN w:val="0"/>
        <w:adjustRightInd w:val="0"/>
        <w:spacing w:line="276" w:lineRule="auto"/>
        <w:ind w:left="426" w:hanging="426"/>
        <w:jc w:val="both"/>
        <w:rPr>
          <w:rFonts w:ascii="Arial" w:hAnsi="Arial" w:cs="Arial"/>
          <w:lang w:val="en-US"/>
        </w:rPr>
      </w:pPr>
      <w:r w:rsidRPr="00656CC9">
        <w:rPr>
          <w:rFonts w:ascii="Arial" w:hAnsi="Arial" w:cs="Arial"/>
          <w:lang w:val="en-US"/>
        </w:rPr>
        <w:t>The date of payment is deemed to be the date of submission of the transfer order to the ordering party's bank.</w:t>
      </w:r>
    </w:p>
    <w:p w14:paraId="467CC649" w14:textId="77777777" w:rsidR="004D2F3E" w:rsidRPr="00656CC9" w:rsidRDefault="004D2F3E" w:rsidP="004D2F3E">
      <w:pPr>
        <w:widowControl w:val="0"/>
        <w:numPr>
          <w:ilvl w:val="2"/>
          <w:numId w:val="32"/>
        </w:numPr>
        <w:shd w:val="clear" w:color="auto" w:fill="FFFFFF"/>
        <w:tabs>
          <w:tab w:val="left" w:pos="426"/>
        </w:tabs>
        <w:autoSpaceDE w:val="0"/>
        <w:autoSpaceDN w:val="0"/>
        <w:adjustRightInd w:val="0"/>
        <w:spacing w:line="276" w:lineRule="auto"/>
        <w:ind w:left="426" w:hanging="426"/>
        <w:jc w:val="both"/>
        <w:rPr>
          <w:rFonts w:ascii="Arial" w:hAnsi="Arial" w:cs="Arial"/>
          <w:lang w:val="en-US"/>
        </w:rPr>
      </w:pPr>
      <w:r w:rsidRPr="00656CC9">
        <w:rPr>
          <w:rFonts w:ascii="Arial" w:hAnsi="Arial" w:cs="Arial"/>
          <w:lang w:val="en-US"/>
        </w:rPr>
        <w:t>The Contractor declares that he will deliver the invoice:</w:t>
      </w:r>
    </w:p>
    <w:p w14:paraId="3BCFC685" w14:textId="77777777" w:rsidR="004D2F3E" w:rsidRPr="00656CC9" w:rsidRDefault="004D2F3E" w:rsidP="004D2F3E">
      <w:pPr>
        <w:widowControl w:val="0"/>
        <w:numPr>
          <w:ilvl w:val="0"/>
          <w:numId w:val="33"/>
        </w:numPr>
        <w:shd w:val="clear" w:color="auto" w:fill="FFFFFF"/>
        <w:tabs>
          <w:tab w:val="left" w:pos="851"/>
        </w:tabs>
        <w:autoSpaceDE w:val="0"/>
        <w:autoSpaceDN w:val="0"/>
        <w:adjustRightInd w:val="0"/>
        <w:spacing w:line="276" w:lineRule="auto"/>
        <w:ind w:left="851" w:hanging="425"/>
        <w:jc w:val="both"/>
        <w:rPr>
          <w:rFonts w:ascii="Arial" w:hAnsi="Arial" w:cs="Arial"/>
          <w:lang w:val="en-US"/>
        </w:rPr>
      </w:pPr>
      <w:r w:rsidRPr="00656CC9">
        <w:rPr>
          <w:rFonts w:ascii="Arial" w:hAnsi="Arial" w:cs="Arial"/>
          <w:lang w:val="en-US"/>
        </w:rPr>
        <w:t>in electronic form together with the required attachments, provided they are sent to the following address: plmilrep.adm@mon.gov.pl (specified by the ordering party), *</w:t>
      </w:r>
    </w:p>
    <w:p w14:paraId="2CFFBAA7" w14:textId="77777777" w:rsidR="004D2F3E" w:rsidRPr="00656CC9" w:rsidRDefault="004D2F3E" w:rsidP="004D2F3E">
      <w:pPr>
        <w:widowControl w:val="0"/>
        <w:numPr>
          <w:ilvl w:val="2"/>
          <w:numId w:val="32"/>
        </w:numPr>
        <w:shd w:val="clear" w:color="auto" w:fill="FFFFFF"/>
        <w:tabs>
          <w:tab w:val="left" w:pos="426"/>
        </w:tabs>
        <w:autoSpaceDE w:val="0"/>
        <w:autoSpaceDN w:val="0"/>
        <w:adjustRightInd w:val="0"/>
        <w:spacing w:line="276" w:lineRule="auto"/>
        <w:ind w:left="426" w:hanging="426"/>
        <w:jc w:val="both"/>
        <w:rPr>
          <w:rFonts w:ascii="Arial" w:hAnsi="Arial" w:cs="Arial"/>
          <w:lang w:val="en-US"/>
        </w:rPr>
      </w:pPr>
      <w:r w:rsidRPr="00656CC9">
        <w:rPr>
          <w:rFonts w:ascii="Arial" w:hAnsi="Arial" w:cs="Arial"/>
          <w:lang w:val="en-US"/>
        </w:rPr>
        <w:t>If the contractor uses PEF, the contractor is obliged to include in the structured electronic invoice the elements required by the Act of 11 March 2004 on the tax on goods and services and additionally provide information on the recipient of the payment and indicate the public procurement contract to which the invoice relates.</w:t>
      </w:r>
    </w:p>
    <w:p w14:paraId="69A86671" w14:textId="1F870DE1" w:rsidR="004D2F3E" w:rsidRPr="00656CC9" w:rsidRDefault="004D2F3E" w:rsidP="004D2F3E">
      <w:pPr>
        <w:widowControl w:val="0"/>
        <w:numPr>
          <w:ilvl w:val="2"/>
          <w:numId w:val="32"/>
        </w:numPr>
        <w:shd w:val="clear" w:color="auto" w:fill="FFFFFF"/>
        <w:tabs>
          <w:tab w:val="left" w:pos="426"/>
        </w:tabs>
        <w:autoSpaceDE w:val="0"/>
        <w:autoSpaceDN w:val="0"/>
        <w:adjustRightInd w:val="0"/>
        <w:spacing w:line="276" w:lineRule="auto"/>
        <w:ind w:left="426" w:hanging="426"/>
        <w:jc w:val="both"/>
        <w:rPr>
          <w:rFonts w:ascii="Arial" w:hAnsi="Arial" w:cs="Arial"/>
          <w:lang w:val="en-US"/>
        </w:rPr>
      </w:pPr>
      <w:r w:rsidRPr="00656CC9">
        <w:rPr>
          <w:rFonts w:ascii="Arial" w:hAnsi="Arial" w:cs="Arial"/>
          <w:lang w:val="en-US"/>
        </w:rPr>
        <w:t>In the event of a change in the form of delivering invoices, the contractor undertakes to notify the ordering party's representative (sent in writing, by fax or</w:t>
      </w:r>
      <w:r>
        <w:rPr>
          <w:rFonts w:ascii="Arial" w:hAnsi="Arial" w:cs="Arial"/>
          <w:lang w:val="en-US"/>
        </w:rPr>
        <w:t xml:space="preserve"> </w:t>
      </w:r>
      <w:r w:rsidRPr="00656CC9">
        <w:rPr>
          <w:rFonts w:ascii="Arial" w:hAnsi="Arial" w:cs="Arial"/>
          <w:lang w:val="en-US"/>
        </w:rPr>
        <w:t xml:space="preserve">e-mail) referred to in </w:t>
      </w:r>
      <w:r>
        <w:rPr>
          <w:rFonts w:ascii="Arial" w:hAnsi="Arial" w:cs="Arial"/>
          <w:lang w:val="en-US"/>
        </w:rPr>
        <w:br/>
      </w:r>
      <w:r w:rsidRPr="00656CC9">
        <w:rPr>
          <w:rFonts w:ascii="Arial" w:hAnsi="Arial" w:cs="Arial"/>
          <w:lang w:val="en-US"/>
        </w:rPr>
        <w:t>§ 2 section 1 point 1 or 2, at least 7 calendar days before delivery of invoices.</w:t>
      </w:r>
    </w:p>
    <w:p w14:paraId="6E8B63A8" w14:textId="77777777" w:rsidR="004D2F3E" w:rsidRPr="006A1147" w:rsidRDefault="004D2F3E" w:rsidP="004D2F3E">
      <w:pPr>
        <w:shd w:val="clear" w:color="auto" w:fill="FFFFFF"/>
        <w:spacing w:line="276" w:lineRule="auto"/>
        <w:jc w:val="center"/>
        <w:rPr>
          <w:rFonts w:ascii="Arial" w:hAnsi="Arial" w:cs="Arial"/>
          <w:b/>
          <w:bCs/>
          <w:spacing w:val="21"/>
          <w:lang w:val="en-US"/>
        </w:rPr>
      </w:pPr>
    </w:p>
    <w:p w14:paraId="7C6EEBB7" w14:textId="60B72ECD" w:rsidR="004D2F3E" w:rsidRPr="00BE18B8" w:rsidRDefault="004D2F3E" w:rsidP="004D2F3E">
      <w:pPr>
        <w:shd w:val="clear" w:color="auto" w:fill="FFFFFF"/>
        <w:spacing w:line="276" w:lineRule="auto"/>
        <w:jc w:val="center"/>
        <w:rPr>
          <w:rFonts w:ascii="Arial" w:hAnsi="Arial" w:cs="Arial"/>
          <w:b/>
          <w:bCs/>
        </w:rPr>
      </w:pPr>
      <w:r w:rsidRPr="00BE18B8">
        <w:rPr>
          <w:rFonts w:ascii="Arial" w:hAnsi="Arial" w:cs="Arial"/>
          <w:b/>
          <w:bCs/>
          <w:spacing w:val="21"/>
        </w:rPr>
        <w:t>§5.</w:t>
      </w:r>
    </w:p>
    <w:p w14:paraId="4655D68C" w14:textId="77777777" w:rsidR="004D2F3E" w:rsidRPr="00656CC9" w:rsidRDefault="004D2F3E" w:rsidP="004D2F3E">
      <w:pPr>
        <w:numPr>
          <w:ilvl w:val="1"/>
          <w:numId w:val="49"/>
        </w:numPr>
        <w:shd w:val="clear" w:color="auto" w:fill="FFFFFF"/>
        <w:tabs>
          <w:tab w:val="left" w:pos="374"/>
        </w:tabs>
        <w:spacing w:line="276" w:lineRule="auto"/>
        <w:ind w:left="426" w:hanging="426"/>
        <w:jc w:val="both"/>
        <w:rPr>
          <w:rFonts w:ascii="Arial" w:hAnsi="Arial" w:cs="Arial"/>
          <w:lang w:val="en-US"/>
        </w:rPr>
      </w:pPr>
      <w:r w:rsidRPr="00656CC9">
        <w:rPr>
          <w:rFonts w:ascii="Arial" w:hAnsi="Arial" w:cs="Arial"/>
          <w:lang w:val="en-US"/>
        </w:rPr>
        <w:t>The contractor will pay the ordering party contractual penalties:</w:t>
      </w:r>
    </w:p>
    <w:p w14:paraId="6614977E" w14:textId="77777777" w:rsidR="004D2F3E" w:rsidRPr="00656CC9" w:rsidRDefault="004D2F3E" w:rsidP="004D2F3E">
      <w:pPr>
        <w:numPr>
          <w:ilvl w:val="2"/>
          <w:numId w:val="52"/>
        </w:numPr>
        <w:shd w:val="clear" w:color="auto" w:fill="FFFFFF"/>
        <w:tabs>
          <w:tab w:val="left" w:pos="374"/>
        </w:tabs>
        <w:spacing w:line="276" w:lineRule="auto"/>
        <w:ind w:left="851" w:hanging="425"/>
        <w:jc w:val="both"/>
        <w:rPr>
          <w:rFonts w:ascii="Arial" w:hAnsi="Arial" w:cs="Arial"/>
          <w:lang w:val="en-US"/>
        </w:rPr>
      </w:pPr>
      <w:r w:rsidRPr="00656CC9">
        <w:rPr>
          <w:rFonts w:ascii="Arial" w:hAnsi="Arial" w:cs="Arial"/>
          <w:lang w:val="en-US"/>
        </w:rPr>
        <w:t>in the amount of 20% of the gross value of the contract referred to in § 4 section 1 of the contract, in the event of termination of the contract with immediate effect or withdrawal without setting an additional deadline by the ordering party for reasons attributable to the contractor;</w:t>
      </w:r>
    </w:p>
    <w:p w14:paraId="3F04A66C" w14:textId="77777777" w:rsidR="004D2F3E" w:rsidRPr="00656CC9" w:rsidRDefault="004D2F3E" w:rsidP="004D2F3E">
      <w:pPr>
        <w:numPr>
          <w:ilvl w:val="2"/>
          <w:numId w:val="52"/>
        </w:numPr>
        <w:shd w:val="clear" w:color="auto" w:fill="FFFFFF"/>
        <w:tabs>
          <w:tab w:val="left" w:pos="374"/>
        </w:tabs>
        <w:spacing w:line="276" w:lineRule="auto"/>
        <w:ind w:left="851" w:hanging="425"/>
        <w:jc w:val="both"/>
        <w:rPr>
          <w:rFonts w:ascii="Arial" w:hAnsi="Arial" w:cs="Arial"/>
          <w:lang w:val="en-US"/>
        </w:rPr>
      </w:pPr>
      <w:r w:rsidRPr="00656CC9">
        <w:rPr>
          <w:rFonts w:ascii="Arial" w:hAnsi="Arial" w:cs="Arial"/>
          <w:lang w:val="en-US"/>
        </w:rPr>
        <w:t>in the amount of 20% of the gross value of the contract referred to in § 4 section 1 of the contract, in the event of termination/withdrawal from the contract by the contractor for reasons attributable to him;</w:t>
      </w:r>
    </w:p>
    <w:p w14:paraId="30715B6C" w14:textId="77777777" w:rsidR="004D2F3E" w:rsidRPr="00656CC9" w:rsidRDefault="004D2F3E" w:rsidP="004D2F3E">
      <w:pPr>
        <w:numPr>
          <w:ilvl w:val="0"/>
          <w:numId w:val="51"/>
        </w:numPr>
        <w:shd w:val="clear" w:color="auto" w:fill="FFFFFF"/>
        <w:tabs>
          <w:tab w:val="left" w:pos="426"/>
        </w:tabs>
        <w:spacing w:line="276" w:lineRule="auto"/>
        <w:ind w:left="426" w:hanging="426"/>
        <w:jc w:val="both"/>
        <w:rPr>
          <w:rFonts w:ascii="Arial" w:hAnsi="Arial" w:cs="Arial"/>
          <w:lang w:val="en-US"/>
        </w:rPr>
      </w:pPr>
      <w:r w:rsidRPr="00656CC9">
        <w:rPr>
          <w:rFonts w:ascii="Arial" w:hAnsi="Arial" w:cs="Arial"/>
          <w:lang w:val="en-US"/>
        </w:rPr>
        <w:t>The Ordering Party has the right to withdraw from the contract without setting an additional deadline or to terminate it with immediate effect and with the consequences referred to in paragraph 1 point 1, if the contractor does not properly perform its contractual obligations. The Ordering Party may exercise the right to withdraw from the contract within 30 days after the day on which the circumstances justifying withdrawal or termination of the contract occurred.</w:t>
      </w:r>
    </w:p>
    <w:p w14:paraId="07CCFE14" w14:textId="77777777" w:rsidR="004D2F3E" w:rsidRPr="00656CC9" w:rsidRDefault="004D2F3E" w:rsidP="004D2F3E">
      <w:pPr>
        <w:numPr>
          <w:ilvl w:val="0"/>
          <w:numId w:val="51"/>
        </w:numPr>
        <w:shd w:val="clear" w:color="auto" w:fill="FFFFFF"/>
        <w:tabs>
          <w:tab w:val="left" w:pos="426"/>
        </w:tabs>
        <w:spacing w:line="276" w:lineRule="auto"/>
        <w:ind w:left="426" w:hanging="426"/>
        <w:jc w:val="both"/>
        <w:rPr>
          <w:rFonts w:ascii="Arial" w:hAnsi="Arial" w:cs="Arial"/>
          <w:lang w:val="en-US"/>
        </w:rPr>
      </w:pPr>
      <w:r w:rsidRPr="00656CC9">
        <w:rPr>
          <w:rFonts w:ascii="Arial" w:hAnsi="Arial" w:cs="Arial"/>
          <w:lang w:val="en-US"/>
        </w:rPr>
        <w:t>Termination of the contract with immediate effect must be in writing and must provide justification.</w:t>
      </w:r>
    </w:p>
    <w:p w14:paraId="5E3BEF73" w14:textId="77777777" w:rsidR="004D2F3E" w:rsidRPr="00656CC9" w:rsidRDefault="004D2F3E" w:rsidP="004D2F3E">
      <w:pPr>
        <w:numPr>
          <w:ilvl w:val="0"/>
          <w:numId w:val="51"/>
        </w:numPr>
        <w:shd w:val="clear" w:color="auto" w:fill="FFFFFF"/>
        <w:tabs>
          <w:tab w:val="left" w:pos="426"/>
        </w:tabs>
        <w:spacing w:line="276" w:lineRule="auto"/>
        <w:ind w:left="426" w:hanging="426"/>
        <w:jc w:val="both"/>
        <w:rPr>
          <w:rFonts w:ascii="Arial" w:hAnsi="Arial" w:cs="Arial"/>
          <w:lang w:val="en-US"/>
        </w:rPr>
      </w:pPr>
      <w:r w:rsidRPr="00656CC9">
        <w:rPr>
          <w:rFonts w:ascii="Arial" w:hAnsi="Arial" w:cs="Arial"/>
          <w:lang w:val="en-US"/>
        </w:rPr>
        <w:t>The Ordering Party reserves the right to claim damages in an amount exceeding the amount of contractual penalties under the general principles set out in the Act of 23 April 1964 - the Civil Code.</w:t>
      </w:r>
      <w:r>
        <w:rPr>
          <w:rFonts w:ascii="Arial" w:hAnsi="Arial" w:cs="Arial"/>
          <w:lang w:val="en-US"/>
        </w:rPr>
        <w:t xml:space="preserve"> </w:t>
      </w:r>
      <w:r w:rsidRPr="00656CC9">
        <w:rPr>
          <w:rFonts w:ascii="Arial" w:hAnsi="Arial" w:cs="Arial"/>
          <w:lang w:val="en-US"/>
        </w:rPr>
        <w:t>(Journal of Laws of 2024, item 1061, as amended), hereinafter referred to as the "Civil Code".</w:t>
      </w:r>
    </w:p>
    <w:p w14:paraId="3C5DF2BB" w14:textId="77777777" w:rsidR="004D2F3E" w:rsidRPr="00656CC9" w:rsidRDefault="004D2F3E" w:rsidP="004D2F3E">
      <w:pPr>
        <w:numPr>
          <w:ilvl w:val="0"/>
          <w:numId w:val="51"/>
        </w:numPr>
        <w:shd w:val="clear" w:color="auto" w:fill="FFFFFF"/>
        <w:tabs>
          <w:tab w:val="left" w:pos="426"/>
        </w:tabs>
        <w:spacing w:line="276" w:lineRule="auto"/>
        <w:ind w:left="426" w:hanging="426"/>
        <w:jc w:val="both"/>
        <w:rPr>
          <w:rFonts w:ascii="Arial" w:hAnsi="Arial" w:cs="Arial"/>
          <w:lang w:val="en-US"/>
        </w:rPr>
      </w:pPr>
      <w:r w:rsidRPr="00656CC9">
        <w:rPr>
          <w:rFonts w:ascii="Arial" w:hAnsi="Arial" w:cs="Arial"/>
          <w:lang w:val="en-US"/>
        </w:rPr>
        <w:t>The Ordering Party reserves the right to deduct the calculated contractual penalties directly from the Contractor's invoice.</w:t>
      </w:r>
    </w:p>
    <w:p w14:paraId="7B35D59C" w14:textId="77777777" w:rsidR="004D2F3E" w:rsidRPr="00656CC9" w:rsidRDefault="004D2F3E" w:rsidP="004D2F3E">
      <w:pPr>
        <w:numPr>
          <w:ilvl w:val="0"/>
          <w:numId w:val="51"/>
        </w:numPr>
        <w:shd w:val="clear" w:color="auto" w:fill="FFFFFF"/>
        <w:tabs>
          <w:tab w:val="left" w:pos="426"/>
        </w:tabs>
        <w:spacing w:line="276" w:lineRule="auto"/>
        <w:ind w:left="426" w:hanging="426"/>
        <w:jc w:val="both"/>
        <w:rPr>
          <w:rFonts w:ascii="Arial" w:hAnsi="Arial" w:cs="Arial"/>
          <w:lang w:val="en-US"/>
        </w:rPr>
      </w:pPr>
      <w:r w:rsidRPr="00656CC9">
        <w:rPr>
          <w:rFonts w:ascii="Arial" w:hAnsi="Arial" w:cs="Arial"/>
          <w:lang w:val="en-US"/>
        </w:rPr>
        <w:t>The Ordering Party may also withdraw from the contract in the cases and within the time limit referred to in Article 456 of the Public Procurement Law.</w:t>
      </w:r>
    </w:p>
    <w:p w14:paraId="5B50AE2B" w14:textId="77777777" w:rsidR="004D2F3E" w:rsidRPr="00656CC9" w:rsidRDefault="004D2F3E" w:rsidP="004D2F3E">
      <w:pPr>
        <w:numPr>
          <w:ilvl w:val="0"/>
          <w:numId w:val="51"/>
        </w:numPr>
        <w:shd w:val="clear" w:color="auto" w:fill="FFFFFF"/>
        <w:tabs>
          <w:tab w:val="left" w:pos="426"/>
        </w:tabs>
        <w:spacing w:line="276" w:lineRule="auto"/>
        <w:ind w:left="426" w:hanging="426"/>
        <w:jc w:val="both"/>
        <w:rPr>
          <w:rFonts w:ascii="Arial" w:hAnsi="Arial" w:cs="Arial"/>
          <w:lang w:val="en-US"/>
        </w:rPr>
      </w:pPr>
      <w:r w:rsidRPr="00656CC9">
        <w:rPr>
          <w:rFonts w:ascii="Arial" w:hAnsi="Arial" w:cs="Arial"/>
          <w:lang w:val="en-US"/>
        </w:rPr>
        <w:t>The total sum of contractual penalties charged under this agreement shall not exceed 30% of the gross value of the subject of the agreement referred to in § 4 section 1 of the agreement.</w:t>
      </w:r>
    </w:p>
    <w:p w14:paraId="4136820F" w14:textId="77777777" w:rsidR="004D2F3E" w:rsidRPr="00656CC9" w:rsidRDefault="004D2F3E" w:rsidP="004D2F3E">
      <w:pPr>
        <w:numPr>
          <w:ilvl w:val="0"/>
          <w:numId w:val="51"/>
        </w:numPr>
        <w:shd w:val="clear" w:color="auto" w:fill="FFFFFF"/>
        <w:tabs>
          <w:tab w:val="left" w:pos="426"/>
        </w:tabs>
        <w:spacing w:line="276" w:lineRule="auto"/>
        <w:ind w:left="426" w:hanging="426"/>
        <w:jc w:val="both"/>
        <w:rPr>
          <w:rFonts w:ascii="Arial" w:hAnsi="Arial" w:cs="Arial"/>
          <w:lang w:val="en-US"/>
        </w:rPr>
      </w:pPr>
      <w:r w:rsidRPr="00656CC9">
        <w:rPr>
          <w:rFonts w:ascii="Arial" w:hAnsi="Arial" w:cs="Arial"/>
          <w:lang w:val="en-US"/>
        </w:rPr>
        <w:t>Penalties may be charged for each title separately. The charging or payment of one penalty does not consume other penalties, even in the case of charging or payment of a penalty for withdrawal from the contract.</w:t>
      </w:r>
    </w:p>
    <w:p w14:paraId="63285C81" w14:textId="77777777" w:rsidR="004D2F3E" w:rsidRPr="00656CC9" w:rsidRDefault="004D2F3E" w:rsidP="004D2F3E">
      <w:pPr>
        <w:numPr>
          <w:ilvl w:val="0"/>
          <w:numId w:val="51"/>
        </w:numPr>
        <w:shd w:val="clear" w:color="auto" w:fill="FFFFFF"/>
        <w:tabs>
          <w:tab w:val="left" w:pos="426"/>
        </w:tabs>
        <w:spacing w:line="276" w:lineRule="auto"/>
        <w:ind w:left="426" w:hanging="426"/>
        <w:jc w:val="both"/>
        <w:rPr>
          <w:rFonts w:ascii="Arial" w:hAnsi="Arial" w:cs="Arial"/>
          <w:sz w:val="20"/>
          <w:szCs w:val="20"/>
          <w:lang w:val="en-US"/>
        </w:rPr>
      </w:pPr>
      <w:r w:rsidRPr="00656CC9">
        <w:rPr>
          <w:rFonts w:ascii="Arial" w:hAnsi="Arial" w:cs="Arial"/>
          <w:lang w:val="en-US"/>
        </w:rPr>
        <w:t>Either party may terminate this agreement by giving 30 days' notice.</w:t>
      </w:r>
    </w:p>
    <w:p w14:paraId="1E719FA6" w14:textId="77777777" w:rsidR="004D2F3E" w:rsidRPr="004D2F3E" w:rsidRDefault="004D2F3E" w:rsidP="004D2F3E">
      <w:pPr>
        <w:spacing w:line="276" w:lineRule="auto"/>
        <w:ind w:left="357" w:hanging="357"/>
        <w:jc w:val="center"/>
        <w:rPr>
          <w:rFonts w:ascii="Arial" w:hAnsi="Arial" w:cs="Arial"/>
          <w:b/>
          <w:bCs/>
          <w:lang w:val="en-US"/>
        </w:rPr>
      </w:pPr>
    </w:p>
    <w:p w14:paraId="08067488" w14:textId="77777777" w:rsidR="004D2F3E" w:rsidRPr="00BE18B8" w:rsidRDefault="004D2F3E" w:rsidP="004D2F3E">
      <w:pPr>
        <w:spacing w:line="276" w:lineRule="auto"/>
        <w:ind w:left="357" w:hanging="357"/>
        <w:jc w:val="center"/>
        <w:rPr>
          <w:rFonts w:ascii="Arial" w:hAnsi="Arial" w:cs="Arial"/>
          <w:b/>
          <w:bCs/>
        </w:rPr>
      </w:pPr>
      <w:r w:rsidRPr="00BE18B8">
        <w:rPr>
          <w:rFonts w:ascii="Arial" w:hAnsi="Arial" w:cs="Arial"/>
          <w:b/>
          <w:bCs/>
        </w:rPr>
        <w:t>§6.</w:t>
      </w:r>
    </w:p>
    <w:p w14:paraId="7AB134FC" w14:textId="55893217" w:rsidR="004D2F3E" w:rsidRPr="00656CC9" w:rsidRDefault="004D2F3E" w:rsidP="004D2F3E">
      <w:pPr>
        <w:numPr>
          <w:ilvl w:val="0"/>
          <w:numId w:val="53"/>
        </w:numPr>
        <w:tabs>
          <w:tab w:val="clear" w:pos="360"/>
          <w:tab w:val="num" w:pos="426"/>
          <w:tab w:val="num" w:pos="567"/>
        </w:tabs>
        <w:suppressAutoHyphens/>
        <w:autoSpaceDE w:val="0"/>
        <w:autoSpaceDN w:val="0"/>
        <w:spacing w:line="276" w:lineRule="auto"/>
        <w:ind w:left="426" w:hanging="426"/>
        <w:jc w:val="both"/>
        <w:rPr>
          <w:rFonts w:ascii="Arial" w:hAnsi="Arial" w:cs="Arial"/>
          <w:color w:val="000000"/>
          <w:lang w:val="en-US"/>
        </w:rPr>
      </w:pPr>
      <w:r w:rsidRPr="00656CC9">
        <w:rPr>
          <w:rFonts w:ascii="Arial" w:hAnsi="Arial" w:cs="Arial"/>
          <w:color w:val="000000"/>
          <w:lang w:val="en-US"/>
        </w:rPr>
        <w:t>The Ordering Party provides for the possibility of changing the provisions of the contract concluded with the selected contractor in the event of a change in the persons indicated</w:t>
      </w:r>
      <w:r>
        <w:rPr>
          <w:rFonts w:ascii="Arial" w:hAnsi="Arial" w:cs="Arial"/>
          <w:color w:val="000000"/>
          <w:lang w:val="en-US"/>
        </w:rPr>
        <w:t xml:space="preserve"> </w:t>
      </w:r>
      <w:r w:rsidRPr="00656CC9">
        <w:rPr>
          <w:rFonts w:ascii="Arial" w:hAnsi="Arial" w:cs="Arial"/>
          <w:lang w:val="en-US"/>
        </w:rPr>
        <w:t>in § 2 section 1</w:t>
      </w:r>
      <w:r w:rsidRPr="00656CC9">
        <w:rPr>
          <w:rFonts w:ascii="Arial" w:hAnsi="Arial" w:cs="Arial"/>
          <w:color w:val="000000"/>
          <w:lang w:val="en-US"/>
        </w:rPr>
        <w:t>and 2 to consult on substantive matters and coordinate cooperation and monitor the course of implementation of the contract.</w:t>
      </w:r>
    </w:p>
    <w:p w14:paraId="7B4A8E7F" w14:textId="77777777" w:rsidR="004D2F3E" w:rsidRPr="00656CC9" w:rsidRDefault="004D2F3E" w:rsidP="004D2F3E">
      <w:pPr>
        <w:numPr>
          <w:ilvl w:val="0"/>
          <w:numId w:val="53"/>
        </w:numPr>
        <w:tabs>
          <w:tab w:val="clear" w:pos="360"/>
          <w:tab w:val="num" w:pos="426"/>
          <w:tab w:val="num" w:pos="567"/>
        </w:tabs>
        <w:suppressAutoHyphens/>
        <w:autoSpaceDE w:val="0"/>
        <w:autoSpaceDN w:val="0"/>
        <w:spacing w:line="276" w:lineRule="auto"/>
        <w:ind w:left="426" w:hanging="426"/>
        <w:jc w:val="both"/>
        <w:rPr>
          <w:rFonts w:ascii="Arial" w:hAnsi="Arial" w:cs="Arial"/>
          <w:lang w:val="en-US" w:eastAsia="x-none"/>
        </w:rPr>
      </w:pPr>
      <w:r w:rsidRPr="00656CC9">
        <w:rPr>
          <w:rFonts w:ascii="Arial" w:hAnsi="Arial" w:cs="Arial"/>
          <w:lang w:val="en-US"/>
        </w:rPr>
        <w:t>If it is necessary to introduce changes to the persons referred to in paragraph 1, including telephone numbers, fax numbers, e-mail addresses, etc., such change does not constitute a change to the terms of the Agreement requiring an annex but must be introduced in writing.</w:t>
      </w:r>
    </w:p>
    <w:p w14:paraId="76498E27" w14:textId="77777777" w:rsidR="004D2F3E" w:rsidRPr="00656CC9" w:rsidRDefault="004D2F3E" w:rsidP="004D2F3E">
      <w:pPr>
        <w:numPr>
          <w:ilvl w:val="0"/>
          <w:numId w:val="53"/>
        </w:numPr>
        <w:tabs>
          <w:tab w:val="clear" w:pos="360"/>
          <w:tab w:val="num" w:pos="567"/>
        </w:tabs>
        <w:suppressAutoHyphens/>
        <w:autoSpaceDE w:val="0"/>
        <w:autoSpaceDN w:val="0"/>
        <w:spacing w:line="276" w:lineRule="auto"/>
        <w:ind w:left="426" w:hanging="426"/>
        <w:jc w:val="both"/>
        <w:rPr>
          <w:rFonts w:ascii="Arial" w:hAnsi="Arial" w:cs="Arial"/>
          <w:lang w:val="en-US"/>
        </w:rPr>
      </w:pPr>
      <w:r w:rsidRPr="00656CC9">
        <w:rPr>
          <w:rFonts w:ascii="Arial" w:hAnsi="Arial" w:cs="Arial"/>
          <w:lang w:val="en-US"/>
        </w:rPr>
        <w:t>Any changes, additions, withdrawals and any declarations of the parties made in connection with the performance of the agreement require the consent of both parties, except for the change specified in paragraph 1, for which mutual consent is not required.</w:t>
      </w:r>
    </w:p>
    <w:p w14:paraId="7EDF5D48" w14:textId="77777777" w:rsidR="004D2F3E" w:rsidRPr="00656CC9" w:rsidRDefault="004D2F3E" w:rsidP="004D2F3E">
      <w:pPr>
        <w:numPr>
          <w:ilvl w:val="0"/>
          <w:numId w:val="53"/>
        </w:numPr>
        <w:tabs>
          <w:tab w:val="clear" w:pos="360"/>
          <w:tab w:val="num" w:pos="567"/>
        </w:tabs>
        <w:suppressAutoHyphens/>
        <w:autoSpaceDE w:val="0"/>
        <w:autoSpaceDN w:val="0"/>
        <w:spacing w:line="276" w:lineRule="auto"/>
        <w:ind w:left="426" w:hanging="426"/>
        <w:jc w:val="both"/>
        <w:rPr>
          <w:rFonts w:ascii="Arial" w:hAnsi="Arial" w:cs="Arial"/>
          <w:lang w:val="en-US"/>
        </w:rPr>
      </w:pPr>
      <w:r w:rsidRPr="00656CC9">
        <w:rPr>
          <w:rFonts w:ascii="Arial" w:hAnsi="Arial" w:cs="Arial"/>
          <w:lang w:val="en-US"/>
        </w:rPr>
        <w:t>Any changes to this agreement must be made in writing under penalty of nullity.</w:t>
      </w:r>
    </w:p>
    <w:p w14:paraId="5A0AA1BE" w14:textId="77777777" w:rsidR="004D2F3E" w:rsidRPr="00656CC9" w:rsidRDefault="004D2F3E" w:rsidP="004D2F3E">
      <w:pPr>
        <w:numPr>
          <w:ilvl w:val="0"/>
          <w:numId w:val="53"/>
        </w:numPr>
        <w:tabs>
          <w:tab w:val="clear" w:pos="360"/>
          <w:tab w:val="num" w:pos="567"/>
        </w:tabs>
        <w:suppressAutoHyphens/>
        <w:autoSpaceDE w:val="0"/>
        <w:autoSpaceDN w:val="0"/>
        <w:spacing w:line="276" w:lineRule="auto"/>
        <w:ind w:left="426" w:hanging="426"/>
        <w:jc w:val="both"/>
        <w:rPr>
          <w:rFonts w:ascii="Arial" w:hAnsi="Arial" w:cs="Arial"/>
          <w:lang w:val="en-US"/>
        </w:rPr>
      </w:pPr>
      <w:r w:rsidRPr="00656CC9">
        <w:rPr>
          <w:rFonts w:ascii="Arial" w:hAnsi="Arial" w:cs="Arial"/>
          <w:lang w:val="en-US"/>
        </w:rPr>
        <w:t>The Ordering Party reserves the right to withdraw from the contract in the event of a significant change in circumstances causing the performance of the contract not to be in the public interest, which could not be foreseen at the time of conclusion of the contract. Withdrawal from the contract may occur within 30 days of becoming aware of such circumstances, in accordance with Article 456 of the Act.</w:t>
      </w:r>
    </w:p>
    <w:p w14:paraId="64EBE956" w14:textId="77777777" w:rsidR="004D2F3E" w:rsidRPr="00656CC9" w:rsidRDefault="004D2F3E" w:rsidP="004D2F3E">
      <w:pPr>
        <w:spacing w:line="276" w:lineRule="auto"/>
        <w:ind w:left="357" w:hanging="357"/>
        <w:jc w:val="center"/>
        <w:rPr>
          <w:rFonts w:ascii="Arial" w:hAnsi="Arial" w:cs="Arial"/>
          <w:b/>
          <w:bCs/>
          <w:lang w:val="en-US"/>
        </w:rPr>
      </w:pPr>
    </w:p>
    <w:p w14:paraId="496376FC" w14:textId="77777777" w:rsidR="004D2F3E" w:rsidRPr="00BE18B8" w:rsidRDefault="004D2F3E" w:rsidP="004D2F3E">
      <w:pPr>
        <w:spacing w:line="276" w:lineRule="auto"/>
        <w:ind w:left="357" w:hanging="357"/>
        <w:jc w:val="center"/>
        <w:rPr>
          <w:rFonts w:ascii="Arial" w:hAnsi="Arial" w:cs="Arial"/>
          <w:b/>
          <w:bCs/>
        </w:rPr>
      </w:pPr>
      <w:r w:rsidRPr="00BE18B8">
        <w:rPr>
          <w:rFonts w:ascii="Arial" w:hAnsi="Arial" w:cs="Arial"/>
          <w:b/>
          <w:bCs/>
        </w:rPr>
        <w:t>§7.</w:t>
      </w:r>
    </w:p>
    <w:p w14:paraId="07D88D39" w14:textId="77777777" w:rsidR="004D2F3E" w:rsidRPr="00656CC9" w:rsidRDefault="004D2F3E" w:rsidP="004D2F3E">
      <w:pPr>
        <w:numPr>
          <w:ilvl w:val="0"/>
          <w:numId w:val="36"/>
        </w:numPr>
        <w:spacing w:line="276" w:lineRule="auto"/>
        <w:ind w:left="426" w:hanging="426"/>
        <w:jc w:val="both"/>
        <w:rPr>
          <w:rFonts w:ascii="Arial" w:hAnsi="Arial" w:cs="Arial"/>
          <w:lang w:val="en-US"/>
        </w:rPr>
      </w:pPr>
      <w:r w:rsidRPr="00656CC9">
        <w:rPr>
          <w:rFonts w:ascii="Arial" w:hAnsi="Arial" w:cs="Arial"/>
          <w:lang w:val="en-US"/>
        </w:rPr>
        <w:t>The Parties undertake to fulfil the information obligation referred to in Article 14 paragraphs 1 and 2 of the GDPR towards the persons designated for representation and contact, as well as the persons who will physically perform the service.</w:t>
      </w:r>
    </w:p>
    <w:p w14:paraId="19AE77DC" w14:textId="77777777" w:rsidR="004D2F3E" w:rsidRPr="00656CC9" w:rsidRDefault="004D2F3E" w:rsidP="004D2F3E">
      <w:pPr>
        <w:numPr>
          <w:ilvl w:val="0"/>
          <w:numId w:val="36"/>
        </w:numPr>
        <w:spacing w:line="276" w:lineRule="auto"/>
        <w:ind w:left="426" w:hanging="426"/>
        <w:jc w:val="both"/>
        <w:rPr>
          <w:rFonts w:ascii="Arial" w:hAnsi="Arial" w:cs="Arial"/>
          <w:lang w:val="en-US"/>
        </w:rPr>
      </w:pPr>
      <w:r w:rsidRPr="00656CC9">
        <w:rPr>
          <w:rFonts w:ascii="Arial" w:hAnsi="Arial" w:cs="Arial"/>
          <w:lang w:val="en-US"/>
        </w:rPr>
        <w:t>This obligation will be fulfilled orally at the first contact with a given person through the contractor who, on behalf of the Ministry of National Defence, will provide the information referred to in Article 14 paragraphs 1 and 2 of the GDPR to its employees.</w:t>
      </w:r>
    </w:p>
    <w:p w14:paraId="5538F695" w14:textId="77777777" w:rsidR="004D2F3E" w:rsidRPr="00656CC9" w:rsidRDefault="004D2F3E" w:rsidP="004D2F3E">
      <w:pPr>
        <w:numPr>
          <w:ilvl w:val="0"/>
          <w:numId w:val="36"/>
        </w:numPr>
        <w:spacing w:line="276" w:lineRule="auto"/>
        <w:ind w:left="426" w:hanging="426"/>
        <w:jc w:val="both"/>
        <w:rPr>
          <w:rFonts w:ascii="Arial" w:hAnsi="Arial" w:cs="Arial"/>
          <w:lang w:val="en-US"/>
        </w:rPr>
      </w:pPr>
      <w:r w:rsidRPr="00656CC9">
        <w:rPr>
          <w:rFonts w:ascii="Arial" w:hAnsi="Arial" w:cs="Arial"/>
          <w:lang w:val="en-US"/>
        </w:rPr>
        <w:t>The content of the information obligation will constitute Annex No. 3 to the agreement – ​​GDPR, information clause.</w:t>
      </w:r>
    </w:p>
    <w:p w14:paraId="09814C1E" w14:textId="77777777" w:rsidR="004D2F3E" w:rsidRDefault="004D2F3E" w:rsidP="004D2F3E">
      <w:pPr>
        <w:spacing w:line="276" w:lineRule="auto"/>
        <w:ind w:left="357" w:hanging="357"/>
        <w:jc w:val="center"/>
        <w:rPr>
          <w:rFonts w:ascii="Arial" w:hAnsi="Arial" w:cs="Arial"/>
          <w:b/>
          <w:bCs/>
          <w:lang w:val="en-US"/>
        </w:rPr>
      </w:pPr>
    </w:p>
    <w:p w14:paraId="311E1958" w14:textId="1B2C31DB" w:rsidR="004D2F3E" w:rsidRPr="00656CC9" w:rsidRDefault="004D2F3E" w:rsidP="004D2F3E">
      <w:pPr>
        <w:spacing w:line="276" w:lineRule="auto"/>
        <w:ind w:left="357" w:hanging="357"/>
        <w:jc w:val="center"/>
        <w:rPr>
          <w:rFonts w:ascii="Arial" w:hAnsi="Arial" w:cs="Arial"/>
          <w:b/>
          <w:bCs/>
          <w:lang w:val="en-US"/>
        </w:rPr>
      </w:pPr>
      <w:r w:rsidRPr="00656CC9">
        <w:rPr>
          <w:rFonts w:ascii="Arial" w:hAnsi="Arial" w:cs="Arial"/>
          <w:b/>
          <w:bCs/>
          <w:lang w:val="en-US"/>
        </w:rPr>
        <w:t>§8.</w:t>
      </w:r>
    </w:p>
    <w:p w14:paraId="6ABF1763" w14:textId="77777777" w:rsidR="004D2F3E" w:rsidRPr="00656CC9" w:rsidRDefault="004D2F3E" w:rsidP="004D2F3E">
      <w:pPr>
        <w:spacing w:line="276" w:lineRule="auto"/>
        <w:ind w:right="-2"/>
        <w:jc w:val="both"/>
        <w:rPr>
          <w:rFonts w:ascii="Arial" w:hAnsi="Arial" w:cs="Arial"/>
          <w:lang w:val="en-US"/>
        </w:rPr>
      </w:pPr>
      <w:r w:rsidRPr="00656CC9">
        <w:rPr>
          <w:rFonts w:ascii="Arial" w:hAnsi="Arial" w:cs="Arial"/>
          <w:lang w:val="en-US"/>
        </w:rPr>
        <w:t>The contractor and its subcontractors may not employ or commission, regardless of the form of the legal relationship, soldiers and employees of the Ministry of National Defence to perform any activities related to the implementation of the subject matter of the contract.</w:t>
      </w:r>
    </w:p>
    <w:p w14:paraId="3FF129AD" w14:textId="77777777" w:rsidR="004D2F3E" w:rsidRPr="00656CC9" w:rsidRDefault="004D2F3E" w:rsidP="004D2F3E">
      <w:pPr>
        <w:spacing w:line="276" w:lineRule="auto"/>
        <w:ind w:left="357" w:hanging="357"/>
        <w:jc w:val="center"/>
        <w:rPr>
          <w:rFonts w:ascii="Arial" w:hAnsi="Arial" w:cs="Arial"/>
          <w:b/>
          <w:bCs/>
          <w:lang w:val="en-US"/>
        </w:rPr>
      </w:pPr>
    </w:p>
    <w:p w14:paraId="21D89D3A" w14:textId="77777777" w:rsidR="004D2F3E" w:rsidRPr="00BE18B8" w:rsidRDefault="004D2F3E" w:rsidP="004D2F3E">
      <w:pPr>
        <w:spacing w:line="276" w:lineRule="auto"/>
        <w:ind w:left="357" w:hanging="357"/>
        <w:jc w:val="center"/>
        <w:rPr>
          <w:rFonts w:ascii="Arial" w:hAnsi="Arial" w:cs="Arial"/>
          <w:b/>
          <w:bCs/>
        </w:rPr>
      </w:pPr>
      <w:r w:rsidRPr="00BE18B8">
        <w:rPr>
          <w:rFonts w:ascii="Arial" w:hAnsi="Arial" w:cs="Arial"/>
          <w:b/>
          <w:bCs/>
        </w:rPr>
        <w:t>§9.</w:t>
      </w:r>
    </w:p>
    <w:p w14:paraId="0E148993" w14:textId="77777777" w:rsidR="004D2F3E" w:rsidRPr="00656CC9" w:rsidRDefault="004D2F3E" w:rsidP="004D2F3E">
      <w:pPr>
        <w:widowControl w:val="0"/>
        <w:numPr>
          <w:ilvl w:val="0"/>
          <w:numId w:val="35"/>
        </w:numPr>
        <w:autoSpaceDE w:val="0"/>
        <w:autoSpaceDN w:val="0"/>
        <w:adjustRightInd w:val="0"/>
        <w:spacing w:line="276" w:lineRule="auto"/>
        <w:ind w:left="426" w:hanging="426"/>
        <w:jc w:val="both"/>
        <w:rPr>
          <w:rFonts w:ascii="Arial" w:hAnsi="Arial" w:cs="Arial"/>
          <w:lang w:val="en-US"/>
        </w:rPr>
      </w:pPr>
      <w:r w:rsidRPr="00656CC9">
        <w:rPr>
          <w:rFonts w:ascii="Arial" w:hAnsi="Arial" w:cs="Arial"/>
          <w:lang w:val="en-US"/>
        </w:rPr>
        <w:t>Any changes to the terms and conditions specified in this agreement may only be made if they comply with the provisions of the Public Procurement Law.</w:t>
      </w:r>
    </w:p>
    <w:p w14:paraId="44EE752A" w14:textId="77777777" w:rsidR="004D2F3E" w:rsidRPr="00656CC9" w:rsidRDefault="004D2F3E" w:rsidP="004D2F3E">
      <w:pPr>
        <w:widowControl w:val="0"/>
        <w:numPr>
          <w:ilvl w:val="0"/>
          <w:numId w:val="35"/>
        </w:numPr>
        <w:autoSpaceDE w:val="0"/>
        <w:autoSpaceDN w:val="0"/>
        <w:adjustRightInd w:val="0"/>
        <w:spacing w:line="276" w:lineRule="auto"/>
        <w:ind w:left="426" w:hanging="426"/>
        <w:jc w:val="both"/>
        <w:rPr>
          <w:rFonts w:ascii="Arial" w:hAnsi="Arial" w:cs="Arial"/>
          <w:lang w:val="en-US"/>
        </w:rPr>
      </w:pPr>
      <w:r w:rsidRPr="00656CC9">
        <w:rPr>
          <w:rFonts w:ascii="Arial" w:hAnsi="Arial" w:cs="Arial"/>
          <w:lang w:val="en-US"/>
        </w:rPr>
        <w:t>In matters not regulated by the Agreement, Polish provisions apply accordingly, in particular the Civil Code, the Code of Civil Procedure and the Public Procurement Law.</w:t>
      </w:r>
    </w:p>
    <w:p w14:paraId="0B119EE8" w14:textId="77777777" w:rsidR="004D2F3E" w:rsidRPr="00656CC9" w:rsidRDefault="004D2F3E" w:rsidP="004D2F3E">
      <w:pPr>
        <w:widowControl w:val="0"/>
        <w:numPr>
          <w:ilvl w:val="0"/>
          <w:numId w:val="35"/>
        </w:numPr>
        <w:autoSpaceDE w:val="0"/>
        <w:autoSpaceDN w:val="0"/>
        <w:adjustRightInd w:val="0"/>
        <w:spacing w:line="276" w:lineRule="auto"/>
        <w:ind w:left="426" w:hanging="426"/>
        <w:jc w:val="both"/>
        <w:rPr>
          <w:rFonts w:ascii="Arial" w:hAnsi="Arial" w:cs="Arial"/>
          <w:lang w:val="en-US"/>
        </w:rPr>
      </w:pPr>
      <w:r w:rsidRPr="00656CC9">
        <w:rPr>
          <w:rFonts w:ascii="Arial" w:hAnsi="Arial" w:cs="Arial"/>
          <w:lang w:val="en-US"/>
        </w:rPr>
        <w:t>Any disputes that may arise in connection with the performance of the contract shall be submitted by the parties to the resolution of the common courts having jurisdiction over the registered office of the ordering party.</w:t>
      </w:r>
    </w:p>
    <w:p w14:paraId="3E09EB2B" w14:textId="77777777" w:rsidR="004D2F3E" w:rsidRPr="00656CC9" w:rsidRDefault="004D2F3E" w:rsidP="004D2F3E">
      <w:pPr>
        <w:widowControl w:val="0"/>
        <w:numPr>
          <w:ilvl w:val="0"/>
          <w:numId w:val="35"/>
        </w:numPr>
        <w:shd w:val="clear" w:color="auto" w:fill="FFFFFF"/>
        <w:autoSpaceDE w:val="0"/>
        <w:autoSpaceDN w:val="0"/>
        <w:adjustRightInd w:val="0"/>
        <w:spacing w:line="276" w:lineRule="auto"/>
        <w:ind w:left="426" w:hanging="426"/>
        <w:jc w:val="both"/>
        <w:rPr>
          <w:rFonts w:ascii="Arial" w:hAnsi="Arial" w:cs="Arial"/>
          <w:spacing w:val="-4"/>
          <w:lang w:val="en-US"/>
        </w:rPr>
      </w:pPr>
      <w:r w:rsidRPr="00656CC9">
        <w:rPr>
          <w:rFonts w:ascii="Arial" w:hAnsi="Arial" w:cs="Arial"/>
          <w:lang w:val="en-US"/>
        </w:rPr>
        <w:t>The Agreement has been drawn up in six copies, three identical copies in the English language and three identical copies in the Polish language.</w:t>
      </w:r>
    </w:p>
    <w:p w14:paraId="1D8FB600" w14:textId="77777777" w:rsidR="004D2F3E" w:rsidRPr="00656CC9" w:rsidRDefault="004D2F3E" w:rsidP="004D2F3E">
      <w:pPr>
        <w:widowControl w:val="0"/>
        <w:numPr>
          <w:ilvl w:val="0"/>
          <w:numId w:val="35"/>
        </w:numPr>
        <w:shd w:val="clear" w:color="auto" w:fill="FFFFFF"/>
        <w:autoSpaceDE w:val="0"/>
        <w:autoSpaceDN w:val="0"/>
        <w:adjustRightInd w:val="0"/>
        <w:spacing w:line="276" w:lineRule="auto"/>
        <w:ind w:left="426" w:hanging="426"/>
        <w:jc w:val="both"/>
        <w:rPr>
          <w:rFonts w:ascii="Arial" w:eastAsia="Calibri" w:hAnsi="Arial" w:cs="Arial"/>
          <w:bCs/>
          <w:color w:val="000000"/>
          <w:lang w:val="en-US"/>
        </w:rPr>
      </w:pPr>
      <w:r w:rsidRPr="00656CC9">
        <w:rPr>
          <w:rFonts w:ascii="Arial" w:hAnsi="Arial" w:cs="Arial"/>
          <w:spacing w:val="-4"/>
          <w:lang w:val="en-US"/>
        </w:rPr>
        <w:t>The language of the contract is Polish.</w:t>
      </w:r>
    </w:p>
    <w:p w14:paraId="2D45EEA0" w14:textId="77777777" w:rsidR="004D2F3E" w:rsidRDefault="004D2F3E" w:rsidP="004D2F3E">
      <w:pPr>
        <w:spacing w:line="276" w:lineRule="auto"/>
        <w:jc w:val="right"/>
        <w:rPr>
          <w:rFonts w:ascii="Arial" w:eastAsia="Calibri" w:hAnsi="Arial" w:cs="Arial"/>
          <w:bCs/>
          <w:color w:val="000000"/>
          <w:lang w:val="en-US"/>
        </w:rPr>
      </w:pPr>
    </w:p>
    <w:p w14:paraId="30D93F0A" w14:textId="77777777" w:rsidR="0047372F" w:rsidRDefault="0047372F" w:rsidP="004D2F3E">
      <w:pPr>
        <w:spacing w:line="276" w:lineRule="auto"/>
        <w:jc w:val="right"/>
        <w:rPr>
          <w:rFonts w:ascii="Arial" w:eastAsia="Calibri" w:hAnsi="Arial" w:cs="Arial"/>
          <w:bCs/>
          <w:color w:val="000000"/>
          <w:lang w:val="en-US"/>
        </w:rPr>
      </w:pPr>
    </w:p>
    <w:p w14:paraId="5013BA75" w14:textId="77777777" w:rsidR="0047372F" w:rsidRPr="00656CC9" w:rsidRDefault="0047372F" w:rsidP="004D2F3E">
      <w:pPr>
        <w:spacing w:line="276" w:lineRule="auto"/>
        <w:jc w:val="right"/>
        <w:rPr>
          <w:rFonts w:ascii="Arial" w:eastAsia="Calibri" w:hAnsi="Arial" w:cs="Arial"/>
          <w:bCs/>
          <w:color w:val="000000"/>
          <w:lang w:val="en-US"/>
        </w:rPr>
      </w:pPr>
    </w:p>
    <w:p w14:paraId="6EE034AF" w14:textId="77777777" w:rsidR="004D2F3E" w:rsidRDefault="004D2F3E" w:rsidP="004D2F3E">
      <w:pPr>
        <w:spacing w:line="276" w:lineRule="auto"/>
        <w:ind w:left="357" w:hanging="357"/>
        <w:jc w:val="center"/>
        <w:rPr>
          <w:rFonts w:ascii="Arial" w:hAnsi="Arial" w:cs="Arial"/>
          <w:b/>
          <w:bCs/>
          <w:lang w:val="en-US"/>
        </w:rPr>
      </w:pPr>
    </w:p>
    <w:p w14:paraId="47B0F956" w14:textId="77777777" w:rsidR="004D2F3E" w:rsidRPr="00656CC9" w:rsidRDefault="004D2F3E" w:rsidP="004D2F3E">
      <w:pPr>
        <w:spacing w:line="276" w:lineRule="auto"/>
        <w:ind w:left="357" w:hanging="357"/>
        <w:jc w:val="center"/>
        <w:rPr>
          <w:rFonts w:ascii="Arial" w:hAnsi="Arial" w:cs="Arial"/>
          <w:b/>
          <w:bCs/>
          <w:lang w:val="en-US"/>
        </w:rPr>
      </w:pPr>
      <w:r w:rsidRPr="00656CC9">
        <w:rPr>
          <w:rFonts w:ascii="Arial" w:hAnsi="Arial" w:cs="Arial"/>
          <w:b/>
          <w:bCs/>
          <w:lang w:val="en-US"/>
        </w:rPr>
        <w:lastRenderedPageBreak/>
        <w:t>§10.</w:t>
      </w:r>
    </w:p>
    <w:p w14:paraId="6B5A39A6" w14:textId="77777777" w:rsidR="004D2F3E" w:rsidRPr="00656CC9" w:rsidRDefault="004D2F3E" w:rsidP="004D2F3E">
      <w:pPr>
        <w:spacing w:line="276" w:lineRule="auto"/>
        <w:jc w:val="both"/>
        <w:rPr>
          <w:rFonts w:ascii="Arial" w:hAnsi="Arial" w:cs="Arial"/>
          <w:lang w:val="en-US"/>
        </w:rPr>
      </w:pPr>
      <w:r w:rsidRPr="00656CC9">
        <w:rPr>
          <w:rFonts w:ascii="Arial" w:hAnsi="Arial" w:cs="Arial"/>
          <w:lang w:val="en-US"/>
        </w:rPr>
        <w:t>The following annexes constitute an integral part of this agreement:</w:t>
      </w:r>
    </w:p>
    <w:p w14:paraId="7F62743C" w14:textId="77777777" w:rsidR="004D2F3E" w:rsidRPr="00656CC9" w:rsidRDefault="004D2F3E" w:rsidP="004D2F3E">
      <w:pPr>
        <w:numPr>
          <w:ilvl w:val="0"/>
          <w:numId w:val="56"/>
        </w:numPr>
        <w:spacing w:line="276" w:lineRule="auto"/>
        <w:jc w:val="both"/>
        <w:rPr>
          <w:rFonts w:ascii="Arial" w:hAnsi="Arial" w:cs="Arial"/>
          <w:lang w:val="en-US"/>
        </w:rPr>
      </w:pPr>
      <w:r w:rsidRPr="00656CC9">
        <w:rPr>
          <w:rFonts w:ascii="Arial" w:hAnsi="Arial" w:cs="Arial"/>
          <w:lang w:val="en-US"/>
        </w:rPr>
        <w:t>Annex No. 1 – Description of the subject of the contract</w:t>
      </w:r>
    </w:p>
    <w:p w14:paraId="7F122764" w14:textId="77777777" w:rsidR="004D2F3E" w:rsidRPr="00656CC9" w:rsidRDefault="004D2F3E" w:rsidP="004D2F3E">
      <w:pPr>
        <w:numPr>
          <w:ilvl w:val="0"/>
          <w:numId w:val="56"/>
        </w:numPr>
        <w:spacing w:line="276" w:lineRule="auto"/>
        <w:jc w:val="both"/>
        <w:rPr>
          <w:rFonts w:ascii="Arial" w:hAnsi="Arial" w:cs="Arial"/>
          <w:lang w:val="en-US"/>
        </w:rPr>
      </w:pPr>
      <w:r w:rsidRPr="00656CC9">
        <w:rPr>
          <w:rFonts w:ascii="Arial" w:hAnsi="Arial" w:cs="Arial"/>
          <w:lang w:val="en-US"/>
        </w:rPr>
        <w:t>Appendix No. 2 – Contractor's offer form</w:t>
      </w:r>
    </w:p>
    <w:p w14:paraId="767E226F" w14:textId="77777777" w:rsidR="004D2F3E" w:rsidRPr="00656CC9" w:rsidRDefault="004D2F3E" w:rsidP="004D2F3E">
      <w:pPr>
        <w:numPr>
          <w:ilvl w:val="0"/>
          <w:numId w:val="56"/>
        </w:numPr>
        <w:spacing w:line="276" w:lineRule="auto"/>
        <w:jc w:val="both"/>
        <w:rPr>
          <w:rFonts w:ascii="Arial" w:eastAsia="MS Mincho" w:hAnsi="Arial" w:cs="Arial"/>
          <w:color w:val="000000"/>
          <w:lang w:val="en-US"/>
        </w:rPr>
      </w:pPr>
      <w:r w:rsidRPr="00656CC9">
        <w:rPr>
          <w:rFonts w:ascii="Arial" w:hAnsi="Arial" w:cs="Arial"/>
          <w:lang w:val="en-US"/>
        </w:rPr>
        <w:t>Annex No. 3 –</w:t>
      </w:r>
      <w:r>
        <w:rPr>
          <w:rFonts w:ascii="Arial" w:hAnsi="Arial" w:cs="Arial"/>
          <w:lang w:val="en-US"/>
        </w:rPr>
        <w:t xml:space="preserve"> </w:t>
      </w:r>
      <w:r w:rsidRPr="00656CC9">
        <w:rPr>
          <w:rFonts w:ascii="Arial" w:eastAsia="MS Mincho" w:hAnsi="Arial" w:cs="Arial"/>
          <w:color w:val="000000"/>
          <w:lang w:val="en-US"/>
        </w:rPr>
        <w:t>GDPR information obligation template.</w:t>
      </w:r>
    </w:p>
    <w:p w14:paraId="5FFBE6F2" w14:textId="77777777" w:rsidR="004D2F3E" w:rsidRPr="00656CC9" w:rsidRDefault="004D2F3E" w:rsidP="004D2F3E">
      <w:pPr>
        <w:spacing w:before="60"/>
        <w:jc w:val="center"/>
        <w:rPr>
          <w:rFonts w:ascii="Arial" w:eastAsia="MS Mincho" w:hAnsi="Arial" w:cs="Arial"/>
          <w:color w:val="000000"/>
          <w:lang w:val="en-US"/>
        </w:rPr>
      </w:pPr>
    </w:p>
    <w:p w14:paraId="5DD7BE09" w14:textId="77777777" w:rsidR="004D2F3E" w:rsidRPr="00656CC9" w:rsidRDefault="004D2F3E" w:rsidP="004D2F3E">
      <w:pPr>
        <w:spacing w:before="60"/>
        <w:jc w:val="center"/>
        <w:rPr>
          <w:rFonts w:ascii="Arial" w:eastAsia="Calibri" w:hAnsi="Arial" w:cs="Arial"/>
          <w:b/>
          <w:lang w:val="en-US"/>
        </w:rPr>
      </w:pPr>
      <w:r w:rsidRPr="00656CC9">
        <w:rPr>
          <w:rFonts w:ascii="Arial" w:eastAsia="Calibri" w:hAnsi="Arial" w:cs="Arial"/>
          <w:b/>
          <w:lang w:val="en-US"/>
        </w:rPr>
        <w:t>ORDERING PARTY</w:t>
      </w:r>
      <w:r w:rsidRPr="00656CC9">
        <w:rPr>
          <w:rFonts w:ascii="Arial" w:eastAsia="Calibri" w:hAnsi="Arial" w:cs="Arial"/>
          <w:b/>
          <w:lang w:val="en-US"/>
        </w:rPr>
        <w:tab/>
      </w:r>
      <w:r w:rsidRPr="00656CC9">
        <w:rPr>
          <w:rFonts w:ascii="Arial" w:eastAsia="Calibri" w:hAnsi="Arial" w:cs="Arial"/>
          <w:b/>
          <w:lang w:val="en-US"/>
        </w:rPr>
        <w:tab/>
      </w:r>
      <w:r w:rsidRPr="00656CC9">
        <w:rPr>
          <w:rFonts w:ascii="Arial" w:eastAsia="Calibri" w:hAnsi="Arial" w:cs="Arial"/>
          <w:b/>
          <w:lang w:val="en-US"/>
        </w:rPr>
        <w:tab/>
      </w:r>
      <w:r w:rsidRPr="00656CC9">
        <w:rPr>
          <w:rFonts w:ascii="Arial" w:eastAsia="Calibri" w:hAnsi="Arial" w:cs="Arial"/>
          <w:b/>
          <w:lang w:val="en-US"/>
        </w:rPr>
        <w:tab/>
      </w:r>
      <w:r w:rsidRPr="00656CC9">
        <w:rPr>
          <w:rFonts w:ascii="Arial" w:eastAsia="Calibri" w:hAnsi="Arial" w:cs="Arial"/>
          <w:b/>
          <w:lang w:val="en-US"/>
        </w:rPr>
        <w:tab/>
        <w:t>PERFORMER</w:t>
      </w:r>
    </w:p>
    <w:p w14:paraId="38A23D3B" w14:textId="77777777" w:rsidR="004D2F3E" w:rsidRPr="00656CC9" w:rsidRDefault="004D2F3E" w:rsidP="004D2F3E">
      <w:pPr>
        <w:spacing w:before="60"/>
        <w:jc w:val="center"/>
        <w:rPr>
          <w:rFonts w:ascii="Arial" w:eastAsia="Calibri" w:hAnsi="Arial" w:cs="Arial"/>
          <w:lang w:val="en-US"/>
        </w:rPr>
      </w:pPr>
    </w:p>
    <w:p w14:paraId="4313D1BB" w14:textId="77777777" w:rsidR="004D2F3E" w:rsidRPr="00656CC9" w:rsidRDefault="004D2F3E" w:rsidP="004D2F3E">
      <w:pPr>
        <w:spacing w:before="60"/>
        <w:rPr>
          <w:rFonts w:ascii="Arial" w:eastAsia="Calibri" w:hAnsi="Arial" w:cs="Arial"/>
          <w:lang w:val="en-US"/>
        </w:rPr>
      </w:pPr>
    </w:p>
    <w:p w14:paraId="6A61CFD8" w14:textId="77777777" w:rsidR="004D2F3E" w:rsidRPr="00656CC9" w:rsidRDefault="004D2F3E" w:rsidP="004D2F3E">
      <w:pPr>
        <w:spacing w:before="60"/>
        <w:jc w:val="center"/>
        <w:rPr>
          <w:rFonts w:ascii="Arial" w:eastAsia="Calibri" w:hAnsi="Arial" w:cs="Arial"/>
          <w:lang w:val="en-US"/>
        </w:rPr>
      </w:pPr>
    </w:p>
    <w:p w14:paraId="456F744D" w14:textId="77777777" w:rsidR="004D2F3E" w:rsidRPr="00656CC9" w:rsidRDefault="004D2F3E" w:rsidP="004D2F3E">
      <w:pPr>
        <w:spacing w:before="60"/>
        <w:jc w:val="center"/>
        <w:rPr>
          <w:rFonts w:ascii="Arial" w:eastAsia="Calibri" w:hAnsi="Arial" w:cs="Arial"/>
          <w:lang w:val="en-US"/>
        </w:rPr>
      </w:pPr>
    </w:p>
    <w:p w14:paraId="5FCD77DA" w14:textId="77777777" w:rsidR="004D2F3E" w:rsidRPr="00656CC9" w:rsidRDefault="004D2F3E" w:rsidP="004D2F3E">
      <w:pPr>
        <w:tabs>
          <w:tab w:val="left" w:pos="426"/>
        </w:tabs>
        <w:rPr>
          <w:rFonts w:ascii="Arial" w:eastAsia="Calibri" w:hAnsi="Arial" w:cs="Arial"/>
          <w:b/>
          <w:lang w:val="en-US"/>
        </w:rPr>
      </w:pPr>
      <w:r w:rsidRPr="00656CC9">
        <w:rPr>
          <w:rFonts w:ascii="Arial" w:eastAsia="Calibri" w:hAnsi="Arial" w:cs="Arial"/>
          <w:lang w:val="en-US"/>
        </w:rPr>
        <w:t>AGREED</w:t>
      </w:r>
    </w:p>
    <w:p w14:paraId="0BAAC3B8" w14:textId="687BC3C7" w:rsidR="00613E64" w:rsidRPr="00743491" w:rsidRDefault="004D2F3E" w:rsidP="004D2F3E">
      <w:pPr>
        <w:tabs>
          <w:tab w:val="left" w:pos="426"/>
        </w:tabs>
        <w:rPr>
          <w:rFonts w:eastAsia="Calibri"/>
          <w:b/>
          <w:lang w:val="en-US"/>
        </w:rPr>
      </w:pPr>
      <w:r w:rsidRPr="00656CC9">
        <w:rPr>
          <w:rFonts w:ascii="Arial" w:eastAsia="Calibri" w:hAnsi="Arial" w:cs="Arial"/>
          <w:b/>
          <w:lang w:val="en-US"/>
        </w:rPr>
        <w:t>CHIEF ACCOUNTANT</w:t>
      </w:r>
    </w:p>
    <w:p w14:paraId="0C5B563D" w14:textId="19BEDAC6" w:rsidR="009F644A" w:rsidRPr="00743491" w:rsidRDefault="009F644A" w:rsidP="00613E64">
      <w:pPr>
        <w:rPr>
          <w:rFonts w:ascii="Arial" w:hAnsi="Arial" w:cs="Arial"/>
          <w:sz w:val="16"/>
          <w:szCs w:val="16"/>
          <w:lang w:val="en-US"/>
        </w:rPr>
      </w:pPr>
    </w:p>
    <w:p w14:paraId="6ABCE151" w14:textId="77777777" w:rsidR="00486BBE" w:rsidRDefault="00486BBE" w:rsidP="00486BBE">
      <w:pPr>
        <w:jc w:val="right"/>
        <w:rPr>
          <w:rFonts w:ascii="Arial" w:eastAsia="Calibri" w:hAnsi="Arial" w:cs="Arial"/>
          <w:bCs/>
          <w:color w:val="000000"/>
          <w:sz w:val="20"/>
          <w:szCs w:val="20"/>
          <w:lang w:val="en-US"/>
        </w:rPr>
      </w:pPr>
    </w:p>
    <w:p w14:paraId="6FA82EF2" w14:textId="6654F4F2" w:rsidR="00486BBE" w:rsidRPr="00486BBE" w:rsidRDefault="00486BBE" w:rsidP="00486BBE">
      <w:pPr>
        <w:jc w:val="right"/>
        <w:rPr>
          <w:rFonts w:ascii="Arial" w:eastAsia="Calibri" w:hAnsi="Arial" w:cs="Arial"/>
          <w:bCs/>
          <w:color w:val="000000"/>
          <w:lang w:val="en-US"/>
        </w:rPr>
      </w:pPr>
      <w:r w:rsidRPr="00486BBE">
        <w:rPr>
          <w:rFonts w:ascii="Arial" w:eastAsia="Calibri" w:hAnsi="Arial" w:cs="Arial"/>
          <w:bCs/>
          <w:color w:val="000000"/>
          <w:lang w:val="en-US"/>
        </w:rPr>
        <w:t>Annex No. 3 to the Agreement</w:t>
      </w:r>
    </w:p>
    <w:p w14:paraId="221DE4B0" w14:textId="77777777" w:rsidR="00486BBE" w:rsidRPr="00486BBE" w:rsidRDefault="00486BBE" w:rsidP="00486BBE">
      <w:pPr>
        <w:jc w:val="both"/>
        <w:rPr>
          <w:rFonts w:ascii="Arial" w:eastAsia="Calibri" w:hAnsi="Arial" w:cs="Arial"/>
          <w:b/>
          <w:bCs/>
          <w:color w:val="000000"/>
          <w:lang w:val="en-US"/>
        </w:rPr>
      </w:pPr>
    </w:p>
    <w:p w14:paraId="6FDB07A1" w14:textId="3F9F11A6" w:rsidR="00486BBE" w:rsidRPr="00486BBE" w:rsidRDefault="00486BBE" w:rsidP="00486BBE">
      <w:pPr>
        <w:jc w:val="both"/>
        <w:rPr>
          <w:rFonts w:ascii="Arial" w:eastAsia="Calibri" w:hAnsi="Arial" w:cs="Arial"/>
          <w:b/>
          <w:bCs/>
          <w:color w:val="000000"/>
          <w:lang w:val="en-US"/>
        </w:rPr>
      </w:pPr>
      <w:r w:rsidRPr="00486BBE">
        <w:rPr>
          <w:rFonts w:ascii="Arial" w:eastAsia="Calibri" w:hAnsi="Arial" w:cs="Arial"/>
          <w:b/>
          <w:bCs/>
          <w:color w:val="000000"/>
          <w:lang w:val="en-US"/>
        </w:rPr>
        <w:t>Fulfillment of the information obligation referred to in Article 14 paragraph 1 and paragraph 2 of the GDPR towards</w:t>
      </w:r>
      <w:r w:rsidR="00787825">
        <w:rPr>
          <w:rFonts w:ascii="Arial" w:eastAsia="Calibri" w:hAnsi="Arial" w:cs="Arial"/>
          <w:b/>
          <w:bCs/>
          <w:color w:val="000000"/>
          <w:lang w:val="en-US"/>
        </w:rPr>
        <w:t xml:space="preserve"> </w:t>
      </w:r>
      <w:r w:rsidRPr="00486BBE">
        <w:rPr>
          <w:rFonts w:ascii="Arial" w:eastAsia="Calibri" w:hAnsi="Arial" w:cs="Arial"/>
          <w:b/>
          <w:bCs/>
          <w:color w:val="000000"/>
          <w:lang w:val="en-US"/>
        </w:rPr>
        <w:t>persons designated for representation and contact, as well as persons who will physically perform the service.</w:t>
      </w:r>
      <w:bookmarkStart w:id="1" w:name="__DdeLink__693_1132486097"/>
      <w:bookmarkEnd w:id="1"/>
    </w:p>
    <w:p w14:paraId="40C0A792" w14:textId="77777777" w:rsidR="00486BBE" w:rsidRPr="00486BBE" w:rsidRDefault="00486BBE" w:rsidP="00486BBE">
      <w:pPr>
        <w:jc w:val="both"/>
        <w:rPr>
          <w:rFonts w:ascii="Arial" w:eastAsia="Calibri" w:hAnsi="Arial" w:cs="Arial"/>
          <w:bCs/>
          <w:color w:val="000000"/>
          <w:lang w:val="en-US"/>
        </w:rPr>
      </w:pPr>
    </w:p>
    <w:p w14:paraId="39E95E16" w14:textId="23AEE9CC" w:rsidR="00486BBE" w:rsidRPr="00486BBE" w:rsidRDefault="00486BBE" w:rsidP="00486BBE">
      <w:pPr>
        <w:jc w:val="both"/>
        <w:rPr>
          <w:rFonts w:ascii="Arial" w:eastAsia="Calibri" w:hAnsi="Arial" w:cs="Arial"/>
          <w:bCs/>
          <w:color w:val="000000"/>
          <w:lang w:val="en-US"/>
        </w:rPr>
      </w:pPr>
      <w:r w:rsidRPr="00486BBE">
        <w:rPr>
          <w:rFonts w:ascii="Arial" w:eastAsia="Calibri" w:hAnsi="Arial" w:cs="Arial"/>
          <w:bCs/>
          <w:color w:val="000000"/>
          <w:lang w:val="en-US"/>
        </w:rPr>
        <w:t xml:space="preserve">Acting under Article 14 paragraphs 1 and 2 of the GDPR, I hereby inform you that: the controller of your personal data is the Minister of National </w:t>
      </w:r>
      <w:r w:rsidR="00787825" w:rsidRPr="00486BBE">
        <w:rPr>
          <w:rFonts w:ascii="Arial" w:eastAsia="Calibri" w:hAnsi="Arial" w:cs="Arial"/>
          <w:bCs/>
          <w:color w:val="000000"/>
          <w:lang w:val="en-US"/>
        </w:rPr>
        <w:t>Defense</w:t>
      </w:r>
      <w:r w:rsidRPr="00486BBE">
        <w:rPr>
          <w:rFonts w:ascii="Arial" w:eastAsia="Calibri" w:hAnsi="Arial" w:cs="Arial"/>
          <w:bCs/>
          <w:color w:val="000000"/>
          <w:lang w:val="en-US"/>
        </w:rPr>
        <w:t xml:space="preserve">/Ministry of National </w:t>
      </w:r>
      <w:r w:rsidR="00787825" w:rsidRPr="00486BBE">
        <w:rPr>
          <w:rFonts w:ascii="Arial" w:eastAsia="Calibri" w:hAnsi="Arial" w:cs="Arial"/>
          <w:bCs/>
          <w:color w:val="000000"/>
          <w:lang w:val="en-US"/>
        </w:rPr>
        <w:t>Defense</w:t>
      </w:r>
      <w:r w:rsidRPr="00486BBE">
        <w:rPr>
          <w:rFonts w:ascii="Arial" w:eastAsia="Calibri" w:hAnsi="Arial" w:cs="Arial"/>
          <w:bCs/>
          <w:color w:val="000000"/>
          <w:lang w:val="en-US"/>
        </w:rPr>
        <w:t xml:space="preserve"> with its registered office in Warsaw, al. Niepodległości 218, tel. 22 628 00 31.</w:t>
      </w:r>
    </w:p>
    <w:p w14:paraId="48CB47DC" w14:textId="77777777" w:rsidR="00486BBE" w:rsidRPr="00486BBE" w:rsidRDefault="00486BBE" w:rsidP="00486BBE">
      <w:pPr>
        <w:jc w:val="both"/>
        <w:rPr>
          <w:rFonts w:ascii="Arial" w:eastAsia="Calibri" w:hAnsi="Arial" w:cs="Arial"/>
          <w:bCs/>
          <w:color w:val="000000"/>
          <w:lang w:val="en-US"/>
        </w:rPr>
      </w:pPr>
    </w:p>
    <w:p w14:paraId="3990A2E8" w14:textId="77777777" w:rsidR="00486BBE" w:rsidRPr="00486BBE" w:rsidRDefault="00486BBE" w:rsidP="00486BBE">
      <w:pPr>
        <w:jc w:val="both"/>
        <w:rPr>
          <w:rFonts w:ascii="Arial" w:eastAsia="Calibri" w:hAnsi="Arial" w:cs="Arial"/>
          <w:bCs/>
          <w:color w:val="000000"/>
          <w:lang w:val="en-US"/>
        </w:rPr>
      </w:pPr>
      <w:r w:rsidRPr="00486BBE">
        <w:rPr>
          <w:rFonts w:ascii="Arial" w:eastAsia="Calibri" w:hAnsi="Arial" w:cs="Arial"/>
          <w:bCs/>
          <w:color w:val="000000"/>
          <w:lang w:val="en-US"/>
        </w:rPr>
        <w:t>The Administrator has appointed a Data Protection Inspector, who can be contacted by e-mail at the following address: iod@mon.gov.pl or by post to the following address: Ministerstwo Obrony Narodowej al. Niepodległości 218, 00-911 Warsaw, with the note "Data Protection Inspector".</w:t>
      </w:r>
    </w:p>
    <w:p w14:paraId="7CC66BE7" w14:textId="77777777" w:rsidR="00486BBE" w:rsidRPr="00486BBE" w:rsidRDefault="00486BBE" w:rsidP="00486BBE">
      <w:pPr>
        <w:jc w:val="both"/>
        <w:rPr>
          <w:rFonts w:ascii="Arial" w:eastAsia="Calibri" w:hAnsi="Arial" w:cs="Arial"/>
          <w:bCs/>
          <w:color w:val="000000"/>
          <w:lang w:val="en-US"/>
        </w:rPr>
      </w:pPr>
    </w:p>
    <w:p w14:paraId="63268403" w14:textId="77777777" w:rsidR="00486BBE" w:rsidRPr="00486BBE" w:rsidRDefault="00486BBE" w:rsidP="00486BBE">
      <w:pPr>
        <w:jc w:val="both"/>
        <w:rPr>
          <w:rFonts w:ascii="Arial" w:eastAsia="Calibri" w:hAnsi="Arial" w:cs="Arial"/>
          <w:bCs/>
          <w:color w:val="000000"/>
          <w:lang w:val="en-US"/>
        </w:rPr>
      </w:pPr>
      <w:r w:rsidRPr="00486BBE">
        <w:rPr>
          <w:rFonts w:ascii="Arial" w:eastAsia="Calibri" w:hAnsi="Arial" w:cs="Arial"/>
          <w:bCs/>
          <w:color w:val="000000"/>
          <w:lang w:val="en-US"/>
        </w:rPr>
        <w:t>Your personal contact/business/identification data were obtained from ………………… with its registered office in …………………… and will be processed for the purpose of implementing the contract no. ……………….. dated …………….</w:t>
      </w:r>
    </w:p>
    <w:p w14:paraId="57A3541C" w14:textId="77777777" w:rsidR="00486BBE" w:rsidRPr="00486BBE" w:rsidRDefault="00486BBE" w:rsidP="00486BBE">
      <w:pPr>
        <w:jc w:val="both"/>
        <w:rPr>
          <w:rFonts w:ascii="Arial" w:eastAsia="Calibri" w:hAnsi="Arial" w:cs="Arial"/>
          <w:bCs/>
          <w:color w:val="000000"/>
          <w:lang w:val="en-US"/>
        </w:rPr>
      </w:pPr>
    </w:p>
    <w:p w14:paraId="2FDE9B07" w14:textId="77777777" w:rsidR="00486BBE" w:rsidRPr="00486BBE" w:rsidRDefault="00486BBE" w:rsidP="00486BBE">
      <w:pPr>
        <w:jc w:val="both"/>
        <w:rPr>
          <w:rFonts w:ascii="Arial" w:eastAsia="Calibri" w:hAnsi="Arial" w:cs="Arial"/>
          <w:bCs/>
          <w:color w:val="000000"/>
          <w:lang w:val="en-US"/>
        </w:rPr>
      </w:pPr>
      <w:r w:rsidRPr="00486BBE">
        <w:rPr>
          <w:rFonts w:ascii="Arial" w:eastAsia="Calibri" w:hAnsi="Arial" w:cs="Arial"/>
          <w:bCs/>
          <w:color w:val="000000"/>
          <w:lang w:val="en-US"/>
        </w:rPr>
        <w:t>The legal basis for the processing of personal data is Article 6 paragraph 1 letter e of the GDPR, i.e. data processing is necessary for the performance of a task carried out in the public interest.</w:t>
      </w:r>
    </w:p>
    <w:p w14:paraId="09EE21C1" w14:textId="77777777" w:rsidR="00486BBE" w:rsidRPr="00486BBE" w:rsidRDefault="00486BBE" w:rsidP="00486BBE">
      <w:pPr>
        <w:jc w:val="both"/>
        <w:rPr>
          <w:rFonts w:ascii="Arial" w:eastAsia="Calibri" w:hAnsi="Arial" w:cs="Arial"/>
          <w:bCs/>
          <w:color w:val="000000"/>
          <w:lang w:val="en-US"/>
        </w:rPr>
      </w:pPr>
    </w:p>
    <w:p w14:paraId="0F91A429" w14:textId="77777777" w:rsidR="00486BBE" w:rsidRPr="00486BBE" w:rsidRDefault="00486BBE" w:rsidP="00486BBE">
      <w:pPr>
        <w:jc w:val="both"/>
        <w:rPr>
          <w:rFonts w:ascii="Arial" w:eastAsia="Calibri" w:hAnsi="Arial" w:cs="Arial"/>
          <w:bCs/>
          <w:color w:val="000000"/>
          <w:lang w:val="en-US"/>
        </w:rPr>
      </w:pPr>
      <w:r w:rsidRPr="00486BBE">
        <w:rPr>
          <w:rFonts w:ascii="Arial" w:eastAsia="Calibri" w:hAnsi="Arial" w:cs="Arial"/>
          <w:bCs/>
          <w:color w:val="000000"/>
          <w:lang w:val="en-US"/>
        </w:rPr>
        <w:t>Personal data will be transferred to entities processing personal data on behalf of the administrator, as well as to other entities authorized under the law.</w:t>
      </w:r>
    </w:p>
    <w:p w14:paraId="61537177" w14:textId="65A994AF" w:rsidR="00486BBE" w:rsidRPr="00486BBE" w:rsidRDefault="00486BBE" w:rsidP="00486BBE">
      <w:pPr>
        <w:jc w:val="both"/>
        <w:rPr>
          <w:rFonts w:ascii="Arial" w:eastAsia="Calibri" w:hAnsi="Arial" w:cs="Arial"/>
          <w:bCs/>
          <w:color w:val="000000"/>
          <w:lang w:val="en-US"/>
        </w:rPr>
      </w:pPr>
      <w:r w:rsidRPr="00486BBE">
        <w:rPr>
          <w:rFonts w:ascii="Arial" w:eastAsia="Calibri" w:hAnsi="Arial" w:cs="Arial"/>
          <w:bCs/>
          <w:color w:val="000000"/>
          <w:lang w:val="en-US"/>
        </w:rPr>
        <w:t xml:space="preserve">The data will not be transferred to a third country or an international </w:t>
      </w:r>
      <w:r w:rsidR="00787825" w:rsidRPr="00486BBE">
        <w:rPr>
          <w:rFonts w:ascii="Arial" w:eastAsia="Calibri" w:hAnsi="Arial" w:cs="Arial"/>
          <w:bCs/>
          <w:color w:val="000000"/>
          <w:lang w:val="en-US"/>
        </w:rPr>
        <w:t>organization</w:t>
      </w:r>
      <w:r w:rsidRPr="00486BBE">
        <w:rPr>
          <w:rFonts w:ascii="Arial" w:eastAsia="Calibri" w:hAnsi="Arial" w:cs="Arial"/>
          <w:bCs/>
          <w:color w:val="000000"/>
          <w:lang w:val="en-US"/>
        </w:rPr>
        <w:t>.</w:t>
      </w:r>
    </w:p>
    <w:p w14:paraId="5934C163" w14:textId="0A8FC672" w:rsidR="00486BBE" w:rsidRPr="00486BBE" w:rsidRDefault="00486BBE" w:rsidP="00486BBE">
      <w:pPr>
        <w:jc w:val="both"/>
        <w:rPr>
          <w:rFonts w:ascii="Arial" w:eastAsia="Calibri" w:hAnsi="Arial" w:cs="Arial"/>
          <w:bCs/>
          <w:color w:val="000000"/>
          <w:lang w:val="en-US"/>
        </w:rPr>
      </w:pPr>
      <w:r w:rsidRPr="00486BBE">
        <w:rPr>
          <w:rFonts w:ascii="Arial" w:eastAsia="Calibri" w:hAnsi="Arial" w:cs="Arial"/>
          <w:bCs/>
          <w:color w:val="000000"/>
          <w:lang w:val="en-US"/>
        </w:rPr>
        <w:t>The data will be stored for a period of</w:t>
      </w:r>
      <w:r w:rsidR="00787825">
        <w:rPr>
          <w:rFonts w:ascii="Arial" w:eastAsia="Calibri" w:hAnsi="Arial" w:cs="Arial"/>
          <w:bCs/>
          <w:color w:val="000000"/>
          <w:lang w:val="en-US"/>
        </w:rPr>
        <w:t xml:space="preserve"> </w:t>
      </w:r>
      <w:r w:rsidRPr="00486BBE">
        <w:rPr>
          <w:rFonts w:ascii="Arial" w:eastAsia="Calibri" w:hAnsi="Arial" w:cs="Arial"/>
          <w:bCs/>
          <w:color w:val="000000"/>
          <w:lang w:val="en-US"/>
        </w:rPr>
        <w:t>10 years</w:t>
      </w:r>
      <w:r w:rsidR="00787825">
        <w:rPr>
          <w:rFonts w:ascii="Arial" w:eastAsia="Calibri" w:hAnsi="Arial" w:cs="Arial"/>
          <w:bCs/>
          <w:color w:val="000000"/>
          <w:lang w:val="en-US"/>
        </w:rPr>
        <w:t xml:space="preserve"> </w:t>
      </w:r>
      <w:r w:rsidRPr="00486BBE">
        <w:rPr>
          <w:rFonts w:ascii="Arial" w:eastAsia="Calibri" w:hAnsi="Arial" w:cs="Arial"/>
          <w:bCs/>
          <w:color w:val="000000"/>
          <w:lang w:val="en-US"/>
        </w:rPr>
        <w:t xml:space="preserve">resulting from the provisions of law, i.e. in accordance with the "Uniform Subject Index of Files" in force at the Ministry of National </w:t>
      </w:r>
      <w:r w:rsidR="00787825" w:rsidRPr="00486BBE">
        <w:rPr>
          <w:rFonts w:ascii="Arial" w:eastAsia="Calibri" w:hAnsi="Arial" w:cs="Arial"/>
          <w:bCs/>
          <w:color w:val="000000"/>
          <w:lang w:val="en-US"/>
        </w:rPr>
        <w:t>Defense</w:t>
      </w:r>
      <w:r w:rsidRPr="00486BBE">
        <w:rPr>
          <w:rFonts w:ascii="Arial" w:eastAsia="Calibri" w:hAnsi="Arial" w:cs="Arial"/>
          <w:bCs/>
          <w:color w:val="000000"/>
          <w:lang w:val="en-US"/>
        </w:rPr>
        <w:t>.</w:t>
      </w:r>
    </w:p>
    <w:p w14:paraId="57EBE707" w14:textId="77777777" w:rsidR="00486BBE" w:rsidRPr="00486BBE" w:rsidRDefault="00486BBE" w:rsidP="00486BBE">
      <w:pPr>
        <w:jc w:val="both"/>
        <w:rPr>
          <w:rFonts w:ascii="Arial" w:eastAsia="Calibri" w:hAnsi="Arial" w:cs="Arial"/>
          <w:b/>
          <w:bCs/>
          <w:color w:val="000000"/>
          <w:lang w:val="en-US"/>
        </w:rPr>
      </w:pPr>
    </w:p>
    <w:p w14:paraId="100ADF3F" w14:textId="77777777" w:rsidR="00486BBE" w:rsidRPr="00486BBE" w:rsidRDefault="00486BBE" w:rsidP="00486BBE">
      <w:pPr>
        <w:jc w:val="both"/>
        <w:rPr>
          <w:rFonts w:ascii="Arial" w:eastAsia="Calibri" w:hAnsi="Arial" w:cs="Arial"/>
          <w:bCs/>
          <w:color w:val="000000"/>
          <w:lang w:val="en-US"/>
        </w:rPr>
      </w:pPr>
      <w:r w:rsidRPr="00486BBE">
        <w:rPr>
          <w:rFonts w:ascii="Arial" w:eastAsia="Calibri" w:hAnsi="Arial" w:cs="Arial"/>
          <w:b/>
          <w:bCs/>
          <w:color w:val="000000"/>
          <w:lang w:val="en-US"/>
        </w:rPr>
        <w:t>The data subject has the right to:</w:t>
      </w:r>
      <w:r w:rsidRPr="00486BBE">
        <w:rPr>
          <w:rFonts w:ascii="Arial" w:eastAsia="Calibri" w:hAnsi="Arial" w:cs="Arial"/>
          <w:bCs/>
          <w:color w:val="000000"/>
          <w:lang w:val="en-US"/>
        </w:rPr>
        <w:t xml:space="preserve"> </w:t>
      </w:r>
    </w:p>
    <w:p w14:paraId="0C23365A" w14:textId="77777777" w:rsidR="00486BBE" w:rsidRPr="00486BBE" w:rsidRDefault="00486BBE" w:rsidP="00486BBE">
      <w:pPr>
        <w:numPr>
          <w:ilvl w:val="0"/>
          <w:numId w:val="71"/>
        </w:numPr>
        <w:jc w:val="both"/>
        <w:rPr>
          <w:rFonts w:ascii="Arial" w:eastAsia="Calibri" w:hAnsi="Arial" w:cs="Arial"/>
          <w:bCs/>
          <w:color w:val="000000"/>
          <w:lang w:val="cs-CZ"/>
        </w:rPr>
      </w:pPr>
      <w:r w:rsidRPr="00486BBE">
        <w:rPr>
          <w:rFonts w:ascii="Arial" w:eastAsia="Calibri" w:hAnsi="Arial" w:cs="Arial"/>
          <w:bCs/>
          <w:color w:val="000000"/>
          <w:lang w:val="cs-CZ"/>
        </w:rPr>
        <w:t>access to personal data; request their rectification; restriction of processing, in the cases specified in the GDPR,</w:t>
      </w:r>
    </w:p>
    <w:p w14:paraId="3DE8D298" w14:textId="77777777" w:rsidR="00486BBE" w:rsidRPr="00486BBE" w:rsidRDefault="00486BBE" w:rsidP="00486BBE">
      <w:pPr>
        <w:numPr>
          <w:ilvl w:val="0"/>
          <w:numId w:val="71"/>
        </w:numPr>
        <w:jc w:val="both"/>
        <w:rPr>
          <w:rFonts w:ascii="Arial" w:eastAsia="Calibri" w:hAnsi="Arial" w:cs="Arial"/>
          <w:bCs/>
          <w:color w:val="000000"/>
          <w:lang w:val="cs-CZ"/>
        </w:rPr>
      </w:pPr>
      <w:r w:rsidRPr="00486BBE">
        <w:rPr>
          <w:rFonts w:ascii="Arial" w:eastAsia="Calibri" w:hAnsi="Arial" w:cs="Arial"/>
          <w:bCs/>
          <w:color w:val="000000"/>
          <w:lang w:val="cs-CZ"/>
        </w:rPr>
        <w:t>lodge a complaint with the President of the Personal Data Protection Office (address: 00-193 Warsaw, ul. Stawki 2).</w:t>
      </w:r>
    </w:p>
    <w:p w14:paraId="27E3D807" w14:textId="77777777" w:rsidR="00486BBE" w:rsidRPr="00486BBE" w:rsidRDefault="00486BBE" w:rsidP="00486BBE">
      <w:pPr>
        <w:jc w:val="both"/>
        <w:rPr>
          <w:rFonts w:ascii="Arial" w:eastAsia="Calibri" w:hAnsi="Arial" w:cs="Arial"/>
          <w:bCs/>
          <w:color w:val="000000"/>
          <w:lang w:val="cs-CZ"/>
        </w:rPr>
      </w:pPr>
    </w:p>
    <w:p w14:paraId="6AE350F8" w14:textId="77777777" w:rsidR="00486BBE" w:rsidRPr="00486BBE" w:rsidRDefault="00486BBE" w:rsidP="00486BBE">
      <w:pPr>
        <w:jc w:val="both"/>
        <w:rPr>
          <w:rFonts w:ascii="Arial" w:eastAsia="Calibri" w:hAnsi="Arial" w:cs="Arial"/>
          <w:b/>
          <w:bCs/>
          <w:color w:val="000000"/>
          <w:lang w:val="en-US"/>
        </w:rPr>
      </w:pPr>
      <w:r w:rsidRPr="00486BBE">
        <w:rPr>
          <w:rFonts w:ascii="Arial" w:eastAsia="Calibri" w:hAnsi="Arial" w:cs="Arial"/>
          <w:b/>
          <w:bCs/>
          <w:color w:val="000000"/>
          <w:lang w:val="en-US"/>
        </w:rPr>
        <w:t>The data subject does not have the right to:</w:t>
      </w:r>
    </w:p>
    <w:p w14:paraId="2DA61E6D" w14:textId="77777777" w:rsidR="00486BBE" w:rsidRPr="00486BBE" w:rsidRDefault="00486BBE" w:rsidP="00486BBE">
      <w:pPr>
        <w:numPr>
          <w:ilvl w:val="0"/>
          <w:numId w:val="72"/>
        </w:numPr>
        <w:jc w:val="both"/>
        <w:rPr>
          <w:rFonts w:ascii="Arial" w:eastAsia="Calibri" w:hAnsi="Arial" w:cs="Arial"/>
          <w:bCs/>
          <w:color w:val="000000"/>
          <w:lang w:val="cs-CZ"/>
        </w:rPr>
      </w:pPr>
      <w:r w:rsidRPr="00486BBE">
        <w:rPr>
          <w:rFonts w:ascii="Arial" w:eastAsia="Calibri" w:hAnsi="Arial" w:cs="Arial"/>
          <w:bCs/>
          <w:color w:val="000000"/>
          <w:lang w:val="cs-CZ"/>
        </w:rPr>
        <w:t>to transfer data, delete data and the right to object.</w:t>
      </w:r>
    </w:p>
    <w:p w14:paraId="58E9F777" w14:textId="77777777" w:rsidR="00486BBE" w:rsidRPr="00486BBE" w:rsidRDefault="00486BBE" w:rsidP="00486BBE">
      <w:pPr>
        <w:jc w:val="both"/>
        <w:rPr>
          <w:rFonts w:ascii="Arial" w:eastAsia="Calibri" w:hAnsi="Arial" w:cs="Arial"/>
          <w:bCs/>
          <w:color w:val="000000"/>
          <w:lang w:val="en-US"/>
        </w:rPr>
      </w:pPr>
    </w:p>
    <w:p w14:paraId="164D5393" w14:textId="34CEBCF4" w:rsidR="006F7E6B" w:rsidRPr="00486BBE" w:rsidRDefault="00486BBE" w:rsidP="00486BBE">
      <w:pPr>
        <w:jc w:val="both"/>
        <w:rPr>
          <w:rFonts w:ascii="Arial" w:eastAsia="Calibri" w:hAnsi="Arial" w:cs="Arial"/>
          <w:bCs/>
          <w:color w:val="000000"/>
          <w:lang w:val="en-US"/>
        </w:rPr>
      </w:pPr>
      <w:r w:rsidRPr="00486BBE">
        <w:rPr>
          <w:rFonts w:ascii="Arial" w:eastAsia="Calibri" w:hAnsi="Arial" w:cs="Arial"/>
          <w:bCs/>
          <w:color w:val="000000"/>
          <w:lang w:val="en-US"/>
        </w:rPr>
        <w:t>There will be no automated decision-making or profiling during data processing.</w:t>
      </w:r>
    </w:p>
    <w:p w14:paraId="48219203" w14:textId="6445D8AE" w:rsidR="006F7E6B" w:rsidRPr="00664043" w:rsidRDefault="006F7E6B" w:rsidP="006F7E6B">
      <w:pPr>
        <w:jc w:val="right"/>
        <w:rPr>
          <w:rFonts w:ascii="Arial" w:hAnsi="Arial" w:cs="Arial"/>
          <w:bCs/>
          <w:color w:val="000000"/>
          <w:sz w:val="20"/>
          <w:szCs w:val="20"/>
          <w:lang w:val="en-US"/>
        </w:rPr>
      </w:pPr>
      <w:r w:rsidRPr="00664043">
        <w:rPr>
          <w:rFonts w:ascii="Arial" w:hAnsi="Arial" w:cs="Arial"/>
          <w:bCs/>
          <w:color w:val="000000"/>
          <w:sz w:val="20"/>
          <w:szCs w:val="20"/>
          <w:lang w:val="en-US"/>
        </w:rPr>
        <w:lastRenderedPageBreak/>
        <w:t>A</w:t>
      </w:r>
      <w:r w:rsidR="00D365D8" w:rsidRPr="00664043">
        <w:rPr>
          <w:rFonts w:ascii="Arial" w:hAnsi="Arial" w:cs="Arial"/>
          <w:bCs/>
          <w:color w:val="000000"/>
          <w:sz w:val="20"/>
          <w:szCs w:val="20"/>
          <w:lang w:val="en-US"/>
        </w:rPr>
        <w:t xml:space="preserve">nnex </w:t>
      </w:r>
      <w:r w:rsidR="006A1147">
        <w:rPr>
          <w:rFonts w:ascii="Arial" w:hAnsi="Arial" w:cs="Arial"/>
          <w:bCs/>
          <w:color w:val="000000"/>
          <w:sz w:val="20"/>
          <w:szCs w:val="20"/>
          <w:lang w:val="en-US"/>
        </w:rPr>
        <w:t>n</w:t>
      </w:r>
      <w:r w:rsidR="006A1147">
        <w:rPr>
          <w:rFonts w:ascii="Arial" w:hAnsi="Arial" w:cs="Arial"/>
          <w:bCs/>
          <w:sz w:val="20"/>
          <w:szCs w:val="20"/>
          <w:lang w:val="en-US"/>
        </w:rPr>
        <w:t>o</w:t>
      </w:r>
      <w:r w:rsidRPr="00664043">
        <w:rPr>
          <w:rFonts w:ascii="Arial" w:hAnsi="Arial" w:cs="Arial"/>
          <w:bCs/>
          <w:sz w:val="20"/>
          <w:szCs w:val="20"/>
          <w:lang w:val="en-US"/>
        </w:rPr>
        <w:t xml:space="preserve"> 4</w:t>
      </w:r>
      <w:r w:rsidR="00D365D8" w:rsidRPr="00664043">
        <w:rPr>
          <w:rFonts w:ascii="Arial" w:hAnsi="Arial" w:cs="Arial"/>
          <w:bCs/>
          <w:sz w:val="20"/>
          <w:szCs w:val="20"/>
          <w:lang w:val="en-US"/>
        </w:rPr>
        <w:t xml:space="preserve"> </w:t>
      </w:r>
      <w:r w:rsidRPr="00664043">
        <w:rPr>
          <w:rFonts w:ascii="Arial" w:hAnsi="Arial" w:cs="Arial"/>
          <w:bCs/>
          <w:color w:val="000000"/>
          <w:sz w:val="20"/>
          <w:szCs w:val="20"/>
          <w:lang w:val="en-US"/>
        </w:rPr>
        <w:t>to S</w:t>
      </w:r>
      <w:r w:rsidR="00D365D8" w:rsidRPr="00664043">
        <w:rPr>
          <w:rFonts w:ascii="Arial" w:hAnsi="Arial" w:cs="Arial"/>
          <w:bCs/>
          <w:color w:val="000000"/>
          <w:sz w:val="20"/>
          <w:szCs w:val="20"/>
          <w:lang w:val="en-US"/>
        </w:rPr>
        <w:t>CC</w:t>
      </w:r>
    </w:p>
    <w:p w14:paraId="4AEB640A" w14:textId="77777777" w:rsidR="006F7E6B" w:rsidRPr="00664043" w:rsidRDefault="006F7E6B" w:rsidP="006F7E6B">
      <w:pPr>
        <w:jc w:val="right"/>
        <w:rPr>
          <w:rFonts w:ascii="Cambria" w:hAnsi="Cambria"/>
          <w:b/>
          <w:bCs/>
          <w:color w:val="000000"/>
          <w:sz w:val="6"/>
          <w:szCs w:val="20"/>
          <w:lang w:val="en-US"/>
        </w:rPr>
      </w:pPr>
    </w:p>
    <w:p w14:paraId="4369C380" w14:textId="77777777" w:rsidR="006F7E6B" w:rsidRPr="00664043" w:rsidRDefault="006F7E6B" w:rsidP="006F7E6B">
      <w:pPr>
        <w:rPr>
          <w:rFonts w:ascii="Cambria" w:hAnsi="Cambria"/>
          <w:b/>
          <w:bCs/>
          <w:iCs/>
          <w:color w:val="000000"/>
          <w:shd w:val="clear" w:color="auto" w:fill="E6E6E6"/>
          <w:lang w:val="en-US"/>
        </w:rPr>
      </w:pPr>
    </w:p>
    <w:p w14:paraId="4B7DE69B" w14:textId="77777777" w:rsidR="006F7E6B" w:rsidRPr="00743491" w:rsidRDefault="006F7E6B" w:rsidP="006F7E6B">
      <w:pPr>
        <w:pStyle w:val="Tekst"/>
        <w:jc w:val="center"/>
        <w:rPr>
          <w:b/>
          <w:sz w:val="22"/>
          <w:szCs w:val="22"/>
          <w:lang w:val="en-US"/>
        </w:rPr>
      </w:pPr>
      <w:r w:rsidRPr="00743491">
        <w:rPr>
          <w:b/>
          <w:sz w:val="22"/>
          <w:szCs w:val="22"/>
          <w:lang w:val="en-US"/>
        </w:rPr>
        <w:t>POWER OF ATTORNEY</w:t>
      </w:r>
      <w:r w:rsidRPr="00743491">
        <w:rPr>
          <w:b/>
          <w:color w:val="A6A6A6" w:themeColor="background1" w:themeShade="A6"/>
          <w:sz w:val="22"/>
          <w:szCs w:val="22"/>
          <w:lang w:val="en-US"/>
        </w:rPr>
        <w:t>(pattern)</w:t>
      </w:r>
    </w:p>
    <w:p w14:paraId="3804B1BC" w14:textId="77777777" w:rsidR="006F7E6B" w:rsidRPr="00743491" w:rsidRDefault="006F7E6B" w:rsidP="006F7E6B">
      <w:pPr>
        <w:pStyle w:val="Tekst"/>
        <w:jc w:val="center"/>
        <w:rPr>
          <w:b/>
          <w:lang w:val="en-US"/>
        </w:rPr>
      </w:pPr>
      <w:r w:rsidRPr="00743491">
        <w:rPr>
          <w:b/>
          <w:lang w:val="en-US"/>
        </w:rPr>
        <w:t>to represent contractors jointly applying for contracts</w:t>
      </w:r>
    </w:p>
    <w:p w14:paraId="27234294" w14:textId="3CF2020C" w:rsidR="006F7E6B" w:rsidRPr="00743491" w:rsidRDefault="006F7E6B" w:rsidP="006F7E6B">
      <w:pPr>
        <w:pStyle w:val="Tekst"/>
        <w:jc w:val="center"/>
        <w:rPr>
          <w:color w:val="000000"/>
          <w:lang w:val="en-US"/>
        </w:rPr>
      </w:pPr>
      <w:r w:rsidRPr="00743491">
        <w:rPr>
          <w:b/>
          <w:lang w:val="en-US"/>
        </w:rPr>
        <w:t>- Article 58 of the Act of 11 September 2019 - Public Procurement Law</w:t>
      </w:r>
      <w:r w:rsidRPr="00743491">
        <w:rPr>
          <w:b/>
          <w:i/>
          <w:lang w:val="en-US"/>
        </w:rPr>
        <w:br/>
      </w:r>
      <w:r w:rsidRPr="00D365D8">
        <w:rPr>
          <w:b/>
          <w:lang w:val="en-US"/>
        </w:rPr>
        <w:t>(</w:t>
      </w:r>
      <w:r w:rsidR="004931AC" w:rsidRPr="00D365D8">
        <w:rPr>
          <w:sz w:val="22"/>
          <w:szCs w:val="22"/>
          <w:lang w:val="en-US"/>
        </w:rPr>
        <w:t>Journal of Laws of 2024, item 1320</w:t>
      </w:r>
      <w:r w:rsidRPr="00D365D8">
        <w:rPr>
          <w:b/>
          <w:lang w:val="en-US"/>
        </w:rPr>
        <w:t>) hereinafter referred to as the "Public Procurement Law"</w:t>
      </w:r>
      <w:r w:rsidRPr="00743491">
        <w:rPr>
          <w:b/>
          <w:lang w:val="en-US"/>
        </w:rPr>
        <w:br/>
      </w:r>
    </w:p>
    <w:p w14:paraId="0EBDF3F9" w14:textId="77777777" w:rsidR="006F7E6B" w:rsidRPr="00743491" w:rsidRDefault="006F7E6B" w:rsidP="006F7E6B">
      <w:pPr>
        <w:rPr>
          <w:rFonts w:ascii="Arial" w:hAnsi="Arial" w:cs="Arial"/>
          <w:sz w:val="22"/>
          <w:szCs w:val="22"/>
          <w:lang w:val="en-US"/>
        </w:rPr>
      </w:pPr>
      <w:r w:rsidRPr="00743491">
        <w:rPr>
          <w:rFonts w:ascii="Arial" w:hAnsi="Arial" w:cs="Arial"/>
          <w:sz w:val="22"/>
          <w:szCs w:val="22"/>
          <w:lang w:val="en-US"/>
        </w:rPr>
        <w:t>1. ………………………..……….……. with its registered office in ………………, at ul. …………………..,</w:t>
      </w:r>
    </w:p>
    <w:p w14:paraId="28454085" w14:textId="77777777" w:rsidR="006F7E6B" w:rsidRPr="00743491" w:rsidRDefault="006F7E6B" w:rsidP="006F7E6B">
      <w:pPr>
        <w:rPr>
          <w:rFonts w:ascii="Arial" w:hAnsi="Arial" w:cs="Arial"/>
          <w:color w:val="808080"/>
          <w:sz w:val="22"/>
          <w:szCs w:val="22"/>
          <w:lang w:val="en-US"/>
        </w:rPr>
      </w:pPr>
      <w:r w:rsidRPr="00743491">
        <w:rPr>
          <w:rFonts w:ascii="Arial" w:hAnsi="Arial" w:cs="Arial"/>
          <w:color w:val="808080"/>
          <w:sz w:val="22"/>
          <w:szCs w:val="22"/>
          <w:lang w:val="en-US"/>
        </w:rPr>
        <w:t>/enter name of artist no. 1/</w:t>
      </w:r>
    </w:p>
    <w:p w14:paraId="03C8F67A" w14:textId="77777777" w:rsidR="006F7E6B" w:rsidRPr="009C5202" w:rsidRDefault="006F7E6B" w:rsidP="006F7E6B">
      <w:pPr>
        <w:rPr>
          <w:rFonts w:ascii="Arial" w:hAnsi="Arial" w:cs="Arial"/>
          <w:sz w:val="22"/>
          <w:szCs w:val="22"/>
        </w:rPr>
      </w:pPr>
      <w:r w:rsidRPr="009C5202">
        <w:rPr>
          <w:rFonts w:ascii="Arial" w:hAnsi="Arial" w:cs="Arial"/>
          <w:sz w:val="22"/>
          <w:szCs w:val="22"/>
        </w:rPr>
        <w:t>represented by authorized persons:</w:t>
      </w:r>
    </w:p>
    <w:p w14:paraId="4FA456B9" w14:textId="77777777" w:rsidR="006F7E6B" w:rsidRPr="009C5202" w:rsidRDefault="006F7E6B" w:rsidP="006F7E6B">
      <w:pPr>
        <w:numPr>
          <w:ilvl w:val="0"/>
          <w:numId w:val="23"/>
        </w:numPr>
        <w:suppressAutoHyphens/>
        <w:rPr>
          <w:rFonts w:ascii="Arial" w:hAnsi="Arial" w:cs="Arial"/>
          <w:sz w:val="22"/>
          <w:szCs w:val="22"/>
        </w:rPr>
      </w:pPr>
      <w:r w:rsidRPr="009C5202">
        <w:rPr>
          <w:rFonts w:ascii="Arial" w:hAnsi="Arial" w:cs="Arial"/>
          <w:sz w:val="22"/>
          <w:szCs w:val="22"/>
        </w:rPr>
        <w:t>…………………………………………..</w:t>
      </w:r>
    </w:p>
    <w:p w14:paraId="6E9FDE15" w14:textId="77777777" w:rsidR="006F7E6B" w:rsidRPr="009C5202" w:rsidRDefault="006F7E6B" w:rsidP="006F7E6B">
      <w:pPr>
        <w:numPr>
          <w:ilvl w:val="0"/>
          <w:numId w:val="23"/>
        </w:numPr>
        <w:suppressAutoHyphens/>
        <w:rPr>
          <w:rFonts w:ascii="Arial" w:hAnsi="Arial" w:cs="Arial"/>
          <w:sz w:val="22"/>
          <w:szCs w:val="22"/>
        </w:rPr>
      </w:pPr>
      <w:r w:rsidRPr="009C5202">
        <w:rPr>
          <w:rFonts w:ascii="Arial" w:hAnsi="Arial" w:cs="Arial"/>
          <w:sz w:val="22"/>
          <w:szCs w:val="22"/>
        </w:rPr>
        <w:t>………………………………………….</w:t>
      </w:r>
    </w:p>
    <w:p w14:paraId="0617B488" w14:textId="77777777" w:rsidR="006F7E6B" w:rsidRPr="009C5202" w:rsidRDefault="006F7E6B" w:rsidP="006F7E6B">
      <w:pPr>
        <w:suppressAutoHyphens/>
        <w:ind w:left="720"/>
        <w:rPr>
          <w:rFonts w:ascii="Arial" w:hAnsi="Arial" w:cs="Arial"/>
          <w:sz w:val="22"/>
          <w:szCs w:val="22"/>
        </w:rPr>
      </w:pPr>
    </w:p>
    <w:p w14:paraId="56758445" w14:textId="77777777" w:rsidR="006F7E6B" w:rsidRPr="00743491" w:rsidRDefault="006F7E6B" w:rsidP="006F7E6B">
      <w:pPr>
        <w:rPr>
          <w:rFonts w:ascii="Arial" w:hAnsi="Arial" w:cs="Arial"/>
          <w:sz w:val="22"/>
          <w:szCs w:val="22"/>
          <w:lang w:val="en-US"/>
        </w:rPr>
      </w:pPr>
      <w:r w:rsidRPr="00743491">
        <w:rPr>
          <w:rFonts w:ascii="Arial" w:hAnsi="Arial" w:cs="Arial"/>
          <w:sz w:val="22"/>
          <w:szCs w:val="22"/>
          <w:lang w:val="en-US"/>
        </w:rPr>
        <w:t>2*. ……………….……………….…………. with its registered office in ………………, at ul. ……………..,</w:t>
      </w:r>
    </w:p>
    <w:p w14:paraId="7560341D" w14:textId="77777777" w:rsidR="006F7E6B" w:rsidRPr="00743491" w:rsidRDefault="006F7E6B" w:rsidP="006F7E6B">
      <w:pPr>
        <w:spacing w:line="276" w:lineRule="auto"/>
        <w:rPr>
          <w:rFonts w:ascii="Arial" w:hAnsi="Arial" w:cs="Arial"/>
          <w:color w:val="808080"/>
          <w:sz w:val="22"/>
          <w:szCs w:val="22"/>
          <w:lang w:val="en-US"/>
        </w:rPr>
      </w:pPr>
      <w:r w:rsidRPr="00743491">
        <w:rPr>
          <w:rFonts w:ascii="Arial" w:hAnsi="Arial" w:cs="Arial"/>
          <w:color w:val="808080"/>
          <w:sz w:val="22"/>
          <w:szCs w:val="22"/>
          <w:lang w:val="en-US"/>
        </w:rPr>
        <w:t>/enter name of artist no. 2/</w:t>
      </w:r>
    </w:p>
    <w:p w14:paraId="06BC2FB4" w14:textId="77777777" w:rsidR="006F7E6B" w:rsidRPr="009C5202" w:rsidRDefault="006F7E6B" w:rsidP="006F7E6B">
      <w:pPr>
        <w:spacing w:line="276" w:lineRule="auto"/>
        <w:rPr>
          <w:rFonts w:ascii="Arial" w:hAnsi="Arial" w:cs="Arial"/>
          <w:sz w:val="22"/>
          <w:szCs w:val="22"/>
        </w:rPr>
      </w:pPr>
      <w:r w:rsidRPr="009C5202">
        <w:rPr>
          <w:rFonts w:ascii="Arial" w:hAnsi="Arial" w:cs="Arial"/>
          <w:sz w:val="22"/>
          <w:szCs w:val="22"/>
        </w:rPr>
        <w:t>represented by authorized persons:</w:t>
      </w:r>
    </w:p>
    <w:p w14:paraId="7C7EC6E8" w14:textId="77777777" w:rsidR="006F7E6B" w:rsidRPr="009C5202" w:rsidRDefault="006F7E6B" w:rsidP="006F7E6B">
      <w:pPr>
        <w:numPr>
          <w:ilvl w:val="0"/>
          <w:numId w:val="24"/>
        </w:numPr>
        <w:suppressAutoHyphens/>
        <w:spacing w:line="276" w:lineRule="auto"/>
        <w:rPr>
          <w:rFonts w:ascii="Arial" w:hAnsi="Arial" w:cs="Arial"/>
          <w:sz w:val="22"/>
          <w:szCs w:val="22"/>
        </w:rPr>
      </w:pPr>
      <w:r w:rsidRPr="009C5202">
        <w:rPr>
          <w:rFonts w:ascii="Arial" w:hAnsi="Arial" w:cs="Arial"/>
          <w:sz w:val="22"/>
          <w:szCs w:val="22"/>
        </w:rPr>
        <w:t>…………………………………………..</w:t>
      </w:r>
    </w:p>
    <w:p w14:paraId="26A1AD2A" w14:textId="77777777" w:rsidR="006F7E6B" w:rsidRPr="009C5202" w:rsidRDefault="006F7E6B" w:rsidP="006F7E6B">
      <w:pPr>
        <w:numPr>
          <w:ilvl w:val="0"/>
          <w:numId w:val="24"/>
        </w:numPr>
        <w:suppressAutoHyphens/>
        <w:spacing w:line="276" w:lineRule="auto"/>
        <w:rPr>
          <w:rFonts w:ascii="Arial" w:hAnsi="Arial" w:cs="Arial"/>
          <w:sz w:val="22"/>
          <w:szCs w:val="22"/>
        </w:rPr>
      </w:pPr>
      <w:r w:rsidRPr="009C5202">
        <w:rPr>
          <w:rFonts w:ascii="Arial" w:hAnsi="Arial" w:cs="Arial"/>
          <w:sz w:val="22"/>
          <w:szCs w:val="22"/>
        </w:rPr>
        <w:t>………………………….……………….</w:t>
      </w:r>
    </w:p>
    <w:p w14:paraId="237CF9E7" w14:textId="1D55D5B1" w:rsidR="006F7E6B" w:rsidRPr="00743491" w:rsidRDefault="006F7E6B" w:rsidP="006F7E6B">
      <w:pPr>
        <w:spacing w:line="276" w:lineRule="auto"/>
        <w:jc w:val="both"/>
        <w:rPr>
          <w:rFonts w:ascii="Arial" w:hAnsi="Arial" w:cs="Arial"/>
          <w:sz w:val="22"/>
          <w:szCs w:val="22"/>
          <w:lang w:val="en-US"/>
        </w:rPr>
      </w:pPr>
      <w:r w:rsidRPr="00743491">
        <w:rPr>
          <w:rFonts w:ascii="Arial" w:hAnsi="Arial" w:cs="Arial"/>
          <w:sz w:val="22"/>
          <w:szCs w:val="22"/>
          <w:lang w:val="en-US"/>
        </w:rPr>
        <w:t>jointly referred to as the contractor, jointly applying for the award of a public contract</w:t>
      </w:r>
      <w:r w:rsidRPr="00743491">
        <w:rPr>
          <w:rFonts w:ascii="Arial" w:hAnsi="Arial" w:cs="Arial"/>
          <w:sz w:val="22"/>
          <w:szCs w:val="22"/>
          <w:lang w:val="en-US"/>
        </w:rPr>
        <w:br/>
      </w:r>
      <w:r w:rsidRPr="00743491">
        <w:rPr>
          <w:rFonts w:ascii="Arial" w:hAnsi="Arial" w:cs="Arial"/>
          <w:b/>
          <w:sz w:val="22"/>
          <w:szCs w:val="22"/>
          <w:lang w:val="en-US"/>
        </w:rPr>
        <w:t>for the supply of high</w:t>
      </w:r>
      <w:r w:rsidR="00D365D8">
        <w:rPr>
          <w:rFonts w:ascii="Arial" w:hAnsi="Arial" w:cs="Arial"/>
          <w:b/>
          <w:sz w:val="22"/>
          <w:szCs w:val="22"/>
          <w:lang w:val="en-US"/>
        </w:rPr>
        <w:t>er class</w:t>
      </w:r>
      <w:r w:rsidRPr="00743491">
        <w:rPr>
          <w:rFonts w:ascii="Arial" w:hAnsi="Arial" w:cs="Arial"/>
          <w:b/>
          <w:sz w:val="22"/>
          <w:szCs w:val="22"/>
          <w:lang w:val="en-US"/>
        </w:rPr>
        <w:t xml:space="preserve"> passenger cars –</w:t>
      </w:r>
      <w:r w:rsidR="00D365D8">
        <w:rPr>
          <w:rFonts w:ascii="Arial" w:hAnsi="Arial" w:cs="Arial"/>
          <w:b/>
          <w:sz w:val="22"/>
          <w:szCs w:val="22"/>
          <w:lang w:val="en-US"/>
        </w:rPr>
        <w:t xml:space="preserve"> </w:t>
      </w:r>
      <w:r w:rsidR="00524DC3" w:rsidRPr="00D365D8">
        <w:rPr>
          <w:rFonts w:ascii="Arial" w:hAnsi="Arial" w:cs="Arial"/>
          <w:b/>
          <w:sz w:val="22"/>
          <w:szCs w:val="22"/>
          <w:lang w:val="en-US"/>
        </w:rPr>
        <w:t>two parts, case no. 22/ZP/24</w:t>
      </w:r>
      <w:r w:rsidRPr="00743491">
        <w:rPr>
          <w:rFonts w:ascii="Arial" w:hAnsi="Arial" w:cs="Arial"/>
          <w:b/>
          <w:bCs/>
          <w:i/>
          <w:iCs/>
          <w:sz w:val="22"/>
          <w:szCs w:val="22"/>
          <w:lang w:val="en-US"/>
        </w:rPr>
        <w:t>,</w:t>
      </w:r>
      <w:r w:rsidR="00524DC3" w:rsidRPr="00743491">
        <w:rPr>
          <w:rFonts w:ascii="Arial" w:hAnsi="Arial" w:cs="Arial"/>
          <w:b/>
          <w:bCs/>
          <w:i/>
          <w:iCs/>
          <w:sz w:val="22"/>
          <w:szCs w:val="22"/>
          <w:lang w:val="en-US"/>
        </w:rPr>
        <w:br/>
      </w:r>
      <w:r w:rsidRPr="00743491">
        <w:rPr>
          <w:rFonts w:ascii="Arial" w:hAnsi="Arial" w:cs="Arial"/>
          <w:sz w:val="22"/>
          <w:szCs w:val="22"/>
          <w:lang w:val="en-US"/>
        </w:rPr>
        <w:t>and hereby expressing consent to jointly bear the related joint and several liability pursuant to Article 445 of the Public Procurement Law, we appoint as our proxy as the leader of the consortium: ………………….</w:t>
      </w:r>
      <w:r w:rsidRPr="00743491">
        <w:rPr>
          <w:rFonts w:ascii="Arial" w:hAnsi="Arial" w:cs="Arial"/>
          <w:color w:val="808080"/>
          <w:sz w:val="22"/>
          <w:szCs w:val="22"/>
          <w:lang w:val="en-US"/>
        </w:rPr>
        <w:t>/enter the contractor whose authorized representative is appointed/</w:t>
      </w:r>
    </w:p>
    <w:p w14:paraId="0C8BDE00" w14:textId="77777777" w:rsidR="006F7E6B" w:rsidRPr="00743491" w:rsidRDefault="006F7E6B" w:rsidP="006F7E6B">
      <w:pPr>
        <w:jc w:val="both"/>
        <w:rPr>
          <w:rFonts w:ascii="Cambria" w:hAnsi="Cambria" w:cs="Calibri"/>
          <w:sz w:val="10"/>
          <w:szCs w:val="22"/>
          <w:lang w:val="en-US"/>
        </w:rPr>
      </w:pPr>
    </w:p>
    <w:p w14:paraId="6CD059A0" w14:textId="77777777" w:rsidR="006F7E6B" w:rsidRPr="00743491" w:rsidRDefault="006F7E6B" w:rsidP="006F7E6B">
      <w:pPr>
        <w:spacing w:line="276" w:lineRule="auto"/>
        <w:jc w:val="both"/>
        <w:rPr>
          <w:rFonts w:ascii="Arial" w:hAnsi="Arial" w:cs="Arial"/>
          <w:color w:val="808080"/>
          <w:sz w:val="22"/>
          <w:szCs w:val="22"/>
          <w:lang w:val="en-US"/>
        </w:rPr>
      </w:pPr>
      <w:r w:rsidRPr="00743491">
        <w:rPr>
          <w:rFonts w:ascii="Arial" w:hAnsi="Arial" w:cs="Arial"/>
          <w:sz w:val="22"/>
          <w:szCs w:val="22"/>
          <w:lang w:val="en-US"/>
        </w:rPr>
        <w:t>in the sense of</w:t>
      </w:r>
      <w:r w:rsidRPr="00743491">
        <w:rPr>
          <w:rFonts w:ascii="Arial" w:hAnsi="Arial" w:cs="Arial"/>
          <w:color w:val="808080"/>
          <w:sz w:val="22"/>
          <w:szCs w:val="22"/>
          <w:lang w:val="en-US"/>
        </w:rPr>
        <w:t xml:space="preserve"> </w:t>
      </w:r>
      <w:r w:rsidRPr="00743491">
        <w:rPr>
          <w:rFonts w:ascii="Arial" w:hAnsi="Arial" w:cs="Arial"/>
          <w:i/>
          <w:sz w:val="22"/>
          <w:szCs w:val="22"/>
          <w:lang w:val="en-US"/>
        </w:rPr>
        <w:t>Article 58 section 2 of the Public Procurement Law</w:t>
      </w:r>
      <w:r w:rsidRPr="00743491">
        <w:rPr>
          <w:rFonts w:ascii="Arial" w:hAnsi="Arial" w:cs="Arial"/>
          <w:sz w:val="22"/>
          <w:szCs w:val="22"/>
          <w:lang w:val="en-US"/>
        </w:rPr>
        <w:t>, and we grant power of attorney to **:</w:t>
      </w:r>
    </w:p>
    <w:p w14:paraId="100B2EBD" w14:textId="77777777" w:rsidR="006F7E6B" w:rsidRPr="00743491" w:rsidRDefault="006F7E6B" w:rsidP="006F7E6B">
      <w:pPr>
        <w:numPr>
          <w:ilvl w:val="0"/>
          <w:numId w:val="25"/>
        </w:numPr>
        <w:suppressAutoHyphens/>
        <w:spacing w:line="276" w:lineRule="auto"/>
        <w:contextualSpacing/>
        <w:jc w:val="both"/>
        <w:rPr>
          <w:rFonts w:ascii="Arial" w:hAnsi="Arial" w:cs="Arial"/>
          <w:sz w:val="22"/>
          <w:szCs w:val="22"/>
          <w:lang w:val="en-US" w:eastAsia="ar-SA"/>
        </w:rPr>
      </w:pPr>
      <w:r w:rsidRPr="00743491">
        <w:rPr>
          <w:rFonts w:ascii="Arial" w:hAnsi="Arial" w:cs="Arial"/>
          <w:sz w:val="22"/>
          <w:szCs w:val="22"/>
          <w:lang w:val="en-US" w:eastAsia="ar-SA"/>
        </w:rPr>
        <w:t>signing and submitting the offer along with annexes on behalf of the contractors;</w:t>
      </w:r>
    </w:p>
    <w:p w14:paraId="180CB372" w14:textId="77777777" w:rsidR="006F7E6B" w:rsidRPr="00743491" w:rsidRDefault="006F7E6B" w:rsidP="006F7E6B">
      <w:pPr>
        <w:numPr>
          <w:ilvl w:val="0"/>
          <w:numId w:val="25"/>
        </w:numPr>
        <w:suppressAutoHyphens/>
        <w:spacing w:line="276" w:lineRule="auto"/>
        <w:contextualSpacing/>
        <w:jc w:val="both"/>
        <w:rPr>
          <w:rFonts w:ascii="Arial" w:hAnsi="Arial" w:cs="Arial"/>
          <w:sz w:val="22"/>
          <w:szCs w:val="22"/>
          <w:lang w:val="en-US" w:eastAsia="ar-SA"/>
        </w:rPr>
      </w:pPr>
      <w:r w:rsidRPr="00743491">
        <w:rPr>
          <w:rFonts w:ascii="Arial" w:hAnsi="Arial" w:cs="Arial"/>
          <w:sz w:val="22"/>
          <w:szCs w:val="22"/>
          <w:lang w:val="en-US" w:eastAsia="ar-SA"/>
        </w:rPr>
        <w:t>representing the contractor, as well as each of the above-mentioned contractors individually,</w:t>
      </w:r>
      <w:r w:rsidRPr="00743491">
        <w:rPr>
          <w:rFonts w:ascii="Arial" w:hAnsi="Arial" w:cs="Arial"/>
          <w:sz w:val="22"/>
          <w:szCs w:val="22"/>
          <w:lang w:val="en-US" w:eastAsia="ar-SA"/>
        </w:rPr>
        <w:br/>
        <w:t>in public procurement proceedings;</w:t>
      </w:r>
    </w:p>
    <w:p w14:paraId="3A4CEB64" w14:textId="77777777" w:rsidR="006F7E6B" w:rsidRPr="00743491" w:rsidRDefault="006F7E6B" w:rsidP="006F7E6B">
      <w:pPr>
        <w:numPr>
          <w:ilvl w:val="0"/>
          <w:numId w:val="25"/>
        </w:numPr>
        <w:spacing w:line="276" w:lineRule="auto"/>
        <w:jc w:val="both"/>
        <w:rPr>
          <w:rFonts w:ascii="Arial" w:hAnsi="Arial" w:cs="Arial"/>
          <w:sz w:val="22"/>
          <w:szCs w:val="22"/>
          <w:lang w:val="en-US"/>
        </w:rPr>
      </w:pPr>
      <w:r w:rsidRPr="00743491">
        <w:rPr>
          <w:rFonts w:ascii="Arial" w:hAnsi="Arial" w:cs="Arial"/>
          <w:sz w:val="22"/>
          <w:szCs w:val="22"/>
          <w:lang w:val="en-US"/>
        </w:rPr>
        <w:t>submitting any declarations on behalf of the contractors during the proceedings</w:t>
      </w:r>
      <w:r w:rsidRPr="00743491">
        <w:rPr>
          <w:rFonts w:ascii="Arial" w:hAnsi="Arial" w:cs="Arial"/>
          <w:sz w:val="22"/>
          <w:szCs w:val="22"/>
          <w:lang w:val="en-US"/>
        </w:rPr>
        <w:br/>
        <w:t>and performing activities provided for by law and making other declarations in connection with the proceedings, including asking questions, providing explanations regarding the content of the offer and other documents submitted by contractors</w:t>
      </w:r>
      <w:r w:rsidRPr="00743491">
        <w:rPr>
          <w:rFonts w:ascii="Arial" w:hAnsi="Arial" w:cs="Arial"/>
          <w:sz w:val="22"/>
          <w:szCs w:val="22"/>
          <w:lang w:val="en-US"/>
        </w:rPr>
        <w:br/>
        <w:t>in connection with the proceedings;</w:t>
      </w:r>
    </w:p>
    <w:p w14:paraId="33EF200A" w14:textId="77777777" w:rsidR="006F7E6B" w:rsidRPr="00743491" w:rsidRDefault="006F7E6B" w:rsidP="006F7E6B">
      <w:pPr>
        <w:numPr>
          <w:ilvl w:val="0"/>
          <w:numId w:val="25"/>
        </w:numPr>
        <w:spacing w:line="276" w:lineRule="auto"/>
        <w:jc w:val="both"/>
        <w:rPr>
          <w:rFonts w:ascii="Arial" w:hAnsi="Arial" w:cs="Arial"/>
          <w:sz w:val="22"/>
          <w:szCs w:val="22"/>
          <w:lang w:val="en-US"/>
        </w:rPr>
      </w:pPr>
      <w:r w:rsidRPr="00743491">
        <w:rPr>
          <w:rFonts w:ascii="Arial" w:hAnsi="Arial" w:cs="Arial"/>
          <w:sz w:val="22"/>
          <w:szCs w:val="22"/>
          <w:lang w:val="en-US"/>
        </w:rPr>
        <w:t>conducting correspondence related to the proceedings;</w:t>
      </w:r>
    </w:p>
    <w:p w14:paraId="77ACE8C2" w14:textId="77777777" w:rsidR="006F7E6B" w:rsidRPr="00743491" w:rsidRDefault="006F7E6B" w:rsidP="006F7E6B">
      <w:pPr>
        <w:numPr>
          <w:ilvl w:val="0"/>
          <w:numId w:val="25"/>
        </w:numPr>
        <w:suppressAutoHyphens/>
        <w:spacing w:line="276" w:lineRule="auto"/>
        <w:contextualSpacing/>
        <w:jc w:val="both"/>
        <w:rPr>
          <w:rFonts w:ascii="Arial" w:hAnsi="Arial" w:cs="Arial"/>
          <w:sz w:val="22"/>
          <w:szCs w:val="22"/>
          <w:lang w:val="en-US" w:eastAsia="ar-SA"/>
        </w:rPr>
      </w:pPr>
      <w:r w:rsidRPr="00743491">
        <w:rPr>
          <w:rFonts w:ascii="Arial" w:hAnsi="Arial" w:cs="Arial"/>
          <w:sz w:val="22"/>
          <w:szCs w:val="22"/>
          <w:lang w:val="en-US" w:eastAsia="ar-SA"/>
        </w:rPr>
        <w:t>submitting, on behalf of contractors, legal remedies to which they are entitled in the proceedings, as well as submitting a declaration of joining the appeal filed by another contractor in the proceedings;</w:t>
      </w:r>
    </w:p>
    <w:p w14:paraId="3F6A6578" w14:textId="77777777" w:rsidR="006F7E6B" w:rsidRPr="00743491" w:rsidRDefault="006F7E6B" w:rsidP="006F7E6B">
      <w:pPr>
        <w:numPr>
          <w:ilvl w:val="0"/>
          <w:numId w:val="25"/>
        </w:numPr>
        <w:suppressAutoHyphens/>
        <w:spacing w:line="276" w:lineRule="auto"/>
        <w:contextualSpacing/>
        <w:jc w:val="both"/>
        <w:rPr>
          <w:rFonts w:ascii="Arial" w:hAnsi="Arial" w:cs="Arial"/>
          <w:sz w:val="22"/>
          <w:szCs w:val="22"/>
          <w:lang w:val="en-US" w:eastAsia="ar-SA"/>
        </w:rPr>
      </w:pPr>
      <w:r w:rsidRPr="00743491">
        <w:rPr>
          <w:rFonts w:ascii="Arial" w:hAnsi="Arial" w:cs="Arial"/>
          <w:sz w:val="22"/>
          <w:szCs w:val="22"/>
          <w:lang w:val="en-US" w:eastAsia="ar-SA"/>
        </w:rPr>
        <w:t>filing procedural documents on behalf of contractors in proceedings before the President of the Public Procurement Office, the National Chamber of Appeal at the President of the Public Procurement Office and the District Court;</w:t>
      </w:r>
    </w:p>
    <w:p w14:paraId="6FC38455" w14:textId="77777777" w:rsidR="006F7E6B" w:rsidRPr="00743491" w:rsidRDefault="006F7E6B" w:rsidP="006F7E6B">
      <w:pPr>
        <w:numPr>
          <w:ilvl w:val="0"/>
          <w:numId w:val="25"/>
        </w:numPr>
        <w:suppressAutoHyphens/>
        <w:spacing w:line="276" w:lineRule="auto"/>
        <w:contextualSpacing/>
        <w:jc w:val="both"/>
        <w:rPr>
          <w:rFonts w:ascii="Arial" w:hAnsi="Arial" w:cs="Arial"/>
          <w:sz w:val="22"/>
          <w:szCs w:val="22"/>
          <w:lang w:val="en-US" w:eastAsia="ar-SA"/>
        </w:rPr>
      </w:pPr>
      <w:r w:rsidRPr="00743491">
        <w:rPr>
          <w:rFonts w:ascii="Arial" w:hAnsi="Arial" w:cs="Arial"/>
          <w:sz w:val="22"/>
          <w:szCs w:val="22"/>
          <w:lang w:val="en-US" w:eastAsia="ar-SA"/>
        </w:rPr>
        <w:t>representing contractors at sessions and hearings before the National Chamber of Appeal at the President of the Public Procurement Office and before the District Court;</w:t>
      </w:r>
    </w:p>
    <w:p w14:paraId="3AB8A59E" w14:textId="77777777" w:rsidR="006F7E6B" w:rsidRPr="00743491" w:rsidRDefault="006F7E6B" w:rsidP="006F7E6B">
      <w:pPr>
        <w:numPr>
          <w:ilvl w:val="0"/>
          <w:numId w:val="25"/>
        </w:numPr>
        <w:suppressAutoHyphens/>
        <w:spacing w:line="276" w:lineRule="auto"/>
        <w:contextualSpacing/>
        <w:jc w:val="both"/>
        <w:rPr>
          <w:rFonts w:ascii="Arial" w:hAnsi="Arial" w:cs="Arial"/>
          <w:sz w:val="22"/>
          <w:szCs w:val="22"/>
          <w:lang w:val="en-US" w:eastAsia="ar-SA"/>
        </w:rPr>
      </w:pPr>
      <w:r w:rsidRPr="00743491">
        <w:rPr>
          <w:rFonts w:ascii="Arial" w:hAnsi="Arial" w:cs="Arial"/>
          <w:sz w:val="22"/>
          <w:szCs w:val="22"/>
          <w:lang w:val="en-US" w:eastAsia="ar-SA"/>
        </w:rPr>
        <w:t>concluding a public procurement contract on behalf of the contractors that is the subject of the proceedings;</w:t>
      </w:r>
    </w:p>
    <w:p w14:paraId="58B6783C" w14:textId="77777777" w:rsidR="006F7E6B" w:rsidRPr="00743491" w:rsidRDefault="006F7E6B" w:rsidP="006F7E6B">
      <w:pPr>
        <w:numPr>
          <w:ilvl w:val="0"/>
          <w:numId w:val="25"/>
        </w:numPr>
        <w:suppressAutoHyphens/>
        <w:spacing w:line="276" w:lineRule="auto"/>
        <w:contextualSpacing/>
        <w:jc w:val="both"/>
        <w:rPr>
          <w:rFonts w:ascii="Arial" w:hAnsi="Arial" w:cs="Arial"/>
          <w:sz w:val="22"/>
          <w:szCs w:val="22"/>
          <w:lang w:val="en-US" w:eastAsia="ar-SA"/>
        </w:rPr>
      </w:pPr>
      <w:r w:rsidRPr="00743491">
        <w:rPr>
          <w:rFonts w:ascii="Arial" w:hAnsi="Arial" w:cs="Arial"/>
          <w:sz w:val="22"/>
          <w:szCs w:val="22"/>
          <w:lang w:val="en-US" w:eastAsia="ar-SA"/>
        </w:rPr>
        <w:t>representing contractors during contract execution.</w:t>
      </w:r>
    </w:p>
    <w:p w14:paraId="6B2F8DD4" w14:textId="77777777" w:rsidR="006F7E6B" w:rsidRPr="009C5202" w:rsidRDefault="006F7E6B" w:rsidP="006F7E6B">
      <w:pPr>
        <w:numPr>
          <w:ilvl w:val="0"/>
          <w:numId w:val="25"/>
        </w:numPr>
        <w:spacing w:line="276" w:lineRule="auto"/>
        <w:rPr>
          <w:rFonts w:ascii="Arial" w:hAnsi="Arial" w:cs="Arial"/>
          <w:sz w:val="22"/>
          <w:szCs w:val="22"/>
        </w:rPr>
      </w:pPr>
      <w:r w:rsidRPr="009C5202">
        <w:rPr>
          <w:rFonts w:ascii="Arial" w:hAnsi="Arial" w:cs="Arial"/>
          <w:sz w:val="22"/>
          <w:szCs w:val="22"/>
        </w:rPr>
        <w:t>……………………………………………………………………………………………………………….………………… ……….</w:t>
      </w:r>
    </w:p>
    <w:p w14:paraId="1A60FDC5" w14:textId="77777777" w:rsidR="006F7E6B" w:rsidRPr="00743491" w:rsidRDefault="006F7E6B" w:rsidP="006F7E6B">
      <w:pPr>
        <w:spacing w:line="276" w:lineRule="auto"/>
        <w:ind w:left="720"/>
        <w:jc w:val="both"/>
        <w:rPr>
          <w:rFonts w:ascii="Arial" w:hAnsi="Arial" w:cs="Arial"/>
          <w:sz w:val="22"/>
          <w:szCs w:val="22"/>
          <w:lang w:val="en-US"/>
        </w:rPr>
      </w:pPr>
      <w:r w:rsidRPr="00743491">
        <w:rPr>
          <w:rFonts w:ascii="Arial" w:hAnsi="Arial" w:cs="Arial"/>
          <w:sz w:val="22"/>
          <w:szCs w:val="22"/>
          <w:lang w:val="en-US"/>
        </w:rPr>
        <w:t>(specify other activities for which the contractor authorizes the authorized representative in accordance with the consortium agreement)</w:t>
      </w:r>
    </w:p>
    <w:p w14:paraId="15F43CDF" w14:textId="77777777" w:rsidR="006F7E6B" w:rsidRPr="00743491" w:rsidRDefault="006F7E6B" w:rsidP="006F7E6B">
      <w:pPr>
        <w:rPr>
          <w:rFonts w:ascii="Cambria" w:hAnsi="Cambria"/>
          <w:sz w:val="22"/>
          <w:szCs w:val="20"/>
          <w:lang w:val="en-US"/>
        </w:rPr>
      </w:pPr>
    </w:p>
    <w:p w14:paraId="55CFE35E" w14:textId="77777777" w:rsidR="006F7E6B" w:rsidRPr="00743491" w:rsidRDefault="006F7E6B" w:rsidP="006F7E6B">
      <w:pPr>
        <w:jc w:val="both"/>
        <w:rPr>
          <w:rFonts w:ascii="Arial" w:hAnsi="Arial" w:cs="Arial"/>
          <w:sz w:val="20"/>
          <w:szCs w:val="20"/>
          <w:lang w:val="en-US"/>
        </w:rPr>
      </w:pPr>
      <w:r w:rsidRPr="00743491">
        <w:rPr>
          <w:rFonts w:ascii="Arial" w:hAnsi="Arial" w:cs="Arial"/>
          <w:sz w:val="20"/>
          <w:szCs w:val="20"/>
          <w:lang w:val="en-US"/>
        </w:rPr>
        <w:t>This power of attorney is irrevocable and is granted for the duration of the contract or the final completion of the public procurement procedure in which the aforementioned consortium was selected to perform the contract. The authorized representative has the right to appoint further authorized representatives and grant them the power of attorney to act independently in the scope indicated above.</w:t>
      </w:r>
    </w:p>
    <w:p w14:paraId="23527B5F" w14:textId="77777777" w:rsidR="006F7E6B" w:rsidRPr="00743491" w:rsidRDefault="006F7E6B" w:rsidP="006F7E6B">
      <w:pPr>
        <w:tabs>
          <w:tab w:val="left" w:pos="3990"/>
        </w:tabs>
        <w:rPr>
          <w:rFonts w:ascii="Calibri" w:hAnsi="Calibri" w:cs="Calibri"/>
          <w:sz w:val="22"/>
          <w:szCs w:val="22"/>
          <w:lang w:val="en-US"/>
        </w:rPr>
      </w:pPr>
    </w:p>
    <w:p w14:paraId="2E53A668" w14:textId="77777777" w:rsidR="006F7E6B" w:rsidRPr="00743491" w:rsidRDefault="006F7E6B" w:rsidP="006F7E6B">
      <w:pPr>
        <w:tabs>
          <w:tab w:val="left" w:pos="3990"/>
        </w:tabs>
        <w:rPr>
          <w:rFonts w:ascii="Calibri" w:hAnsi="Calibri" w:cs="Calibri"/>
          <w:sz w:val="22"/>
          <w:szCs w:val="22"/>
          <w:lang w:val="en-US"/>
        </w:rPr>
      </w:pPr>
    </w:p>
    <w:p w14:paraId="5A23B4C7" w14:textId="77777777" w:rsidR="006F7E6B" w:rsidRPr="00743491" w:rsidRDefault="006F7E6B" w:rsidP="006F7E6B">
      <w:pPr>
        <w:tabs>
          <w:tab w:val="left" w:pos="3990"/>
        </w:tabs>
        <w:rPr>
          <w:rFonts w:ascii="Arial" w:hAnsi="Arial" w:cs="Arial"/>
          <w:sz w:val="22"/>
          <w:szCs w:val="22"/>
          <w:lang w:val="en-US"/>
        </w:rPr>
      </w:pPr>
      <w:r w:rsidRPr="00743491">
        <w:rPr>
          <w:rFonts w:ascii="Arial" w:hAnsi="Arial" w:cs="Arial"/>
          <w:sz w:val="22"/>
          <w:szCs w:val="22"/>
          <w:lang w:val="en-US"/>
        </w:rPr>
        <w:tab/>
      </w:r>
    </w:p>
    <w:p w14:paraId="26DB1DB2" w14:textId="77777777" w:rsidR="006F7E6B" w:rsidRPr="00743491" w:rsidRDefault="006F7E6B" w:rsidP="006F7E6B">
      <w:pPr>
        <w:ind w:left="1416"/>
        <w:rPr>
          <w:rFonts w:ascii="Arial" w:hAnsi="Arial" w:cs="Arial"/>
          <w:sz w:val="22"/>
          <w:szCs w:val="22"/>
          <w:lang w:val="en-US"/>
        </w:rPr>
      </w:pPr>
    </w:p>
    <w:p w14:paraId="3F0F029E" w14:textId="77777777" w:rsidR="006F7E6B" w:rsidRPr="00743491" w:rsidRDefault="006F7E6B" w:rsidP="006F7E6B">
      <w:pPr>
        <w:rPr>
          <w:rFonts w:ascii="Arial" w:hAnsi="Arial" w:cs="Arial"/>
          <w:sz w:val="22"/>
          <w:szCs w:val="22"/>
          <w:lang w:val="en-US"/>
        </w:rPr>
      </w:pPr>
      <w:r w:rsidRPr="00743491">
        <w:rPr>
          <w:rFonts w:ascii="Arial" w:hAnsi="Arial" w:cs="Arial"/>
          <w:sz w:val="22"/>
          <w:szCs w:val="22"/>
          <w:lang w:val="en-US"/>
        </w:rPr>
        <w:t>1. For: ……………………………………………….</w:t>
      </w:r>
    </w:p>
    <w:p w14:paraId="3DE42FC8" w14:textId="77777777" w:rsidR="006F7E6B" w:rsidRPr="00743491" w:rsidRDefault="006F7E6B" w:rsidP="006F7E6B">
      <w:pPr>
        <w:rPr>
          <w:rFonts w:ascii="Arial" w:hAnsi="Arial" w:cs="Arial"/>
          <w:sz w:val="22"/>
          <w:szCs w:val="22"/>
          <w:lang w:val="en-US"/>
        </w:rPr>
      </w:pPr>
      <w:r w:rsidRPr="00743491">
        <w:rPr>
          <w:rFonts w:ascii="Arial" w:hAnsi="Arial" w:cs="Arial"/>
          <w:sz w:val="22"/>
          <w:szCs w:val="22"/>
          <w:lang w:val="en-US"/>
        </w:rPr>
        <w:t xml:space="preserve"> </w:t>
      </w:r>
      <w:r w:rsidRPr="00743491">
        <w:rPr>
          <w:rFonts w:ascii="Arial" w:hAnsi="Arial" w:cs="Arial"/>
          <w:color w:val="808080"/>
          <w:sz w:val="22"/>
          <w:szCs w:val="22"/>
          <w:lang w:val="en-US"/>
        </w:rPr>
        <w:t>/enter name of artist no. 1/</w:t>
      </w:r>
      <w:r w:rsidRPr="00743491">
        <w:rPr>
          <w:rFonts w:ascii="Arial" w:hAnsi="Arial" w:cs="Arial"/>
          <w:sz w:val="22"/>
          <w:szCs w:val="22"/>
          <w:lang w:val="en-US"/>
        </w:rPr>
        <w:t xml:space="preserve"> </w:t>
      </w:r>
    </w:p>
    <w:p w14:paraId="7609D0F6" w14:textId="77777777" w:rsidR="006F7E6B" w:rsidRPr="00743491" w:rsidRDefault="006F7E6B" w:rsidP="006F7E6B">
      <w:pPr>
        <w:rPr>
          <w:rFonts w:ascii="Arial" w:hAnsi="Arial" w:cs="Arial"/>
          <w:i/>
          <w:color w:val="808080"/>
          <w:sz w:val="22"/>
          <w:szCs w:val="22"/>
          <w:lang w:val="en-US"/>
        </w:rPr>
      </w:pPr>
    </w:p>
    <w:p w14:paraId="71A26E3E" w14:textId="77777777" w:rsidR="006F7E6B" w:rsidRPr="00743491" w:rsidRDefault="006F7E6B" w:rsidP="006F7E6B">
      <w:pPr>
        <w:rPr>
          <w:rFonts w:ascii="Arial" w:hAnsi="Arial" w:cs="Arial"/>
          <w:color w:val="808080"/>
          <w:sz w:val="22"/>
          <w:szCs w:val="22"/>
          <w:lang w:val="en-US"/>
        </w:rPr>
      </w:pPr>
    </w:p>
    <w:p w14:paraId="7F6C2A8B" w14:textId="77777777" w:rsidR="006F7E6B" w:rsidRPr="00743491" w:rsidRDefault="006F7E6B" w:rsidP="006F7E6B">
      <w:pPr>
        <w:ind w:firstLine="24"/>
        <w:rPr>
          <w:rFonts w:ascii="Arial" w:hAnsi="Arial" w:cs="Arial"/>
          <w:color w:val="808080"/>
          <w:sz w:val="22"/>
          <w:szCs w:val="22"/>
          <w:lang w:val="en-US"/>
        </w:rPr>
      </w:pPr>
      <w:r w:rsidRPr="00743491">
        <w:rPr>
          <w:rFonts w:ascii="Arial" w:hAnsi="Arial" w:cs="Arial"/>
          <w:sz w:val="22"/>
          <w:szCs w:val="22"/>
          <w:lang w:val="en-US"/>
        </w:rPr>
        <w:t>2*. For: ………………………………………………</w:t>
      </w:r>
      <w:r w:rsidRPr="00743491">
        <w:rPr>
          <w:rFonts w:ascii="Arial" w:hAnsi="Arial" w:cs="Arial"/>
          <w:color w:val="808080"/>
          <w:sz w:val="22"/>
          <w:szCs w:val="22"/>
          <w:lang w:val="en-US"/>
        </w:rPr>
        <w:t xml:space="preserve"> </w:t>
      </w:r>
    </w:p>
    <w:p w14:paraId="73A91798" w14:textId="77777777" w:rsidR="006F7E6B" w:rsidRPr="00743491" w:rsidRDefault="006F7E6B" w:rsidP="006F7E6B">
      <w:pPr>
        <w:ind w:firstLine="24"/>
        <w:rPr>
          <w:rFonts w:ascii="Arial" w:hAnsi="Arial" w:cs="Arial"/>
          <w:sz w:val="22"/>
          <w:szCs w:val="22"/>
          <w:lang w:val="en-US"/>
        </w:rPr>
      </w:pPr>
      <w:r w:rsidRPr="00743491">
        <w:rPr>
          <w:rFonts w:ascii="Arial" w:hAnsi="Arial" w:cs="Arial"/>
          <w:color w:val="808080"/>
          <w:sz w:val="22"/>
          <w:szCs w:val="22"/>
          <w:lang w:val="en-US"/>
        </w:rPr>
        <w:t>/enter name of artist no. 2/</w:t>
      </w:r>
      <w:r w:rsidRPr="00743491">
        <w:rPr>
          <w:rFonts w:ascii="Arial" w:hAnsi="Arial" w:cs="Arial"/>
          <w:sz w:val="22"/>
          <w:szCs w:val="22"/>
          <w:lang w:val="en-US"/>
        </w:rPr>
        <w:t xml:space="preserve"> </w:t>
      </w:r>
    </w:p>
    <w:p w14:paraId="38FB2139" w14:textId="77777777" w:rsidR="006F7E6B" w:rsidRPr="00743491" w:rsidRDefault="006F7E6B" w:rsidP="006F7E6B">
      <w:pPr>
        <w:ind w:hanging="336"/>
        <w:rPr>
          <w:rFonts w:ascii="Arial" w:hAnsi="Arial" w:cs="Arial"/>
          <w:color w:val="808080"/>
          <w:sz w:val="22"/>
          <w:szCs w:val="22"/>
          <w:lang w:val="en-US"/>
        </w:rPr>
      </w:pPr>
    </w:p>
    <w:p w14:paraId="15365D0E" w14:textId="77777777" w:rsidR="006F7E6B" w:rsidRPr="00743491" w:rsidRDefault="006F7E6B" w:rsidP="006F7E6B">
      <w:pPr>
        <w:rPr>
          <w:rFonts w:ascii="Arial" w:hAnsi="Arial" w:cs="Arial"/>
          <w:i/>
          <w:color w:val="808080"/>
          <w:sz w:val="22"/>
          <w:szCs w:val="22"/>
          <w:lang w:val="en-US"/>
        </w:rPr>
      </w:pPr>
    </w:p>
    <w:p w14:paraId="619C914A" w14:textId="77777777" w:rsidR="006F7E6B" w:rsidRPr="00743491" w:rsidRDefault="006F7E6B" w:rsidP="006F7E6B">
      <w:pPr>
        <w:rPr>
          <w:rFonts w:ascii="Arial" w:hAnsi="Arial" w:cs="Arial"/>
          <w:color w:val="808080"/>
          <w:sz w:val="22"/>
          <w:szCs w:val="22"/>
          <w:lang w:val="en-US"/>
        </w:rPr>
      </w:pPr>
    </w:p>
    <w:p w14:paraId="4E7EAE5B" w14:textId="77777777" w:rsidR="006F7E6B" w:rsidRPr="00743491" w:rsidRDefault="006F7E6B" w:rsidP="006F7E6B">
      <w:pPr>
        <w:ind w:left="1416"/>
        <w:jc w:val="both"/>
        <w:rPr>
          <w:rFonts w:ascii="Arial" w:hAnsi="Arial" w:cs="Arial"/>
          <w:i/>
          <w:color w:val="808080"/>
          <w:sz w:val="22"/>
          <w:szCs w:val="22"/>
          <w:lang w:val="en-US"/>
        </w:rPr>
      </w:pPr>
    </w:p>
    <w:p w14:paraId="6CF3B72B" w14:textId="77777777" w:rsidR="006F7E6B" w:rsidRPr="00743491" w:rsidRDefault="006F7E6B" w:rsidP="006F7E6B">
      <w:pPr>
        <w:ind w:left="360" w:hanging="360"/>
        <w:jc w:val="both"/>
        <w:rPr>
          <w:rFonts w:ascii="Arial" w:hAnsi="Arial" w:cs="Arial"/>
          <w:sz w:val="22"/>
          <w:szCs w:val="22"/>
          <w:lang w:val="en-US"/>
        </w:rPr>
      </w:pPr>
      <w:r w:rsidRPr="00743491">
        <w:rPr>
          <w:rFonts w:ascii="Arial" w:hAnsi="Arial" w:cs="Arial"/>
          <w:sz w:val="22"/>
          <w:szCs w:val="22"/>
          <w:lang w:val="en-US"/>
        </w:rPr>
        <w:t>* in the case where the offer is submitted by a consortium of 2 contractors. When the offer is submitted by a consortium of more than 2 contractors, the remaining contractors should be added.</w:t>
      </w:r>
    </w:p>
    <w:p w14:paraId="5CC6CBDB" w14:textId="77777777" w:rsidR="006F7E6B" w:rsidRPr="00743491" w:rsidRDefault="006F7E6B" w:rsidP="006F7E6B">
      <w:pPr>
        <w:jc w:val="both"/>
        <w:rPr>
          <w:rFonts w:ascii="Arial" w:hAnsi="Arial" w:cs="Arial"/>
          <w:sz w:val="22"/>
          <w:szCs w:val="22"/>
          <w:lang w:val="en-US"/>
        </w:rPr>
      </w:pPr>
    </w:p>
    <w:p w14:paraId="5187654D" w14:textId="77777777" w:rsidR="006F7E6B" w:rsidRPr="00743491" w:rsidRDefault="006F7E6B" w:rsidP="006F7E6B">
      <w:pPr>
        <w:jc w:val="both"/>
        <w:rPr>
          <w:rFonts w:ascii="Arial" w:hAnsi="Arial" w:cs="Arial"/>
          <w:sz w:val="22"/>
          <w:szCs w:val="22"/>
          <w:lang w:val="en-US"/>
        </w:rPr>
      </w:pPr>
      <w:r w:rsidRPr="00743491">
        <w:rPr>
          <w:rFonts w:ascii="Arial" w:hAnsi="Arial" w:cs="Arial"/>
          <w:sz w:val="22"/>
          <w:szCs w:val="22"/>
          <w:lang w:val="en-US"/>
        </w:rPr>
        <w:t>** the ordering party requires the proper scope of the authorisation to be specified</w:t>
      </w:r>
    </w:p>
    <w:p w14:paraId="52462585" w14:textId="77777777" w:rsidR="006F7E6B" w:rsidRPr="00743491" w:rsidRDefault="006F7E6B" w:rsidP="006F7E6B">
      <w:pPr>
        <w:rPr>
          <w:rFonts w:ascii="Arial" w:hAnsi="Arial" w:cs="Arial"/>
          <w:sz w:val="22"/>
          <w:szCs w:val="22"/>
          <w:lang w:val="en-US"/>
        </w:rPr>
      </w:pPr>
    </w:p>
    <w:p w14:paraId="681A4464" w14:textId="77777777" w:rsidR="006F7E6B" w:rsidRPr="00743491" w:rsidRDefault="006F7E6B" w:rsidP="006F7E6B">
      <w:pPr>
        <w:rPr>
          <w:rFonts w:ascii="Arial" w:hAnsi="Arial" w:cs="Arial"/>
          <w:sz w:val="22"/>
          <w:szCs w:val="22"/>
          <w:lang w:val="en-US"/>
        </w:rPr>
      </w:pPr>
    </w:p>
    <w:p w14:paraId="52BEB1CE" w14:textId="77777777" w:rsidR="006F7E6B" w:rsidRPr="00743491" w:rsidRDefault="006F7E6B" w:rsidP="006F7E6B">
      <w:pPr>
        <w:jc w:val="both"/>
        <w:rPr>
          <w:rFonts w:ascii="Arial" w:hAnsi="Arial" w:cs="Arial"/>
          <w:color w:val="000000"/>
          <w:sz w:val="20"/>
          <w:szCs w:val="20"/>
          <w:lang w:val="en-US"/>
        </w:rPr>
      </w:pPr>
    </w:p>
    <w:p w14:paraId="78B800E0" w14:textId="77777777" w:rsidR="006F7E6B" w:rsidRPr="006F7E6B" w:rsidRDefault="006F7E6B" w:rsidP="006F7E6B">
      <w:pPr>
        <w:pStyle w:val="rozdzia"/>
        <w:rPr>
          <w:rFonts w:ascii="Arial" w:hAnsi="Arial" w:cs="Arial"/>
          <w:sz w:val="18"/>
          <w:szCs w:val="18"/>
          <w:u w:val="none"/>
        </w:rPr>
      </w:pPr>
      <w:r w:rsidRPr="006F7E6B">
        <w:rPr>
          <w:rFonts w:ascii="Arial" w:hAnsi="Arial" w:cs="Arial"/>
          <w:sz w:val="18"/>
          <w:szCs w:val="18"/>
          <w:u w:val="none"/>
        </w:rPr>
        <w:t>ATTENTION:</w:t>
      </w:r>
    </w:p>
    <w:p w14:paraId="460697CC" w14:textId="77777777" w:rsidR="006F7E6B" w:rsidRPr="00743491" w:rsidRDefault="006F7E6B" w:rsidP="006F7E6B">
      <w:pPr>
        <w:pStyle w:val="rozdzia"/>
        <w:numPr>
          <w:ilvl w:val="3"/>
          <w:numId w:val="36"/>
        </w:numPr>
        <w:ind w:left="709"/>
        <w:rPr>
          <w:rFonts w:ascii="Arial" w:hAnsi="Arial" w:cs="Arial"/>
          <w:sz w:val="18"/>
          <w:szCs w:val="18"/>
          <w:u w:val="none"/>
          <w:lang w:val="en-US"/>
        </w:rPr>
      </w:pPr>
      <w:r w:rsidRPr="00743491">
        <w:rPr>
          <w:rFonts w:ascii="Arial" w:hAnsi="Arial" w:cs="Arial"/>
          <w:sz w:val="18"/>
          <w:szCs w:val="18"/>
          <w:u w:val="none"/>
          <w:lang w:val="en-US"/>
        </w:rPr>
        <w:t>The Ordering Party recommends saving the document in .pdf format before signing.</w:t>
      </w:r>
    </w:p>
    <w:p w14:paraId="05FA41DB" w14:textId="77777777" w:rsidR="006F7E6B" w:rsidRPr="00743491" w:rsidRDefault="006F7E6B" w:rsidP="006F7E6B">
      <w:pPr>
        <w:pStyle w:val="rozdzia"/>
        <w:numPr>
          <w:ilvl w:val="3"/>
          <w:numId w:val="36"/>
        </w:numPr>
        <w:ind w:left="709"/>
        <w:rPr>
          <w:rFonts w:ascii="Arial" w:hAnsi="Arial" w:cs="Arial"/>
          <w:sz w:val="18"/>
          <w:szCs w:val="18"/>
          <w:u w:val="none"/>
          <w:lang w:val="en-US"/>
        </w:rPr>
      </w:pPr>
      <w:r w:rsidRPr="00743491">
        <w:rPr>
          <w:rFonts w:ascii="Arial" w:hAnsi="Arial" w:cs="Arial"/>
          <w:sz w:val="18"/>
          <w:szCs w:val="18"/>
          <w:u w:val="none"/>
          <w:lang w:val="en-US"/>
        </w:rPr>
        <w:t>The document must be completed and signed with a qualified electronic signature or a trusted signature or a personal signature by all persons authorised to represent the contractors jointly applying for the contract award.</w:t>
      </w:r>
    </w:p>
    <w:p w14:paraId="117782A7" w14:textId="6E6EC5C5" w:rsidR="00486F1C" w:rsidRPr="00743491" w:rsidRDefault="00486F1C" w:rsidP="004931AC">
      <w:pPr>
        <w:rPr>
          <w:rFonts w:cs="Arial"/>
          <w:bCs/>
          <w:sz w:val="20"/>
          <w:lang w:val="en-US"/>
        </w:rPr>
      </w:pPr>
    </w:p>
    <w:sectPr w:rsidR="00486F1C" w:rsidRPr="00743491" w:rsidSect="006F7E6B">
      <w:footerReference w:type="default" r:id="rId9"/>
      <w:pgSz w:w="11906" w:h="16838"/>
      <w:pgMar w:top="238" w:right="1835" w:bottom="244" w:left="238" w:header="709" w:footer="3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4DF0" w14:textId="77777777" w:rsidR="005D3A5C" w:rsidRDefault="005D3A5C">
      <w:r>
        <w:separator/>
      </w:r>
    </w:p>
  </w:endnote>
  <w:endnote w:type="continuationSeparator" w:id="0">
    <w:p w14:paraId="04A92FDF" w14:textId="77777777" w:rsidR="005D3A5C" w:rsidRDefault="005D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18"/>
        <w:szCs w:val="18"/>
      </w:rPr>
      <w:id w:val="171306593"/>
      <w:docPartObj>
        <w:docPartGallery w:val="Page Numbers (Bottom of Page)"/>
        <w:docPartUnique/>
      </w:docPartObj>
    </w:sdtPr>
    <w:sdtEndPr>
      <w:rPr>
        <w:rFonts w:ascii="Arial" w:hAnsi="Arial" w:cs="Arial"/>
      </w:rPr>
    </w:sdtEndPr>
    <w:sdtContent>
      <w:p w14:paraId="688EB71D" w14:textId="4A1376CB" w:rsidR="00C55EC6" w:rsidRPr="004907C3" w:rsidRDefault="00C55EC6" w:rsidP="00E071E5">
        <w:pPr>
          <w:pStyle w:val="Stopka"/>
          <w:ind w:firstLine="4254"/>
          <w:rPr>
            <w:rFonts w:ascii="Arial" w:hAnsi="Arial" w:cs="Arial"/>
            <w:sz w:val="18"/>
            <w:szCs w:val="18"/>
          </w:rPr>
        </w:pPr>
        <w:r w:rsidRPr="003A129A">
          <w:rPr>
            <w:rFonts w:ascii="Arial" w:hAnsi="Arial" w:cs="Arial"/>
            <w:sz w:val="18"/>
            <w:szCs w:val="18"/>
          </w:rPr>
          <w:fldChar w:fldCharType="begin"/>
        </w:r>
        <w:r w:rsidRPr="003A129A">
          <w:rPr>
            <w:rFonts w:ascii="Arial" w:hAnsi="Arial" w:cs="Arial"/>
            <w:sz w:val="18"/>
            <w:szCs w:val="18"/>
          </w:rPr>
          <w:instrText>PAGE   \* MERGEFORMAT</w:instrText>
        </w:r>
        <w:r w:rsidRPr="003A129A">
          <w:rPr>
            <w:rFonts w:ascii="Arial" w:hAnsi="Arial" w:cs="Arial"/>
            <w:sz w:val="18"/>
            <w:szCs w:val="18"/>
          </w:rPr>
          <w:fldChar w:fldCharType="separate"/>
        </w:r>
        <w:r w:rsidR="006A1147">
          <w:rPr>
            <w:rFonts w:ascii="Arial" w:hAnsi="Arial" w:cs="Arial"/>
            <w:noProof/>
            <w:sz w:val="18"/>
            <w:szCs w:val="18"/>
          </w:rPr>
          <w:t>2</w:t>
        </w:r>
        <w:r w:rsidRPr="003A129A">
          <w:rPr>
            <w:rFonts w:ascii="Arial" w:hAnsi="Arial" w:cs="Arial"/>
            <w:sz w:val="18"/>
            <w:szCs w:val="18"/>
          </w:rPr>
          <w:fldChar w:fldCharType="end"/>
        </w:r>
        <w:r w:rsidRPr="003A129A">
          <w:rPr>
            <w:rFonts w:ascii="Arial" w:hAnsi="Arial" w:cs="Arial"/>
            <w:sz w:val="18"/>
            <w:szCs w:val="18"/>
          </w:rPr>
          <w:t xml:space="preserve"> </w:t>
        </w:r>
        <w:r w:rsidRPr="003A129A">
          <w:rPr>
            <w:rFonts w:ascii="Arial" w:hAnsi="Arial" w:cs="Arial"/>
            <w:sz w:val="18"/>
            <w:szCs w:val="18"/>
          </w:rPr>
          <w:tab/>
        </w:r>
        <w:r w:rsidRPr="003A129A">
          <w:rPr>
            <w:rFonts w:ascii="Arial" w:hAnsi="Arial" w:cs="Arial"/>
            <w:sz w:val="18"/>
            <w:szCs w:val="18"/>
          </w:rPr>
          <w:tab/>
          <w:t xml:space="preserve"> </w:t>
        </w:r>
        <w:r>
          <w:rPr>
            <w:rFonts w:ascii="Arial" w:hAnsi="Arial" w:cs="Arial"/>
            <w:sz w:val="18"/>
            <w:szCs w:val="18"/>
          </w:rPr>
          <w:t>CASE NUMBER: 22ZP/24</w:t>
        </w:r>
      </w:p>
    </w:sdtContent>
  </w:sdt>
  <w:p w14:paraId="4613CD12" w14:textId="77777777" w:rsidR="00C55EC6" w:rsidRPr="00927456" w:rsidRDefault="00C55EC6" w:rsidP="00927456">
    <w:pPr>
      <w:pStyle w:val="Nagwek"/>
      <w:ind w:left="-180"/>
      <w:jc w:val="right"/>
      <w:rPr>
        <w:sz w:val="18"/>
        <w:szCs w:val="18"/>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A799" w14:textId="77777777" w:rsidR="005D3A5C" w:rsidRDefault="005D3A5C">
      <w:r>
        <w:separator/>
      </w:r>
    </w:p>
  </w:footnote>
  <w:footnote w:type="continuationSeparator" w:id="0">
    <w:p w14:paraId="7D67EE69" w14:textId="77777777" w:rsidR="005D3A5C" w:rsidRDefault="005D3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16231B"/>
    <w:multiLevelType w:val="hybridMultilevel"/>
    <w:tmpl w:val="9EBAF69C"/>
    <w:lvl w:ilvl="0" w:tplc="807C949C">
      <w:start w:val="1"/>
      <w:numFmt w:val="bullet"/>
      <w:lvlText w:val="§"/>
      <w:lvlJc w:val="left"/>
    </w:lvl>
    <w:lvl w:ilvl="1" w:tplc="C32E5030">
      <w:numFmt w:val="decimal"/>
      <w:lvlText w:val=""/>
      <w:lvlJc w:val="left"/>
    </w:lvl>
    <w:lvl w:ilvl="2" w:tplc="9740FEBA">
      <w:numFmt w:val="decimal"/>
      <w:lvlText w:val=""/>
      <w:lvlJc w:val="left"/>
    </w:lvl>
    <w:lvl w:ilvl="3" w:tplc="E05EFAC4">
      <w:numFmt w:val="decimal"/>
      <w:lvlText w:val=""/>
      <w:lvlJc w:val="left"/>
    </w:lvl>
    <w:lvl w:ilvl="4" w:tplc="D5E677EE">
      <w:numFmt w:val="decimal"/>
      <w:lvlText w:val=""/>
      <w:lvlJc w:val="left"/>
    </w:lvl>
    <w:lvl w:ilvl="5" w:tplc="6C8460CE">
      <w:numFmt w:val="decimal"/>
      <w:lvlText w:val=""/>
      <w:lvlJc w:val="left"/>
    </w:lvl>
    <w:lvl w:ilvl="6" w:tplc="3FF03F62">
      <w:numFmt w:val="decimal"/>
      <w:lvlText w:val=""/>
      <w:lvlJc w:val="left"/>
    </w:lvl>
    <w:lvl w:ilvl="7" w:tplc="021E8D6A">
      <w:numFmt w:val="decimal"/>
      <w:lvlText w:val=""/>
      <w:lvlJc w:val="left"/>
    </w:lvl>
    <w:lvl w:ilvl="8" w:tplc="A526507C">
      <w:numFmt w:val="decimal"/>
      <w:lvlText w:val=""/>
      <w:lvlJc w:val="left"/>
    </w:lvl>
  </w:abstractNum>
  <w:abstractNum w:abstractNumId="10"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474259"/>
    <w:multiLevelType w:val="hybridMultilevel"/>
    <w:tmpl w:val="AF5C10DC"/>
    <w:lvl w:ilvl="0" w:tplc="1FB2320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991862"/>
    <w:multiLevelType w:val="multilevel"/>
    <w:tmpl w:val="4A7A9B54"/>
    <w:lvl w:ilvl="0">
      <w:start w:val="1"/>
      <w:numFmt w:val="decimal"/>
      <w:pStyle w:val="Podpunkt1"/>
      <w:lvlText w:val="%1)"/>
      <w:lvlJc w:val="left"/>
      <w:pPr>
        <w:tabs>
          <w:tab w:val="num" w:pos="964"/>
        </w:tabs>
        <w:ind w:left="964"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unkt11"/>
      <w:lvlText w:val="%1.%2."/>
      <w:lvlJc w:val="left"/>
      <w:pPr>
        <w:tabs>
          <w:tab w:val="num" w:pos="1474"/>
        </w:tabs>
        <w:ind w:left="1474" w:hanging="62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A07545F"/>
    <w:multiLevelType w:val="hybridMultilevel"/>
    <w:tmpl w:val="DDB2AA16"/>
    <w:lvl w:ilvl="0" w:tplc="04150011">
      <w:start w:val="1"/>
      <w:numFmt w:val="decimal"/>
      <w:lvlText w:val="%1)"/>
      <w:lvlJc w:val="left"/>
      <w:pPr>
        <w:ind w:left="1146" w:hanging="360"/>
      </w:pPr>
    </w:lvl>
    <w:lvl w:ilvl="1" w:tplc="A6FA5C62">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A0A48F0"/>
    <w:multiLevelType w:val="hybridMultilevel"/>
    <w:tmpl w:val="DDE425F2"/>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0CC92282"/>
    <w:multiLevelType w:val="hybridMultilevel"/>
    <w:tmpl w:val="F746DA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190CDE7"/>
    <w:multiLevelType w:val="hybridMultilevel"/>
    <w:tmpl w:val="2286C1E2"/>
    <w:lvl w:ilvl="0" w:tplc="A462DE84">
      <w:start w:val="1"/>
      <w:numFmt w:val="bullet"/>
      <w:lvlText w:val="**"/>
      <w:lvlJc w:val="left"/>
    </w:lvl>
    <w:lvl w:ilvl="1" w:tplc="2A00B02E">
      <w:numFmt w:val="decimal"/>
      <w:lvlText w:val=""/>
      <w:lvlJc w:val="left"/>
    </w:lvl>
    <w:lvl w:ilvl="2" w:tplc="8A4E32AA">
      <w:numFmt w:val="decimal"/>
      <w:lvlText w:val=""/>
      <w:lvlJc w:val="left"/>
    </w:lvl>
    <w:lvl w:ilvl="3" w:tplc="14F459AA">
      <w:numFmt w:val="decimal"/>
      <w:lvlText w:val=""/>
      <w:lvlJc w:val="left"/>
    </w:lvl>
    <w:lvl w:ilvl="4" w:tplc="40FEC052">
      <w:numFmt w:val="decimal"/>
      <w:lvlText w:val=""/>
      <w:lvlJc w:val="left"/>
    </w:lvl>
    <w:lvl w:ilvl="5" w:tplc="AEFEFB6E">
      <w:numFmt w:val="decimal"/>
      <w:lvlText w:val=""/>
      <w:lvlJc w:val="left"/>
    </w:lvl>
    <w:lvl w:ilvl="6" w:tplc="40FA1A72">
      <w:numFmt w:val="decimal"/>
      <w:lvlText w:val=""/>
      <w:lvlJc w:val="left"/>
    </w:lvl>
    <w:lvl w:ilvl="7" w:tplc="CA8AB518">
      <w:numFmt w:val="decimal"/>
      <w:lvlText w:val=""/>
      <w:lvlJc w:val="left"/>
    </w:lvl>
    <w:lvl w:ilvl="8" w:tplc="DD48A8E6">
      <w:numFmt w:val="decimal"/>
      <w:lvlText w:val=""/>
      <w:lvlJc w:val="left"/>
    </w:lvl>
  </w:abstractNum>
  <w:abstractNum w:abstractNumId="18" w15:restartNumberingAfterBreak="0">
    <w:nsid w:val="12200854"/>
    <w:multiLevelType w:val="hybridMultilevel"/>
    <w:tmpl w:val="9A50849A"/>
    <w:lvl w:ilvl="0" w:tplc="959298D0">
      <w:start w:val="1"/>
      <w:numFmt w:val="bullet"/>
      <w:lvlText w:val="§"/>
      <w:lvlJc w:val="left"/>
    </w:lvl>
    <w:lvl w:ilvl="1" w:tplc="C8A86850">
      <w:start w:val="2"/>
      <w:numFmt w:val="decimal"/>
      <w:lvlText w:val="%2."/>
      <w:lvlJc w:val="left"/>
    </w:lvl>
    <w:lvl w:ilvl="2" w:tplc="4094EF0E">
      <w:numFmt w:val="decimal"/>
      <w:lvlText w:val=""/>
      <w:lvlJc w:val="left"/>
    </w:lvl>
    <w:lvl w:ilvl="3" w:tplc="91A849C6">
      <w:numFmt w:val="decimal"/>
      <w:lvlText w:val=""/>
      <w:lvlJc w:val="left"/>
    </w:lvl>
    <w:lvl w:ilvl="4" w:tplc="9264AF08">
      <w:numFmt w:val="decimal"/>
      <w:lvlText w:val=""/>
      <w:lvlJc w:val="left"/>
    </w:lvl>
    <w:lvl w:ilvl="5" w:tplc="797E6638">
      <w:numFmt w:val="decimal"/>
      <w:lvlText w:val=""/>
      <w:lvlJc w:val="left"/>
    </w:lvl>
    <w:lvl w:ilvl="6" w:tplc="0B8095A0">
      <w:numFmt w:val="decimal"/>
      <w:lvlText w:val=""/>
      <w:lvlJc w:val="left"/>
    </w:lvl>
    <w:lvl w:ilvl="7" w:tplc="9B7A120C">
      <w:numFmt w:val="decimal"/>
      <w:lvlText w:val=""/>
      <w:lvlJc w:val="left"/>
    </w:lvl>
    <w:lvl w:ilvl="8" w:tplc="A620A760">
      <w:numFmt w:val="decimal"/>
      <w:lvlText w:val=""/>
      <w:lvlJc w:val="left"/>
    </w:lvl>
  </w:abstractNum>
  <w:abstractNum w:abstractNumId="19" w15:restartNumberingAfterBreak="0">
    <w:nsid w:val="1829229F"/>
    <w:multiLevelType w:val="hybridMultilevel"/>
    <w:tmpl w:val="9350CE2A"/>
    <w:lvl w:ilvl="0" w:tplc="8F067E78">
      <w:start w:val="1"/>
      <w:numFmt w:val="lowerLetter"/>
      <w:lvlText w:val="%1)"/>
      <w:lvlJc w:val="left"/>
      <w:pPr>
        <w:tabs>
          <w:tab w:val="num" w:pos="1656"/>
        </w:tabs>
        <w:ind w:left="1656" w:hanging="360"/>
      </w:pPr>
      <w:rPr>
        <w:rFonts w:hint="default"/>
      </w:rPr>
    </w:lvl>
    <w:lvl w:ilvl="1" w:tplc="DE947A64">
      <w:start w:val="1"/>
      <w:numFmt w:val="decimal"/>
      <w:lvlText w:val="%2)"/>
      <w:lvlJc w:val="left"/>
      <w:pPr>
        <w:tabs>
          <w:tab w:val="num" w:pos="2376"/>
        </w:tabs>
        <w:ind w:left="2376" w:hanging="360"/>
      </w:pPr>
      <w:rPr>
        <w:rFonts w:hint="default"/>
      </w:rPr>
    </w:lvl>
    <w:lvl w:ilvl="2" w:tplc="99141026">
      <w:start w:val="1"/>
      <w:numFmt w:val="decimal"/>
      <w:lvlText w:val="%3."/>
      <w:lvlJc w:val="left"/>
      <w:pPr>
        <w:tabs>
          <w:tab w:val="num" w:pos="3276"/>
        </w:tabs>
        <w:ind w:left="3276" w:hanging="360"/>
      </w:pPr>
      <w:rPr>
        <w:rFonts w:hint="default"/>
        <w:i w:val="0"/>
      </w:r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0" w15:restartNumberingAfterBreak="0">
    <w:nsid w:val="1DBD1AF9"/>
    <w:multiLevelType w:val="hybridMultilevel"/>
    <w:tmpl w:val="08FE3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DC42FB0"/>
    <w:multiLevelType w:val="hybridMultilevel"/>
    <w:tmpl w:val="64046806"/>
    <w:lvl w:ilvl="0" w:tplc="1F36A6E8">
      <w:start w:val="1"/>
      <w:numFmt w:val="decimal"/>
      <w:lvlText w:val="%1."/>
      <w:lvlJc w:val="left"/>
      <w:pPr>
        <w:ind w:left="720" w:hanging="360"/>
      </w:pPr>
      <w:rPr>
        <w:rFonts w:ascii="Arial" w:hAnsi="Arial" w:cs="Arial" w:hint="default"/>
        <w:b/>
        <w:i w:val="0"/>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F16E9E8"/>
    <w:multiLevelType w:val="hybridMultilevel"/>
    <w:tmpl w:val="335A5060"/>
    <w:lvl w:ilvl="0" w:tplc="F522B11E">
      <w:start w:val="1"/>
      <w:numFmt w:val="bullet"/>
      <w:lvlText w:val="*"/>
      <w:lvlJc w:val="left"/>
    </w:lvl>
    <w:lvl w:ilvl="1" w:tplc="7806DDC0">
      <w:numFmt w:val="decimal"/>
      <w:lvlText w:val=""/>
      <w:lvlJc w:val="left"/>
    </w:lvl>
    <w:lvl w:ilvl="2" w:tplc="D05E3D62">
      <w:numFmt w:val="decimal"/>
      <w:lvlText w:val=""/>
      <w:lvlJc w:val="left"/>
    </w:lvl>
    <w:lvl w:ilvl="3" w:tplc="6360AF4C">
      <w:numFmt w:val="decimal"/>
      <w:lvlText w:val=""/>
      <w:lvlJc w:val="left"/>
    </w:lvl>
    <w:lvl w:ilvl="4" w:tplc="88768916">
      <w:numFmt w:val="decimal"/>
      <w:lvlText w:val=""/>
      <w:lvlJc w:val="left"/>
    </w:lvl>
    <w:lvl w:ilvl="5" w:tplc="71040D54">
      <w:numFmt w:val="decimal"/>
      <w:lvlText w:val=""/>
      <w:lvlJc w:val="left"/>
    </w:lvl>
    <w:lvl w:ilvl="6" w:tplc="CE7A947A">
      <w:numFmt w:val="decimal"/>
      <w:lvlText w:val=""/>
      <w:lvlJc w:val="left"/>
    </w:lvl>
    <w:lvl w:ilvl="7" w:tplc="AEF09BC2">
      <w:numFmt w:val="decimal"/>
      <w:lvlText w:val=""/>
      <w:lvlJc w:val="left"/>
    </w:lvl>
    <w:lvl w:ilvl="8" w:tplc="DC0C545E">
      <w:numFmt w:val="decimal"/>
      <w:lvlText w:val=""/>
      <w:lvlJc w:val="left"/>
    </w:lvl>
  </w:abstractNum>
  <w:abstractNum w:abstractNumId="23" w15:restartNumberingAfterBreak="0">
    <w:nsid w:val="1F2164CC"/>
    <w:multiLevelType w:val="hybridMultilevel"/>
    <w:tmpl w:val="B62E716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3"/>
      </w:pPr>
      <w:rPr>
        <w:rFonts w:ascii="Tahoma" w:hAnsi="Tahoma" w:hint="default"/>
        <w:b w:val="0"/>
        <w:i w:val="0"/>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FE13658"/>
    <w:multiLevelType w:val="hybridMultilevel"/>
    <w:tmpl w:val="9D0ECD4E"/>
    <w:lvl w:ilvl="0" w:tplc="A08ECDCC">
      <w:start w:val="1"/>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BE1EB5"/>
    <w:multiLevelType w:val="hybridMultilevel"/>
    <w:tmpl w:val="7F069F2C"/>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7" w15:restartNumberingAfterBreak="0">
    <w:nsid w:val="26455036"/>
    <w:multiLevelType w:val="hybridMultilevel"/>
    <w:tmpl w:val="11B0D40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64A2A1B"/>
    <w:multiLevelType w:val="hybridMultilevel"/>
    <w:tmpl w:val="AF2CA5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7D970D0"/>
    <w:multiLevelType w:val="hybridMultilevel"/>
    <w:tmpl w:val="34CCEC84"/>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7FA66AB"/>
    <w:multiLevelType w:val="hybridMultilevel"/>
    <w:tmpl w:val="EFFAF194"/>
    <w:lvl w:ilvl="0" w:tplc="FAC02A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5879F5"/>
    <w:multiLevelType w:val="hybridMultilevel"/>
    <w:tmpl w:val="4606E228"/>
    <w:lvl w:ilvl="0" w:tplc="BFC800C8">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32" w15:restartNumberingAfterBreak="0">
    <w:nsid w:val="2D7E6DB5"/>
    <w:multiLevelType w:val="hybridMultilevel"/>
    <w:tmpl w:val="C3401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B141F2"/>
    <w:multiLevelType w:val="hybridMultilevel"/>
    <w:tmpl w:val="4058E660"/>
    <w:lvl w:ilvl="0" w:tplc="A5F2B4FA">
      <w:start w:val="1"/>
      <w:numFmt w:val="decimal"/>
      <w:lvlText w:val="%1"/>
      <w:lvlJc w:val="left"/>
    </w:lvl>
    <w:lvl w:ilvl="1" w:tplc="6344BEAC">
      <w:numFmt w:val="decimal"/>
      <w:lvlText w:val="%2)"/>
      <w:lvlJc w:val="left"/>
    </w:lvl>
    <w:lvl w:ilvl="2" w:tplc="7AE28FB0">
      <w:start w:val="1"/>
      <w:numFmt w:val="bullet"/>
      <w:lvlText w:val="§"/>
      <w:lvlJc w:val="left"/>
    </w:lvl>
    <w:lvl w:ilvl="3" w:tplc="BD1A3072">
      <w:numFmt w:val="decimal"/>
      <w:lvlText w:val=""/>
      <w:lvlJc w:val="left"/>
    </w:lvl>
    <w:lvl w:ilvl="4" w:tplc="F72E397E">
      <w:numFmt w:val="decimal"/>
      <w:lvlText w:val=""/>
      <w:lvlJc w:val="left"/>
    </w:lvl>
    <w:lvl w:ilvl="5" w:tplc="E55CAA58">
      <w:numFmt w:val="decimal"/>
      <w:lvlText w:val=""/>
      <w:lvlJc w:val="left"/>
    </w:lvl>
    <w:lvl w:ilvl="6" w:tplc="A30C883E">
      <w:numFmt w:val="decimal"/>
      <w:lvlText w:val=""/>
      <w:lvlJc w:val="left"/>
    </w:lvl>
    <w:lvl w:ilvl="7" w:tplc="57BA148A">
      <w:numFmt w:val="decimal"/>
      <w:lvlText w:val=""/>
      <w:lvlJc w:val="left"/>
    </w:lvl>
    <w:lvl w:ilvl="8" w:tplc="3A68121E">
      <w:numFmt w:val="decimal"/>
      <w:lvlText w:val=""/>
      <w:lvlJc w:val="left"/>
    </w:lvl>
  </w:abstractNum>
  <w:abstractNum w:abstractNumId="34" w15:restartNumberingAfterBreak="0">
    <w:nsid w:val="2F324E77"/>
    <w:multiLevelType w:val="hybridMultilevel"/>
    <w:tmpl w:val="C1D234CE"/>
    <w:lvl w:ilvl="0" w:tplc="A1BAF2C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FB907B7"/>
    <w:multiLevelType w:val="hybridMultilevel"/>
    <w:tmpl w:val="9542A88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F1B0ACBA">
      <w:start w:val="1"/>
      <w:numFmt w:val="lowerLetter"/>
      <w:lvlText w:val="%3)"/>
      <w:lvlJc w:val="left"/>
      <w:pPr>
        <w:ind w:left="2796" w:hanging="390"/>
      </w:pPr>
      <w:rPr>
        <w:rFonts w:hint="default"/>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32A768E6"/>
    <w:multiLevelType w:val="hybridMultilevel"/>
    <w:tmpl w:val="256017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6B496AE">
      <w:start w:val="3"/>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9929C2"/>
    <w:multiLevelType w:val="hybridMultilevel"/>
    <w:tmpl w:val="B42EEC9E"/>
    <w:name w:val="WW8Num722232243222262"/>
    <w:lvl w:ilvl="0" w:tplc="0082C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C08C1"/>
    <w:multiLevelType w:val="hybridMultilevel"/>
    <w:tmpl w:val="5B1479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1B71EFB"/>
    <w:multiLevelType w:val="hybridMultilevel"/>
    <w:tmpl w:val="7A464A8E"/>
    <w:lvl w:ilvl="0" w:tplc="94224382">
      <w:start w:val="1"/>
      <w:numFmt w:val="decimal"/>
      <w:lvlText w:val="%1"/>
      <w:lvlJc w:val="left"/>
    </w:lvl>
    <w:lvl w:ilvl="1" w:tplc="273A39EC">
      <w:start w:val="1"/>
      <w:numFmt w:val="decimal"/>
      <w:lvlText w:val="%2)"/>
      <w:lvlJc w:val="left"/>
    </w:lvl>
    <w:lvl w:ilvl="2" w:tplc="7B40A1E8">
      <w:start w:val="1"/>
      <w:numFmt w:val="bullet"/>
      <w:lvlText w:val="§"/>
      <w:lvlJc w:val="left"/>
    </w:lvl>
    <w:lvl w:ilvl="3" w:tplc="BDFA928C">
      <w:numFmt w:val="decimal"/>
      <w:lvlText w:val=""/>
      <w:lvlJc w:val="left"/>
    </w:lvl>
    <w:lvl w:ilvl="4" w:tplc="806ACE70">
      <w:numFmt w:val="decimal"/>
      <w:lvlText w:val=""/>
      <w:lvlJc w:val="left"/>
    </w:lvl>
    <w:lvl w:ilvl="5" w:tplc="5F26929E">
      <w:numFmt w:val="decimal"/>
      <w:lvlText w:val=""/>
      <w:lvlJc w:val="left"/>
    </w:lvl>
    <w:lvl w:ilvl="6" w:tplc="1AF44A7A">
      <w:numFmt w:val="decimal"/>
      <w:lvlText w:val=""/>
      <w:lvlJc w:val="left"/>
    </w:lvl>
    <w:lvl w:ilvl="7" w:tplc="7D0C984C">
      <w:numFmt w:val="decimal"/>
      <w:lvlText w:val=""/>
      <w:lvlJc w:val="left"/>
    </w:lvl>
    <w:lvl w:ilvl="8" w:tplc="36023396">
      <w:numFmt w:val="decimal"/>
      <w:lvlText w:val=""/>
      <w:lvlJc w:val="left"/>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6F72CFA"/>
    <w:multiLevelType w:val="hybridMultilevel"/>
    <w:tmpl w:val="3B98A54E"/>
    <w:lvl w:ilvl="0" w:tplc="39F84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B127F8"/>
    <w:multiLevelType w:val="hybridMultilevel"/>
    <w:tmpl w:val="C05E4F3C"/>
    <w:lvl w:ilvl="0" w:tplc="0828640A">
      <w:start w:val="2"/>
      <w:numFmt w:val="decimal"/>
      <w:lvlText w:val="%1."/>
      <w:lvlJc w:val="left"/>
    </w:lvl>
    <w:lvl w:ilvl="1" w:tplc="489879D4">
      <w:numFmt w:val="decimal"/>
      <w:lvlText w:val=""/>
      <w:lvlJc w:val="left"/>
    </w:lvl>
    <w:lvl w:ilvl="2" w:tplc="14D23AF2">
      <w:numFmt w:val="decimal"/>
      <w:lvlText w:val=""/>
      <w:lvlJc w:val="left"/>
    </w:lvl>
    <w:lvl w:ilvl="3" w:tplc="E2AC7DC2">
      <w:numFmt w:val="decimal"/>
      <w:lvlText w:val=""/>
      <w:lvlJc w:val="left"/>
    </w:lvl>
    <w:lvl w:ilvl="4" w:tplc="0BDC6D50">
      <w:numFmt w:val="decimal"/>
      <w:lvlText w:val=""/>
      <w:lvlJc w:val="left"/>
    </w:lvl>
    <w:lvl w:ilvl="5" w:tplc="0AAA9452">
      <w:numFmt w:val="decimal"/>
      <w:lvlText w:val=""/>
      <w:lvlJc w:val="left"/>
    </w:lvl>
    <w:lvl w:ilvl="6" w:tplc="9C82B98C">
      <w:numFmt w:val="decimal"/>
      <w:lvlText w:val=""/>
      <w:lvlJc w:val="left"/>
    </w:lvl>
    <w:lvl w:ilvl="7" w:tplc="CB7CDB1A">
      <w:numFmt w:val="decimal"/>
      <w:lvlText w:val=""/>
      <w:lvlJc w:val="left"/>
    </w:lvl>
    <w:lvl w:ilvl="8" w:tplc="F5ECF6EE">
      <w:numFmt w:val="decimal"/>
      <w:lvlText w:val=""/>
      <w:lvlJc w:val="left"/>
    </w:lvl>
  </w:abstractNum>
  <w:abstractNum w:abstractNumId="45" w15:restartNumberingAfterBreak="0">
    <w:nsid w:val="4E612943"/>
    <w:multiLevelType w:val="hybridMultilevel"/>
    <w:tmpl w:val="6AC0C782"/>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E7D4F92"/>
    <w:multiLevelType w:val="hybridMultilevel"/>
    <w:tmpl w:val="D2849268"/>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49D4A33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F095E42"/>
    <w:multiLevelType w:val="hybridMultilevel"/>
    <w:tmpl w:val="A8AEC340"/>
    <w:lvl w:ilvl="0" w:tplc="2090895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15F007C"/>
    <w:multiLevelType w:val="hybridMultilevel"/>
    <w:tmpl w:val="6CFC6B84"/>
    <w:lvl w:ilvl="0" w:tplc="48545196">
      <w:start w:val="1"/>
      <w:numFmt w:val="lowerRoman"/>
      <w:lvlText w:val="%1"/>
      <w:lvlJc w:val="left"/>
    </w:lvl>
    <w:lvl w:ilvl="1" w:tplc="7DDA7892">
      <w:start w:val="1"/>
      <w:numFmt w:val="decimal"/>
      <w:lvlText w:val="%2"/>
      <w:lvlJc w:val="left"/>
    </w:lvl>
    <w:lvl w:ilvl="2" w:tplc="E57EC14E">
      <w:start w:val="1"/>
      <w:numFmt w:val="bullet"/>
      <w:lvlText w:val="§"/>
      <w:lvlJc w:val="left"/>
    </w:lvl>
    <w:lvl w:ilvl="3" w:tplc="526678A4">
      <w:start w:val="2"/>
      <w:numFmt w:val="decimal"/>
      <w:lvlText w:val="%4."/>
      <w:lvlJc w:val="left"/>
    </w:lvl>
    <w:lvl w:ilvl="4" w:tplc="CDD643A8">
      <w:numFmt w:val="decimal"/>
      <w:lvlText w:val=""/>
      <w:lvlJc w:val="left"/>
    </w:lvl>
    <w:lvl w:ilvl="5" w:tplc="195643DE">
      <w:numFmt w:val="decimal"/>
      <w:lvlText w:val=""/>
      <w:lvlJc w:val="left"/>
    </w:lvl>
    <w:lvl w:ilvl="6" w:tplc="29F2B636">
      <w:numFmt w:val="decimal"/>
      <w:lvlText w:val=""/>
      <w:lvlJc w:val="left"/>
    </w:lvl>
    <w:lvl w:ilvl="7" w:tplc="E98AEEC6">
      <w:numFmt w:val="decimal"/>
      <w:lvlText w:val=""/>
      <w:lvlJc w:val="left"/>
    </w:lvl>
    <w:lvl w:ilvl="8" w:tplc="D87463BC">
      <w:numFmt w:val="decimal"/>
      <w:lvlText w:val=""/>
      <w:lvlJc w:val="left"/>
    </w:lvl>
  </w:abstractNum>
  <w:abstractNum w:abstractNumId="49" w15:restartNumberingAfterBreak="0">
    <w:nsid w:val="5406253C"/>
    <w:multiLevelType w:val="hybridMultilevel"/>
    <w:tmpl w:val="2D9046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9A84E9C"/>
    <w:multiLevelType w:val="hybridMultilevel"/>
    <w:tmpl w:val="05F25934"/>
    <w:name w:val="WW8Num212"/>
    <w:lvl w:ilvl="0" w:tplc="AE1845E8">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1"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BB049C7"/>
    <w:multiLevelType w:val="hybridMultilevel"/>
    <w:tmpl w:val="238AD094"/>
    <w:lvl w:ilvl="0" w:tplc="5B08D5F6">
      <w:start w:val="4"/>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D062C2"/>
    <w:multiLevelType w:val="hybridMultilevel"/>
    <w:tmpl w:val="989ACD2C"/>
    <w:lvl w:ilvl="0" w:tplc="C36A510A">
      <w:start w:val="1"/>
      <w:numFmt w:val="lowerRoman"/>
      <w:lvlText w:val="%1"/>
      <w:lvlJc w:val="left"/>
    </w:lvl>
    <w:lvl w:ilvl="1" w:tplc="5706FE28">
      <w:start w:val="1"/>
      <w:numFmt w:val="decimal"/>
      <w:lvlText w:val="%2)"/>
      <w:lvlJc w:val="left"/>
    </w:lvl>
    <w:lvl w:ilvl="2" w:tplc="E878C948">
      <w:start w:val="1"/>
      <w:numFmt w:val="bullet"/>
      <w:lvlText w:val="§"/>
      <w:lvlJc w:val="left"/>
    </w:lvl>
    <w:lvl w:ilvl="3" w:tplc="6956A98C">
      <w:start w:val="3"/>
      <w:numFmt w:val="decimal"/>
      <w:lvlText w:val="%4."/>
      <w:lvlJc w:val="left"/>
    </w:lvl>
    <w:lvl w:ilvl="4" w:tplc="054A612A">
      <w:numFmt w:val="decimal"/>
      <w:lvlText w:val=""/>
      <w:lvlJc w:val="left"/>
    </w:lvl>
    <w:lvl w:ilvl="5" w:tplc="F1A01D30">
      <w:numFmt w:val="decimal"/>
      <w:lvlText w:val=""/>
      <w:lvlJc w:val="left"/>
    </w:lvl>
    <w:lvl w:ilvl="6" w:tplc="0888B320">
      <w:numFmt w:val="decimal"/>
      <w:lvlText w:val=""/>
      <w:lvlJc w:val="left"/>
    </w:lvl>
    <w:lvl w:ilvl="7" w:tplc="75AA61AA">
      <w:numFmt w:val="decimal"/>
      <w:lvlText w:val=""/>
      <w:lvlJc w:val="left"/>
    </w:lvl>
    <w:lvl w:ilvl="8" w:tplc="122A26AA">
      <w:numFmt w:val="decimal"/>
      <w:lvlText w:val=""/>
      <w:lvlJc w:val="left"/>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9D0DFA"/>
    <w:multiLevelType w:val="hybridMultilevel"/>
    <w:tmpl w:val="C78AAA08"/>
    <w:lvl w:ilvl="0" w:tplc="39F84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F766D3F"/>
    <w:multiLevelType w:val="hybridMultilevel"/>
    <w:tmpl w:val="A85EBF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CB1D13"/>
    <w:multiLevelType w:val="hybridMultilevel"/>
    <w:tmpl w:val="0162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163530B"/>
    <w:multiLevelType w:val="hybridMultilevel"/>
    <w:tmpl w:val="2C066B88"/>
    <w:lvl w:ilvl="0" w:tplc="BC96397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CD38C9"/>
    <w:multiLevelType w:val="hybridMultilevel"/>
    <w:tmpl w:val="253A9A34"/>
    <w:lvl w:ilvl="0" w:tplc="38C65408">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4AE2FE9"/>
    <w:multiLevelType w:val="hybridMultilevel"/>
    <w:tmpl w:val="1DC80B10"/>
    <w:lvl w:ilvl="0" w:tplc="B78ACCFE">
      <w:start w:val="1"/>
      <w:numFmt w:val="decimal"/>
      <w:lvlText w:val="%1)"/>
      <w:lvlJc w:val="left"/>
      <w:pPr>
        <w:ind w:left="720" w:hanging="360"/>
      </w:pPr>
      <w:rPr>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221A2D"/>
    <w:multiLevelType w:val="hybridMultilevel"/>
    <w:tmpl w:val="19A065D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6EF438D"/>
    <w:multiLevelType w:val="hybridMultilevel"/>
    <w:tmpl w:val="097E63F8"/>
    <w:lvl w:ilvl="0" w:tplc="BABA0B06">
      <w:start w:val="1"/>
      <w:numFmt w:val="bullet"/>
      <w:lvlText w:val="***"/>
      <w:lvlJc w:val="left"/>
    </w:lvl>
    <w:lvl w:ilvl="1" w:tplc="3D9C1E60">
      <w:numFmt w:val="decimal"/>
      <w:lvlText w:val=""/>
      <w:lvlJc w:val="left"/>
    </w:lvl>
    <w:lvl w:ilvl="2" w:tplc="A25C4234">
      <w:numFmt w:val="decimal"/>
      <w:lvlText w:val=""/>
      <w:lvlJc w:val="left"/>
    </w:lvl>
    <w:lvl w:ilvl="3" w:tplc="45CE5B26">
      <w:numFmt w:val="decimal"/>
      <w:lvlText w:val=""/>
      <w:lvlJc w:val="left"/>
    </w:lvl>
    <w:lvl w:ilvl="4" w:tplc="331AD2D8">
      <w:numFmt w:val="decimal"/>
      <w:lvlText w:val=""/>
      <w:lvlJc w:val="left"/>
    </w:lvl>
    <w:lvl w:ilvl="5" w:tplc="29F0472C">
      <w:numFmt w:val="decimal"/>
      <w:lvlText w:val=""/>
      <w:lvlJc w:val="left"/>
    </w:lvl>
    <w:lvl w:ilvl="6" w:tplc="D256E4CE">
      <w:numFmt w:val="decimal"/>
      <w:lvlText w:val=""/>
      <w:lvlJc w:val="left"/>
    </w:lvl>
    <w:lvl w:ilvl="7" w:tplc="5106E3A4">
      <w:numFmt w:val="decimal"/>
      <w:lvlText w:val=""/>
      <w:lvlJc w:val="left"/>
    </w:lvl>
    <w:lvl w:ilvl="8" w:tplc="BEDC7A06">
      <w:numFmt w:val="decimal"/>
      <w:lvlText w:val=""/>
      <w:lvlJc w:val="left"/>
    </w:lvl>
  </w:abstractNum>
  <w:abstractNum w:abstractNumId="64" w15:restartNumberingAfterBreak="0">
    <w:nsid w:val="6A587764"/>
    <w:multiLevelType w:val="hybridMultilevel"/>
    <w:tmpl w:val="ED2078DA"/>
    <w:lvl w:ilvl="0" w:tplc="157A4AD2">
      <w:start w:val="1"/>
      <w:numFmt w:val="decimal"/>
      <w:lvlText w:val="%1."/>
      <w:lvlJc w:val="left"/>
      <w:pPr>
        <w:tabs>
          <w:tab w:val="num" w:pos="422"/>
        </w:tabs>
        <w:ind w:left="422" w:hanging="360"/>
      </w:pPr>
      <w:rPr>
        <w:rFonts w:hint="default"/>
      </w:rPr>
    </w:lvl>
    <w:lvl w:ilvl="1" w:tplc="04150011">
      <w:start w:val="1"/>
      <w:numFmt w:val="decimal"/>
      <w:lvlText w:val="%2)"/>
      <w:lvlJc w:val="left"/>
      <w:pPr>
        <w:tabs>
          <w:tab w:val="num" w:pos="1142"/>
        </w:tabs>
        <w:ind w:left="1142" w:hanging="360"/>
      </w:pPr>
      <w:rPr>
        <w:rFonts w:hint="default"/>
      </w:rPr>
    </w:lvl>
    <w:lvl w:ilvl="2" w:tplc="45648AAA">
      <w:start w:val="3"/>
      <w:numFmt w:val="decimal"/>
      <w:lvlText w:val="%3)"/>
      <w:lvlJc w:val="left"/>
      <w:pPr>
        <w:tabs>
          <w:tab w:val="num" w:pos="2042"/>
        </w:tabs>
        <w:ind w:left="2042" w:hanging="360"/>
      </w:pPr>
      <w:rPr>
        <w:rFonts w:hint="default"/>
      </w:rPr>
    </w:lvl>
    <w:lvl w:ilvl="3" w:tplc="0415000F">
      <w:start w:val="1"/>
      <w:numFmt w:val="decimal"/>
      <w:lvlText w:val="%4."/>
      <w:lvlJc w:val="left"/>
      <w:pPr>
        <w:tabs>
          <w:tab w:val="num" w:pos="2582"/>
        </w:tabs>
        <w:ind w:left="2582" w:hanging="360"/>
      </w:pPr>
    </w:lvl>
    <w:lvl w:ilvl="4" w:tplc="04150017">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65" w15:restartNumberingAfterBreak="0">
    <w:nsid w:val="6B6608B2"/>
    <w:multiLevelType w:val="hybridMultilevel"/>
    <w:tmpl w:val="819CDC54"/>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6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0805C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F526E52"/>
    <w:multiLevelType w:val="hybridMultilevel"/>
    <w:tmpl w:val="3116A5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0995F8F"/>
    <w:multiLevelType w:val="hybridMultilevel"/>
    <w:tmpl w:val="87BE0B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751E4056"/>
    <w:multiLevelType w:val="hybridMultilevel"/>
    <w:tmpl w:val="F30E21A0"/>
    <w:lvl w:ilvl="0" w:tplc="4D64877A">
      <w:start w:val="1"/>
      <w:numFmt w:val="decimal"/>
      <w:lvlText w:val="%1."/>
      <w:lvlJc w:val="left"/>
      <w:pPr>
        <w:tabs>
          <w:tab w:val="num" w:pos="1440"/>
        </w:tabs>
        <w:ind w:left="1440" w:hanging="360"/>
      </w:pPr>
      <w:rPr>
        <w:rFonts w:ascii="Arial" w:hAnsi="Arial" w:cs="Arial"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45E146"/>
    <w:multiLevelType w:val="hybridMultilevel"/>
    <w:tmpl w:val="13FE369C"/>
    <w:lvl w:ilvl="0" w:tplc="4D9AA6FC">
      <w:start w:val="1"/>
      <w:numFmt w:val="decimal"/>
      <w:lvlText w:val="%1)"/>
      <w:lvlJc w:val="left"/>
    </w:lvl>
    <w:lvl w:ilvl="1" w:tplc="C6589D62">
      <w:start w:val="1"/>
      <w:numFmt w:val="bullet"/>
      <w:lvlText w:val="§"/>
      <w:lvlJc w:val="left"/>
    </w:lvl>
    <w:lvl w:ilvl="2" w:tplc="280EFA4A">
      <w:numFmt w:val="decimal"/>
      <w:lvlText w:val=""/>
      <w:lvlJc w:val="left"/>
    </w:lvl>
    <w:lvl w:ilvl="3" w:tplc="82102B3A">
      <w:numFmt w:val="decimal"/>
      <w:lvlText w:val=""/>
      <w:lvlJc w:val="left"/>
    </w:lvl>
    <w:lvl w:ilvl="4" w:tplc="A2A8A4F0">
      <w:numFmt w:val="decimal"/>
      <w:lvlText w:val=""/>
      <w:lvlJc w:val="left"/>
    </w:lvl>
    <w:lvl w:ilvl="5" w:tplc="1B56FE62">
      <w:numFmt w:val="decimal"/>
      <w:lvlText w:val=""/>
      <w:lvlJc w:val="left"/>
    </w:lvl>
    <w:lvl w:ilvl="6" w:tplc="BEFE9A5E">
      <w:numFmt w:val="decimal"/>
      <w:lvlText w:val=""/>
      <w:lvlJc w:val="left"/>
    </w:lvl>
    <w:lvl w:ilvl="7" w:tplc="8E50FEE6">
      <w:numFmt w:val="decimal"/>
      <w:lvlText w:val=""/>
      <w:lvlJc w:val="left"/>
    </w:lvl>
    <w:lvl w:ilvl="8" w:tplc="68F4CE4A">
      <w:numFmt w:val="decimal"/>
      <w:lvlText w:val=""/>
      <w:lvlJc w:val="left"/>
    </w:lvl>
  </w:abstractNum>
  <w:abstractNum w:abstractNumId="74" w15:restartNumberingAfterBreak="0">
    <w:nsid w:val="780F2925"/>
    <w:multiLevelType w:val="multilevel"/>
    <w:tmpl w:val="0E0407AE"/>
    <w:lvl w:ilvl="0">
      <w:start w:val="1"/>
      <w:numFmt w:val="decimal"/>
      <w:pStyle w:val="Punkt1"/>
      <w:lvlText w:val="%1."/>
      <w:lvlJc w:val="left"/>
      <w:pPr>
        <w:tabs>
          <w:tab w:val="num" w:pos="397"/>
        </w:tabs>
        <w:ind w:left="397" w:hanging="397"/>
      </w:pPr>
      <w:rPr>
        <w:rFonts w:ascii="Arial" w:hAnsi="Arial" w:hint="default"/>
        <w:b/>
        <w:i w:val="0"/>
        <w:sz w:val="20"/>
      </w:rPr>
    </w:lvl>
    <w:lvl w:ilvl="1">
      <w:start w:val="1"/>
      <w:numFmt w:val="decimal"/>
      <w:pStyle w:val="Punkt10"/>
      <w:lvlText w:val="%2)"/>
      <w:lvlJc w:val="left"/>
      <w:pPr>
        <w:tabs>
          <w:tab w:val="num" w:pos="680"/>
        </w:tabs>
        <w:ind w:left="680" w:hanging="283"/>
      </w:pPr>
      <w:rPr>
        <w:rFonts w:ascii="Arial" w:hAnsi="Arial" w:hint="default"/>
        <w:b w:val="0"/>
        <w:i w:val="0"/>
        <w:sz w:val="20"/>
      </w:rPr>
    </w:lvl>
    <w:lvl w:ilvl="2">
      <w:start w:val="1"/>
      <w:numFmt w:val="lowerLetter"/>
      <w:pStyle w:val="Literaa"/>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9E2A9E3"/>
    <w:multiLevelType w:val="hybridMultilevel"/>
    <w:tmpl w:val="53707240"/>
    <w:lvl w:ilvl="0" w:tplc="6CB4B604">
      <w:numFmt w:val="decimal"/>
      <w:lvlText w:val="%1)"/>
      <w:lvlJc w:val="left"/>
    </w:lvl>
    <w:lvl w:ilvl="1" w:tplc="430A5CF0">
      <w:start w:val="1"/>
      <w:numFmt w:val="bullet"/>
      <w:lvlText w:val="w"/>
      <w:lvlJc w:val="left"/>
    </w:lvl>
    <w:lvl w:ilvl="2" w:tplc="D05AC3C4">
      <w:numFmt w:val="decimal"/>
      <w:lvlText w:val=""/>
      <w:lvlJc w:val="left"/>
    </w:lvl>
    <w:lvl w:ilvl="3" w:tplc="D770944E">
      <w:numFmt w:val="decimal"/>
      <w:lvlText w:val=""/>
      <w:lvlJc w:val="left"/>
    </w:lvl>
    <w:lvl w:ilvl="4" w:tplc="200A91DC">
      <w:numFmt w:val="decimal"/>
      <w:lvlText w:val=""/>
      <w:lvlJc w:val="left"/>
    </w:lvl>
    <w:lvl w:ilvl="5" w:tplc="1C729E58">
      <w:numFmt w:val="decimal"/>
      <w:lvlText w:val=""/>
      <w:lvlJc w:val="left"/>
    </w:lvl>
    <w:lvl w:ilvl="6" w:tplc="1922B494">
      <w:numFmt w:val="decimal"/>
      <w:lvlText w:val=""/>
      <w:lvlJc w:val="left"/>
    </w:lvl>
    <w:lvl w:ilvl="7" w:tplc="19F6346A">
      <w:numFmt w:val="decimal"/>
      <w:lvlText w:val=""/>
      <w:lvlJc w:val="left"/>
    </w:lvl>
    <w:lvl w:ilvl="8" w:tplc="3CB0AEB6">
      <w:numFmt w:val="decimal"/>
      <w:lvlText w:val=""/>
      <w:lvlJc w:val="left"/>
    </w:lvl>
  </w:abstractNum>
  <w:abstractNum w:abstractNumId="76" w15:restartNumberingAfterBreak="0">
    <w:nsid w:val="7DE80E31"/>
    <w:multiLevelType w:val="hybridMultilevel"/>
    <w:tmpl w:val="F0DE171A"/>
    <w:name w:val="WW8Num7222322432222642"/>
    <w:lvl w:ilvl="0" w:tplc="AA9A7812">
      <w:start w:val="1"/>
      <w:numFmt w:val="decimal"/>
      <w:lvlText w:val="%1."/>
      <w:lvlJc w:val="left"/>
      <w:pPr>
        <w:ind w:left="1146" w:hanging="360"/>
      </w:pPr>
      <w:rPr>
        <w:rFonts w:ascii="Arial" w:hAnsi="Arial" w:cs="Arial" w:hint="default"/>
        <w:b w:val="0"/>
        <w:i w:val="0"/>
        <w:color w:val="000000"/>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65300722">
    <w:abstractNumId w:val="70"/>
  </w:num>
  <w:num w:numId="2" w16cid:durableId="1849367847">
    <w:abstractNumId w:val="42"/>
  </w:num>
  <w:num w:numId="3" w16cid:durableId="821313495">
    <w:abstractNumId w:val="2"/>
  </w:num>
  <w:num w:numId="4" w16cid:durableId="599338514">
    <w:abstractNumId w:val="1"/>
  </w:num>
  <w:num w:numId="5" w16cid:durableId="1323505670">
    <w:abstractNumId w:val="0"/>
  </w:num>
  <w:num w:numId="6" w16cid:durableId="1781144808">
    <w:abstractNumId w:val="66"/>
  </w:num>
  <w:num w:numId="7" w16cid:durableId="1235432955">
    <w:abstractNumId w:val="58"/>
  </w:num>
  <w:num w:numId="8" w16cid:durableId="447896218">
    <w:abstractNumId w:val="24"/>
  </w:num>
  <w:num w:numId="9" w16cid:durableId="693578519">
    <w:abstractNumId w:val="54"/>
    <w:lvlOverride w:ilvl="0">
      <w:startOverride w:val="1"/>
    </w:lvlOverride>
  </w:num>
  <w:num w:numId="10" w16cid:durableId="914122372">
    <w:abstractNumId w:val="41"/>
    <w:lvlOverride w:ilvl="0">
      <w:startOverride w:val="1"/>
    </w:lvlOverride>
  </w:num>
  <w:num w:numId="11" w16cid:durableId="713115420">
    <w:abstractNumId w:val="25"/>
  </w:num>
  <w:num w:numId="12" w16cid:durableId="767502475">
    <w:abstractNumId w:val="12"/>
  </w:num>
  <w:num w:numId="13" w16cid:durableId="1841508924">
    <w:abstractNumId w:val="74"/>
  </w:num>
  <w:num w:numId="14" w16cid:durableId="1769933005">
    <w:abstractNumId w:val="36"/>
  </w:num>
  <w:num w:numId="15" w16cid:durableId="1943223211">
    <w:abstractNumId w:val="72"/>
  </w:num>
  <w:num w:numId="16" w16cid:durableId="1434743386">
    <w:abstractNumId w:val="15"/>
  </w:num>
  <w:num w:numId="17" w16cid:durableId="1013535169">
    <w:abstractNumId w:val="51"/>
  </w:num>
  <w:num w:numId="18" w16cid:durableId="2137985913">
    <w:abstractNumId w:val="57"/>
  </w:num>
  <w:num w:numId="19" w16cid:durableId="881211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111017">
    <w:abstractNumId w:val="39"/>
  </w:num>
  <w:num w:numId="21" w16cid:durableId="962618067">
    <w:abstractNumId w:val="67"/>
  </w:num>
  <w:num w:numId="22" w16cid:durableId="656955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282557">
    <w:abstractNumId w:val="3"/>
    <w:lvlOverride w:ilvl="0">
      <w:startOverride w:val="1"/>
    </w:lvlOverride>
  </w:num>
  <w:num w:numId="24" w16cid:durableId="262305280">
    <w:abstractNumId w:val="5"/>
    <w:lvlOverride w:ilvl="0">
      <w:startOverride w:val="1"/>
    </w:lvlOverride>
  </w:num>
  <w:num w:numId="25" w16cid:durableId="14230679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18264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4391468">
    <w:abstractNumId w:val="38"/>
  </w:num>
  <w:num w:numId="28" w16cid:durableId="1853031947">
    <w:abstractNumId w:val="62"/>
  </w:num>
  <w:num w:numId="29" w16cid:durableId="1600604914">
    <w:abstractNumId w:val="23"/>
  </w:num>
  <w:num w:numId="30" w16cid:durableId="763575885">
    <w:abstractNumId w:val="64"/>
  </w:num>
  <w:num w:numId="31" w16cid:durableId="1169906813">
    <w:abstractNumId w:val="35"/>
  </w:num>
  <w:num w:numId="32" w16cid:durableId="1488471353">
    <w:abstractNumId w:val="19"/>
  </w:num>
  <w:num w:numId="33" w16cid:durableId="1347635269">
    <w:abstractNumId w:val="56"/>
  </w:num>
  <w:num w:numId="34" w16cid:durableId="1305739290">
    <w:abstractNumId w:val="14"/>
  </w:num>
  <w:num w:numId="35" w16cid:durableId="890044428">
    <w:abstractNumId w:val="11"/>
  </w:num>
  <w:num w:numId="36" w16cid:durableId="34843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1258614">
    <w:abstractNumId w:val="45"/>
  </w:num>
  <w:num w:numId="38" w16cid:durableId="636034409">
    <w:abstractNumId w:val="29"/>
  </w:num>
  <w:num w:numId="39" w16cid:durableId="530076881">
    <w:abstractNumId w:val="32"/>
  </w:num>
  <w:num w:numId="40" w16cid:durableId="737168224">
    <w:abstractNumId w:val="69"/>
  </w:num>
  <w:num w:numId="41" w16cid:durableId="680086605">
    <w:abstractNumId w:val="34"/>
  </w:num>
  <w:num w:numId="42" w16cid:durableId="258679752">
    <w:abstractNumId w:val="16"/>
  </w:num>
  <w:num w:numId="43" w16cid:durableId="863135431">
    <w:abstractNumId w:val="55"/>
  </w:num>
  <w:num w:numId="44" w16cid:durableId="349334291">
    <w:abstractNumId w:val="43"/>
  </w:num>
  <w:num w:numId="45" w16cid:durableId="1756591190">
    <w:abstractNumId w:val="60"/>
  </w:num>
  <w:num w:numId="46" w16cid:durableId="1159810146">
    <w:abstractNumId w:val="10"/>
  </w:num>
  <w:num w:numId="47" w16cid:durableId="274993023">
    <w:abstractNumId w:val="61"/>
  </w:num>
  <w:num w:numId="48" w16cid:durableId="2073506375">
    <w:abstractNumId w:val="52"/>
  </w:num>
  <w:num w:numId="49" w16cid:durableId="1850951220">
    <w:abstractNumId w:val="46"/>
  </w:num>
  <w:num w:numId="50" w16cid:durableId="1896699567">
    <w:abstractNumId w:val="49"/>
  </w:num>
  <w:num w:numId="51" w16cid:durableId="437026008">
    <w:abstractNumId w:val="59"/>
  </w:num>
  <w:num w:numId="52" w16cid:durableId="2000845347">
    <w:abstractNumId w:val="28"/>
  </w:num>
  <w:num w:numId="53" w16cid:durableId="1016618410">
    <w:abstractNumId w:val="31"/>
  </w:num>
  <w:num w:numId="54" w16cid:durableId="408119218">
    <w:abstractNumId w:val="26"/>
  </w:num>
  <w:num w:numId="55" w16cid:durableId="666909948">
    <w:abstractNumId w:val="65"/>
  </w:num>
  <w:num w:numId="56" w16cid:durableId="1320965485">
    <w:abstractNumId w:val="27"/>
  </w:num>
  <w:num w:numId="57" w16cid:durableId="1298953601">
    <w:abstractNumId w:val="68"/>
  </w:num>
  <w:num w:numId="58" w16cid:durableId="2103254291">
    <w:abstractNumId w:val="30"/>
  </w:num>
  <w:num w:numId="59" w16cid:durableId="525681040">
    <w:abstractNumId w:val="33"/>
  </w:num>
  <w:num w:numId="60" w16cid:durableId="1333870946">
    <w:abstractNumId w:val="40"/>
  </w:num>
  <w:num w:numId="61" w16cid:durableId="1283001054">
    <w:abstractNumId w:val="75"/>
  </w:num>
  <w:num w:numId="62" w16cid:durableId="46149825">
    <w:abstractNumId w:val="73"/>
  </w:num>
  <w:num w:numId="63" w16cid:durableId="547451243">
    <w:abstractNumId w:val="48"/>
  </w:num>
  <w:num w:numId="64" w16cid:durableId="609628961">
    <w:abstractNumId w:val="53"/>
  </w:num>
  <w:num w:numId="65" w16cid:durableId="152111655">
    <w:abstractNumId w:val="18"/>
  </w:num>
  <w:num w:numId="66" w16cid:durableId="769813034">
    <w:abstractNumId w:val="44"/>
  </w:num>
  <w:num w:numId="67" w16cid:durableId="975378806">
    <w:abstractNumId w:val="9"/>
  </w:num>
  <w:num w:numId="68" w16cid:durableId="939528097">
    <w:abstractNumId w:val="22"/>
  </w:num>
  <w:num w:numId="69" w16cid:durableId="1134057288">
    <w:abstractNumId w:val="17"/>
  </w:num>
  <w:num w:numId="70" w16cid:durableId="910776472">
    <w:abstractNumId w:val="63"/>
  </w:num>
  <w:num w:numId="71" w16cid:durableId="836577626">
    <w:abstractNumId w:val="45"/>
  </w:num>
  <w:num w:numId="72" w16cid:durableId="1995641896">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1BC"/>
    <w:rsid w:val="00001B49"/>
    <w:rsid w:val="00004583"/>
    <w:rsid w:val="0000479D"/>
    <w:rsid w:val="00004881"/>
    <w:rsid w:val="000054F0"/>
    <w:rsid w:val="000061AC"/>
    <w:rsid w:val="00010DA9"/>
    <w:rsid w:val="0001484C"/>
    <w:rsid w:val="00016EAF"/>
    <w:rsid w:val="0001725D"/>
    <w:rsid w:val="000245A9"/>
    <w:rsid w:val="000247E1"/>
    <w:rsid w:val="00024D5D"/>
    <w:rsid w:val="000264CE"/>
    <w:rsid w:val="000323B9"/>
    <w:rsid w:val="0003313A"/>
    <w:rsid w:val="00036C3C"/>
    <w:rsid w:val="000459CA"/>
    <w:rsid w:val="0004688C"/>
    <w:rsid w:val="00052080"/>
    <w:rsid w:val="00056A5E"/>
    <w:rsid w:val="00056F6E"/>
    <w:rsid w:val="000604C3"/>
    <w:rsid w:val="00061258"/>
    <w:rsid w:val="000615C2"/>
    <w:rsid w:val="0006269C"/>
    <w:rsid w:val="00062871"/>
    <w:rsid w:val="00063DA2"/>
    <w:rsid w:val="000643DC"/>
    <w:rsid w:val="00066C03"/>
    <w:rsid w:val="00067F7F"/>
    <w:rsid w:val="00072291"/>
    <w:rsid w:val="000731B6"/>
    <w:rsid w:val="000764FC"/>
    <w:rsid w:val="00080477"/>
    <w:rsid w:val="000818F3"/>
    <w:rsid w:val="00081C26"/>
    <w:rsid w:val="00083512"/>
    <w:rsid w:val="00093BD1"/>
    <w:rsid w:val="0009484B"/>
    <w:rsid w:val="00095153"/>
    <w:rsid w:val="00095AA2"/>
    <w:rsid w:val="000962C1"/>
    <w:rsid w:val="00096F7C"/>
    <w:rsid w:val="00097C7A"/>
    <w:rsid w:val="000A089D"/>
    <w:rsid w:val="000A1A83"/>
    <w:rsid w:val="000A2332"/>
    <w:rsid w:val="000A49AC"/>
    <w:rsid w:val="000A4D1B"/>
    <w:rsid w:val="000A51C1"/>
    <w:rsid w:val="000A6F77"/>
    <w:rsid w:val="000A733F"/>
    <w:rsid w:val="000A7988"/>
    <w:rsid w:val="000A7AD1"/>
    <w:rsid w:val="000B01EB"/>
    <w:rsid w:val="000B209E"/>
    <w:rsid w:val="000B440D"/>
    <w:rsid w:val="000B5240"/>
    <w:rsid w:val="000B72AC"/>
    <w:rsid w:val="000C00FE"/>
    <w:rsid w:val="000C06D7"/>
    <w:rsid w:val="000C0BEC"/>
    <w:rsid w:val="000C262D"/>
    <w:rsid w:val="000C532F"/>
    <w:rsid w:val="000D157E"/>
    <w:rsid w:val="000D3251"/>
    <w:rsid w:val="000D3C2C"/>
    <w:rsid w:val="000D3D64"/>
    <w:rsid w:val="000D4B23"/>
    <w:rsid w:val="000E0BEF"/>
    <w:rsid w:val="000E27FF"/>
    <w:rsid w:val="000E2E5E"/>
    <w:rsid w:val="000E6BF2"/>
    <w:rsid w:val="000E6D8E"/>
    <w:rsid w:val="000F06C1"/>
    <w:rsid w:val="000F1C7C"/>
    <w:rsid w:val="000F1CDD"/>
    <w:rsid w:val="000F2D7B"/>
    <w:rsid w:val="000F47EB"/>
    <w:rsid w:val="000F4BC1"/>
    <w:rsid w:val="000F5D2E"/>
    <w:rsid w:val="000F6F25"/>
    <w:rsid w:val="000F7B3A"/>
    <w:rsid w:val="0010299E"/>
    <w:rsid w:val="0010315E"/>
    <w:rsid w:val="00105A2C"/>
    <w:rsid w:val="0011161A"/>
    <w:rsid w:val="00113583"/>
    <w:rsid w:val="00113D43"/>
    <w:rsid w:val="00114D1A"/>
    <w:rsid w:val="00116120"/>
    <w:rsid w:val="00117515"/>
    <w:rsid w:val="00120AFF"/>
    <w:rsid w:val="00122547"/>
    <w:rsid w:val="00123275"/>
    <w:rsid w:val="0012455B"/>
    <w:rsid w:val="00124B51"/>
    <w:rsid w:val="00126937"/>
    <w:rsid w:val="00127DF8"/>
    <w:rsid w:val="0013259A"/>
    <w:rsid w:val="00133D78"/>
    <w:rsid w:val="00133F13"/>
    <w:rsid w:val="001353D9"/>
    <w:rsid w:val="00141563"/>
    <w:rsid w:val="00141ACE"/>
    <w:rsid w:val="00144298"/>
    <w:rsid w:val="0014700B"/>
    <w:rsid w:val="00147D78"/>
    <w:rsid w:val="00150C2C"/>
    <w:rsid w:val="00151AC7"/>
    <w:rsid w:val="00151B98"/>
    <w:rsid w:val="00151E3A"/>
    <w:rsid w:val="001524E6"/>
    <w:rsid w:val="00153C2C"/>
    <w:rsid w:val="001540DB"/>
    <w:rsid w:val="00155078"/>
    <w:rsid w:val="001608C2"/>
    <w:rsid w:val="00162E3F"/>
    <w:rsid w:val="0016423A"/>
    <w:rsid w:val="00164898"/>
    <w:rsid w:val="001715BF"/>
    <w:rsid w:val="00172487"/>
    <w:rsid w:val="00173822"/>
    <w:rsid w:val="00173A60"/>
    <w:rsid w:val="001775F9"/>
    <w:rsid w:val="00181CDC"/>
    <w:rsid w:val="001828D8"/>
    <w:rsid w:val="00182EE7"/>
    <w:rsid w:val="00185A39"/>
    <w:rsid w:val="00190DBB"/>
    <w:rsid w:val="00192BB5"/>
    <w:rsid w:val="00192E50"/>
    <w:rsid w:val="001932B4"/>
    <w:rsid w:val="0019393A"/>
    <w:rsid w:val="001974A8"/>
    <w:rsid w:val="001976D8"/>
    <w:rsid w:val="001A2A93"/>
    <w:rsid w:val="001A36EF"/>
    <w:rsid w:val="001A548D"/>
    <w:rsid w:val="001A6F0E"/>
    <w:rsid w:val="001B01C7"/>
    <w:rsid w:val="001B07A1"/>
    <w:rsid w:val="001B2DE5"/>
    <w:rsid w:val="001B41A5"/>
    <w:rsid w:val="001B550A"/>
    <w:rsid w:val="001B72F9"/>
    <w:rsid w:val="001B7D74"/>
    <w:rsid w:val="001C096A"/>
    <w:rsid w:val="001C0FA2"/>
    <w:rsid w:val="001C4474"/>
    <w:rsid w:val="001D0DB5"/>
    <w:rsid w:val="001D2EF9"/>
    <w:rsid w:val="001D4CD7"/>
    <w:rsid w:val="001D625C"/>
    <w:rsid w:val="001E21F8"/>
    <w:rsid w:val="001E40CE"/>
    <w:rsid w:val="001E6C7C"/>
    <w:rsid w:val="001F0580"/>
    <w:rsid w:val="001F07A0"/>
    <w:rsid w:val="001F136D"/>
    <w:rsid w:val="001F19CC"/>
    <w:rsid w:val="001F1EA5"/>
    <w:rsid w:val="001F2392"/>
    <w:rsid w:val="001F3A51"/>
    <w:rsid w:val="001F5158"/>
    <w:rsid w:val="001F7481"/>
    <w:rsid w:val="002032EC"/>
    <w:rsid w:val="00204E70"/>
    <w:rsid w:val="00206A75"/>
    <w:rsid w:val="002133CE"/>
    <w:rsid w:val="00213EB7"/>
    <w:rsid w:val="00215D23"/>
    <w:rsid w:val="00215ECD"/>
    <w:rsid w:val="00216E9C"/>
    <w:rsid w:val="00220394"/>
    <w:rsid w:val="00222277"/>
    <w:rsid w:val="00223ADA"/>
    <w:rsid w:val="00226C84"/>
    <w:rsid w:val="00232974"/>
    <w:rsid w:val="00233076"/>
    <w:rsid w:val="00234568"/>
    <w:rsid w:val="00236001"/>
    <w:rsid w:val="00240AF1"/>
    <w:rsid w:val="00242815"/>
    <w:rsid w:val="002432D5"/>
    <w:rsid w:val="00243460"/>
    <w:rsid w:val="0024559D"/>
    <w:rsid w:val="002472CD"/>
    <w:rsid w:val="0025189A"/>
    <w:rsid w:val="002578FA"/>
    <w:rsid w:val="00261AAD"/>
    <w:rsid w:val="00262F24"/>
    <w:rsid w:val="002640FD"/>
    <w:rsid w:val="002641E4"/>
    <w:rsid w:val="00266EBF"/>
    <w:rsid w:val="0026701E"/>
    <w:rsid w:val="00267C88"/>
    <w:rsid w:val="002707A8"/>
    <w:rsid w:val="00272BA0"/>
    <w:rsid w:val="00275333"/>
    <w:rsid w:val="0027572B"/>
    <w:rsid w:val="0027597B"/>
    <w:rsid w:val="00275C16"/>
    <w:rsid w:val="00275E29"/>
    <w:rsid w:val="002767E8"/>
    <w:rsid w:val="002833A9"/>
    <w:rsid w:val="002839DE"/>
    <w:rsid w:val="00286B7F"/>
    <w:rsid w:val="00291423"/>
    <w:rsid w:val="00294BC8"/>
    <w:rsid w:val="00294C42"/>
    <w:rsid w:val="00296313"/>
    <w:rsid w:val="002967F6"/>
    <w:rsid w:val="00296BBB"/>
    <w:rsid w:val="002A0DE7"/>
    <w:rsid w:val="002A1040"/>
    <w:rsid w:val="002A2C35"/>
    <w:rsid w:val="002A41F1"/>
    <w:rsid w:val="002A77C1"/>
    <w:rsid w:val="002B035A"/>
    <w:rsid w:val="002B0607"/>
    <w:rsid w:val="002B35C1"/>
    <w:rsid w:val="002B43CF"/>
    <w:rsid w:val="002B7AFF"/>
    <w:rsid w:val="002C1C89"/>
    <w:rsid w:val="002C382B"/>
    <w:rsid w:val="002C4F1C"/>
    <w:rsid w:val="002C523A"/>
    <w:rsid w:val="002C6AAB"/>
    <w:rsid w:val="002C6CB5"/>
    <w:rsid w:val="002D1FBD"/>
    <w:rsid w:val="002D4A68"/>
    <w:rsid w:val="002E0A1C"/>
    <w:rsid w:val="002E3039"/>
    <w:rsid w:val="002E34FC"/>
    <w:rsid w:val="002E3C11"/>
    <w:rsid w:val="002E4D2D"/>
    <w:rsid w:val="002E510F"/>
    <w:rsid w:val="002E5F04"/>
    <w:rsid w:val="002F066E"/>
    <w:rsid w:val="002F1D6F"/>
    <w:rsid w:val="002F2D9F"/>
    <w:rsid w:val="002F3738"/>
    <w:rsid w:val="002F38E8"/>
    <w:rsid w:val="002F3C51"/>
    <w:rsid w:val="002F3F3C"/>
    <w:rsid w:val="002F427A"/>
    <w:rsid w:val="00302547"/>
    <w:rsid w:val="0030454C"/>
    <w:rsid w:val="003062D6"/>
    <w:rsid w:val="0030734E"/>
    <w:rsid w:val="00307387"/>
    <w:rsid w:val="0030790C"/>
    <w:rsid w:val="003133B8"/>
    <w:rsid w:val="00316A72"/>
    <w:rsid w:val="00317F5F"/>
    <w:rsid w:val="00321534"/>
    <w:rsid w:val="00322343"/>
    <w:rsid w:val="00323823"/>
    <w:rsid w:val="00325A2D"/>
    <w:rsid w:val="0033280F"/>
    <w:rsid w:val="00336AA1"/>
    <w:rsid w:val="00340A50"/>
    <w:rsid w:val="00341337"/>
    <w:rsid w:val="00341743"/>
    <w:rsid w:val="00345CCC"/>
    <w:rsid w:val="00352CF7"/>
    <w:rsid w:val="00354155"/>
    <w:rsid w:val="003542E9"/>
    <w:rsid w:val="00354E5C"/>
    <w:rsid w:val="0035532C"/>
    <w:rsid w:val="00355DE9"/>
    <w:rsid w:val="00356F50"/>
    <w:rsid w:val="00362341"/>
    <w:rsid w:val="00362E20"/>
    <w:rsid w:val="00362F8C"/>
    <w:rsid w:val="00367A2A"/>
    <w:rsid w:val="003735A3"/>
    <w:rsid w:val="00376512"/>
    <w:rsid w:val="00377E9B"/>
    <w:rsid w:val="003808C4"/>
    <w:rsid w:val="00381B04"/>
    <w:rsid w:val="00381B08"/>
    <w:rsid w:val="0038321C"/>
    <w:rsid w:val="003836C1"/>
    <w:rsid w:val="003849A0"/>
    <w:rsid w:val="003849EE"/>
    <w:rsid w:val="0038632F"/>
    <w:rsid w:val="003871C6"/>
    <w:rsid w:val="00387FBD"/>
    <w:rsid w:val="003907B2"/>
    <w:rsid w:val="00393B01"/>
    <w:rsid w:val="00397191"/>
    <w:rsid w:val="003979C3"/>
    <w:rsid w:val="003A129A"/>
    <w:rsid w:val="003A3933"/>
    <w:rsid w:val="003A41A0"/>
    <w:rsid w:val="003A47F3"/>
    <w:rsid w:val="003A6718"/>
    <w:rsid w:val="003A6D24"/>
    <w:rsid w:val="003B0112"/>
    <w:rsid w:val="003B12C0"/>
    <w:rsid w:val="003B2FED"/>
    <w:rsid w:val="003B31B4"/>
    <w:rsid w:val="003B648A"/>
    <w:rsid w:val="003B7C1F"/>
    <w:rsid w:val="003B7CAC"/>
    <w:rsid w:val="003C134C"/>
    <w:rsid w:val="003C292E"/>
    <w:rsid w:val="003C293C"/>
    <w:rsid w:val="003C5507"/>
    <w:rsid w:val="003C61DB"/>
    <w:rsid w:val="003D077B"/>
    <w:rsid w:val="003D0A6A"/>
    <w:rsid w:val="003D1A7D"/>
    <w:rsid w:val="003D3C9B"/>
    <w:rsid w:val="003D40AF"/>
    <w:rsid w:val="003D5BF8"/>
    <w:rsid w:val="003D5F4C"/>
    <w:rsid w:val="003E39EE"/>
    <w:rsid w:val="003E4B76"/>
    <w:rsid w:val="003E510E"/>
    <w:rsid w:val="003E6FFD"/>
    <w:rsid w:val="003F17B1"/>
    <w:rsid w:val="003F45E9"/>
    <w:rsid w:val="003F6EBD"/>
    <w:rsid w:val="004001DA"/>
    <w:rsid w:val="0040099E"/>
    <w:rsid w:val="00401071"/>
    <w:rsid w:val="004023D3"/>
    <w:rsid w:val="004028DA"/>
    <w:rsid w:val="00402A72"/>
    <w:rsid w:val="00404D7B"/>
    <w:rsid w:val="00405307"/>
    <w:rsid w:val="0040645C"/>
    <w:rsid w:val="0040790B"/>
    <w:rsid w:val="0040795A"/>
    <w:rsid w:val="00407DA5"/>
    <w:rsid w:val="004100EE"/>
    <w:rsid w:val="00410F99"/>
    <w:rsid w:val="004120CE"/>
    <w:rsid w:val="0041477E"/>
    <w:rsid w:val="0041635D"/>
    <w:rsid w:val="00421305"/>
    <w:rsid w:val="00423B0A"/>
    <w:rsid w:val="004249CE"/>
    <w:rsid w:val="00425EE2"/>
    <w:rsid w:val="004261D9"/>
    <w:rsid w:val="004263BB"/>
    <w:rsid w:val="00426B5C"/>
    <w:rsid w:val="00426CD0"/>
    <w:rsid w:val="004270C9"/>
    <w:rsid w:val="00427453"/>
    <w:rsid w:val="004315FC"/>
    <w:rsid w:val="00436940"/>
    <w:rsid w:val="00437C8C"/>
    <w:rsid w:val="00437E09"/>
    <w:rsid w:val="00441EEF"/>
    <w:rsid w:val="00444056"/>
    <w:rsid w:val="00444E9C"/>
    <w:rsid w:val="0044512B"/>
    <w:rsid w:val="00445677"/>
    <w:rsid w:val="004502DF"/>
    <w:rsid w:val="004555F1"/>
    <w:rsid w:val="0045589E"/>
    <w:rsid w:val="0045714D"/>
    <w:rsid w:val="0046267A"/>
    <w:rsid w:val="00470D3B"/>
    <w:rsid w:val="00470FB4"/>
    <w:rsid w:val="004714BA"/>
    <w:rsid w:val="0047372F"/>
    <w:rsid w:val="00475D5A"/>
    <w:rsid w:val="004768E1"/>
    <w:rsid w:val="00476924"/>
    <w:rsid w:val="00476E98"/>
    <w:rsid w:val="00486BBE"/>
    <w:rsid w:val="00486F1C"/>
    <w:rsid w:val="00487A33"/>
    <w:rsid w:val="004907C3"/>
    <w:rsid w:val="0049161C"/>
    <w:rsid w:val="00491F35"/>
    <w:rsid w:val="00492CDA"/>
    <w:rsid w:val="0049305E"/>
    <w:rsid w:val="004931AC"/>
    <w:rsid w:val="00494A6F"/>
    <w:rsid w:val="0049710A"/>
    <w:rsid w:val="004A1102"/>
    <w:rsid w:val="004A1971"/>
    <w:rsid w:val="004A34AB"/>
    <w:rsid w:val="004A4535"/>
    <w:rsid w:val="004A4EFE"/>
    <w:rsid w:val="004A738A"/>
    <w:rsid w:val="004B01E3"/>
    <w:rsid w:val="004B0274"/>
    <w:rsid w:val="004B13EA"/>
    <w:rsid w:val="004B5039"/>
    <w:rsid w:val="004B5F3F"/>
    <w:rsid w:val="004B72F7"/>
    <w:rsid w:val="004C14A8"/>
    <w:rsid w:val="004C24F8"/>
    <w:rsid w:val="004C33E9"/>
    <w:rsid w:val="004C6895"/>
    <w:rsid w:val="004D0796"/>
    <w:rsid w:val="004D1D54"/>
    <w:rsid w:val="004D2338"/>
    <w:rsid w:val="004D2F3E"/>
    <w:rsid w:val="004D4A3B"/>
    <w:rsid w:val="004D686C"/>
    <w:rsid w:val="004D73B8"/>
    <w:rsid w:val="004E206E"/>
    <w:rsid w:val="004E3D31"/>
    <w:rsid w:val="004E42A6"/>
    <w:rsid w:val="004E5D03"/>
    <w:rsid w:val="004F0430"/>
    <w:rsid w:val="004F28E2"/>
    <w:rsid w:val="004F3A5C"/>
    <w:rsid w:val="004F5932"/>
    <w:rsid w:val="004F7CEE"/>
    <w:rsid w:val="0050303E"/>
    <w:rsid w:val="00505CC4"/>
    <w:rsid w:val="00510FE3"/>
    <w:rsid w:val="00511F27"/>
    <w:rsid w:val="00513E42"/>
    <w:rsid w:val="005147CB"/>
    <w:rsid w:val="00514F57"/>
    <w:rsid w:val="00516511"/>
    <w:rsid w:val="00520058"/>
    <w:rsid w:val="00523A86"/>
    <w:rsid w:val="00524DC3"/>
    <w:rsid w:val="00525AC5"/>
    <w:rsid w:val="00527B46"/>
    <w:rsid w:val="005324AC"/>
    <w:rsid w:val="0053365A"/>
    <w:rsid w:val="00535B9D"/>
    <w:rsid w:val="0054321D"/>
    <w:rsid w:val="00543B7D"/>
    <w:rsid w:val="00552239"/>
    <w:rsid w:val="00552FBA"/>
    <w:rsid w:val="00553DCE"/>
    <w:rsid w:val="005543EA"/>
    <w:rsid w:val="00554EBA"/>
    <w:rsid w:val="00556204"/>
    <w:rsid w:val="00556602"/>
    <w:rsid w:val="005632DF"/>
    <w:rsid w:val="00564B71"/>
    <w:rsid w:val="00565E48"/>
    <w:rsid w:val="00565F95"/>
    <w:rsid w:val="00566EBE"/>
    <w:rsid w:val="00572662"/>
    <w:rsid w:val="005739AF"/>
    <w:rsid w:val="00575F18"/>
    <w:rsid w:val="00580681"/>
    <w:rsid w:val="005808AD"/>
    <w:rsid w:val="00585664"/>
    <w:rsid w:val="005911FD"/>
    <w:rsid w:val="00591241"/>
    <w:rsid w:val="00591717"/>
    <w:rsid w:val="00591A3B"/>
    <w:rsid w:val="00591CD8"/>
    <w:rsid w:val="00591DAB"/>
    <w:rsid w:val="00592A69"/>
    <w:rsid w:val="00593980"/>
    <w:rsid w:val="00594389"/>
    <w:rsid w:val="005943B7"/>
    <w:rsid w:val="00594C9F"/>
    <w:rsid w:val="00594FF2"/>
    <w:rsid w:val="005A5C91"/>
    <w:rsid w:val="005A70D6"/>
    <w:rsid w:val="005A7ECF"/>
    <w:rsid w:val="005B1B40"/>
    <w:rsid w:val="005B1CB5"/>
    <w:rsid w:val="005B319B"/>
    <w:rsid w:val="005B38F8"/>
    <w:rsid w:val="005B480A"/>
    <w:rsid w:val="005B59E8"/>
    <w:rsid w:val="005B69CA"/>
    <w:rsid w:val="005B7025"/>
    <w:rsid w:val="005C048C"/>
    <w:rsid w:val="005C3008"/>
    <w:rsid w:val="005C4321"/>
    <w:rsid w:val="005C4876"/>
    <w:rsid w:val="005C5F1E"/>
    <w:rsid w:val="005C6527"/>
    <w:rsid w:val="005D011E"/>
    <w:rsid w:val="005D0A75"/>
    <w:rsid w:val="005D16AE"/>
    <w:rsid w:val="005D1B31"/>
    <w:rsid w:val="005D3A5C"/>
    <w:rsid w:val="005D4E86"/>
    <w:rsid w:val="005D680C"/>
    <w:rsid w:val="005E0B3B"/>
    <w:rsid w:val="005E0D6F"/>
    <w:rsid w:val="005E1036"/>
    <w:rsid w:val="005E2F9D"/>
    <w:rsid w:val="005E3059"/>
    <w:rsid w:val="005E469D"/>
    <w:rsid w:val="005E540A"/>
    <w:rsid w:val="005E6115"/>
    <w:rsid w:val="005E7CC9"/>
    <w:rsid w:val="005F5DD4"/>
    <w:rsid w:val="005F6A3A"/>
    <w:rsid w:val="005F6CE4"/>
    <w:rsid w:val="005F7497"/>
    <w:rsid w:val="0060043B"/>
    <w:rsid w:val="00602850"/>
    <w:rsid w:val="006032B6"/>
    <w:rsid w:val="0060552C"/>
    <w:rsid w:val="00606102"/>
    <w:rsid w:val="00611597"/>
    <w:rsid w:val="00613E64"/>
    <w:rsid w:val="00614A98"/>
    <w:rsid w:val="00614D11"/>
    <w:rsid w:val="006155AB"/>
    <w:rsid w:val="006160C9"/>
    <w:rsid w:val="0062155F"/>
    <w:rsid w:val="00624DE4"/>
    <w:rsid w:val="0062743F"/>
    <w:rsid w:val="00627978"/>
    <w:rsid w:val="00630A1F"/>
    <w:rsid w:val="00630FE3"/>
    <w:rsid w:val="00633142"/>
    <w:rsid w:val="006338C6"/>
    <w:rsid w:val="00636333"/>
    <w:rsid w:val="006365EF"/>
    <w:rsid w:val="00640FB8"/>
    <w:rsid w:val="0064161A"/>
    <w:rsid w:val="006426FD"/>
    <w:rsid w:val="00644BE0"/>
    <w:rsid w:val="006478FC"/>
    <w:rsid w:val="00650983"/>
    <w:rsid w:val="00655CC7"/>
    <w:rsid w:val="00656180"/>
    <w:rsid w:val="00662938"/>
    <w:rsid w:val="00664043"/>
    <w:rsid w:val="0066499B"/>
    <w:rsid w:val="00667F30"/>
    <w:rsid w:val="00672733"/>
    <w:rsid w:val="00672B6B"/>
    <w:rsid w:val="00673B58"/>
    <w:rsid w:val="00674D33"/>
    <w:rsid w:val="00675E08"/>
    <w:rsid w:val="00676060"/>
    <w:rsid w:val="0067678C"/>
    <w:rsid w:val="00677FCD"/>
    <w:rsid w:val="00680492"/>
    <w:rsid w:val="0068399D"/>
    <w:rsid w:val="00684412"/>
    <w:rsid w:val="00687A7B"/>
    <w:rsid w:val="0069037A"/>
    <w:rsid w:val="00692F07"/>
    <w:rsid w:val="00693665"/>
    <w:rsid w:val="006941ED"/>
    <w:rsid w:val="00694D31"/>
    <w:rsid w:val="00697827"/>
    <w:rsid w:val="006A1147"/>
    <w:rsid w:val="006A1560"/>
    <w:rsid w:val="006A2F3E"/>
    <w:rsid w:val="006A3773"/>
    <w:rsid w:val="006A43A9"/>
    <w:rsid w:val="006A5C3B"/>
    <w:rsid w:val="006A6FFF"/>
    <w:rsid w:val="006B0EAE"/>
    <w:rsid w:val="006B2612"/>
    <w:rsid w:val="006B2CC9"/>
    <w:rsid w:val="006B79E7"/>
    <w:rsid w:val="006C02E0"/>
    <w:rsid w:val="006C0B88"/>
    <w:rsid w:val="006C1E8C"/>
    <w:rsid w:val="006C48C7"/>
    <w:rsid w:val="006C5023"/>
    <w:rsid w:val="006C596D"/>
    <w:rsid w:val="006C6203"/>
    <w:rsid w:val="006C70A7"/>
    <w:rsid w:val="006D055D"/>
    <w:rsid w:val="006D1773"/>
    <w:rsid w:val="006D2B68"/>
    <w:rsid w:val="006D2BB4"/>
    <w:rsid w:val="006D7516"/>
    <w:rsid w:val="006D75B7"/>
    <w:rsid w:val="006E247B"/>
    <w:rsid w:val="006E57CB"/>
    <w:rsid w:val="006E77A1"/>
    <w:rsid w:val="006F7E6B"/>
    <w:rsid w:val="00700388"/>
    <w:rsid w:val="00700A95"/>
    <w:rsid w:val="0070191F"/>
    <w:rsid w:val="00701C68"/>
    <w:rsid w:val="007027E5"/>
    <w:rsid w:val="007067CD"/>
    <w:rsid w:val="00707EE5"/>
    <w:rsid w:val="007126CC"/>
    <w:rsid w:val="0071432A"/>
    <w:rsid w:val="00715093"/>
    <w:rsid w:val="00715817"/>
    <w:rsid w:val="00716092"/>
    <w:rsid w:val="007165B4"/>
    <w:rsid w:val="00716C7E"/>
    <w:rsid w:val="007179C8"/>
    <w:rsid w:val="007222E4"/>
    <w:rsid w:val="00722875"/>
    <w:rsid w:val="00723215"/>
    <w:rsid w:val="00723F39"/>
    <w:rsid w:val="00724AEC"/>
    <w:rsid w:val="00724B58"/>
    <w:rsid w:val="00732BB3"/>
    <w:rsid w:val="00737D5F"/>
    <w:rsid w:val="00743491"/>
    <w:rsid w:val="00744C0C"/>
    <w:rsid w:val="00745C92"/>
    <w:rsid w:val="00745D46"/>
    <w:rsid w:val="00746FEF"/>
    <w:rsid w:val="00747940"/>
    <w:rsid w:val="00747F5E"/>
    <w:rsid w:val="00751ADD"/>
    <w:rsid w:val="00752658"/>
    <w:rsid w:val="00754E4D"/>
    <w:rsid w:val="007563AE"/>
    <w:rsid w:val="007568AF"/>
    <w:rsid w:val="00757E51"/>
    <w:rsid w:val="00757F8E"/>
    <w:rsid w:val="00764ECE"/>
    <w:rsid w:val="00765009"/>
    <w:rsid w:val="0076597C"/>
    <w:rsid w:val="007667FA"/>
    <w:rsid w:val="00767BF0"/>
    <w:rsid w:val="0077004D"/>
    <w:rsid w:val="0077107A"/>
    <w:rsid w:val="007719EB"/>
    <w:rsid w:val="00771E30"/>
    <w:rsid w:val="0077296F"/>
    <w:rsid w:val="00772ABD"/>
    <w:rsid w:val="00772FF3"/>
    <w:rsid w:val="0077485A"/>
    <w:rsid w:val="00784ADE"/>
    <w:rsid w:val="00786454"/>
    <w:rsid w:val="00787825"/>
    <w:rsid w:val="00787B9D"/>
    <w:rsid w:val="007911BF"/>
    <w:rsid w:val="0079212E"/>
    <w:rsid w:val="007946F4"/>
    <w:rsid w:val="00795FE4"/>
    <w:rsid w:val="00797FCF"/>
    <w:rsid w:val="007A1060"/>
    <w:rsid w:val="007A1D61"/>
    <w:rsid w:val="007A4639"/>
    <w:rsid w:val="007A4B01"/>
    <w:rsid w:val="007A4E10"/>
    <w:rsid w:val="007A77AF"/>
    <w:rsid w:val="007B0194"/>
    <w:rsid w:val="007B1DB9"/>
    <w:rsid w:val="007B214A"/>
    <w:rsid w:val="007B235F"/>
    <w:rsid w:val="007B42B3"/>
    <w:rsid w:val="007B63BC"/>
    <w:rsid w:val="007B6766"/>
    <w:rsid w:val="007B72B9"/>
    <w:rsid w:val="007C07BD"/>
    <w:rsid w:val="007C1BC2"/>
    <w:rsid w:val="007C3A13"/>
    <w:rsid w:val="007C5D89"/>
    <w:rsid w:val="007D27E7"/>
    <w:rsid w:val="007D3CCC"/>
    <w:rsid w:val="007D5A18"/>
    <w:rsid w:val="007D5B05"/>
    <w:rsid w:val="007D5FF3"/>
    <w:rsid w:val="007D62F2"/>
    <w:rsid w:val="007D7DE7"/>
    <w:rsid w:val="007E0CD6"/>
    <w:rsid w:val="007E10F3"/>
    <w:rsid w:val="007E42AB"/>
    <w:rsid w:val="007E7686"/>
    <w:rsid w:val="007F5B25"/>
    <w:rsid w:val="007F5D9C"/>
    <w:rsid w:val="007F7483"/>
    <w:rsid w:val="00802632"/>
    <w:rsid w:val="00803A22"/>
    <w:rsid w:val="00804413"/>
    <w:rsid w:val="00804C6D"/>
    <w:rsid w:val="00805ACF"/>
    <w:rsid w:val="008068EF"/>
    <w:rsid w:val="00807AF7"/>
    <w:rsid w:val="008106DB"/>
    <w:rsid w:val="008115D4"/>
    <w:rsid w:val="00811965"/>
    <w:rsid w:val="00815173"/>
    <w:rsid w:val="008157B2"/>
    <w:rsid w:val="00816489"/>
    <w:rsid w:val="0081658C"/>
    <w:rsid w:val="008166B5"/>
    <w:rsid w:val="00816872"/>
    <w:rsid w:val="00817224"/>
    <w:rsid w:val="00820D57"/>
    <w:rsid w:val="0082229F"/>
    <w:rsid w:val="0082241E"/>
    <w:rsid w:val="00822F93"/>
    <w:rsid w:val="00823528"/>
    <w:rsid w:val="00825AB2"/>
    <w:rsid w:val="00826911"/>
    <w:rsid w:val="00826F09"/>
    <w:rsid w:val="008309C5"/>
    <w:rsid w:val="008316D6"/>
    <w:rsid w:val="00832A4B"/>
    <w:rsid w:val="00840021"/>
    <w:rsid w:val="008402A8"/>
    <w:rsid w:val="0084050B"/>
    <w:rsid w:val="00840C28"/>
    <w:rsid w:val="00840F30"/>
    <w:rsid w:val="008449EF"/>
    <w:rsid w:val="00847F44"/>
    <w:rsid w:val="00850436"/>
    <w:rsid w:val="00850A9C"/>
    <w:rsid w:val="00851816"/>
    <w:rsid w:val="00851DB4"/>
    <w:rsid w:val="00852A9D"/>
    <w:rsid w:val="00852BF1"/>
    <w:rsid w:val="008534C4"/>
    <w:rsid w:val="008542A3"/>
    <w:rsid w:val="008570A2"/>
    <w:rsid w:val="00860FB4"/>
    <w:rsid w:val="0086315F"/>
    <w:rsid w:val="00870CDA"/>
    <w:rsid w:val="00873006"/>
    <w:rsid w:val="0087522E"/>
    <w:rsid w:val="00877C76"/>
    <w:rsid w:val="00880094"/>
    <w:rsid w:val="00880560"/>
    <w:rsid w:val="00880A3C"/>
    <w:rsid w:val="00881914"/>
    <w:rsid w:val="00881B43"/>
    <w:rsid w:val="00883142"/>
    <w:rsid w:val="0088369C"/>
    <w:rsid w:val="008846A9"/>
    <w:rsid w:val="008846AC"/>
    <w:rsid w:val="008847B1"/>
    <w:rsid w:val="00890849"/>
    <w:rsid w:val="008916A4"/>
    <w:rsid w:val="00893463"/>
    <w:rsid w:val="00893EC1"/>
    <w:rsid w:val="0089500C"/>
    <w:rsid w:val="0089511D"/>
    <w:rsid w:val="0089536E"/>
    <w:rsid w:val="00895DEE"/>
    <w:rsid w:val="0089627A"/>
    <w:rsid w:val="008971BF"/>
    <w:rsid w:val="008A4742"/>
    <w:rsid w:val="008A5381"/>
    <w:rsid w:val="008A642B"/>
    <w:rsid w:val="008A6793"/>
    <w:rsid w:val="008A6E87"/>
    <w:rsid w:val="008A6F53"/>
    <w:rsid w:val="008A7CFA"/>
    <w:rsid w:val="008B0185"/>
    <w:rsid w:val="008B02AC"/>
    <w:rsid w:val="008B0721"/>
    <w:rsid w:val="008B09E8"/>
    <w:rsid w:val="008B2AF1"/>
    <w:rsid w:val="008B7454"/>
    <w:rsid w:val="008B7964"/>
    <w:rsid w:val="008C55BD"/>
    <w:rsid w:val="008C60EA"/>
    <w:rsid w:val="008C67DA"/>
    <w:rsid w:val="008C6B89"/>
    <w:rsid w:val="008C7AA5"/>
    <w:rsid w:val="008C7F3C"/>
    <w:rsid w:val="008D2914"/>
    <w:rsid w:val="008D428A"/>
    <w:rsid w:val="008D4D8B"/>
    <w:rsid w:val="008D6381"/>
    <w:rsid w:val="008D7A94"/>
    <w:rsid w:val="008E0106"/>
    <w:rsid w:val="008E0E9D"/>
    <w:rsid w:val="008E1CE6"/>
    <w:rsid w:val="008E2F17"/>
    <w:rsid w:val="008E40A3"/>
    <w:rsid w:val="008E4A8A"/>
    <w:rsid w:val="008E5344"/>
    <w:rsid w:val="008E7059"/>
    <w:rsid w:val="008F228F"/>
    <w:rsid w:val="008F547F"/>
    <w:rsid w:val="008F5F35"/>
    <w:rsid w:val="008F5FE1"/>
    <w:rsid w:val="008F6764"/>
    <w:rsid w:val="008F7779"/>
    <w:rsid w:val="009008F0"/>
    <w:rsid w:val="0090200F"/>
    <w:rsid w:val="00902616"/>
    <w:rsid w:val="00903D31"/>
    <w:rsid w:val="00904444"/>
    <w:rsid w:val="0090489A"/>
    <w:rsid w:val="00905C83"/>
    <w:rsid w:val="00907CA5"/>
    <w:rsid w:val="00913E9F"/>
    <w:rsid w:val="009167A5"/>
    <w:rsid w:val="00922091"/>
    <w:rsid w:val="00922DF0"/>
    <w:rsid w:val="0092495C"/>
    <w:rsid w:val="00925556"/>
    <w:rsid w:val="00927456"/>
    <w:rsid w:val="00927CBB"/>
    <w:rsid w:val="00927E24"/>
    <w:rsid w:val="00932872"/>
    <w:rsid w:val="0093372D"/>
    <w:rsid w:val="00934935"/>
    <w:rsid w:val="00935362"/>
    <w:rsid w:val="00945798"/>
    <w:rsid w:val="00947AB8"/>
    <w:rsid w:val="00947D06"/>
    <w:rsid w:val="009506BE"/>
    <w:rsid w:val="00951F43"/>
    <w:rsid w:val="0095346B"/>
    <w:rsid w:val="00953E64"/>
    <w:rsid w:val="009548A6"/>
    <w:rsid w:val="00954D9C"/>
    <w:rsid w:val="00956EAC"/>
    <w:rsid w:val="009601CF"/>
    <w:rsid w:val="009616AF"/>
    <w:rsid w:val="009678D2"/>
    <w:rsid w:val="00967E1A"/>
    <w:rsid w:val="00971F8F"/>
    <w:rsid w:val="00971FF3"/>
    <w:rsid w:val="00972594"/>
    <w:rsid w:val="00973EB2"/>
    <w:rsid w:val="00977622"/>
    <w:rsid w:val="0097797C"/>
    <w:rsid w:val="009810F8"/>
    <w:rsid w:val="009827D5"/>
    <w:rsid w:val="00985D34"/>
    <w:rsid w:val="00986249"/>
    <w:rsid w:val="00986D8E"/>
    <w:rsid w:val="00991A47"/>
    <w:rsid w:val="00991BA5"/>
    <w:rsid w:val="009928E8"/>
    <w:rsid w:val="009929DA"/>
    <w:rsid w:val="0099395C"/>
    <w:rsid w:val="00994570"/>
    <w:rsid w:val="00995EB2"/>
    <w:rsid w:val="009A1D90"/>
    <w:rsid w:val="009A27E3"/>
    <w:rsid w:val="009A50E7"/>
    <w:rsid w:val="009A7A41"/>
    <w:rsid w:val="009B255F"/>
    <w:rsid w:val="009B2BE1"/>
    <w:rsid w:val="009B3712"/>
    <w:rsid w:val="009B5451"/>
    <w:rsid w:val="009B73B8"/>
    <w:rsid w:val="009B7A89"/>
    <w:rsid w:val="009B7B93"/>
    <w:rsid w:val="009C340B"/>
    <w:rsid w:val="009C4175"/>
    <w:rsid w:val="009C5202"/>
    <w:rsid w:val="009C5A9F"/>
    <w:rsid w:val="009C6175"/>
    <w:rsid w:val="009D1205"/>
    <w:rsid w:val="009D1B8B"/>
    <w:rsid w:val="009D508E"/>
    <w:rsid w:val="009D640A"/>
    <w:rsid w:val="009D6A50"/>
    <w:rsid w:val="009D71D0"/>
    <w:rsid w:val="009E113E"/>
    <w:rsid w:val="009E3751"/>
    <w:rsid w:val="009E75EB"/>
    <w:rsid w:val="009F3531"/>
    <w:rsid w:val="009F4D12"/>
    <w:rsid w:val="009F644A"/>
    <w:rsid w:val="009F6A28"/>
    <w:rsid w:val="009F73BF"/>
    <w:rsid w:val="00A00C3B"/>
    <w:rsid w:val="00A02A54"/>
    <w:rsid w:val="00A03931"/>
    <w:rsid w:val="00A03AED"/>
    <w:rsid w:val="00A12CD2"/>
    <w:rsid w:val="00A150AD"/>
    <w:rsid w:val="00A15968"/>
    <w:rsid w:val="00A20002"/>
    <w:rsid w:val="00A25762"/>
    <w:rsid w:val="00A2752B"/>
    <w:rsid w:val="00A313FB"/>
    <w:rsid w:val="00A341BE"/>
    <w:rsid w:val="00A34889"/>
    <w:rsid w:val="00A3781F"/>
    <w:rsid w:val="00A402B2"/>
    <w:rsid w:val="00A440B1"/>
    <w:rsid w:val="00A45F48"/>
    <w:rsid w:val="00A47DFF"/>
    <w:rsid w:val="00A53F6A"/>
    <w:rsid w:val="00A53FD4"/>
    <w:rsid w:val="00A5463B"/>
    <w:rsid w:val="00A611A1"/>
    <w:rsid w:val="00A6544F"/>
    <w:rsid w:val="00A67551"/>
    <w:rsid w:val="00A804CC"/>
    <w:rsid w:val="00A815B3"/>
    <w:rsid w:val="00A8223A"/>
    <w:rsid w:val="00A85F56"/>
    <w:rsid w:val="00A860CC"/>
    <w:rsid w:val="00A87DD1"/>
    <w:rsid w:val="00A907F9"/>
    <w:rsid w:val="00A926AD"/>
    <w:rsid w:val="00A92C72"/>
    <w:rsid w:val="00A92F99"/>
    <w:rsid w:val="00A94568"/>
    <w:rsid w:val="00A94B01"/>
    <w:rsid w:val="00A96E11"/>
    <w:rsid w:val="00A9722D"/>
    <w:rsid w:val="00AA167B"/>
    <w:rsid w:val="00AA3F54"/>
    <w:rsid w:val="00AA680A"/>
    <w:rsid w:val="00AA7F2B"/>
    <w:rsid w:val="00AB05B0"/>
    <w:rsid w:val="00AB1F29"/>
    <w:rsid w:val="00AB45C5"/>
    <w:rsid w:val="00AB6976"/>
    <w:rsid w:val="00AB6CF7"/>
    <w:rsid w:val="00AB7B34"/>
    <w:rsid w:val="00AC2B37"/>
    <w:rsid w:val="00AC31BC"/>
    <w:rsid w:val="00AC441C"/>
    <w:rsid w:val="00AC455E"/>
    <w:rsid w:val="00AC4EEE"/>
    <w:rsid w:val="00AC5FE2"/>
    <w:rsid w:val="00AC6F74"/>
    <w:rsid w:val="00AD40FA"/>
    <w:rsid w:val="00AD4323"/>
    <w:rsid w:val="00AD45B4"/>
    <w:rsid w:val="00AD4B98"/>
    <w:rsid w:val="00AD4FBF"/>
    <w:rsid w:val="00AD5E45"/>
    <w:rsid w:val="00AE324B"/>
    <w:rsid w:val="00AE3D56"/>
    <w:rsid w:val="00AE4C6B"/>
    <w:rsid w:val="00AE5EEB"/>
    <w:rsid w:val="00AE6FDB"/>
    <w:rsid w:val="00AF27EC"/>
    <w:rsid w:val="00AF4110"/>
    <w:rsid w:val="00AF4ACD"/>
    <w:rsid w:val="00AF4C02"/>
    <w:rsid w:val="00AF6B8C"/>
    <w:rsid w:val="00B0083B"/>
    <w:rsid w:val="00B011C3"/>
    <w:rsid w:val="00B03129"/>
    <w:rsid w:val="00B03CB8"/>
    <w:rsid w:val="00B079F8"/>
    <w:rsid w:val="00B14B1C"/>
    <w:rsid w:val="00B2217B"/>
    <w:rsid w:val="00B23A1C"/>
    <w:rsid w:val="00B24997"/>
    <w:rsid w:val="00B25330"/>
    <w:rsid w:val="00B258A6"/>
    <w:rsid w:val="00B26D57"/>
    <w:rsid w:val="00B3443C"/>
    <w:rsid w:val="00B354C6"/>
    <w:rsid w:val="00B36A59"/>
    <w:rsid w:val="00B36D67"/>
    <w:rsid w:val="00B403B4"/>
    <w:rsid w:val="00B414D1"/>
    <w:rsid w:val="00B41E47"/>
    <w:rsid w:val="00B444F9"/>
    <w:rsid w:val="00B44E07"/>
    <w:rsid w:val="00B46533"/>
    <w:rsid w:val="00B50352"/>
    <w:rsid w:val="00B54A33"/>
    <w:rsid w:val="00B640D0"/>
    <w:rsid w:val="00B64987"/>
    <w:rsid w:val="00B64DC0"/>
    <w:rsid w:val="00B67F9B"/>
    <w:rsid w:val="00B70373"/>
    <w:rsid w:val="00B74134"/>
    <w:rsid w:val="00B76F03"/>
    <w:rsid w:val="00B81E19"/>
    <w:rsid w:val="00B8230B"/>
    <w:rsid w:val="00B832A0"/>
    <w:rsid w:val="00B85249"/>
    <w:rsid w:val="00B856AC"/>
    <w:rsid w:val="00B90D9D"/>
    <w:rsid w:val="00B90E9E"/>
    <w:rsid w:val="00B91AFD"/>
    <w:rsid w:val="00B91B88"/>
    <w:rsid w:val="00B9248D"/>
    <w:rsid w:val="00B93AD2"/>
    <w:rsid w:val="00B93B83"/>
    <w:rsid w:val="00B9408E"/>
    <w:rsid w:val="00B941D9"/>
    <w:rsid w:val="00B97E4A"/>
    <w:rsid w:val="00BA2D7A"/>
    <w:rsid w:val="00BA35E0"/>
    <w:rsid w:val="00BA4726"/>
    <w:rsid w:val="00BA644E"/>
    <w:rsid w:val="00BA66F9"/>
    <w:rsid w:val="00BB0422"/>
    <w:rsid w:val="00BB0467"/>
    <w:rsid w:val="00BB24DD"/>
    <w:rsid w:val="00BB307D"/>
    <w:rsid w:val="00BB370B"/>
    <w:rsid w:val="00BB5FBE"/>
    <w:rsid w:val="00BB67EF"/>
    <w:rsid w:val="00BB7982"/>
    <w:rsid w:val="00BC2CDD"/>
    <w:rsid w:val="00BC47F3"/>
    <w:rsid w:val="00BC78A3"/>
    <w:rsid w:val="00BC7B64"/>
    <w:rsid w:val="00BD11A4"/>
    <w:rsid w:val="00BD378D"/>
    <w:rsid w:val="00BD49AB"/>
    <w:rsid w:val="00BD5D76"/>
    <w:rsid w:val="00BD7A3C"/>
    <w:rsid w:val="00BE4F1A"/>
    <w:rsid w:val="00BE7E6C"/>
    <w:rsid w:val="00BF0D9B"/>
    <w:rsid w:val="00BF1FBA"/>
    <w:rsid w:val="00BF47C7"/>
    <w:rsid w:val="00BF4E24"/>
    <w:rsid w:val="00C01278"/>
    <w:rsid w:val="00C05292"/>
    <w:rsid w:val="00C053D8"/>
    <w:rsid w:val="00C05815"/>
    <w:rsid w:val="00C1275A"/>
    <w:rsid w:val="00C1300E"/>
    <w:rsid w:val="00C14D8F"/>
    <w:rsid w:val="00C15E80"/>
    <w:rsid w:val="00C15F45"/>
    <w:rsid w:val="00C16AB0"/>
    <w:rsid w:val="00C16AB1"/>
    <w:rsid w:val="00C16FAC"/>
    <w:rsid w:val="00C20163"/>
    <w:rsid w:val="00C22FBF"/>
    <w:rsid w:val="00C24C85"/>
    <w:rsid w:val="00C260A0"/>
    <w:rsid w:val="00C302E9"/>
    <w:rsid w:val="00C31D82"/>
    <w:rsid w:val="00C339C3"/>
    <w:rsid w:val="00C352CA"/>
    <w:rsid w:val="00C3629B"/>
    <w:rsid w:val="00C366EF"/>
    <w:rsid w:val="00C367B2"/>
    <w:rsid w:val="00C3721B"/>
    <w:rsid w:val="00C379B4"/>
    <w:rsid w:val="00C37FD9"/>
    <w:rsid w:val="00C40AC5"/>
    <w:rsid w:val="00C41066"/>
    <w:rsid w:val="00C413DC"/>
    <w:rsid w:val="00C41B6C"/>
    <w:rsid w:val="00C426E7"/>
    <w:rsid w:val="00C430F2"/>
    <w:rsid w:val="00C4392B"/>
    <w:rsid w:val="00C44071"/>
    <w:rsid w:val="00C457E4"/>
    <w:rsid w:val="00C53A8B"/>
    <w:rsid w:val="00C542E3"/>
    <w:rsid w:val="00C55EC6"/>
    <w:rsid w:val="00C57950"/>
    <w:rsid w:val="00C57F56"/>
    <w:rsid w:val="00C6499D"/>
    <w:rsid w:val="00C64FF3"/>
    <w:rsid w:val="00C66178"/>
    <w:rsid w:val="00C668A4"/>
    <w:rsid w:val="00C71157"/>
    <w:rsid w:val="00C71CF4"/>
    <w:rsid w:val="00C7268F"/>
    <w:rsid w:val="00C72DF6"/>
    <w:rsid w:val="00C75A0A"/>
    <w:rsid w:val="00C8037B"/>
    <w:rsid w:val="00C838B1"/>
    <w:rsid w:val="00C93631"/>
    <w:rsid w:val="00C9516E"/>
    <w:rsid w:val="00C96236"/>
    <w:rsid w:val="00CA3D1E"/>
    <w:rsid w:val="00CA4557"/>
    <w:rsid w:val="00CB0924"/>
    <w:rsid w:val="00CB0E46"/>
    <w:rsid w:val="00CB467B"/>
    <w:rsid w:val="00CB571D"/>
    <w:rsid w:val="00CB760C"/>
    <w:rsid w:val="00CC3070"/>
    <w:rsid w:val="00CC54F5"/>
    <w:rsid w:val="00CC6BA1"/>
    <w:rsid w:val="00CD0031"/>
    <w:rsid w:val="00CD2303"/>
    <w:rsid w:val="00CD24AF"/>
    <w:rsid w:val="00CD3FC9"/>
    <w:rsid w:val="00CD55AB"/>
    <w:rsid w:val="00CD5610"/>
    <w:rsid w:val="00CD66C9"/>
    <w:rsid w:val="00CD7760"/>
    <w:rsid w:val="00CD77C1"/>
    <w:rsid w:val="00CD7C0D"/>
    <w:rsid w:val="00CE0969"/>
    <w:rsid w:val="00CE214A"/>
    <w:rsid w:val="00CE2507"/>
    <w:rsid w:val="00CE44C8"/>
    <w:rsid w:val="00CE5CF7"/>
    <w:rsid w:val="00CF0016"/>
    <w:rsid w:val="00CF5C0D"/>
    <w:rsid w:val="00D00F2B"/>
    <w:rsid w:val="00D01628"/>
    <w:rsid w:val="00D01FF6"/>
    <w:rsid w:val="00D02BA8"/>
    <w:rsid w:val="00D05F80"/>
    <w:rsid w:val="00D07418"/>
    <w:rsid w:val="00D12607"/>
    <w:rsid w:val="00D12A7C"/>
    <w:rsid w:val="00D13C84"/>
    <w:rsid w:val="00D15541"/>
    <w:rsid w:val="00D178F8"/>
    <w:rsid w:val="00D20D6B"/>
    <w:rsid w:val="00D20F4E"/>
    <w:rsid w:val="00D230EB"/>
    <w:rsid w:val="00D23771"/>
    <w:rsid w:val="00D24732"/>
    <w:rsid w:val="00D25BEA"/>
    <w:rsid w:val="00D31DBF"/>
    <w:rsid w:val="00D33823"/>
    <w:rsid w:val="00D34B97"/>
    <w:rsid w:val="00D36180"/>
    <w:rsid w:val="00D365D8"/>
    <w:rsid w:val="00D37501"/>
    <w:rsid w:val="00D40731"/>
    <w:rsid w:val="00D418F5"/>
    <w:rsid w:val="00D43E1C"/>
    <w:rsid w:val="00D44549"/>
    <w:rsid w:val="00D455D5"/>
    <w:rsid w:val="00D46025"/>
    <w:rsid w:val="00D465BA"/>
    <w:rsid w:val="00D46AED"/>
    <w:rsid w:val="00D52411"/>
    <w:rsid w:val="00D542E6"/>
    <w:rsid w:val="00D54CA9"/>
    <w:rsid w:val="00D54CB9"/>
    <w:rsid w:val="00D56DB0"/>
    <w:rsid w:val="00D60108"/>
    <w:rsid w:val="00D61814"/>
    <w:rsid w:val="00D618B4"/>
    <w:rsid w:val="00D66023"/>
    <w:rsid w:val="00D6674D"/>
    <w:rsid w:val="00D66C61"/>
    <w:rsid w:val="00D716FF"/>
    <w:rsid w:val="00D717A9"/>
    <w:rsid w:val="00D73036"/>
    <w:rsid w:val="00D8009B"/>
    <w:rsid w:val="00D814AE"/>
    <w:rsid w:val="00D8382D"/>
    <w:rsid w:val="00D857A0"/>
    <w:rsid w:val="00D91816"/>
    <w:rsid w:val="00D92F5B"/>
    <w:rsid w:val="00D94067"/>
    <w:rsid w:val="00D9548E"/>
    <w:rsid w:val="00DA47CB"/>
    <w:rsid w:val="00DA61E2"/>
    <w:rsid w:val="00DA6AF3"/>
    <w:rsid w:val="00DB18B0"/>
    <w:rsid w:val="00DB2FDF"/>
    <w:rsid w:val="00DB35E6"/>
    <w:rsid w:val="00DB423C"/>
    <w:rsid w:val="00DB464D"/>
    <w:rsid w:val="00DB6ECB"/>
    <w:rsid w:val="00DC0AD4"/>
    <w:rsid w:val="00DC0F24"/>
    <w:rsid w:val="00DC1F5D"/>
    <w:rsid w:val="00DC2F6A"/>
    <w:rsid w:val="00DC343A"/>
    <w:rsid w:val="00DC3725"/>
    <w:rsid w:val="00DC41EC"/>
    <w:rsid w:val="00DC47FE"/>
    <w:rsid w:val="00DC4D82"/>
    <w:rsid w:val="00DC683E"/>
    <w:rsid w:val="00DD1B09"/>
    <w:rsid w:val="00DD1C22"/>
    <w:rsid w:val="00DD5801"/>
    <w:rsid w:val="00DD63BB"/>
    <w:rsid w:val="00DD79E0"/>
    <w:rsid w:val="00DE0255"/>
    <w:rsid w:val="00DE2530"/>
    <w:rsid w:val="00DE2655"/>
    <w:rsid w:val="00DE28BD"/>
    <w:rsid w:val="00DE3318"/>
    <w:rsid w:val="00DE591F"/>
    <w:rsid w:val="00DE7695"/>
    <w:rsid w:val="00DF3869"/>
    <w:rsid w:val="00DF56FA"/>
    <w:rsid w:val="00DF7620"/>
    <w:rsid w:val="00E00903"/>
    <w:rsid w:val="00E00C03"/>
    <w:rsid w:val="00E050E4"/>
    <w:rsid w:val="00E071E5"/>
    <w:rsid w:val="00E10F86"/>
    <w:rsid w:val="00E14C52"/>
    <w:rsid w:val="00E14C83"/>
    <w:rsid w:val="00E17243"/>
    <w:rsid w:val="00E17821"/>
    <w:rsid w:val="00E209A0"/>
    <w:rsid w:val="00E23EB0"/>
    <w:rsid w:val="00E3790A"/>
    <w:rsid w:val="00E37F70"/>
    <w:rsid w:val="00E42FCE"/>
    <w:rsid w:val="00E43BC6"/>
    <w:rsid w:val="00E464B6"/>
    <w:rsid w:val="00E46F63"/>
    <w:rsid w:val="00E50653"/>
    <w:rsid w:val="00E5085E"/>
    <w:rsid w:val="00E52C3B"/>
    <w:rsid w:val="00E539FE"/>
    <w:rsid w:val="00E54462"/>
    <w:rsid w:val="00E55C16"/>
    <w:rsid w:val="00E5632F"/>
    <w:rsid w:val="00E5775E"/>
    <w:rsid w:val="00E606E0"/>
    <w:rsid w:val="00E6143B"/>
    <w:rsid w:val="00E61569"/>
    <w:rsid w:val="00E62DFE"/>
    <w:rsid w:val="00E639C5"/>
    <w:rsid w:val="00E648FC"/>
    <w:rsid w:val="00E65800"/>
    <w:rsid w:val="00E7034E"/>
    <w:rsid w:val="00E7081F"/>
    <w:rsid w:val="00E72753"/>
    <w:rsid w:val="00E72AA8"/>
    <w:rsid w:val="00E735FB"/>
    <w:rsid w:val="00E7377F"/>
    <w:rsid w:val="00E8598C"/>
    <w:rsid w:val="00E872B2"/>
    <w:rsid w:val="00E87BA5"/>
    <w:rsid w:val="00E922B6"/>
    <w:rsid w:val="00E922D1"/>
    <w:rsid w:val="00E9427C"/>
    <w:rsid w:val="00E96A86"/>
    <w:rsid w:val="00E9702A"/>
    <w:rsid w:val="00E97C55"/>
    <w:rsid w:val="00EA0A53"/>
    <w:rsid w:val="00EA1AB2"/>
    <w:rsid w:val="00EA1EF2"/>
    <w:rsid w:val="00EA4AAB"/>
    <w:rsid w:val="00EA6C49"/>
    <w:rsid w:val="00EB0D37"/>
    <w:rsid w:val="00EB10E1"/>
    <w:rsid w:val="00EB21B5"/>
    <w:rsid w:val="00EB4137"/>
    <w:rsid w:val="00EC09AB"/>
    <w:rsid w:val="00EC13BA"/>
    <w:rsid w:val="00EC191C"/>
    <w:rsid w:val="00EC327D"/>
    <w:rsid w:val="00EC489B"/>
    <w:rsid w:val="00EC5655"/>
    <w:rsid w:val="00EC5B6E"/>
    <w:rsid w:val="00EC62F3"/>
    <w:rsid w:val="00ED0ABF"/>
    <w:rsid w:val="00ED0D37"/>
    <w:rsid w:val="00ED0F05"/>
    <w:rsid w:val="00ED11A2"/>
    <w:rsid w:val="00ED356E"/>
    <w:rsid w:val="00ED6A35"/>
    <w:rsid w:val="00ED6F57"/>
    <w:rsid w:val="00ED7A66"/>
    <w:rsid w:val="00ED7ECD"/>
    <w:rsid w:val="00EE27B9"/>
    <w:rsid w:val="00EE304E"/>
    <w:rsid w:val="00EE4323"/>
    <w:rsid w:val="00EE570C"/>
    <w:rsid w:val="00EE627C"/>
    <w:rsid w:val="00EE7469"/>
    <w:rsid w:val="00EF4D12"/>
    <w:rsid w:val="00EF56C0"/>
    <w:rsid w:val="00EF769B"/>
    <w:rsid w:val="00EF77E6"/>
    <w:rsid w:val="00EF7CA9"/>
    <w:rsid w:val="00F00AE7"/>
    <w:rsid w:val="00F015EB"/>
    <w:rsid w:val="00F01BAE"/>
    <w:rsid w:val="00F04E05"/>
    <w:rsid w:val="00F05C66"/>
    <w:rsid w:val="00F06B60"/>
    <w:rsid w:val="00F13060"/>
    <w:rsid w:val="00F16F56"/>
    <w:rsid w:val="00F171C1"/>
    <w:rsid w:val="00F233F5"/>
    <w:rsid w:val="00F25416"/>
    <w:rsid w:val="00F26DB4"/>
    <w:rsid w:val="00F30409"/>
    <w:rsid w:val="00F3305E"/>
    <w:rsid w:val="00F33B78"/>
    <w:rsid w:val="00F35A1B"/>
    <w:rsid w:val="00F377FF"/>
    <w:rsid w:val="00F402AB"/>
    <w:rsid w:val="00F45CE8"/>
    <w:rsid w:val="00F46960"/>
    <w:rsid w:val="00F47943"/>
    <w:rsid w:val="00F47A21"/>
    <w:rsid w:val="00F60719"/>
    <w:rsid w:val="00F61335"/>
    <w:rsid w:val="00F62534"/>
    <w:rsid w:val="00F634FC"/>
    <w:rsid w:val="00F6381A"/>
    <w:rsid w:val="00F63990"/>
    <w:rsid w:val="00F7015C"/>
    <w:rsid w:val="00F7172A"/>
    <w:rsid w:val="00F71746"/>
    <w:rsid w:val="00F717BF"/>
    <w:rsid w:val="00F75E8E"/>
    <w:rsid w:val="00F7689B"/>
    <w:rsid w:val="00F82402"/>
    <w:rsid w:val="00F8354B"/>
    <w:rsid w:val="00F8415C"/>
    <w:rsid w:val="00F86C6F"/>
    <w:rsid w:val="00F87864"/>
    <w:rsid w:val="00F90BE8"/>
    <w:rsid w:val="00F9135B"/>
    <w:rsid w:val="00F91AD7"/>
    <w:rsid w:val="00F932B9"/>
    <w:rsid w:val="00F93B98"/>
    <w:rsid w:val="00F945D5"/>
    <w:rsid w:val="00F96875"/>
    <w:rsid w:val="00F969E2"/>
    <w:rsid w:val="00F974AE"/>
    <w:rsid w:val="00FA1C13"/>
    <w:rsid w:val="00FA3840"/>
    <w:rsid w:val="00FA411F"/>
    <w:rsid w:val="00FA42FA"/>
    <w:rsid w:val="00FA6539"/>
    <w:rsid w:val="00FB05B6"/>
    <w:rsid w:val="00FB05DF"/>
    <w:rsid w:val="00FB1F82"/>
    <w:rsid w:val="00FB2272"/>
    <w:rsid w:val="00FB284B"/>
    <w:rsid w:val="00FB36F2"/>
    <w:rsid w:val="00FB5A0C"/>
    <w:rsid w:val="00FB7D99"/>
    <w:rsid w:val="00FC13F3"/>
    <w:rsid w:val="00FC4D08"/>
    <w:rsid w:val="00FC5628"/>
    <w:rsid w:val="00FC5C9E"/>
    <w:rsid w:val="00FC5DA2"/>
    <w:rsid w:val="00FC7BC5"/>
    <w:rsid w:val="00FD1755"/>
    <w:rsid w:val="00FD31AB"/>
    <w:rsid w:val="00FD414A"/>
    <w:rsid w:val="00FD4DC1"/>
    <w:rsid w:val="00FD5111"/>
    <w:rsid w:val="00FD6FD8"/>
    <w:rsid w:val="00FE0573"/>
    <w:rsid w:val="00FE0E0D"/>
    <w:rsid w:val="00FE1934"/>
    <w:rsid w:val="00FE326B"/>
    <w:rsid w:val="00FE3B4E"/>
    <w:rsid w:val="00FE5794"/>
    <w:rsid w:val="00FE5BF7"/>
    <w:rsid w:val="00FF01FB"/>
    <w:rsid w:val="00FF09BE"/>
    <w:rsid w:val="00FF2497"/>
    <w:rsid w:val="00FF2659"/>
    <w:rsid w:val="00FF45EE"/>
    <w:rsid w:val="00FF469A"/>
    <w:rsid w:val="00FF4B98"/>
    <w:rsid w:val="00FF4EE2"/>
    <w:rsid w:val="00FF76F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A938F7"/>
  <w14:defaultImageDpi w14:val="300"/>
  <w15:docId w15:val="{FEBA33C4-58E0-45E9-991E-91C4C962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557"/>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A1A8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sz w:val="20"/>
      <w:szCs w:val="20"/>
    </w:rPr>
  </w:style>
  <w:style w:type="character" w:customStyle="1" w:styleId="ZwykytekstZnak">
    <w:name w:val="Zwykły tekst Znak"/>
    <w:aliases w:val=" Znak Znak1,Znak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1.Nagłówek,CW_Lista,Numerowanie,lp1,Preambuła,L1,Normalny PDST,HŁ_Bullet1,Akapit z listą5,Akapit normalny,Akapit z listą BS,Kolorowa lista — akcent 11,Dot pt,F5 List Paragraph,Recommendation,List Paragraph11,Podsis rysunku"/>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spacing w:before="120" w:after="120"/>
    </w:pPr>
    <w:rPr>
      <w:rFonts w:asciiTheme="minorHAnsi" w:hAnsiTheme="minorHAnsi"/>
      <w:b/>
      <w:bCs/>
      <w:caps/>
      <w:sz w:val="20"/>
      <w:szCs w:val="20"/>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9"/>
      </w:numPr>
      <w:spacing w:before="120" w:after="120"/>
      <w:jc w:val="both"/>
    </w:pPr>
    <w:rPr>
      <w:rFonts w:eastAsia="Calibri"/>
      <w:szCs w:val="22"/>
      <w:lang w:eastAsia="en-GB"/>
    </w:rPr>
  </w:style>
  <w:style w:type="paragraph" w:customStyle="1" w:styleId="Tiret1">
    <w:name w:val="Tiret 1"/>
    <w:basedOn w:val="Normalny"/>
    <w:rsid w:val="00D05F80"/>
    <w:pPr>
      <w:numPr>
        <w:numId w:val="1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rsid w:val="00D33823"/>
    <w:pPr>
      <w:jc w:val="both"/>
    </w:pPr>
    <w:rPr>
      <w:rFonts w:ascii="Arial" w:hAnsi="Arial"/>
      <w:sz w:val="22"/>
      <w:szCs w:val="20"/>
    </w:rPr>
  </w:style>
  <w:style w:type="character" w:customStyle="1" w:styleId="FontStyle12">
    <w:name w:val="Font Style12"/>
    <w:uiPriority w:val="99"/>
    <w:rsid w:val="00DF7620"/>
    <w:rPr>
      <w:rFonts w:ascii="Times New Roman" w:hAnsi="Times New Roman"/>
      <w:sz w:val="22"/>
    </w:rPr>
  </w:style>
  <w:style w:type="paragraph" w:customStyle="1" w:styleId="Style2">
    <w:name w:val="Style2"/>
    <w:basedOn w:val="Normalny"/>
    <w:uiPriority w:val="99"/>
    <w:rsid w:val="00DF7620"/>
    <w:pPr>
      <w:widowControl w:val="0"/>
      <w:autoSpaceDE w:val="0"/>
      <w:autoSpaceDN w:val="0"/>
      <w:adjustRightInd w:val="0"/>
      <w:spacing w:line="396" w:lineRule="exact"/>
      <w:ind w:hanging="281"/>
    </w:pPr>
  </w:style>
  <w:style w:type="character" w:styleId="Pogrubienie">
    <w:name w:val="Strong"/>
    <w:qFormat/>
    <w:rsid w:val="0070191F"/>
    <w:rPr>
      <w:b/>
    </w:rPr>
  </w:style>
  <w:style w:type="character" w:styleId="Odwoanieprzypisukocowego">
    <w:name w:val="endnote reference"/>
    <w:basedOn w:val="Domylnaczcionkaakapitu"/>
    <w:uiPriority w:val="99"/>
    <w:semiHidden/>
    <w:unhideWhenUsed/>
    <w:rsid w:val="00FD31AB"/>
    <w:rPr>
      <w:vertAlign w:val="superscript"/>
    </w:rPr>
  </w:style>
  <w:style w:type="character" w:customStyle="1" w:styleId="AkapitzlistZnak">
    <w:name w:val="Akapit z listą Znak"/>
    <w:aliases w:val="normalny tekst Znak,1.Nagłówek Znak,CW_Lista Znak,Numerowanie Znak,lp1 Znak,Preambuła Znak,L1 Znak,Normalny PDST Znak,HŁ_Bullet1 Znak,Akapit z listą5 Znak,Akapit normalny Znak,Akapit z listą BS Znak,Kolorowa lista — akcent 11 Znak"/>
    <w:link w:val="Akapitzlist"/>
    <w:uiPriority w:val="34"/>
    <w:qFormat/>
    <w:locked/>
    <w:rsid w:val="004D73B8"/>
    <w:rPr>
      <w:rFonts w:ascii="Times New Roman" w:eastAsia="Times New Roman" w:hAnsi="Times New Roman" w:cs="Times New Roman"/>
      <w:lang w:val="pl-PL"/>
    </w:rPr>
  </w:style>
  <w:style w:type="paragraph" w:customStyle="1" w:styleId="Tekst">
    <w:name w:val="Tekst"/>
    <w:basedOn w:val="Normalny"/>
    <w:qFormat/>
    <w:rsid w:val="00676060"/>
    <w:pPr>
      <w:ind w:left="397"/>
      <w:jc w:val="both"/>
    </w:pPr>
    <w:rPr>
      <w:rFonts w:ascii="Arial" w:hAnsi="Arial" w:cs="Arial"/>
      <w:sz w:val="20"/>
      <w:szCs w:val="20"/>
    </w:rPr>
  </w:style>
  <w:style w:type="paragraph" w:customStyle="1" w:styleId="Punkt11">
    <w:name w:val="Punkt_1_1"/>
    <w:basedOn w:val="Podpunkt1"/>
    <w:qFormat/>
    <w:rsid w:val="00676060"/>
    <w:pPr>
      <w:numPr>
        <w:ilvl w:val="1"/>
      </w:numPr>
    </w:pPr>
  </w:style>
  <w:style w:type="paragraph" w:customStyle="1" w:styleId="Punkt111">
    <w:name w:val="Punkt_1_1_1"/>
    <w:basedOn w:val="Normalny"/>
    <w:qFormat/>
    <w:rsid w:val="00676060"/>
    <w:pPr>
      <w:numPr>
        <w:ilvl w:val="2"/>
        <w:numId w:val="12"/>
      </w:numPr>
      <w:jc w:val="both"/>
    </w:pPr>
    <w:rPr>
      <w:rFonts w:ascii="Arial" w:hAnsi="Arial" w:cs="Arial"/>
      <w:sz w:val="20"/>
    </w:rPr>
  </w:style>
  <w:style w:type="paragraph" w:customStyle="1" w:styleId="Podpunkt1">
    <w:name w:val="Podpunkt_1"/>
    <w:basedOn w:val="Normalny"/>
    <w:qFormat/>
    <w:rsid w:val="00676060"/>
    <w:pPr>
      <w:numPr>
        <w:numId w:val="12"/>
      </w:numPr>
      <w:jc w:val="both"/>
    </w:pPr>
    <w:rPr>
      <w:rFonts w:ascii="Arial" w:eastAsia="Calibri" w:hAnsi="Arial"/>
      <w:sz w:val="20"/>
      <w:szCs w:val="20"/>
      <w:lang w:eastAsia="en-US"/>
    </w:rPr>
  </w:style>
  <w:style w:type="paragraph" w:customStyle="1" w:styleId="Punkt10">
    <w:name w:val="Punkt_1)"/>
    <w:basedOn w:val="Normalny"/>
    <w:qFormat/>
    <w:rsid w:val="00851DB4"/>
    <w:pPr>
      <w:numPr>
        <w:ilvl w:val="1"/>
        <w:numId w:val="13"/>
      </w:numPr>
      <w:jc w:val="both"/>
    </w:pPr>
    <w:rPr>
      <w:rFonts w:ascii="Arial" w:hAnsi="Arial"/>
      <w:sz w:val="20"/>
      <w:szCs w:val="20"/>
    </w:rPr>
  </w:style>
  <w:style w:type="paragraph" w:customStyle="1" w:styleId="Literaa">
    <w:name w:val="Litera_a)"/>
    <w:basedOn w:val="Punkt10"/>
    <w:autoRedefine/>
    <w:qFormat/>
    <w:rsid w:val="00851DB4"/>
    <w:pPr>
      <w:numPr>
        <w:ilvl w:val="2"/>
      </w:numPr>
    </w:pPr>
    <w:rPr>
      <w:b/>
    </w:rPr>
  </w:style>
  <w:style w:type="paragraph" w:customStyle="1" w:styleId="Punktator">
    <w:name w:val="Punktator"/>
    <w:basedOn w:val="Normalny"/>
    <w:autoRedefine/>
    <w:qFormat/>
    <w:rsid w:val="00602850"/>
    <w:pPr>
      <w:spacing w:line="360" w:lineRule="auto"/>
      <w:ind w:left="992"/>
      <w:jc w:val="both"/>
    </w:pPr>
    <w:rPr>
      <w:sz w:val="20"/>
      <w:szCs w:val="20"/>
    </w:rPr>
  </w:style>
  <w:style w:type="paragraph" w:customStyle="1" w:styleId="Punkt1">
    <w:name w:val="Punkt_1"/>
    <w:basedOn w:val="Normalny"/>
    <w:qFormat/>
    <w:rsid w:val="00851DB4"/>
    <w:pPr>
      <w:numPr>
        <w:numId w:val="13"/>
      </w:numPr>
      <w:jc w:val="both"/>
    </w:pPr>
    <w:rPr>
      <w:rFonts w:ascii="Arial" w:hAnsi="Arial" w:cs="Arial"/>
      <w:b/>
      <w:sz w:val="20"/>
    </w:rPr>
  </w:style>
  <w:style w:type="character" w:customStyle="1" w:styleId="Nagwek6Znak">
    <w:name w:val="Nagłówek 6 Znak"/>
    <w:basedOn w:val="Domylnaczcionkaakapitu"/>
    <w:link w:val="Nagwek6"/>
    <w:uiPriority w:val="9"/>
    <w:semiHidden/>
    <w:rsid w:val="000A1A83"/>
    <w:rPr>
      <w:rFonts w:asciiTheme="majorHAnsi" w:eastAsiaTheme="majorEastAsia" w:hAnsiTheme="majorHAnsi" w:cstheme="majorBidi"/>
      <w:i/>
      <w:iCs/>
      <w:color w:val="243F60" w:themeColor="accent1" w:themeShade="7F"/>
      <w:lang w:val="pl-PL"/>
    </w:rPr>
  </w:style>
  <w:style w:type="character" w:customStyle="1" w:styleId="ZnakZnak6">
    <w:name w:val="Znak Znak6"/>
    <w:semiHidden/>
    <w:locked/>
    <w:rsid w:val="00DB464D"/>
    <w:rPr>
      <w:rFonts w:ascii="Courier New" w:hAnsi="Courier New" w:cs="Courier New"/>
      <w:lang w:val="pl-PL" w:eastAsia="pl-PL" w:bidi="ar-SA"/>
    </w:rPr>
  </w:style>
  <w:style w:type="paragraph" w:customStyle="1" w:styleId="Normalny1">
    <w:name w:val="Normalny1"/>
    <w:rsid w:val="007719EB"/>
    <w:pPr>
      <w:spacing w:line="276" w:lineRule="auto"/>
    </w:pPr>
    <w:rPr>
      <w:rFonts w:ascii="Arial" w:eastAsia="Arial" w:hAnsi="Arial" w:cs="Arial"/>
      <w:sz w:val="22"/>
      <w:szCs w:val="22"/>
      <w:lang w:val="pl-PL"/>
    </w:rPr>
  </w:style>
  <w:style w:type="character" w:customStyle="1" w:styleId="TeksttreciPogrubienie">
    <w:name w:val="Tekst treści + Pogrubienie"/>
    <w:rsid w:val="00F015EB"/>
    <w:rPr>
      <w:rFonts w:ascii="Verdana" w:eastAsia="Times New Roman" w:hAnsi="Verdana" w:cs="Verdana" w:hint="default"/>
      <w:b/>
      <w:bCs/>
      <w:spacing w:val="0"/>
      <w:sz w:val="19"/>
      <w:szCs w:val="19"/>
      <w:shd w:val="clear" w:color="auto" w:fill="FFFFFF"/>
    </w:rPr>
  </w:style>
  <w:style w:type="paragraph" w:styleId="Spistreci2">
    <w:name w:val="toc 2"/>
    <w:basedOn w:val="Normalny"/>
    <w:next w:val="Normalny"/>
    <w:autoRedefine/>
    <w:uiPriority w:val="39"/>
    <w:unhideWhenUsed/>
    <w:rsid w:val="002E510F"/>
    <w:pPr>
      <w:ind w:left="240"/>
    </w:pPr>
    <w:rPr>
      <w:rFonts w:asciiTheme="minorHAnsi" w:hAnsiTheme="minorHAnsi"/>
      <w:smallCaps/>
      <w:sz w:val="20"/>
      <w:szCs w:val="20"/>
    </w:rPr>
  </w:style>
  <w:style w:type="paragraph" w:styleId="Spistreci3">
    <w:name w:val="toc 3"/>
    <w:basedOn w:val="Normalny"/>
    <w:next w:val="Normalny"/>
    <w:autoRedefine/>
    <w:uiPriority w:val="39"/>
    <w:unhideWhenUsed/>
    <w:rsid w:val="00A402B2"/>
    <w:pPr>
      <w:ind w:left="480"/>
    </w:pPr>
    <w:rPr>
      <w:rFonts w:asciiTheme="minorHAnsi" w:hAnsiTheme="minorHAnsi"/>
      <w:i/>
      <w:iCs/>
      <w:sz w:val="20"/>
      <w:szCs w:val="20"/>
    </w:rPr>
  </w:style>
  <w:style w:type="paragraph" w:styleId="Spistreci4">
    <w:name w:val="toc 4"/>
    <w:basedOn w:val="Normalny"/>
    <w:next w:val="Normalny"/>
    <w:autoRedefine/>
    <w:uiPriority w:val="39"/>
    <w:unhideWhenUsed/>
    <w:rsid w:val="00A402B2"/>
    <w:pPr>
      <w:ind w:left="720"/>
    </w:pPr>
    <w:rPr>
      <w:rFonts w:asciiTheme="minorHAnsi" w:hAnsiTheme="minorHAnsi"/>
      <w:sz w:val="18"/>
      <w:szCs w:val="18"/>
    </w:rPr>
  </w:style>
  <w:style w:type="paragraph" w:styleId="Spistreci5">
    <w:name w:val="toc 5"/>
    <w:basedOn w:val="Normalny"/>
    <w:next w:val="Normalny"/>
    <w:autoRedefine/>
    <w:uiPriority w:val="39"/>
    <w:unhideWhenUsed/>
    <w:rsid w:val="00A402B2"/>
    <w:pPr>
      <w:ind w:left="960"/>
    </w:pPr>
    <w:rPr>
      <w:rFonts w:asciiTheme="minorHAnsi" w:hAnsiTheme="minorHAnsi"/>
      <w:sz w:val="18"/>
      <w:szCs w:val="18"/>
    </w:rPr>
  </w:style>
  <w:style w:type="paragraph" w:styleId="Spistreci6">
    <w:name w:val="toc 6"/>
    <w:basedOn w:val="Normalny"/>
    <w:next w:val="Normalny"/>
    <w:autoRedefine/>
    <w:uiPriority w:val="39"/>
    <w:unhideWhenUsed/>
    <w:rsid w:val="00A402B2"/>
    <w:pPr>
      <w:ind w:left="1200"/>
    </w:pPr>
    <w:rPr>
      <w:rFonts w:asciiTheme="minorHAnsi" w:hAnsiTheme="minorHAnsi"/>
      <w:sz w:val="18"/>
      <w:szCs w:val="18"/>
    </w:rPr>
  </w:style>
  <w:style w:type="paragraph" w:styleId="Spistreci7">
    <w:name w:val="toc 7"/>
    <w:basedOn w:val="Normalny"/>
    <w:next w:val="Normalny"/>
    <w:autoRedefine/>
    <w:uiPriority w:val="39"/>
    <w:unhideWhenUsed/>
    <w:rsid w:val="00A402B2"/>
    <w:pPr>
      <w:ind w:left="1440"/>
    </w:pPr>
    <w:rPr>
      <w:rFonts w:asciiTheme="minorHAnsi" w:hAnsiTheme="minorHAnsi"/>
      <w:sz w:val="18"/>
      <w:szCs w:val="18"/>
    </w:rPr>
  </w:style>
  <w:style w:type="paragraph" w:styleId="Spistreci8">
    <w:name w:val="toc 8"/>
    <w:basedOn w:val="Normalny"/>
    <w:next w:val="Normalny"/>
    <w:autoRedefine/>
    <w:uiPriority w:val="39"/>
    <w:unhideWhenUsed/>
    <w:rsid w:val="00A402B2"/>
    <w:pPr>
      <w:ind w:left="1680"/>
    </w:pPr>
    <w:rPr>
      <w:rFonts w:asciiTheme="minorHAnsi" w:hAnsiTheme="minorHAnsi"/>
      <w:sz w:val="18"/>
      <w:szCs w:val="18"/>
    </w:rPr>
  </w:style>
  <w:style w:type="paragraph" w:styleId="Spistreci9">
    <w:name w:val="toc 9"/>
    <w:basedOn w:val="Normalny"/>
    <w:next w:val="Normalny"/>
    <w:autoRedefine/>
    <w:uiPriority w:val="39"/>
    <w:unhideWhenUsed/>
    <w:rsid w:val="00A402B2"/>
    <w:pPr>
      <w:ind w:left="1920"/>
    </w:pPr>
    <w:rPr>
      <w:rFonts w:asciiTheme="minorHAnsi" w:hAnsiTheme="minorHAnsi"/>
      <w:sz w:val="18"/>
      <w:szCs w:val="18"/>
    </w:rPr>
  </w:style>
  <w:style w:type="paragraph" w:styleId="Nagwekspisutreci">
    <w:name w:val="TOC Heading"/>
    <w:basedOn w:val="Nagwek1"/>
    <w:next w:val="Normalny"/>
    <w:uiPriority w:val="39"/>
    <w:unhideWhenUsed/>
    <w:qFormat/>
    <w:rsid w:val="004C24F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Teksttreci">
    <w:name w:val="Tekst treści_"/>
    <w:link w:val="Teksttreci0"/>
    <w:rsid w:val="0089084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90849"/>
    <w:pPr>
      <w:shd w:val="clear" w:color="auto" w:fill="FFFFFF"/>
      <w:spacing w:line="0" w:lineRule="atLeast"/>
      <w:ind w:hanging="1700"/>
    </w:pPr>
    <w:rPr>
      <w:rFonts w:ascii="Verdana" w:eastAsia="Verdana" w:hAnsi="Verdana" w:cs="Verdana"/>
      <w:sz w:val="19"/>
      <w:szCs w:val="19"/>
      <w:lang w:val="cs-CZ"/>
    </w:rPr>
  </w:style>
  <w:style w:type="paragraph" w:customStyle="1" w:styleId="rozdzia">
    <w:name w:val="rozdział"/>
    <w:basedOn w:val="Normalny"/>
    <w:autoRedefine/>
    <w:rsid w:val="00991BA5"/>
    <w:pPr>
      <w:tabs>
        <w:tab w:val="left" w:pos="0"/>
      </w:tabs>
      <w:ind w:left="720"/>
      <w:jc w:val="both"/>
    </w:pPr>
    <w:rPr>
      <w:rFonts w:ascii="Cambria" w:hAnsi="Cambria" w:cs="Tahoma"/>
      <w:b/>
      <w:color w:val="FF0000"/>
      <w:spacing w:val="8"/>
      <w:sz w:val="16"/>
      <w:szCs w:val="20"/>
      <w:u w:val="single"/>
    </w:rPr>
  </w:style>
  <w:style w:type="paragraph" w:styleId="Adreszwrotnynakopercie">
    <w:name w:val="envelope return"/>
    <w:basedOn w:val="Normalny"/>
    <w:semiHidden/>
    <w:rsid w:val="00787B9D"/>
    <w:rPr>
      <w:rFonts w:ascii="PL CasperOpenFace" w:hAnsi="PL CasperOpenFace"/>
      <w:sz w:val="20"/>
      <w:szCs w:val="20"/>
    </w:rPr>
  </w:style>
  <w:style w:type="character" w:customStyle="1" w:styleId="Nierozpoznanawzmianka1">
    <w:name w:val="Nierozpoznana wzmianka1"/>
    <w:basedOn w:val="Domylnaczcionkaakapitu"/>
    <w:uiPriority w:val="99"/>
    <w:semiHidden/>
    <w:unhideWhenUsed/>
    <w:rsid w:val="0030734E"/>
    <w:rPr>
      <w:color w:val="605E5C"/>
      <w:shd w:val="clear" w:color="auto" w:fill="E1DFDD"/>
    </w:rPr>
  </w:style>
  <w:style w:type="paragraph" w:customStyle="1" w:styleId="NoList1">
    <w:name w:val="No List1"/>
    <w:semiHidden/>
    <w:rsid w:val="00F945D5"/>
    <w:pPr>
      <w:spacing w:after="160" w:line="259" w:lineRule="auto"/>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26037593">
      <w:bodyDiv w:val="1"/>
      <w:marLeft w:val="0"/>
      <w:marRight w:val="0"/>
      <w:marTop w:val="0"/>
      <w:marBottom w:val="0"/>
      <w:divBdr>
        <w:top w:val="none" w:sz="0" w:space="0" w:color="auto"/>
        <w:left w:val="none" w:sz="0" w:space="0" w:color="auto"/>
        <w:bottom w:val="none" w:sz="0" w:space="0" w:color="auto"/>
        <w:right w:val="none" w:sz="0" w:space="0" w:color="auto"/>
      </w:divBdr>
    </w:div>
    <w:div w:id="325787906">
      <w:bodyDiv w:val="1"/>
      <w:marLeft w:val="0"/>
      <w:marRight w:val="0"/>
      <w:marTop w:val="0"/>
      <w:marBottom w:val="0"/>
      <w:divBdr>
        <w:top w:val="none" w:sz="0" w:space="0" w:color="auto"/>
        <w:left w:val="none" w:sz="0" w:space="0" w:color="auto"/>
        <w:bottom w:val="none" w:sz="0" w:space="0" w:color="auto"/>
        <w:right w:val="none" w:sz="0" w:space="0" w:color="auto"/>
      </w:divBdr>
    </w:div>
    <w:div w:id="376126781">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94241278">
      <w:bodyDiv w:val="1"/>
      <w:marLeft w:val="0"/>
      <w:marRight w:val="0"/>
      <w:marTop w:val="0"/>
      <w:marBottom w:val="0"/>
      <w:divBdr>
        <w:top w:val="none" w:sz="0" w:space="0" w:color="auto"/>
        <w:left w:val="none" w:sz="0" w:space="0" w:color="auto"/>
        <w:bottom w:val="none" w:sz="0" w:space="0" w:color="auto"/>
        <w:right w:val="none" w:sz="0" w:space="0" w:color="auto"/>
      </w:divBdr>
    </w:div>
    <w:div w:id="674773308">
      <w:bodyDiv w:val="1"/>
      <w:marLeft w:val="0"/>
      <w:marRight w:val="0"/>
      <w:marTop w:val="0"/>
      <w:marBottom w:val="0"/>
      <w:divBdr>
        <w:top w:val="none" w:sz="0" w:space="0" w:color="auto"/>
        <w:left w:val="none" w:sz="0" w:space="0" w:color="auto"/>
        <w:bottom w:val="none" w:sz="0" w:space="0" w:color="auto"/>
        <w:right w:val="none" w:sz="0" w:space="0" w:color="auto"/>
      </w:divBdr>
    </w:div>
    <w:div w:id="687491463">
      <w:bodyDiv w:val="1"/>
      <w:marLeft w:val="0"/>
      <w:marRight w:val="0"/>
      <w:marTop w:val="0"/>
      <w:marBottom w:val="0"/>
      <w:divBdr>
        <w:top w:val="none" w:sz="0" w:space="0" w:color="auto"/>
        <w:left w:val="none" w:sz="0" w:space="0" w:color="auto"/>
        <w:bottom w:val="none" w:sz="0" w:space="0" w:color="auto"/>
        <w:right w:val="none" w:sz="0" w:space="0" w:color="auto"/>
      </w:divBdr>
      <w:divsChild>
        <w:div w:id="1973175615">
          <w:marLeft w:val="0"/>
          <w:marRight w:val="0"/>
          <w:marTop w:val="0"/>
          <w:marBottom w:val="0"/>
          <w:divBdr>
            <w:top w:val="none" w:sz="0" w:space="0" w:color="auto"/>
            <w:left w:val="none" w:sz="0" w:space="0" w:color="auto"/>
            <w:bottom w:val="none" w:sz="0" w:space="0" w:color="auto"/>
            <w:right w:val="none" w:sz="0" w:space="0" w:color="auto"/>
          </w:divBdr>
        </w:div>
      </w:divsChild>
    </w:div>
    <w:div w:id="73000854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4446548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599505">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53906840">
      <w:bodyDiv w:val="1"/>
      <w:marLeft w:val="0"/>
      <w:marRight w:val="0"/>
      <w:marTop w:val="0"/>
      <w:marBottom w:val="0"/>
      <w:divBdr>
        <w:top w:val="none" w:sz="0" w:space="0" w:color="auto"/>
        <w:left w:val="none" w:sz="0" w:space="0" w:color="auto"/>
        <w:bottom w:val="none" w:sz="0" w:space="0" w:color="auto"/>
        <w:right w:val="none" w:sz="0" w:space="0" w:color="auto"/>
      </w:divBdr>
    </w:div>
    <w:div w:id="1457213741">
      <w:bodyDiv w:val="1"/>
      <w:marLeft w:val="0"/>
      <w:marRight w:val="0"/>
      <w:marTop w:val="0"/>
      <w:marBottom w:val="0"/>
      <w:divBdr>
        <w:top w:val="none" w:sz="0" w:space="0" w:color="auto"/>
        <w:left w:val="none" w:sz="0" w:space="0" w:color="auto"/>
        <w:bottom w:val="none" w:sz="0" w:space="0" w:color="auto"/>
        <w:right w:val="none" w:sz="0" w:space="0" w:color="auto"/>
      </w:divBdr>
      <w:divsChild>
        <w:div w:id="455638360">
          <w:marLeft w:val="0"/>
          <w:marRight w:val="0"/>
          <w:marTop w:val="0"/>
          <w:marBottom w:val="0"/>
          <w:divBdr>
            <w:top w:val="none" w:sz="0" w:space="0" w:color="auto"/>
            <w:left w:val="none" w:sz="0" w:space="0" w:color="auto"/>
            <w:bottom w:val="none" w:sz="0" w:space="0" w:color="auto"/>
            <w:right w:val="none" w:sz="0" w:space="0" w:color="auto"/>
          </w:divBdr>
        </w:div>
      </w:divsChild>
    </w:div>
    <w:div w:id="1477720395">
      <w:bodyDiv w:val="1"/>
      <w:marLeft w:val="0"/>
      <w:marRight w:val="0"/>
      <w:marTop w:val="0"/>
      <w:marBottom w:val="0"/>
      <w:divBdr>
        <w:top w:val="none" w:sz="0" w:space="0" w:color="auto"/>
        <w:left w:val="none" w:sz="0" w:space="0" w:color="auto"/>
        <w:bottom w:val="none" w:sz="0" w:space="0" w:color="auto"/>
        <w:right w:val="none" w:sz="0" w:space="0" w:color="auto"/>
      </w:divBdr>
      <w:divsChild>
        <w:div w:id="192380869">
          <w:marLeft w:val="0"/>
          <w:marRight w:val="0"/>
          <w:marTop w:val="0"/>
          <w:marBottom w:val="0"/>
          <w:divBdr>
            <w:top w:val="none" w:sz="0" w:space="0" w:color="auto"/>
            <w:left w:val="none" w:sz="0" w:space="0" w:color="auto"/>
            <w:bottom w:val="none" w:sz="0" w:space="0" w:color="auto"/>
            <w:right w:val="none" w:sz="0" w:space="0" w:color="auto"/>
          </w:divBdr>
        </w:div>
      </w:divsChild>
    </w:div>
    <w:div w:id="1791167897">
      <w:bodyDiv w:val="1"/>
      <w:marLeft w:val="0"/>
      <w:marRight w:val="0"/>
      <w:marTop w:val="0"/>
      <w:marBottom w:val="0"/>
      <w:divBdr>
        <w:top w:val="none" w:sz="0" w:space="0" w:color="auto"/>
        <w:left w:val="none" w:sz="0" w:space="0" w:color="auto"/>
        <w:bottom w:val="none" w:sz="0" w:space="0" w:color="auto"/>
        <w:right w:val="none" w:sz="0" w:space="0" w:color="auto"/>
      </w:divBdr>
    </w:div>
    <w:div w:id="1836215438">
      <w:bodyDiv w:val="1"/>
      <w:marLeft w:val="0"/>
      <w:marRight w:val="0"/>
      <w:marTop w:val="0"/>
      <w:marBottom w:val="0"/>
      <w:divBdr>
        <w:top w:val="none" w:sz="0" w:space="0" w:color="auto"/>
        <w:left w:val="none" w:sz="0" w:space="0" w:color="auto"/>
        <w:bottom w:val="none" w:sz="0" w:space="0" w:color="auto"/>
        <w:right w:val="none" w:sz="0" w:space="0" w:color="auto"/>
      </w:divBdr>
    </w:div>
    <w:div w:id="2083720946">
      <w:bodyDiv w:val="1"/>
      <w:marLeft w:val="0"/>
      <w:marRight w:val="0"/>
      <w:marTop w:val="0"/>
      <w:marBottom w:val="0"/>
      <w:divBdr>
        <w:top w:val="none" w:sz="0" w:space="0" w:color="auto"/>
        <w:left w:val="none" w:sz="0" w:space="0" w:color="auto"/>
        <w:bottom w:val="none" w:sz="0" w:space="0" w:color="auto"/>
        <w:right w:val="none" w:sz="0" w:space="0" w:color="auto"/>
      </w:divBdr>
    </w:div>
    <w:div w:id="2109158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6DAC9F5-298A-4FE3-944F-334168891BBF}">
  <ds:schemaRefs>
    <ds:schemaRef ds:uri="http://schemas.openxmlformats.org/officeDocument/2006/bibliography"/>
  </ds:schemaRefs>
</ds:datastoreItem>
</file>

<file path=customXml/itemProps2.xml><?xml version="1.0" encoding="utf-8"?>
<ds:datastoreItem xmlns:ds="http://schemas.openxmlformats.org/officeDocument/2006/customXml" ds:itemID="{2340843D-5EB9-46E5-8A8E-4013B6361D9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4228</Words>
  <Characters>25372</Characters>
  <Application>Microsoft Office Word</Application>
  <DocSecurity>4</DocSecurity>
  <Lines>211</Lines>
  <Paragraphs>59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MON</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J.Gajewski</dc:creator>
  <cp:lastModifiedBy>Tomalska Anna</cp:lastModifiedBy>
  <cp:revision>2</cp:revision>
  <cp:lastPrinted>2022-06-09T10:04:00Z</cp:lastPrinted>
  <dcterms:created xsi:type="dcterms:W3CDTF">2024-10-03T10:18:00Z</dcterms:created>
  <dcterms:modified xsi:type="dcterms:W3CDTF">2024-10-03T10:18:00Z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79996707-4db4-49a4-b2b6-0ff73199bdbf</vt:lpwstr>
  </property>
  <property fmtid="{D5CDD505-2E9C-101B-9397-08002B2CF9AE}" pid="3" name="bjSaver">
    <vt:lpwstr>NIST/x/n/417qr8UvWpr6ZN9Ml5gkyQr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