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498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4A041281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946BF4C" w14:textId="77777777" w:rsidR="00DC438E" w:rsidRPr="00DC438E" w:rsidRDefault="00DC438E" w:rsidP="008D3D1B">
      <w:pPr>
        <w:suppressAutoHyphens w:val="0"/>
        <w:autoSpaceDE w:val="0"/>
        <w:spacing w:before="9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S</w:t>
      </w:r>
      <w:r w:rsidRPr="00DC438E">
        <w:rPr>
          <w:rFonts w:ascii="Cambria" w:eastAsia="Times New Roman" w:hAnsi="Cambria" w:cs="Arial"/>
          <w:b/>
          <w:sz w:val="44"/>
          <w:szCs w:val="44"/>
        </w:rPr>
        <w:t xml:space="preserve">PECYFIKACJA </w:t>
      </w: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W</w:t>
      </w:r>
      <w:r w:rsidRPr="00DC438E">
        <w:rPr>
          <w:rFonts w:ascii="Cambria" w:eastAsia="Times New Roman" w:hAnsi="Cambria" w:cs="Arial"/>
          <w:b/>
          <w:sz w:val="44"/>
          <w:szCs w:val="44"/>
        </w:rPr>
        <w:t xml:space="preserve">ARUNKÓW </w:t>
      </w: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Z</w:t>
      </w:r>
      <w:r w:rsidRPr="00DC438E">
        <w:rPr>
          <w:rFonts w:ascii="Cambria" w:eastAsia="Times New Roman" w:hAnsi="Cambria" w:cs="Arial"/>
          <w:b/>
          <w:sz w:val="44"/>
          <w:szCs w:val="44"/>
        </w:rPr>
        <w:t>AMÓWIENIA</w:t>
      </w:r>
    </w:p>
    <w:p w14:paraId="4A2597AE" w14:textId="77777777" w:rsidR="00DC438E" w:rsidRPr="00DC438E" w:rsidRDefault="00DC438E" w:rsidP="008D3D1B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1F38DC95" w14:textId="77777777" w:rsidR="00DC438E" w:rsidRPr="00DC438E" w:rsidRDefault="00DC438E" w:rsidP="008D3D1B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</w:rPr>
      </w:pPr>
    </w:p>
    <w:p w14:paraId="637308F5" w14:textId="72BB01C9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bookmarkStart w:id="0" w:name="_Hlk68692190"/>
      <w:bookmarkStart w:id="1" w:name="_Hlk63847421"/>
      <w:r w:rsidRPr="00DC438E">
        <w:rPr>
          <w:rFonts w:ascii="Cambria" w:eastAsia="Times New Roman" w:hAnsi="Cambria" w:cs="Arial"/>
          <w:bCs/>
          <w:noProof/>
          <w:sz w:val="22"/>
          <w:szCs w:val="22"/>
          <w:lang w:val="en-US"/>
        </w:rPr>
        <w:drawing>
          <wp:inline distT="0" distB="0" distL="0" distR="0" wp14:anchorId="15D5B976" wp14:editId="7D457053">
            <wp:extent cx="1120140" cy="1120140"/>
            <wp:effectExtent l="0" t="0" r="3810" b="3810"/>
            <wp:doc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br w:type="textWrapping" w:clear="all"/>
      </w:r>
    </w:p>
    <w:p w14:paraId="4F2B8E1F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ZAMAWIAJĄCY</w:t>
      </w:r>
    </w:p>
    <w:p w14:paraId="54F82369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G</w:t>
      </w:r>
      <w:bookmarkStart w:id="2" w:name="_Hlk63847556"/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mina Wiśniowa</w:t>
      </w:r>
    </w:p>
    <w:p w14:paraId="4E735F6A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 xml:space="preserve">38-124 Wiśniowa 150 </w:t>
      </w:r>
    </w:p>
    <w:p w14:paraId="3B205168" w14:textId="77777777" w:rsidR="00DC438E" w:rsidRPr="00A635A0" w:rsidRDefault="00DC438E" w:rsidP="008D3D1B">
      <w:pPr>
        <w:tabs>
          <w:tab w:val="left" w:pos="5904"/>
        </w:tabs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REGON: 690582217</w:t>
      </w: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ab/>
      </w:r>
    </w:p>
    <w:p w14:paraId="61DFCBD6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NIP: 8191565070</w:t>
      </w:r>
    </w:p>
    <w:p w14:paraId="619BAE67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Nr tel. 17-2775063</w:t>
      </w:r>
    </w:p>
    <w:p w14:paraId="2C7E8135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Nr fax. 17-2775901</w:t>
      </w:r>
    </w:p>
    <w:bookmarkEnd w:id="2"/>
    <w:p w14:paraId="0C2F954A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color w:val="0000FF"/>
          <w:sz w:val="22"/>
          <w:szCs w:val="22"/>
          <w:u w:val="single"/>
          <w:lang w:val="en-US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e-mail: </w:t>
      </w:r>
      <w:hyperlink r:id="rId9" w:history="1">
        <w:r w:rsidRPr="00DC438E">
          <w:rPr>
            <w:rFonts w:ascii="Cambria" w:eastAsia="Times New Roman" w:hAnsi="Cambria" w:cs="Arial"/>
            <w:b/>
            <w:bCs/>
            <w:color w:val="0000FF"/>
            <w:sz w:val="22"/>
            <w:szCs w:val="22"/>
            <w:u w:val="single"/>
            <w:lang w:val="en-US"/>
          </w:rPr>
          <w:t>przetargi@wisniowa.pl</w:t>
        </w:r>
      </w:hyperlink>
    </w:p>
    <w:bookmarkEnd w:id="0"/>
    <w:p w14:paraId="187EF2DB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</w:p>
    <w:p w14:paraId="59376D29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proofErr w:type="spellStart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Godziny</w:t>
      </w:r>
      <w:proofErr w:type="spellEnd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pracy</w:t>
      </w:r>
      <w:proofErr w:type="spellEnd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:  </w:t>
      </w:r>
      <w:proofErr w:type="spellStart"/>
      <w:r w:rsidRPr="00A635A0">
        <w:rPr>
          <w:rFonts w:ascii="Cambria" w:eastAsia="Times New Roman" w:hAnsi="Cambria" w:cs="Arial"/>
          <w:b/>
          <w:bCs/>
          <w:iCs/>
          <w:sz w:val="22"/>
          <w:szCs w:val="22"/>
          <w:lang w:val="en-US"/>
        </w:rPr>
        <w:t>pon</w:t>
      </w:r>
      <w:proofErr w:type="spellEnd"/>
      <w:r w:rsidRPr="00A635A0">
        <w:rPr>
          <w:rFonts w:ascii="Cambria" w:eastAsia="Times New Roman" w:hAnsi="Cambria" w:cs="Arial"/>
          <w:b/>
          <w:bCs/>
          <w:iCs/>
          <w:sz w:val="22"/>
          <w:szCs w:val="22"/>
          <w:lang w:val="en-US"/>
        </w:rPr>
        <w:t xml:space="preserve">. 9:00 – 17:00, wt. – pt. 7:00 – 15.00, </w:t>
      </w:r>
    </w:p>
    <w:bookmarkEnd w:id="1"/>
    <w:p w14:paraId="3E63A12D" w14:textId="77777777" w:rsidR="00DC438E" w:rsidRPr="00DC438E" w:rsidRDefault="00DC438E" w:rsidP="008D3D1B">
      <w:pPr>
        <w:tabs>
          <w:tab w:val="left" w:pos="1380"/>
        </w:tabs>
        <w:spacing w:before="1"/>
        <w:jc w:val="both"/>
        <w:rPr>
          <w:rFonts w:ascii="Cambria" w:eastAsia="Times New Roman" w:hAnsi="Cambria" w:cs="Arial"/>
          <w:b/>
          <w:sz w:val="22"/>
          <w:szCs w:val="22"/>
          <w:lang w:val="en-US"/>
        </w:rPr>
      </w:pPr>
    </w:p>
    <w:p w14:paraId="0F2B08AD" w14:textId="77777777" w:rsidR="00DC438E" w:rsidRPr="00A635A0" w:rsidRDefault="00DC438E" w:rsidP="008D3D1B">
      <w:pPr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</w:rPr>
        <w:t>Adres strony internetowej prowadzonego postępowania:</w:t>
      </w:r>
    </w:p>
    <w:p w14:paraId="30928A70" w14:textId="064AAE8C" w:rsidR="00294D27" w:rsidRPr="00294D27" w:rsidRDefault="00A94FD9" w:rsidP="008D3D1B">
      <w:pPr>
        <w:spacing w:before="46"/>
        <w:ind w:left="1146" w:right="850"/>
        <w:jc w:val="both"/>
        <w:rPr>
          <w:rFonts w:ascii="Cambria" w:hAnsi="Cambria"/>
          <w:b/>
          <w:bCs/>
          <w:sz w:val="22"/>
          <w:szCs w:val="22"/>
        </w:rPr>
      </w:pPr>
      <w:hyperlink r:id="rId10" w:history="1">
        <w:r w:rsidR="00294D27" w:rsidRPr="00294D27">
          <w:rPr>
            <w:rStyle w:val="Hipercze"/>
            <w:rFonts w:ascii="Cambria" w:hAnsi="Cambria" w:cs="Tahoma"/>
            <w:b/>
            <w:bCs/>
            <w:sz w:val="22"/>
            <w:szCs w:val="22"/>
          </w:rPr>
          <w:t>https://platformazakupowa.pl/pn/wisniowa</w:t>
        </w:r>
      </w:hyperlink>
    </w:p>
    <w:p w14:paraId="5C2D8BD2" w14:textId="77777777" w:rsidR="00DC438E" w:rsidRPr="00DC438E" w:rsidRDefault="00DC438E" w:rsidP="008D3D1B">
      <w:pPr>
        <w:spacing w:before="46"/>
        <w:ind w:left="255" w:right="850"/>
        <w:jc w:val="both"/>
        <w:rPr>
          <w:rFonts w:ascii="Cambria" w:hAnsi="Cambria" w:cs="Times New Roman"/>
          <w:b/>
          <w:bCs/>
          <w:color w:val="0563C1"/>
          <w:sz w:val="22"/>
          <w:szCs w:val="22"/>
          <w:u w:val="single"/>
        </w:rPr>
      </w:pPr>
    </w:p>
    <w:p w14:paraId="696FF947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0632E28E" w14:textId="77777777" w:rsidR="00B7573F" w:rsidRPr="00B7573F" w:rsidRDefault="00B7573F" w:rsidP="00B7573F">
      <w:pPr>
        <w:tabs>
          <w:tab w:val="left" w:pos="2436"/>
        </w:tabs>
        <w:suppressAutoHyphens w:val="0"/>
        <w:autoSpaceDE w:val="0"/>
        <w:jc w:val="center"/>
        <w:textAlignment w:val="auto"/>
        <w:rPr>
          <w:rFonts w:ascii="Cambria" w:eastAsia="Verdana" w:hAnsi="Cambria" w:cs="Verdana"/>
          <w:b/>
          <w:bCs/>
          <w:i/>
          <w:iCs/>
          <w:kern w:val="0"/>
          <w:sz w:val="22"/>
          <w:szCs w:val="22"/>
          <w:u w:val="single"/>
          <w:lang w:eastAsia="en-US"/>
        </w:rPr>
      </w:pPr>
    </w:p>
    <w:p w14:paraId="4EF3FB88" w14:textId="77777777" w:rsidR="00B7573F" w:rsidRDefault="00B7573F" w:rsidP="00B7573F">
      <w:pPr>
        <w:tabs>
          <w:tab w:val="left" w:pos="2436"/>
        </w:tabs>
        <w:suppressAutoHyphens w:val="0"/>
        <w:autoSpaceDE w:val="0"/>
        <w:jc w:val="center"/>
        <w:textAlignment w:val="auto"/>
        <w:rPr>
          <w:rFonts w:ascii="Cambria" w:eastAsia="Verdana" w:hAnsi="Cambria" w:cs="Verdana"/>
          <w:b/>
          <w:bCs/>
          <w:i/>
          <w:iCs/>
          <w:kern w:val="0"/>
          <w:sz w:val="22"/>
          <w:szCs w:val="22"/>
          <w:u w:val="single"/>
          <w:lang w:eastAsia="en-US"/>
        </w:rPr>
      </w:pPr>
      <w:r w:rsidRPr="00B7573F">
        <w:rPr>
          <w:rFonts w:ascii="Cambria" w:eastAsia="Verdana" w:hAnsi="Cambria" w:cs="Verdana"/>
          <w:b/>
          <w:bCs/>
          <w:i/>
          <w:iCs/>
          <w:kern w:val="0"/>
          <w:sz w:val="22"/>
          <w:szCs w:val="22"/>
          <w:u w:val="single"/>
          <w:lang w:eastAsia="en-US"/>
        </w:rPr>
        <w:t xml:space="preserve"> Przebudowa istniejącego budynku „Domu Ludowego” w miejscowości Różanka. </w:t>
      </w:r>
    </w:p>
    <w:p w14:paraId="2D64DB36" w14:textId="66CBE55B" w:rsidR="00DC438E" w:rsidRPr="00DC438E" w:rsidRDefault="00DC438E" w:rsidP="00B7573F">
      <w:pPr>
        <w:tabs>
          <w:tab w:val="left" w:pos="2436"/>
        </w:tabs>
        <w:suppressAutoHyphens w:val="0"/>
        <w:autoSpaceDE w:val="0"/>
        <w:jc w:val="center"/>
        <w:textAlignment w:val="auto"/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</w:pPr>
      <w:r w:rsidRPr="00DC438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 xml:space="preserve">(Znak sprawy: </w:t>
      </w:r>
      <w:r w:rsidR="00FB0BA9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P.</w:t>
      </w:r>
      <w:r w:rsidRPr="00DC438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271.1</w:t>
      </w:r>
      <w:r w:rsidR="00294D27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</w:t>
      </w:r>
      <w:r w:rsidR="00B7573F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6</w:t>
      </w:r>
      <w:r w:rsidRPr="00DC438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.202</w:t>
      </w:r>
      <w:r w:rsidR="00B7573F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3</w:t>
      </w:r>
      <w:r w:rsidRPr="00DC438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>)</w:t>
      </w:r>
    </w:p>
    <w:p w14:paraId="113A66D5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7C65D4E2" w14:textId="77777777" w:rsidR="00CE0A92" w:rsidRDefault="00CE0A92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</w:p>
    <w:p w14:paraId="0887C669" w14:textId="10CF5112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  <w:r w:rsidRPr="00DC438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>ZATWIERDZAM</w:t>
      </w:r>
    </w:p>
    <w:p w14:paraId="5BD35321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u w:val="single"/>
          <w:lang w:eastAsia="en-US"/>
        </w:rPr>
      </w:pPr>
    </w:p>
    <w:p w14:paraId="5529008A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  <w:r w:rsidRPr="00DC438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 xml:space="preserve">Wójt Gminy Wiśniowa – </w:t>
      </w:r>
      <w:r w:rsidRPr="00DC438E">
        <w:rPr>
          <w:rFonts w:ascii="Cambria" w:eastAsia="Verdana" w:hAnsi="Cambria" w:cs="Verdana"/>
          <w:b/>
          <w:i/>
          <w:kern w:val="0"/>
          <w:sz w:val="22"/>
          <w:szCs w:val="22"/>
          <w:lang w:eastAsia="en-US"/>
        </w:rPr>
        <w:t>Marcin Kut</w:t>
      </w:r>
    </w:p>
    <w:p w14:paraId="21068906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2C36B52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6DF8EED8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01EFCE4E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67CA474C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61E1AF5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0755BD9" w14:textId="3F388941" w:rsidR="001170E3" w:rsidRDefault="00DC438E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  <w:r w:rsidRPr="00DC438E">
        <w:rPr>
          <w:rFonts w:ascii="Cambria" w:eastAsia="Verdana" w:hAnsi="Cambria" w:cs="Verdana"/>
          <w:kern w:val="0"/>
          <w:sz w:val="22"/>
          <w:szCs w:val="22"/>
          <w:lang w:eastAsia="en-US"/>
        </w:rPr>
        <w:t xml:space="preserve">Wiśniowa, dnia </w:t>
      </w:r>
      <w:r w:rsidR="000F0867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30</w:t>
      </w:r>
      <w:r w:rsidR="00D31121" w:rsidRPr="00D31121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.03</w:t>
      </w:r>
      <w:r w:rsidR="000347A4" w:rsidRPr="00D31121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</w:t>
      </w:r>
      <w:r w:rsidRPr="00D31121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202</w:t>
      </w:r>
      <w:r w:rsidR="00B7573F" w:rsidRPr="00D31121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3</w:t>
      </w:r>
      <w:r w:rsidRPr="00D31121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 xml:space="preserve"> r</w:t>
      </w:r>
    </w:p>
    <w:p w14:paraId="0D69F3CB" w14:textId="62BDFC46" w:rsidR="001170E3" w:rsidRDefault="001170E3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D83E55E" w14:textId="6FBAA438" w:rsidR="00B60AA7" w:rsidRDefault="00B60AA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663AEE81" w14:textId="4C4674C6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173C8152" w14:textId="0739E50F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531521C0" w14:textId="504FE8F1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4A8355A" w14:textId="0F240DD8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7533D0C9" w14:textId="049DAA7F" w:rsidR="00A635A0" w:rsidRDefault="00A635A0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FA2717A" w14:textId="05E816A9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33BA13DB" w14:textId="049896D3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6CDEBD18" w14:textId="38093482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5430438E" w14:textId="5A9C80BE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4103D0EA" w14:textId="77777777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1DCCBC21" w14:textId="77777777" w:rsidR="00FA3F3C" w:rsidRPr="001170E3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4F4A34FC" w14:textId="39E3349A" w:rsidR="00865C17" w:rsidRPr="00800484" w:rsidRDefault="00865C17" w:rsidP="008D3D1B">
      <w:pPr>
        <w:tabs>
          <w:tab w:val="left" w:pos="2835"/>
        </w:tabs>
        <w:spacing w:line="276" w:lineRule="auto"/>
        <w:jc w:val="both"/>
        <w:rPr>
          <w:rFonts w:ascii="Cambria" w:hAnsi="Cambria" w:cs="Times New Roman"/>
          <w:b/>
          <w:color w:val="548DD4" w:themeColor="text2" w:themeTint="99"/>
          <w:kern w:val="0"/>
          <w:sz w:val="20"/>
        </w:rPr>
      </w:pPr>
    </w:p>
    <w:p w14:paraId="6CDF9790" w14:textId="77777777" w:rsidR="00865C17" w:rsidRPr="00800484" w:rsidRDefault="00EC0417" w:rsidP="008D3D1B">
      <w:pPr>
        <w:pStyle w:val="NormalnyWeb"/>
        <w:numPr>
          <w:ilvl w:val="0"/>
          <w:numId w:val="6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INFORMACJE OGÓLNE</w:t>
      </w:r>
    </w:p>
    <w:p w14:paraId="58C65E5B" w14:textId="77777777" w:rsidR="00865C17" w:rsidRPr="002C6CDA" w:rsidRDefault="00865C17" w:rsidP="008D3D1B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0D8405EB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Nazwa oraz adres Zamawiającego:</w:t>
      </w:r>
    </w:p>
    <w:p w14:paraId="1CE3B4E2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Gmina Wiśniowa, Wiśniowa 150, 38-124 Wiśniowa, NIP 8191565070, REGON 690582217</w:t>
      </w:r>
    </w:p>
    <w:p w14:paraId="669EF187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bookmarkStart w:id="3" w:name="_Hlk97812768"/>
      <w:r w:rsidRPr="00CE009F">
        <w:rPr>
          <w:rFonts w:cs="Times New Roman"/>
          <w:b/>
          <w:bCs/>
          <w:sz w:val="20"/>
          <w:szCs w:val="20"/>
        </w:rPr>
        <w:t>tel. 17 277-50-63</w:t>
      </w:r>
    </w:p>
    <w:p w14:paraId="7AA4C76B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adres poczty elektronicznej: </w:t>
      </w:r>
      <w:hyperlink r:id="rId11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przetargi@wisniowa.pl</w:t>
        </w:r>
      </w:hyperlink>
    </w:p>
    <w:p w14:paraId="1E834BFC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strona internetowa Zamawiającego: </w:t>
      </w:r>
      <w:hyperlink r:id="rId12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https://wisniowa.pl/</w:t>
        </w:r>
      </w:hyperlink>
    </w:p>
    <w:p w14:paraId="2E06BC9E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strona internetowa prowadzonego postępowania: </w:t>
      </w:r>
      <w:bookmarkEnd w:id="3"/>
      <w:r w:rsidRPr="00CE009F">
        <w:rPr>
          <w:rFonts w:cs="Times New Roman"/>
          <w:b/>
          <w:bCs/>
          <w:sz w:val="20"/>
          <w:szCs w:val="20"/>
          <w:lang w:val="pl"/>
        </w:rPr>
        <w:fldChar w:fldCharType="begin"/>
      </w:r>
      <w:r w:rsidRPr="00CE009F">
        <w:rPr>
          <w:rFonts w:cs="Times New Roman"/>
          <w:b/>
          <w:bCs/>
          <w:sz w:val="20"/>
          <w:szCs w:val="20"/>
          <w:lang w:val="pl"/>
        </w:rPr>
        <w:instrText xml:space="preserve"> HYPERLINK "http://platformazakupowa.pl" \h </w:instrText>
      </w:r>
      <w:r w:rsidRPr="00CE009F">
        <w:rPr>
          <w:rFonts w:cs="Times New Roman"/>
          <w:b/>
          <w:bCs/>
          <w:sz w:val="20"/>
          <w:szCs w:val="20"/>
          <w:lang w:val="pl"/>
        </w:rPr>
      </w:r>
      <w:r w:rsidRPr="00CE009F">
        <w:rPr>
          <w:rFonts w:cs="Times New Roman"/>
          <w:b/>
          <w:bCs/>
          <w:sz w:val="20"/>
          <w:szCs w:val="20"/>
          <w:lang w:val="pl"/>
        </w:rPr>
        <w:fldChar w:fldCharType="separate"/>
      </w:r>
      <w:r w:rsidRPr="00CE009F">
        <w:rPr>
          <w:rFonts w:cs="Times New Roman"/>
          <w:b/>
          <w:bCs/>
          <w:color w:val="0563C1"/>
          <w:sz w:val="20"/>
          <w:szCs w:val="20"/>
          <w:u w:val="single"/>
          <w:lang w:val="pl"/>
        </w:rPr>
        <w:t>platformazakupowa.pl</w:t>
      </w:r>
      <w:r w:rsidRPr="00CE009F">
        <w:rPr>
          <w:rFonts w:cs="Times New Roman"/>
          <w:b/>
          <w:bCs/>
          <w:sz w:val="20"/>
          <w:szCs w:val="20"/>
        </w:rPr>
        <w:fldChar w:fldCharType="end"/>
      </w:r>
      <w:r w:rsidRPr="00CE009F">
        <w:rPr>
          <w:rFonts w:cs="Times New Roman"/>
          <w:b/>
          <w:bCs/>
          <w:sz w:val="20"/>
          <w:szCs w:val="20"/>
        </w:rPr>
        <w:t xml:space="preserve"> pod adresem </w:t>
      </w:r>
      <w:hyperlink r:id="rId13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https://platformazakupowa.pl/pn/wisniowa</w:t>
        </w:r>
      </w:hyperlink>
    </w:p>
    <w:p w14:paraId="537ECA78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</w:p>
    <w:p w14:paraId="422A4BF7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  <w:u w:val="single"/>
        </w:rPr>
      </w:pPr>
    </w:p>
    <w:p w14:paraId="6BB10B8F" w14:textId="77777777" w:rsidR="00294D27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Uwaga! Zamawiający przypomina, że w toku postępowania zgodnie z art. 61 ust. 2 ustawy PZP komunikacja ustna dopuszczalna jest jedynie w toku negocjacji lub dialogu oraz w odniesieniu do informacji, które nie są istotne.</w:t>
      </w:r>
    </w:p>
    <w:p w14:paraId="2F49D465" w14:textId="77777777" w:rsidR="00D37428" w:rsidRDefault="00D37428" w:rsidP="008D3D1B">
      <w:pPr>
        <w:pStyle w:val="NormalnyWeb"/>
        <w:spacing w:before="0" w:after="0"/>
        <w:ind w:left="375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7C0AE021" w14:textId="77777777" w:rsidR="00865C17" w:rsidRPr="00217086" w:rsidRDefault="00865C17" w:rsidP="008D3D1B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5D10B554" w:rsidR="00865C17" w:rsidRPr="00217086" w:rsidRDefault="0037074E" w:rsidP="008D3D1B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</w:t>
      </w:r>
      <w:r>
        <w:rPr>
          <w:rFonts w:ascii="Cambria" w:hAnsi="Cambria" w:cs="Times New Roman"/>
          <w:sz w:val="20"/>
          <w:szCs w:val="20"/>
        </w:rPr>
        <w:t xml:space="preserve">tekst jedn. </w:t>
      </w:r>
      <w:r w:rsidRPr="0037074E">
        <w:rPr>
          <w:rFonts w:ascii="Cambria" w:hAnsi="Cambria" w:cs="Times New Roman"/>
          <w:sz w:val="20"/>
          <w:szCs w:val="20"/>
        </w:rPr>
        <w:t>Dz.U. z 20</w:t>
      </w:r>
      <w:r w:rsidR="00DE1503">
        <w:rPr>
          <w:rFonts w:ascii="Cambria" w:hAnsi="Cambria" w:cs="Times New Roman"/>
          <w:sz w:val="20"/>
          <w:szCs w:val="20"/>
        </w:rPr>
        <w:t>2</w:t>
      </w:r>
      <w:r w:rsidR="005A3F9B">
        <w:rPr>
          <w:rFonts w:ascii="Cambria" w:hAnsi="Cambria" w:cs="Times New Roman"/>
          <w:sz w:val="20"/>
          <w:szCs w:val="20"/>
        </w:rPr>
        <w:t>2</w:t>
      </w:r>
      <w:r w:rsidRPr="0037074E">
        <w:rPr>
          <w:rFonts w:ascii="Cambria" w:hAnsi="Cambria" w:cs="Times New Roman"/>
          <w:sz w:val="20"/>
          <w:szCs w:val="20"/>
        </w:rPr>
        <w:t xml:space="preserve">r., poz. </w:t>
      </w:r>
      <w:r w:rsidR="005A3F9B">
        <w:rPr>
          <w:rFonts w:ascii="Cambria" w:hAnsi="Cambria" w:cs="Times New Roman"/>
          <w:sz w:val="20"/>
          <w:szCs w:val="20"/>
        </w:rPr>
        <w:t>1710</w:t>
      </w:r>
      <w:r w:rsidRPr="0037074E">
        <w:rPr>
          <w:rFonts w:ascii="Cambria" w:hAnsi="Cambria" w:cs="Times New Roman"/>
          <w:sz w:val="20"/>
          <w:szCs w:val="20"/>
        </w:rPr>
        <w:t xml:space="preserve"> ze zm.),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020E2F">
        <w:rPr>
          <w:rFonts w:ascii="Cambria" w:hAnsi="Cambria" w:cs="Times New Roman"/>
          <w:sz w:val="20"/>
          <w:szCs w:val="20"/>
        </w:rPr>
        <w:t>usług.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Do czynności podejmowanych przez Zamawiającego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(tekst jed</w:t>
      </w:r>
      <w:r w:rsidR="00A2102A">
        <w:rPr>
          <w:rFonts w:ascii="Cambria" w:hAnsi="Cambria" w:cs="Times New Roman"/>
          <w:sz w:val="20"/>
          <w:szCs w:val="20"/>
        </w:rPr>
        <w:t xml:space="preserve">n. Dz. U. z 2020 r., poz. 1740),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A2102A">
        <w:rPr>
          <w:rFonts w:ascii="Cambria" w:hAnsi="Cambria" w:cs="Times New Roman"/>
          <w:sz w:val="20"/>
          <w:szCs w:val="20"/>
        </w:rPr>
        <w:t>isy Ustawy nie stanowią inaczej.</w:t>
      </w:r>
    </w:p>
    <w:p w14:paraId="3529905B" w14:textId="77777777" w:rsidR="00A747F6" w:rsidRDefault="00A747F6" w:rsidP="008D3D1B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8D3D1B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702CADBE" w14:textId="60F25260" w:rsidR="00826EB3" w:rsidRDefault="00826EB3" w:rsidP="008D3D1B">
      <w:pPr>
        <w:widowControl/>
        <w:numPr>
          <w:ilvl w:val="2"/>
          <w:numId w:val="12"/>
        </w:numPr>
        <w:suppressAutoHyphens w:val="0"/>
        <w:autoSpaceDN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bookmarkStart w:id="4" w:name="_Hlk90975985"/>
      <w:r w:rsidRPr="003B6566">
        <w:rPr>
          <w:rFonts w:ascii="Cambria" w:hAnsi="Cambria" w:cs="Times New Roman"/>
          <w:bCs/>
          <w:sz w:val="20"/>
          <w:szCs w:val="20"/>
        </w:rPr>
        <w:t xml:space="preserve">Zamawiający nie dopuszcza składania ofert częściowych </w:t>
      </w:r>
      <w:bookmarkEnd w:id="4"/>
    </w:p>
    <w:p w14:paraId="59023031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Zamawiający nie wskazuje podziału zamówienia na części, ponieważ zamówienie jest</w:t>
      </w:r>
    </w:p>
    <w:p w14:paraId="43FFBF76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jednorodne oraz brak jest ku temu możliwości technologicznych i organizacyjnych. Z</w:t>
      </w:r>
    </w:p>
    <w:p w14:paraId="4560EEC7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doświadczenia Zamawiającego wynika, iż brak podziału na tego typu zadania nie powoduje</w:t>
      </w:r>
    </w:p>
    <w:p w14:paraId="32B52B20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ograniczenia udziału małych i średnich przedsiębiorców. O tego typu zamówienia ubiegają</w:t>
      </w:r>
    </w:p>
    <w:p w14:paraId="6B443481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się głównie małe i średnie przedsiębiorstwa, a więc zakres zamówienia jest dostosowany do</w:t>
      </w:r>
    </w:p>
    <w:p w14:paraId="4B4F0B0F" w14:textId="329F1673" w:rsidR="0055423F" w:rsidRPr="003B6566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potrzeb sektora MŚP bez konieczności dalszego rozdrabniania zakresu zamówienia.</w:t>
      </w:r>
    </w:p>
    <w:p w14:paraId="1480639B" w14:textId="77777777" w:rsidR="00B240D7" w:rsidRDefault="00B16122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FC30E16" w:rsidR="00B240D7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163DD424" w:rsidR="00D37428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4B442A92" w14:textId="77777777" w:rsidR="00734212" w:rsidRPr="000B309D" w:rsidRDefault="00734212" w:rsidP="00734212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D31121">
        <w:rPr>
          <w:rFonts w:asciiTheme="majorHAnsi" w:hAnsiTheme="majorHAnsi"/>
          <w:b/>
          <w:bCs/>
          <w:sz w:val="20"/>
        </w:rPr>
        <w:t>Wizja lokalna</w:t>
      </w:r>
      <w:r w:rsidRPr="00D31121">
        <w:rPr>
          <w:rFonts w:asciiTheme="majorHAnsi" w:hAnsiTheme="majorHAnsi"/>
          <w:sz w:val="20"/>
        </w:rPr>
        <w:t>/</w:t>
      </w:r>
      <w:r w:rsidRPr="000B309D">
        <w:rPr>
          <w:rFonts w:asciiTheme="majorHAnsi" w:hAnsiTheme="majorHAnsi"/>
          <w:sz w:val="20"/>
        </w:rPr>
        <w:t>sprawdzenie dokumentów niezbędnych do realizacji zamówienia:</w:t>
      </w:r>
    </w:p>
    <w:p w14:paraId="4960EB9F" w14:textId="46C1A2E8" w:rsidR="008621F4" w:rsidRDefault="00734212" w:rsidP="00B7573F">
      <w:pPr>
        <w:pStyle w:val="NormalnyWeb"/>
        <w:spacing w:before="0" w:after="0"/>
        <w:ind w:left="360"/>
        <w:jc w:val="both"/>
        <w:rPr>
          <w:rFonts w:asciiTheme="majorHAnsi" w:hAnsiTheme="majorHAnsi"/>
          <w:sz w:val="20"/>
        </w:rPr>
      </w:pPr>
      <w:r w:rsidRPr="001170E3">
        <w:rPr>
          <w:rFonts w:asciiTheme="majorHAnsi" w:hAnsiTheme="majorHAnsi"/>
          <w:sz w:val="20"/>
        </w:rPr>
        <w:t>Zamawiający przewiduje obowiąz</w:t>
      </w:r>
      <w:r w:rsidR="000F0867">
        <w:rPr>
          <w:rFonts w:asciiTheme="majorHAnsi" w:hAnsiTheme="majorHAnsi"/>
          <w:sz w:val="20"/>
        </w:rPr>
        <w:t>ek</w:t>
      </w:r>
      <w:r w:rsidRPr="001170E3">
        <w:rPr>
          <w:rFonts w:asciiTheme="majorHAnsi" w:hAnsiTheme="majorHAnsi"/>
          <w:sz w:val="20"/>
        </w:rPr>
        <w:t xml:space="preserve"> odbycia przez wykonawcę wizji lokalnej</w:t>
      </w:r>
      <w:r w:rsidR="00324636">
        <w:rPr>
          <w:rFonts w:asciiTheme="majorHAnsi" w:hAnsiTheme="majorHAnsi"/>
          <w:sz w:val="20"/>
        </w:rPr>
        <w:t xml:space="preserve">.  </w:t>
      </w:r>
    </w:p>
    <w:p w14:paraId="0161FB6C" w14:textId="4A2BD78D" w:rsidR="008621F4" w:rsidRDefault="00324636" w:rsidP="00B7573F">
      <w:pPr>
        <w:pStyle w:val="NormalnyWeb"/>
        <w:spacing w:before="0" w:after="0"/>
        <w:ind w:left="360"/>
        <w:jc w:val="both"/>
        <w:rPr>
          <w:rFonts w:asciiTheme="majorHAnsi" w:hAnsiTheme="majorHAnsi"/>
          <w:b/>
          <w:bCs/>
          <w:sz w:val="20"/>
        </w:rPr>
      </w:pPr>
      <w:r w:rsidRPr="00577F3E">
        <w:rPr>
          <w:rFonts w:asciiTheme="majorHAnsi" w:hAnsiTheme="majorHAnsi"/>
          <w:b/>
          <w:bCs/>
          <w:sz w:val="20"/>
        </w:rPr>
        <w:t xml:space="preserve">Termin obowiązkowej wizji lokalnej: </w:t>
      </w:r>
      <w:r w:rsidR="008621F4">
        <w:rPr>
          <w:rFonts w:asciiTheme="majorHAnsi" w:hAnsiTheme="majorHAnsi"/>
          <w:b/>
          <w:bCs/>
          <w:sz w:val="20"/>
        </w:rPr>
        <w:t xml:space="preserve">Zamawiający wyznacza dwa terminy do Wyboru dla Wykonawcy </w:t>
      </w:r>
      <w:proofErr w:type="spellStart"/>
      <w:r w:rsidR="008621F4">
        <w:rPr>
          <w:rFonts w:asciiTheme="majorHAnsi" w:hAnsiTheme="majorHAnsi"/>
          <w:b/>
          <w:bCs/>
          <w:sz w:val="20"/>
        </w:rPr>
        <w:t>tj</w:t>
      </w:r>
      <w:proofErr w:type="spellEnd"/>
      <w:r w:rsidR="008621F4">
        <w:rPr>
          <w:rFonts w:asciiTheme="majorHAnsi" w:hAnsiTheme="majorHAnsi"/>
          <w:b/>
          <w:bCs/>
          <w:sz w:val="20"/>
        </w:rPr>
        <w:t xml:space="preserve"> . </w:t>
      </w:r>
      <w:r w:rsidRPr="00577F3E">
        <w:rPr>
          <w:rFonts w:asciiTheme="majorHAnsi" w:hAnsiTheme="majorHAnsi"/>
          <w:b/>
          <w:bCs/>
          <w:sz w:val="20"/>
        </w:rPr>
        <w:t>0</w:t>
      </w:r>
      <w:r w:rsidR="00EA0EF4">
        <w:rPr>
          <w:rFonts w:asciiTheme="majorHAnsi" w:hAnsiTheme="majorHAnsi"/>
          <w:b/>
          <w:bCs/>
          <w:sz w:val="20"/>
        </w:rPr>
        <w:t>6</w:t>
      </w:r>
      <w:r w:rsidRPr="00577F3E">
        <w:rPr>
          <w:rFonts w:asciiTheme="majorHAnsi" w:hAnsiTheme="majorHAnsi"/>
          <w:b/>
          <w:bCs/>
          <w:sz w:val="20"/>
        </w:rPr>
        <w:t xml:space="preserve">.04.2023 godz. 10.00 </w:t>
      </w:r>
      <w:r w:rsidR="000F0867">
        <w:rPr>
          <w:rFonts w:asciiTheme="majorHAnsi" w:hAnsiTheme="majorHAnsi"/>
          <w:b/>
          <w:bCs/>
          <w:sz w:val="20"/>
        </w:rPr>
        <w:t>oraz</w:t>
      </w:r>
      <w:r w:rsidR="00577F3E">
        <w:rPr>
          <w:rFonts w:asciiTheme="majorHAnsi" w:hAnsiTheme="majorHAnsi"/>
          <w:b/>
          <w:bCs/>
          <w:sz w:val="20"/>
        </w:rPr>
        <w:t xml:space="preserve"> </w:t>
      </w:r>
      <w:r w:rsidR="00577F3E" w:rsidRPr="00577F3E">
        <w:rPr>
          <w:rFonts w:asciiTheme="majorHAnsi" w:hAnsiTheme="majorHAnsi"/>
          <w:b/>
          <w:bCs/>
          <w:sz w:val="20"/>
        </w:rPr>
        <w:t xml:space="preserve"> </w:t>
      </w:r>
      <w:r w:rsidR="000F0867">
        <w:rPr>
          <w:rFonts w:asciiTheme="majorHAnsi" w:hAnsiTheme="majorHAnsi"/>
          <w:b/>
          <w:bCs/>
          <w:sz w:val="20"/>
        </w:rPr>
        <w:t>14</w:t>
      </w:r>
      <w:r w:rsidR="00577F3E" w:rsidRPr="00577F3E">
        <w:rPr>
          <w:rFonts w:asciiTheme="majorHAnsi" w:hAnsiTheme="majorHAnsi"/>
          <w:b/>
          <w:bCs/>
          <w:sz w:val="20"/>
        </w:rPr>
        <w:t>.04.2023 o godz.1</w:t>
      </w:r>
      <w:r w:rsidR="00EA0EF4">
        <w:rPr>
          <w:rFonts w:asciiTheme="majorHAnsi" w:hAnsiTheme="majorHAnsi"/>
          <w:b/>
          <w:bCs/>
          <w:sz w:val="20"/>
        </w:rPr>
        <w:t>0</w:t>
      </w:r>
      <w:r w:rsidR="00577F3E" w:rsidRPr="00577F3E">
        <w:rPr>
          <w:rFonts w:asciiTheme="majorHAnsi" w:hAnsiTheme="majorHAnsi"/>
          <w:b/>
          <w:bCs/>
          <w:sz w:val="20"/>
        </w:rPr>
        <w:t xml:space="preserve">.00 </w:t>
      </w:r>
      <w:r w:rsidRPr="00577F3E">
        <w:rPr>
          <w:rFonts w:asciiTheme="majorHAnsi" w:hAnsiTheme="majorHAnsi"/>
          <w:b/>
          <w:bCs/>
          <w:sz w:val="20"/>
        </w:rPr>
        <w:t>– Budynek DL Różanka.</w:t>
      </w:r>
      <w:r w:rsidR="008621F4">
        <w:rPr>
          <w:rFonts w:asciiTheme="majorHAnsi" w:hAnsiTheme="majorHAnsi"/>
          <w:b/>
          <w:bCs/>
          <w:sz w:val="20"/>
        </w:rPr>
        <w:t xml:space="preserve"> </w:t>
      </w:r>
    </w:p>
    <w:p w14:paraId="6109A7E7" w14:textId="05914F80" w:rsidR="00B7573F" w:rsidRPr="00577F3E" w:rsidRDefault="000F0867" w:rsidP="00B7573F">
      <w:pPr>
        <w:pStyle w:val="NormalnyWeb"/>
        <w:spacing w:before="0" w:after="0"/>
        <w:ind w:left="360"/>
        <w:jc w:val="both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color w:val="FF0000"/>
          <w:sz w:val="20"/>
        </w:rPr>
        <w:t>Zamawiający nie dopuszcza innych terminów.</w:t>
      </w:r>
    </w:p>
    <w:p w14:paraId="7284299B" w14:textId="46BA6397" w:rsidR="00324636" w:rsidRPr="00577F3E" w:rsidRDefault="00324636" w:rsidP="00B7573F">
      <w:pPr>
        <w:pStyle w:val="NormalnyWeb"/>
        <w:spacing w:before="0" w:after="0"/>
        <w:ind w:left="360"/>
        <w:jc w:val="both"/>
        <w:rPr>
          <w:rFonts w:asciiTheme="majorHAnsi" w:hAnsiTheme="majorHAnsi"/>
          <w:b/>
          <w:bCs/>
          <w:sz w:val="20"/>
        </w:rPr>
      </w:pPr>
      <w:r w:rsidRPr="00577F3E">
        <w:rPr>
          <w:rFonts w:asciiTheme="majorHAnsi" w:hAnsiTheme="majorHAnsi"/>
          <w:b/>
          <w:bCs/>
          <w:sz w:val="20"/>
        </w:rPr>
        <w:t>Z przeprowadzonej wizji lokalnej zostanie przygotowany protokół</w:t>
      </w:r>
      <w:r w:rsidR="00577F3E" w:rsidRPr="00577F3E">
        <w:rPr>
          <w:rFonts w:asciiTheme="majorHAnsi" w:hAnsiTheme="majorHAnsi"/>
          <w:b/>
          <w:bCs/>
          <w:sz w:val="20"/>
        </w:rPr>
        <w:t xml:space="preserve"> podpisany przez Wykonawcę biorącego udział w wizji oraz</w:t>
      </w:r>
      <w:r w:rsidR="000F0867">
        <w:rPr>
          <w:rFonts w:asciiTheme="majorHAnsi" w:hAnsiTheme="majorHAnsi"/>
          <w:b/>
          <w:bCs/>
          <w:sz w:val="20"/>
        </w:rPr>
        <w:t xml:space="preserve"> przez </w:t>
      </w:r>
      <w:r w:rsidR="00577F3E" w:rsidRPr="00577F3E">
        <w:rPr>
          <w:rFonts w:asciiTheme="majorHAnsi" w:hAnsiTheme="majorHAnsi"/>
          <w:b/>
          <w:bCs/>
          <w:sz w:val="20"/>
        </w:rPr>
        <w:t xml:space="preserve"> Zamawiającego</w:t>
      </w:r>
      <w:r w:rsidRPr="00577F3E">
        <w:rPr>
          <w:rFonts w:asciiTheme="majorHAnsi" w:hAnsiTheme="majorHAnsi"/>
          <w:b/>
          <w:bCs/>
          <w:sz w:val="20"/>
        </w:rPr>
        <w:t>.</w:t>
      </w:r>
    </w:p>
    <w:p w14:paraId="626E4D58" w14:textId="43E25C84" w:rsidR="00324636" w:rsidRPr="00324636" w:rsidRDefault="00324636" w:rsidP="00B7573F">
      <w:pPr>
        <w:pStyle w:val="NormalnyWeb"/>
        <w:spacing w:before="0" w:after="0"/>
        <w:ind w:left="360"/>
        <w:jc w:val="both"/>
        <w:rPr>
          <w:rFonts w:asciiTheme="majorHAnsi" w:hAnsiTheme="majorHAnsi"/>
          <w:b/>
          <w:bCs/>
          <w:sz w:val="20"/>
          <w:u w:val="single"/>
        </w:rPr>
      </w:pPr>
      <w:r>
        <w:rPr>
          <w:rFonts w:asciiTheme="majorHAnsi" w:hAnsiTheme="majorHAnsi"/>
          <w:b/>
          <w:bCs/>
          <w:sz w:val="20"/>
          <w:u w:val="single"/>
        </w:rPr>
        <w:t xml:space="preserve">UWAGA: </w:t>
      </w:r>
      <w:r w:rsidRPr="00324636">
        <w:rPr>
          <w:rFonts w:asciiTheme="majorHAnsi" w:hAnsiTheme="majorHAnsi"/>
          <w:b/>
          <w:bCs/>
          <w:sz w:val="20"/>
          <w:u w:val="single"/>
        </w:rPr>
        <w:t xml:space="preserve">W myśl art. 226 pkt.18 ustawy </w:t>
      </w:r>
      <w:proofErr w:type="spellStart"/>
      <w:r w:rsidRPr="00324636">
        <w:rPr>
          <w:rFonts w:asciiTheme="majorHAnsi" w:hAnsiTheme="majorHAnsi"/>
          <w:b/>
          <w:bCs/>
          <w:sz w:val="20"/>
          <w:u w:val="single"/>
        </w:rPr>
        <w:t>pzp</w:t>
      </w:r>
      <w:proofErr w:type="spellEnd"/>
      <w:r w:rsidRPr="00324636">
        <w:rPr>
          <w:rFonts w:asciiTheme="majorHAnsi" w:hAnsiTheme="majorHAnsi"/>
          <w:b/>
          <w:bCs/>
          <w:sz w:val="20"/>
          <w:u w:val="single"/>
        </w:rPr>
        <w:t xml:space="preserve"> </w:t>
      </w:r>
      <w:r w:rsidRPr="00324636">
        <w:rPr>
          <w:rFonts w:asciiTheme="majorHAnsi" w:hAnsiTheme="majorHAnsi"/>
          <w:b/>
          <w:bCs/>
          <w:color w:val="FF0000"/>
          <w:sz w:val="20"/>
          <w:u w:val="single"/>
        </w:rPr>
        <w:t>Zamawiający odrzuca ofertę, jeżeli została złożona bez odbycia wizji lokalnej</w:t>
      </w:r>
      <w:r w:rsidRPr="00324636">
        <w:rPr>
          <w:rFonts w:asciiTheme="majorHAnsi" w:hAnsiTheme="majorHAnsi"/>
          <w:b/>
          <w:bCs/>
          <w:sz w:val="20"/>
          <w:u w:val="single"/>
        </w:rPr>
        <w:t xml:space="preserve"> lub bez sprawdzenia dokumentów niezbędnych do realizacji zamówienia dostępnych na miejscu u zamawiającego, w przypadku gdy zamawiający tego wymagał w dokumentach zamówienia</w:t>
      </w:r>
      <w:r>
        <w:rPr>
          <w:rFonts w:asciiTheme="majorHAnsi" w:hAnsiTheme="majorHAnsi"/>
          <w:b/>
          <w:bCs/>
          <w:sz w:val="20"/>
          <w:u w:val="single"/>
        </w:rPr>
        <w:t>.</w:t>
      </w:r>
    </w:p>
    <w:p w14:paraId="61003782" w14:textId="0C7A80BC" w:rsidR="00734212" w:rsidRPr="000B309D" w:rsidRDefault="00734212" w:rsidP="00B7573F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0B309D">
        <w:rPr>
          <w:rFonts w:ascii="Cambria" w:hAnsi="Cambria" w:cs="Times New Roman"/>
          <w:b/>
          <w:sz w:val="20"/>
          <w:szCs w:val="20"/>
        </w:rPr>
        <w:t>Rozwiązania Równoważne</w:t>
      </w:r>
    </w:p>
    <w:p w14:paraId="605E6951" w14:textId="77777777" w:rsidR="00734212" w:rsidRDefault="00734212" w:rsidP="00734212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t xml:space="preserve">Ilekroć przy opisie przedmiotu zamówienia w dokumentacji technicznej/projektowej, </w:t>
      </w:r>
      <w:r>
        <w:rPr>
          <w:rFonts w:ascii="Cambria" w:hAnsi="Cambria" w:cs="Times New Roman"/>
          <w:bCs/>
          <w:sz w:val="20"/>
          <w:szCs w:val="20"/>
        </w:rPr>
        <w:t>programie funkcjonalno-użytkowym</w:t>
      </w:r>
      <w:r w:rsidRPr="000B309D">
        <w:rPr>
          <w:rFonts w:ascii="Cambria" w:hAnsi="Cambria" w:cs="Times New Roman"/>
          <w:bCs/>
          <w:sz w:val="20"/>
          <w:szCs w:val="20"/>
        </w:rPr>
        <w:t xml:space="preserve"> znajdują się określenia konkretnego producenta lub konkretnego produktu, Zamawiający wskazuje, że dopuszcza rozwiązania równoważne opisywanym, przy zachowaniu parametrów jakościowych i cech użytkowych co najmniej na poziomie parametrów wskazanego rozwiązania, uznając tym samym każde rozwiązanie o parametrach wskazanych lub lepszych. Posługiwanie się nazwami producentów/produktów ma wyłącznie charakter przykładowy.</w:t>
      </w:r>
    </w:p>
    <w:p w14:paraId="20FB2244" w14:textId="77777777" w:rsidR="00734212" w:rsidRDefault="00734212" w:rsidP="00734212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lastRenderedPageBreak/>
        <w:t>Użyte w dokumentach opisujących przedmiot zamówienia nazwy materiałów lub jakichkolwiek innych wyrobów lub produktów służą określeniu pożądanego wykonania i określenia właściwości i wymogów techniczno- użytkowych założonych w dokumentacji technicznej dla danego typu rozwiązań, nie są obowiązujące i należy je traktować, jako propozycje projektanta. Nie są one wiążące dla wykonawcy.</w:t>
      </w:r>
    </w:p>
    <w:p w14:paraId="5F3F5EEB" w14:textId="77777777" w:rsidR="00B10377" w:rsidRDefault="00734212" w:rsidP="00B10377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t xml:space="preserve">Wykonawca może zastosować materiały równoważne o parametrach techniczno-użytkowych odpowiadających co najmniej parametrom materiałów zaproponowanych w </w:t>
      </w:r>
      <w:r>
        <w:rPr>
          <w:rFonts w:ascii="Cambria" w:hAnsi="Cambria" w:cs="Times New Roman"/>
          <w:bCs/>
          <w:sz w:val="20"/>
          <w:szCs w:val="20"/>
        </w:rPr>
        <w:t>Dokumentacji Projektowej.</w:t>
      </w:r>
    </w:p>
    <w:p w14:paraId="1485888F" w14:textId="73C46B76" w:rsidR="00B10377" w:rsidRPr="005148CD" w:rsidRDefault="00B10377" w:rsidP="00B10377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148CD">
        <w:rPr>
          <w:rFonts w:asciiTheme="majorHAnsi" w:hAnsiTheme="majorHAnsi"/>
          <w:b/>
          <w:bCs/>
          <w:sz w:val="20"/>
        </w:rPr>
        <w:t>Wymagania dotyczące zatrudnienia na umowę o pracę:</w:t>
      </w:r>
    </w:p>
    <w:p w14:paraId="61D48B99" w14:textId="1947CF62" w:rsidR="00B10377" w:rsidRPr="00B10377" w:rsidRDefault="00B10377" w:rsidP="00B10377">
      <w:pPr>
        <w:pStyle w:val="Akapitzlist"/>
        <w:numPr>
          <w:ilvl w:val="3"/>
          <w:numId w:val="36"/>
        </w:numPr>
        <w:jc w:val="both"/>
        <w:rPr>
          <w:rFonts w:asciiTheme="majorHAnsi" w:hAnsiTheme="majorHAnsi"/>
          <w:sz w:val="20"/>
        </w:rPr>
      </w:pPr>
      <w:r w:rsidRPr="00B10377">
        <w:rPr>
          <w:rFonts w:asciiTheme="majorHAnsi" w:hAnsiTheme="majorHAnsi"/>
          <w:sz w:val="20"/>
        </w:rPr>
        <w:t>Zamawiający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(tekst jedn. Dz. U. z 2020 r. poz. 1320) z co najmniej minimalnym wynagrodzeniem, o którym mowa w ustawie z dnia 10 października 2002 r. o minimalnym wynagrodzeniu za pracę (tekst jedn. Dz. U. z 2020 r. poz. 2207) oraz rozporządzenia Rady Ministrów z dnia 15 września 2020 r. w sprawie wysokości minimalnego wynagrodzenia za pracę oraz wysokości minimalnej stawki godzinowej w 2021 r. (tekst jedn. Dz.U. z 2020 r., poz. 1596).</w:t>
      </w:r>
    </w:p>
    <w:p w14:paraId="31FC4885" w14:textId="719024A4" w:rsidR="00B10377" w:rsidRPr="00DE6E5B" w:rsidRDefault="00B10377" w:rsidP="00B10377">
      <w:pPr>
        <w:pStyle w:val="Akapitzlist"/>
        <w:numPr>
          <w:ilvl w:val="3"/>
          <w:numId w:val="36"/>
        </w:numPr>
        <w:ind w:left="1701"/>
        <w:jc w:val="both"/>
        <w:rPr>
          <w:rFonts w:asciiTheme="majorHAnsi" w:hAnsiTheme="majorHAnsi"/>
          <w:sz w:val="20"/>
        </w:rPr>
      </w:pPr>
      <w:r w:rsidRPr="00DE6E5B">
        <w:rPr>
          <w:rFonts w:asciiTheme="majorHAnsi" w:hAnsiTheme="majorHAnsi"/>
          <w:sz w:val="20"/>
        </w:rPr>
        <w:t xml:space="preserve">Do określonych powyżej czynności należą: przy realizacji robót budowlanych objętych przedmiotem zamówienia, robót: </w:t>
      </w:r>
      <w:bookmarkStart w:id="5" w:name="_Hlk119323172"/>
      <w:r w:rsidRPr="00B10377">
        <w:rPr>
          <w:rFonts w:asciiTheme="majorHAnsi" w:hAnsiTheme="majorHAnsi"/>
          <w:b/>
          <w:bCs/>
          <w:sz w:val="20"/>
          <w:u w:val="single"/>
        </w:rPr>
        <w:t>czynności fizyczne i obsługa maszyn przy robotach ogólnobudowlanych,</w:t>
      </w:r>
      <w:r w:rsidR="00B7573F">
        <w:rPr>
          <w:rFonts w:asciiTheme="majorHAnsi" w:hAnsiTheme="majorHAnsi"/>
          <w:b/>
          <w:bCs/>
          <w:sz w:val="20"/>
          <w:u w:val="single"/>
        </w:rPr>
        <w:t xml:space="preserve"> </w:t>
      </w:r>
      <w:r w:rsidRPr="00D53F6D">
        <w:rPr>
          <w:rFonts w:asciiTheme="majorHAnsi" w:hAnsiTheme="majorHAnsi"/>
          <w:b/>
          <w:bCs/>
          <w:sz w:val="20"/>
          <w:u w:val="single"/>
        </w:rPr>
        <w:t>jeżeli wykonanie tych czynności polega na wykonywaniu pracy w sposób określony w art. 22 § 1 ustawy z dnia 26 czerwca 1974 r. Kodeks pracy (tj. Dz. U. z 2020 r. poz. 1320 ze zm.)</w:t>
      </w:r>
      <w:r w:rsidRPr="00DE6E5B">
        <w:rPr>
          <w:rFonts w:asciiTheme="majorHAnsi" w:hAnsiTheme="majorHAnsi"/>
          <w:sz w:val="20"/>
        </w:rPr>
        <w:t xml:space="preserve">. </w:t>
      </w:r>
      <w:bookmarkEnd w:id="5"/>
      <w:r w:rsidRPr="00DE6E5B">
        <w:rPr>
          <w:rFonts w:asciiTheme="majorHAnsi" w:hAnsiTheme="majorHAnsi"/>
          <w:sz w:val="20"/>
        </w:rPr>
        <w:t xml:space="preserve">Wymagania co do weryfikacji obowiązku zatrudnienia na umowę o pracę oraz sankcje </w:t>
      </w:r>
      <w:r w:rsidRPr="00DE6E5B">
        <w:rPr>
          <w:rFonts w:asciiTheme="majorHAnsi" w:hAnsiTheme="majorHAnsi"/>
          <w:sz w:val="20"/>
        </w:rPr>
        <w:br/>
        <w:t xml:space="preserve">z tego tytułu zostały określone w Projektowanych postanowieniach umowy stanowiących Załącznik nr </w:t>
      </w:r>
      <w:r>
        <w:rPr>
          <w:rFonts w:asciiTheme="majorHAnsi" w:hAnsiTheme="majorHAnsi"/>
          <w:sz w:val="20"/>
        </w:rPr>
        <w:t>9</w:t>
      </w:r>
      <w:r w:rsidRPr="00DE6E5B">
        <w:rPr>
          <w:rFonts w:asciiTheme="majorHAnsi" w:hAnsiTheme="majorHAnsi"/>
          <w:sz w:val="20"/>
        </w:rPr>
        <w:t xml:space="preserve"> do SWZ.</w:t>
      </w:r>
    </w:p>
    <w:p w14:paraId="7562F917" w14:textId="77777777" w:rsidR="00D37428" w:rsidRDefault="00D37428" w:rsidP="008D3D1B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8D3D1B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463F5658" w14:textId="77777777" w:rsidR="00E36B7D" w:rsidRPr="00E36B7D" w:rsidRDefault="00E36B7D" w:rsidP="008D3D1B">
      <w:pPr>
        <w:widowControl/>
        <w:suppressAutoHyphens w:val="0"/>
        <w:autoSpaceDN/>
        <w:spacing w:after="42" w:line="259" w:lineRule="auto"/>
        <w:ind w:left="77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</w:rPr>
      </w:pPr>
    </w:p>
    <w:p w14:paraId="06E04185" w14:textId="13F7499A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Osobą uprawnioną do kontaktu z Wykonawcami jest: </w:t>
      </w: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Osobami uprawnionymi do kontaktu z Wykonawcami są:</w:t>
      </w:r>
    </w:p>
    <w:p w14:paraId="643E2CB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w sprawach proceduralnych: </w:t>
      </w:r>
      <w:r w:rsidRPr="00825816">
        <w:rPr>
          <w:rFonts w:ascii="Cambria" w:eastAsia="Cambria" w:hAnsi="Cambria" w:cs="Cambria"/>
          <w:b/>
          <w:color w:val="000000"/>
          <w:kern w:val="0"/>
          <w:sz w:val="20"/>
          <w:szCs w:val="20"/>
        </w:rPr>
        <w:t>Angelika Bujak</w:t>
      </w:r>
    </w:p>
    <w:p w14:paraId="40470296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stanowisko służbowe: Podinspektor ds. zamówień publicznych</w:t>
      </w:r>
    </w:p>
    <w:p w14:paraId="7F3B099B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e-mail: </w:t>
      </w:r>
      <w:hyperlink r:id="rId14" w:history="1">
        <w:r w:rsidRPr="00E36B7D">
          <w:rPr>
            <w:rFonts w:ascii="Cambria" w:eastAsia="Cambria" w:hAnsi="Cambria" w:cs="Cambria"/>
            <w:bCs/>
            <w:color w:val="0563C1"/>
            <w:kern w:val="0"/>
            <w:sz w:val="20"/>
            <w:szCs w:val="20"/>
            <w:u w:val="single"/>
          </w:rPr>
          <w:t>przetargi@wisniowa.pl</w:t>
        </w:r>
      </w:hyperlink>
    </w:p>
    <w:p w14:paraId="16EC8CB3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tel. 17 277-50-63</w:t>
      </w:r>
    </w:p>
    <w:p w14:paraId="0BDE7F94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godziny pracy: poniedziałek, w godz. 9:00 – 17:00, od wtorku do piątku w godz. 7:00 – 15:00.</w:t>
      </w:r>
    </w:p>
    <w:p w14:paraId="71D10E5B" w14:textId="25E25338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w </w:t>
      </w: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 xml:space="preserve">sprawach dotyczących przedmiotu zamówienia: </w:t>
      </w:r>
      <w:r w:rsidR="00734212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>Łukasz Śliwka</w:t>
      </w: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 xml:space="preserve"> </w:t>
      </w: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 </w:t>
      </w:r>
    </w:p>
    <w:p w14:paraId="7C209EB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</w:p>
    <w:p w14:paraId="0A767EDF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Postępowanie prowadzone jest w języku polskim za pośrednictwem </w:t>
      </w:r>
      <w:hyperlink r:id="rId15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pod adresem</w:t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vertAlign w:val="superscript"/>
          <w:lang w:val="pl"/>
        </w:rPr>
        <w:footnoteReference w:id="1"/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: </w:t>
      </w:r>
      <w:hyperlink r:id="rId16" w:history="1">
        <w:r w:rsidRPr="00E36B7D">
          <w:rPr>
            <w:rFonts w:ascii="Cambria" w:eastAsia="Cambria" w:hAnsi="Cambria" w:cs="Cambria"/>
            <w:b/>
            <w:color w:val="0563C1"/>
            <w:kern w:val="0"/>
            <w:sz w:val="20"/>
            <w:szCs w:val="20"/>
            <w:u w:val="single"/>
          </w:rPr>
          <w:t>https://platformazakupowa.pl/pn/wisniowa</w:t>
        </w:r>
      </w:hyperlink>
    </w:p>
    <w:p w14:paraId="7EEDEC20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W celu skrócenia czasu udzielenia odpowiedzi na pytania komunikacja między zamawiającym a wykonawcami w zakresie: </w:t>
      </w:r>
    </w:p>
    <w:p w14:paraId="088893E5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Zamawiającemu pytań do treści SWZ;</w:t>
      </w:r>
    </w:p>
    <w:p w14:paraId="7A9E6CDD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podmiotowych środków dowodowych;</w:t>
      </w:r>
    </w:p>
    <w:p w14:paraId="2AC34EBA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1AFF38A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61EB0E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wyjaśnień dot. treści przedmiotowych środków dowodowych;</w:t>
      </w:r>
    </w:p>
    <w:p w14:paraId="12764BFE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przesłania odpowiedzi na inne wezwania Zamawiającego wynikające z ustawy - Prawo zamówień publicznych;</w:t>
      </w:r>
    </w:p>
    <w:p w14:paraId="5F4E054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wniosków, informacji, oświadczeń Wykonawcy;</w:t>
      </w:r>
    </w:p>
    <w:p w14:paraId="4F2E0D06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lastRenderedPageBreak/>
        <w:t>- przesyłania odwołania/inne</w:t>
      </w:r>
    </w:p>
    <w:p w14:paraId="34B685E8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odbywa się za pośrednictwem </w:t>
      </w:r>
      <w:hyperlink r:id="rId17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i formularza „Wyślij wiadomość do zamawiającego”. </w:t>
      </w:r>
    </w:p>
    <w:p w14:paraId="593BF03E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 datę przekazania (wpływu) oświadczeń, wniosków, zawiadomień oraz informacji przyjmuje się datę ich przesłania za pośrednictwem </w:t>
      </w:r>
      <w:hyperlink r:id="rId18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6B7C67FE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 będzie przekazywał wykonawcom informacje za pośrednictwem </w:t>
      </w:r>
      <w:hyperlink r:id="rId19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do konkretnego wykonawcy.</w:t>
      </w:r>
    </w:p>
    <w:p w14:paraId="1EAE6393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2ED240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, tj.:</w:t>
      </w:r>
    </w:p>
    <w:p w14:paraId="56449E8A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kb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/s,</w:t>
      </w:r>
    </w:p>
    <w:p w14:paraId="2183044D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A48D497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zainstalowana dowolna, inna przeglądarka internetowa niż Internet Explorer,</w:t>
      </w:r>
    </w:p>
    <w:p w14:paraId="17107DCC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włączona obsługa JavaScript,</w:t>
      </w:r>
    </w:p>
    <w:p w14:paraId="6EB6C5E3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zainstalowany program Adobe 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Acrobat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Reader lub inny obsługujący format plików .pdf,</w:t>
      </w:r>
    </w:p>
    <w:p w14:paraId="74D279F1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Szyfrowanie na platformazakupowa.pl odbywa się za pomocą protokołu TLS 1.3.</w:t>
      </w:r>
    </w:p>
    <w:p w14:paraId="499D02B8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hh:mm:ss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) generowany wg. czasu lokalnego serwera synchronizowanego z zegarem Głównego Urzędu Miar.</w:t>
      </w:r>
    </w:p>
    <w:p w14:paraId="277E238A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Wykonawca, przystępując do niniejszego postępowania o udzielenie zamówienia publicznego:</w:t>
      </w:r>
    </w:p>
    <w:p w14:paraId="2D261EAE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Akceptuje warunki korzystania z </w:t>
      </w:r>
      <w:hyperlink r:id="rId22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określone w Regulaminie zamieszczonym na stronie internetowej </w:t>
      </w:r>
      <w:hyperlink r:id="rId23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pod linkiem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 w zakładce „Regulamin" oraz uznaje go za wiążący, zapoznał i stosuje się do Instrukcji składania ofert/wniosków dostępnej </w:t>
      </w:r>
      <w:hyperlink r:id="rId24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pod linkiem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. </w:t>
      </w:r>
    </w:p>
    <w:p w14:paraId="2A73BFDF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lang w:val="pl"/>
        </w:rPr>
        <w:t xml:space="preserve">Zamawiający nie ponosi odpowiedzialności za złożenie oferty w sposób niezgodny z Instrukcją korzystania z </w:t>
      </w:r>
      <w:hyperlink r:id="rId25">
        <w:r w:rsidRPr="00E36B7D">
          <w:rPr>
            <w:rFonts w:ascii="Cambria" w:eastAsia="Cambria" w:hAnsi="Cambria" w:cs="Cambria"/>
            <w:b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5948C81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 informuje, że instrukcje korzystania z </w:t>
      </w:r>
      <w:hyperlink r:id="rId26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28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https://platformazakupowa.pl/strona/45-instrukcje</w:t>
        </w:r>
      </w:hyperlink>
    </w:p>
    <w:p w14:paraId="22224888" w14:textId="77777777" w:rsidR="001F25B6" w:rsidRDefault="001F25B6" w:rsidP="008D3D1B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7680EA0A" w14:textId="77777777" w:rsidR="00FB0BA9" w:rsidRDefault="001170E3" w:rsidP="008D3D1B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170E3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FB0BA9">
        <w:rPr>
          <w:rFonts w:ascii="Cambria" w:hAnsi="Cambria" w:cs="Times New Roman"/>
          <w:bCs/>
          <w:sz w:val="20"/>
          <w:szCs w:val="20"/>
        </w:rPr>
        <w:t xml:space="preserve">nie </w:t>
      </w:r>
      <w:r w:rsidRPr="001170E3">
        <w:rPr>
          <w:rFonts w:ascii="Cambria" w:hAnsi="Cambria" w:cs="Times New Roman"/>
          <w:bCs/>
          <w:sz w:val="20"/>
          <w:szCs w:val="20"/>
        </w:rPr>
        <w:t xml:space="preserve">przewiduje udzielenia zamówień na podstawie art. 214 ust. 1 pkt 7 i 8 </w:t>
      </w:r>
      <w:proofErr w:type="spellStart"/>
      <w:r w:rsidRPr="001170E3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Pr="001170E3">
        <w:rPr>
          <w:rFonts w:ascii="Cambria" w:hAnsi="Cambria" w:cs="Times New Roman"/>
          <w:bCs/>
          <w:sz w:val="20"/>
          <w:szCs w:val="20"/>
        </w:rPr>
        <w:t>.</w:t>
      </w:r>
    </w:p>
    <w:p w14:paraId="402B378C" w14:textId="77777777" w:rsidR="00FB0BA9" w:rsidRDefault="00FB0BA9" w:rsidP="008D3D1B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012E6B4E" w14:textId="77777777" w:rsidR="00A15ECB" w:rsidRPr="00FB0BA9" w:rsidRDefault="00A15ECB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6CD72D61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15F4DC3A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6DB150FE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467D1BC1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lastRenderedPageBreak/>
        <w:t>Zamawiający nie zamierza weryfikować podwykonawców pod kątem braku istnienia podstaw wykluczenia w zakresie: art. 108 i art. 109 ustawy.</w:t>
      </w:r>
    </w:p>
    <w:p w14:paraId="489EA224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>
        <w:rPr>
          <w:rFonts w:ascii="Cambria" w:hAnsi="Cambria" w:cs="Times New Roman"/>
          <w:bCs/>
          <w:sz w:val="20"/>
          <w:szCs w:val="20"/>
        </w:rPr>
        <w:t>roboty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Times New Roman"/>
          <w:bCs/>
          <w:sz w:val="20"/>
          <w:szCs w:val="20"/>
        </w:rPr>
        <w:t>robót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08BF0F8E" w14:textId="77777777" w:rsidR="00A15ECB" w:rsidRPr="005542A6" w:rsidRDefault="00A15ECB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24C47136" w14:textId="77777777" w:rsidR="00A15ECB" w:rsidRDefault="00A15ECB" w:rsidP="008D3D1B">
      <w:pPr>
        <w:pStyle w:val="NormalnyWeb"/>
        <w:numPr>
          <w:ilvl w:val="1"/>
          <w:numId w:val="4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1F37E80E" w14:textId="77777777" w:rsidR="00A15ECB" w:rsidRPr="00BD0F9A" w:rsidRDefault="00A15ECB" w:rsidP="008D3D1B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3ECE26D8" w14:textId="77777777" w:rsidR="00A15ECB" w:rsidRPr="00BD0F9A" w:rsidRDefault="00A15ECB" w:rsidP="008D3D1B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Warunek dotyczący uprawnień do prowadzenia określonej działalności gospodarczej lub</w:t>
      </w:r>
    </w:p>
    <w:p w14:paraId="05B50A6F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134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zawodowej (o ile został sformułowany), o którym mowa w art. 112 ust. 2 pkt 2 ustawy </w:t>
      </w:r>
      <w:proofErr w:type="spellStart"/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Pzp</w:t>
      </w:r>
      <w:proofErr w:type="spellEnd"/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, zostanie spełniony, jeżeli co najmniej jeden z Wykonawców wspólnie ubiegających się</w:t>
      </w:r>
    </w:p>
    <w:p w14:paraId="0D5DEF43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426" w:firstLine="708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o udzielenie zamówienia posiada uprawnienia do prowadzenia określonej działalności</w:t>
      </w:r>
    </w:p>
    <w:p w14:paraId="67B093E3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134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gospodarczej lub zawodowej i zrealizuje roboty budowlane, dostawy lub usługi, do których realizacji te uprawnienia są wymagane.</w:t>
      </w:r>
    </w:p>
    <w:p w14:paraId="7C264E4B" w14:textId="77777777" w:rsidR="00A15ECB" w:rsidRPr="00BD0F9A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>W odniesieniu do warunków dotyczących wykształcenia, kwalifikacji zawodowych lub</w:t>
      </w:r>
    </w:p>
    <w:p w14:paraId="6496837D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doświadczenia (o ile zostały sformułowane) Wykonawcy wspólnie ubiegający się o udzielenie zamówienia mogą polegać na zdolnościach tych z Wykonawców, którzy wykonają roboty budowlane lub usługi,</w:t>
      </w:r>
      <w:r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 dostawy</w:t>
      </w: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 do realizacji których te zdolności są wymagane.</w:t>
      </w:r>
    </w:p>
    <w:p w14:paraId="7D3F3024" w14:textId="6F660E92" w:rsidR="00A15ECB" w:rsidRPr="00BD0F9A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 xml:space="preserve">W przypadku, o którym mowa w ust. </w:t>
      </w:r>
      <w:r>
        <w:rPr>
          <w:rFonts w:ascii="Cambria" w:eastAsiaTheme="minorHAnsi" w:hAnsi="Cambria" w:cs="Calibri"/>
          <w:kern w:val="0"/>
          <w:sz w:val="20"/>
          <w:lang w:eastAsia="en-US"/>
        </w:rPr>
        <w:t>1.</w:t>
      </w:r>
      <w:r w:rsidR="0004246A">
        <w:rPr>
          <w:rFonts w:ascii="Cambria" w:eastAsiaTheme="minorHAnsi" w:hAnsi="Cambria" w:cs="Calibri"/>
          <w:kern w:val="0"/>
          <w:sz w:val="20"/>
          <w:lang w:eastAsia="en-US"/>
        </w:rPr>
        <w:t>9</w:t>
      </w:r>
      <w:r>
        <w:rPr>
          <w:rFonts w:ascii="Cambria" w:eastAsiaTheme="minorHAnsi" w:hAnsi="Cambria" w:cs="Calibri"/>
          <w:kern w:val="0"/>
          <w:sz w:val="20"/>
          <w:lang w:eastAsia="en-US"/>
        </w:rPr>
        <w:t>.2</w:t>
      </w: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 xml:space="preserve"> i </w:t>
      </w:r>
      <w:r w:rsidR="0004246A">
        <w:rPr>
          <w:rFonts w:ascii="Cambria" w:eastAsiaTheme="minorHAnsi" w:hAnsi="Cambria" w:cs="Calibri"/>
          <w:kern w:val="0"/>
          <w:sz w:val="20"/>
          <w:lang w:eastAsia="en-US"/>
        </w:rPr>
        <w:t>1.9</w:t>
      </w: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>.3, Wykonawcy wspólnie ubiegający się</w:t>
      </w:r>
    </w:p>
    <w:p w14:paraId="7C26DE32" w14:textId="77777777" w:rsidR="00A15ECB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o udzielenie zamówienia dołączają odpowiednio do oferty oświadczenie, z którego wynika, które roboty budowlane, dostawy lub usługi wykonają poszczególni Wykonawcy</w:t>
      </w:r>
    </w:p>
    <w:p w14:paraId="7A270D96" w14:textId="77777777" w:rsidR="00A15ECB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</w:p>
    <w:p w14:paraId="47412336" w14:textId="77777777" w:rsidR="00A15ECB" w:rsidRDefault="00A15ECB" w:rsidP="008D3D1B">
      <w:pPr>
        <w:pStyle w:val="Akapitzlist"/>
        <w:widowControl/>
        <w:numPr>
          <w:ilvl w:val="1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b/>
          <w:bCs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b/>
          <w:bCs/>
          <w:kern w:val="0"/>
          <w:sz w:val="20"/>
          <w:lang w:eastAsia="en-US"/>
        </w:rPr>
        <w:t xml:space="preserve"> Poleganie na podmiotach udostępniających zasoby</w:t>
      </w:r>
    </w:p>
    <w:p w14:paraId="28F0A1DD" w14:textId="77777777" w:rsidR="00A15ECB" w:rsidRPr="00E958F5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może w celu potwierdzenia spełniania warunków udziału w postępowaniu                                    polegać na zdolnościach technicznych lub zawodowych innych podmiotów, niezależnie </w:t>
      </w:r>
    </w:p>
    <w:p w14:paraId="327E6D8F" w14:textId="77777777" w:rsidR="00A15ECB" w:rsidRDefault="00A15ECB" w:rsidP="008D3D1B">
      <w:pPr>
        <w:pStyle w:val="Akapitzlist"/>
        <w:widowControl/>
        <w:suppressAutoHyphens w:val="0"/>
        <w:autoSpaceDE w:val="0"/>
        <w:adjustRightInd w:val="0"/>
        <w:ind w:left="797" w:firstLine="348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od charakteru prawnego łączących go z nim stosunków prawnych.</w:t>
      </w:r>
    </w:p>
    <w:p w14:paraId="373DCB5C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przedstawiając, wraz z ofertą,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58AF5C0A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W odniesieniu do warunków dotyczących wykształcenia, kwalifikacji zawodowych lub doświadczenia, Wykonawcy mogą polegać na zdolnościach innych podmiotów, jeśli podmioty te zrealizują dostawy, do wykonania których te zdolności są wymagane.</w:t>
      </w:r>
    </w:p>
    <w:p w14:paraId="5A6AE0BF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Zamawiający oceni, czy udostępniane Wykonawcy przez inne podmioty zdolności techniczne lub zawodowe, pozwalają na wykazanie przez Wykonawcę spełniania warunków udziału                                 w postępowaniu oraz zbada, czy nie zachodzą wobec tego podmiotu podstawy wykluczenia, które zostały przewidziane względem Wykonawcy. </w:t>
      </w:r>
    </w:p>
    <w:p w14:paraId="513CD58E" w14:textId="77777777" w:rsidR="00A15ECB" w:rsidRPr="00E958F5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5D97E15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23C6A8C6" w14:textId="77777777" w:rsidR="00A15ECB" w:rsidRPr="003346E0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b/>
          <w:bCs/>
          <w:kern w:val="0"/>
          <w:sz w:val="20"/>
          <w:lang w:eastAsia="en-US"/>
        </w:rPr>
      </w:pPr>
      <w:r w:rsidRPr="003346E0">
        <w:rPr>
          <w:rFonts w:ascii="Cambria" w:eastAsiaTheme="minorHAnsi" w:hAnsi="Cambria" w:cs="Calibri"/>
          <w:b/>
          <w:bCs/>
          <w:kern w:val="0"/>
          <w:sz w:val="20"/>
          <w:lang w:eastAsia="en-US"/>
        </w:rPr>
        <w:t>UWAGA :</w:t>
      </w:r>
    </w:p>
    <w:p w14:paraId="17456FCD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nie może, po upływie terminu składania ofert, powoływać się na zdolności </w:t>
      </w:r>
    </w:p>
    <w:p w14:paraId="5DDEC3F8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lub sytuację podmiotów udostępniających zasoby, jeżeli na etapie składania ofert nie polegał on w danym zakresie na zdolnościach lub sytuacji podmiotów udostępniających zasoby.  </w:t>
      </w:r>
    </w:p>
    <w:p w14:paraId="4610D949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133771FB" w14:textId="036B3690" w:rsidR="008D7E5A" w:rsidRDefault="00A15ECB" w:rsidP="00EA1F7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w przypadku polegania na zdolnościach lub sytuacji podmiotów udostępniających zasoby, przedstawia wraz ze złożonym przez siebie oświadczeniem, o którym mowa w art. 125 ust. 1 ustawy </w:t>
      </w:r>
      <w:proofErr w:type="spellStart"/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Pzp</w:t>
      </w:r>
      <w:proofErr w:type="spellEnd"/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.,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4318F320" w14:textId="3EE2083F" w:rsidR="00EA1F7B" w:rsidRDefault="00EA1F7B" w:rsidP="00EA1F7B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006339B3" w14:textId="77777777" w:rsidR="00EA1F7B" w:rsidRPr="00EA1F7B" w:rsidRDefault="00EA1F7B" w:rsidP="00EA1F7B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70211D37" w14:textId="5BF3059B" w:rsidR="00E7132D" w:rsidRPr="00EA1F7B" w:rsidRDefault="001D7AB0" w:rsidP="00EA1F7B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OPIS PRZEDMIOTU ZAMÓWIENIA I TERMIN WYKONANIA</w:t>
      </w:r>
    </w:p>
    <w:p w14:paraId="49786019" w14:textId="77777777" w:rsidR="00865C17" w:rsidRPr="00FF5186" w:rsidRDefault="00865C17" w:rsidP="008D3D1B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8D3D1B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3DEEDFAC" w14:textId="2068C6C2" w:rsidR="00E24F81" w:rsidRPr="00B7573F" w:rsidRDefault="00E24F81" w:rsidP="00B7573F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1.</w:t>
      </w:r>
      <w:r w:rsidRPr="00E24F81">
        <w:rPr>
          <w:rFonts w:asciiTheme="majorHAnsi" w:hAnsiTheme="majorHAnsi" w:cs="Times New Roman"/>
          <w:bCs/>
          <w:sz w:val="20"/>
          <w:szCs w:val="20"/>
        </w:rPr>
        <w:t xml:space="preserve">Przedmiot zamówienia obejmuje wykonanie zadania pn. </w:t>
      </w:r>
      <w:r w:rsidR="00B7573F" w:rsidRPr="00B7573F">
        <w:rPr>
          <w:rFonts w:asciiTheme="majorHAnsi" w:hAnsiTheme="majorHAnsi" w:cs="Times New Roman"/>
          <w:bCs/>
          <w:sz w:val="20"/>
          <w:szCs w:val="20"/>
        </w:rPr>
        <w:t xml:space="preserve"> Przebudowa istniejącego budynku „Domu Ludowego” w miejscowości Różanka. </w:t>
      </w:r>
      <w:r w:rsidRPr="00E24F81">
        <w:rPr>
          <w:rFonts w:asciiTheme="majorHAnsi" w:hAnsiTheme="majorHAnsi" w:cs="Times New Roman"/>
          <w:bCs/>
          <w:sz w:val="20"/>
          <w:szCs w:val="20"/>
        </w:rPr>
        <w:t xml:space="preserve">                                       </w:t>
      </w:r>
    </w:p>
    <w:p w14:paraId="5B625526" w14:textId="77777777" w:rsidR="00B7573F" w:rsidRDefault="00B7573F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1007976A" w14:textId="5F8B5290" w:rsidR="00E24F81" w:rsidRPr="00E24F81" w:rsidRDefault="002B5CF8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2.</w:t>
      </w:r>
      <w:r w:rsidR="00E24F81" w:rsidRPr="00E24F81">
        <w:rPr>
          <w:rFonts w:asciiTheme="majorHAnsi" w:hAnsiTheme="majorHAnsi" w:cs="Times New Roman"/>
          <w:bCs/>
          <w:sz w:val="20"/>
          <w:szCs w:val="20"/>
        </w:rPr>
        <w:t xml:space="preserve"> Przedmiot zamówienia  obejmuje </w:t>
      </w:r>
      <w:r w:rsidR="00E24F81" w:rsidRPr="00E7132D">
        <w:rPr>
          <w:rFonts w:asciiTheme="majorHAnsi" w:hAnsiTheme="majorHAnsi" w:cs="Times New Roman"/>
          <w:b/>
          <w:sz w:val="20"/>
          <w:szCs w:val="20"/>
        </w:rPr>
        <w:t xml:space="preserve">w szczególności następujący zakres prac:  </w:t>
      </w:r>
    </w:p>
    <w:p w14:paraId="77821034" w14:textId="77777777" w:rsidR="00B7573F" w:rsidRDefault="00B7573F" w:rsidP="007924D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470AF402" w14:textId="1F01573A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</w:t>
      </w:r>
      <w:r w:rsidRPr="002B5CF8">
        <w:rPr>
          <w:rFonts w:asciiTheme="majorHAnsi" w:hAnsiTheme="majorHAnsi" w:cs="Times New Roman"/>
          <w:bCs/>
          <w:sz w:val="20"/>
          <w:szCs w:val="20"/>
        </w:rPr>
        <w:t xml:space="preserve">ykonanie rozbudowy o daszek, remont pokrycia dachowego, montaż zadaszenia nad wjazdem i naprawa miejscowa  schodów  i płyty schodów zewnętrznych w DL w Różance </w:t>
      </w:r>
    </w:p>
    <w:p w14:paraId="6E8E2D35" w14:textId="77777777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/>
          <w:bCs/>
          <w:sz w:val="20"/>
          <w:szCs w:val="20"/>
        </w:rPr>
        <w:t xml:space="preserve">Remont </w:t>
      </w:r>
    </w:p>
    <w:p w14:paraId="5F694E20" w14:textId="77777777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</w:t>
      </w:r>
      <w:r w:rsidRPr="002B5CF8">
        <w:rPr>
          <w:rFonts w:asciiTheme="majorHAnsi" w:hAnsiTheme="majorHAnsi" w:cs="Times New Roman"/>
          <w:bCs/>
          <w:sz w:val="20"/>
          <w:szCs w:val="20"/>
        </w:rPr>
        <w:tab/>
        <w:t xml:space="preserve">Istniejące pokrycie dachowe wykonane jest z dachówki stan więźby dachowej umożliwia zastosowanie blachodachówki po wymianie niektórych elementów konstrukcji – krokwie. </w:t>
      </w:r>
    </w:p>
    <w:p w14:paraId="65E715D6" w14:textId="22DCF819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/>
          <w:bCs/>
          <w:sz w:val="20"/>
          <w:szCs w:val="20"/>
        </w:rPr>
        <w:t xml:space="preserve"> Remont daszku</w:t>
      </w:r>
    </w:p>
    <w:p w14:paraId="6D3DA861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przebudowa dachu – dach wielospadowy o kącie nachylenia połaci 25</w:t>
      </w:r>
      <w:r w:rsidRPr="002B5CF8">
        <w:rPr>
          <w:rFonts w:asciiTheme="majorHAnsi" w:hAnsiTheme="majorHAnsi" w:cs="Times New Roman"/>
          <w:bCs/>
          <w:sz w:val="20"/>
          <w:szCs w:val="20"/>
          <w:vertAlign w:val="superscript"/>
        </w:rPr>
        <w:t>0</w:t>
      </w:r>
    </w:p>
    <w:p w14:paraId="717171D1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usunięcie istniejących warstw poszycia</w:t>
      </w:r>
    </w:p>
    <w:p w14:paraId="28286460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uzupełnienie niektórych elementów konstrukcji</w:t>
      </w:r>
    </w:p>
    <w:p w14:paraId="309F7DAF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demontaż starych rynien i rur spustowych</w:t>
      </w:r>
    </w:p>
    <w:p w14:paraId="71A56F00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domurowanie kominów z uwagi na podniesienie dachu</w:t>
      </w:r>
    </w:p>
    <w:p w14:paraId="72A03754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wykonanie pokrycia dachu</w:t>
      </w:r>
    </w:p>
    <w:p w14:paraId="077773C0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montaż rynien, obróbek</w:t>
      </w:r>
    </w:p>
    <w:p w14:paraId="0CA04553" w14:textId="3817D6E2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/>
          <w:bCs/>
          <w:sz w:val="20"/>
          <w:szCs w:val="20"/>
        </w:rPr>
        <w:t xml:space="preserve">Montaż daszku </w:t>
      </w:r>
    </w:p>
    <w:p w14:paraId="7B9039F2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wykonanie nowej więźby dachowej drewnianej</w:t>
      </w:r>
    </w:p>
    <w:p w14:paraId="670BECFA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domurowanie kominów z uwagi na podniesienie dachu</w:t>
      </w:r>
    </w:p>
    <w:p w14:paraId="4F8F1A98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wykonanie pokrycia dachu</w:t>
      </w:r>
    </w:p>
    <w:p w14:paraId="3FFC2903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montaż rynien, obróbek</w:t>
      </w:r>
    </w:p>
    <w:p w14:paraId="47BE323A" w14:textId="0D438B77" w:rsidR="002B5CF8" w:rsidRPr="002B5CF8" w:rsidRDefault="002B5CF8" w:rsidP="002B5CF8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/>
          <w:bCs/>
          <w:sz w:val="20"/>
          <w:szCs w:val="20"/>
        </w:rPr>
        <w:t>Naprawa schodów</w:t>
      </w:r>
    </w:p>
    <w:p w14:paraId="6699C89D" w14:textId="734A1856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uzupełnienie ubytków w płycie schodów (zakrycie wystającego zbrojenia )</w:t>
      </w:r>
    </w:p>
    <w:p w14:paraId="34B21E4E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doklejenie odpadających płytek</w:t>
      </w:r>
    </w:p>
    <w:p w14:paraId="30416610" w14:textId="77777777" w:rsidR="002B5CF8" w:rsidRPr="002B5CF8" w:rsidRDefault="002B5CF8" w:rsidP="002B5CF8">
      <w:pPr>
        <w:widowControl/>
        <w:numPr>
          <w:ilvl w:val="0"/>
          <w:numId w:val="4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2B5CF8">
        <w:rPr>
          <w:rFonts w:asciiTheme="majorHAnsi" w:hAnsiTheme="majorHAnsi" w:cs="Times New Roman"/>
          <w:bCs/>
          <w:sz w:val="20"/>
          <w:szCs w:val="20"/>
        </w:rPr>
        <w:t>wykonanie fugowania płytek</w:t>
      </w:r>
    </w:p>
    <w:p w14:paraId="074146CB" w14:textId="4E58790B" w:rsidR="00E24F81" w:rsidRPr="00EA1F7B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3AA6FBA" w14:textId="77777777" w:rsidR="00EA1F7B" w:rsidRPr="00EA1F7B" w:rsidRDefault="00EA1F7B" w:rsidP="00EA1F7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EA1F7B">
        <w:rPr>
          <w:rFonts w:asciiTheme="majorHAnsi" w:hAnsiTheme="majorHAnsi" w:cs="Times New Roman"/>
          <w:b/>
          <w:sz w:val="20"/>
          <w:szCs w:val="20"/>
          <w:u w:val="single"/>
        </w:rPr>
        <w:t>Przed rozpoczęciem robót wykonawca opracuje:</w:t>
      </w:r>
    </w:p>
    <w:p w14:paraId="3C8CF808" w14:textId="77777777" w:rsidR="00EA1F7B" w:rsidRPr="00EA1F7B" w:rsidRDefault="00EA1F7B" w:rsidP="00EA1F7B">
      <w:pPr>
        <w:widowControl/>
        <w:numPr>
          <w:ilvl w:val="0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A1F7B">
        <w:rPr>
          <w:rFonts w:asciiTheme="majorHAnsi" w:hAnsiTheme="majorHAnsi" w:cs="Times New Roman"/>
          <w:bCs/>
          <w:sz w:val="20"/>
          <w:szCs w:val="20"/>
        </w:rPr>
        <w:t>projekt zagospodarowania placu budowy, który powinien składać się z części opisowej i graficznej,</w:t>
      </w:r>
    </w:p>
    <w:p w14:paraId="07140CFF" w14:textId="77777777" w:rsidR="00EA1F7B" w:rsidRPr="00EA1F7B" w:rsidRDefault="00EA1F7B" w:rsidP="00EA1F7B">
      <w:pPr>
        <w:widowControl/>
        <w:numPr>
          <w:ilvl w:val="0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A1F7B">
        <w:rPr>
          <w:rFonts w:asciiTheme="majorHAnsi" w:hAnsiTheme="majorHAnsi" w:cs="Times New Roman"/>
          <w:bCs/>
          <w:sz w:val="20"/>
          <w:szCs w:val="20"/>
        </w:rPr>
        <w:t>plan bezpieczeństwa i ochrony zdrowia (plan bioz),</w:t>
      </w:r>
    </w:p>
    <w:p w14:paraId="27434E0F" w14:textId="77777777" w:rsidR="00EA1F7B" w:rsidRPr="00EA1F7B" w:rsidRDefault="00EA1F7B" w:rsidP="00EA1F7B">
      <w:pPr>
        <w:widowControl/>
        <w:numPr>
          <w:ilvl w:val="0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A1F7B">
        <w:rPr>
          <w:rFonts w:asciiTheme="majorHAnsi" w:hAnsiTheme="majorHAnsi" w:cs="Times New Roman"/>
          <w:bCs/>
          <w:sz w:val="20"/>
          <w:szCs w:val="20"/>
        </w:rPr>
        <w:t>projekt organizacji budowy,</w:t>
      </w:r>
    </w:p>
    <w:p w14:paraId="5C164A7F" w14:textId="77777777" w:rsidR="00EA1F7B" w:rsidRPr="00EA1F7B" w:rsidRDefault="00EA1F7B" w:rsidP="00EA1F7B">
      <w:pPr>
        <w:widowControl/>
        <w:numPr>
          <w:ilvl w:val="0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A1F7B">
        <w:rPr>
          <w:rFonts w:asciiTheme="majorHAnsi" w:hAnsiTheme="majorHAnsi" w:cs="Times New Roman"/>
          <w:bCs/>
          <w:sz w:val="20"/>
          <w:szCs w:val="20"/>
        </w:rPr>
        <w:t>projekt technologii i organizacji montażu (dla obiektów prefabrykowanych lub elementów konstrukcyjnych o większych gabarytach lub masie).</w:t>
      </w:r>
    </w:p>
    <w:p w14:paraId="33287356" w14:textId="31DD8A00" w:rsidR="00EA1F7B" w:rsidRDefault="00EA1F7B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1B040116" w14:textId="77777777" w:rsidR="00EA1F7B" w:rsidRPr="00E24F81" w:rsidRDefault="00EA1F7B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6E458EB8" w14:textId="45A55FF0" w:rsidR="00E24F81" w:rsidRDefault="007F3022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3.</w:t>
      </w:r>
      <w:r w:rsidR="00E7132D">
        <w:rPr>
          <w:rFonts w:asciiTheme="majorHAnsi" w:hAnsiTheme="majorHAnsi" w:cs="Times New Roman"/>
          <w:bCs/>
          <w:sz w:val="20"/>
          <w:szCs w:val="20"/>
        </w:rPr>
        <w:t xml:space="preserve">  </w:t>
      </w:r>
      <w:r w:rsidR="00F04F6F">
        <w:rPr>
          <w:rFonts w:asciiTheme="majorHAnsi" w:hAnsiTheme="majorHAnsi" w:cs="Times New Roman"/>
          <w:bCs/>
          <w:sz w:val="20"/>
          <w:szCs w:val="20"/>
        </w:rPr>
        <w:t xml:space="preserve">UWAGA: </w:t>
      </w:r>
      <w:r w:rsid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E24F81" w:rsidRPr="00E24F81">
        <w:rPr>
          <w:rFonts w:asciiTheme="majorHAnsi" w:hAnsiTheme="majorHAnsi" w:cs="Times New Roman"/>
          <w:bCs/>
          <w:sz w:val="20"/>
          <w:szCs w:val="20"/>
        </w:rPr>
        <w:t>Szczegółowy opis przedmiotu zamówienia oraz wymagania stawiane wykonawcy zawarte są w</w:t>
      </w:r>
      <w:r w:rsidR="00F04F6F">
        <w:rPr>
          <w:rFonts w:asciiTheme="majorHAnsi" w:hAnsiTheme="majorHAnsi" w:cs="Times New Roman"/>
          <w:bCs/>
          <w:sz w:val="20"/>
          <w:szCs w:val="20"/>
        </w:rPr>
        <w:t xml:space="preserve"> Przedmiarze robót,</w:t>
      </w:r>
      <w:r w:rsidR="00E24F81" w:rsidRPr="00E24F81">
        <w:rPr>
          <w:rFonts w:asciiTheme="majorHAnsi" w:hAnsiTheme="majorHAnsi" w:cs="Times New Roman"/>
          <w:bCs/>
          <w:sz w:val="20"/>
          <w:szCs w:val="20"/>
        </w:rPr>
        <w:t xml:space="preserve"> wzorze umowy, który stanowi załącznik do SWZ</w:t>
      </w:r>
      <w:r w:rsidR="00825816">
        <w:rPr>
          <w:rFonts w:asciiTheme="majorHAnsi" w:hAnsiTheme="majorHAnsi" w:cs="Times New Roman"/>
          <w:bCs/>
          <w:sz w:val="20"/>
          <w:szCs w:val="20"/>
        </w:rPr>
        <w:t xml:space="preserve"> oraz Dokumentacji projektowej i </w:t>
      </w:r>
      <w:proofErr w:type="spellStart"/>
      <w:r w:rsidR="00825816">
        <w:rPr>
          <w:rFonts w:asciiTheme="majorHAnsi" w:hAnsiTheme="majorHAnsi" w:cs="Times New Roman"/>
          <w:bCs/>
          <w:sz w:val="20"/>
          <w:szCs w:val="20"/>
        </w:rPr>
        <w:t>STWiOR</w:t>
      </w:r>
      <w:proofErr w:type="spellEnd"/>
      <w:r w:rsidR="00E24F81" w:rsidRPr="00E24F81">
        <w:rPr>
          <w:rFonts w:asciiTheme="majorHAnsi" w:hAnsiTheme="majorHAnsi" w:cs="Times New Roman"/>
          <w:bCs/>
          <w:sz w:val="20"/>
          <w:szCs w:val="20"/>
        </w:rPr>
        <w:t xml:space="preserve">. </w:t>
      </w:r>
    </w:p>
    <w:p w14:paraId="46590E86" w14:textId="77777777" w:rsidR="00B10235" w:rsidRDefault="00B10235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23592D7E" w14:textId="56588775" w:rsidR="00B10377" w:rsidRDefault="00B10377" w:rsidP="00B10377">
      <w:pPr>
        <w:jc w:val="both"/>
        <w:rPr>
          <w:rFonts w:asciiTheme="majorHAnsi" w:hAnsiTheme="majorHAnsi"/>
          <w:sz w:val="20"/>
        </w:rPr>
      </w:pPr>
    </w:p>
    <w:p w14:paraId="10CF00DF" w14:textId="630E155C" w:rsidR="00B10377" w:rsidRDefault="00B10377" w:rsidP="00B10377">
      <w:pPr>
        <w:jc w:val="both"/>
        <w:rPr>
          <w:rFonts w:asciiTheme="majorHAnsi" w:hAnsiTheme="majorHAnsi"/>
          <w:b/>
          <w:sz w:val="20"/>
        </w:rPr>
      </w:pPr>
      <w:r w:rsidRPr="00B10377">
        <w:rPr>
          <w:rFonts w:asciiTheme="majorHAnsi" w:hAnsiTheme="majorHAnsi"/>
          <w:sz w:val="20"/>
        </w:rPr>
        <w:t>Wspólny  Słownik  Zamówień</w:t>
      </w:r>
      <w:r w:rsidR="002B5CF8">
        <w:rPr>
          <w:rFonts w:asciiTheme="majorHAnsi" w:hAnsiTheme="majorHAnsi"/>
          <w:sz w:val="20"/>
        </w:rPr>
        <w:t xml:space="preserve">: </w:t>
      </w:r>
      <w:r w:rsidR="002B5CF8" w:rsidRPr="002B5CF8">
        <w:rPr>
          <w:rFonts w:asciiTheme="majorHAnsi" w:hAnsiTheme="majorHAnsi"/>
          <w:b/>
          <w:sz w:val="20"/>
        </w:rPr>
        <w:t>45000000-7 Roboty budowlane</w:t>
      </w:r>
    </w:p>
    <w:tbl>
      <w:tblPr>
        <w:tblW w:w="9330" w:type="dxa"/>
        <w:tblInd w:w="12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7538"/>
      </w:tblGrid>
      <w:tr w:rsidR="00D31121" w:rsidRPr="00D31121" w14:paraId="793A7DB4" w14:textId="77777777" w:rsidTr="00EA0EF4">
        <w:trPr>
          <w:trHeight w:val="2153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F733" w14:textId="77777777" w:rsidR="00D31121" w:rsidRP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45110000-1</w:t>
            </w:r>
          </w:p>
          <w:p w14:paraId="76C80ADA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45111220-6</w:t>
            </w:r>
          </w:p>
          <w:p w14:paraId="6A18F521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45261100-5</w:t>
            </w:r>
          </w:p>
          <w:p w14:paraId="52A9FAC5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45261400-8</w:t>
            </w:r>
          </w:p>
          <w:p w14:paraId="3111A2CB" w14:textId="0C9F12B3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45261320-3</w:t>
            </w:r>
          </w:p>
          <w:p w14:paraId="4D9D2568" w14:textId="2CD66F26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45223210-1</w:t>
            </w:r>
          </w:p>
          <w:p w14:paraId="05478377" w14:textId="1A3B2EAC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45442100-8</w:t>
            </w:r>
          </w:p>
          <w:p w14:paraId="6B7A410B" w14:textId="4347BA1D" w:rsidR="00D31121" w:rsidRP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45430000-0</w:t>
            </w:r>
          </w:p>
          <w:p w14:paraId="3972D44E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003E353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F0E3120" w14:textId="4730AAB4" w:rsidR="00D31121" w:rsidRP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6A857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 xml:space="preserve">Roboty w zakresie burzenia i rozbiórki obiektów budowlanych </w:t>
            </w:r>
          </w:p>
          <w:p w14:paraId="6B9DBF32" w14:textId="77777777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Roboty w zakresie usuwania gruzu</w:t>
            </w:r>
          </w:p>
          <w:p w14:paraId="120A5887" w14:textId="7BE3A188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Wykonywanie konstrukcji dachowych</w:t>
            </w:r>
          </w:p>
          <w:p w14:paraId="66B8D59D" w14:textId="083A2BFC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Pokrywanie dachu</w:t>
            </w:r>
          </w:p>
          <w:p w14:paraId="3AB61606" w14:textId="15EA5F0A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Rynny i rury spustowe</w:t>
            </w:r>
          </w:p>
          <w:p w14:paraId="5B4CAD44" w14:textId="1B45DEA1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Roboty konstrukcyjne  z wykorzystaniem stali</w:t>
            </w:r>
          </w:p>
          <w:p w14:paraId="7B51CC80" w14:textId="77777777" w:rsidR="00D31121" w:rsidRP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Roboty malarskie</w:t>
            </w:r>
          </w:p>
          <w:p w14:paraId="627A76AA" w14:textId="4BB418F1" w:rsid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D31121">
              <w:rPr>
                <w:rFonts w:asciiTheme="majorHAnsi" w:hAnsiTheme="majorHAnsi"/>
                <w:b/>
                <w:sz w:val="20"/>
              </w:rPr>
              <w:t>Posadzki</w:t>
            </w:r>
          </w:p>
          <w:p w14:paraId="7E7F6B0B" w14:textId="3AC77CC5" w:rsidR="00D31121" w:rsidRPr="00D31121" w:rsidRDefault="00D31121" w:rsidP="00D31121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5570B5D" w14:textId="77777777" w:rsidR="007F3022" w:rsidRDefault="007F3022" w:rsidP="007F3022">
      <w:pPr>
        <w:jc w:val="both"/>
        <w:rPr>
          <w:rFonts w:asciiTheme="majorHAnsi" w:hAnsiTheme="majorHAnsi"/>
          <w:b/>
          <w:bCs/>
          <w:sz w:val="20"/>
          <w:u w:val="single"/>
        </w:rPr>
      </w:pPr>
    </w:p>
    <w:p w14:paraId="1B21E782" w14:textId="7EBB30A0" w:rsidR="00B10377" w:rsidRDefault="00B10377" w:rsidP="00B10377">
      <w:pPr>
        <w:jc w:val="both"/>
        <w:rPr>
          <w:rFonts w:asciiTheme="majorHAnsi" w:hAnsiTheme="majorHAnsi"/>
          <w:sz w:val="20"/>
        </w:rPr>
      </w:pPr>
    </w:p>
    <w:p w14:paraId="04BC2F0F" w14:textId="7448FB23" w:rsidR="00912DD9" w:rsidRPr="00912DD9" w:rsidRDefault="00912DD9" w:rsidP="00912DD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0"/>
        </w:rPr>
      </w:pPr>
      <w:r w:rsidRPr="00912DD9">
        <w:rPr>
          <w:rFonts w:asciiTheme="majorHAnsi" w:hAnsiTheme="majorHAnsi"/>
          <w:sz w:val="20"/>
        </w:rPr>
        <w:t xml:space="preserve">Zamawiający wymaga udzielenia przez Wykonawcę gwarancji na </w:t>
      </w:r>
      <w:r w:rsidR="00D31121">
        <w:rPr>
          <w:rFonts w:asciiTheme="majorHAnsi" w:hAnsiTheme="majorHAnsi"/>
          <w:sz w:val="20"/>
        </w:rPr>
        <w:t>roboty budowlane</w:t>
      </w:r>
      <w:r w:rsidRPr="00912DD9">
        <w:rPr>
          <w:rFonts w:asciiTheme="majorHAnsi" w:hAnsiTheme="majorHAnsi"/>
          <w:sz w:val="20"/>
        </w:rPr>
        <w:t xml:space="preserve"> na okres minimum </w:t>
      </w:r>
      <w:r w:rsidR="00B8287F">
        <w:rPr>
          <w:rFonts w:asciiTheme="majorHAnsi" w:hAnsiTheme="majorHAnsi"/>
          <w:sz w:val="20"/>
        </w:rPr>
        <w:t>36</w:t>
      </w:r>
      <w:r w:rsidRPr="00912DD9">
        <w:rPr>
          <w:rFonts w:asciiTheme="majorHAnsi" w:hAnsiTheme="majorHAnsi"/>
          <w:sz w:val="20"/>
        </w:rPr>
        <w:t xml:space="preserve"> miesięcy liczoną od dnia odbioru końcowego przedmiotu umowy.</w:t>
      </w:r>
      <w:r w:rsidR="00B8287F">
        <w:rPr>
          <w:rFonts w:asciiTheme="majorHAnsi" w:hAnsiTheme="majorHAnsi"/>
          <w:sz w:val="20"/>
        </w:rPr>
        <w:t xml:space="preserve"> </w:t>
      </w:r>
      <w:r w:rsidR="00B8287F" w:rsidRPr="002B5CF8">
        <w:rPr>
          <w:rFonts w:asciiTheme="majorHAnsi" w:hAnsiTheme="majorHAnsi"/>
          <w:b/>
          <w:bCs/>
          <w:sz w:val="20"/>
        </w:rPr>
        <w:t>( kryterium oceny ofert)</w:t>
      </w:r>
    </w:p>
    <w:p w14:paraId="6B38EF58" w14:textId="77777777" w:rsidR="0050725C" w:rsidRPr="00970A99" w:rsidRDefault="0050725C" w:rsidP="00970A99">
      <w:pPr>
        <w:jc w:val="both"/>
        <w:rPr>
          <w:rFonts w:asciiTheme="majorHAnsi" w:hAnsiTheme="majorHAnsi"/>
          <w:sz w:val="20"/>
        </w:rPr>
      </w:pPr>
    </w:p>
    <w:p w14:paraId="0DB84635" w14:textId="6E455224" w:rsidR="00DE6E5B" w:rsidRDefault="00EC0417" w:rsidP="001C3BAD">
      <w:pPr>
        <w:pStyle w:val="NormalnyWeb"/>
        <w:numPr>
          <w:ilvl w:val="1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260F9A96" w14:textId="77777777" w:rsidR="00323AB2" w:rsidRDefault="00323AB2" w:rsidP="008D3D1B">
      <w:pPr>
        <w:jc w:val="both"/>
        <w:rPr>
          <w:rFonts w:ascii="Cambria" w:hAnsi="Cambria" w:cs="Times New Roman"/>
          <w:bCs/>
          <w:sz w:val="20"/>
          <w:szCs w:val="20"/>
        </w:rPr>
      </w:pPr>
      <w:bookmarkStart w:id="6" w:name="_Hlk94438262"/>
    </w:p>
    <w:p w14:paraId="5BBE5F0F" w14:textId="18E798CB" w:rsidR="00A95FF5" w:rsidRPr="00E36B7D" w:rsidRDefault="00A95FF5" w:rsidP="008D3D1B">
      <w:pPr>
        <w:jc w:val="both"/>
        <w:rPr>
          <w:rFonts w:ascii="Cambria" w:hAnsi="Cambria" w:cs="Times New Roman"/>
          <w:b/>
          <w:bCs/>
          <w:sz w:val="20"/>
          <w:szCs w:val="20"/>
          <w:highlight w:val="yellow"/>
        </w:rPr>
      </w:pPr>
      <w:r w:rsidRPr="00E36B7D">
        <w:rPr>
          <w:rFonts w:ascii="Cambria" w:hAnsi="Cambria" w:cs="Times New Roman"/>
          <w:bCs/>
          <w:sz w:val="20"/>
          <w:szCs w:val="20"/>
        </w:rPr>
        <w:t xml:space="preserve">Termin realizacji zamówienia ustala się </w:t>
      </w:r>
      <w:r w:rsidR="0075368B">
        <w:rPr>
          <w:rFonts w:ascii="Cambria" w:hAnsi="Cambria" w:cs="Times New Roman"/>
          <w:bCs/>
          <w:sz w:val="20"/>
          <w:szCs w:val="20"/>
        </w:rPr>
        <w:t xml:space="preserve">na : </w:t>
      </w:r>
      <w:bookmarkEnd w:id="6"/>
      <w:r w:rsidR="00BC6309">
        <w:rPr>
          <w:rFonts w:ascii="Cambria" w:hAnsi="Cambria" w:cs="Times New Roman"/>
          <w:b/>
          <w:sz w:val="20"/>
          <w:szCs w:val="20"/>
        </w:rPr>
        <w:t>6</w:t>
      </w:r>
      <w:r w:rsidR="000D23A2">
        <w:rPr>
          <w:rFonts w:ascii="Cambria" w:hAnsi="Cambria" w:cs="Times New Roman"/>
          <w:b/>
          <w:sz w:val="20"/>
          <w:szCs w:val="20"/>
        </w:rPr>
        <w:t xml:space="preserve"> miesięcy od podpisania umowy</w:t>
      </w:r>
      <w:r w:rsidR="0075368B">
        <w:rPr>
          <w:rFonts w:ascii="Cambria" w:hAnsi="Cambria" w:cs="Times New Roman"/>
          <w:b/>
          <w:sz w:val="20"/>
          <w:szCs w:val="20"/>
        </w:rPr>
        <w:t>.</w:t>
      </w:r>
    </w:p>
    <w:p w14:paraId="0960F93E" w14:textId="67072722" w:rsidR="00E36B7D" w:rsidRDefault="00E36B7D" w:rsidP="008D3D1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8C3FBC5" w14:textId="77777777" w:rsidR="00E36B7D" w:rsidRPr="00CA2959" w:rsidRDefault="00E36B7D" w:rsidP="008D3D1B">
      <w:pPr>
        <w:jc w:val="both"/>
        <w:rPr>
          <w:rFonts w:ascii="Cambria" w:hAnsi="Cambria" w:cs="Times New Roman"/>
          <w:b/>
          <w:bCs/>
          <w:sz w:val="20"/>
          <w:szCs w:val="20"/>
          <w:highlight w:val="yellow"/>
        </w:rPr>
      </w:pPr>
    </w:p>
    <w:p w14:paraId="79317D89" w14:textId="77777777" w:rsidR="00DE6E5B" w:rsidRPr="000E370A" w:rsidRDefault="00EC0417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62876A27" w14:textId="281B9EB6" w:rsidR="00EC0417" w:rsidRDefault="002C3842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nie wymaga wnoszenia wadium.</w:t>
      </w:r>
    </w:p>
    <w:p w14:paraId="000049F7" w14:textId="77777777" w:rsidR="00EC0417" w:rsidRDefault="00EC0417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Pr="000E370A" w:rsidRDefault="007A54DD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 xml:space="preserve">INFROMACJA O WARUNKACH UDZIAŁU W POSTĘPOWANIU, PODSTAWY WYKLUCZENIA, </w:t>
      </w:r>
      <w:r w:rsidR="0050725C" w:rsidRPr="007D600C">
        <w:rPr>
          <w:rFonts w:ascii="Cambria" w:hAnsi="Cambria" w:cs="Times New Roman"/>
          <w:b/>
          <w:bCs/>
          <w:sz w:val="20"/>
          <w:szCs w:val="20"/>
        </w:rPr>
        <w:t xml:space="preserve">OFERTA I JEJ WYMOGI FORMALNE </w:t>
      </w:r>
      <w:r w:rsidRPr="007D600C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8D3D1B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1C3BAD">
      <w:pPr>
        <w:pStyle w:val="NormalnyWeb"/>
        <w:numPr>
          <w:ilvl w:val="2"/>
          <w:numId w:val="5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8D3D1B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7" w:name="_Hlk116459299"/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bookmarkEnd w:id="7"/>
    <w:p w14:paraId="698FA5E1" w14:textId="14F1E96B" w:rsidR="00FF5186" w:rsidRDefault="00FF5186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1E1A1B35" w14:textId="77777777" w:rsidR="001C3BAD" w:rsidRDefault="007F3022" w:rsidP="001C3BAD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F3022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07CE0EB9" w14:textId="48EB8F2A" w:rsidR="00DE6E5B" w:rsidRPr="001C3BAD" w:rsidRDefault="008776B3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eastAsiaTheme="minorHAnsi" w:hAnsiTheme="majorHAnsi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="00865C17" w:rsidRPr="001A0FD1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84CFE2B" w:rsidR="00787C33" w:rsidRPr="001A0FD1" w:rsidRDefault="00110294" w:rsidP="008D3D1B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bookmarkStart w:id="8" w:name="_Hlk107345118"/>
      <w:r>
        <w:rPr>
          <w:rFonts w:asciiTheme="majorHAnsi" w:hAnsiTheme="majorHAnsi" w:cs="Times New Roman"/>
          <w:sz w:val="20"/>
          <w:szCs w:val="20"/>
        </w:rPr>
        <w:t>Zamawiający nie określa warunku udziału w postępowaniu</w:t>
      </w:r>
    </w:p>
    <w:bookmarkEnd w:id="8"/>
    <w:p w14:paraId="5B9CB4B0" w14:textId="528A3A26" w:rsidR="00DE6E5B" w:rsidRPr="00E366D1" w:rsidRDefault="00865C17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A0FD1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  <w:bookmarkStart w:id="9" w:name="_Hlk70095372"/>
    </w:p>
    <w:p w14:paraId="4597EA91" w14:textId="4E2E013E" w:rsidR="00825816" w:rsidRDefault="004C6528" w:rsidP="00E102CD">
      <w:pPr>
        <w:pStyle w:val="NormalnyWeb"/>
        <w:ind w:left="1701"/>
        <w:jc w:val="both"/>
        <w:rPr>
          <w:rFonts w:asciiTheme="majorHAnsi" w:hAnsiTheme="majorHAnsi" w:cs="Times New Roman"/>
          <w:sz w:val="20"/>
          <w:szCs w:val="20"/>
        </w:rPr>
      </w:pPr>
      <w:bookmarkStart w:id="10" w:name="_Hlk119323456"/>
      <w:r w:rsidRPr="004C6528">
        <w:rPr>
          <w:rFonts w:asciiTheme="majorHAnsi" w:hAnsiTheme="majorHAnsi" w:cs="Times New Roman"/>
          <w:sz w:val="20"/>
          <w:szCs w:val="20"/>
        </w:rPr>
        <w:t xml:space="preserve">Wykonawca spełni warunek jeżeli dysponuje odpowiednim potencjałem osobowym, tj. </w:t>
      </w:r>
      <w:r w:rsidRPr="00BC6309">
        <w:rPr>
          <w:rFonts w:asciiTheme="majorHAnsi" w:hAnsiTheme="majorHAnsi" w:cs="Times New Roman"/>
          <w:b/>
          <w:bCs/>
          <w:sz w:val="20"/>
          <w:szCs w:val="20"/>
        </w:rPr>
        <w:t>co najmniej 1 osobą</w:t>
      </w:r>
      <w:r w:rsidR="000347A4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BC6309">
        <w:rPr>
          <w:rFonts w:asciiTheme="majorHAnsi" w:hAnsiTheme="majorHAnsi" w:cs="Times New Roman"/>
          <w:b/>
          <w:bCs/>
          <w:sz w:val="20"/>
          <w:szCs w:val="20"/>
        </w:rPr>
        <w:t>posiadającą uprawnienia budowlane do kierowania robotami budowlanymi o specjalności konstrukcyjno-budowlanej bez ograniczeń</w:t>
      </w:r>
      <w:r w:rsidRPr="004C6528">
        <w:rPr>
          <w:rFonts w:asciiTheme="majorHAnsi" w:hAnsiTheme="majorHAnsi" w:cs="Times New Roman"/>
          <w:sz w:val="20"/>
          <w:szCs w:val="20"/>
        </w:rPr>
        <w:t xml:space="preserve"> w rozumieniu ustawy z dnia 7 lipca 1994 r. Prawo budowlane (tj. Dz.U. z 2020 r. poz. 1333 z </w:t>
      </w:r>
      <w:proofErr w:type="spellStart"/>
      <w:r w:rsidRPr="004C6528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4C6528">
        <w:rPr>
          <w:rFonts w:asciiTheme="majorHAnsi" w:hAnsiTheme="majorHAnsi" w:cs="Times New Roman"/>
          <w:sz w:val="20"/>
          <w:szCs w:val="20"/>
        </w:rPr>
        <w:t>. zm.) oraz Rozporządzenia Ministra Infrastruktury i Rozwoju z dnia 29 kwietnia 2019 r. w sprawie przygotowania zawodowego do wykonywania samodzielnych funkcji w budownictwie (Dz.U. z 2019 r. poz. 831),</w:t>
      </w:r>
      <w:r w:rsidR="00E102CD">
        <w:rPr>
          <w:rFonts w:asciiTheme="majorHAnsi" w:hAnsiTheme="majorHAnsi" w:cs="Times New Roman"/>
          <w:sz w:val="20"/>
          <w:szCs w:val="20"/>
        </w:rPr>
        <w:t xml:space="preserve"> </w:t>
      </w:r>
    </w:p>
    <w:bookmarkEnd w:id="10"/>
    <w:p w14:paraId="1394FFDC" w14:textId="77777777" w:rsidR="00B10235" w:rsidRPr="00110294" w:rsidRDefault="00B10235" w:rsidP="004C6528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sz w:val="20"/>
          <w:szCs w:val="20"/>
        </w:rPr>
      </w:pPr>
    </w:p>
    <w:bookmarkEnd w:id="9"/>
    <w:p w14:paraId="2DB401DD" w14:textId="77777777" w:rsidR="00787C33" w:rsidRDefault="00865C17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50FD3CF2" w14:textId="3F744571" w:rsidR="00787C33" w:rsidRPr="00003DBC" w:rsidRDefault="00003DBC" w:rsidP="001C3BAD">
      <w:pPr>
        <w:pStyle w:val="NormalnyWeb"/>
        <w:numPr>
          <w:ilvl w:val="2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 oraz art.</w:t>
      </w:r>
      <w:r>
        <w:rPr>
          <w:rFonts w:ascii="Cambria" w:hAnsi="Cambria" w:cs="Times New Roman"/>
          <w:bCs/>
          <w:sz w:val="20"/>
          <w:szCs w:val="20"/>
        </w:rPr>
        <w:t xml:space="preserve"> 109 ust. 1 pkt 4, ustawy.</w:t>
      </w:r>
      <w:r w:rsidRPr="00E31C8A">
        <w:rPr>
          <w:rFonts w:asciiTheme="majorHAnsi" w:eastAsiaTheme="minorHAnsi" w:hAnsiTheme="majorHAnsi" w:cstheme="minorBidi"/>
          <w:bCs/>
          <w:kern w:val="0"/>
          <w:sz w:val="20"/>
          <w:szCs w:val="20"/>
          <w:lang w:eastAsia="en-US"/>
        </w:rPr>
        <w:t xml:space="preserve"> </w:t>
      </w:r>
      <w:r w:rsidRPr="00E31C8A">
        <w:rPr>
          <w:rFonts w:ascii="Cambria" w:hAnsi="Cambria" w:cs="Times New Roman"/>
          <w:bCs/>
          <w:sz w:val="20"/>
          <w:szCs w:val="20"/>
        </w:rPr>
        <w:t xml:space="preserve">oraz w </w:t>
      </w:r>
      <w:bookmarkStart w:id="11" w:name="_Hlk101952636"/>
      <w:r w:rsidRPr="00E31C8A">
        <w:rPr>
          <w:rFonts w:ascii="Cambria" w:hAnsi="Cambria" w:cs="Times New Roman"/>
          <w:bCs/>
          <w:sz w:val="20"/>
          <w:szCs w:val="20"/>
        </w:rPr>
        <w:t>art. 7 ust. 1 pkt 1-3 Ustawy z dnia 13 kwietnia 2022 r. o szczególnych rozwiązaniach przeciwdziałania wspieraniu agresji na Ukrainę oraz służących ochronie bezpieczeństwa Narodowego (Dz.U z 2022 r. poz. 835)</w:t>
      </w:r>
      <w:r>
        <w:rPr>
          <w:rFonts w:ascii="Cambria" w:hAnsi="Cambria" w:cs="Times New Roman"/>
          <w:bCs/>
          <w:sz w:val="20"/>
          <w:szCs w:val="20"/>
        </w:rPr>
        <w:t>.</w:t>
      </w:r>
      <w:bookmarkEnd w:id="11"/>
    </w:p>
    <w:p w14:paraId="1E17FAFD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Pr="007220C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7220C6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handlu ludźmi, o którym mowa w art. 189a Kodeksu karnego,</w:t>
      </w:r>
    </w:p>
    <w:p w14:paraId="597C0552" w14:textId="77777777" w:rsidR="004D2BB5" w:rsidRPr="00270DB6" w:rsidRDefault="004D2BB5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6084B21" w14:textId="7ACB049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powierzenia wykon</w:t>
      </w:r>
      <w:r w:rsidR="003F18AF"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ywania pracy małoletniemu cudzo</w:t>
      </w: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ziemcowi, o którym mowa </w:t>
      </w:r>
      <w:r w:rsidR="003F18AF"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br/>
      </w: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w art. 9 ust</w:t>
      </w:r>
      <w:r w:rsidRPr="003F18AF">
        <w:rPr>
          <w:rFonts w:ascii="Cambria" w:hAnsi="Cambria" w:cs="Times New Roman"/>
          <w:bCs/>
          <w:sz w:val="20"/>
          <w:szCs w:val="20"/>
        </w:rPr>
        <w:t>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  <w:r w:rsidRPr="003F18AF">
        <w:rPr>
          <w:rFonts w:ascii="Cambria" w:hAnsi="Cambria" w:cs="Times New Roman"/>
          <w:bCs/>
          <w:sz w:val="20"/>
          <w:szCs w:val="20"/>
        </w:rPr>
        <w:lastRenderedPageBreak/>
        <w:t>277d Kodeksu karnego, lub przestępstwo skarbowe,</w:t>
      </w:r>
    </w:p>
    <w:p w14:paraId="0EDF144F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1AA6CE8C" w:rsidR="00787C33" w:rsidRDefault="00787C33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044B2595" w14:textId="77777777" w:rsidR="00003DBC" w:rsidRPr="00AC12CE" w:rsidRDefault="00003DBC" w:rsidP="008D3D1B">
      <w:pPr>
        <w:pStyle w:val="NormalnyWeb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2CE">
        <w:rPr>
          <w:rFonts w:ascii="Cambria" w:hAnsi="Cambria" w:cs="Times New Roman"/>
          <w:b/>
          <w:bCs/>
          <w:sz w:val="20"/>
          <w:szCs w:val="20"/>
        </w:rPr>
        <w:t>4.2.2.1a . Z postępowania o udzielenie zamówienia wyklucza się również zgodnie z art. 7 ust. 1 pkt 1-3 Ustawy z dnia 13 kwietnia 2022 r. o szczególnych rozwiązaniach przeciwdziałania wspieraniu agresji na Ukrainę oraz służących ochronie bezpieczeństwa Narodowego (Dz.U z 2022 r. poz. 835).  :</w:t>
      </w:r>
    </w:p>
    <w:p w14:paraId="51ED7BD3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835),</w:t>
      </w:r>
    </w:p>
    <w:p w14:paraId="1EB43E6C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835),</w:t>
      </w:r>
    </w:p>
    <w:p w14:paraId="03CB76E0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 xml:space="preserve">c) wykonawcę oraz uczestnika konkursu, którego jednostką dominującą </w:t>
      </w:r>
      <w:r w:rsidRPr="00594CBF">
        <w:rPr>
          <w:rFonts w:ascii="Cambria" w:hAnsi="Cambria" w:cs="Times New Roman"/>
          <w:sz w:val="20"/>
          <w:szCs w:val="20"/>
        </w:rPr>
        <w:br/>
        <w:t xml:space="preserve">w rozumieniu art. 3 ust. 1 pkt 37 ustawy z dnia 29 września 1994 r. </w:t>
      </w:r>
      <w:r w:rsidRPr="00594CBF">
        <w:rPr>
          <w:rFonts w:ascii="Cambria" w:hAnsi="Cambria" w:cs="Times New Roman"/>
          <w:sz w:val="20"/>
          <w:szCs w:val="20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594CBF">
        <w:rPr>
          <w:rFonts w:ascii="Cambria" w:hAnsi="Cambria" w:cs="Times New Roman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</w:t>
      </w:r>
    </w:p>
    <w:p w14:paraId="43754CCB" w14:textId="77777777" w:rsidR="00003DBC" w:rsidRPr="003F18AF" w:rsidRDefault="00003DBC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61113547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77777777" w:rsid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do-puszczenie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01BE42F8" w14:textId="77777777" w:rsidR="00787C33" w:rsidRDefault="00787C33" w:rsidP="008D3D1B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14:paraId="7B1BDF95" w14:textId="77777777" w:rsidR="00C40C6C" w:rsidRPr="00C40C6C" w:rsidRDefault="00C40C6C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Oferta i jej wymogi formalne</w:t>
      </w:r>
    </w:p>
    <w:p w14:paraId="69ECD097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6B6BE9">
        <w:rPr>
          <w:rFonts w:asciiTheme="majorHAnsi" w:hAnsiTheme="majorHAnsi"/>
          <w:b/>
          <w:sz w:val="20"/>
          <w:szCs w:val="20"/>
        </w:rPr>
        <w:t>elektronicznym kwalifikowanym podpisem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podpisem zaufanym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podpisem osobistym</w:t>
      </w:r>
      <w:r w:rsidRPr="006B6BE9">
        <w:rPr>
          <w:rFonts w:asciiTheme="majorHAnsi" w:hAnsiTheme="majorHAnsi"/>
          <w:sz w:val="20"/>
          <w:szCs w:val="20"/>
        </w:rPr>
        <w:t xml:space="preserve">. W procesie składania oferty, wniosku w tym przedmiotowych środków dowodowych na platformie, </w:t>
      </w:r>
      <w:r w:rsidRPr="006B6BE9">
        <w:rPr>
          <w:rFonts w:asciiTheme="majorHAnsi" w:hAnsiTheme="majorHAnsi"/>
          <w:b/>
          <w:sz w:val="20"/>
          <w:szCs w:val="20"/>
        </w:rPr>
        <w:t>kwalifikowany podpis elektroniczny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 zaufany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 osobisty</w:t>
      </w:r>
      <w:r w:rsidRPr="006B6BE9">
        <w:rPr>
          <w:rFonts w:asciiTheme="majorHAnsi" w:hAnsiTheme="majorHAnsi"/>
          <w:sz w:val="20"/>
          <w:szCs w:val="20"/>
        </w:rPr>
        <w:t xml:space="preserve"> Wykonawca składa bezpośrednio na dokumencie, który następnie przesyła do systemu.</w:t>
      </w:r>
    </w:p>
    <w:p w14:paraId="3D0B10FD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C979578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Oferta powinna być:</w:t>
      </w:r>
    </w:p>
    <w:p w14:paraId="0E4E1B73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sporządzona na podstawie załączników niniejszej SWZ w języku polskim,</w:t>
      </w:r>
    </w:p>
    <w:p w14:paraId="657FD22F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złożona przy użyciu środków komunikacji elektronicznej tzn. za pośrednictwem </w:t>
      </w:r>
      <w:hyperlink r:id="rId29">
        <w:r w:rsidRPr="006B6BE9">
          <w:rPr>
            <w:rStyle w:val="Hipercze"/>
            <w:rFonts w:asciiTheme="majorHAnsi" w:hAnsiTheme="majorHAnsi"/>
            <w:sz w:val="20"/>
            <w:szCs w:val="20"/>
          </w:rPr>
          <w:t>platformazakupowa.pl</w:t>
        </w:r>
      </w:hyperlink>
      <w:r w:rsidRPr="006B6BE9">
        <w:rPr>
          <w:rFonts w:asciiTheme="majorHAnsi" w:hAnsiTheme="majorHAnsi"/>
          <w:sz w:val="20"/>
          <w:szCs w:val="20"/>
        </w:rPr>
        <w:t>,</w:t>
      </w:r>
    </w:p>
    <w:p w14:paraId="73AF32E2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233FF1D4" w14:textId="77777777" w:rsidR="00E36B7D" w:rsidRPr="006B6BE9" w:rsidRDefault="00E36B7D" w:rsidP="008D3D1B">
      <w:pPr>
        <w:spacing w:after="5"/>
        <w:ind w:left="72" w:right="46"/>
        <w:jc w:val="both"/>
        <w:rPr>
          <w:rFonts w:asciiTheme="majorHAnsi" w:hAnsiTheme="majorHAnsi"/>
          <w:b/>
          <w:sz w:val="20"/>
          <w:szCs w:val="20"/>
        </w:rPr>
      </w:pPr>
    </w:p>
    <w:p w14:paraId="672D10E1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6BE9">
        <w:rPr>
          <w:rFonts w:asciiTheme="majorHAnsi" w:hAnsiTheme="majorHAnsi"/>
          <w:sz w:val="20"/>
          <w:szCs w:val="20"/>
        </w:rPr>
        <w:t>eIDAS</w:t>
      </w:r>
      <w:proofErr w:type="spellEnd"/>
      <w:r w:rsidRPr="006B6BE9">
        <w:rPr>
          <w:rFonts w:asciiTheme="majorHAnsi" w:hAnsiTheme="majorHAnsi"/>
          <w:sz w:val="20"/>
          <w:szCs w:val="20"/>
        </w:rPr>
        <w:t>) (UE) nr 910/2014 - od 1 lipca 2016 roku”.</w:t>
      </w:r>
    </w:p>
    <w:p w14:paraId="46ED70CA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W przypadku wykorzystania formatu podpisu </w:t>
      </w:r>
      <w:proofErr w:type="spellStart"/>
      <w:r w:rsidRPr="006B6BE9">
        <w:rPr>
          <w:rFonts w:asciiTheme="majorHAnsi" w:hAnsiTheme="majorHAnsi"/>
          <w:sz w:val="20"/>
          <w:szCs w:val="20"/>
        </w:rPr>
        <w:t>XAdES</w:t>
      </w:r>
      <w:proofErr w:type="spellEnd"/>
      <w:r w:rsidRPr="006B6BE9">
        <w:rPr>
          <w:rFonts w:asciiTheme="majorHAnsi" w:hAnsiTheme="majorHAns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6B6BE9">
        <w:rPr>
          <w:rFonts w:asciiTheme="majorHAnsi" w:hAnsiTheme="majorHAnsi"/>
          <w:sz w:val="20"/>
          <w:szCs w:val="20"/>
        </w:rPr>
        <w:t>XAdES</w:t>
      </w:r>
      <w:proofErr w:type="spellEnd"/>
      <w:r w:rsidRPr="006B6BE9">
        <w:rPr>
          <w:rFonts w:asciiTheme="majorHAnsi" w:hAnsiTheme="majorHAnsi"/>
          <w:sz w:val="20"/>
          <w:szCs w:val="20"/>
        </w:rPr>
        <w:t>.</w:t>
      </w:r>
    </w:p>
    <w:p w14:paraId="1E0CC230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Zgodnie z art. 18 ust. 3 ustawy </w:t>
      </w:r>
      <w:proofErr w:type="spellStart"/>
      <w:r w:rsidRPr="006B6BE9">
        <w:rPr>
          <w:rFonts w:asciiTheme="majorHAnsi" w:hAnsiTheme="majorHAnsi"/>
          <w:sz w:val="20"/>
          <w:szCs w:val="20"/>
        </w:rPr>
        <w:t>Pzp</w:t>
      </w:r>
      <w:proofErr w:type="spellEnd"/>
      <w:r w:rsidRPr="006B6BE9">
        <w:rPr>
          <w:rFonts w:asciiTheme="majorHAnsi" w:hAnsi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8265E1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Wykonawca, za pośrednictwem </w:t>
      </w:r>
      <w:hyperlink r:id="rId30">
        <w:r w:rsidRPr="006B6BE9">
          <w:rPr>
            <w:rStyle w:val="Hipercze"/>
            <w:rFonts w:asciiTheme="majorHAnsi" w:hAnsiTheme="majorHAnsi"/>
            <w:sz w:val="20"/>
            <w:szCs w:val="20"/>
          </w:rPr>
          <w:t>platformazakupowa.pl</w:t>
        </w:r>
      </w:hyperlink>
      <w:r w:rsidRPr="006B6BE9">
        <w:rPr>
          <w:rFonts w:asciiTheme="majorHAnsi" w:hAnsiTheme="majorHAnsi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1" w:history="1">
        <w:r w:rsidRPr="006B6BE9">
          <w:rPr>
            <w:rStyle w:val="Hipercze"/>
            <w:rFonts w:asciiTheme="majorHAnsi" w:hAnsiTheme="majorHAnsi"/>
            <w:sz w:val="20"/>
            <w:szCs w:val="20"/>
          </w:rPr>
          <w:t>https://platformazakupowa.pl/strona/45-instrukcje</w:t>
        </w:r>
      </w:hyperlink>
    </w:p>
    <w:p w14:paraId="278B5CA7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286E4C6F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2A770908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3A22F0E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F3F9EF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</w:t>
      </w:r>
    </w:p>
    <w:p w14:paraId="4C0790EC" w14:textId="77777777" w:rsidR="00C40C6C" w:rsidRDefault="00C40C6C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0392AD16" w14:textId="04DDDD75" w:rsidR="000D23A2" w:rsidRPr="00B13DA8" w:rsidRDefault="000D23A2" w:rsidP="001C3BAD">
      <w:pPr>
        <w:pStyle w:val="NormalnyWeb"/>
        <w:numPr>
          <w:ilvl w:val="2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</w:t>
      </w:r>
      <w:r>
        <w:rPr>
          <w:rFonts w:ascii="Cambria" w:hAnsi="Cambria" w:cs="Times New Roman"/>
          <w:bCs/>
          <w:sz w:val="20"/>
          <w:szCs w:val="20"/>
        </w:rPr>
        <w:lastRenderedPageBreak/>
        <w:t xml:space="preserve">platformy zakupowej pod adresem: </w:t>
      </w:r>
      <w:hyperlink r:id="rId32" w:history="1">
        <w:r w:rsidRPr="00E525B3">
          <w:rPr>
            <w:rStyle w:val="Hipercze"/>
            <w:rFonts w:ascii="Cambria" w:hAnsi="Cambria"/>
            <w:bCs/>
            <w:sz w:val="20"/>
            <w:szCs w:val="20"/>
          </w:rPr>
          <w:t>https://platformazakupowa.pl/pn/wisniowa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14:paraId="2D06DA0B" w14:textId="304EEDDA" w:rsidR="000D23A2" w:rsidRPr="0050725C" w:rsidRDefault="000D23A2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</w:t>
      </w:r>
      <w:r w:rsidRPr="008D7E5A">
        <w:rPr>
          <w:rFonts w:ascii="Cambria" w:hAnsi="Cambria" w:cs="Times New Roman"/>
          <w:bCs/>
          <w:sz w:val="20"/>
          <w:szCs w:val="20"/>
        </w:rPr>
        <w:t xml:space="preserve">zakresie wskazanym w Załączniku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8D7E5A">
        <w:rPr>
          <w:rFonts w:ascii="Cambria" w:hAnsi="Cambria" w:cs="Times New Roman"/>
          <w:bCs/>
          <w:sz w:val="20"/>
          <w:szCs w:val="20"/>
        </w:rPr>
        <w:t xml:space="preserve">nr </w:t>
      </w:r>
      <w:r>
        <w:rPr>
          <w:rFonts w:ascii="Cambria" w:hAnsi="Cambria" w:cs="Times New Roman"/>
          <w:bCs/>
          <w:sz w:val="20"/>
          <w:szCs w:val="20"/>
        </w:rPr>
        <w:t>2</w:t>
      </w:r>
      <w:r w:rsidRPr="008D7E5A">
        <w:rPr>
          <w:rFonts w:ascii="Cambria" w:hAnsi="Cambria" w:cs="Times New Roman"/>
          <w:bCs/>
          <w:sz w:val="20"/>
          <w:szCs w:val="20"/>
        </w:rPr>
        <w:t xml:space="preserve"> do SWZ. Informacje zawarte w oświadczeniu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będą stanowiły wstępne potwierdzenie, że Wykonawca nie podlega wykluczeniu oraz spełnia </w:t>
      </w:r>
      <w:r>
        <w:rPr>
          <w:rFonts w:ascii="Cambria" w:hAnsi="Cambria" w:cs="Times New Roman"/>
          <w:bCs/>
          <w:sz w:val="20"/>
          <w:szCs w:val="20"/>
        </w:rPr>
        <w:t xml:space="preserve">warunki udziału </w:t>
      </w:r>
      <w:r>
        <w:rPr>
          <w:rFonts w:ascii="Cambria" w:hAnsi="Cambria" w:cs="Times New Roman"/>
          <w:bCs/>
          <w:sz w:val="20"/>
          <w:szCs w:val="20"/>
        </w:rPr>
        <w:br/>
        <w:t>w postępowaniu,</w:t>
      </w:r>
    </w:p>
    <w:p w14:paraId="7AE7A28C" w14:textId="77777777" w:rsidR="000D23A2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2353CACC" w14:textId="77777777" w:rsidR="000D23A2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6097CA5A" w14:textId="77777777" w:rsidR="000D23A2" w:rsidRPr="0050725C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na adres </w:t>
      </w:r>
      <w:hyperlink r:id="rId33" w:history="1">
        <w:r w:rsidRPr="00E525B3">
          <w:rPr>
            <w:rStyle w:val="Hipercze"/>
            <w:rFonts w:ascii="Cambria" w:hAnsi="Cambria"/>
            <w:bCs/>
            <w:sz w:val="20"/>
            <w:szCs w:val="20"/>
          </w:rPr>
          <w:t>https://platformazakupowa.pl/pn/wisniowa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14:paraId="46E023FE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40E80150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Wykonawców wspólnie ubiegających się o zamówienie, z którego wynika, które </w:t>
      </w:r>
      <w:r w:rsidR="008F4195">
        <w:rPr>
          <w:rFonts w:ascii="Cambria" w:hAnsi="Cambria" w:cs="Times New Roman"/>
          <w:bCs/>
          <w:sz w:val="20"/>
          <w:szCs w:val="20"/>
        </w:rPr>
        <w:t>roboty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D86CF4">
        <w:rPr>
          <w:rFonts w:ascii="Cambria" w:hAnsi="Cambria" w:cs="Times New Roman"/>
          <w:bCs/>
          <w:sz w:val="20"/>
          <w:szCs w:val="20"/>
        </w:rPr>
        <w:t xml:space="preserve">3 </w:t>
      </w:r>
      <w:r w:rsidRPr="00A8540A">
        <w:rPr>
          <w:rFonts w:ascii="Cambria" w:hAnsi="Cambria" w:cs="Times New Roman"/>
          <w:bCs/>
          <w:sz w:val="20"/>
          <w:szCs w:val="20"/>
        </w:rPr>
        <w:t>do SWZ</w:t>
      </w:r>
      <w:r w:rsidR="003041DA" w:rsidRPr="00A8540A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A8540A" w:rsidRDefault="00375CB6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A8540A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A8540A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5EFBC110" w:rsidR="001D5AF9" w:rsidRDefault="00C40C6C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Zamawiający przed udzieleniem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zamówienia, przed wy</w:t>
      </w:r>
      <w:r w:rsidR="003041DA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="003041DA" w:rsidRPr="003041DA">
        <w:rPr>
          <w:rFonts w:ascii="Cambria" w:hAnsi="Cambria" w:cs="Times New Roman"/>
          <w:bCs/>
          <w:sz w:val="20"/>
          <w:szCs w:val="20"/>
        </w:rPr>
        <w:t>z zastrzeżeniem art. 274 ust. 4 ustawy</w:t>
      </w:r>
      <w:r w:rsidR="003041DA">
        <w:rPr>
          <w:rFonts w:ascii="Cambria" w:hAnsi="Cambria" w:cs="Times New Roman"/>
          <w:bCs/>
          <w:sz w:val="20"/>
          <w:szCs w:val="20"/>
        </w:rPr>
        <w:t xml:space="preserve">, </w:t>
      </w:r>
      <w:r w:rsidRPr="003041DA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04A58588" w14:textId="77777777" w:rsidR="00F33449" w:rsidRPr="001B6803" w:rsidRDefault="00F33449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1B6803">
        <w:rPr>
          <w:rFonts w:ascii="Cambria" w:hAnsi="Cambria" w:cs="Times New Roman"/>
          <w:b/>
          <w:sz w:val="20"/>
          <w:szCs w:val="20"/>
          <w:u w:val="single"/>
        </w:rPr>
        <w:t>potwierdzających spełnianie warunków udziału w postępowaniu, tj.</w:t>
      </w:r>
    </w:p>
    <w:p w14:paraId="5D0067D4" w14:textId="09E7332C" w:rsidR="00F33449" w:rsidRDefault="00F33449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t>w</w:t>
      </w:r>
      <w:r w:rsidRPr="008F4195">
        <w:rPr>
          <w:rFonts w:ascii="Cambria" w:hAnsi="Cambria" w:cs="Times New Roman"/>
          <w:b/>
          <w:sz w:val="20"/>
          <w:szCs w:val="20"/>
          <w:u w:val="single"/>
        </w:rPr>
        <w:t>ykazu osób</w:t>
      </w:r>
      <w:r w:rsidRPr="008F4195">
        <w:rPr>
          <w:rFonts w:ascii="Cambria" w:hAnsi="Cambria" w:cs="Times New Roman"/>
          <w:bCs/>
          <w:sz w:val="20"/>
          <w:szCs w:val="20"/>
        </w:rPr>
        <w:t>, skierowanych przez wykonawcę</w:t>
      </w:r>
      <w:r>
        <w:rPr>
          <w:rFonts w:ascii="Cambria" w:hAnsi="Cambria" w:cs="Times New Roman"/>
          <w:bCs/>
          <w:sz w:val="20"/>
          <w:szCs w:val="20"/>
        </w:rPr>
        <w:t xml:space="preserve"> do</w:t>
      </w:r>
      <w:r w:rsidRPr="008F4195">
        <w:rPr>
          <w:rFonts w:ascii="Cambria" w:hAnsi="Cambria" w:cs="Times New Roman"/>
          <w:bCs/>
          <w:sz w:val="20"/>
          <w:szCs w:val="20"/>
        </w:rPr>
        <w:t xml:space="preserve"> realizacji zamówienia publicznego, w szczególności odpowiedzialnych za świadczenie usług, kontrolę    jakości    lub    kierowanie     robotami     budowlanymi,     wraz z informacjami   na   temat   ich   kwalifikacji   zawodowych,   uprawnień,  i  wykształcenia  niezbędnych  do  wykonania  zamówienia  publicznego, a także  zakresu  wykonywanych  przez  nie czynności  oraz  informacją  o podstawie do dysponowania tymi osobami;</w:t>
      </w:r>
    </w:p>
    <w:p w14:paraId="739C1D68" w14:textId="3D3CCF51" w:rsidR="00F33449" w:rsidRDefault="00F33449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1B6803">
        <w:rPr>
          <w:rFonts w:ascii="Cambria" w:hAnsi="Cambria" w:cs="Times New Roman"/>
          <w:bCs/>
          <w:sz w:val="20"/>
          <w:szCs w:val="20"/>
        </w:rPr>
        <w:t xml:space="preserve">Wykonawca nie jest zobowiązany złożenia podmiotowych środków dowodowych, które zamawiający posiada, jeżeli wykonawca wskaże te środki oraz potwierdzi ich prawidłowość i aktualność. </w:t>
      </w:r>
    </w:p>
    <w:p w14:paraId="7B2A626C" w14:textId="77777777" w:rsidR="006C5110" w:rsidRDefault="006C5110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560A345E" w14:textId="78DBC5D9" w:rsidR="001B6803" w:rsidRDefault="00D31121" w:rsidP="00B7573F">
      <w:pPr>
        <w:pStyle w:val="NormalnyWeb"/>
        <w:spacing w:before="0" w:after="0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D31121">
        <w:rPr>
          <w:rFonts w:ascii="Cambria" w:hAnsi="Cambria" w:cs="Times New Roman"/>
          <w:b/>
          <w:sz w:val="20"/>
          <w:szCs w:val="20"/>
        </w:rPr>
        <w:t xml:space="preserve">                      </w:t>
      </w:r>
      <w:r w:rsidR="00B7573F" w:rsidRPr="00D31121">
        <w:rPr>
          <w:rFonts w:ascii="Cambria" w:hAnsi="Cambria" w:cs="Times New Roman"/>
          <w:b/>
          <w:sz w:val="20"/>
          <w:szCs w:val="20"/>
        </w:rPr>
        <w:t>4.4.2.2</w:t>
      </w:r>
      <w:r w:rsidR="00B7573F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8F4195" w:rsidRPr="001B6803">
        <w:rPr>
          <w:rFonts w:ascii="Cambria" w:hAnsi="Cambria" w:cs="Times New Roman"/>
          <w:b/>
          <w:sz w:val="20"/>
          <w:szCs w:val="20"/>
          <w:u w:val="single"/>
        </w:rPr>
        <w:t>Wykonawca składa</w:t>
      </w:r>
      <w:r w:rsidR="001B6803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 dokumenty</w:t>
      </w:r>
      <w:r w:rsidR="008F4195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C40C6C" w:rsidRPr="001B6803">
        <w:rPr>
          <w:rFonts w:ascii="Cambria" w:hAnsi="Cambria" w:cs="Times New Roman"/>
          <w:b/>
          <w:sz w:val="20"/>
          <w:szCs w:val="20"/>
          <w:u w:val="single"/>
        </w:rPr>
        <w:t>potwierdzając</w:t>
      </w:r>
      <w:r w:rsidR="001D5AF9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ych </w:t>
      </w:r>
      <w:r w:rsidR="00C40C6C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brak podstaw wykluczenia, </w:t>
      </w:r>
      <w:r w:rsidR="001D5AF9" w:rsidRPr="001B6803">
        <w:rPr>
          <w:rFonts w:ascii="Cambria" w:hAnsi="Cambria" w:cs="Times New Roman"/>
          <w:b/>
          <w:sz w:val="20"/>
          <w:szCs w:val="20"/>
          <w:u w:val="single"/>
        </w:rPr>
        <w:t>tj.:</w:t>
      </w:r>
    </w:p>
    <w:p w14:paraId="5DAFF94B" w14:textId="77777777" w:rsidR="00D31121" w:rsidRDefault="00D31121" w:rsidP="00B7573F">
      <w:pPr>
        <w:pStyle w:val="Akapitzlist"/>
        <w:tabs>
          <w:tab w:val="center" w:pos="2906"/>
        </w:tabs>
        <w:spacing w:after="5"/>
        <w:ind w:left="360"/>
        <w:rPr>
          <w:b/>
          <w:bCs/>
          <w:color w:val="FF0000"/>
          <w:sz w:val="20"/>
        </w:rPr>
      </w:pPr>
    </w:p>
    <w:p w14:paraId="42DCC1F5" w14:textId="22421F1A" w:rsidR="00B7573F" w:rsidRDefault="00B7573F" w:rsidP="00B7573F">
      <w:pPr>
        <w:pStyle w:val="Akapitzlist"/>
        <w:tabs>
          <w:tab w:val="center" w:pos="2906"/>
        </w:tabs>
        <w:spacing w:after="5"/>
        <w:ind w:left="360"/>
        <w:rPr>
          <w:b/>
          <w:bCs/>
          <w:color w:val="FF0000"/>
          <w:sz w:val="20"/>
        </w:rPr>
      </w:pPr>
      <w:r w:rsidRPr="00B7573F">
        <w:rPr>
          <w:b/>
          <w:bCs/>
          <w:color w:val="FF0000"/>
          <w:sz w:val="20"/>
        </w:rPr>
        <w:t>Zamawiający nie wymaga składania podmiotowych środków dowodowych potwierdzających brak podstaw do wykluczenia z udziału w postępowaniu. Warunek zostanie uznany za spełniony na podstawie złożonego oświadczenia wstępnego.</w:t>
      </w:r>
    </w:p>
    <w:p w14:paraId="0424A6D6" w14:textId="77777777" w:rsidR="002B5CF8" w:rsidRPr="00B7573F" w:rsidRDefault="002B5CF8" w:rsidP="00B7573F">
      <w:pPr>
        <w:pStyle w:val="Akapitzlist"/>
        <w:tabs>
          <w:tab w:val="center" w:pos="2906"/>
        </w:tabs>
        <w:spacing w:after="5"/>
        <w:ind w:left="360"/>
        <w:rPr>
          <w:bCs/>
          <w:color w:val="FF0000"/>
          <w:sz w:val="20"/>
        </w:rPr>
      </w:pPr>
    </w:p>
    <w:p w14:paraId="5250E7BE" w14:textId="77777777" w:rsidR="00DA52B1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 xml:space="preserve">z Krajowego Rejestru Sądowego, Centralnej Ewidencji i Informacji o Działalności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14:paraId="50FCD27D" w14:textId="4AABEFD4" w:rsid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</w:t>
      </w:r>
      <w:r w:rsidR="002B5CF8">
        <w:rPr>
          <w:rFonts w:ascii="Cambria" w:hAnsi="Cambria" w:cs="Times New Roman"/>
          <w:bCs/>
          <w:sz w:val="20"/>
          <w:szCs w:val="20"/>
        </w:rPr>
        <w:t>3</w:t>
      </w:r>
      <w:r w:rsidRPr="00DA52B1">
        <w:rPr>
          <w:rFonts w:ascii="Cambria" w:hAnsi="Cambria" w:cs="Times New Roman"/>
          <w:bCs/>
          <w:sz w:val="20"/>
          <w:szCs w:val="20"/>
        </w:rPr>
        <w:t>.1 SWZ, Zamawiający może żądać od Wykonawcy pełnomocnictwa lub innego dokumentu potwierdzającego umocowanie do reprezentowania Wykonawcy.</w:t>
      </w:r>
    </w:p>
    <w:p w14:paraId="0E23F6EE" w14:textId="792C488A" w:rsidR="00C40C6C" w:rsidRP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</w:t>
      </w:r>
      <w:r w:rsidR="002B5CF8">
        <w:rPr>
          <w:rFonts w:ascii="Cambria" w:hAnsi="Cambria" w:cs="Times New Roman"/>
          <w:bCs/>
          <w:sz w:val="20"/>
          <w:szCs w:val="20"/>
        </w:rPr>
        <w:t>3</w:t>
      </w:r>
      <w:r w:rsidRPr="00DA52B1">
        <w:rPr>
          <w:rFonts w:ascii="Cambria" w:hAnsi="Cambria" w:cs="Times New Roman"/>
          <w:bCs/>
          <w:sz w:val="20"/>
          <w:szCs w:val="20"/>
        </w:rPr>
        <w:t>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77777777" w:rsidR="00DA52B1" w:rsidRPr="0075368B" w:rsidRDefault="00DA52B1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oświadczenie wstępne, podmiotowe środki dowodowe oraz pełnomocnictwo sporządza </w:t>
      </w:r>
      <w:r w:rsidR="00C40C6C" w:rsidRPr="0075368B">
        <w:rPr>
          <w:rFonts w:ascii="Cambria" w:hAnsi="Cambria" w:cs="Times New Roman"/>
          <w:bCs/>
          <w:sz w:val="20"/>
          <w:szCs w:val="20"/>
        </w:rPr>
        <w:t>się w postaci elektronicznej, w formatach danych określonych w przepisach wydanych na podstawie art. 18 ustawy z dnia 17 lutego 2005 r. o informatyzacji działalności podmiotów realizujących zadania publiczne (</w:t>
      </w:r>
      <w:r w:rsidRPr="0075368B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C40C6C" w:rsidRPr="0075368B">
        <w:rPr>
          <w:rFonts w:ascii="Cambria" w:hAnsi="Cambria" w:cs="Times New Roman"/>
          <w:bCs/>
          <w:sz w:val="20"/>
          <w:szCs w:val="20"/>
        </w:rPr>
        <w:t>Dz. U. z 2020 r. poz. 346 ze zm.), z zastrzeżeniem formatów, o których mowa w art. 66 ust. 1 ustawy, z uwzględnieniem rodzaju przekazywanych danych.</w:t>
      </w:r>
    </w:p>
    <w:p w14:paraId="50FA2A8D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 w:rsidRPr="0075368B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 w:rsidRPr="0075368B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75368B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 w:rsidRPr="0075368B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podmiotowych środków dowodowych - odpowiednio Wykonawca, Wykonawca wspólnie ubiegający się o udzielenie zamówienia lub Podwykonawca, w zakresie podmiotowych środków dowodowyc</w:t>
      </w:r>
      <w:r w:rsidR="00DA52B1" w:rsidRPr="0075368B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oświadczenia, o którym mowa w art. 117 ust. 4 ustawy - odpowiednio Wykonawca lub </w:t>
      </w:r>
      <w:r w:rsidRPr="0075368B">
        <w:rPr>
          <w:rFonts w:ascii="Cambria" w:hAnsi="Cambria" w:cs="Times New Roman"/>
          <w:bCs/>
          <w:sz w:val="20"/>
          <w:szCs w:val="20"/>
        </w:rPr>
        <w:lastRenderedPageBreak/>
        <w:t>Wykonawca wspólnie ubiegaj</w:t>
      </w:r>
      <w:r w:rsidR="00DA52B1" w:rsidRPr="0075368B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 o którym mowa w pkt 4.5.8 SWZ, może dokonać również notariusz.</w:t>
      </w:r>
    </w:p>
    <w:p w14:paraId="34CFFDE8" w14:textId="77777777" w:rsidR="00E747CB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5721F25" w14:textId="28FAA627" w:rsidR="000E370A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Pr="0075368B" w:rsidRDefault="00E747CB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66A49577" w14:textId="77777777" w:rsidR="001B6803" w:rsidRPr="0075368B" w:rsidRDefault="008840F6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5368B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0703F88E" w14:textId="5263E5AB" w:rsidR="00F04F6F" w:rsidRPr="00F04F6F" w:rsidRDefault="00F04F6F" w:rsidP="00F04F6F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5.1.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W ofercie należy podać całkowitą cenę oferty brutto, VAT i cenę netto za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wykonanie przedmiotu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zamówienia. W cenie brutto uwzględnia się podatek od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towarów i usług oraz podatek akcyzowy, jeżeli na podstawie odrębnych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przepisów sprzedaży towaru - usług podlega obciążeniu podatkiem od towarów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i usług lub podatkiem akcyzowym. Ustalenie prawidłowej stawki podatku VAT/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podatku akcyzowego, zgodnej z obowiązującymi przepisami o podatku od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towarów i usług/ podatku akcyzowego, należy do Wykonawcy.</w:t>
      </w:r>
    </w:p>
    <w:p w14:paraId="44D32E2B" w14:textId="4FC6B259" w:rsidR="00F04F6F" w:rsidRPr="00F04F6F" w:rsidRDefault="00F04F6F" w:rsidP="00F04F6F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5.2.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Cena brutto oferty określona w formularzu musi być wyrażona w PLN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z dokładnością do dwóch miejsc po przecinku. Kwoty należy zaokrąglić do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pełnych groszy przy czym końcówki poniżej 0,5 pomija się a końcówki 0,5 i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powyżej zaokrągla się do 1 grosza (ostatnią pozostawioną cyfrę powiększa się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o jednostkę).</w:t>
      </w:r>
    </w:p>
    <w:p w14:paraId="6DC6C8C4" w14:textId="469E0A5F" w:rsidR="00F04F6F" w:rsidRPr="00F04F6F" w:rsidRDefault="00F04F6F" w:rsidP="00F04F6F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5.3.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Podana w ofercie cena musi uwzględniać wszystkie wymagania Zamawiającego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określone w niniejszej SWZ, obejmować wszystkie koszty, jakie ponosi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Wykonawca z tytułu należytego oraz zgodnego z umową i obowiązującymi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przepisami wykonania przedmiotu zamówienia.</w:t>
      </w:r>
    </w:p>
    <w:p w14:paraId="7E10E995" w14:textId="0140CF3C" w:rsidR="00F04F6F" w:rsidRPr="00F04F6F" w:rsidRDefault="00F04F6F" w:rsidP="00F04F6F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5.4.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Cena oferty jest ceną kosztorysową.</w:t>
      </w:r>
    </w:p>
    <w:p w14:paraId="69DDE5FF" w14:textId="3FCB9CD1" w:rsidR="00F04F6F" w:rsidRPr="00F04F6F" w:rsidRDefault="00F04F6F" w:rsidP="00F04F6F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5.5.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Zamawiający poprawi w ofercie Wykonawcy:</w:t>
      </w:r>
    </w:p>
    <w:p w14:paraId="00CD64FF" w14:textId="77777777" w:rsidR="00F04F6F" w:rsidRPr="00F04F6F" w:rsidRDefault="00F04F6F" w:rsidP="00F04F6F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a) oczywiste omyłki pisarskie;</w:t>
      </w:r>
    </w:p>
    <w:p w14:paraId="6ABA17D6" w14:textId="568A2166" w:rsidR="00F04F6F" w:rsidRPr="00F04F6F" w:rsidRDefault="00F04F6F" w:rsidP="00F04F6F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b) oczywiste omyłki rachunkowe z uwzględnieniem konsekwencji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rachunkowych dokonanych poprawek;</w:t>
      </w:r>
    </w:p>
    <w:p w14:paraId="47D055E0" w14:textId="1E8B15EC" w:rsidR="00F04F6F" w:rsidRPr="00F04F6F" w:rsidRDefault="00F04F6F" w:rsidP="00F04F6F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</w:pP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c) inne omyłki polegające na niezgodności oferty ze specyfikacją warunków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zamówienia, niepowodujące istotnych zmian w treści ofert</w:t>
      </w:r>
      <w:r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="CIDFont+F8" w:hAnsiTheme="majorHAnsi" w:cs="CIDFont+F8"/>
          <w:kern w:val="0"/>
          <w:sz w:val="20"/>
          <w:szCs w:val="20"/>
          <w:lang w:eastAsia="en-US"/>
        </w:rPr>
        <w:t xml:space="preserve"> </w:t>
      </w: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niezwłocznie zawiadamiając o tym wykonawcę, którego oferta została</w:t>
      </w:r>
    </w:p>
    <w:p w14:paraId="0F337029" w14:textId="1E7B53C5" w:rsidR="008840F6" w:rsidRPr="00F04F6F" w:rsidRDefault="00F04F6F" w:rsidP="00F04F6F">
      <w:pPr>
        <w:pStyle w:val="NormalnyWeb"/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04F6F">
        <w:rPr>
          <w:rFonts w:asciiTheme="majorHAnsi" w:eastAsiaTheme="minorHAnsi" w:hAnsiTheme="majorHAnsi" w:cs="CIDFont+F2"/>
          <w:kern w:val="0"/>
          <w:sz w:val="20"/>
          <w:szCs w:val="20"/>
          <w:lang w:eastAsia="en-US"/>
        </w:rPr>
        <w:t>poprawiona.</w:t>
      </w:r>
    </w:p>
    <w:p w14:paraId="4362A106" w14:textId="77777777" w:rsidR="00865C17" w:rsidRPr="000E370A" w:rsidRDefault="008840F6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8D3D1B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29BCEB5D" w14:textId="033BF078" w:rsidR="00E36B7D" w:rsidRPr="00F04F6F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F04F6F">
        <w:rPr>
          <w:rFonts w:ascii="Cambria" w:hAnsi="Cambria" w:cs="Times New Roman"/>
          <w:sz w:val="20"/>
          <w:szCs w:val="20"/>
          <w:lang w:val="pl"/>
        </w:rPr>
        <w:t xml:space="preserve">Ofertę wraz z wymaganymi dokumentami należy umieścić na </w:t>
      </w:r>
      <w:hyperlink r:id="rId34">
        <w:r w:rsidRPr="00F04F6F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F04F6F">
        <w:rPr>
          <w:rFonts w:ascii="Cambria" w:hAnsi="Cambria" w:cs="Times New Roman"/>
          <w:sz w:val="20"/>
          <w:szCs w:val="20"/>
          <w:lang w:val="pl"/>
        </w:rPr>
        <w:t xml:space="preserve"> pod adresem</w:t>
      </w:r>
      <w:r w:rsidRPr="00F04F6F">
        <w:rPr>
          <w:rFonts w:ascii="Cambria" w:hAnsi="Cambria" w:cs="Times New Roman"/>
          <w:sz w:val="20"/>
          <w:szCs w:val="20"/>
          <w:vertAlign w:val="superscript"/>
          <w:lang w:val="pl"/>
        </w:rPr>
        <w:footnoteReference w:id="2"/>
      </w:r>
      <w:r w:rsidRPr="00F04F6F">
        <w:rPr>
          <w:rFonts w:ascii="Cambria" w:hAnsi="Cambria" w:cs="Times New Roman"/>
          <w:sz w:val="20"/>
          <w:szCs w:val="20"/>
          <w:lang w:val="pl"/>
        </w:rPr>
        <w:t xml:space="preserve">: </w:t>
      </w:r>
      <w:hyperlink r:id="rId35" w:history="1">
        <w:r w:rsidRPr="00F04F6F">
          <w:rPr>
            <w:rStyle w:val="Hipercze"/>
            <w:rFonts w:ascii="Cambria" w:hAnsi="Cambria"/>
            <w:sz w:val="20"/>
            <w:szCs w:val="20"/>
          </w:rPr>
          <w:t>https://platformazakupowa.pl/pn/wisniowa</w:t>
        </w:r>
      </w:hyperlink>
      <w:r w:rsidRPr="00F04F6F">
        <w:rPr>
          <w:rFonts w:ascii="Cambria" w:hAnsi="Cambria" w:cs="Times New Roman"/>
          <w:sz w:val="20"/>
          <w:szCs w:val="20"/>
          <w:lang w:val="pl"/>
        </w:rPr>
        <w:t xml:space="preserve"> w myśl Ustawy na stronie internetowej prowadzonego postępowania  </w:t>
      </w:r>
      <w:r w:rsidRPr="00F04F6F">
        <w:rPr>
          <w:rFonts w:ascii="Cambria" w:hAnsi="Cambria" w:cs="Times New Roman"/>
          <w:b/>
          <w:bCs/>
          <w:sz w:val="20"/>
          <w:szCs w:val="20"/>
          <w:lang w:val="pl"/>
        </w:rPr>
        <w:t xml:space="preserve">do dnia </w:t>
      </w:r>
      <w:r w:rsidR="000F0867">
        <w:rPr>
          <w:rFonts w:ascii="Cambria" w:hAnsi="Cambria" w:cs="Times New Roman"/>
          <w:b/>
          <w:bCs/>
          <w:sz w:val="20"/>
          <w:szCs w:val="20"/>
          <w:lang w:val="pl"/>
        </w:rPr>
        <w:t>20.04</w:t>
      </w:r>
      <w:r w:rsidR="00173BD7" w:rsidRPr="00F04F6F">
        <w:rPr>
          <w:rFonts w:ascii="Cambria" w:hAnsi="Cambria" w:cs="Times New Roman"/>
          <w:b/>
          <w:bCs/>
          <w:sz w:val="20"/>
          <w:szCs w:val="20"/>
          <w:lang w:val="pl"/>
        </w:rPr>
        <w:t>.2023</w:t>
      </w:r>
      <w:r w:rsidR="00825816" w:rsidRPr="00F04F6F">
        <w:rPr>
          <w:rFonts w:ascii="Cambria" w:hAnsi="Cambria" w:cs="Times New Roman"/>
          <w:b/>
          <w:bCs/>
          <w:sz w:val="20"/>
          <w:szCs w:val="20"/>
          <w:lang w:val="pl"/>
        </w:rPr>
        <w:t xml:space="preserve"> do godz. 10.00</w:t>
      </w:r>
    </w:p>
    <w:p w14:paraId="4F9E08DB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Do oferty należy dołączyć wszystkie wymagane w SWZ dokumenty.</w:t>
      </w:r>
    </w:p>
    <w:p w14:paraId="7CC68AA1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7C130DB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6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, wykonawca powinien złożyć podpis bezpośrednio na dokumentach przesłanych za pośrednictwem </w:t>
      </w:r>
      <w:hyperlink r:id="rId37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. Zalecamy stosowanie podpisu na każdym załączonym pliku osobno, w szczególności wskazanych w art. 63 ust 1 oraz ust.2  </w:t>
      </w:r>
      <w:proofErr w:type="spellStart"/>
      <w:r w:rsidRPr="00E36B7D">
        <w:rPr>
          <w:rFonts w:ascii="Cambria" w:hAnsi="Cambria" w:cs="Times New Roman"/>
          <w:sz w:val="20"/>
          <w:szCs w:val="20"/>
          <w:lang w:val="pl"/>
        </w:rPr>
        <w:t>Pzp</w:t>
      </w:r>
      <w:proofErr w:type="spellEnd"/>
      <w:r w:rsidRPr="00E36B7D">
        <w:rPr>
          <w:rFonts w:ascii="Cambria" w:hAnsi="Cambria" w:cs="Times New Roman"/>
          <w:sz w:val="20"/>
          <w:szCs w:val="20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97C30D3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C6A04BE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 xml:space="preserve">Szczegółowa instrukcja dla Wykonawców dotycząca złożenia, zmiany i wycofania oferty znajduje się na stronie internetowej pod adresem:  </w:t>
      </w:r>
      <w:hyperlink r:id="rId38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https://platformazakupowa.pl/strona/45-instrukcje</w:t>
        </w:r>
      </w:hyperlink>
    </w:p>
    <w:p w14:paraId="7AB08D41" w14:textId="6227E9ED" w:rsidR="00B86D47" w:rsidRDefault="00B86D47" w:rsidP="00EA0EF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304617EB" w14:textId="77777777" w:rsidR="00B86D47" w:rsidRPr="001738C2" w:rsidRDefault="00B86D47" w:rsidP="0096174D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28ECD910" w14:textId="2AC77C38" w:rsidR="00E36B7D" w:rsidRPr="00E36B7D" w:rsidRDefault="00E36B7D" w:rsidP="008D3D1B">
      <w:pPr>
        <w:pStyle w:val="Akapitzlist"/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</w:rPr>
      </w:pPr>
      <w:r w:rsidRPr="00E36B7D">
        <w:rPr>
          <w:rFonts w:ascii="Cambria" w:hAnsi="Cambria"/>
          <w:sz w:val="20"/>
        </w:rPr>
        <w:t xml:space="preserve">Otwarcie ofert następuje niezwłocznie po upływie terminu składania ofert, nie później niż następnego dnia po dniu, w którym upłynął termin </w:t>
      </w:r>
      <w:r w:rsidRPr="00173BD7">
        <w:rPr>
          <w:rFonts w:ascii="Cambria" w:hAnsi="Cambria"/>
          <w:sz w:val="20"/>
        </w:rPr>
        <w:t xml:space="preserve">składania ofert </w:t>
      </w:r>
      <w:r w:rsidRPr="00173BD7">
        <w:rPr>
          <w:rFonts w:ascii="Cambria" w:hAnsi="Cambria"/>
          <w:b/>
          <w:bCs/>
          <w:sz w:val="20"/>
        </w:rPr>
        <w:t>tj</w:t>
      </w:r>
      <w:r w:rsidR="00BC6309" w:rsidRPr="00173BD7">
        <w:rPr>
          <w:rFonts w:ascii="Cambria" w:hAnsi="Cambria"/>
          <w:b/>
          <w:bCs/>
          <w:sz w:val="20"/>
        </w:rPr>
        <w:t>.</w:t>
      </w:r>
      <w:r w:rsidR="00825816" w:rsidRPr="00173BD7">
        <w:rPr>
          <w:rFonts w:ascii="Cambria" w:hAnsi="Cambria"/>
          <w:b/>
          <w:bCs/>
          <w:sz w:val="20"/>
        </w:rPr>
        <w:t xml:space="preserve"> </w:t>
      </w:r>
      <w:r w:rsidR="000F0867">
        <w:rPr>
          <w:rFonts w:ascii="Cambria" w:hAnsi="Cambria"/>
          <w:b/>
          <w:bCs/>
          <w:sz w:val="20"/>
        </w:rPr>
        <w:t>20.04</w:t>
      </w:r>
      <w:r w:rsidR="00173BD7" w:rsidRPr="00173BD7">
        <w:rPr>
          <w:rFonts w:ascii="Cambria" w:hAnsi="Cambria"/>
          <w:b/>
          <w:bCs/>
          <w:sz w:val="20"/>
        </w:rPr>
        <w:t>.2023</w:t>
      </w:r>
      <w:r w:rsidRPr="00173BD7">
        <w:rPr>
          <w:rFonts w:ascii="Cambria" w:hAnsi="Cambria"/>
          <w:b/>
          <w:bCs/>
          <w:sz w:val="20"/>
        </w:rPr>
        <w:t>.</w:t>
      </w:r>
      <w:r w:rsidR="00825816" w:rsidRPr="00173BD7">
        <w:rPr>
          <w:rFonts w:ascii="Cambria" w:hAnsi="Cambria"/>
          <w:b/>
          <w:bCs/>
          <w:sz w:val="20"/>
        </w:rPr>
        <w:t>do godz. 10.15</w:t>
      </w:r>
    </w:p>
    <w:p w14:paraId="21501614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lastRenderedPageBreak/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186BB9E3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 xml:space="preserve">Zamawiający poinformuje o zmianie terminu otwarcia ofert na stronie internetowej prowadzonego postępowania. </w:t>
      </w:r>
    </w:p>
    <w:p w14:paraId="77C6EAEA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52F0EB7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Zamawiający, niezwłocznie po otwarciu ofert, udostępnia na stronie internetowej prowadzonego postępowania informacje o:</w:t>
      </w:r>
    </w:p>
    <w:p w14:paraId="19545820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53C58EB4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2) cenach lub kosztach zawartych w ofertach.</w:t>
      </w:r>
    </w:p>
    <w:p w14:paraId="5D006961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Informacja zostanie opublikowana na stronie postępowania na</w:t>
      </w:r>
      <w:hyperlink r:id="rId39">
        <w:r w:rsidRPr="00E36B7D">
          <w:rPr>
            <w:rStyle w:val="Hipercze"/>
            <w:rFonts w:ascii="Cambria" w:hAnsi="Cambria"/>
            <w:sz w:val="20"/>
            <w:szCs w:val="20"/>
          </w:rPr>
          <w:t xml:space="preserve"> platformazakupowa.pl</w:t>
        </w:r>
      </w:hyperlink>
      <w:r w:rsidRPr="00E36B7D">
        <w:rPr>
          <w:rFonts w:ascii="Cambria" w:hAnsi="Cambria"/>
          <w:sz w:val="20"/>
          <w:szCs w:val="20"/>
        </w:rPr>
        <w:t xml:space="preserve"> w sekcji ,,Komunikaty” .</w:t>
      </w:r>
    </w:p>
    <w:p w14:paraId="73D78DD8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2F698EFB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1C0E2D17" w14:textId="77777777" w:rsidR="001738C2" w:rsidRPr="001738C2" w:rsidRDefault="001738C2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13A8A9EF" w:rsidR="001738C2" w:rsidRPr="00173BD7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BD7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 w:rsidRPr="00173BD7">
        <w:rPr>
          <w:rFonts w:ascii="Cambria" w:hAnsi="Cambria" w:cs="Times New Roman"/>
          <w:bCs/>
          <w:sz w:val="20"/>
          <w:szCs w:val="20"/>
        </w:rPr>
        <w:t xml:space="preserve">iązania ofertą upływa z dniem </w:t>
      </w:r>
      <w:r w:rsidR="000F0867">
        <w:rPr>
          <w:rFonts w:ascii="Cambria" w:hAnsi="Cambria" w:cs="Times New Roman"/>
          <w:b/>
          <w:sz w:val="20"/>
          <w:szCs w:val="20"/>
          <w:u w:val="single"/>
        </w:rPr>
        <w:t>19</w:t>
      </w:r>
      <w:r w:rsidR="00173BD7" w:rsidRPr="00173BD7">
        <w:rPr>
          <w:rFonts w:ascii="Cambria" w:hAnsi="Cambria" w:cs="Times New Roman"/>
          <w:b/>
          <w:sz w:val="20"/>
          <w:szCs w:val="20"/>
          <w:u w:val="single"/>
        </w:rPr>
        <w:t>.05.2023</w:t>
      </w:r>
    </w:p>
    <w:p w14:paraId="0AD893F7" w14:textId="77777777" w:rsidR="001738C2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711D5D3A" w14:textId="66E816B6" w:rsidR="008840F6" w:rsidRPr="00917D3C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</w:t>
      </w:r>
      <w:r w:rsidR="00917D3C">
        <w:rPr>
          <w:rFonts w:ascii="Cambria" w:hAnsi="Cambria" w:cs="Times New Roman"/>
          <w:bCs/>
          <w:sz w:val="20"/>
          <w:szCs w:val="20"/>
        </w:rPr>
        <w:t>.</w:t>
      </w:r>
    </w:p>
    <w:p w14:paraId="0A1E0ACE" w14:textId="77777777" w:rsidR="00BA0E6E" w:rsidRPr="000E370A" w:rsidRDefault="00BA0E6E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3D913609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44BB2CA7" w14:textId="77777777" w:rsidR="00F33449" w:rsidRPr="00BA0E6E" w:rsidRDefault="00F33449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5BACD6D0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10B9C2BB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41703941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09514ABC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0EACB2CA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1253B478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03F2534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01830BEB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1B6CE98D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3C487C06" w14:textId="77777777" w:rsidR="00F33449" w:rsidRPr="001738C2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3CAC131" w14:textId="77777777" w:rsidR="00F33449" w:rsidRDefault="00F33449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>
        <w:rPr>
          <w:rFonts w:ascii="Cambria" w:hAnsi="Cambria" w:cs="Times New Roman"/>
          <w:b/>
          <w:bCs/>
          <w:sz w:val="20"/>
          <w:szCs w:val="20"/>
        </w:rPr>
        <w:t>, z</w:t>
      </w:r>
      <w:r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54625036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Przy wyborze najkorzystniejszej oferty Zamawiający będzie się kierował następującymi kryteriami oceny ofert :</w:t>
      </w:r>
    </w:p>
    <w:p w14:paraId="5AAC1888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Cena (C) - waga punktowa 60;</w:t>
      </w:r>
    </w:p>
    <w:p w14:paraId="17360F59" w14:textId="1AB6ADB8" w:rsidR="00F33449" w:rsidRPr="006D4FB4" w:rsidRDefault="00F33449" w:rsidP="00F33449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Okres gwarancji na wykonane roboty budowlane (G) - waga punktowa 40;</w:t>
      </w:r>
    </w:p>
    <w:p w14:paraId="0FF77911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lastRenderedPageBreak/>
        <w:t>Ocenie w oparciu o ww. kryteria oceny ofert poddawane są wyłącznie oferty niepodlegające odrzuceniu.</w:t>
      </w:r>
    </w:p>
    <w:p w14:paraId="23EC2957" w14:textId="77777777" w:rsidR="00F33449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trakcie oceny ofert, kolejno ocenianym ofertom, zostaną przyznane punkty wg poniższego wzoru:</w:t>
      </w:r>
    </w:p>
    <w:p w14:paraId="35FAAFDE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6D39B981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P = C + G</w:t>
      </w:r>
    </w:p>
    <w:p w14:paraId="5A8E6C3E" w14:textId="37C9E08A" w:rsidR="00F33449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Suma punktów (P) stanowi sumę „Ceny” C i „Okresu gwarancji” G.</w:t>
      </w:r>
    </w:p>
    <w:p w14:paraId="24DB7365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1E6C09D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Kryterium „Cena ” C: </w:t>
      </w:r>
    </w:p>
    <w:p w14:paraId="5C77EF1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tym kryterium można maksymalnie uzyskać 60 punktów. Do oceny ofert będzie brana cena brutto za wykonanie zamówienia określona przez Wykonawcę w formularzu „OFERTA”.</w:t>
      </w:r>
    </w:p>
    <w:p w14:paraId="001D58EC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trakcie oceny ofert, kolejno ocenianym ofertom, zostaną przyznane punkty w kryterium 1 „Cena” C wg poniższego wzoru</w:t>
      </w:r>
    </w:p>
    <w:p w14:paraId="00E9155A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08E4D958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                       Najniższa oferowana cena brutto spośród wszystkich ocenianych ofert</w:t>
      </w:r>
    </w:p>
    <w:p w14:paraId="4E72B6E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„Cena” C = ----------------------------------------------------------------x 60</w:t>
      </w:r>
    </w:p>
    <w:p w14:paraId="21E0C332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                                                 Cena oferowana brutto ocenianej oferty</w:t>
      </w:r>
    </w:p>
    <w:p w14:paraId="46AD1CD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7A396A54" w14:textId="6D333964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>Kryterium „Okres gwarancji</w:t>
      </w:r>
      <w:r>
        <w:rPr>
          <w:rFonts w:ascii="Cambria" w:hAnsi="Cambria" w:cs="Times New Roman"/>
          <w:b/>
          <w:bCs/>
          <w:sz w:val="20"/>
          <w:szCs w:val="20"/>
          <w:u w:val="single"/>
        </w:rPr>
        <w:t xml:space="preserve">” </w:t>
      </w: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G: </w:t>
      </w:r>
    </w:p>
    <w:p w14:paraId="07B1181F" w14:textId="612DB174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tym kryterium można maksymalnie uzyskać 40 punktów. W ramach kryterium „Okres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na wykonane roboty budowlane” punkty zostaną przyznane na podstawie okresu gwarancji zadeklarowanego przez Wykonawcę w Formularzu Oferty.</w:t>
      </w:r>
    </w:p>
    <w:p w14:paraId="2FF71DA0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36385E17" w14:textId="30FDA05C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Wykonawca może zaproponować okres gwarancji– 36 miesięcy lub 48 miesięcy lub 60 miesięcy.</w:t>
      </w:r>
    </w:p>
    <w:p w14:paraId="2B7E5F77" w14:textId="0CFDAE82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Liczba punktów w kryterium „Okres gwarancji” zostanie przyznana w następujący sposób:</w:t>
      </w:r>
    </w:p>
    <w:p w14:paraId="2A211A2B" w14:textId="7B1C76D5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36 miesięcy, licząc od dnia odbioru końcowego robót budowlanych – 0 pkt,</w:t>
      </w:r>
    </w:p>
    <w:p w14:paraId="52F5B777" w14:textId="0E07BFC5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48 miesięcy, licząc od dnia odbioru końcowego robót budowlanych – 20 pkt,</w:t>
      </w:r>
    </w:p>
    <w:p w14:paraId="378C33E3" w14:textId="5A549BBE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60 miesięcy, licząc od dnia odbioru końcowego robót budowlanych – 40 pkt</w:t>
      </w:r>
    </w:p>
    <w:p w14:paraId="18AF5546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9670EB0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Zamawiający nie dopuszcza zaoferowania okresów pośrednich.</w:t>
      </w:r>
    </w:p>
    <w:p w14:paraId="21AB2884" w14:textId="479C9F14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przypadku błędnego wypełnienia formularza OFERTA w zakresie kryterium „Okres gwarancji” G, tj. braku wskazania, bądź wskazania innego niż opisany powyżej okres gwarancji, oferta otrzyma 0 pkt, a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zostanie przyjęty jako minimalny (36 miesięcy).</w:t>
      </w:r>
    </w:p>
    <w:p w14:paraId="3E3E1ABB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Punktacja przyznawana ofertom w poszczególnych kryteriach oceny ofert będzie liczona z dokładnością do dwóch miejsc po przecinku.</w:t>
      </w:r>
    </w:p>
    <w:p w14:paraId="6F945C69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29AA183D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7D70ABCE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667C0142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Zamawiający udzieli zamówienia Wykonawcy, którego oferta zostanie uznana za najkorzystniejszą.</w:t>
      </w:r>
    </w:p>
    <w:p w14:paraId="3E4931E5" w14:textId="5B7F2CA1" w:rsidR="00F33449" w:rsidRPr="00B939B5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O wyborze najkorzystniejszej oferty Zamawiający zawiadomi Wykonawców, którzy złożyli oferty w postępowaniu, a także zamieści te informacje na stronie internetowej prowadz</w:t>
      </w:r>
      <w:r>
        <w:rPr>
          <w:rFonts w:asciiTheme="majorHAnsi" w:hAnsiTheme="majorHAnsi" w:cs="Times New Roman"/>
          <w:sz w:val="20"/>
          <w:szCs w:val="20"/>
        </w:rPr>
        <w:t xml:space="preserve">onego postępowania pod adresem: </w:t>
      </w:r>
      <w:hyperlink r:id="rId40" w:history="1">
        <w:r w:rsidRPr="00E525B3">
          <w:rPr>
            <w:rStyle w:val="Hipercze"/>
            <w:rFonts w:asciiTheme="majorHAnsi" w:hAnsiTheme="majorHAnsi"/>
            <w:sz w:val="20"/>
            <w:szCs w:val="20"/>
          </w:rPr>
          <w:t>https://platformazakupowa.pl/pn/wisniowa</w:t>
        </w:r>
      </w:hyperlink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37B740F" w14:textId="77777777" w:rsidR="00294D27" w:rsidRPr="00B939B5" w:rsidRDefault="00294D27" w:rsidP="008D3D1B">
      <w:pPr>
        <w:pStyle w:val="NormalnyWeb"/>
        <w:tabs>
          <w:tab w:val="left" w:pos="4820"/>
        </w:tabs>
        <w:spacing w:before="0"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6EAE9597" w14:textId="77777777" w:rsidR="00205BD0" w:rsidRDefault="00205BD0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9A1C4F4" w:rsidR="00BA0E6E" w:rsidRDefault="00BA0E6E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8D3D1B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Pr="000E370A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4BE49FAC" w14:textId="77777777" w:rsidR="00BA0E6E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 w:rsidRPr="007D600C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36940401" w14:textId="7D8D09A5" w:rsidR="001738C2" w:rsidRDefault="00EA1F7B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nie wymaga zabezpieczenia należytego wykonania umowy.</w:t>
      </w:r>
    </w:p>
    <w:p w14:paraId="676A6870" w14:textId="77777777" w:rsidR="00BA0E6E" w:rsidRDefault="00BA0E6E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E75B5AE" w14:textId="6B75C6D3" w:rsidR="006D4FB4" w:rsidRPr="000E370A" w:rsidRDefault="00BA0E6E" w:rsidP="001C3BAD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4C7B638" w14:textId="58C1A3B6" w:rsidR="006D4FB4" w:rsidRPr="006D4FB4" w:rsidRDefault="006D4FB4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Projektowane postanowienia umowy stanowią załącznik nr 9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6CA64C4C" w14:textId="77777777" w:rsidR="006D4FB4" w:rsidRPr="006D4FB4" w:rsidRDefault="006D4FB4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Złożenie oferty jest jednoznaczne z akceptacją przez wykonawcę projektowanych postanowień umowy.</w:t>
      </w:r>
    </w:p>
    <w:p w14:paraId="3718F0C8" w14:textId="77777777" w:rsidR="00BA0E6E" w:rsidRPr="00BA0E6E" w:rsidRDefault="00BA0E6E" w:rsidP="001C3BAD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lastRenderedPageBreak/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18DBED19" w:rsidR="001738C2" w:rsidRDefault="001738C2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109FA02" w14:textId="77777777" w:rsidR="00563A2C" w:rsidRPr="00563A2C" w:rsidRDefault="00563A2C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Najpóźniej w dniu podpisania umowy Wykonawca jest zobowiązany dostarczyć Zamawiającemu:</w:t>
      </w:r>
    </w:p>
    <w:p w14:paraId="46C8E35C" w14:textId="37AEA640" w:rsidR="00563A2C" w:rsidRP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kopię dokumentów potwierdzających kwalifikacje kierowników robót/ budowy tj.: uprawnienia budowlane do kierowania robotami. Zamawiający określając wymogi w zakresie posiadanych uprawnień budowlanych,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Konfederacji Szwajcarskiej lub państw członkowskich Europejskiego Porozumienia o Wolnym Handlu (EFTA) –stron umowy o Europejskim Obszarze Gospodarczym, stosownie do przepisu art. 12a ustawy z dnia 7 lipca 1994. Prawo budowlane oraz przepisów ustawy z dnia 22 grudnia 2015 r. o zasadach uznawania kwalifikacji zawodowych nabytych w państwach członkowskich Unii Europejskiej.</w:t>
      </w:r>
      <w:r w:rsidR="00173BD7">
        <w:rPr>
          <w:rFonts w:ascii="Cambria" w:hAnsi="Cambria" w:cs="Times New Roman"/>
          <w:bCs/>
          <w:sz w:val="20"/>
          <w:szCs w:val="20"/>
        </w:rPr>
        <w:t xml:space="preserve"> </w:t>
      </w:r>
      <w:r w:rsidRPr="00563A2C">
        <w:rPr>
          <w:rFonts w:ascii="Cambria" w:hAnsi="Cambria" w:cs="Times New Roman"/>
          <w:bCs/>
          <w:sz w:val="20"/>
          <w:szCs w:val="20"/>
        </w:rPr>
        <w:t>W przypadku Wykonawców zagranicznych zamiast ww. uprawnień wymagane jest uznanie kwalifikacji zawodowych w Polsce lub dopuszczenie do świadczenia usług transgranicznych;</w:t>
      </w:r>
    </w:p>
    <w:p w14:paraId="0AF23D52" w14:textId="77777777" w:rsid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w przypadku wykonawców występujących wspólnie – kopię umowy regulującej współpracę tych Wykonawców.</w:t>
      </w:r>
    </w:p>
    <w:p w14:paraId="4823863D" w14:textId="0A2733AE" w:rsid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kosztorys ofertowy.</w:t>
      </w:r>
    </w:p>
    <w:p w14:paraId="1CF6593A" w14:textId="693880B6" w:rsidR="00563A2C" w:rsidRP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Gwarancje należytego wykonania umowy</w:t>
      </w:r>
      <w:r w:rsidR="00173BD7">
        <w:rPr>
          <w:rFonts w:ascii="Cambria" w:hAnsi="Cambria" w:cs="Times New Roman"/>
          <w:bCs/>
          <w:sz w:val="20"/>
          <w:szCs w:val="20"/>
        </w:rPr>
        <w:t>( jeśli dotyczy)</w:t>
      </w:r>
    </w:p>
    <w:p w14:paraId="16ECC914" w14:textId="77777777" w:rsidR="00BA0E6E" w:rsidRDefault="00BA0E6E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069FAA39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6B06511F" w:rsidR="001738C2" w:rsidRP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5 dni od dnia, w którym powzięto lub przy zachowaniu należytej staranności można było powziąć wiadomość o okolicznościach stanowiących podstawę jego wniesienia – wobec czynności innych niż określone w pkt </w:t>
      </w:r>
      <w:r w:rsidR="008D086E">
        <w:rPr>
          <w:rFonts w:ascii="Cambria" w:hAnsi="Cambria" w:cs="Times New Roman"/>
          <w:bCs/>
          <w:sz w:val="20"/>
          <w:szCs w:val="20"/>
        </w:rPr>
        <w:t>5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.6.1 i </w:t>
      </w:r>
      <w:r w:rsidR="008D086E">
        <w:rPr>
          <w:rFonts w:ascii="Cambria" w:hAnsi="Cambria" w:cs="Times New Roman"/>
          <w:bCs/>
          <w:sz w:val="20"/>
          <w:szCs w:val="20"/>
        </w:rPr>
        <w:t>5</w:t>
      </w:r>
      <w:r w:rsidRPr="004F6870">
        <w:rPr>
          <w:rFonts w:ascii="Cambria" w:hAnsi="Cambria" w:cs="Times New Roman"/>
          <w:bCs/>
          <w:sz w:val="20"/>
          <w:szCs w:val="20"/>
        </w:rPr>
        <w:t>.6.2 SWZ.</w:t>
      </w:r>
    </w:p>
    <w:p w14:paraId="4BD35E32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06D19190" w14:textId="77777777" w:rsidR="001069AB" w:rsidRDefault="001069AB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0C9FC48" w14:textId="77777777" w:rsidR="004F6870" w:rsidRDefault="004F6870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 w:rsidRPr="007D600C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7D600C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77777777" w:rsidR="00CA387C" w:rsidRDefault="00CA387C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</w:t>
      </w:r>
      <w:r w:rsidRPr="00CA387C">
        <w:rPr>
          <w:rFonts w:ascii="Cambria" w:hAnsi="Cambria" w:cs="Times New Roman"/>
          <w:bCs/>
          <w:sz w:val="20"/>
          <w:szCs w:val="20"/>
        </w:rPr>
        <w:lastRenderedPageBreak/>
        <w:t>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1E31F788" w:rsidR="004F6870" w:rsidRPr="00F33449" w:rsidRDefault="004F6870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41" w:history="1">
        <w:r w:rsidR="00F33449" w:rsidRPr="00F33449">
          <w:rPr>
            <w:rStyle w:val="Hipercze"/>
            <w:rFonts w:asciiTheme="majorHAnsi" w:hAnsiTheme="majorHAnsi" w:cs="Tahoma"/>
            <w:sz w:val="20"/>
            <w:szCs w:val="20"/>
          </w:rPr>
          <w:t>https://platformazakupowa.pl/pn/wisniowa</w:t>
        </w:r>
      </w:hyperlink>
      <w:r w:rsidR="00F33449" w:rsidRPr="00F33449">
        <w:rPr>
          <w:rFonts w:asciiTheme="majorHAnsi" w:hAnsiTheme="majorHAnsi"/>
          <w:sz w:val="20"/>
          <w:szCs w:val="20"/>
        </w:rPr>
        <w:t xml:space="preserve"> </w:t>
      </w:r>
    </w:p>
    <w:p w14:paraId="3E2B2449" w14:textId="09ED8DE6" w:rsidR="00CA387C" w:rsidRPr="00CA387C" w:rsidRDefault="00CA387C" w:rsidP="001C3BAD">
      <w:pPr>
        <w:pStyle w:val="NormalnyWeb"/>
        <w:numPr>
          <w:ilvl w:val="2"/>
          <w:numId w:val="5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 w:rsidR="00F33449">
        <w:rPr>
          <w:rFonts w:ascii="Cambria" w:hAnsi="Cambria" w:cs="Times New Roman"/>
          <w:bCs/>
          <w:sz w:val="20"/>
          <w:szCs w:val="20"/>
        </w:rPr>
        <w:t>6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="00F33449">
        <w:rPr>
          <w:rFonts w:ascii="Cambria" w:hAnsi="Cambria" w:cs="Times New Roman"/>
          <w:bCs/>
          <w:sz w:val="20"/>
          <w:szCs w:val="20"/>
        </w:rPr>
        <w:t>1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79140DA8" w14:textId="77777777" w:rsidR="00CA36CA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Pr="000E370A" w:rsidRDefault="0092766F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5E77E7DE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5656645" w14:textId="77777777" w:rsidR="00CA36CA" w:rsidRPr="00CA36CA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jc w:val="both"/>
        <w:rPr>
          <w:rFonts w:ascii="Cambria" w:hAnsi="Cambria"/>
          <w:bCs/>
          <w:sz w:val="20"/>
        </w:rPr>
      </w:pPr>
      <w:r w:rsidRPr="00CA36CA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CA36CA" w:rsidRPr="00CA36CA">
        <w:rPr>
          <w:rFonts w:ascii="Cambria" w:hAnsi="Cambria"/>
          <w:b/>
          <w:bCs/>
          <w:sz w:val="20"/>
        </w:rPr>
        <w:t>Wójt Gminy Wiśniowa, Wiśniowa 150, 38-124 Wiśniowa,</w:t>
      </w:r>
    </w:p>
    <w:p w14:paraId="1E1124C2" w14:textId="5405FDFF" w:rsidR="00CA36CA" w:rsidRPr="00CA36CA" w:rsidRDefault="00CA36CA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bookmarkStart w:id="12" w:name="_Hlk69733182"/>
      <w:r w:rsidRPr="00CA36CA">
        <w:rPr>
          <w:rFonts w:ascii="Cambria" w:hAnsi="Cambria" w:cs="Times New Roman"/>
          <w:bCs/>
          <w:sz w:val="20"/>
          <w:szCs w:val="20"/>
        </w:rPr>
        <w:t>z inspektorem ochrony danych osobowych można skontaktować się za pośrednictwem poczty elektronicznej na adres iod@wisniowa.pl telefonicznie pod numerem 172775063,</w:t>
      </w:r>
    </w:p>
    <w:bookmarkEnd w:id="12"/>
    <w:p w14:paraId="63602929" w14:textId="7BAB5893" w:rsidR="00CA36CA" w:rsidRPr="006F1B23" w:rsidRDefault="001738C2" w:rsidP="001C3BAD">
      <w:pPr>
        <w:pStyle w:val="NormalnyWeb"/>
        <w:numPr>
          <w:ilvl w:val="3"/>
          <w:numId w:val="5"/>
        </w:numPr>
        <w:ind w:left="2127" w:hanging="851"/>
        <w:jc w:val="both"/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</w:pPr>
      <w:r w:rsidRPr="00CA36CA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prowadzonym w trybie podstawowym bez negocjacji </w:t>
      </w:r>
      <w:r w:rsidR="00173BD7" w:rsidRPr="00173BD7"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  <w:t>Przebudowa istniejącego budynku „Domu Ludowego” w miejscowości Różanka.</w:t>
      </w:r>
      <w:r w:rsidR="00173BD7"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CA36CA" w:rsidRPr="006F1B23">
        <w:rPr>
          <w:rFonts w:ascii="Cambria" w:hAnsi="Cambria" w:cs="Times New Roman"/>
          <w:bCs/>
          <w:sz w:val="20"/>
          <w:szCs w:val="20"/>
        </w:rPr>
        <w:t>znak: P.271.1.</w:t>
      </w:r>
      <w:r w:rsidR="00173BD7">
        <w:rPr>
          <w:rFonts w:ascii="Cambria" w:hAnsi="Cambria" w:cs="Times New Roman"/>
          <w:bCs/>
          <w:sz w:val="20"/>
          <w:szCs w:val="20"/>
        </w:rPr>
        <w:t>6</w:t>
      </w:r>
      <w:r w:rsidR="00CA36CA" w:rsidRPr="006F1B23">
        <w:rPr>
          <w:rFonts w:ascii="Cambria" w:hAnsi="Cambria" w:cs="Times New Roman"/>
          <w:bCs/>
          <w:sz w:val="20"/>
          <w:szCs w:val="20"/>
        </w:rPr>
        <w:t>.202</w:t>
      </w:r>
      <w:r w:rsidR="00173BD7">
        <w:rPr>
          <w:rFonts w:ascii="Cambria" w:hAnsi="Cambria" w:cs="Times New Roman"/>
          <w:bCs/>
          <w:sz w:val="20"/>
          <w:szCs w:val="20"/>
        </w:rPr>
        <w:t>3</w:t>
      </w:r>
      <w:r w:rsidR="00CA36CA" w:rsidRPr="006F1B23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7B17FC75" w:rsidR="0092766F" w:rsidRPr="00CA36CA" w:rsidRDefault="001738C2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6CA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CA36CA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obowiązek podania przez Panią/Pana danych osobowych bezpośrednio Pani/Pana </w:t>
      </w:r>
      <w:r w:rsidRPr="0092766F">
        <w:rPr>
          <w:rFonts w:ascii="Cambria" w:hAnsi="Cambria" w:cs="Times New Roman"/>
          <w:bCs/>
          <w:sz w:val="20"/>
          <w:szCs w:val="20"/>
        </w:rPr>
        <w:lastRenderedPageBreak/>
        <w:t xml:space="preserve">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A8EA2AE" w14:textId="77777777" w:rsidR="001738C2" w:rsidRPr="00A8540A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wytycznymi Urzędu Zamówień Publicznych, </w:t>
      </w:r>
      <w:r w:rsidRPr="00A8540A">
        <w:rPr>
          <w:rFonts w:ascii="Cambria" w:hAnsi="Cambria" w:cs="Times New Roman"/>
          <w:bCs/>
          <w:sz w:val="20"/>
          <w:szCs w:val="20"/>
        </w:rPr>
        <w:t>Wykonawca powinien złożyć stosowne oświadczenie. Treść oświadczenia została zawarta w pkt. 3.7 Formularza oferty, stanowiącego Załącznik nr 1 do SWZ.</w:t>
      </w:r>
    </w:p>
    <w:p w14:paraId="0D03C8A0" w14:textId="77777777" w:rsidR="0092766F" w:rsidRPr="001738C2" w:rsidRDefault="0092766F" w:rsidP="008D3D1B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92766F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38424513" w14:textId="77777777" w:rsidR="00362084" w:rsidRDefault="00362084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2CEC8120" w:rsidR="0092766F" w:rsidRPr="00733F71" w:rsidRDefault="0092766F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b/>
          <w:bCs/>
          <w:sz w:val="20"/>
          <w:u w:val="single"/>
        </w:rPr>
      </w:pPr>
      <w:r w:rsidRPr="00733F71">
        <w:rPr>
          <w:rFonts w:ascii="Cambria" w:hAnsi="Cambria"/>
          <w:b/>
          <w:bCs/>
          <w:sz w:val="20"/>
          <w:u w:val="single"/>
        </w:rPr>
        <w:t>Wykaz załączników do SWZ:</w:t>
      </w:r>
    </w:p>
    <w:p w14:paraId="603B1B75" w14:textId="77777777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1 – Formularz ofertowy.</w:t>
      </w:r>
    </w:p>
    <w:p w14:paraId="56993756" w14:textId="25B1BD59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2 - Wzór oświadczenia o spełnianiu warunków udziału w postępowaniu oraz o braku podstaw wykluczenia.</w:t>
      </w:r>
    </w:p>
    <w:p w14:paraId="2EB9BD73" w14:textId="26A5AE82" w:rsidR="00D86CF4" w:rsidRPr="00087A79" w:rsidRDefault="00D86CF4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3- </w:t>
      </w:r>
      <w:r w:rsidRPr="00087A79">
        <w:rPr>
          <w:rFonts w:ascii="Cambria" w:hAnsi="Cambria"/>
          <w:bCs/>
          <w:sz w:val="20"/>
        </w:rPr>
        <w:t>Oświadczenie Wykonawców wspólnie ubiegających się o udzielenie zamówienia</w:t>
      </w:r>
    </w:p>
    <w:p w14:paraId="6C335A38" w14:textId="77720539" w:rsidR="00CA36CA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4 </w:t>
      </w:r>
      <w:r w:rsidR="00FB20B6">
        <w:rPr>
          <w:rFonts w:ascii="Cambria" w:hAnsi="Cambria"/>
          <w:sz w:val="20"/>
        </w:rPr>
        <w:t>–</w:t>
      </w:r>
      <w:r w:rsidRPr="00087A79">
        <w:rPr>
          <w:rFonts w:ascii="Cambria" w:hAnsi="Cambria"/>
          <w:sz w:val="20"/>
        </w:rPr>
        <w:t xml:space="preserve"> </w:t>
      </w:r>
      <w:r w:rsidR="00FB20B6">
        <w:rPr>
          <w:rFonts w:ascii="Cambria" w:hAnsi="Cambria"/>
          <w:sz w:val="20"/>
        </w:rPr>
        <w:t xml:space="preserve">Wykaz </w:t>
      </w:r>
      <w:r w:rsidR="00F33449">
        <w:rPr>
          <w:rFonts w:ascii="Cambria" w:hAnsi="Cambria"/>
          <w:sz w:val="20"/>
        </w:rPr>
        <w:t>osób</w:t>
      </w:r>
      <w:r w:rsidR="003C4454" w:rsidRPr="003C4454">
        <w:rPr>
          <w:rFonts w:ascii="Cambria" w:hAnsi="Cambria"/>
          <w:sz w:val="20"/>
        </w:rPr>
        <w:t>.</w:t>
      </w:r>
    </w:p>
    <w:p w14:paraId="6C3F456E" w14:textId="74E6F14A" w:rsidR="00173BD7" w:rsidRPr="00087A79" w:rsidRDefault="00173BD7" w:rsidP="008D3D1B">
      <w:pPr>
        <w:autoSpaceDN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Załącznik nr 5- </w:t>
      </w:r>
      <w:r w:rsidR="00FB2B67" w:rsidRPr="00FB2B67">
        <w:rPr>
          <w:rFonts w:ascii="Cambria" w:hAnsi="Cambria"/>
          <w:sz w:val="20"/>
        </w:rPr>
        <w:t>Przedmiar Robót</w:t>
      </w:r>
    </w:p>
    <w:p w14:paraId="1F834D10" w14:textId="16B876C9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6 – Oświadczenie o zastrzeżeniu informacji.</w:t>
      </w:r>
    </w:p>
    <w:p w14:paraId="5F6FA452" w14:textId="649BFD43" w:rsidR="008F7C6C" w:rsidRPr="00800484" w:rsidRDefault="008F7C6C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7-   </w:t>
      </w:r>
      <w:bookmarkStart w:id="13" w:name="_Hlk70406516"/>
      <w:r w:rsidRPr="005F5AE3">
        <w:rPr>
          <w:rFonts w:ascii="Cambria" w:hAnsi="Cambria"/>
          <w:sz w:val="20"/>
        </w:rPr>
        <w:t xml:space="preserve">Specyfikacja techniczna </w:t>
      </w:r>
      <w:r w:rsidR="003B6566" w:rsidRPr="005F5AE3">
        <w:rPr>
          <w:rFonts w:ascii="Cambria" w:hAnsi="Cambria"/>
          <w:sz w:val="20"/>
        </w:rPr>
        <w:t xml:space="preserve">wykonania i </w:t>
      </w:r>
      <w:r w:rsidRPr="005F5AE3">
        <w:rPr>
          <w:rFonts w:ascii="Cambria" w:hAnsi="Cambria"/>
          <w:sz w:val="20"/>
        </w:rPr>
        <w:t>odbioru Robót</w:t>
      </w:r>
      <w:r w:rsidRPr="00800484">
        <w:rPr>
          <w:rFonts w:ascii="Cambria" w:hAnsi="Cambria"/>
          <w:sz w:val="20"/>
        </w:rPr>
        <w:t xml:space="preserve"> </w:t>
      </w:r>
    </w:p>
    <w:bookmarkEnd w:id="13"/>
    <w:p w14:paraId="3008D043" w14:textId="52577230" w:rsidR="003C4454" w:rsidRPr="003C4454" w:rsidRDefault="008F7C6C" w:rsidP="008D3D1B">
      <w:pPr>
        <w:autoSpaceDN/>
        <w:jc w:val="both"/>
        <w:rPr>
          <w:rFonts w:ascii="Cambria" w:hAnsi="Cambria"/>
          <w:b/>
          <w:bCs/>
          <w:i/>
          <w:iCs/>
          <w:sz w:val="20"/>
          <w:u w:val="single"/>
        </w:rPr>
      </w:pPr>
      <w:r>
        <w:rPr>
          <w:rFonts w:ascii="Cambria" w:hAnsi="Cambria"/>
          <w:sz w:val="20"/>
        </w:rPr>
        <w:t>Załącznik nr 8-</w:t>
      </w:r>
      <w:r w:rsidR="00D15F62">
        <w:rPr>
          <w:rFonts w:ascii="Cambria" w:hAnsi="Cambria"/>
          <w:sz w:val="20"/>
        </w:rPr>
        <w:t xml:space="preserve">   </w:t>
      </w:r>
      <w:r w:rsidR="003B6566">
        <w:rPr>
          <w:rFonts w:ascii="Cambria" w:hAnsi="Cambria"/>
          <w:sz w:val="20"/>
        </w:rPr>
        <w:t xml:space="preserve">Dokumentacja Projektowa </w:t>
      </w:r>
    </w:p>
    <w:p w14:paraId="6D931F6B" w14:textId="77777777" w:rsidR="001C3BAD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9 – Projekt umowy.</w:t>
      </w:r>
      <w:r w:rsidR="00733F71">
        <w:rPr>
          <w:rFonts w:ascii="Cambria" w:hAnsi="Cambria"/>
          <w:sz w:val="20"/>
        </w:rPr>
        <w:t xml:space="preserve"> </w:t>
      </w:r>
    </w:p>
    <w:p w14:paraId="7BC20CDA" w14:textId="6FAE777B" w:rsidR="00FB20B6" w:rsidRPr="00FB20B6" w:rsidRDefault="004E4000" w:rsidP="008D3D1B">
      <w:pPr>
        <w:autoSpaceDN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Załącznik nr 10- Notatka z wizji lokalnej( obowiązkowa)</w:t>
      </w:r>
    </w:p>
    <w:p w14:paraId="5CAA8944" w14:textId="49B451C5" w:rsidR="00CA36CA" w:rsidRPr="00800484" w:rsidRDefault="00CA36CA" w:rsidP="008D3D1B">
      <w:pPr>
        <w:autoSpaceDN/>
        <w:jc w:val="both"/>
        <w:rPr>
          <w:rFonts w:ascii="Cambria" w:hAnsi="Cambria"/>
          <w:bCs/>
          <w:sz w:val="20"/>
        </w:rPr>
      </w:pPr>
    </w:p>
    <w:p w14:paraId="0822609A" w14:textId="29E09B5C" w:rsidR="00CA36CA" w:rsidRDefault="00CA36CA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</w:p>
    <w:p w14:paraId="28B4E0BB" w14:textId="3E1E2446" w:rsidR="00CA36CA" w:rsidRDefault="00CA36CA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</w:p>
    <w:sectPr w:rsidR="00CA36CA" w:rsidSect="00455D9A">
      <w:footerReference w:type="default" r:id="rId42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E247" w14:textId="77777777" w:rsidR="00D31F1B" w:rsidRDefault="00D31F1B" w:rsidP="00865C17">
      <w:r>
        <w:separator/>
      </w:r>
    </w:p>
  </w:endnote>
  <w:endnote w:type="continuationSeparator" w:id="0">
    <w:p w14:paraId="5283839E" w14:textId="77777777" w:rsidR="00D31F1B" w:rsidRDefault="00D31F1B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F6D" w14:textId="77777777" w:rsidR="00503EB7" w:rsidRPr="00A4469F" w:rsidRDefault="00503EB7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17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122C" w14:textId="77777777" w:rsidR="00D31F1B" w:rsidRDefault="00D31F1B" w:rsidP="00865C17">
      <w:r>
        <w:separator/>
      </w:r>
    </w:p>
  </w:footnote>
  <w:footnote w:type="continuationSeparator" w:id="0">
    <w:p w14:paraId="3FABF015" w14:textId="77777777" w:rsidR="00D31F1B" w:rsidRDefault="00D31F1B" w:rsidP="00865C17">
      <w:r>
        <w:continuationSeparator/>
      </w:r>
    </w:p>
  </w:footnote>
  <w:footnote w:id="1">
    <w:p w14:paraId="1EDEF713" w14:textId="41DA9A4B" w:rsidR="00E36B7D" w:rsidRDefault="00E36B7D" w:rsidP="00E36B7D">
      <w:pPr>
        <w:rPr>
          <w:sz w:val="16"/>
          <w:szCs w:val="16"/>
        </w:rPr>
      </w:pPr>
    </w:p>
  </w:footnote>
  <w:footnote w:id="2">
    <w:p w14:paraId="7A44AAB0" w14:textId="44AD5900" w:rsidR="00E36B7D" w:rsidRDefault="00E36B7D" w:rsidP="00E36B7D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AE6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81CF4"/>
    <w:multiLevelType w:val="hybridMultilevel"/>
    <w:tmpl w:val="C9EE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83"/>
    <w:multiLevelType w:val="multilevel"/>
    <w:tmpl w:val="81AE9750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E6135"/>
    <w:multiLevelType w:val="hybridMultilevel"/>
    <w:tmpl w:val="F996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249"/>
    <w:multiLevelType w:val="hybridMultilevel"/>
    <w:tmpl w:val="905E0A4C"/>
    <w:lvl w:ilvl="0" w:tplc="0BE6B7C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77A46"/>
    <w:multiLevelType w:val="hybridMultilevel"/>
    <w:tmpl w:val="5BFAEA76"/>
    <w:lvl w:ilvl="0" w:tplc="9D66BC74">
      <w:start w:val="6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56A31FF"/>
    <w:multiLevelType w:val="hybridMultilevel"/>
    <w:tmpl w:val="FC68D840"/>
    <w:lvl w:ilvl="0" w:tplc="76AC04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183E2CC9"/>
    <w:multiLevelType w:val="multilevel"/>
    <w:tmpl w:val="573A9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8619F4"/>
    <w:multiLevelType w:val="multilevel"/>
    <w:tmpl w:val="A962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mbria" w:hAnsi="Cambria" w:cs="Cambria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551B5"/>
    <w:multiLevelType w:val="hybridMultilevel"/>
    <w:tmpl w:val="A8C2B898"/>
    <w:lvl w:ilvl="0" w:tplc="2766D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E400F4F"/>
    <w:multiLevelType w:val="multilevel"/>
    <w:tmpl w:val="7D605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122DA"/>
    <w:multiLevelType w:val="hybridMultilevel"/>
    <w:tmpl w:val="84FC4838"/>
    <w:lvl w:ilvl="0" w:tplc="110AF660">
      <w:start w:val="1"/>
      <w:numFmt w:val="lowerLetter"/>
      <w:lvlText w:val="%1)"/>
      <w:lvlJc w:val="left"/>
      <w:pPr>
        <w:ind w:left="862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62C0A02">
      <w:numFmt w:val="bullet"/>
      <w:lvlText w:val="•"/>
      <w:lvlJc w:val="left"/>
      <w:pPr>
        <w:ind w:left="1718" w:hanging="480"/>
      </w:pPr>
      <w:rPr>
        <w:lang w:val="pl-PL" w:eastAsia="en-US" w:bidi="ar-SA"/>
      </w:rPr>
    </w:lvl>
    <w:lvl w:ilvl="2" w:tplc="3D6CAC8C">
      <w:numFmt w:val="bullet"/>
      <w:lvlText w:val="•"/>
      <w:lvlJc w:val="left"/>
      <w:pPr>
        <w:ind w:left="2577" w:hanging="480"/>
      </w:pPr>
      <w:rPr>
        <w:lang w:val="pl-PL" w:eastAsia="en-US" w:bidi="ar-SA"/>
      </w:rPr>
    </w:lvl>
    <w:lvl w:ilvl="3" w:tplc="16703B66">
      <w:numFmt w:val="bullet"/>
      <w:lvlText w:val="•"/>
      <w:lvlJc w:val="left"/>
      <w:pPr>
        <w:ind w:left="3435" w:hanging="480"/>
      </w:pPr>
      <w:rPr>
        <w:lang w:val="pl-PL" w:eastAsia="en-US" w:bidi="ar-SA"/>
      </w:rPr>
    </w:lvl>
    <w:lvl w:ilvl="4" w:tplc="47A63F3E">
      <w:numFmt w:val="bullet"/>
      <w:lvlText w:val="•"/>
      <w:lvlJc w:val="left"/>
      <w:pPr>
        <w:ind w:left="4294" w:hanging="480"/>
      </w:pPr>
      <w:rPr>
        <w:lang w:val="pl-PL" w:eastAsia="en-US" w:bidi="ar-SA"/>
      </w:rPr>
    </w:lvl>
    <w:lvl w:ilvl="5" w:tplc="91B2E7BA">
      <w:numFmt w:val="bullet"/>
      <w:lvlText w:val="•"/>
      <w:lvlJc w:val="left"/>
      <w:pPr>
        <w:ind w:left="5153" w:hanging="480"/>
      </w:pPr>
      <w:rPr>
        <w:lang w:val="pl-PL" w:eastAsia="en-US" w:bidi="ar-SA"/>
      </w:rPr>
    </w:lvl>
    <w:lvl w:ilvl="6" w:tplc="78B42220">
      <w:numFmt w:val="bullet"/>
      <w:lvlText w:val="•"/>
      <w:lvlJc w:val="left"/>
      <w:pPr>
        <w:ind w:left="6011" w:hanging="480"/>
      </w:pPr>
      <w:rPr>
        <w:lang w:val="pl-PL" w:eastAsia="en-US" w:bidi="ar-SA"/>
      </w:rPr>
    </w:lvl>
    <w:lvl w:ilvl="7" w:tplc="6F7096A8">
      <w:numFmt w:val="bullet"/>
      <w:lvlText w:val="•"/>
      <w:lvlJc w:val="left"/>
      <w:pPr>
        <w:ind w:left="6870" w:hanging="480"/>
      </w:pPr>
      <w:rPr>
        <w:lang w:val="pl-PL" w:eastAsia="en-US" w:bidi="ar-SA"/>
      </w:rPr>
    </w:lvl>
    <w:lvl w:ilvl="8" w:tplc="2E086A82">
      <w:numFmt w:val="bullet"/>
      <w:lvlText w:val="•"/>
      <w:lvlJc w:val="left"/>
      <w:pPr>
        <w:ind w:left="7729" w:hanging="480"/>
      </w:pPr>
      <w:rPr>
        <w:lang w:val="pl-PL" w:eastAsia="en-US" w:bidi="ar-SA"/>
      </w:rPr>
    </w:lvl>
  </w:abstractNum>
  <w:abstractNum w:abstractNumId="16" w15:restartNumberingAfterBreak="0">
    <w:nsid w:val="3CB80EF0"/>
    <w:multiLevelType w:val="multilevel"/>
    <w:tmpl w:val="1566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D16503"/>
    <w:multiLevelType w:val="hybridMultilevel"/>
    <w:tmpl w:val="D0CCD3D2"/>
    <w:lvl w:ilvl="0" w:tplc="C80CFDBE">
      <w:start w:val="1"/>
      <w:numFmt w:val="bullet"/>
      <w:lvlText w:val="-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288B6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9AAE0C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A80C76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5C6204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DE34E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FA7BA0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CEF58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F29396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FE6A4B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364BC9"/>
    <w:multiLevelType w:val="hybridMultilevel"/>
    <w:tmpl w:val="3B9AD09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0" w15:restartNumberingAfterBreak="0">
    <w:nsid w:val="43CB14BB"/>
    <w:multiLevelType w:val="hybridMultilevel"/>
    <w:tmpl w:val="5300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5E9F"/>
    <w:multiLevelType w:val="multilevel"/>
    <w:tmpl w:val="653AE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A615B6"/>
    <w:multiLevelType w:val="multilevel"/>
    <w:tmpl w:val="64407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12" w:hanging="720"/>
      </w:pPr>
      <w:rPr>
        <w:rFonts w:asciiTheme="majorHAnsi" w:eastAsia="Calibri" w:hAnsiTheme="majorHAnsi" w:cs="Tahoma"/>
        <w:b w:val="0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9524EE"/>
    <w:multiLevelType w:val="hybridMultilevel"/>
    <w:tmpl w:val="272074BC"/>
    <w:lvl w:ilvl="0" w:tplc="FFEA54A4">
      <w:start w:val="1"/>
      <w:numFmt w:val="decimal"/>
      <w:lvlText w:val="%1."/>
      <w:lvlJc w:val="left"/>
      <w:pPr>
        <w:ind w:left="1195" w:hanging="360"/>
      </w:pPr>
      <w:rPr>
        <w:rFonts w:ascii="Caladea" w:eastAsia="Caladea" w:hAnsi="Caladea" w:cs="Caladea" w:hint="default"/>
        <w:b/>
        <w:bCs/>
        <w:w w:val="99"/>
        <w:sz w:val="24"/>
        <w:szCs w:val="24"/>
        <w:lang w:val="pl-PL" w:eastAsia="en-US" w:bidi="ar-SA"/>
      </w:rPr>
    </w:lvl>
    <w:lvl w:ilvl="1" w:tplc="833869F4">
      <w:numFmt w:val="bullet"/>
      <w:lvlText w:val="•"/>
      <w:lvlJc w:val="left"/>
      <w:pPr>
        <w:ind w:left="360" w:hanging="360"/>
      </w:pPr>
      <w:rPr>
        <w:rFonts w:hint="default"/>
        <w:lang w:val="pl-PL" w:eastAsia="en-US" w:bidi="ar-SA"/>
      </w:rPr>
    </w:lvl>
    <w:lvl w:ilvl="2" w:tplc="19728D7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739A4462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4" w:tplc="F8A8F4D6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7BE804D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4FE5716">
      <w:numFmt w:val="bullet"/>
      <w:lvlText w:val="•"/>
      <w:lvlJc w:val="left"/>
      <w:pPr>
        <w:ind w:left="6555" w:hanging="360"/>
      </w:pPr>
      <w:rPr>
        <w:rFonts w:hint="default"/>
        <w:lang w:val="pl-PL" w:eastAsia="en-US" w:bidi="ar-SA"/>
      </w:rPr>
    </w:lvl>
    <w:lvl w:ilvl="7" w:tplc="67686DF2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  <w:lvl w:ilvl="8" w:tplc="493AC87A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1A16222"/>
    <w:multiLevelType w:val="hybridMultilevel"/>
    <w:tmpl w:val="DCA4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9569E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6B341D"/>
    <w:multiLevelType w:val="hybridMultilevel"/>
    <w:tmpl w:val="E0C2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407B7"/>
    <w:multiLevelType w:val="hybridMultilevel"/>
    <w:tmpl w:val="678612C8"/>
    <w:lvl w:ilvl="0" w:tplc="F0A691C2">
      <w:start w:val="1"/>
      <w:numFmt w:val="bullet"/>
      <w:lvlText w:val="•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96F8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BA65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D03C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B0F4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34F7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C404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8E1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CA8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7A78F6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32" w15:restartNumberingAfterBreak="0">
    <w:nsid w:val="6EB678FF"/>
    <w:multiLevelType w:val="hybridMultilevel"/>
    <w:tmpl w:val="0732665A"/>
    <w:lvl w:ilvl="0" w:tplc="2766D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4686"/>
    <w:multiLevelType w:val="hybridMultilevel"/>
    <w:tmpl w:val="1B94768C"/>
    <w:lvl w:ilvl="0" w:tplc="655A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DE4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371813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E11092"/>
    <w:multiLevelType w:val="hybridMultilevel"/>
    <w:tmpl w:val="EC7A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A45E5"/>
    <w:multiLevelType w:val="hybridMultilevel"/>
    <w:tmpl w:val="7F1CE94C"/>
    <w:lvl w:ilvl="0" w:tplc="F3D00EA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79C13D36"/>
    <w:multiLevelType w:val="hybridMultilevel"/>
    <w:tmpl w:val="2626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3FE0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7B787B"/>
    <w:multiLevelType w:val="hybridMultilevel"/>
    <w:tmpl w:val="98D0D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856990">
    <w:abstractNumId w:val="9"/>
  </w:num>
  <w:num w:numId="2" w16cid:durableId="446506253">
    <w:abstractNumId w:val="7"/>
  </w:num>
  <w:num w:numId="3" w16cid:durableId="1045761230">
    <w:abstractNumId w:val="24"/>
  </w:num>
  <w:num w:numId="4" w16cid:durableId="669068736">
    <w:abstractNumId w:val="5"/>
  </w:num>
  <w:num w:numId="5" w16cid:durableId="1756852947">
    <w:abstractNumId w:val="22"/>
  </w:num>
  <w:num w:numId="6" w16cid:durableId="724911754">
    <w:abstractNumId w:val="33"/>
  </w:num>
  <w:num w:numId="7" w16cid:durableId="1107042069">
    <w:abstractNumId w:val="13"/>
  </w:num>
  <w:num w:numId="8" w16cid:durableId="1089736347">
    <w:abstractNumId w:val="31"/>
  </w:num>
  <w:num w:numId="9" w16cid:durableId="2022663117">
    <w:abstractNumId w:val="1"/>
  </w:num>
  <w:num w:numId="10" w16cid:durableId="1098255711">
    <w:abstractNumId w:val="37"/>
  </w:num>
  <w:num w:numId="11" w16cid:durableId="1914197629">
    <w:abstractNumId w:val="25"/>
  </w:num>
  <w:num w:numId="12" w16cid:durableId="1576434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8699743">
    <w:abstractNumId w:val="3"/>
  </w:num>
  <w:num w:numId="14" w16cid:durableId="1876113455">
    <w:abstractNumId w:val="8"/>
  </w:num>
  <w:num w:numId="15" w16cid:durableId="722291530">
    <w:abstractNumId w:val="39"/>
  </w:num>
  <w:num w:numId="16" w16cid:durableId="2003006608">
    <w:abstractNumId w:val="14"/>
  </w:num>
  <w:num w:numId="17" w16cid:durableId="1411082281">
    <w:abstractNumId w:val="4"/>
  </w:num>
  <w:num w:numId="18" w16cid:durableId="1749840346">
    <w:abstractNumId w:val="36"/>
  </w:num>
  <w:num w:numId="19" w16cid:durableId="854728215">
    <w:abstractNumId w:val="19"/>
  </w:num>
  <w:num w:numId="20" w16cid:durableId="565072311">
    <w:abstractNumId w:val="18"/>
  </w:num>
  <w:num w:numId="21" w16cid:durableId="1887065733">
    <w:abstractNumId w:val="38"/>
  </w:num>
  <w:num w:numId="22" w16cid:durableId="921452662">
    <w:abstractNumId w:val="27"/>
  </w:num>
  <w:num w:numId="23" w16cid:durableId="1122919692">
    <w:abstractNumId w:val="34"/>
  </w:num>
  <w:num w:numId="24" w16cid:durableId="1212887875">
    <w:abstractNumId w:val="26"/>
  </w:num>
  <w:num w:numId="25" w16cid:durableId="856965026">
    <w:abstractNumId w:val="35"/>
  </w:num>
  <w:num w:numId="26" w16cid:durableId="1250892434">
    <w:abstractNumId w:val="32"/>
  </w:num>
  <w:num w:numId="27" w16cid:durableId="1915428726">
    <w:abstractNumId w:val="12"/>
  </w:num>
  <w:num w:numId="28" w16cid:durableId="1323508063">
    <w:abstractNumId w:val="30"/>
  </w:num>
  <w:num w:numId="29" w16cid:durableId="199320212">
    <w:abstractNumId w:val="0"/>
  </w:num>
  <w:num w:numId="30" w16cid:durableId="861014205">
    <w:abstractNumId w:val="16"/>
  </w:num>
  <w:num w:numId="31" w16cid:durableId="2052074103">
    <w:abstractNumId w:val="20"/>
  </w:num>
  <w:num w:numId="32" w16cid:durableId="1712922256">
    <w:abstractNumId w:val="10"/>
  </w:num>
  <w:num w:numId="33" w16cid:durableId="1221207398">
    <w:abstractNumId w:val="11"/>
  </w:num>
  <w:num w:numId="34" w16cid:durableId="200566886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30095027">
    <w:abstractNumId w:val="2"/>
  </w:num>
  <w:num w:numId="36" w16cid:durableId="1001665854">
    <w:abstractNumId w:val="23"/>
  </w:num>
  <w:num w:numId="37" w16cid:durableId="980765442">
    <w:abstractNumId w:val="28"/>
  </w:num>
  <w:num w:numId="38" w16cid:durableId="418332130">
    <w:abstractNumId w:val="6"/>
  </w:num>
  <w:num w:numId="39" w16cid:durableId="1001618365">
    <w:abstractNumId w:val="21"/>
  </w:num>
  <w:num w:numId="40" w16cid:durableId="1871989875">
    <w:abstractNumId w:val="17"/>
  </w:num>
  <w:num w:numId="41" w16cid:durableId="5808695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17"/>
    <w:rsid w:val="00001329"/>
    <w:rsid w:val="00003DBC"/>
    <w:rsid w:val="0001061F"/>
    <w:rsid w:val="00020E2F"/>
    <w:rsid w:val="000347A4"/>
    <w:rsid w:val="00035601"/>
    <w:rsid w:val="00035C9C"/>
    <w:rsid w:val="0004246A"/>
    <w:rsid w:val="00055218"/>
    <w:rsid w:val="00066366"/>
    <w:rsid w:val="00082996"/>
    <w:rsid w:val="00087A79"/>
    <w:rsid w:val="00093758"/>
    <w:rsid w:val="000B1CA9"/>
    <w:rsid w:val="000B36AD"/>
    <w:rsid w:val="000D23A2"/>
    <w:rsid w:val="000D3133"/>
    <w:rsid w:val="000E370A"/>
    <w:rsid w:val="000E62C9"/>
    <w:rsid w:val="000F0123"/>
    <w:rsid w:val="000F0867"/>
    <w:rsid w:val="000F16A4"/>
    <w:rsid w:val="000F58C9"/>
    <w:rsid w:val="000F6489"/>
    <w:rsid w:val="0010253B"/>
    <w:rsid w:val="001069AB"/>
    <w:rsid w:val="00110294"/>
    <w:rsid w:val="001170E3"/>
    <w:rsid w:val="00150A1B"/>
    <w:rsid w:val="00153B8A"/>
    <w:rsid w:val="00164C93"/>
    <w:rsid w:val="001738C2"/>
    <w:rsid w:val="00173BD7"/>
    <w:rsid w:val="001A0FD1"/>
    <w:rsid w:val="001B0FA4"/>
    <w:rsid w:val="001B1FC0"/>
    <w:rsid w:val="001B6803"/>
    <w:rsid w:val="001C3BAD"/>
    <w:rsid w:val="001C745F"/>
    <w:rsid w:val="001C7795"/>
    <w:rsid w:val="001D3861"/>
    <w:rsid w:val="001D5AF9"/>
    <w:rsid w:val="001D7AB0"/>
    <w:rsid w:val="001E141D"/>
    <w:rsid w:val="001F25B6"/>
    <w:rsid w:val="001F2B2C"/>
    <w:rsid w:val="00205BD0"/>
    <w:rsid w:val="0020650B"/>
    <w:rsid w:val="00270DB6"/>
    <w:rsid w:val="00277042"/>
    <w:rsid w:val="002937EF"/>
    <w:rsid w:val="00294D27"/>
    <w:rsid w:val="002A1513"/>
    <w:rsid w:val="002A48D0"/>
    <w:rsid w:val="002A4E83"/>
    <w:rsid w:val="002B3222"/>
    <w:rsid w:val="002B5CF8"/>
    <w:rsid w:val="002C3842"/>
    <w:rsid w:val="002C5CE1"/>
    <w:rsid w:val="002C6CDA"/>
    <w:rsid w:val="002F79C0"/>
    <w:rsid w:val="003041DA"/>
    <w:rsid w:val="00323AB2"/>
    <w:rsid w:val="00324636"/>
    <w:rsid w:val="003346E0"/>
    <w:rsid w:val="00362084"/>
    <w:rsid w:val="0037074E"/>
    <w:rsid w:val="003725B6"/>
    <w:rsid w:val="00375CB6"/>
    <w:rsid w:val="00380D76"/>
    <w:rsid w:val="00386C16"/>
    <w:rsid w:val="003977D8"/>
    <w:rsid w:val="003A4377"/>
    <w:rsid w:val="003B6566"/>
    <w:rsid w:val="003C4454"/>
    <w:rsid w:val="003D34AD"/>
    <w:rsid w:val="003D721F"/>
    <w:rsid w:val="003E05CE"/>
    <w:rsid w:val="003F18AF"/>
    <w:rsid w:val="004011D1"/>
    <w:rsid w:val="00407215"/>
    <w:rsid w:val="00410DE9"/>
    <w:rsid w:val="004136A4"/>
    <w:rsid w:val="00413C35"/>
    <w:rsid w:val="00424FB4"/>
    <w:rsid w:val="00455D9A"/>
    <w:rsid w:val="00465080"/>
    <w:rsid w:val="004979E5"/>
    <w:rsid w:val="004A34F0"/>
    <w:rsid w:val="004A5A43"/>
    <w:rsid w:val="004A6DD1"/>
    <w:rsid w:val="004C5396"/>
    <w:rsid w:val="004C6528"/>
    <w:rsid w:val="004D2BB5"/>
    <w:rsid w:val="004D3740"/>
    <w:rsid w:val="004E4000"/>
    <w:rsid w:val="004F6870"/>
    <w:rsid w:val="00503EB7"/>
    <w:rsid w:val="00504840"/>
    <w:rsid w:val="0050725C"/>
    <w:rsid w:val="00510575"/>
    <w:rsid w:val="00510D04"/>
    <w:rsid w:val="005148B4"/>
    <w:rsid w:val="005148CD"/>
    <w:rsid w:val="00541C8A"/>
    <w:rsid w:val="0055423F"/>
    <w:rsid w:val="005542A6"/>
    <w:rsid w:val="00563A2C"/>
    <w:rsid w:val="00564D8F"/>
    <w:rsid w:val="0056524A"/>
    <w:rsid w:val="00577F3E"/>
    <w:rsid w:val="00580FD2"/>
    <w:rsid w:val="005A1B39"/>
    <w:rsid w:val="005A3F9B"/>
    <w:rsid w:val="005B5DEE"/>
    <w:rsid w:val="005C4FF7"/>
    <w:rsid w:val="005C5CCB"/>
    <w:rsid w:val="005E018E"/>
    <w:rsid w:val="005F1CA9"/>
    <w:rsid w:val="005F3B9C"/>
    <w:rsid w:val="005F4B7C"/>
    <w:rsid w:val="005F5AE3"/>
    <w:rsid w:val="006165BD"/>
    <w:rsid w:val="006257FC"/>
    <w:rsid w:val="0062585F"/>
    <w:rsid w:val="006319DB"/>
    <w:rsid w:val="00645B94"/>
    <w:rsid w:val="00653D60"/>
    <w:rsid w:val="00672137"/>
    <w:rsid w:val="00681E22"/>
    <w:rsid w:val="006838BB"/>
    <w:rsid w:val="00697217"/>
    <w:rsid w:val="006973FD"/>
    <w:rsid w:val="006A493A"/>
    <w:rsid w:val="006A723E"/>
    <w:rsid w:val="006A7342"/>
    <w:rsid w:val="006A7411"/>
    <w:rsid w:val="006B31B3"/>
    <w:rsid w:val="006B6BE9"/>
    <w:rsid w:val="006C5110"/>
    <w:rsid w:val="006C7859"/>
    <w:rsid w:val="006D4FB4"/>
    <w:rsid w:val="006D5976"/>
    <w:rsid w:val="006D6401"/>
    <w:rsid w:val="006D6430"/>
    <w:rsid w:val="006E5B37"/>
    <w:rsid w:val="006F1B23"/>
    <w:rsid w:val="00701D52"/>
    <w:rsid w:val="00705D9B"/>
    <w:rsid w:val="0071359C"/>
    <w:rsid w:val="007220C6"/>
    <w:rsid w:val="00723645"/>
    <w:rsid w:val="007275A2"/>
    <w:rsid w:val="00733F71"/>
    <w:rsid w:val="00734212"/>
    <w:rsid w:val="0075368B"/>
    <w:rsid w:val="00777B1F"/>
    <w:rsid w:val="007848B5"/>
    <w:rsid w:val="00787C33"/>
    <w:rsid w:val="007924DC"/>
    <w:rsid w:val="007A1AD3"/>
    <w:rsid w:val="007A54DD"/>
    <w:rsid w:val="007A589E"/>
    <w:rsid w:val="007A603E"/>
    <w:rsid w:val="007B3E44"/>
    <w:rsid w:val="007B7C68"/>
    <w:rsid w:val="007D5BB3"/>
    <w:rsid w:val="007D600C"/>
    <w:rsid w:val="007F3022"/>
    <w:rsid w:val="00800484"/>
    <w:rsid w:val="00814B68"/>
    <w:rsid w:val="00815304"/>
    <w:rsid w:val="008167A1"/>
    <w:rsid w:val="00825816"/>
    <w:rsid w:val="00826EB3"/>
    <w:rsid w:val="00827FE6"/>
    <w:rsid w:val="00842E36"/>
    <w:rsid w:val="008621F4"/>
    <w:rsid w:val="0086524B"/>
    <w:rsid w:val="00865C17"/>
    <w:rsid w:val="008776B3"/>
    <w:rsid w:val="008840F6"/>
    <w:rsid w:val="00884334"/>
    <w:rsid w:val="00885059"/>
    <w:rsid w:val="008C5F23"/>
    <w:rsid w:val="008D086E"/>
    <w:rsid w:val="008D3D1B"/>
    <w:rsid w:val="008D6228"/>
    <w:rsid w:val="008D7E5A"/>
    <w:rsid w:val="008F4195"/>
    <w:rsid w:val="008F7C6C"/>
    <w:rsid w:val="00905CE7"/>
    <w:rsid w:val="00912DD9"/>
    <w:rsid w:val="00917D3C"/>
    <w:rsid w:val="0092766F"/>
    <w:rsid w:val="00935418"/>
    <w:rsid w:val="00935603"/>
    <w:rsid w:val="009403FC"/>
    <w:rsid w:val="0096019E"/>
    <w:rsid w:val="00960383"/>
    <w:rsid w:val="0096174D"/>
    <w:rsid w:val="00967683"/>
    <w:rsid w:val="00970A99"/>
    <w:rsid w:val="0097189C"/>
    <w:rsid w:val="00985576"/>
    <w:rsid w:val="00987F78"/>
    <w:rsid w:val="00997822"/>
    <w:rsid w:val="009D6F5F"/>
    <w:rsid w:val="00A00F0E"/>
    <w:rsid w:val="00A15ECB"/>
    <w:rsid w:val="00A1641B"/>
    <w:rsid w:val="00A2102A"/>
    <w:rsid w:val="00A47991"/>
    <w:rsid w:val="00A635A0"/>
    <w:rsid w:val="00A644DA"/>
    <w:rsid w:val="00A66081"/>
    <w:rsid w:val="00A747F6"/>
    <w:rsid w:val="00A76048"/>
    <w:rsid w:val="00A82F16"/>
    <w:rsid w:val="00A8540A"/>
    <w:rsid w:val="00A92740"/>
    <w:rsid w:val="00A94FD9"/>
    <w:rsid w:val="00A95FF5"/>
    <w:rsid w:val="00AA5358"/>
    <w:rsid w:val="00AA7EE0"/>
    <w:rsid w:val="00AC03C7"/>
    <w:rsid w:val="00AC13F8"/>
    <w:rsid w:val="00AD5EA2"/>
    <w:rsid w:val="00AE0025"/>
    <w:rsid w:val="00AE6832"/>
    <w:rsid w:val="00B05703"/>
    <w:rsid w:val="00B10235"/>
    <w:rsid w:val="00B10377"/>
    <w:rsid w:val="00B14E48"/>
    <w:rsid w:val="00B16122"/>
    <w:rsid w:val="00B170B3"/>
    <w:rsid w:val="00B240D7"/>
    <w:rsid w:val="00B60AA7"/>
    <w:rsid w:val="00B62986"/>
    <w:rsid w:val="00B75546"/>
    <w:rsid w:val="00B7573F"/>
    <w:rsid w:val="00B8287F"/>
    <w:rsid w:val="00B86D47"/>
    <w:rsid w:val="00B939B5"/>
    <w:rsid w:val="00B96B52"/>
    <w:rsid w:val="00BA0E6E"/>
    <w:rsid w:val="00BA59A1"/>
    <w:rsid w:val="00BB1712"/>
    <w:rsid w:val="00BC31CE"/>
    <w:rsid w:val="00BC3D69"/>
    <w:rsid w:val="00BC5A0F"/>
    <w:rsid w:val="00BC60FF"/>
    <w:rsid w:val="00BC6309"/>
    <w:rsid w:val="00BD6710"/>
    <w:rsid w:val="00BE1764"/>
    <w:rsid w:val="00C14B07"/>
    <w:rsid w:val="00C257AF"/>
    <w:rsid w:val="00C25E5B"/>
    <w:rsid w:val="00C40C6C"/>
    <w:rsid w:val="00C472F2"/>
    <w:rsid w:val="00C52E40"/>
    <w:rsid w:val="00C647A2"/>
    <w:rsid w:val="00C971DE"/>
    <w:rsid w:val="00CA2959"/>
    <w:rsid w:val="00CA36CA"/>
    <w:rsid w:val="00CA387C"/>
    <w:rsid w:val="00CB2B2D"/>
    <w:rsid w:val="00CC5679"/>
    <w:rsid w:val="00CC7736"/>
    <w:rsid w:val="00CE0A92"/>
    <w:rsid w:val="00CF0ED6"/>
    <w:rsid w:val="00D048CA"/>
    <w:rsid w:val="00D15F62"/>
    <w:rsid w:val="00D25799"/>
    <w:rsid w:val="00D27140"/>
    <w:rsid w:val="00D31121"/>
    <w:rsid w:val="00D31F1B"/>
    <w:rsid w:val="00D3671B"/>
    <w:rsid w:val="00D37428"/>
    <w:rsid w:val="00D45B2A"/>
    <w:rsid w:val="00D53F4B"/>
    <w:rsid w:val="00D5705C"/>
    <w:rsid w:val="00D84917"/>
    <w:rsid w:val="00D86CF4"/>
    <w:rsid w:val="00D935AC"/>
    <w:rsid w:val="00D94822"/>
    <w:rsid w:val="00DA52B1"/>
    <w:rsid w:val="00DA5F46"/>
    <w:rsid w:val="00DA7B08"/>
    <w:rsid w:val="00DC2FE7"/>
    <w:rsid w:val="00DC438E"/>
    <w:rsid w:val="00DC7B0A"/>
    <w:rsid w:val="00DD43A7"/>
    <w:rsid w:val="00DE1503"/>
    <w:rsid w:val="00DE2F63"/>
    <w:rsid w:val="00DE48B8"/>
    <w:rsid w:val="00DE6E5B"/>
    <w:rsid w:val="00DF0286"/>
    <w:rsid w:val="00DF173D"/>
    <w:rsid w:val="00DF4815"/>
    <w:rsid w:val="00E01FE4"/>
    <w:rsid w:val="00E03136"/>
    <w:rsid w:val="00E0344B"/>
    <w:rsid w:val="00E044D3"/>
    <w:rsid w:val="00E0518B"/>
    <w:rsid w:val="00E102CD"/>
    <w:rsid w:val="00E2102C"/>
    <w:rsid w:val="00E24F81"/>
    <w:rsid w:val="00E366D1"/>
    <w:rsid w:val="00E36B7D"/>
    <w:rsid w:val="00E4265D"/>
    <w:rsid w:val="00E52243"/>
    <w:rsid w:val="00E628AD"/>
    <w:rsid w:val="00E65D97"/>
    <w:rsid w:val="00E7132D"/>
    <w:rsid w:val="00E72D73"/>
    <w:rsid w:val="00E747CB"/>
    <w:rsid w:val="00E77953"/>
    <w:rsid w:val="00EA0EF4"/>
    <w:rsid w:val="00EA1F7B"/>
    <w:rsid w:val="00EA656F"/>
    <w:rsid w:val="00EB28BE"/>
    <w:rsid w:val="00EB543B"/>
    <w:rsid w:val="00EC0417"/>
    <w:rsid w:val="00ED5A19"/>
    <w:rsid w:val="00EF56EC"/>
    <w:rsid w:val="00F0179A"/>
    <w:rsid w:val="00F04F6F"/>
    <w:rsid w:val="00F33449"/>
    <w:rsid w:val="00F4032D"/>
    <w:rsid w:val="00F50AB4"/>
    <w:rsid w:val="00F53B6D"/>
    <w:rsid w:val="00F8087F"/>
    <w:rsid w:val="00F83719"/>
    <w:rsid w:val="00F86A2A"/>
    <w:rsid w:val="00F92373"/>
    <w:rsid w:val="00FA1A41"/>
    <w:rsid w:val="00FA3F3C"/>
    <w:rsid w:val="00FB0BA9"/>
    <w:rsid w:val="00FB131E"/>
    <w:rsid w:val="00FB20B6"/>
    <w:rsid w:val="00FB2B67"/>
    <w:rsid w:val="00FB2DD5"/>
    <w:rsid w:val="00FB5C64"/>
    <w:rsid w:val="00FC6A75"/>
    <w:rsid w:val="00FD4CF2"/>
    <w:rsid w:val="00FE196D"/>
    <w:rsid w:val="00FE240F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EFB83"/>
  <w15:docId w15:val="{D6B4DC19-249E-43FE-8400-F05D918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T_SZ_List Paragraph,normalny tekst,Akapit z listą BS,Kolorowa lista — akcent 11"/>
    <w:basedOn w:val="Normalny"/>
    <w:link w:val="AkapitzlistZnak"/>
    <w:uiPriority w:val="1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Kolorowa lista — akcent 11 Znak"/>
    <w:link w:val="Akapitzlist"/>
    <w:uiPriority w:val="1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70A"/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46"/>
    <w:rPr>
      <w:rFonts w:ascii="Times New Roman" w:eastAsia="Calibri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F46"/>
    <w:rPr>
      <w:rFonts w:ascii="Times New Roman" w:eastAsia="Calibri" w:hAnsi="Times New Roman" w:cs="Tahoma"/>
      <w:b/>
      <w:bCs/>
      <w:kern w:val="3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0B36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B36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220C6"/>
    <w:rPr>
      <w:color w:val="605E5C"/>
      <w:shd w:val="clear" w:color="auto" w:fill="E1DFDD"/>
    </w:rPr>
  </w:style>
  <w:style w:type="table" w:customStyle="1" w:styleId="TableGrid">
    <w:name w:val="TableGrid"/>
    <w:rsid w:val="00D311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isniow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isni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wisniowa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isniow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pn/wisnio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isniowa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wisniow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pn/wisni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wisniowa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wisniowa.pl" TargetMode="External"/><Relationship Id="rId14" Type="http://schemas.openxmlformats.org/officeDocument/2006/relationships/hyperlink" Target="mailto:przetargi@wisni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pn/wisniow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1A68-7794-4AFA-9DFF-1B18ED47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9091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Angelika Bujak</cp:lastModifiedBy>
  <cp:revision>7</cp:revision>
  <cp:lastPrinted>2023-03-30T06:49:00Z</cp:lastPrinted>
  <dcterms:created xsi:type="dcterms:W3CDTF">2023-03-29T11:36:00Z</dcterms:created>
  <dcterms:modified xsi:type="dcterms:W3CDTF">2023-03-30T07:01:00Z</dcterms:modified>
</cp:coreProperties>
</file>