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1B8" w14:textId="325D358B" w:rsidR="0027157D" w:rsidRPr="00EF567B" w:rsidRDefault="0027157D" w:rsidP="008F4D74">
      <w:pPr>
        <w:ind w:left="4253"/>
        <w:rPr>
          <w:rFonts w:asciiTheme="minorHAnsi" w:hAnsiTheme="minorHAnsi" w:cstheme="minorHAnsi"/>
          <w:sz w:val="25"/>
          <w:szCs w:val="25"/>
        </w:rPr>
      </w:pPr>
      <w:r w:rsidRPr="00EF567B">
        <w:rPr>
          <w:rFonts w:asciiTheme="minorHAnsi" w:hAnsiTheme="minorHAnsi" w:cstheme="minorHAnsi"/>
          <w:b/>
          <w:sz w:val="25"/>
          <w:szCs w:val="25"/>
        </w:rPr>
        <w:t>Załącznik nr 4 do SWZ</w:t>
      </w:r>
      <w:r w:rsidR="008F4D74">
        <w:rPr>
          <w:rFonts w:asciiTheme="minorHAnsi" w:hAnsiTheme="minorHAnsi" w:cstheme="minorHAnsi"/>
          <w:b/>
          <w:sz w:val="25"/>
          <w:szCs w:val="25"/>
        </w:rPr>
        <w:t xml:space="preserve"> = </w:t>
      </w:r>
      <w:r w:rsidR="00A93907">
        <w:rPr>
          <w:rFonts w:asciiTheme="minorHAnsi" w:hAnsiTheme="minorHAnsi" w:cstheme="minorHAnsi"/>
          <w:b/>
          <w:sz w:val="25"/>
          <w:szCs w:val="25"/>
        </w:rPr>
        <w:t>Z</w:t>
      </w:r>
      <w:r w:rsidR="008F4D74">
        <w:rPr>
          <w:rFonts w:asciiTheme="minorHAnsi" w:hAnsiTheme="minorHAnsi" w:cstheme="minorHAnsi"/>
          <w:b/>
          <w:sz w:val="25"/>
          <w:szCs w:val="25"/>
        </w:rPr>
        <w:t>ałącznik nr 1 do PPU</w:t>
      </w:r>
    </w:p>
    <w:p w14:paraId="37B51ADA" w14:textId="77777777" w:rsidR="0027157D" w:rsidRPr="00EF567B" w:rsidRDefault="0027157D" w:rsidP="001D6A91">
      <w:pPr>
        <w:pStyle w:val="Nagwek2"/>
        <w:spacing w:line="276" w:lineRule="auto"/>
        <w:ind w:firstLine="0"/>
        <w:rPr>
          <w:rFonts w:asciiTheme="minorHAnsi" w:hAnsiTheme="minorHAnsi" w:cstheme="minorHAnsi"/>
          <w:sz w:val="25"/>
          <w:szCs w:val="25"/>
        </w:rPr>
      </w:pPr>
    </w:p>
    <w:p w14:paraId="34644430" w14:textId="77777777" w:rsidR="00EF567B" w:rsidRPr="00EF567B" w:rsidRDefault="00EF567B" w:rsidP="001D6A91">
      <w:pPr>
        <w:pStyle w:val="Nagwek2"/>
        <w:spacing w:line="276" w:lineRule="auto"/>
        <w:ind w:firstLine="0"/>
        <w:rPr>
          <w:rFonts w:asciiTheme="minorHAnsi" w:hAnsiTheme="minorHAnsi" w:cstheme="minorHAnsi"/>
          <w:sz w:val="25"/>
          <w:szCs w:val="25"/>
        </w:rPr>
      </w:pPr>
    </w:p>
    <w:p w14:paraId="5DFF220E" w14:textId="214A246E" w:rsidR="001D6A91" w:rsidRPr="00EF567B" w:rsidRDefault="001D6A91" w:rsidP="001D6A91">
      <w:pPr>
        <w:pStyle w:val="Nagwek2"/>
        <w:spacing w:line="276" w:lineRule="auto"/>
        <w:ind w:firstLine="0"/>
        <w:rPr>
          <w:rFonts w:asciiTheme="minorHAnsi" w:hAnsiTheme="minorHAnsi" w:cstheme="minorHAnsi"/>
          <w:sz w:val="25"/>
          <w:szCs w:val="25"/>
        </w:rPr>
      </w:pPr>
      <w:r w:rsidRPr="00EF567B">
        <w:rPr>
          <w:rFonts w:asciiTheme="minorHAnsi" w:hAnsiTheme="minorHAnsi" w:cstheme="minorHAnsi"/>
          <w:sz w:val="25"/>
          <w:szCs w:val="25"/>
        </w:rPr>
        <w:t>OPIS PRZEDMIOTU ZAMÓWIENIA</w:t>
      </w:r>
    </w:p>
    <w:p w14:paraId="4DA752B8" w14:textId="77777777" w:rsidR="00EF567B" w:rsidRPr="00EF567B" w:rsidRDefault="00EF567B" w:rsidP="001D6A91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 w:val="25"/>
          <w:szCs w:val="25"/>
        </w:rPr>
      </w:pPr>
    </w:p>
    <w:p w14:paraId="312C384B" w14:textId="77777777" w:rsidR="001D6A91" w:rsidRPr="00EF567B" w:rsidRDefault="001D6A91" w:rsidP="0027157D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5"/>
          <w:szCs w:val="25"/>
        </w:rPr>
      </w:pPr>
      <w:r w:rsidRPr="00EF567B">
        <w:rPr>
          <w:rFonts w:asciiTheme="minorHAnsi" w:hAnsiTheme="minorHAnsi" w:cstheme="minorHAnsi"/>
          <w:bCs/>
          <w:sz w:val="25"/>
          <w:szCs w:val="25"/>
        </w:rPr>
        <w:t>Nazwa zamówienia:</w:t>
      </w:r>
    </w:p>
    <w:p w14:paraId="0878686C" w14:textId="2EA3C726" w:rsidR="001D6A91" w:rsidRPr="00EF567B" w:rsidRDefault="001D6A91" w:rsidP="0027157D">
      <w:pPr>
        <w:spacing w:line="276" w:lineRule="auto"/>
        <w:jc w:val="both"/>
        <w:rPr>
          <w:rFonts w:asciiTheme="minorHAnsi" w:hAnsiTheme="minorHAnsi" w:cstheme="minorHAnsi"/>
          <w:b/>
          <w:sz w:val="25"/>
          <w:szCs w:val="25"/>
        </w:rPr>
      </w:pPr>
      <w:r w:rsidRPr="00EF567B">
        <w:rPr>
          <w:rFonts w:asciiTheme="minorHAnsi" w:hAnsiTheme="minorHAnsi" w:cstheme="minorHAnsi"/>
          <w:b/>
          <w:sz w:val="25"/>
          <w:szCs w:val="25"/>
        </w:rPr>
        <w:t xml:space="preserve">Wykonanie diagnozy </w:t>
      </w:r>
      <w:proofErr w:type="spellStart"/>
      <w:r w:rsidRPr="00EF567B">
        <w:rPr>
          <w:rFonts w:asciiTheme="minorHAnsi" w:hAnsiTheme="minorHAnsi" w:cstheme="minorHAnsi"/>
          <w:b/>
          <w:sz w:val="25"/>
          <w:szCs w:val="25"/>
        </w:rPr>
        <w:t>cyberbezpieczeństwa</w:t>
      </w:r>
      <w:proofErr w:type="spellEnd"/>
      <w:r w:rsidRPr="00EF567B">
        <w:rPr>
          <w:rFonts w:asciiTheme="minorHAnsi" w:hAnsiTheme="minorHAnsi" w:cstheme="minorHAnsi"/>
          <w:b/>
          <w:sz w:val="25"/>
          <w:szCs w:val="25"/>
        </w:rPr>
        <w:t xml:space="preserve"> w ramach projektu pn. „Cyfrowa Gmina Skoczów”.</w:t>
      </w:r>
    </w:p>
    <w:p w14:paraId="5C1BD2BF" w14:textId="77777777" w:rsidR="0027157D" w:rsidRPr="00EF567B" w:rsidRDefault="0027157D" w:rsidP="0027157D">
      <w:pPr>
        <w:spacing w:line="276" w:lineRule="auto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0E4A9C2D" w14:textId="3270D057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Przedmiotem zamówienia jest wykonanie </w:t>
      </w:r>
      <w:r w:rsidRPr="00EF567B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diagnozy </w:t>
      </w:r>
      <w:proofErr w:type="spellStart"/>
      <w:r w:rsidRPr="00EF567B">
        <w:rPr>
          <w:rFonts w:asciiTheme="minorHAnsi" w:hAnsiTheme="minorHAnsi" w:cstheme="minorHAnsi"/>
          <w:bCs/>
          <w:color w:val="000000"/>
          <w:sz w:val="25"/>
          <w:szCs w:val="25"/>
        </w:rPr>
        <w:t>cyberbezpieczeństwa</w:t>
      </w:r>
      <w:proofErr w:type="spellEnd"/>
      <w:r w:rsidRPr="00EF567B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 </w:t>
      </w: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w ramach projektu pn. ,,Cyfrowa Gmina Skoczów" realizowanego w ramach Programu Operacyjnego Polska Cyfrowa na lata 2014- 2020, Os V. Rozwój cyfrowy JST oraz wzmocnienie cyfrowej odporności na zagrożenia - REACT-EU, Działanie 5.1 Rozwój cyfrowy JST oraz wzmocnienie cyfrowej odporności na zagrożenia. </w:t>
      </w:r>
    </w:p>
    <w:p w14:paraId="2CF5631D" w14:textId="77777777" w:rsidR="0027157D" w:rsidRPr="00EF567B" w:rsidRDefault="0027157D" w:rsidP="002715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5F5632E0" w14:textId="5CE80A47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Diagnoza  musi być przeprowadzona w zakresie określonym w Regulaminie Konkursu Grantowego opublikowanego na stronie Centrum Projektów Polska Cyfrowa pod adresem </w:t>
      </w:r>
      <w:hyperlink r:id="rId7" w:history="1">
        <w:r w:rsidRPr="00EF567B">
          <w:rPr>
            <w:rStyle w:val="Hipercze"/>
            <w:rFonts w:asciiTheme="minorHAnsi" w:hAnsiTheme="minorHAnsi" w:cstheme="minorHAnsi"/>
            <w:sz w:val="25"/>
            <w:szCs w:val="25"/>
          </w:rPr>
          <w:t>https://www.gov.pl/web/cppc/cyfrowa-gmina</w:t>
        </w:r>
      </w:hyperlink>
      <w:r w:rsidRPr="00EF567B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292340A0" w14:textId="77777777" w:rsidR="0027157D" w:rsidRPr="00EF567B" w:rsidRDefault="0027157D" w:rsidP="0027157D">
      <w:pPr>
        <w:pStyle w:val="Akapitzlist"/>
        <w:rPr>
          <w:rFonts w:asciiTheme="minorHAnsi" w:hAnsiTheme="minorHAnsi" w:cstheme="minorHAnsi"/>
          <w:color w:val="000000"/>
          <w:sz w:val="25"/>
          <w:szCs w:val="25"/>
        </w:rPr>
      </w:pPr>
    </w:p>
    <w:p w14:paraId="4CDF2F37" w14:textId="77777777" w:rsidR="0027157D" w:rsidRPr="00EF567B" w:rsidRDefault="0027157D" w:rsidP="002715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08EAB4FD" w14:textId="63E374E7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Szczegółowy zakres przedmiotu zamówienia zawiera załącznik nr 8 do ww. Regulaminu „</w:t>
      </w:r>
      <w:r w:rsidRPr="00EF567B">
        <w:rPr>
          <w:rFonts w:asciiTheme="minorHAnsi" w:hAnsiTheme="minorHAnsi" w:cstheme="minorHAnsi"/>
          <w:sz w:val="25"/>
          <w:szCs w:val="25"/>
        </w:rPr>
        <w:t xml:space="preserve">Formularz informacji związanych z przeprowadzeniem diagnozy </w:t>
      </w:r>
      <w:proofErr w:type="spellStart"/>
      <w:r w:rsidRPr="00EF567B">
        <w:rPr>
          <w:rFonts w:asciiTheme="minorHAnsi" w:hAnsiTheme="minorHAnsi" w:cstheme="minorHAnsi"/>
          <w:sz w:val="25"/>
          <w:szCs w:val="25"/>
        </w:rPr>
        <w:t>cyberbezpieczeństwa</w:t>
      </w:r>
      <w:proofErr w:type="spellEnd"/>
      <w:r w:rsidRPr="00EF567B">
        <w:rPr>
          <w:rFonts w:asciiTheme="minorHAnsi" w:hAnsiTheme="minorHAnsi" w:cstheme="minorHAnsi"/>
          <w:sz w:val="25"/>
          <w:szCs w:val="25"/>
        </w:rPr>
        <w:t xml:space="preserve">”, stanowiący załącznik nr </w:t>
      </w:r>
      <w:r w:rsidR="00722705">
        <w:rPr>
          <w:rFonts w:asciiTheme="minorHAnsi" w:hAnsiTheme="minorHAnsi" w:cstheme="minorHAnsi"/>
          <w:sz w:val="25"/>
          <w:szCs w:val="25"/>
        </w:rPr>
        <w:t>1</w:t>
      </w:r>
      <w:r w:rsidRPr="00EF567B">
        <w:rPr>
          <w:rFonts w:asciiTheme="minorHAnsi" w:hAnsiTheme="minorHAnsi" w:cstheme="minorHAnsi"/>
          <w:sz w:val="25"/>
          <w:szCs w:val="25"/>
        </w:rPr>
        <w:t xml:space="preserve"> do</w:t>
      </w:r>
      <w:r w:rsidR="00722705">
        <w:rPr>
          <w:rFonts w:asciiTheme="minorHAnsi" w:hAnsiTheme="minorHAnsi" w:cstheme="minorHAnsi"/>
          <w:sz w:val="25"/>
          <w:szCs w:val="25"/>
        </w:rPr>
        <w:t xml:space="preserve"> OPZ (zał. nr 4 do</w:t>
      </w:r>
      <w:r w:rsidRPr="00EF567B">
        <w:rPr>
          <w:rFonts w:asciiTheme="minorHAnsi" w:hAnsiTheme="minorHAnsi" w:cstheme="minorHAnsi"/>
          <w:sz w:val="25"/>
          <w:szCs w:val="25"/>
        </w:rPr>
        <w:t xml:space="preserve"> SWZ</w:t>
      </w:r>
      <w:r w:rsidR="00722705">
        <w:rPr>
          <w:rFonts w:asciiTheme="minorHAnsi" w:hAnsiTheme="minorHAnsi" w:cstheme="minorHAnsi"/>
          <w:sz w:val="25"/>
          <w:szCs w:val="25"/>
        </w:rPr>
        <w:t>)</w:t>
      </w:r>
      <w:r w:rsidR="0027157D" w:rsidRPr="00EF567B">
        <w:rPr>
          <w:rFonts w:asciiTheme="minorHAnsi" w:hAnsiTheme="minorHAnsi" w:cstheme="minorHAnsi"/>
          <w:sz w:val="25"/>
          <w:szCs w:val="25"/>
        </w:rPr>
        <w:t xml:space="preserve"> oraz załącznik nr 1 do projektowanych postanowień umowy.</w:t>
      </w:r>
    </w:p>
    <w:p w14:paraId="37583BE9" w14:textId="77777777" w:rsidR="0027157D" w:rsidRPr="00EF567B" w:rsidRDefault="0027157D" w:rsidP="002715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2F2DF9D2" w14:textId="77777777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Przeprowadzenie audytu obejmujące swoim zakresem:</w:t>
      </w:r>
    </w:p>
    <w:p w14:paraId="11D5B1B4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Analizę dokumentacji organizacyjnej i bezpieczeństwa,</w:t>
      </w:r>
    </w:p>
    <w:p w14:paraId="4E0EF3A6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Weryfikację procesu systematycznego szacowania ryzyka,</w:t>
      </w:r>
    </w:p>
    <w:p w14:paraId="2EA5F60E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Analizę procesu zarzadzania incydentami,</w:t>
      </w:r>
    </w:p>
    <w:p w14:paraId="2FDD4D41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Weryfikację stosowanych środków technicznych i organizacyjnych minimalizujących poziom ryzyka,</w:t>
      </w:r>
    </w:p>
    <w:p w14:paraId="57E98C1B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Weryfikację wdrożenia rozwiązań dla eksploatacji systemu informacyjnego pod kątem bezpieczeństwa,</w:t>
      </w:r>
    </w:p>
    <w:p w14:paraId="35B0CB50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Analiza stosowanych rozwiązań w zakresie ciągłości dostaw i usług,</w:t>
      </w:r>
    </w:p>
    <w:p w14:paraId="5A749E4B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Analizę funkcjonowania systemu monitorowania systemów informacyjnych w trybie ciągłym,</w:t>
      </w:r>
    </w:p>
    <w:p w14:paraId="46E9821B" w14:textId="77777777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Weryfikację stosowanych środków łączności umożliwiających prawidłową i bezpieczną komunikację,</w:t>
      </w:r>
    </w:p>
    <w:p w14:paraId="0258B7D3" w14:textId="4AAD5E72" w:rsidR="001D6A91" w:rsidRPr="00EF567B" w:rsidRDefault="001D6A91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Wizje lokalne i wywiady audytowe na terenie organizacji, zestaw testów penetracyjnych infrastruktury IT,</w:t>
      </w:r>
    </w:p>
    <w:p w14:paraId="780D182C" w14:textId="5A3DC68F" w:rsidR="00840A52" w:rsidRPr="00EF567B" w:rsidRDefault="00840A52" w:rsidP="002715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lastRenderedPageBreak/>
        <w:t xml:space="preserve">Utworzenie raportu z audytu, przedstawiającego wykaz przeprowadzonych czynności, </w:t>
      </w:r>
      <w:r w:rsidR="005915FC"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wyniki testów penetracyjnych, </w:t>
      </w:r>
      <w:r w:rsidRPr="00EF567B">
        <w:rPr>
          <w:rFonts w:asciiTheme="minorHAnsi" w:hAnsiTheme="minorHAnsi" w:cstheme="minorHAnsi"/>
          <w:color w:val="000000"/>
          <w:sz w:val="25"/>
          <w:szCs w:val="25"/>
        </w:rPr>
        <w:t>obszary niezgodności z przepisami oraz zalecenia służące poprawie bezpieczeństwa urzędu.</w:t>
      </w:r>
    </w:p>
    <w:p w14:paraId="2090DA9E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701FA562" w14:textId="77777777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Przegląd infrastruktury:</w:t>
      </w:r>
    </w:p>
    <w:p w14:paraId="0918841C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Liczna serwerowni – 2,</w:t>
      </w:r>
    </w:p>
    <w:p w14:paraId="0C90E20B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serwerów;</w:t>
      </w:r>
    </w:p>
    <w:p w14:paraId="2D3C787E" w14:textId="77777777" w:rsidR="001D6A91" w:rsidRPr="00EF567B" w:rsidRDefault="001D6A91" w:rsidP="002715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Fizycznych – 2,</w:t>
      </w:r>
    </w:p>
    <w:p w14:paraId="03E751F8" w14:textId="77777777" w:rsidR="001D6A91" w:rsidRPr="00EF567B" w:rsidRDefault="001D6A91" w:rsidP="002715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Wirtualnych – 13,</w:t>
      </w:r>
    </w:p>
    <w:p w14:paraId="5C40428D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serwerów:</w:t>
      </w:r>
    </w:p>
    <w:p w14:paraId="2846028D" w14:textId="77777777" w:rsidR="001D6A91" w:rsidRPr="00EF567B" w:rsidRDefault="001D6A91" w:rsidP="002715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Windows – 10,</w:t>
      </w:r>
    </w:p>
    <w:p w14:paraId="20DCA135" w14:textId="77777777" w:rsidR="001D6A91" w:rsidRPr="00EF567B" w:rsidRDefault="001D6A91" w:rsidP="002715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Linux – 5,</w:t>
      </w:r>
    </w:p>
    <w:p w14:paraId="4B213AC1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komputerów – 85,</w:t>
      </w:r>
    </w:p>
    <w:p w14:paraId="54D7E969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laptopów – 10,</w:t>
      </w:r>
    </w:p>
    <w:p w14:paraId="7A223F2D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drukarek sieciowych – 22,</w:t>
      </w:r>
    </w:p>
    <w:p w14:paraId="0EDE9FFB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routerów – 2,</w:t>
      </w:r>
    </w:p>
    <w:p w14:paraId="0DAC12C3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UTM – 1,</w:t>
      </w:r>
    </w:p>
    <w:p w14:paraId="1D588D9F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Liczba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access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pointów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– 4,</w:t>
      </w:r>
    </w:p>
    <w:p w14:paraId="693DCAE0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Liczba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switchy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– 12,</w:t>
      </w:r>
    </w:p>
    <w:p w14:paraId="029CE379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Liczba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bramk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VOIP – 1,</w:t>
      </w:r>
    </w:p>
    <w:p w14:paraId="57CF423E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adresów IP zewnętrznych – 7,</w:t>
      </w:r>
    </w:p>
    <w:p w14:paraId="452D2196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sieci VLAN – 15,</w:t>
      </w:r>
    </w:p>
    <w:p w14:paraId="6F6E58E5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Wdrożony Active Directory – tak,</w:t>
      </w:r>
    </w:p>
    <w:p w14:paraId="77554E7C" w14:textId="77777777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serwisów www – 10,</w:t>
      </w:r>
    </w:p>
    <w:p w14:paraId="1EB0F0A5" w14:textId="7B6E36D8" w:rsidR="001D6A91" w:rsidRPr="00EF567B" w:rsidRDefault="001D6A91" w:rsidP="002715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Liczba aplikacji bazodanowych przetwarzających dane osobowe – 42.</w:t>
      </w:r>
    </w:p>
    <w:p w14:paraId="54FC2A1F" w14:textId="06A87E3C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68E8CC56" w14:textId="1972F93A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Diagnoza  musi być przeprowadzona przez osob</w:t>
      </w:r>
      <w:r w:rsidR="00BD58D6">
        <w:rPr>
          <w:rFonts w:asciiTheme="minorHAnsi" w:hAnsiTheme="minorHAnsi" w:cstheme="minorHAnsi"/>
          <w:color w:val="000000"/>
          <w:sz w:val="25"/>
          <w:szCs w:val="25"/>
        </w:rPr>
        <w:t>y</w:t>
      </w: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posiadając</w:t>
      </w:r>
      <w:r w:rsidR="00BD58D6">
        <w:rPr>
          <w:rFonts w:asciiTheme="minorHAnsi" w:hAnsiTheme="minorHAnsi" w:cstheme="minorHAnsi"/>
          <w:color w:val="000000"/>
          <w:sz w:val="25"/>
          <w:szCs w:val="25"/>
        </w:rPr>
        <w:t>e</w:t>
      </w: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certyfikat uprawniający do przeprowadzenia audytu, o którym mowa w Rozporządzeniu Ministra Cyfryzacji z 12 października 2018 r. w sprawie wykazu certyfikatów uprawniających do przeprowadzenia audytu. </w:t>
      </w:r>
    </w:p>
    <w:p w14:paraId="3CCC67E3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08BA4F87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Wykaz certyfikatów uprawniających do przeprowadzania audytu: </w:t>
      </w:r>
    </w:p>
    <w:p w14:paraId="6E899C45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1.1.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Internal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Auditor (CIA) 5 </w:t>
      </w:r>
    </w:p>
    <w:p w14:paraId="303D060B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1.2.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Information System Auditor (CISA) </w:t>
      </w:r>
    </w:p>
    <w:p w14:paraId="301D9AF4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1.3. Certyfikat audytora wiodącego systemu zarządzania bezpieczeństwem informacji według normy PN-EN ISO/IEC 27001 wydany przez jednostkę oceniającą zgodność , akredytowaną zgodnie z przepisami ustawy z dnia 13 kwietnia 2016 r. systemach oceny zgodności i nadzoru rynku (Dz. U. z 2017 r. poz. 1398 oraz z 2018 r. poz. 650 i 1338), w zakresie certyfikacji osób </w:t>
      </w:r>
    </w:p>
    <w:p w14:paraId="7ACE5D00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1.4. Certyfikat audytora wiodącego systemu zarządzania ciągłością działania PN-EN ISO </w:t>
      </w:r>
    </w:p>
    <w:p w14:paraId="59D2CB73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lastRenderedPageBreak/>
        <w:t xml:space="preserve">22301 wydany przez jednostkę oceniającą zgodność, akredytowaną zgodnie z przepisami ustawy z dnia 13 kwietnia 2016 r. o systemach oceny zgodności i nadzoru rynku, w zakresie certyfikacji osób </w:t>
      </w:r>
    </w:p>
    <w:p w14:paraId="06D3DDC3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1.5.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Information Security Manager (CISM) </w:t>
      </w:r>
    </w:p>
    <w:p w14:paraId="08EF334C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1.6.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in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Risk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and Information Systems Control (CRISC) </w:t>
      </w:r>
    </w:p>
    <w:p w14:paraId="5B8F9997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1.7.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in the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Governance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of Enterprise IT (CGEIT) </w:t>
      </w:r>
    </w:p>
    <w:p w14:paraId="2F040B6D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1.8.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Information Systems Security Professional (CISSP) </w:t>
      </w:r>
    </w:p>
    <w:p w14:paraId="493718B5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1.9. Systems Security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Practitioner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(SSCP) </w:t>
      </w:r>
    </w:p>
    <w:p w14:paraId="61BBB5DD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1.10.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Certified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Reliability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Professional </w:t>
      </w:r>
    </w:p>
    <w:p w14:paraId="793CBE84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1.11. Certyfikaty uprawniające do posiadania tytułu ISA/IEC 62443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Cybersecurity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Expert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</w:p>
    <w:p w14:paraId="2A65C8FD" w14:textId="77777777" w:rsidR="001D6A91" w:rsidRPr="00EF567B" w:rsidRDefault="001D6A91" w:rsidP="002715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64FC0F25" w14:textId="77777777" w:rsidR="00406B3D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9"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Miejsce usługi: </w:t>
      </w:r>
    </w:p>
    <w:p w14:paraId="1DDC4F47" w14:textId="19A6DB30" w:rsidR="001D6A91" w:rsidRPr="00EF567B" w:rsidRDefault="001D6A91" w:rsidP="0027157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9"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Urz</w:t>
      </w:r>
      <w:r w:rsidR="00B427A6"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ąd Miejski w Skoczowie, </w:t>
      </w:r>
      <w:r w:rsidRPr="00EF567B">
        <w:rPr>
          <w:rFonts w:asciiTheme="minorHAnsi" w:hAnsiTheme="minorHAnsi" w:cstheme="minorHAnsi"/>
          <w:color w:val="000000"/>
          <w:sz w:val="25"/>
          <w:szCs w:val="25"/>
        </w:rPr>
        <w:t>Skoczów, Rynek 1, 43-430 Skoczów</w:t>
      </w:r>
    </w:p>
    <w:p w14:paraId="56E935DE" w14:textId="056B9E26" w:rsidR="00406B3D" w:rsidRPr="00EF567B" w:rsidRDefault="00B427A6" w:rsidP="0027157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9"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Urząd Miejski w Skoczowie, Skoczów,</w:t>
      </w:r>
      <w:r w:rsidR="00406B3D"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Rynek 3, 43-430 Skoczów</w:t>
      </w:r>
    </w:p>
    <w:p w14:paraId="0C9EDACB" w14:textId="77777777" w:rsidR="00EF567B" w:rsidRPr="00EF567B" w:rsidRDefault="00EF567B" w:rsidP="00EF567B">
      <w:pPr>
        <w:pStyle w:val="Akapitzlist"/>
        <w:autoSpaceDE w:val="0"/>
        <w:autoSpaceDN w:val="0"/>
        <w:adjustRightInd w:val="0"/>
        <w:spacing w:after="69" w:line="276" w:lineRule="auto"/>
        <w:ind w:left="786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27DA2791" w14:textId="453C600F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9"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Podane w opisach przedmiotu zamówienia nazwy własne nie mają na celu naruszenia art. 99 i art.16 pkt 1 ustawy Pzp, a mają jedynie za zadanie sprecyzowanie oczekiwań jakościowych Zamawiającego. </w:t>
      </w:r>
    </w:p>
    <w:p w14:paraId="383DEFC6" w14:textId="77777777" w:rsidR="00EF567B" w:rsidRPr="00EF567B" w:rsidRDefault="00EF567B" w:rsidP="00EF567B">
      <w:pPr>
        <w:pStyle w:val="Akapitzlist"/>
        <w:autoSpaceDE w:val="0"/>
        <w:autoSpaceDN w:val="0"/>
        <w:adjustRightInd w:val="0"/>
        <w:spacing w:after="69" w:line="276" w:lineRule="auto"/>
        <w:ind w:left="360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772CB82B" w14:textId="4161C544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Zamówienie jest finansowane w ramach Programu 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 Cyfrowa Gmina”</w:t>
      </w:r>
      <w:r w:rsidR="00EF567B" w:rsidRPr="00EF567B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05FFB120" w14:textId="77777777" w:rsidR="00EF567B" w:rsidRPr="00EF567B" w:rsidRDefault="00EF567B" w:rsidP="0027157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75D8534D" w14:textId="1302A6A3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Style w:val="Bodytext2"/>
          <w:rFonts w:asciiTheme="minorHAnsi" w:eastAsia="Times New Roman" w:hAnsiTheme="minorHAnsi" w:cstheme="minorHAnsi"/>
          <w:sz w:val="25"/>
          <w:szCs w:val="25"/>
          <w:lang w:bidi="ar-SA"/>
        </w:rPr>
      </w:pPr>
      <w:r w:rsidRPr="00EF567B">
        <w:rPr>
          <w:rFonts w:asciiTheme="minorHAnsi" w:hAnsiTheme="minorHAnsi" w:cstheme="minorHAnsi"/>
          <w:sz w:val="25"/>
          <w:szCs w:val="25"/>
        </w:rPr>
        <w:t>Zamawiający, na podstawie art. 95 ustawy Pzp wymaga, aby osoby przeprowadzające diagnozę</w:t>
      </w:r>
      <w:r w:rsidRPr="00EF567B">
        <w:rPr>
          <w:rStyle w:val="Bodytext2"/>
          <w:rFonts w:asciiTheme="minorHAnsi" w:hAnsiTheme="minorHAnsi" w:cstheme="minorHAnsi"/>
          <w:sz w:val="25"/>
          <w:szCs w:val="25"/>
        </w:rPr>
        <w:t>, zatrudnione były na podstawie umowy o pracę w rozumieniu przepisów ustawy z dnia 26 czerwca 1974r. – kodeks pracy</w:t>
      </w:r>
      <w:r w:rsidR="00EF567B" w:rsidRPr="00EF567B">
        <w:rPr>
          <w:rStyle w:val="Bodytext2"/>
          <w:rFonts w:asciiTheme="minorHAnsi" w:hAnsiTheme="minorHAnsi" w:cstheme="minorHAnsi"/>
          <w:sz w:val="25"/>
          <w:szCs w:val="25"/>
        </w:rPr>
        <w:t>.</w:t>
      </w:r>
    </w:p>
    <w:p w14:paraId="67BF683F" w14:textId="77777777" w:rsidR="00EF567B" w:rsidRPr="00EF567B" w:rsidRDefault="00EF567B" w:rsidP="00EF567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07009561" w14:textId="77777777" w:rsidR="001D6A91" w:rsidRPr="00EF567B" w:rsidRDefault="001D6A91" w:rsidP="002715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czynności: </w:t>
      </w:r>
    </w:p>
    <w:p w14:paraId="3C6F6D00" w14:textId="350F1918" w:rsidR="001D6A91" w:rsidRPr="00EF567B" w:rsidRDefault="001D6A91" w:rsidP="0027157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      - wykonanie diagnozy </w:t>
      </w:r>
      <w:proofErr w:type="spellStart"/>
      <w:r w:rsidRPr="00EF567B">
        <w:rPr>
          <w:rFonts w:asciiTheme="minorHAnsi" w:hAnsiTheme="minorHAnsi" w:cstheme="minorHAnsi"/>
          <w:color w:val="000000"/>
          <w:sz w:val="25"/>
          <w:szCs w:val="25"/>
        </w:rPr>
        <w:t>cyberbezpieczeństwa</w:t>
      </w:r>
      <w:proofErr w:type="spellEnd"/>
      <w:r w:rsidRPr="00EF567B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1F429040" w14:textId="77777777" w:rsidR="00EF567B" w:rsidRPr="00EF567B" w:rsidRDefault="00EF567B" w:rsidP="0027157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</w:p>
    <w:p w14:paraId="19B56CC6" w14:textId="4D0D03C9" w:rsidR="001D6A91" w:rsidRPr="00EF567B" w:rsidRDefault="001D6A91" w:rsidP="0027157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>1</w:t>
      </w:r>
      <w:r w:rsidR="00EF567B" w:rsidRPr="00EF567B">
        <w:rPr>
          <w:rFonts w:asciiTheme="minorHAnsi" w:hAnsiTheme="minorHAnsi" w:cstheme="minorHAnsi"/>
          <w:color w:val="000000"/>
          <w:sz w:val="25"/>
          <w:szCs w:val="25"/>
        </w:rPr>
        <w:t>3</w:t>
      </w: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. </w:t>
      </w:r>
      <w:r w:rsidRPr="00EF567B">
        <w:rPr>
          <w:rFonts w:asciiTheme="minorHAnsi" w:hAnsiTheme="minorHAnsi" w:cstheme="minorHAnsi"/>
          <w:sz w:val="25"/>
          <w:szCs w:val="25"/>
        </w:rPr>
        <w:t>Uprawnienia Zamawiającego w zakresie kontroli spełniania przez Wykonawcę wymagań o</w:t>
      </w:r>
      <w:r w:rsidR="00EF567B">
        <w:rPr>
          <w:rFonts w:asciiTheme="minorHAnsi" w:hAnsiTheme="minorHAnsi" w:cstheme="minorHAnsi"/>
          <w:sz w:val="25"/>
          <w:szCs w:val="25"/>
        </w:rPr>
        <w:t xml:space="preserve"> </w:t>
      </w:r>
      <w:r w:rsidRPr="00EF567B">
        <w:rPr>
          <w:rFonts w:asciiTheme="minorHAnsi" w:hAnsiTheme="minorHAnsi" w:cstheme="minorHAnsi"/>
          <w:sz w:val="25"/>
          <w:szCs w:val="25"/>
        </w:rPr>
        <w:t xml:space="preserve">których mowa w art.95 ust.1oraz sankcji z tytułu niespełnienia tych wymagań Zamawiający określił we wzorze umowy stanowiącym załącznik nr </w:t>
      </w:r>
      <w:r w:rsidR="00EF567B" w:rsidRPr="00EF567B">
        <w:rPr>
          <w:rFonts w:asciiTheme="minorHAnsi" w:hAnsiTheme="minorHAnsi" w:cstheme="minorHAnsi"/>
          <w:sz w:val="25"/>
          <w:szCs w:val="25"/>
        </w:rPr>
        <w:t>5</w:t>
      </w:r>
      <w:r w:rsidRPr="00EF567B">
        <w:rPr>
          <w:rFonts w:asciiTheme="minorHAnsi" w:hAnsiTheme="minorHAnsi" w:cstheme="minorHAnsi"/>
          <w:sz w:val="25"/>
          <w:szCs w:val="25"/>
        </w:rPr>
        <w:t xml:space="preserve"> do SWZ.</w:t>
      </w:r>
    </w:p>
    <w:p w14:paraId="601A9E40" w14:textId="77777777" w:rsidR="001D6A91" w:rsidRPr="00EF567B" w:rsidRDefault="001D6A91" w:rsidP="0027157D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5"/>
          <w:szCs w:val="25"/>
        </w:rPr>
      </w:pPr>
    </w:p>
    <w:p w14:paraId="74276C69" w14:textId="77777777" w:rsidR="001D6A91" w:rsidRPr="00EF567B" w:rsidRDefault="001D6A91" w:rsidP="001D6A91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5"/>
          <w:szCs w:val="25"/>
        </w:rPr>
      </w:pPr>
    </w:p>
    <w:p w14:paraId="5919B52D" w14:textId="60E59303" w:rsidR="00EF567B" w:rsidRPr="00EF567B" w:rsidRDefault="00EF567B" w:rsidP="00EF567B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5"/>
          <w:szCs w:val="25"/>
        </w:rPr>
      </w:pPr>
      <w:r w:rsidRPr="00EF567B">
        <w:rPr>
          <w:rFonts w:asciiTheme="minorHAnsi" w:hAnsiTheme="minorHAnsi" w:cstheme="minorHAnsi"/>
          <w:sz w:val="25"/>
          <w:szCs w:val="25"/>
        </w:rPr>
        <w:t>14. Nazwy i kody Wspólnego Słownika Zamówień (CPV):</w:t>
      </w:r>
    </w:p>
    <w:p w14:paraId="4A48597C" w14:textId="77777777" w:rsidR="00EF567B" w:rsidRPr="00EF567B" w:rsidRDefault="00EF567B" w:rsidP="00EF567B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color w:val="FF0000"/>
          <w:sz w:val="25"/>
          <w:szCs w:val="25"/>
        </w:rPr>
      </w:pPr>
      <w:r w:rsidRPr="00EF567B">
        <w:rPr>
          <w:rFonts w:asciiTheme="minorHAnsi" w:hAnsiTheme="minorHAnsi" w:cstheme="minorHAnsi"/>
          <w:sz w:val="25"/>
          <w:szCs w:val="25"/>
        </w:rPr>
        <w:t>Kody CPV zamówienia:</w:t>
      </w:r>
      <w:r w:rsidRPr="00EF567B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</w:p>
    <w:p w14:paraId="549DD797" w14:textId="77777777" w:rsidR="00EF567B" w:rsidRPr="00EF567B" w:rsidRDefault="00EF567B" w:rsidP="00EF567B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EF567B">
        <w:rPr>
          <w:rFonts w:asciiTheme="minorHAnsi" w:hAnsiTheme="minorHAnsi" w:cstheme="minorHAnsi"/>
          <w:color w:val="000000"/>
          <w:sz w:val="25"/>
          <w:szCs w:val="25"/>
        </w:rPr>
        <w:t xml:space="preserve">       72800000-8 usługi audytu komputerowego i testowanie komputerów.</w:t>
      </w:r>
    </w:p>
    <w:p w14:paraId="2776DE80" w14:textId="41E4C4D3" w:rsidR="008F254C" w:rsidRPr="00EF567B" w:rsidRDefault="008F254C">
      <w:pPr>
        <w:rPr>
          <w:rFonts w:asciiTheme="minorHAnsi" w:hAnsiTheme="minorHAnsi" w:cstheme="minorHAnsi"/>
          <w:sz w:val="25"/>
          <w:szCs w:val="25"/>
        </w:rPr>
      </w:pPr>
    </w:p>
    <w:p w14:paraId="005FA215" w14:textId="77777777" w:rsidR="00FA2F10" w:rsidRPr="00EF567B" w:rsidRDefault="00FA2F10">
      <w:pPr>
        <w:rPr>
          <w:rFonts w:asciiTheme="minorHAnsi" w:hAnsiTheme="minorHAnsi" w:cstheme="minorHAnsi"/>
          <w:sz w:val="25"/>
          <w:szCs w:val="25"/>
        </w:rPr>
      </w:pPr>
    </w:p>
    <w:sectPr w:rsidR="00FA2F10" w:rsidRPr="00EF56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8D5A" w14:textId="77777777" w:rsidR="0027157D" w:rsidRDefault="0027157D" w:rsidP="0027157D">
      <w:r>
        <w:separator/>
      </w:r>
    </w:p>
  </w:endnote>
  <w:endnote w:type="continuationSeparator" w:id="0">
    <w:p w14:paraId="0E6EEB91" w14:textId="77777777" w:rsidR="0027157D" w:rsidRDefault="0027157D" w:rsidP="0027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898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3002C3" w14:textId="5E4FB7C8" w:rsidR="0027157D" w:rsidRDefault="0027157D">
            <w:pPr>
              <w:pStyle w:val="Stopka"/>
              <w:jc w:val="center"/>
            </w:pPr>
            <w:r w:rsidRPr="0027157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7157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42265887" w14:textId="77777777" w:rsidR="0027157D" w:rsidRDefault="00271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1811" w14:textId="77777777" w:rsidR="0027157D" w:rsidRDefault="0027157D" w:rsidP="0027157D">
      <w:r>
        <w:separator/>
      </w:r>
    </w:p>
  </w:footnote>
  <w:footnote w:type="continuationSeparator" w:id="0">
    <w:p w14:paraId="5089479D" w14:textId="77777777" w:rsidR="0027157D" w:rsidRDefault="0027157D" w:rsidP="0027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59F"/>
    <w:multiLevelType w:val="hybridMultilevel"/>
    <w:tmpl w:val="8A009D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C123D"/>
    <w:multiLevelType w:val="multilevel"/>
    <w:tmpl w:val="C212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3AB86BB9"/>
    <w:multiLevelType w:val="hybridMultilevel"/>
    <w:tmpl w:val="AA8089A4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D1772D2"/>
    <w:multiLevelType w:val="hybridMultilevel"/>
    <w:tmpl w:val="6C7A13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8249B"/>
    <w:multiLevelType w:val="hybridMultilevel"/>
    <w:tmpl w:val="048E0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5791">
    <w:abstractNumId w:val="1"/>
  </w:num>
  <w:num w:numId="2" w16cid:durableId="1263761260">
    <w:abstractNumId w:val="3"/>
  </w:num>
  <w:num w:numId="3" w16cid:durableId="1723168129">
    <w:abstractNumId w:val="4"/>
  </w:num>
  <w:num w:numId="4" w16cid:durableId="1406344102">
    <w:abstractNumId w:val="2"/>
  </w:num>
  <w:num w:numId="5" w16cid:durableId="181876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91"/>
    <w:rsid w:val="00050D99"/>
    <w:rsid w:val="001D6A91"/>
    <w:rsid w:val="0027157D"/>
    <w:rsid w:val="00406B3D"/>
    <w:rsid w:val="005915FC"/>
    <w:rsid w:val="00722705"/>
    <w:rsid w:val="00840A52"/>
    <w:rsid w:val="008F254C"/>
    <w:rsid w:val="008F4D74"/>
    <w:rsid w:val="00A93907"/>
    <w:rsid w:val="00B427A6"/>
    <w:rsid w:val="00BC7651"/>
    <w:rsid w:val="00BD58D6"/>
    <w:rsid w:val="00E12309"/>
    <w:rsid w:val="00EC2AE3"/>
    <w:rsid w:val="00EF567B"/>
    <w:rsid w:val="00F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4B38"/>
  <w15:docId w15:val="{87FFE002-F468-451D-9EBA-24832E6C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6A91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A91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1D6A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1D6A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D6A91"/>
    <w:rPr>
      <w:color w:val="0000FF"/>
      <w:u w:val="single"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qFormat/>
    <w:rsid w:val="001D6A91"/>
    <w:pPr>
      <w:ind w:left="708"/>
    </w:pPr>
  </w:style>
  <w:style w:type="paragraph" w:styleId="Tekstpodstawowywcity2">
    <w:name w:val="Body Text Indent 2"/>
    <w:basedOn w:val="Normalny"/>
    <w:link w:val="Tekstpodstawowywcity2Znak"/>
    <w:rsid w:val="001D6A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D6A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qFormat/>
    <w:locked/>
    <w:rsid w:val="001D6A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"/>
    <w:basedOn w:val="Domylnaczcionkaakapitu"/>
    <w:rsid w:val="001D6A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71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5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cyfrowa-gm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Doleszczak-Jakubiec</dc:creator>
  <cp:lastModifiedBy>Patrycja Barszczak</cp:lastModifiedBy>
  <cp:revision>8</cp:revision>
  <cp:lastPrinted>2022-07-13T07:50:00Z</cp:lastPrinted>
  <dcterms:created xsi:type="dcterms:W3CDTF">2022-07-12T09:01:00Z</dcterms:created>
  <dcterms:modified xsi:type="dcterms:W3CDTF">2022-07-13T07:50:00Z</dcterms:modified>
</cp:coreProperties>
</file>