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43D015B1" w:rsidR="00B0437D" w:rsidRPr="001D16B3" w:rsidRDefault="00B0437D" w:rsidP="00532706">
      <w:pPr>
        <w:tabs>
          <w:tab w:val="left" w:pos="0"/>
        </w:tabs>
        <w:spacing w:line="240" w:lineRule="auto"/>
        <w:jc w:val="right"/>
        <w:rPr>
          <w:rFonts w:cstheme="minorHAnsi"/>
          <w:sz w:val="20"/>
          <w:szCs w:val="20"/>
        </w:rPr>
      </w:pPr>
      <w:r w:rsidRPr="001D16B3">
        <w:rPr>
          <w:rFonts w:cstheme="minorHAnsi"/>
          <w:sz w:val="20"/>
          <w:szCs w:val="20"/>
        </w:rPr>
        <w:t xml:space="preserve">                                                                                                                                                            Warszawa,</w:t>
      </w:r>
      <w:r w:rsidR="00BD7BFC" w:rsidRPr="001D16B3">
        <w:rPr>
          <w:rFonts w:cstheme="minorHAnsi"/>
          <w:sz w:val="20"/>
          <w:szCs w:val="20"/>
        </w:rPr>
        <w:t xml:space="preserve"> 0</w:t>
      </w:r>
      <w:r w:rsidR="001D16B3">
        <w:rPr>
          <w:rFonts w:cstheme="minorHAnsi"/>
          <w:sz w:val="20"/>
          <w:szCs w:val="20"/>
        </w:rPr>
        <w:t>4</w:t>
      </w:r>
      <w:r w:rsidR="00BD7BFC" w:rsidRPr="001D16B3">
        <w:rPr>
          <w:rFonts w:cstheme="minorHAnsi"/>
          <w:sz w:val="20"/>
          <w:szCs w:val="20"/>
        </w:rPr>
        <w:t>.04</w:t>
      </w:r>
      <w:r w:rsidR="001D0175" w:rsidRPr="001D16B3">
        <w:rPr>
          <w:rFonts w:cstheme="minorHAnsi"/>
          <w:sz w:val="20"/>
          <w:szCs w:val="20"/>
        </w:rPr>
        <w:t>.</w:t>
      </w:r>
      <w:r w:rsidR="007C33FF" w:rsidRPr="001D16B3">
        <w:rPr>
          <w:rFonts w:cstheme="minorHAnsi"/>
          <w:sz w:val="20"/>
          <w:szCs w:val="20"/>
        </w:rPr>
        <w:t>202</w:t>
      </w:r>
      <w:r w:rsidR="000311E3" w:rsidRPr="001D16B3">
        <w:rPr>
          <w:rFonts w:cstheme="minorHAnsi"/>
          <w:sz w:val="20"/>
          <w:szCs w:val="20"/>
        </w:rPr>
        <w:t>3</w:t>
      </w:r>
      <w:r w:rsidRPr="001D16B3">
        <w:rPr>
          <w:rFonts w:cstheme="minorHAnsi"/>
          <w:sz w:val="20"/>
          <w:szCs w:val="20"/>
        </w:rPr>
        <w:t xml:space="preserve"> r. </w:t>
      </w:r>
    </w:p>
    <w:p w14:paraId="66E20DD0" w14:textId="71296E5F" w:rsidR="00B0437D" w:rsidRPr="001D16B3" w:rsidRDefault="00B0437D" w:rsidP="00532706">
      <w:pPr>
        <w:spacing w:line="240" w:lineRule="auto"/>
        <w:rPr>
          <w:rFonts w:cstheme="minorHAnsi"/>
          <w:sz w:val="20"/>
          <w:szCs w:val="20"/>
        </w:rPr>
      </w:pPr>
      <w:r w:rsidRPr="001D16B3">
        <w:rPr>
          <w:rFonts w:cstheme="minorHAnsi"/>
          <w:sz w:val="20"/>
          <w:szCs w:val="20"/>
        </w:rPr>
        <w:t>Pełnomocnik Zamawiającego:</w:t>
      </w:r>
      <w:r w:rsidRPr="001D16B3">
        <w:rPr>
          <w:rFonts w:cstheme="minorHAnsi"/>
          <w:sz w:val="20"/>
          <w:szCs w:val="20"/>
        </w:rPr>
        <w:br/>
        <w:t>New Power Sp. z o.o.</w:t>
      </w:r>
      <w:r w:rsidR="007B5A6B" w:rsidRPr="001D16B3">
        <w:rPr>
          <w:rFonts w:cstheme="minorHAnsi"/>
          <w:sz w:val="20"/>
          <w:szCs w:val="20"/>
        </w:rPr>
        <w:t xml:space="preserve">, </w:t>
      </w:r>
      <w:r w:rsidRPr="001D16B3">
        <w:rPr>
          <w:rFonts w:cstheme="minorHAnsi"/>
          <w:sz w:val="20"/>
          <w:szCs w:val="20"/>
        </w:rPr>
        <w:t>ul. Chełmżyńska 180A</w:t>
      </w:r>
      <w:r w:rsidR="007B5A6B" w:rsidRPr="001D16B3">
        <w:rPr>
          <w:rFonts w:cstheme="minorHAnsi"/>
          <w:sz w:val="20"/>
          <w:szCs w:val="20"/>
        </w:rPr>
        <w:t xml:space="preserve">, </w:t>
      </w:r>
      <w:r w:rsidRPr="001D16B3">
        <w:rPr>
          <w:rFonts w:cstheme="minorHAnsi"/>
          <w:sz w:val="20"/>
          <w:szCs w:val="20"/>
        </w:rPr>
        <w:t>04-464 Warszawa</w:t>
      </w:r>
    </w:p>
    <w:p w14:paraId="0676EFF8" w14:textId="5AFFE28C" w:rsidR="00801D41" w:rsidRPr="001D16B3" w:rsidRDefault="00B0437D" w:rsidP="00BD7BFC">
      <w:pPr>
        <w:spacing w:line="276" w:lineRule="auto"/>
        <w:rPr>
          <w:rFonts w:cstheme="minorHAnsi"/>
          <w:b/>
          <w:sz w:val="20"/>
          <w:szCs w:val="20"/>
        </w:rPr>
      </w:pPr>
      <w:r w:rsidRPr="001D16B3">
        <w:rPr>
          <w:rFonts w:cstheme="minorHAnsi"/>
          <w:sz w:val="20"/>
          <w:szCs w:val="20"/>
        </w:rPr>
        <w:t xml:space="preserve">Reprezentujący: </w:t>
      </w:r>
      <w:r w:rsidRPr="001D16B3">
        <w:rPr>
          <w:rFonts w:cstheme="minorHAnsi"/>
          <w:sz w:val="20"/>
          <w:szCs w:val="20"/>
        </w:rPr>
        <w:br/>
      </w:r>
      <w:r w:rsidR="00BD7BFC" w:rsidRPr="001D16B3">
        <w:rPr>
          <w:rFonts w:cstheme="minorHAnsi"/>
          <w:bCs/>
          <w:sz w:val="20"/>
          <w:szCs w:val="20"/>
        </w:rPr>
        <w:t>Gmin</w:t>
      </w:r>
      <w:r w:rsidR="001D16B3" w:rsidRPr="001D16B3">
        <w:rPr>
          <w:rFonts w:cstheme="minorHAnsi"/>
          <w:bCs/>
          <w:sz w:val="20"/>
          <w:szCs w:val="20"/>
        </w:rPr>
        <w:t>ę</w:t>
      </w:r>
      <w:r w:rsidR="00BD7BFC" w:rsidRPr="001D16B3">
        <w:rPr>
          <w:rFonts w:cstheme="minorHAnsi"/>
          <w:bCs/>
          <w:sz w:val="20"/>
          <w:szCs w:val="20"/>
        </w:rPr>
        <w:t xml:space="preserve"> Żary, Al. Jana Pawła II 6, 68-200 Żary</w:t>
      </w:r>
    </w:p>
    <w:p w14:paraId="0E400F1F" w14:textId="77777777" w:rsidR="001D0175" w:rsidRPr="001D16B3" w:rsidRDefault="001D0175" w:rsidP="001D0175">
      <w:pPr>
        <w:rPr>
          <w:rFonts w:cstheme="minorHAnsi"/>
          <w:b/>
          <w:sz w:val="20"/>
          <w:szCs w:val="20"/>
        </w:rPr>
      </w:pPr>
    </w:p>
    <w:p w14:paraId="500002E2" w14:textId="10DF0758" w:rsidR="00B507BF" w:rsidRPr="001D16B3" w:rsidRDefault="00B0437D" w:rsidP="007B5A6B">
      <w:pPr>
        <w:spacing w:line="240" w:lineRule="auto"/>
        <w:rPr>
          <w:rFonts w:cstheme="minorHAnsi"/>
          <w:sz w:val="20"/>
          <w:szCs w:val="20"/>
        </w:rPr>
      </w:pPr>
      <w:r w:rsidRPr="001D16B3">
        <w:rPr>
          <w:rFonts w:cstheme="minorHAnsi"/>
          <w:sz w:val="20"/>
          <w:szCs w:val="20"/>
        </w:rPr>
        <w:t xml:space="preserve">                                            ODPOWIEDZI NR </w:t>
      </w:r>
      <w:r w:rsidR="005E5656" w:rsidRPr="001D16B3">
        <w:rPr>
          <w:rFonts w:cstheme="minorHAnsi"/>
          <w:sz w:val="20"/>
          <w:szCs w:val="20"/>
        </w:rPr>
        <w:t>1</w:t>
      </w:r>
      <w:r w:rsidRPr="001D16B3">
        <w:rPr>
          <w:rFonts w:cstheme="minorHAnsi"/>
          <w:sz w:val="20"/>
          <w:szCs w:val="20"/>
        </w:rPr>
        <w:t xml:space="preserve"> NA ZAPYTANIA WYKONAWCÓW</w:t>
      </w:r>
    </w:p>
    <w:p w14:paraId="548395A8" w14:textId="7AB40C45" w:rsidR="000216C2" w:rsidRPr="001D16B3" w:rsidRDefault="00B0437D" w:rsidP="00532706">
      <w:pPr>
        <w:pStyle w:val="Default"/>
        <w:jc w:val="both"/>
        <w:rPr>
          <w:rFonts w:asciiTheme="minorHAnsi" w:hAnsiTheme="minorHAnsi" w:cstheme="minorHAnsi"/>
          <w:sz w:val="20"/>
          <w:szCs w:val="20"/>
        </w:rPr>
      </w:pPr>
      <w:r w:rsidRPr="001D16B3">
        <w:rPr>
          <w:rFonts w:asciiTheme="minorHAnsi" w:hAnsiTheme="minorHAnsi" w:cstheme="minorHAnsi"/>
          <w:sz w:val="20"/>
          <w:szCs w:val="20"/>
        </w:rPr>
        <w:t xml:space="preserve">Pełnomocnik Zamawiającego – </w:t>
      </w:r>
      <w:r w:rsidR="00504042" w:rsidRPr="001D16B3">
        <w:rPr>
          <w:rFonts w:asciiTheme="minorHAnsi" w:hAnsiTheme="minorHAnsi" w:cstheme="minorHAnsi"/>
          <w:sz w:val="20"/>
          <w:szCs w:val="20"/>
        </w:rPr>
        <w:t xml:space="preserve">Gminy </w:t>
      </w:r>
      <w:r w:rsidR="00BD7BFC" w:rsidRPr="001D16B3">
        <w:rPr>
          <w:rFonts w:asciiTheme="minorHAnsi" w:hAnsiTheme="minorHAnsi" w:cstheme="minorHAnsi"/>
          <w:sz w:val="20"/>
          <w:szCs w:val="20"/>
        </w:rPr>
        <w:t>Żary</w:t>
      </w:r>
      <w:r w:rsidR="00F63A8E" w:rsidRPr="001D16B3">
        <w:rPr>
          <w:rFonts w:asciiTheme="minorHAnsi" w:hAnsiTheme="minorHAnsi" w:cstheme="minorHAnsi"/>
          <w:sz w:val="20"/>
          <w:szCs w:val="20"/>
        </w:rPr>
        <w:t xml:space="preserve"> </w:t>
      </w:r>
      <w:r w:rsidRPr="001D16B3">
        <w:rPr>
          <w:rFonts w:asciiTheme="minorHAnsi" w:hAnsiTheme="minorHAnsi" w:cstheme="minorHAnsi"/>
          <w:sz w:val="20"/>
          <w:szCs w:val="20"/>
        </w:rPr>
        <w:t xml:space="preserve">prowadząc postępowanie o udzieleniu zamówienia publicznego w trybie </w:t>
      </w:r>
      <w:r w:rsidR="000A52CF" w:rsidRPr="001D16B3">
        <w:rPr>
          <w:rFonts w:asciiTheme="minorHAnsi" w:hAnsiTheme="minorHAnsi" w:cstheme="minorHAnsi"/>
          <w:sz w:val="20"/>
          <w:szCs w:val="20"/>
        </w:rPr>
        <w:t>p</w:t>
      </w:r>
      <w:r w:rsidR="001D0175" w:rsidRPr="001D16B3">
        <w:rPr>
          <w:rFonts w:asciiTheme="minorHAnsi" w:hAnsiTheme="minorHAnsi" w:cstheme="minorHAnsi"/>
          <w:sz w:val="20"/>
          <w:szCs w:val="20"/>
        </w:rPr>
        <w:t>odstawowym bez negocjacji</w:t>
      </w:r>
      <w:r w:rsidRPr="001D16B3">
        <w:rPr>
          <w:rFonts w:asciiTheme="minorHAnsi" w:hAnsiTheme="minorHAnsi" w:cstheme="minorHAnsi"/>
          <w:sz w:val="20"/>
          <w:szCs w:val="20"/>
        </w:rPr>
        <w:t xml:space="preserve"> na realizację zadania: </w:t>
      </w:r>
      <w:r w:rsidRPr="001D16B3">
        <w:rPr>
          <w:rFonts w:asciiTheme="minorHAnsi" w:hAnsiTheme="minorHAnsi" w:cstheme="minorHAnsi"/>
          <w:i/>
          <w:sz w:val="20"/>
          <w:szCs w:val="20"/>
        </w:rPr>
        <w:t>„</w:t>
      </w:r>
      <w:r w:rsidR="001D0175" w:rsidRPr="001D16B3">
        <w:rPr>
          <w:rFonts w:asciiTheme="minorHAnsi" w:hAnsiTheme="minorHAnsi" w:cstheme="minorHAnsi"/>
          <w:b/>
          <w:sz w:val="20"/>
          <w:szCs w:val="20"/>
        </w:rPr>
        <w:t xml:space="preserve">ZAKUP ENERGII ELEKTRYCZNEJ NA POTRZEBY GMINY </w:t>
      </w:r>
      <w:r w:rsidR="00BD7BFC" w:rsidRPr="001D16B3">
        <w:rPr>
          <w:rFonts w:asciiTheme="minorHAnsi" w:hAnsiTheme="minorHAnsi" w:cstheme="minorHAnsi"/>
          <w:b/>
          <w:sz w:val="20"/>
          <w:szCs w:val="20"/>
        </w:rPr>
        <w:t>ŻARY</w:t>
      </w:r>
      <w:r w:rsidR="001D0175" w:rsidRPr="001D16B3">
        <w:rPr>
          <w:rFonts w:asciiTheme="minorHAnsi" w:hAnsiTheme="minorHAnsi" w:cstheme="minorHAnsi"/>
          <w:b/>
          <w:sz w:val="20"/>
          <w:szCs w:val="20"/>
        </w:rPr>
        <w:t xml:space="preserve"> I JEJ JEDNOSTEK ORGANIZACYJNYCH</w:t>
      </w:r>
      <w:r w:rsidRPr="001D16B3">
        <w:rPr>
          <w:rFonts w:asciiTheme="minorHAnsi" w:hAnsiTheme="minorHAnsi" w:cstheme="minorHAnsi"/>
          <w:sz w:val="20"/>
          <w:szCs w:val="20"/>
        </w:rPr>
        <w:t xml:space="preserve">’ przesyła niniejszym pismem treść zapytań, które w dniu </w:t>
      </w:r>
      <w:r w:rsidR="001D0175" w:rsidRPr="001D16B3">
        <w:rPr>
          <w:rFonts w:asciiTheme="minorHAnsi" w:hAnsiTheme="minorHAnsi" w:cstheme="minorHAnsi"/>
          <w:sz w:val="20"/>
          <w:szCs w:val="20"/>
        </w:rPr>
        <w:t>03.0</w:t>
      </w:r>
      <w:r w:rsidR="001D16B3">
        <w:rPr>
          <w:rFonts w:asciiTheme="minorHAnsi" w:hAnsiTheme="minorHAnsi" w:cstheme="minorHAnsi"/>
          <w:sz w:val="20"/>
          <w:szCs w:val="20"/>
        </w:rPr>
        <w:t>4</w:t>
      </w:r>
      <w:r w:rsidR="007C33FF" w:rsidRPr="001D16B3">
        <w:rPr>
          <w:rFonts w:asciiTheme="minorHAnsi" w:hAnsiTheme="minorHAnsi" w:cstheme="minorHAnsi"/>
          <w:sz w:val="20"/>
          <w:szCs w:val="20"/>
        </w:rPr>
        <w:t>.202</w:t>
      </w:r>
      <w:r w:rsidR="000311E3" w:rsidRPr="001D16B3">
        <w:rPr>
          <w:rFonts w:asciiTheme="minorHAnsi" w:hAnsiTheme="minorHAnsi" w:cstheme="minorHAnsi"/>
          <w:sz w:val="20"/>
          <w:szCs w:val="20"/>
        </w:rPr>
        <w:t>3</w:t>
      </w:r>
      <w:r w:rsidRPr="001D16B3">
        <w:rPr>
          <w:rFonts w:asciiTheme="minorHAnsi" w:hAnsiTheme="minorHAnsi" w:cstheme="minorHAnsi"/>
          <w:sz w:val="20"/>
          <w:szCs w:val="20"/>
        </w:rPr>
        <w:t xml:space="preserve"> r. wpłynęły </w:t>
      </w:r>
      <w:r w:rsidR="00F63A8E" w:rsidRPr="001D16B3">
        <w:rPr>
          <w:rFonts w:asciiTheme="minorHAnsi" w:hAnsiTheme="minorHAnsi" w:cstheme="minorHAnsi"/>
          <w:sz w:val="20"/>
          <w:szCs w:val="20"/>
        </w:rPr>
        <w:t>do Pełnomocnika Zamawiającego drogą elektroniczną</w:t>
      </w:r>
      <w:r w:rsidRPr="001D16B3">
        <w:rPr>
          <w:rFonts w:asciiTheme="minorHAnsi" w:hAnsiTheme="minorHAnsi" w:cstheme="minorHAnsi"/>
          <w:sz w:val="20"/>
          <w:szCs w:val="20"/>
        </w:rPr>
        <w:t>, dotyczących przedmiotowego postępowania wraz z odpowiedziami, dotyczących ogłoszenia</w:t>
      </w:r>
      <w:r w:rsidR="00392504" w:rsidRPr="001D16B3">
        <w:rPr>
          <w:rFonts w:asciiTheme="minorHAnsi" w:hAnsiTheme="minorHAnsi" w:cstheme="minorHAnsi"/>
          <w:sz w:val="20"/>
          <w:szCs w:val="20"/>
        </w:rPr>
        <w:t xml:space="preserve"> </w:t>
      </w:r>
      <w:r w:rsidR="00F63A8E" w:rsidRPr="001D16B3">
        <w:rPr>
          <w:rFonts w:asciiTheme="minorHAnsi" w:hAnsiTheme="minorHAnsi" w:cstheme="minorHAnsi"/>
          <w:sz w:val="20"/>
          <w:szCs w:val="20"/>
        </w:rPr>
        <w:t xml:space="preserve">w </w:t>
      </w:r>
      <w:r w:rsidR="00BD7BFC" w:rsidRPr="001D16B3">
        <w:rPr>
          <w:rFonts w:asciiTheme="minorHAnsi" w:hAnsiTheme="minorHAnsi" w:cstheme="minorHAnsi"/>
          <w:sz w:val="20"/>
          <w:szCs w:val="20"/>
        </w:rPr>
        <w:t>2023/BZP 00148660/01</w:t>
      </w:r>
      <w:r w:rsidR="001D0175" w:rsidRPr="001D16B3">
        <w:rPr>
          <w:rFonts w:asciiTheme="minorHAnsi" w:hAnsiTheme="minorHAnsi" w:cstheme="minorHAnsi"/>
          <w:sz w:val="20"/>
          <w:szCs w:val="20"/>
        </w:rPr>
        <w:t>.</w:t>
      </w:r>
    </w:p>
    <w:p w14:paraId="2DB97FA3" w14:textId="40625A8B" w:rsidR="007B5A6B" w:rsidRPr="001D16B3" w:rsidRDefault="007B5A6B" w:rsidP="00BD7BFC">
      <w:pPr>
        <w:spacing w:line="240" w:lineRule="auto"/>
        <w:rPr>
          <w:rFonts w:cstheme="minorHAnsi"/>
          <w:color w:val="000000"/>
          <w:sz w:val="20"/>
          <w:szCs w:val="20"/>
        </w:rPr>
      </w:pPr>
    </w:p>
    <w:p w14:paraId="67A2571C" w14:textId="77777777" w:rsidR="00BD7BFC" w:rsidRPr="001D16B3" w:rsidRDefault="00BD7BFC" w:rsidP="00BD7BFC">
      <w:pPr>
        <w:spacing w:line="240" w:lineRule="auto"/>
        <w:rPr>
          <w:rFonts w:cstheme="minorHAnsi"/>
          <w:sz w:val="20"/>
          <w:szCs w:val="20"/>
        </w:rPr>
      </w:pPr>
      <w:r w:rsidRPr="001D16B3">
        <w:rPr>
          <w:rFonts w:cstheme="minorHAnsi"/>
          <w:sz w:val="20"/>
          <w:szCs w:val="20"/>
        </w:rPr>
        <w:t>Pytanie 1</w:t>
      </w:r>
    </w:p>
    <w:p w14:paraId="574895FF" w14:textId="65DB290F" w:rsidR="00BD7BFC" w:rsidRPr="001D16B3" w:rsidRDefault="00BD7BFC" w:rsidP="00BD7BFC">
      <w:pPr>
        <w:spacing w:line="240" w:lineRule="auto"/>
        <w:rPr>
          <w:rFonts w:cstheme="minorHAnsi"/>
          <w:sz w:val="20"/>
          <w:szCs w:val="20"/>
        </w:rPr>
      </w:pPr>
      <w:r w:rsidRPr="001D16B3">
        <w:rPr>
          <w:rFonts w:cstheme="minorHAnsi"/>
          <w:sz w:val="20"/>
          <w:szCs w:val="20"/>
        </w:rPr>
        <w:t xml:space="preserve">SWZ </w:t>
      </w:r>
      <w:proofErr w:type="spellStart"/>
      <w:r w:rsidRPr="001D16B3">
        <w:rPr>
          <w:rFonts w:cstheme="minorHAnsi"/>
          <w:sz w:val="20"/>
          <w:szCs w:val="20"/>
        </w:rPr>
        <w:t>Rozdiał</w:t>
      </w:r>
      <w:proofErr w:type="spellEnd"/>
      <w:r w:rsidRPr="001D16B3">
        <w:rPr>
          <w:rFonts w:cstheme="minorHAnsi"/>
          <w:sz w:val="20"/>
          <w:szCs w:val="20"/>
        </w:rPr>
        <w:t xml:space="preserve"> III 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 </w:t>
      </w:r>
    </w:p>
    <w:p w14:paraId="23C30AA7" w14:textId="5B7B5EA3" w:rsidR="00153FF9" w:rsidRPr="001D16B3" w:rsidRDefault="00153FF9" w:rsidP="00BD7BFC">
      <w:pPr>
        <w:spacing w:line="240" w:lineRule="auto"/>
        <w:rPr>
          <w:rFonts w:cstheme="minorHAnsi"/>
          <w:sz w:val="20"/>
          <w:szCs w:val="20"/>
        </w:rPr>
      </w:pPr>
      <w:r w:rsidRPr="001D16B3">
        <w:rPr>
          <w:rFonts w:cstheme="minorHAnsi"/>
          <w:sz w:val="20"/>
          <w:szCs w:val="20"/>
        </w:rPr>
        <w:t>Odpowiedź 1</w:t>
      </w:r>
    </w:p>
    <w:p w14:paraId="407A03FD" w14:textId="77777777" w:rsidR="00153FF9" w:rsidRPr="001D16B3" w:rsidRDefault="00153FF9" w:rsidP="00153FF9">
      <w:pPr>
        <w:spacing w:line="240" w:lineRule="auto"/>
        <w:jc w:val="both"/>
        <w:rPr>
          <w:rFonts w:cstheme="minorHAnsi"/>
          <w:sz w:val="20"/>
          <w:szCs w:val="20"/>
        </w:rPr>
      </w:pPr>
      <w:r w:rsidRPr="001D16B3">
        <w:rPr>
          <w:rFonts w:cstheme="minorHAnsi"/>
          <w:sz w:val="20"/>
          <w:szCs w:val="20"/>
        </w:rPr>
        <w:t>Pełnomocnik Zamawiającego informuje, że zaproponowane rozwiązanie dotyczące wystawianych faktur VAT jest akceptowane przez Zamawiającego.</w:t>
      </w:r>
    </w:p>
    <w:p w14:paraId="26EA7599" w14:textId="77777777" w:rsidR="00153FF9" w:rsidRPr="001D16B3" w:rsidRDefault="00153FF9" w:rsidP="00BD7BFC">
      <w:pPr>
        <w:spacing w:line="240" w:lineRule="auto"/>
        <w:rPr>
          <w:rFonts w:cstheme="minorHAnsi"/>
          <w:sz w:val="20"/>
          <w:szCs w:val="20"/>
        </w:rPr>
      </w:pPr>
    </w:p>
    <w:p w14:paraId="793EBA8B" w14:textId="77777777" w:rsidR="00BD7BFC" w:rsidRPr="001D16B3" w:rsidRDefault="00BD7BFC" w:rsidP="00BD7BFC">
      <w:pPr>
        <w:spacing w:line="240" w:lineRule="auto"/>
        <w:rPr>
          <w:rFonts w:cstheme="minorHAnsi"/>
          <w:sz w:val="20"/>
          <w:szCs w:val="20"/>
        </w:rPr>
      </w:pPr>
      <w:r w:rsidRPr="001D16B3">
        <w:rPr>
          <w:rFonts w:cstheme="minorHAnsi"/>
          <w:sz w:val="20"/>
          <w:szCs w:val="20"/>
        </w:rPr>
        <w:t>Pytanie 2</w:t>
      </w:r>
    </w:p>
    <w:p w14:paraId="598E4C8D" w14:textId="4360A9B1" w:rsidR="00BD7BFC" w:rsidRPr="001D16B3" w:rsidRDefault="00BD7BFC" w:rsidP="00BD7BFC">
      <w:pPr>
        <w:spacing w:line="240" w:lineRule="auto"/>
        <w:rPr>
          <w:rFonts w:cstheme="minorHAnsi"/>
          <w:sz w:val="20"/>
          <w:szCs w:val="20"/>
        </w:rPr>
      </w:pPr>
      <w:r w:rsidRPr="001D16B3">
        <w:rPr>
          <w:rFonts w:cstheme="minorHAnsi"/>
          <w:sz w:val="20"/>
          <w:szCs w:val="20"/>
        </w:rPr>
        <w:t xml:space="preserve">SWZ Rozdział XV Czy Zamawiający zgodzi się na podpisanie umowy w formie elektronicznej z wykorzystaniem kwalifikowanego podpisu elektronicznego? </w:t>
      </w:r>
    </w:p>
    <w:p w14:paraId="6E5AC523" w14:textId="160B73C0" w:rsidR="00153FF9" w:rsidRPr="001D16B3" w:rsidRDefault="00153FF9" w:rsidP="00BD7BFC">
      <w:pPr>
        <w:spacing w:line="240" w:lineRule="auto"/>
        <w:rPr>
          <w:rFonts w:cstheme="minorHAnsi"/>
          <w:sz w:val="20"/>
          <w:szCs w:val="20"/>
        </w:rPr>
      </w:pPr>
      <w:r w:rsidRPr="001D16B3">
        <w:rPr>
          <w:rFonts w:cstheme="minorHAnsi"/>
          <w:sz w:val="20"/>
          <w:szCs w:val="20"/>
        </w:rPr>
        <w:t>Odpowiedź 2</w:t>
      </w:r>
    </w:p>
    <w:p w14:paraId="58E608F4" w14:textId="5BD84223" w:rsidR="009E646C" w:rsidRPr="001D16B3" w:rsidRDefault="009E646C" w:rsidP="009E646C">
      <w:pPr>
        <w:jc w:val="both"/>
        <w:rPr>
          <w:rFonts w:cstheme="minorHAnsi"/>
          <w:sz w:val="20"/>
          <w:szCs w:val="20"/>
        </w:rPr>
      </w:pPr>
      <w:r w:rsidRPr="00C60053">
        <w:rPr>
          <w:rFonts w:cstheme="minorHAnsi"/>
          <w:sz w:val="20"/>
          <w:szCs w:val="20"/>
        </w:rPr>
        <w:t>Pełnomocnik Zamawiającego informuję, że Zamawiający nie dopuszcza podpisania umowy w formie elektronicznej z wykorzystaniem kwalifikowanego podpisu elektronicznego.</w:t>
      </w:r>
    </w:p>
    <w:p w14:paraId="50643AE8" w14:textId="77777777" w:rsidR="00153FF9" w:rsidRPr="001D16B3" w:rsidRDefault="00153FF9" w:rsidP="00BD7BFC">
      <w:pPr>
        <w:spacing w:line="240" w:lineRule="auto"/>
        <w:rPr>
          <w:rFonts w:cstheme="minorHAnsi"/>
          <w:sz w:val="20"/>
          <w:szCs w:val="20"/>
        </w:rPr>
      </w:pPr>
    </w:p>
    <w:p w14:paraId="51DA788B" w14:textId="77777777" w:rsidR="00BD7BFC" w:rsidRPr="001D16B3" w:rsidRDefault="00BD7BFC" w:rsidP="00BD7BFC">
      <w:pPr>
        <w:spacing w:line="240" w:lineRule="auto"/>
        <w:rPr>
          <w:rFonts w:cstheme="minorHAnsi"/>
          <w:sz w:val="20"/>
          <w:szCs w:val="20"/>
        </w:rPr>
      </w:pPr>
      <w:r w:rsidRPr="001D16B3">
        <w:rPr>
          <w:rFonts w:cstheme="minorHAnsi"/>
          <w:sz w:val="20"/>
          <w:szCs w:val="20"/>
        </w:rPr>
        <w:t>Pytanie 3</w:t>
      </w:r>
    </w:p>
    <w:p w14:paraId="675C8FFA" w14:textId="126E2CA2" w:rsidR="00497072" w:rsidRPr="001D16B3" w:rsidRDefault="00BD7BFC" w:rsidP="001D16B3">
      <w:pPr>
        <w:spacing w:line="240" w:lineRule="auto"/>
        <w:jc w:val="both"/>
        <w:rPr>
          <w:rFonts w:cstheme="minorHAnsi"/>
          <w:sz w:val="20"/>
          <w:szCs w:val="20"/>
        </w:rPr>
      </w:pPr>
      <w:r w:rsidRPr="001D16B3">
        <w:rPr>
          <w:rFonts w:cstheme="minorHAnsi"/>
          <w:sz w:val="20"/>
          <w:szCs w:val="20"/>
        </w:rPr>
        <w:t xml:space="preserve">Projektowane postanowienia Umowy Załącznik nr 4 do SWZ § 2 ust. 2 Informujemy, że zgodnie z zapisami </w:t>
      </w:r>
      <w:proofErr w:type="spellStart"/>
      <w:r w:rsidRPr="001D16B3">
        <w:rPr>
          <w:rFonts w:cstheme="minorHAnsi"/>
          <w:sz w:val="20"/>
          <w:szCs w:val="20"/>
        </w:rPr>
        <w:t>IRiESD</w:t>
      </w:r>
      <w:proofErr w:type="spellEnd"/>
      <w:r w:rsidRPr="001D16B3">
        <w:rPr>
          <w:rFonts w:cstheme="minorHAnsi"/>
          <w:sz w:val="20"/>
          <w:szCs w:val="20"/>
        </w:rPr>
        <w:t xml:space="preserve"> OSD oraz Generalnych Umów Dystrybucyjnych podmiotem odpowiedzialnym za terminowe przekazywanie danych pomiarowo-rozliczeniowych jest OSD, Wykonawca nie może więc ponosić odpowiedzialności za ewentualne uchybienia ze strony OSD. W związku z tym, zwracamy się z prośbą o usunięcie przedmiotowego zapisu.</w:t>
      </w:r>
    </w:p>
    <w:p w14:paraId="27B2F641" w14:textId="7FA6B98F" w:rsidR="009E646C" w:rsidRPr="001D16B3" w:rsidRDefault="009E646C" w:rsidP="00BD7BFC">
      <w:pPr>
        <w:spacing w:line="240" w:lineRule="auto"/>
        <w:rPr>
          <w:rFonts w:cstheme="minorHAnsi"/>
          <w:sz w:val="20"/>
          <w:szCs w:val="20"/>
        </w:rPr>
      </w:pPr>
      <w:r w:rsidRPr="001D16B3">
        <w:rPr>
          <w:rFonts w:cstheme="minorHAnsi"/>
          <w:sz w:val="20"/>
          <w:szCs w:val="20"/>
        </w:rPr>
        <w:t>Odpowiedź 3</w:t>
      </w:r>
    </w:p>
    <w:p w14:paraId="3BE9B504" w14:textId="77777777" w:rsidR="009E646C" w:rsidRPr="001D16B3" w:rsidRDefault="009E646C" w:rsidP="009E646C">
      <w:pPr>
        <w:pStyle w:val="Akapitzlist"/>
        <w:widowControl/>
        <w:autoSpaceDE/>
        <w:autoSpaceDN/>
        <w:adjustRightInd/>
        <w:ind w:left="0"/>
        <w:jc w:val="both"/>
        <w:rPr>
          <w:rFonts w:asciiTheme="minorHAnsi" w:hAnsiTheme="minorHAnsi" w:cstheme="minorHAnsi"/>
        </w:rPr>
      </w:pPr>
      <w:r w:rsidRPr="001D16B3">
        <w:rPr>
          <w:rFonts w:asciiTheme="minorHAnsi" w:hAnsiTheme="minorHAnsi" w:cstheme="minorHAnsi"/>
          <w:bCs/>
          <w:color w:val="000000"/>
        </w:rPr>
        <w:t>Pełnomocnik Zamawiającego</w:t>
      </w:r>
      <w:r w:rsidRPr="001D16B3">
        <w:rPr>
          <w:rFonts w:asciiTheme="minorHAnsi" w:hAnsiTheme="minorHAnsi" w:cstheme="minorHAnsi"/>
          <w:color w:val="000000"/>
        </w:rPr>
        <w:t xml:space="preserve"> informuje, że zdaje sobie z powyższego. Zapis </w:t>
      </w:r>
      <w:r w:rsidRPr="001D16B3">
        <w:rPr>
          <w:rFonts w:asciiTheme="minorHAnsi" w:hAnsiTheme="minorHAnsi" w:cstheme="minorHAnsi"/>
        </w:rPr>
        <w:t>załącznika nr 4 i 4.1 - projekt umowy § 2 ust. 2 pozostaje bez zmian.</w:t>
      </w:r>
    </w:p>
    <w:p w14:paraId="3A29A1F4" w14:textId="77777777" w:rsidR="009E646C" w:rsidRPr="001D16B3" w:rsidRDefault="009E646C" w:rsidP="00BD7BFC">
      <w:pPr>
        <w:spacing w:line="240" w:lineRule="auto"/>
        <w:rPr>
          <w:rFonts w:cstheme="minorHAnsi"/>
          <w:sz w:val="20"/>
          <w:szCs w:val="20"/>
        </w:rPr>
      </w:pPr>
    </w:p>
    <w:p w14:paraId="1F998EF0" w14:textId="610D5B09" w:rsidR="009E646C" w:rsidRPr="001D16B3" w:rsidRDefault="009E646C" w:rsidP="00BD7BFC">
      <w:pPr>
        <w:spacing w:line="240" w:lineRule="auto"/>
        <w:rPr>
          <w:rFonts w:cstheme="minorHAnsi"/>
          <w:sz w:val="20"/>
          <w:szCs w:val="20"/>
        </w:rPr>
      </w:pPr>
    </w:p>
    <w:p w14:paraId="586A5DE8" w14:textId="03A16DDE" w:rsidR="009E646C" w:rsidRPr="001D16B3" w:rsidRDefault="009E646C" w:rsidP="00BD7BFC">
      <w:pPr>
        <w:spacing w:line="240" w:lineRule="auto"/>
        <w:rPr>
          <w:rFonts w:cstheme="minorHAnsi"/>
          <w:sz w:val="20"/>
          <w:szCs w:val="20"/>
        </w:rPr>
      </w:pPr>
    </w:p>
    <w:p w14:paraId="6300964B" w14:textId="77777777" w:rsidR="009E646C" w:rsidRPr="001D16B3" w:rsidRDefault="009E646C" w:rsidP="00BD7BFC">
      <w:pPr>
        <w:spacing w:line="240" w:lineRule="auto"/>
        <w:rPr>
          <w:rFonts w:cstheme="minorHAnsi"/>
          <w:sz w:val="20"/>
          <w:szCs w:val="20"/>
        </w:rPr>
      </w:pPr>
    </w:p>
    <w:p w14:paraId="10F338C2" w14:textId="77777777" w:rsidR="00BD7BFC" w:rsidRPr="001D16B3" w:rsidRDefault="00BD7BFC" w:rsidP="00BD7BFC">
      <w:pPr>
        <w:spacing w:line="240" w:lineRule="auto"/>
        <w:rPr>
          <w:rFonts w:cstheme="minorHAnsi"/>
          <w:sz w:val="20"/>
          <w:szCs w:val="20"/>
        </w:rPr>
      </w:pPr>
      <w:r w:rsidRPr="001D16B3">
        <w:rPr>
          <w:rFonts w:cstheme="minorHAnsi"/>
          <w:sz w:val="20"/>
          <w:szCs w:val="20"/>
        </w:rPr>
        <w:lastRenderedPageBreak/>
        <w:t xml:space="preserve">Pytanie 4 </w:t>
      </w:r>
    </w:p>
    <w:p w14:paraId="17FD0A44" w14:textId="2C7F8E2B" w:rsidR="00BD7BFC" w:rsidRPr="001D16B3" w:rsidRDefault="00BD7BFC" w:rsidP="001D16B3">
      <w:pPr>
        <w:spacing w:line="240" w:lineRule="auto"/>
        <w:jc w:val="both"/>
        <w:rPr>
          <w:rFonts w:cstheme="minorHAnsi"/>
          <w:sz w:val="20"/>
          <w:szCs w:val="20"/>
        </w:rPr>
      </w:pPr>
      <w:r w:rsidRPr="001D16B3">
        <w:rPr>
          <w:rFonts w:cstheme="minorHAnsi"/>
          <w:sz w:val="20"/>
          <w:szCs w:val="20"/>
        </w:rPr>
        <w:t>Projektowane postanowienia Umowy Załącznik nr 4 do SWZ § 6 ust. 1 Zwracamy się z prośbą o modyfikację przedmiotowego zapisu do treści: „Wykonawca będzie prowadził rozliczenia za pobraną energię zgodnie z okresami rozliczeniowymi stosowanymi przez OSD, na podstawie otrzymanych od OSD danych pomiarowych. Zamawiający dopuszcza wystawienie zbiorczej faktury za miesiąc, w którym przypadał okres rozliczeniowy. Faktura będzie wystawiona w terminie do 14 dni po zakończeniu danego miesiąca.”</w:t>
      </w:r>
    </w:p>
    <w:p w14:paraId="347DD40D" w14:textId="46D46FDC" w:rsidR="009E646C" w:rsidRPr="001D16B3" w:rsidRDefault="009E646C" w:rsidP="00BD7BFC">
      <w:pPr>
        <w:spacing w:line="240" w:lineRule="auto"/>
        <w:rPr>
          <w:rFonts w:cstheme="minorHAnsi"/>
          <w:sz w:val="20"/>
          <w:szCs w:val="20"/>
        </w:rPr>
      </w:pPr>
      <w:r w:rsidRPr="001D16B3">
        <w:rPr>
          <w:rFonts w:cstheme="minorHAnsi"/>
          <w:sz w:val="20"/>
          <w:szCs w:val="20"/>
        </w:rPr>
        <w:t>Odpowiedź 4</w:t>
      </w:r>
    </w:p>
    <w:p w14:paraId="01E8C6C0" w14:textId="279D904D" w:rsidR="009E646C" w:rsidRPr="001D16B3" w:rsidRDefault="009E646C" w:rsidP="009E646C">
      <w:pPr>
        <w:pStyle w:val="Akapitzlist"/>
        <w:widowControl/>
        <w:autoSpaceDE/>
        <w:autoSpaceDN/>
        <w:adjustRightInd/>
        <w:ind w:left="0"/>
        <w:jc w:val="both"/>
        <w:rPr>
          <w:rFonts w:asciiTheme="minorHAnsi" w:hAnsiTheme="minorHAnsi" w:cstheme="minorHAnsi"/>
        </w:rPr>
      </w:pPr>
      <w:r w:rsidRPr="001D16B3">
        <w:rPr>
          <w:rFonts w:asciiTheme="minorHAnsi" w:hAnsiTheme="minorHAnsi" w:cstheme="minorHAnsi"/>
          <w:bCs/>
          <w:color w:val="000000"/>
        </w:rPr>
        <w:t>Pełnomocnik Zamawiającego</w:t>
      </w:r>
      <w:r w:rsidRPr="001D16B3">
        <w:rPr>
          <w:rFonts w:asciiTheme="minorHAnsi" w:hAnsiTheme="minorHAnsi" w:cstheme="minorHAnsi"/>
          <w:color w:val="000000"/>
        </w:rPr>
        <w:t xml:space="preserve"> informuje, że zapis </w:t>
      </w:r>
      <w:r w:rsidRPr="001D16B3">
        <w:rPr>
          <w:rFonts w:asciiTheme="minorHAnsi" w:hAnsiTheme="minorHAnsi" w:cstheme="minorHAnsi"/>
        </w:rPr>
        <w:t xml:space="preserve">załącznika nr 4 i 4.1 - projekt umowy § 6 ust 1 pozostaje bez zmian. Jednocześnie Pełnomocnik zauważa, że w kolumnie AV Załącznika nr 1a i 1b do SWZ wskazano liczbę porządkową faktur. </w:t>
      </w:r>
    </w:p>
    <w:p w14:paraId="2E199133" w14:textId="77777777" w:rsidR="009E646C" w:rsidRPr="001D16B3" w:rsidRDefault="009E646C" w:rsidP="00BD7BFC">
      <w:pPr>
        <w:spacing w:line="240" w:lineRule="auto"/>
        <w:rPr>
          <w:rFonts w:cstheme="minorHAnsi"/>
          <w:sz w:val="20"/>
          <w:szCs w:val="20"/>
        </w:rPr>
      </w:pPr>
    </w:p>
    <w:p w14:paraId="5E64F71F" w14:textId="77777777" w:rsidR="00BD7BFC" w:rsidRPr="001D16B3" w:rsidRDefault="00BD7BFC" w:rsidP="00BD7BFC">
      <w:pPr>
        <w:spacing w:line="240" w:lineRule="auto"/>
        <w:rPr>
          <w:rFonts w:cstheme="minorHAnsi"/>
          <w:sz w:val="20"/>
          <w:szCs w:val="20"/>
        </w:rPr>
      </w:pPr>
      <w:r w:rsidRPr="001D16B3">
        <w:rPr>
          <w:rFonts w:cstheme="minorHAnsi"/>
          <w:sz w:val="20"/>
          <w:szCs w:val="20"/>
        </w:rPr>
        <w:t xml:space="preserve">Pytanie 5 </w:t>
      </w:r>
    </w:p>
    <w:p w14:paraId="7CBB2886" w14:textId="62B5ABB8" w:rsidR="00BD7BFC" w:rsidRPr="001D16B3" w:rsidRDefault="00BD7BFC" w:rsidP="001D16B3">
      <w:pPr>
        <w:spacing w:line="240" w:lineRule="auto"/>
        <w:jc w:val="both"/>
        <w:rPr>
          <w:rFonts w:cstheme="minorHAnsi"/>
          <w:sz w:val="20"/>
          <w:szCs w:val="20"/>
        </w:rPr>
      </w:pPr>
      <w:r w:rsidRPr="001D16B3">
        <w:rPr>
          <w:rFonts w:cstheme="minorHAnsi"/>
          <w:sz w:val="20"/>
          <w:szCs w:val="20"/>
        </w:rPr>
        <w:t xml:space="preserve">Projektowane postanowienia Umowy Załącznik nr 4 do SWZ § 6 ust. 2 Informujemy, że w przypadkach określonych przepisami ustawy Prawo energetyczne i aktów wykonawczych, OSD ma prawo przekazać Sprzedawcy dane szacowane, na podstawie których w świetle ww. przepisów Sprzedawca wystawia fakturę. Wskazujemy jednocześnie, że Sprzedawca nie może ponosić odpowiedzialności za sposób pozyskania danych przez OSD. Zwracamy się z prośbą o usunięcie przedmiotowych zapisów, gdyż w obecnym brzmieniu mogą one prowadzić do składania nieuzasadnionych reklamacji, stanowiąc ryzyko po stronie wykonawców. </w:t>
      </w:r>
    </w:p>
    <w:p w14:paraId="6E899233" w14:textId="10233617" w:rsidR="009E646C" w:rsidRPr="001D16B3" w:rsidRDefault="009E646C" w:rsidP="00BD7BFC">
      <w:pPr>
        <w:spacing w:line="240" w:lineRule="auto"/>
        <w:rPr>
          <w:rFonts w:cstheme="minorHAnsi"/>
          <w:sz w:val="20"/>
          <w:szCs w:val="20"/>
        </w:rPr>
      </w:pPr>
      <w:r w:rsidRPr="001D16B3">
        <w:rPr>
          <w:rFonts w:cstheme="minorHAnsi"/>
          <w:sz w:val="20"/>
          <w:szCs w:val="20"/>
        </w:rPr>
        <w:t>Odpowiedź 5</w:t>
      </w:r>
    </w:p>
    <w:p w14:paraId="19590125" w14:textId="69E8A37D" w:rsidR="009E646C" w:rsidRPr="001D16B3" w:rsidRDefault="009E646C" w:rsidP="002900BE">
      <w:pPr>
        <w:tabs>
          <w:tab w:val="left" w:pos="567"/>
        </w:tabs>
        <w:overflowPunct w:val="0"/>
        <w:autoSpaceDE w:val="0"/>
        <w:autoSpaceDN w:val="0"/>
        <w:adjustRightInd w:val="0"/>
        <w:spacing w:after="0" w:line="240" w:lineRule="auto"/>
        <w:jc w:val="both"/>
        <w:textAlignment w:val="baseline"/>
        <w:rPr>
          <w:rFonts w:cstheme="minorHAnsi"/>
          <w:sz w:val="20"/>
          <w:szCs w:val="20"/>
        </w:rPr>
      </w:pPr>
      <w:r w:rsidRPr="001D16B3">
        <w:rPr>
          <w:rFonts w:cstheme="minorHAnsi"/>
          <w:bCs/>
          <w:color w:val="000000"/>
          <w:sz w:val="20"/>
          <w:szCs w:val="20"/>
        </w:rPr>
        <w:t>Pełnomocnik Zamawiającego</w:t>
      </w:r>
      <w:r w:rsidRPr="001D16B3">
        <w:rPr>
          <w:rFonts w:cstheme="minorHAnsi"/>
          <w:color w:val="000000"/>
          <w:sz w:val="20"/>
          <w:szCs w:val="20"/>
        </w:rPr>
        <w:t xml:space="preserve"> informuje, że zapis </w:t>
      </w:r>
      <w:r w:rsidRPr="001D16B3">
        <w:rPr>
          <w:rFonts w:cstheme="minorHAnsi"/>
          <w:sz w:val="20"/>
          <w:szCs w:val="20"/>
        </w:rPr>
        <w:t xml:space="preserve">załącznika nr 4 i 4.1 - projekt umowy § 6 ust </w:t>
      </w:r>
      <w:r w:rsidR="002900BE" w:rsidRPr="001D16B3">
        <w:rPr>
          <w:rFonts w:cstheme="minorHAnsi"/>
          <w:sz w:val="20"/>
          <w:szCs w:val="20"/>
        </w:rPr>
        <w:t>2</w:t>
      </w:r>
      <w:r w:rsidRPr="001D16B3">
        <w:rPr>
          <w:rFonts w:cstheme="minorHAnsi"/>
          <w:sz w:val="20"/>
          <w:szCs w:val="20"/>
        </w:rPr>
        <w:t xml:space="preserve"> pozostaje bez zmian.</w:t>
      </w:r>
      <w:r w:rsidR="002900BE" w:rsidRPr="001D16B3">
        <w:rPr>
          <w:rFonts w:cstheme="minorHAnsi"/>
          <w:sz w:val="20"/>
          <w:szCs w:val="20"/>
        </w:rPr>
        <w:t xml:space="preserve"> Pełnomocnik zauważa, że zgodnie z zapisem </w:t>
      </w:r>
      <w:r w:rsidR="00CC52A5" w:rsidRPr="001D16B3">
        <w:rPr>
          <w:rFonts w:cstheme="minorHAnsi"/>
          <w:sz w:val="20"/>
          <w:szCs w:val="20"/>
        </w:rPr>
        <w:t xml:space="preserve">§ 6 ust. 2 </w:t>
      </w:r>
      <w:r w:rsidR="00CC52A5">
        <w:rPr>
          <w:rFonts w:cstheme="minorHAnsi"/>
          <w:sz w:val="20"/>
          <w:szCs w:val="20"/>
        </w:rPr>
        <w:t xml:space="preserve"> </w:t>
      </w:r>
      <w:r w:rsidR="002900BE" w:rsidRPr="001D16B3">
        <w:rPr>
          <w:rFonts w:cstheme="minorHAnsi"/>
          <w:i/>
          <w:iCs/>
          <w:sz w:val="20"/>
          <w:szCs w:val="20"/>
        </w:rPr>
        <w:t xml:space="preserve">Faktury będą obejmować wynagrodzenie jedynie za rzeczywiście pobraną energię w danym okresie rozliczeniowym, ustaloną na podstawie wskazań układu pomiarowo-rozliczeniowego </w:t>
      </w:r>
      <w:r w:rsidR="002900BE" w:rsidRPr="001D16B3">
        <w:rPr>
          <w:rFonts w:cstheme="minorHAnsi"/>
          <w:b/>
          <w:bCs/>
          <w:i/>
          <w:iCs/>
          <w:sz w:val="20"/>
          <w:szCs w:val="20"/>
          <w:u w:val="single"/>
        </w:rPr>
        <w:t>lub danych pomiarowo - rozliczeniowych, udostępnianych Wykonawcy przez OSD.</w:t>
      </w:r>
    </w:p>
    <w:p w14:paraId="705C1E2F" w14:textId="77777777" w:rsidR="002900BE" w:rsidRPr="001D16B3" w:rsidRDefault="002900BE" w:rsidP="002900BE">
      <w:pPr>
        <w:tabs>
          <w:tab w:val="left" w:pos="567"/>
        </w:tabs>
        <w:overflowPunct w:val="0"/>
        <w:autoSpaceDE w:val="0"/>
        <w:autoSpaceDN w:val="0"/>
        <w:adjustRightInd w:val="0"/>
        <w:spacing w:after="0" w:line="240" w:lineRule="auto"/>
        <w:jc w:val="both"/>
        <w:textAlignment w:val="baseline"/>
        <w:rPr>
          <w:rFonts w:cstheme="minorHAnsi"/>
          <w:sz w:val="20"/>
          <w:szCs w:val="20"/>
        </w:rPr>
      </w:pPr>
    </w:p>
    <w:p w14:paraId="086C8E9C" w14:textId="77777777" w:rsidR="002900BE" w:rsidRPr="001D16B3" w:rsidRDefault="00BD7BFC" w:rsidP="00BD7BFC">
      <w:pPr>
        <w:spacing w:line="240" w:lineRule="auto"/>
        <w:rPr>
          <w:rFonts w:cstheme="minorHAnsi"/>
          <w:sz w:val="20"/>
          <w:szCs w:val="20"/>
        </w:rPr>
      </w:pPr>
      <w:r w:rsidRPr="001D16B3">
        <w:rPr>
          <w:rFonts w:cstheme="minorHAnsi"/>
          <w:sz w:val="20"/>
          <w:szCs w:val="20"/>
        </w:rPr>
        <w:t xml:space="preserve">Pytanie 6 </w:t>
      </w:r>
    </w:p>
    <w:p w14:paraId="522CA147" w14:textId="47A79FBC" w:rsidR="00BD7BFC" w:rsidRPr="00C60053" w:rsidRDefault="00BD7BFC" w:rsidP="009E292C">
      <w:pPr>
        <w:spacing w:line="240" w:lineRule="auto"/>
        <w:jc w:val="both"/>
        <w:rPr>
          <w:rFonts w:cstheme="minorHAnsi"/>
          <w:sz w:val="20"/>
          <w:szCs w:val="20"/>
        </w:rPr>
      </w:pPr>
      <w:r w:rsidRPr="001D16B3">
        <w:rPr>
          <w:rFonts w:cstheme="minorHAnsi"/>
          <w:sz w:val="20"/>
          <w:szCs w:val="20"/>
        </w:rPr>
        <w:t xml:space="preserve">Projektowane postanowienia Umowy Załącznik nr 4 do SWZ § 6 ust. 5 Wykonawca zwraca się z wnioskiem o zgodę na udostępnianie Zamawiającemu faktur VAT za pośrednictwem kanałów elektronicznych na podany adres poczty elektronicznej, zgodnie z ustawą z dnia 11 marca 2004 r. o podatku od towarów i usług (Dz.U. 2020 poz. 106 z </w:t>
      </w:r>
      <w:proofErr w:type="spellStart"/>
      <w:r w:rsidRPr="001D16B3">
        <w:rPr>
          <w:rFonts w:cstheme="minorHAnsi"/>
          <w:sz w:val="20"/>
          <w:szCs w:val="20"/>
        </w:rPr>
        <w:t>późn</w:t>
      </w:r>
      <w:proofErr w:type="spellEnd"/>
      <w:r w:rsidRPr="001D16B3">
        <w:rPr>
          <w:rFonts w:cstheme="minorHAnsi"/>
          <w:sz w:val="20"/>
          <w:szCs w:val="20"/>
        </w:rPr>
        <w:t xml:space="preserve">.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w:t>
      </w:r>
      <w:r w:rsidRPr="00C60053">
        <w:rPr>
          <w:rFonts w:cstheme="minorHAnsi"/>
          <w:sz w:val="20"/>
          <w:szCs w:val="20"/>
        </w:rPr>
        <w:t xml:space="preserve">na produkcję papieru i ograniczenie transportu. </w:t>
      </w:r>
    </w:p>
    <w:p w14:paraId="04A7B775" w14:textId="7FEF7100" w:rsidR="002900BE" w:rsidRPr="00C60053" w:rsidRDefault="002900BE" w:rsidP="00BD7BFC">
      <w:pPr>
        <w:spacing w:line="240" w:lineRule="auto"/>
        <w:rPr>
          <w:rFonts w:cstheme="minorHAnsi"/>
          <w:sz w:val="20"/>
          <w:szCs w:val="20"/>
        </w:rPr>
      </w:pPr>
      <w:r w:rsidRPr="00C60053">
        <w:rPr>
          <w:rFonts w:cstheme="minorHAnsi"/>
          <w:sz w:val="20"/>
          <w:szCs w:val="20"/>
        </w:rPr>
        <w:t>Odpowiedź 6</w:t>
      </w:r>
    </w:p>
    <w:p w14:paraId="5FAFF836" w14:textId="25E32768" w:rsidR="002900BE" w:rsidRPr="001D16B3" w:rsidRDefault="002900BE" w:rsidP="009E292C">
      <w:pPr>
        <w:spacing w:line="240" w:lineRule="auto"/>
        <w:jc w:val="both"/>
        <w:rPr>
          <w:rFonts w:cstheme="minorHAnsi"/>
          <w:sz w:val="20"/>
          <w:szCs w:val="20"/>
        </w:rPr>
      </w:pPr>
      <w:r w:rsidRPr="00C60053">
        <w:rPr>
          <w:rFonts w:cstheme="minorHAnsi"/>
          <w:sz w:val="20"/>
          <w:szCs w:val="20"/>
        </w:rPr>
        <w:t>Pełnomocnik Zamawiającego informuje, że Zamawiający nie wyraża zgody na udostępnianie Zamawiającemu faktur VAT za pośrednictwem kanałów elektronicznych na podany adres poczty elektronicznej.</w:t>
      </w:r>
    </w:p>
    <w:p w14:paraId="33DEF392" w14:textId="77777777" w:rsidR="009E292C" w:rsidRDefault="00BD7BFC" w:rsidP="00BD7BFC">
      <w:pPr>
        <w:spacing w:line="240" w:lineRule="auto"/>
        <w:rPr>
          <w:rFonts w:cstheme="minorHAnsi"/>
          <w:sz w:val="20"/>
          <w:szCs w:val="20"/>
        </w:rPr>
      </w:pPr>
      <w:r w:rsidRPr="001D16B3">
        <w:rPr>
          <w:rFonts w:cstheme="minorHAnsi"/>
          <w:sz w:val="20"/>
          <w:szCs w:val="20"/>
        </w:rPr>
        <w:t>Pytanie 7</w:t>
      </w:r>
    </w:p>
    <w:p w14:paraId="18A6A541" w14:textId="0B32FF8F" w:rsidR="00BD7BFC" w:rsidRPr="001D16B3" w:rsidRDefault="00BD7BFC" w:rsidP="009E292C">
      <w:pPr>
        <w:spacing w:line="240" w:lineRule="auto"/>
        <w:jc w:val="both"/>
        <w:rPr>
          <w:rFonts w:cstheme="minorHAnsi"/>
          <w:sz w:val="20"/>
          <w:szCs w:val="20"/>
        </w:rPr>
      </w:pPr>
      <w:r w:rsidRPr="001D16B3">
        <w:rPr>
          <w:rFonts w:cstheme="minorHAnsi"/>
          <w:sz w:val="20"/>
          <w:szCs w:val="20"/>
        </w:rPr>
        <w:t>Projektowane postanowienia Umowy Załącznik nr 4 do SWZ § 6 ust. 5 Wykonawca nie jest w stanie określić, w jakim terminie Zamawiający otrzyma fakturę, a w sytuacji gdy faktury zostaną dostarczone po terminie płatności, w celu dokonania prolongaty terminu płatności niezbędna jest informacja od Zamawiającego o dacie ich wpływu. W związku z powyższym prosimy o modyfikację zapisu do treści „W razie otrzymania przez Zamawiającego faktury po terminie płatności, termin do zapłaty wskazany w fakturze VAT zostanie przedłużony na wniosek Zamawiającego. Fakt udokumentowania wpływu faktury w terminie późniejszym ciąży na Zamawiającym.”</w:t>
      </w:r>
    </w:p>
    <w:p w14:paraId="65B9DA29" w14:textId="7728C2A4" w:rsidR="002900BE" w:rsidRPr="001D16B3" w:rsidRDefault="002900BE" w:rsidP="00BD7BFC">
      <w:pPr>
        <w:spacing w:line="240" w:lineRule="auto"/>
        <w:rPr>
          <w:rFonts w:cstheme="minorHAnsi"/>
          <w:sz w:val="20"/>
          <w:szCs w:val="20"/>
        </w:rPr>
      </w:pPr>
      <w:r w:rsidRPr="001D16B3">
        <w:rPr>
          <w:rFonts w:cstheme="minorHAnsi"/>
          <w:sz w:val="20"/>
          <w:szCs w:val="20"/>
        </w:rPr>
        <w:t>Odpowiedź 7</w:t>
      </w:r>
    </w:p>
    <w:p w14:paraId="20B85D1C" w14:textId="1F6ED38F" w:rsidR="002900BE" w:rsidRPr="001D16B3" w:rsidRDefault="002900BE" w:rsidP="002900BE">
      <w:pPr>
        <w:spacing w:line="240" w:lineRule="auto"/>
        <w:jc w:val="both"/>
        <w:rPr>
          <w:rFonts w:cstheme="minorHAnsi"/>
          <w:sz w:val="20"/>
          <w:szCs w:val="20"/>
        </w:rPr>
      </w:pPr>
      <w:r w:rsidRPr="001D16B3">
        <w:rPr>
          <w:rFonts w:cstheme="minorHAnsi"/>
          <w:sz w:val="20"/>
          <w:szCs w:val="20"/>
        </w:rPr>
        <w:t>Pełnomocnik Zamawiającego informuje, że Zamawiający poinformuje Wykonawcę i zawnioskuje o przedłużenie terminu płatności, jeśli nastąpi sytuacja o której mowa w § 6 ust. 5.</w:t>
      </w:r>
    </w:p>
    <w:p w14:paraId="79B6DD67" w14:textId="77777777" w:rsidR="002900BE" w:rsidRPr="001D16B3" w:rsidRDefault="002900BE" w:rsidP="002900BE">
      <w:pPr>
        <w:spacing w:line="240" w:lineRule="auto"/>
        <w:jc w:val="both"/>
        <w:rPr>
          <w:rFonts w:cstheme="minorHAnsi"/>
          <w:sz w:val="20"/>
          <w:szCs w:val="20"/>
        </w:rPr>
      </w:pPr>
    </w:p>
    <w:p w14:paraId="1FA734FE" w14:textId="77777777" w:rsidR="002900BE" w:rsidRPr="001D16B3" w:rsidRDefault="00BD7BFC" w:rsidP="00BD7BFC">
      <w:pPr>
        <w:spacing w:line="240" w:lineRule="auto"/>
        <w:rPr>
          <w:rFonts w:cstheme="minorHAnsi"/>
          <w:sz w:val="20"/>
          <w:szCs w:val="20"/>
        </w:rPr>
      </w:pPr>
      <w:r w:rsidRPr="001D16B3">
        <w:rPr>
          <w:rFonts w:cstheme="minorHAnsi"/>
          <w:sz w:val="20"/>
          <w:szCs w:val="20"/>
        </w:rPr>
        <w:t xml:space="preserve">Pytanie 8 </w:t>
      </w:r>
    </w:p>
    <w:p w14:paraId="476BDE15" w14:textId="6CA8C651" w:rsidR="00BD7BFC" w:rsidRPr="001D16B3" w:rsidRDefault="00BD7BFC" w:rsidP="009E292C">
      <w:pPr>
        <w:spacing w:line="240" w:lineRule="auto"/>
        <w:jc w:val="both"/>
        <w:rPr>
          <w:rFonts w:cstheme="minorHAnsi"/>
          <w:sz w:val="20"/>
          <w:szCs w:val="20"/>
        </w:rPr>
      </w:pPr>
      <w:r w:rsidRPr="001D16B3">
        <w:rPr>
          <w:rFonts w:cstheme="minorHAnsi"/>
          <w:sz w:val="20"/>
          <w:szCs w:val="20"/>
        </w:rPr>
        <w:t>Projektowane postanowienia Umowy Załącznik nr 4 do SWZ § 6 Informujemy, że zgodnie z art. 488 Kodeksu cywilnego, dotyczącego obowiązku spełnienia świadczeń wzajemnych oraz zgodnie z zasadami obowiązującymi w obrocie profesjonalnym, złożenie reklamacji nie zwalnia Odbiorcy od obowiązku terminowej zapłaty należności. W związku z powyższym, zwracamy się z prośbą o odpowiednią modyfikację przedmiotowego zapisu, poprzez określenie, iż „Złożenie reklamacji nie zwalnia Zamawiającego z obowiązku terminowej zapłaty należności.”</w:t>
      </w:r>
    </w:p>
    <w:p w14:paraId="21CD0DA9" w14:textId="5DEDEA96" w:rsidR="002900BE" w:rsidRPr="001D16B3" w:rsidRDefault="002900BE" w:rsidP="00BD7BFC">
      <w:pPr>
        <w:spacing w:line="240" w:lineRule="auto"/>
        <w:rPr>
          <w:rFonts w:cstheme="minorHAnsi"/>
          <w:sz w:val="20"/>
          <w:szCs w:val="20"/>
        </w:rPr>
      </w:pPr>
      <w:r w:rsidRPr="001D16B3">
        <w:rPr>
          <w:rFonts w:cstheme="minorHAnsi"/>
          <w:sz w:val="20"/>
          <w:szCs w:val="20"/>
        </w:rPr>
        <w:t>Odpowiedź 8</w:t>
      </w:r>
    </w:p>
    <w:p w14:paraId="3C873BC1" w14:textId="77777777" w:rsidR="002900BE" w:rsidRPr="001D16B3" w:rsidRDefault="002900BE" w:rsidP="002900BE">
      <w:pPr>
        <w:pStyle w:val="Akapitzlist"/>
        <w:widowControl/>
        <w:autoSpaceDE/>
        <w:autoSpaceDN/>
        <w:adjustRightInd/>
        <w:ind w:left="0"/>
        <w:jc w:val="both"/>
        <w:rPr>
          <w:rFonts w:asciiTheme="minorHAnsi" w:hAnsiTheme="minorHAnsi" w:cstheme="minorHAnsi"/>
        </w:rPr>
      </w:pPr>
      <w:r w:rsidRPr="001D16B3">
        <w:rPr>
          <w:rFonts w:asciiTheme="minorHAnsi" w:hAnsiTheme="minorHAnsi" w:cstheme="minorHAnsi"/>
          <w:bCs/>
          <w:color w:val="000000"/>
        </w:rPr>
        <w:t>Pełnomocnik Zamawiającego</w:t>
      </w:r>
      <w:r w:rsidRPr="001D16B3">
        <w:rPr>
          <w:rFonts w:asciiTheme="minorHAnsi" w:hAnsiTheme="minorHAnsi" w:cstheme="minorHAnsi"/>
          <w:color w:val="000000"/>
        </w:rPr>
        <w:t xml:space="preserve"> informuje, że zdaje sobie z powyższego. Zapis </w:t>
      </w:r>
      <w:r w:rsidRPr="001D16B3">
        <w:rPr>
          <w:rFonts w:asciiTheme="minorHAnsi" w:hAnsiTheme="minorHAnsi" w:cstheme="minorHAnsi"/>
        </w:rPr>
        <w:t>załącznika nr 4 i 4.1 - projekt umowy § 6 pozostaje bez zmian.</w:t>
      </w:r>
    </w:p>
    <w:p w14:paraId="5B2E001B" w14:textId="0EC6E5A7" w:rsidR="00BD7BFC" w:rsidRPr="001D16B3" w:rsidRDefault="00BD7BFC" w:rsidP="00BD7BFC">
      <w:pPr>
        <w:spacing w:line="240" w:lineRule="auto"/>
        <w:rPr>
          <w:rFonts w:cstheme="minorHAnsi"/>
          <w:sz w:val="20"/>
          <w:szCs w:val="20"/>
        </w:rPr>
      </w:pPr>
    </w:p>
    <w:p w14:paraId="3A9C50ED" w14:textId="77777777" w:rsidR="009E292C" w:rsidRDefault="00BD7BFC" w:rsidP="00BD7BFC">
      <w:pPr>
        <w:spacing w:line="240" w:lineRule="auto"/>
        <w:rPr>
          <w:rFonts w:cstheme="minorHAnsi"/>
          <w:sz w:val="20"/>
          <w:szCs w:val="20"/>
        </w:rPr>
      </w:pPr>
      <w:r w:rsidRPr="001D16B3">
        <w:rPr>
          <w:rFonts w:cstheme="minorHAnsi"/>
          <w:sz w:val="20"/>
          <w:szCs w:val="20"/>
        </w:rPr>
        <w:t xml:space="preserve">Pytanie 9 </w:t>
      </w:r>
    </w:p>
    <w:p w14:paraId="7440B31B" w14:textId="3E82CA6B" w:rsidR="00BD7BFC" w:rsidRPr="001D16B3" w:rsidRDefault="00BD7BFC" w:rsidP="009E292C">
      <w:pPr>
        <w:spacing w:line="240" w:lineRule="auto"/>
        <w:jc w:val="both"/>
        <w:rPr>
          <w:rFonts w:cstheme="minorHAnsi"/>
          <w:sz w:val="20"/>
          <w:szCs w:val="20"/>
        </w:rPr>
      </w:pPr>
      <w:r w:rsidRPr="001D16B3">
        <w:rPr>
          <w:rFonts w:cstheme="minorHAnsi"/>
          <w:sz w:val="20"/>
          <w:szCs w:val="20"/>
        </w:rPr>
        <w:t xml:space="preserve">Projektowane postanowienia Umowy Załącznik nr 4 do SWZ § 7 ust. 3 Informujemy, ze numer konta na który należy dokonać należności widnieje na każdej fakturze wystawianej przez Wykonawcę będzie zależny od kont rozrachunkowych , które wskaże Zamawiający ( „6 zbiorczych faktur”). W związku z powyższym wnosimy modyfikację zapisu do treści: „Należności z tytułu faktur VAT będą płatne przez Zamawiającego przelewem na rachunek bankowy wskazany na fakturze VAT”. </w:t>
      </w:r>
    </w:p>
    <w:p w14:paraId="6A89CAAE" w14:textId="2A60B535" w:rsidR="002900BE" w:rsidRPr="001D16B3" w:rsidRDefault="002900BE" w:rsidP="00BD7BFC">
      <w:pPr>
        <w:spacing w:line="240" w:lineRule="auto"/>
        <w:rPr>
          <w:rFonts w:cstheme="minorHAnsi"/>
          <w:sz w:val="20"/>
          <w:szCs w:val="20"/>
        </w:rPr>
      </w:pPr>
      <w:r w:rsidRPr="001D16B3">
        <w:rPr>
          <w:rFonts w:cstheme="minorHAnsi"/>
          <w:sz w:val="20"/>
          <w:szCs w:val="20"/>
        </w:rPr>
        <w:t>Odpowiedź 9</w:t>
      </w:r>
    </w:p>
    <w:p w14:paraId="32CAEEF9" w14:textId="77777777" w:rsidR="00FE4A29" w:rsidRPr="001D16B3" w:rsidRDefault="002900BE" w:rsidP="009E292C">
      <w:pPr>
        <w:pStyle w:val="Akapitzlist"/>
        <w:widowControl/>
        <w:autoSpaceDE/>
        <w:autoSpaceDN/>
        <w:adjustRightInd/>
        <w:ind w:left="0"/>
        <w:jc w:val="both"/>
        <w:rPr>
          <w:rFonts w:asciiTheme="minorHAnsi" w:hAnsiTheme="minorHAnsi" w:cstheme="minorHAnsi"/>
        </w:rPr>
      </w:pPr>
      <w:r w:rsidRPr="001D16B3">
        <w:rPr>
          <w:rFonts w:asciiTheme="minorHAnsi" w:hAnsiTheme="minorHAnsi" w:cstheme="minorHAnsi"/>
          <w:bCs/>
          <w:color w:val="000000"/>
        </w:rPr>
        <w:t>Pełnomocnik Zamawiającego</w:t>
      </w:r>
      <w:r w:rsidRPr="001D16B3">
        <w:rPr>
          <w:rFonts w:asciiTheme="minorHAnsi" w:hAnsiTheme="minorHAnsi" w:cstheme="minorHAnsi"/>
          <w:color w:val="000000"/>
        </w:rPr>
        <w:t xml:space="preserve"> informuje, że zapis </w:t>
      </w:r>
      <w:r w:rsidRPr="001D16B3">
        <w:rPr>
          <w:rFonts w:asciiTheme="minorHAnsi" w:hAnsiTheme="minorHAnsi" w:cstheme="minorHAnsi"/>
        </w:rPr>
        <w:t>§ 7 ust. 3 nr 4 i 4.1 - projekt umowy otrzymuje brzmienie</w:t>
      </w:r>
      <w:r w:rsidR="00FE4A29" w:rsidRPr="001D16B3">
        <w:rPr>
          <w:rFonts w:asciiTheme="minorHAnsi" w:hAnsiTheme="minorHAnsi" w:cstheme="minorHAnsi"/>
        </w:rPr>
        <w:t>:</w:t>
      </w:r>
    </w:p>
    <w:p w14:paraId="2E3E8B8B" w14:textId="77777777" w:rsidR="00FE4A29" w:rsidRPr="001D16B3" w:rsidRDefault="00FE4A29" w:rsidP="009E292C">
      <w:pPr>
        <w:overflowPunct w:val="0"/>
        <w:autoSpaceDE w:val="0"/>
        <w:autoSpaceDN w:val="0"/>
        <w:adjustRightInd w:val="0"/>
        <w:spacing w:after="0" w:line="240" w:lineRule="auto"/>
        <w:jc w:val="both"/>
        <w:textAlignment w:val="baseline"/>
        <w:rPr>
          <w:rFonts w:cstheme="minorHAnsi"/>
          <w:i/>
          <w:iCs/>
          <w:sz w:val="20"/>
          <w:szCs w:val="20"/>
          <w:u w:val="single"/>
        </w:rPr>
      </w:pPr>
      <w:r w:rsidRPr="001D16B3">
        <w:rPr>
          <w:rFonts w:cstheme="minorHAnsi"/>
          <w:i/>
          <w:iCs/>
          <w:sz w:val="20"/>
          <w:szCs w:val="20"/>
          <w:u w:val="single"/>
        </w:rPr>
        <w:t xml:space="preserve">O zmianach danych adresowych </w:t>
      </w:r>
      <w:r w:rsidRPr="001D16B3">
        <w:rPr>
          <w:rFonts w:cstheme="minorHAnsi"/>
          <w:b/>
          <w:bCs/>
          <w:i/>
          <w:iCs/>
          <w:sz w:val="20"/>
          <w:szCs w:val="20"/>
          <w:u w:val="single"/>
        </w:rPr>
        <w:t>Strony</w:t>
      </w:r>
      <w:r w:rsidRPr="001D16B3">
        <w:rPr>
          <w:rFonts w:cstheme="minorHAnsi"/>
          <w:i/>
          <w:iCs/>
          <w:sz w:val="20"/>
          <w:szCs w:val="20"/>
          <w:u w:val="single"/>
        </w:rPr>
        <w:t xml:space="preserve"> zobowiązują się wzajemnie powiadamiać, pod rygorem poniesienia kosztów związanych z mylnymi operacjami bankowymi.</w:t>
      </w:r>
    </w:p>
    <w:p w14:paraId="24933A84" w14:textId="47B2F4EB" w:rsidR="002900BE" w:rsidRPr="001D16B3" w:rsidRDefault="00FE4A29" w:rsidP="009E292C">
      <w:pPr>
        <w:pStyle w:val="Akapitzlist"/>
        <w:widowControl/>
        <w:autoSpaceDE/>
        <w:autoSpaceDN/>
        <w:adjustRightInd/>
        <w:ind w:left="0"/>
        <w:jc w:val="both"/>
        <w:rPr>
          <w:rFonts w:asciiTheme="minorHAnsi" w:hAnsiTheme="minorHAnsi" w:cstheme="minorHAnsi"/>
          <w:i/>
          <w:iCs/>
          <w:color w:val="000000"/>
        </w:rPr>
      </w:pPr>
      <w:r w:rsidRPr="001D16B3">
        <w:rPr>
          <w:rFonts w:asciiTheme="minorHAnsi" w:hAnsiTheme="minorHAnsi" w:cstheme="minorHAnsi"/>
        </w:rPr>
        <w:t xml:space="preserve">Na stronie prowadzonego postępowania zostaje zamieszczony </w:t>
      </w:r>
      <w:r w:rsidRPr="001D16B3">
        <w:rPr>
          <w:rFonts w:asciiTheme="minorHAnsi" w:hAnsiTheme="minorHAnsi" w:cstheme="minorHAnsi"/>
          <w:i/>
          <w:iCs/>
        </w:rPr>
        <w:t xml:space="preserve">Załącznik nr 4 i 4.1 do SWZ - Projektowane postanowienia umowy sprzedaży energii elektrycznej – po zmianach 04.04.2023 r. </w:t>
      </w:r>
    </w:p>
    <w:p w14:paraId="5237E39C" w14:textId="77777777" w:rsidR="002900BE" w:rsidRPr="001D16B3" w:rsidRDefault="002900BE" w:rsidP="009E292C">
      <w:pPr>
        <w:spacing w:line="240" w:lineRule="auto"/>
        <w:jc w:val="both"/>
        <w:rPr>
          <w:rFonts w:cstheme="minorHAnsi"/>
          <w:sz w:val="20"/>
          <w:szCs w:val="20"/>
        </w:rPr>
      </w:pPr>
    </w:p>
    <w:p w14:paraId="41E049F3" w14:textId="77777777" w:rsidR="009E292C" w:rsidRDefault="00BD7BFC" w:rsidP="009E292C">
      <w:pPr>
        <w:spacing w:line="240" w:lineRule="auto"/>
        <w:jc w:val="both"/>
        <w:rPr>
          <w:rFonts w:cstheme="minorHAnsi"/>
          <w:sz w:val="20"/>
          <w:szCs w:val="20"/>
        </w:rPr>
      </w:pPr>
      <w:r w:rsidRPr="001D16B3">
        <w:rPr>
          <w:rFonts w:cstheme="minorHAnsi"/>
          <w:sz w:val="20"/>
          <w:szCs w:val="20"/>
        </w:rPr>
        <w:t xml:space="preserve">Pytanie 10 </w:t>
      </w:r>
    </w:p>
    <w:p w14:paraId="0D200CB0" w14:textId="19D956B6" w:rsidR="00BD7BFC" w:rsidRPr="001D16B3" w:rsidRDefault="00BD7BFC" w:rsidP="009E292C">
      <w:pPr>
        <w:spacing w:line="240" w:lineRule="auto"/>
        <w:jc w:val="both"/>
        <w:rPr>
          <w:rFonts w:cstheme="minorHAnsi"/>
          <w:sz w:val="20"/>
          <w:szCs w:val="20"/>
        </w:rPr>
      </w:pPr>
      <w:r w:rsidRPr="001D16B3">
        <w:rPr>
          <w:rFonts w:cstheme="minorHAnsi"/>
          <w:sz w:val="20"/>
          <w:szCs w:val="20"/>
        </w:rPr>
        <w:t xml:space="preserve">Pełnomocnictwo pkt c) Zmiana grup taryfowych dla poszczególnych PPE następuje poprzez dokonanie stosownych zmian w umowie o świadczenie usług dystrybucji energii elektrycznej i nie dotyczy dostawy energii elektrycznej na podstawie umowy sprzedaży energii elektrycznej. Wszelkie zmiany w umowie o świadczenie usług dystrybucji energii elektrycznej dokonywane są przez strony tej umowy a więc Zamawiającego i OSD. Wykonawca po otrzymaniu informacji od Zamawiającego o dokonaniu zmiany grupy taryfowej dla danego PPE sporządza aneks do umowy sprzedaży i dokonuje i dokonuje stosownych zmian w systemie. W związku z powyższym prosimy o usunięcie zapisu dotyczącego dokonywania zmian grup taryfowych dla poszczególnych PPE w imieniu Zamawiającego. </w:t>
      </w:r>
    </w:p>
    <w:p w14:paraId="140FC648" w14:textId="735EA31A" w:rsidR="00FE4A29" w:rsidRPr="001D16B3" w:rsidRDefault="00FE4A29" w:rsidP="00BD7BFC">
      <w:pPr>
        <w:spacing w:line="240" w:lineRule="auto"/>
        <w:rPr>
          <w:rFonts w:cstheme="minorHAnsi"/>
          <w:sz w:val="20"/>
          <w:szCs w:val="20"/>
        </w:rPr>
      </w:pPr>
      <w:r w:rsidRPr="001D16B3">
        <w:rPr>
          <w:rFonts w:cstheme="minorHAnsi"/>
          <w:sz w:val="20"/>
          <w:szCs w:val="20"/>
        </w:rPr>
        <w:t>Odpowiedź 10</w:t>
      </w:r>
    </w:p>
    <w:p w14:paraId="57341D2F" w14:textId="208AC2F8" w:rsidR="00FE4A29" w:rsidRPr="001D16B3" w:rsidRDefault="00FE4A29" w:rsidP="00BD7BFC">
      <w:pPr>
        <w:spacing w:line="240" w:lineRule="auto"/>
        <w:rPr>
          <w:rFonts w:cstheme="minorHAnsi"/>
          <w:sz w:val="20"/>
          <w:szCs w:val="20"/>
        </w:rPr>
      </w:pPr>
      <w:r w:rsidRPr="001D16B3">
        <w:rPr>
          <w:rFonts w:cstheme="minorHAnsi"/>
          <w:bCs/>
          <w:color w:val="000000"/>
          <w:sz w:val="20"/>
          <w:szCs w:val="20"/>
        </w:rPr>
        <w:t>Pełnomocnik Zamawiającego</w:t>
      </w:r>
      <w:r w:rsidRPr="001D16B3">
        <w:rPr>
          <w:rFonts w:cstheme="minorHAnsi"/>
          <w:color w:val="000000"/>
          <w:sz w:val="20"/>
          <w:szCs w:val="20"/>
        </w:rPr>
        <w:t xml:space="preserve"> informuje, że treść pełnomocnictwa ulega zmianie poprzez wykreślenie z pkt c części zdania </w:t>
      </w:r>
      <w:r w:rsidRPr="001D16B3">
        <w:rPr>
          <w:rFonts w:cstheme="minorHAnsi"/>
          <w:b/>
          <w:sz w:val="20"/>
          <w:szCs w:val="20"/>
        </w:rPr>
        <w:t>oraz grupy taryfowej wskazanej poniżej</w:t>
      </w:r>
      <w:r w:rsidRPr="001D16B3">
        <w:rPr>
          <w:rFonts w:cstheme="minorHAnsi"/>
          <w:sz w:val="20"/>
          <w:szCs w:val="20"/>
        </w:rPr>
        <w:t>.</w:t>
      </w:r>
    </w:p>
    <w:p w14:paraId="20E0DAB4" w14:textId="77777777" w:rsidR="00FE4A29" w:rsidRPr="001D16B3" w:rsidRDefault="00FE4A29" w:rsidP="00FE4A29">
      <w:pPr>
        <w:pStyle w:val="Akapitzlist"/>
        <w:widowControl/>
        <w:autoSpaceDE/>
        <w:autoSpaceDN/>
        <w:adjustRightInd/>
        <w:ind w:left="0"/>
        <w:jc w:val="both"/>
        <w:rPr>
          <w:rFonts w:asciiTheme="minorHAnsi" w:hAnsiTheme="minorHAnsi" w:cstheme="minorHAnsi"/>
          <w:i/>
          <w:iCs/>
          <w:color w:val="000000"/>
        </w:rPr>
      </w:pPr>
      <w:r w:rsidRPr="001D16B3">
        <w:rPr>
          <w:rFonts w:asciiTheme="minorHAnsi" w:hAnsiTheme="minorHAnsi" w:cstheme="minorHAnsi"/>
        </w:rPr>
        <w:t xml:space="preserve">Na stronie prowadzonego postępowania zostaje zamieszczony </w:t>
      </w:r>
      <w:r w:rsidRPr="001D16B3">
        <w:rPr>
          <w:rFonts w:asciiTheme="minorHAnsi" w:hAnsiTheme="minorHAnsi" w:cstheme="minorHAnsi"/>
          <w:i/>
          <w:iCs/>
        </w:rPr>
        <w:t xml:space="preserve">Załącznik nr 4 i 4.1 do SWZ - Projektowane postanowienia umowy sprzedaży energii elektrycznej – po zmianach 04.04.2023 r. </w:t>
      </w:r>
    </w:p>
    <w:p w14:paraId="3DC2A1BD" w14:textId="77777777" w:rsidR="00FE4A29" w:rsidRPr="001D16B3" w:rsidRDefault="00FE4A29" w:rsidP="00BD7BFC">
      <w:pPr>
        <w:spacing w:line="240" w:lineRule="auto"/>
        <w:rPr>
          <w:rFonts w:cstheme="minorHAnsi"/>
          <w:sz w:val="20"/>
          <w:szCs w:val="20"/>
        </w:rPr>
      </w:pPr>
    </w:p>
    <w:p w14:paraId="13B6C26F" w14:textId="77777777" w:rsidR="009E292C" w:rsidRDefault="00BD7BFC" w:rsidP="00BD7BFC">
      <w:pPr>
        <w:spacing w:line="240" w:lineRule="auto"/>
        <w:rPr>
          <w:rFonts w:cstheme="minorHAnsi"/>
          <w:sz w:val="20"/>
          <w:szCs w:val="20"/>
        </w:rPr>
      </w:pPr>
      <w:r w:rsidRPr="001D16B3">
        <w:rPr>
          <w:rFonts w:cstheme="minorHAnsi"/>
          <w:sz w:val="20"/>
          <w:szCs w:val="20"/>
        </w:rPr>
        <w:t xml:space="preserve">Pytanie 11 </w:t>
      </w:r>
    </w:p>
    <w:p w14:paraId="7F64E2F9" w14:textId="5481D434" w:rsidR="00BD7BFC" w:rsidRPr="001D16B3" w:rsidRDefault="00BD7BFC" w:rsidP="00BD7BFC">
      <w:pPr>
        <w:spacing w:line="240" w:lineRule="auto"/>
        <w:rPr>
          <w:rFonts w:cstheme="minorHAnsi"/>
          <w:sz w:val="20"/>
          <w:szCs w:val="20"/>
        </w:rPr>
      </w:pPr>
      <w:r w:rsidRPr="001D16B3">
        <w:rPr>
          <w:rFonts w:cstheme="minorHAnsi"/>
          <w:sz w:val="20"/>
          <w:szCs w:val="20"/>
        </w:rPr>
        <w:t>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w:t>
      </w:r>
    </w:p>
    <w:p w14:paraId="54BF0F42" w14:textId="174FF26B" w:rsidR="00FE4A29" w:rsidRPr="001D16B3" w:rsidRDefault="00FE4A29" w:rsidP="00BD7BFC">
      <w:pPr>
        <w:spacing w:line="240" w:lineRule="auto"/>
        <w:rPr>
          <w:rFonts w:cstheme="minorHAnsi"/>
          <w:sz w:val="20"/>
          <w:szCs w:val="20"/>
        </w:rPr>
      </w:pPr>
      <w:r w:rsidRPr="001D16B3">
        <w:rPr>
          <w:rFonts w:cstheme="minorHAnsi"/>
          <w:sz w:val="20"/>
          <w:szCs w:val="20"/>
        </w:rPr>
        <w:t>Odpowiedź 11</w:t>
      </w:r>
    </w:p>
    <w:p w14:paraId="32C6A8EB" w14:textId="0294DE24" w:rsidR="00BD7BFC" w:rsidRPr="001D16B3" w:rsidRDefault="00FE4A29" w:rsidP="00FE4A29">
      <w:pPr>
        <w:spacing w:line="240" w:lineRule="auto"/>
        <w:jc w:val="both"/>
        <w:rPr>
          <w:rFonts w:cstheme="minorHAnsi"/>
          <w:sz w:val="20"/>
          <w:szCs w:val="20"/>
        </w:rPr>
      </w:pPr>
      <w:r w:rsidRPr="001D16B3">
        <w:rPr>
          <w:rFonts w:cstheme="minorHAnsi"/>
          <w:sz w:val="20"/>
          <w:szCs w:val="20"/>
        </w:rPr>
        <w:lastRenderedPageBreak/>
        <w:t>Pełnomocnik Zamawiającego informuje, że zaproponowane rozwiązanie dotyczące wystawianych faktur VAT jest akceptowane przez Zamawiającego.</w:t>
      </w:r>
    </w:p>
    <w:p w14:paraId="75ADF731" w14:textId="77777777" w:rsidR="009E292C" w:rsidRDefault="00BD7BFC" w:rsidP="00BD7BFC">
      <w:pPr>
        <w:spacing w:line="240" w:lineRule="auto"/>
        <w:rPr>
          <w:rFonts w:cstheme="minorHAnsi"/>
          <w:sz w:val="20"/>
          <w:szCs w:val="20"/>
        </w:rPr>
      </w:pPr>
      <w:r w:rsidRPr="001D16B3">
        <w:rPr>
          <w:rFonts w:cstheme="minorHAnsi"/>
          <w:sz w:val="20"/>
          <w:szCs w:val="20"/>
        </w:rPr>
        <w:t>Pytanie 12</w:t>
      </w:r>
    </w:p>
    <w:p w14:paraId="7D38881D" w14:textId="2DF114CE" w:rsidR="00BD7BFC" w:rsidRPr="001D16B3" w:rsidRDefault="00BD7BFC" w:rsidP="009E292C">
      <w:pPr>
        <w:spacing w:line="240" w:lineRule="auto"/>
        <w:jc w:val="both"/>
        <w:rPr>
          <w:rFonts w:cstheme="minorHAnsi"/>
          <w:sz w:val="20"/>
          <w:szCs w:val="20"/>
        </w:rPr>
      </w:pPr>
      <w:r w:rsidRPr="001D16B3">
        <w:rPr>
          <w:rFonts w:cstheme="minorHAnsi"/>
          <w:sz w:val="20"/>
          <w:szCs w:val="20"/>
        </w:rPr>
        <w:t>Zwracamy się z zapytaniem, czy Zamawiający przekaże niezbędne dokumenty do przeprowadzenia procedury zmiany sprzedawcy najpóźniej w dniu podpisania umowy? Wyłoniony Wykonawca będzie potrzebował do przeprowadzenia zmiany sprzedawcy następujących dokumentów - pełnomocnictwo do zgłoszenia umowy; - dokument nadania numeru NIP - KRS lub inny dokument na podstawie którego działa dana jednostka; - dokument potwierdzający umocowanie danej osoby do podpisania umowy sprzedaży energii elektrycznej oraz pełnomocnictwa. - upoważnienie do zaciągania zobowiązań finansowych udzielone przez organ prowadzący daną jednostkę dla kierowników JST w przypadku zawierania przez nich odrębnych umów Jednocześnie informujemy, że OSD może odrzucić zgłoszenia umów sprzedaży zawierające błędne dane, skutkiem czego może okazać się konieczność zakupu energii przez Zamawiającego od tzw. sprzedawcy rezerwowego, o którym mowa w art. 3 ust. 29a ustawy Prawo energetyczne.</w:t>
      </w:r>
    </w:p>
    <w:p w14:paraId="3140DCEF" w14:textId="44DB099F" w:rsidR="00FE4A29" w:rsidRPr="001D16B3" w:rsidRDefault="00FE4A29" w:rsidP="00BD7BFC">
      <w:pPr>
        <w:spacing w:line="240" w:lineRule="auto"/>
        <w:rPr>
          <w:rFonts w:cstheme="minorHAnsi"/>
          <w:sz w:val="20"/>
          <w:szCs w:val="20"/>
        </w:rPr>
      </w:pPr>
      <w:r w:rsidRPr="001D16B3">
        <w:rPr>
          <w:rFonts w:cstheme="minorHAnsi"/>
          <w:sz w:val="20"/>
          <w:szCs w:val="20"/>
        </w:rPr>
        <w:t>Odpowiedź 12</w:t>
      </w:r>
    </w:p>
    <w:p w14:paraId="6E32BE07" w14:textId="64D02C52" w:rsidR="00FE4A29" w:rsidRPr="001D16B3" w:rsidRDefault="00FE4A29" w:rsidP="00FE4A29">
      <w:pPr>
        <w:spacing w:after="0" w:line="240" w:lineRule="auto"/>
        <w:jc w:val="both"/>
        <w:rPr>
          <w:rFonts w:cstheme="minorHAnsi"/>
          <w:sz w:val="20"/>
          <w:szCs w:val="20"/>
        </w:rPr>
      </w:pPr>
      <w:r w:rsidRPr="001D16B3">
        <w:rPr>
          <w:rFonts w:cstheme="minorHAnsi"/>
          <w:bCs/>
          <w:color w:val="000000"/>
          <w:sz w:val="20"/>
          <w:szCs w:val="20"/>
        </w:rPr>
        <w:t>Pełnomocnik Zamawiającego</w:t>
      </w:r>
      <w:r w:rsidRPr="001D16B3">
        <w:rPr>
          <w:rFonts w:cstheme="minorHAnsi"/>
          <w:color w:val="000000"/>
          <w:sz w:val="20"/>
          <w:szCs w:val="20"/>
        </w:rPr>
        <w:t xml:space="preserve"> informuje, że </w:t>
      </w:r>
      <w:r w:rsidRPr="001D16B3">
        <w:rPr>
          <w:rFonts w:cstheme="minorHAnsi"/>
          <w:sz w:val="20"/>
          <w:szCs w:val="20"/>
        </w:rPr>
        <w:t>Zamawiający przekaże poniższe dokumenty do przeprowadzenia procedury zmiany sprzedawcy najpóźniej w dniu podpisania umowy.</w:t>
      </w:r>
    </w:p>
    <w:p w14:paraId="7C1EC5FF" w14:textId="77777777" w:rsidR="00FE4A29" w:rsidRPr="001D16B3" w:rsidRDefault="00FE4A29" w:rsidP="00FE4A29">
      <w:pPr>
        <w:spacing w:after="0" w:line="240" w:lineRule="auto"/>
        <w:jc w:val="both"/>
        <w:rPr>
          <w:rFonts w:cstheme="minorHAnsi"/>
          <w:sz w:val="20"/>
          <w:szCs w:val="20"/>
        </w:rPr>
      </w:pPr>
      <w:r w:rsidRPr="001D16B3">
        <w:rPr>
          <w:rFonts w:cstheme="minorHAnsi"/>
          <w:sz w:val="20"/>
          <w:szCs w:val="20"/>
        </w:rPr>
        <w:t>- pełnomocnictwo do zgłoszenia umowy;</w:t>
      </w:r>
    </w:p>
    <w:p w14:paraId="439EB4BB" w14:textId="77777777" w:rsidR="00FE4A29" w:rsidRPr="001D16B3" w:rsidRDefault="00FE4A29" w:rsidP="00FE4A29">
      <w:pPr>
        <w:spacing w:after="0" w:line="240" w:lineRule="auto"/>
        <w:jc w:val="both"/>
        <w:rPr>
          <w:rFonts w:cstheme="minorHAnsi"/>
          <w:sz w:val="20"/>
          <w:szCs w:val="20"/>
        </w:rPr>
      </w:pPr>
      <w:r w:rsidRPr="001D16B3">
        <w:rPr>
          <w:rFonts w:cstheme="minorHAnsi"/>
          <w:sz w:val="20"/>
          <w:szCs w:val="20"/>
        </w:rPr>
        <w:t>- dokument nadania numeru NIP;</w:t>
      </w:r>
    </w:p>
    <w:p w14:paraId="3A8855C2" w14:textId="77777777" w:rsidR="00FE4A29" w:rsidRPr="001D16B3" w:rsidRDefault="00FE4A29" w:rsidP="00FE4A29">
      <w:pPr>
        <w:spacing w:after="0" w:line="240" w:lineRule="auto"/>
        <w:jc w:val="both"/>
        <w:rPr>
          <w:rFonts w:cstheme="minorHAnsi"/>
          <w:sz w:val="20"/>
          <w:szCs w:val="20"/>
        </w:rPr>
      </w:pPr>
      <w:r w:rsidRPr="001D16B3">
        <w:rPr>
          <w:rFonts w:cstheme="minorHAnsi"/>
          <w:sz w:val="20"/>
          <w:szCs w:val="20"/>
        </w:rPr>
        <w:t>- dokument nadania numeru REGON;</w:t>
      </w:r>
    </w:p>
    <w:p w14:paraId="1B4EB591" w14:textId="77777777" w:rsidR="00FE4A29" w:rsidRPr="001D16B3" w:rsidRDefault="00FE4A29" w:rsidP="00FE4A29">
      <w:pPr>
        <w:spacing w:after="0" w:line="240" w:lineRule="auto"/>
        <w:jc w:val="both"/>
        <w:rPr>
          <w:rFonts w:cstheme="minorHAnsi"/>
          <w:sz w:val="20"/>
          <w:szCs w:val="20"/>
        </w:rPr>
      </w:pPr>
      <w:r w:rsidRPr="001D16B3">
        <w:rPr>
          <w:rFonts w:cstheme="minorHAnsi"/>
          <w:sz w:val="20"/>
          <w:szCs w:val="20"/>
        </w:rPr>
        <w:t>- KRS lub inny dokument na podstawie którego działa dana jednostka;</w:t>
      </w:r>
    </w:p>
    <w:p w14:paraId="35983718" w14:textId="77777777" w:rsidR="00FE4A29" w:rsidRPr="001D16B3" w:rsidRDefault="00FE4A29" w:rsidP="00FE4A29">
      <w:pPr>
        <w:spacing w:after="0" w:line="240" w:lineRule="auto"/>
        <w:jc w:val="both"/>
        <w:rPr>
          <w:rFonts w:cstheme="minorHAnsi"/>
          <w:sz w:val="20"/>
          <w:szCs w:val="20"/>
        </w:rPr>
      </w:pPr>
      <w:r w:rsidRPr="001D16B3">
        <w:rPr>
          <w:rFonts w:cstheme="minorHAnsi"/>
          <w:sz w:val="20"/>
          <w:szCs w:val="20"/>
        </w:rPr>
        <w:t>- dokument potwierdzający umocowanie danej osoby do podpisania umowy sprzedaży energii elektrycznej oraz pełnomocnictwa.</w:t>
      </w:r>
    </w:p>
    <w:p w14:paraId="4D3247EB" w14:textId="1CFDDCD0" w:rsidR="00BD7BFC" w:rsidRPr="001D16B3" w:rsidRDefault="00BD7BFC" w:rsidP="00BD7BFC">
      <w:pPr>
        <w:spacing w:line="240" w:lineRule="auto"/>
        <w:rPr>
          <w:rFonts w:cstheme="minorHAnsi"/>
          <w:sz w:val="20"/>
          <w:szCs w:val="20"/>
        </w:rPr>
      </w:pPr>
    </w:p>
    <w:p w14:paraId="475523EE" w14:textId="77777777" w:rsidR="00FE4A29" w:rsidRPr="001D16B3" w:rsidRDefault="00BD7BFC" w:rsidP="00BD7BFC">
      <w:pPr>
        <w:spacing w:line="240" w:lineRule="auto"/>
        <w:rPr>
          <w:rFonts w:cstheme="minorHAnsi"/>
          <w:sz w:val="20"/>
          <w:szCs w:val="20"/>
        </w:rPr>
      </w:pPr>
      <w:r w:rsidRPr="001D16B3">
        <w:rPr>
          <w:rFonts w:cstheme="minorHAnsi"/>
          <w:sz w:val="20"/>
          <w:szCs w:val="20"/>
        </w:rPr>
        <w:t xml:space="preserve">Pytanie 13 </w:t>
      </w:r>
    </w:p>
    <w:p w14:paraId="776B7733" w14:textId="630B6601" w:rsidR="00BD7BFC" w:rsidRPr="001D16B3" w:rsidRDefault="00BD7BFC" w:rsidP="009E292C">
      <w:pPr>
        <w:spacing w:line="240" w:lineRule="auto"/>
        <w:jc w:val="both"/>
        <w:rPr>
          <w:rFonts w:cstheme="minorHAnsi"/>
          <w:sz w:val="20"/>
          <w:szCs w:val="20"/>
        </w:rPr>
      </w:pPr>
      <w:r w:rsidRPr="001D16B3">
        <w:rPr>
          <w:rFonts w:cstheme="minorHAnsi"/>
          <w:sz w:val="20"/>
          <w:szCs w:val="20"/>
        </w:rPr>
        <w:t xml:space="preserve">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 </w:t>
      </w:r>
    </w:p>
    <w:p w14:paraId="5D529389" w14:textId="19C5B7C1" w:rsidR="00FE4A29" w:rsidRPr="001D16B3" w:rsidRDefault="00FE4A29" w:rsidP="009E292C">
      <w:pPr>
        <w:spacing w:line="240" w:lineRule="auto"/>
        <w:jc w:val="both"/>
        <w:rPr>
          <w:rFonts w:cstheme="minorHAnsi"/>
          <w:sz w:val="20"/>
          <w:szCs w:val="20"/>
        </w:rPr>
      </w:pPr>
      <w:r w:rsidRPr="001D16B3">
        <w:rPr>
          <w:rFonts w:cstheme="minorHAnsi"/>
          <w:sz w:val="20"/>
          <w:szCs w:val="20"/>
        </w:rPr>
        <w:t>Odpowiedź 13</w:t>
      </w:r>
    </w:p>
    <w:p w14:paraId="622A6CBA" w14:textId="1732FA0B" w:rsidR="00FE4A29" w:rsidRPr="001D16B3" w:rsidRDefault="000A0748" w:rsidP="009E292C">
      <w:pPr>
        <w:spacing w:line="240" w:lineRule="auto"/>
        <w:jc w:val="both"/>
        <w:rPr>
          <w:rFonts w:cstheme="minorHAnsi"/>
          <w:i/>
          <w:iCs/>
          <w:color w:val="000000"/>
          <w:sz w:val="20"/>
          <w:szCs w:val="20"/>
        </w:rPr>
      </w:pPr>
      <w:r w:rsidRPr="001D16B3">
        <w:rPr>
          <w:rFonts w:cstheme="minorHAnsi"/>
          <w:bCs/>
          <w:color w:val="000000"/>
          <w:sz w:val="20"/>
          <w:szCs w:val="20"/>
        </w:rPr>
        <w:t>Pełnomocnik Zamawiającego</w:t>
      </w:r>
      <w:r w:rsidRPr="001D16B3">
        <w:rPr>
          <w:rFonts w:cstheme="minorHAnsi"/>
          <w:color w:val="000000"/>
          <w:sz w:val="20"/>
          <w:szCs w:val="20"/>
        </w:rPr>
        <w:t xml:space="preserve"> informuje, że udzieli Wykonawcy pełnomocnictwa wg załącznika </w:t>
      </w:r>
      <w:r w:rsidRPr="001D16B3">
        <w:rPr>
          <w:rFonts w:cstheme="minorHAnsi"/>
          <w:sz w:val="20"/>
          <w:szCs w:val="20"/>
        </w:rPr>
        <w:t xml:space="preserve"> </w:t>
      </w:r>
      <w:r w:rsidRPr="001D16B3">
        <w:rPr>
          <w:rFonts w:cstheme="minorHAnsi"/>
          <w:i/>
          <w:iCs/>
          <w:sz w:val="20"/>
          <w:szCs w:val="20"/>
        </w:rPr>
        <w:t xml:space="preserve">Załącznik nr 4 i 4.1 do SWZ - Projektowane postanowienia umowy sprzedaży energii elektrycznej – po zmianach 04.04.2023 r. </w:t>
      </w:r>
      <w:r w:rsidRPr="001D16B3">
        <w:rPr>
          <w:rFonts w:cstheme="minorHAnsi"/>
          <w:color w:val="000000"/>
          <w:sz w:val="20"/>
          <w:szCs w:val="20"/>
        </w:rPr>
        <w:t>i ponosi odpowiedzialność za jego poprawność.</w:t>
      </w:r>
      <w:r w:rsidRPr="001D16B3">
        <w:rPr>
          <w:rFonts w:cstheme="minorHAnsi"/>
          <w:i/>
          <w:iCs/>
          <w:color w:val="000000"/>
          <w:sz w:val="20"/>
          <w:szCs w:val="20"/>
        </w:rPr>
        <w:t xml:space="preserve"> </w:t>
      </w:r>
    </w:p>
    <w:p w14:paraId="70181325" w14:textId="77777777" w:rsidR="000A0748" w:rsidRPr="001D16B3" w:rsidRDefault="00BD7BFC" w:rsidP="009E292C">
      <w:pPr>
        <w:spacing w:line="240" w:lineRule="auto"/>
        <w:jc w:val="both"/>
        <w:rPr>
          <w:rFonts w:cstheme="minorHAnsi"/>
          <w:sz w:val="20"/>
          <w:szCs w:val="20"/>
        </w:rPr>
      </w:pPr>
      <w:r w:rsidRPr="001D16B3">
        <w:rPr>
          <w:rFonts w:cstheme="minorHAnsi"/>
          <w:sz w:val="20"/>
          <w:szCs w:val="20"/>
        </w:rPr>
        <w:t xml:space="preserve">Pytanie 14 </w:t>
      </w:r>
    </w:p>
    <w:p w14:paraId="65A0763A" w14:textId="66A35C50" w:rsidR="00BD7BFC" w:rsidRPr="001D16B3" w:rsidRDefault="00BD7BFC" w:rsidP="009E292C">
      <w:pPr>
        <w:spacing w:line="240" w:lineRule="auto"/>
        <w:jc w:val="both"/>
        <w:rPr>
          <w:rFonts w:cstheme="minorHAnsi"/>
          <w:sz w:val="20"/>
          <w:szCs w:val="20"/>
        </w:rPr>
      </w:pPr>
      <w:r w:rsidRPr="001D16B3">
        <w:rPr>
          <w:rFonts w:cstheme="minorHAnsi"/>
          <w:sz w:val="20"/>
          <w:szCs w:val="20"/>
        </w:rPr>
        <w:t xml:space="preserve">W przypadku punktów poboru energii, dla których zmiana sprzedawcy będzie przeprowadzana po raz pierwszy oraz w przypadku punktów poboru energii, dla których umowa dystrybucyjna jest zawarta na czas określony i braku zgody na udzielenie pełnomocnictwa na wzorze zaproponowanym przez Wykonawcę, prosimy o informację, czy Zamawiający upoważni Wykonawcę do zawarcia umowy dystrybucyjnej z OSD na podstawie oświadczenia woli, zawartego w udzielonym przez siebie pełnomocnictwie, na warunkach zgodnych z aktualnie obowiązującymi? Informujemy, że w przypadku braku możliwości zawarcia umowy dystrybucyjnej na podstawie oświadczenia woli, Zamawiający powinien wziąć pod uwagę, że Wykonawca będzie mógł zainicjować proces PZS tylko wtedy, gdy do OSD zostanie dostarczona podpisana przez klienta umowa dystrybucyjna. Zgodnie z </w:t>
      </w:r>
      <w:proofErr w:type="spellStart"/>
      <w:r w:rsidRPr="001D16B3">
        <w:rPr>
          <w:rFonts w:cstheme="minorHAnsi"/>
          <w:sz w:val="20"/>
          <w:szCs w:val="20"/>
        </w:rPr>
        <w:t>IRiESD</w:t>
      </w:r>
      <w:proofErr w:type="spellEnd"/>
      <w:r w:rsidRPr="001D16B3">
        <w:rPr>
          <w:rFonts w:cstheme="minorHAnsi"/>
          <w:sz w:val="20"/>
          <w:szCs w:val="20"/>
        </w:rPr>
        <w:t xml:space="preserve">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 </w:t>
      </w:r>
    </w:p>
    <w:p w14:paraId="24195C3B" w14:textId="5005F4CB" w:rsidR="000A0748" w:rsidRPr="001D16B3" w:rsidRDefault="000A0748" w:rsidP="00BD7BFC">
      <w:pPr>
        <w:spacing w:line="240" w:lineRule="auto"/>
        <w:rPr>
          <w:rFonts w:cstheme="minorHAnsi"/>
          <w:sz w:val="20"/>
          <w:szCs w:val="20"/>
        </w:rPr>
      </w:pPr>
      <w:r w:rsidRPr="001D16B3">
        <w:rPr>
          <w:rFonts w:cstheme="minorHAnsi"/>
          <w:sz w:val="20"/>
          <w:szCs w:val="20"/>
        </w:rPr>
        <w:lastRenderedPageBreak/>
        <w:t>Odpowiedź 14</w:t>
      </w:r>
    </w:p>
    <w:p w14:paraId="0F8CE9E3" w14:textId="14B7DC02" w:rsidR="000A0748" w:rsidRPr="001D16B3" w:rsidRDefault="004A4E63" w:rsidP="00BD7BFC">
      <w:pPr>
        <w:spacing w:line="240" w:lineRule="auto"/>
        <w:rPr>
          <w:rFonts w:cstheme="minorHAnsi"/>
          <w:i/>
          <w:iCs/>
          <w:sz w:val="20"/>
          <w:szCs w:val="20"/>
        </w:rPr>
      </w:pPr>
      <w:r w:rsidRPr="001D16B3">
        <w:rPr>
          <w:rFonts w:cstheme="minorHAnsi"/>
          <w:bCs/>
          <w:color w:val="000000"/>
          <w:sz w:val="20"/>
          <w:szCs w:val="20"/>
        </w:rPr>
        <w:t>Pełnomocnik Zamawiającego</w:t>
      </w:r>
      <w:r w:rsidRPr="001D16B3">
        <w:rPr>
          <w:rFonts w:cstheme="minorHAnsi"/>
          <w:color w:val="000000"/>
          <w:sz w:val="20"/>
          <w:szCs w:val="20"/>
        </w:rPr>
        <w:t xml:space="preserve"> informuje, że zdaje sobie z powyższego i udzieli Wykon</w:t>
      </w:r>
      <w:r w:rsidR="009E292C">
        <w:rPr>
          <w:rFonts w:cstheme="minorHAnsi"/>
          <w:color w:val="000000"/>
          <w:sz w:val="20"/>
          <w:szCs w:val="20"/>
        </w:rPr>
        <w:t>a</w:t>
      </w:r>
      <w:r w:rsidRPr="001D16B3">
        <w:rPr>
          <w:rFonts w:cstheme="minorHAnsi"/>
          <w:color w:val="000000"/>
          <w:sz w:val="20"/>
          <w:szCs w:val="20"/>
        </w:rPr>
        <w:t xml:space="preserve">wcy pełnomocnictwa wg załącznika </w:t>
      </w:r>
      <w:r w:rsidRPr="001D16B3">
        <w:rPr>
          <w:rFonts w:cstheme="minorHAnsi"/>
          <w:sz w:val="20"/>
          <w:szCs w:val="20"/>
        </w:rPr>
        <w:t xml:space="preserve"> </w:t>
      </w:r>
      <w:r w:rsidRPr="001D16B3">
        <w:rPr>
          <w:rFonts w:cstheme="minorHAnsi"/>
          <w:i/>
          <w:iCs/>
          <w:sz w:val="20"/>
          <w:szCs w:val="20"/>
        </w:rPr>
        <w:t>Załącznik nr 4 i 4.1 do SWZ - Projektowane postanowienia umowy sprzedaży energii elektrycznej – po zmianach 04.04.2023 r.</w:t>
      </w:r>
    </w:p>
    <w:p w14:paraId="4D745BFD" w14:textId="0C982532" w:rsidR="004A4E63" w:rsidRPr="009E292C" w:rsidRDefault="004A4E63" w:rsidP="00BD7BFC">
      <w:pPr>
        <w:spacing w:line="240" w:lineRule="auto"/>
        <w:rPr>
          <w:rFonts w:cstheme="minorHAnsi"/>
          <w:sz w:val="20"/>
          <w:szCs w:val="20"/>
        </w:rPr>
      </w:pPr>
      <w:r w:rsidRPr="009E292C">
        <w:rPr>
          <w:rFonts w:cstheme="minorHAnsi"/>
          <w:sz w:val="20"/>
          <w:szCs w:val="20"/>
        </w:rPr>
        <w:t>Umowy o</w:t>
      </w:r>
      <w:r w:rsidR="009E292C" w:rsidRPr="009E292C">
        <w:rPr>
          <w:rFonts w:cstheme="minorHAnsi"/>
          <w:sz w:val="20"/>
          <w:szCs w:val="20"/>
        </w:rPr>
        <w:t xml:space="preserve"> </w:t>
      </w:r>
      <w:r w:rsidRPr="009E292C">
        <w:rPr>
          <w:rFonts w:cstheme="minorHAnsi"/>
          <w:sz w:val="20"/>
          <w:szCs w:val="20"/>
        </w:rPr>
        <w:t>świadczenie usług dy</w:t>
      </w:r>
      <w:r w:rsidR="009E292C" w:rsidRPr="009E292C">
        <w:rPr>
          <w:rFonts w:cstheme="minorHAnsi"/>
          <w:sz w:val="20"/>
          <w:szCs w:val="20"/>
        </w:rPr>
        <w:t>strybucji</w:t>
      </w:r>
      <w:r w:rsidRPr="009E292C">
        <w:rPr>
          <w:rFonts w:cstheme="minorHAnsi"/>
          <w:sz w:val="20"/>
          <w:szCs w:val="20"/>
        </w:rPr>
        <w:t xml:space="preserve"> zostaną podpisane przez Zamawiaj</w:t>
      </w:r>
      <w:r w:rsidR="009E292C" w:rsidRPr="009E292C">
        <w:rPr>
          <w:rFonts w:cstheme="minorHAnsi"/>
          <w:sz w:val="20"/>
          <w:szCs w:val="20"/>
        </w:rPr>
        <w:t>ą</w:t>
      </w:r>
      <w:r w:rsidRPr="009E292C">
        <w:rPr>
          <w:rFonts w:cstheme="minorHAnsi"/>
          <w:sz w:val="20"/>
          <w:szCs w:val="20"/>
        </w:rPr>
        <w:t xml:space="preserve">cego w terminie umożliwiającym zgłoszenie zmiany sprzedawcy w termiach wymaganych w SWZ. </w:t>
      </w:r>
    </w:p>
    <w:p w14:paraId="5C2C7D40" w14:textId="77777777" w:rsidR="004A4E63" w:rsidRPr="001D16B3" w:rsidRDefault="004A4E63" w:rsidP="00BD7BFC">
      <w:pPr>
        <w:spacing w:line="240" w:lineRule="auto"/>
        <w:rPr>
          <w:rFonts w:cstheme="minorHAnsi"/>
          <w:sz w:val="20"/>
          <w:szCs w:val="20"/>
        </w:rPr>
      </w:pPr>
    </w:p>
    <w:p w14:paraId="4205E512" w14:textId="77777777" w:rsidR="009E292C" w:rsidRDefault="00BD7BFC" w:rsidP="00BD7BFC">
      <w:pPr>
        <w:spacing w:line="240" w:lineRule="auto"/>
        <w:rPr>
          <w:rFonts w:cstheme="minorHAnsi"/>
          <w:sz w:val="20"/>
          <w:szCs w:val="20"/>
        </w:rPr>
      </w:pPr>
      <w:r w:rsidRPr="001D16B3">
        <w:rPr>
          <w:rFonts w:cstheme="minorHAnsi"/>
          <w:sz w:val="20"/>
          <w:szCs w:val="20"/>
        </w:rPr>
        <w:t xml:space="preserve">Pytanie 15 </w:t>
      </w:r>
    </w:p>
    <w:p w14:paraId="520CD441" w14:textId="43D79F45" w:rsidR="00BD7BFC" w:rsidRPr="001D16B3" w:rsidRDefault="00BD7BFC" w:rsidP="009E292C">
      <w:pPr>
        <w:spacing w:line="240" w:lineRule="auto"/>
        <w:jc w:val="both"/>
        <w:rPr>
          <w:rFonts w:cstheme="minorHAnsi"/>
          <w:sz w:val="20"/>
          <w:szCs w:val="20"/>
        </w:rPr>
      </w:pPr>
      <w:r w:rsidRPr="001D16B3">
        <w:rPr>
          <w:rFonts w:cstheme="minorHAnsi"/>
          <w:sz w:val="20"/>
          <w:szCs w:val="20"/>
        </w:rPr>
        <w:t>Czy Zamawiający dysponuje tytułem prawnym (akt notarialny, umowa najmu, umowa dzierżawy, itp.), który upoważnia go do swobodnego dysponowania obiektami opisanymi w przedmiocie zamówienia? Informujemy, że brak takiego tytułu może skutecznie uniemożliwić podjęcie dalszych czynności, związanych ze zgłoszeniem umowy sprzedaży energii elektrycznej do lokalnego Operatora Systemu Dystrybucyjnego, zgodnie z jego procedurami.</w:t>
      </w:r>
    </w:p>
    <w:p w14:paraId="4547E715" w14:textId="78CA0DAD" w:rsidR="004A4E63" w:rsidRPr="001D16B3" w:rsidRDefault="004A4E63" w:rsidP="009E292C">
      <w:pPr>
        <w:spacing w:line="240" w:lineRule="auto"/>
        <w:jc w:val="both"/>
        <w:rPr>
          <w:rFonts w:cstheme="minorHAnsi"/>
          <w:sz w:val="20"/>
          <w:szCs w:val="20"/>
        </w:rPr>
      </w:pPr>
      <w:r w:rsidRPr="001D16B3">
        <w:rPr>
          <w:rFonts w:cstheme="minorHAnsi"/>
          <w:sz w:val="20"/>
          <w:szCs w:val="20"/>
        </w:rPr>
        <w:t>Odpowiedź 15</w:t>
      </w:r>
    </w:p>
    <w:p w14:paraId="7A7BA200" w14:textId="70A9AB43" w:rsidR="004A4E63" w:rsidRPr="001D16B3" w:rsidRDefault="004A4E63" w:rsidP="009E292C">
      <w:pPr>
        <w:spacing w:line="240" w:lineRule="auto"/>
        <w:jc w:val="both"/>
        <w:rPr>
          <w:rFonts w:cstheme="minorHAnsi"/>
          <w:sz w:val="20"/>
          <w:szCs w:val="20"/>
        </w:rPr>
      </w:pPr>
      <w:r w:rsidRPr="00C60053">
        <w:rPr>
          <w:rFonts w:cstheme="minorHAnsi"/>
          <w:bCs/>
          <w:color w:val="000000"/>
          <w:sz w:val="20"/>
          <w:szCs w:val="20"/>
        </w:rPr>
        <w:t>Pełnomocnik Zamawiającego</w:t>
      </w:r>
      <w:r w:rsidRPr="00C60053">
        <w:rPr>
          <w:rFonts w:cstheme="minorHAnsi"/>
          <w:color w:val="000000"/>
          <w:sz w:val="20"/>
          <w:szCs w:val="20"/>
        </w:rPr>
        <w:t xml:space="preserve"> informuje, że </w:t>
      </w:r>
      <w:r w:rsidRPr="00C60053">
        <w:rPr>
          <w:rFonts w:cstheme="minorHAnsi"/>
          <w:sz w:val="20"/>
          <w:szCs w:val="20"/>
        </w:rPr>
        <w:t>dysponuje tytułem prawnym, który upoważnia go do swobodnego dysponowania obiektami opisanymi w przedmiocie zamówienia</w:t>
      </w:r>
    </w:p>
    <w:p w14:paraId="74035D00" w14:textId="4013AF94" w:rsidR="00BD7BFC" w:rsidRPr="001D16B3" w:rsidRDefault="00BD7BFC" w:rsidP="009E292C">
      <w:pPr>
        <w:spacing w:line="240" w:lineRule="auto"/>
        <w:jc w:val="both"/>
        <w:rPr>
          <w:rFonts w:cstheme="minorHAnsi"/>
          <w:sz w:val="20"/>
          <w:szCs w:val="20"/>
        </w:rPr>
      </w:pPr>
    </w:p>
    <w:p w14:paraId="49356FAE" w14:textId="77777777" w:rsidR="009E292C" w:rsidRDefault="00BD7BFC" w:rsidP="009E292C">
      <w:pPr>
        <w:spacing w:line="240" w:lineRule="auto"/>
        <w:jc w:val="both"/>
        <w:rPr>
          <w:rFonts w:cstheme="minorHAnsi"/>
          <w:sz w:val="20"/>
          <w:szCs w:val="20"/>
        </w:rPr>
      </w:pPr>
      <w:r w:rsidRPr="001D16B3">
        <w:rPr>
          <w:rFonts w:cstheme="minorHAnsi"/>
          <w:sz w:val="20"/>
          <w:szCs w:val="20"/>
        </w:rPr>
        <w:t xml:space="preserve">Pytanie 16 </w:t>
      </w:r>
    </w:p>
    <w:p w14:paraId="4E438DDE" w14:textId="7731B68E" w:rsidR="00BD7BFC" w:rsidRPr="001D16B3" w:rsidRDefault="00BD7BFC" w:rsidP="009E292C">
      <w:pPr>
        <w:spacing w:line="240" w:lineRule="auto"/>
        <w:jc w:val="both"/>
        <w:rPr>
          <w:rFonts w:cstheme="minorHAnsi"/>
          <w:sz w:val="20"/>
          <w:szCs w:val="20"/>
        </w:rPr>
      </w:pPr>
      <w:r w:rsidRPr="001D16B3">
        <w:rPr>
          <w:rFonts w:cstheme="minorHAnsi"/>
          <w:sz w:val="20"/>
          <w:szCs w:val="20"/>
        </w:rPr>
        <w:t>Wykonawca informuje, iż w świetle przepisów Prawa energetycznego i aktów wykonawczych, to OSD jest podmiotem odpowiedzialnym za pozyskiwanie i przekazywanie do sprzedawców danych pomiarowo-rozliczeniowych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w:t>
      </w:r>
    </w:p>
    <w:p w14:paraId="27117DAF" w14:textId="0BA9F769" w:rsidR="004A4E63" w:rsidRPr="001D16B3" w:rsidRDefault="004A4E63" w:rsidP="00BD7BFC">
      <w:pPr>
        <w:spacing w:line="240" w:lineRule="auto"/>
        <w:rPr>
          <w:rFonts w:cstheme="minorHAnsi"/>
          <w:sz w:val="20"/>
          <w:szCs w:val="20"/>
        </w:rPr>
      </w:pPr>
      <w:r w:rsidRPr="001D16B3">
        <w:rPr>
          <w:rFonts w:cstheme="minorHAnsi"/>
          <w:sz w:val="20"/>
          <w:szCs w:val="20"/>
        </w:rPr>
        <w:t>Odpowiedź 16</w:t>
      </w:r>
    </w:p>
    <w:p w14:paraId="12853E7B" w14:textId="35EA4EE2" w:rsidR="004A4E63" w:rsidRPr="001D16B3" w:rsidRDefault="004A4E63" w:rsidP="009E292C">
      <w:pPr>
        <w:spacing w:line="240" w:lineRule="auto"/>
        <w:jc w:val="both"/>
        <w:rPr>
          <w:rFonts w:cstheme="minorHAnsi"/>
          <w:sz w:val="20"/>
          <w:szCs w:val="20"/>
        </w:rPr>
      </w:pPr>
      <w:r w:rsidRPr="001D16B3">
        <w:rPr>
          <w:rFonts w:cstheme="minorHAnsi"/>
          <w:bCs/>
          <w:color w:val="000000"/>
          <w:sz w:val="20"/>
          <w:szCs w:val="20"/>
        </w:rPr>
        <w:t>Pełnomocnik Zamawiającego</w:t>
      </w:r>
      <w:r w:rsidRPr="001D16B3">
        <w:rPr>
          <w:rFonts w:cstheme="minorHAnsi"/>
          <w:color w:val="000000"/>
          <w:sz w:val="20"/>
          <w:szCs w:val="20"/>
        </w:rPr>
        <w:t xml:space="preserve"> informuje, że Zamawiający </w:t>
      </w:r>
      <w:r w:rsidRPr="001D16B3">
        <w:rPr>
          <w:rFonts w:cstheme="minorHAnsi"/>
          <w:sz w:val="20"/>
          <w:szCs w:val="20"/>
        </w:rPr>
        <w:t>uwzględni obowiązujące przepisy Prawa energetycznego i aktów wykonawczych w zakresie prowadzenia rozliczeń na podstawie danych pomiarowo-rozliczeniowych przekazywanych Wykonawcy przez OSD.</w:t>
      </w:r>
    </w:p>
    <w:p w14:paraId="6B795863" w14:textId="77777777" w:rsidR="004A4E63" w:rsidRPr="001D16B3" w:rsidRDefault="00BD7BFC" w:rsidP="009E292C">
      <w:pPr>
        <w:spacing w:line="240" w:lineRule="auto"/>
        <w:jc w:val="both"/>
        <w:rPr>
          <w:rFonts w:cstheme="minorHAnsi"/>
          <w:sz w:val="20"/>
          <w:szCs w:val="20"/>
        </w:rPr>
      </w:pPr>
      <w:r w:rsidRPr="001D16B3">
        <w:rPr>
          <w:rFonts w:cstheme="minorHAnsi"/>
          <w:sz w:val="20"/>
          <w:szCs w:val="20"/>
        </w:rPr>
        <w:t>Pytanie 17</w:t>
      </w:r>
    </w:p>
    <w:p w14:paraId="29111C81" w14:textId="32D97FE8" w:rsidR="00BD7BFC" w:rsidRPr="001D16B3" w:rsidRDefault="00BD7BFC" w:rsidP="009E292C">
      <w:pPr>
        <w:spacing w:line="240" w:lineRule="auto"/>
        <w:jc w:val="both"/>
        <w:rPr>
          <w:rFonts w:cstheme="minorHAnsi"/>
          <w:sz w:val="20"/>
          <w:szCs w:val="20"/>
        </w:rPr>
      </w:pPr>
      <w:r w:rsidRPr="001D16B3">
        <w:rPr>
          <w:rFonts w:cstheme="minorHAnsi"/>
          <w:sz w:val="20"/>
          <w:szCs w:val="20"/>
        </w:rPr>
        <w:t xml:space="preserve">Informujemy, że Wykonawca w procesie fakturowania opiera się na danych </w:t>
      </w:r>
      <w:proofErr w:type="spellStart"/>
      <w:r w:rsidRPr="001D16B3">
        <w:rPr>
          <w:rFonts w:cstheme="minorHAnsi"/>
          <w:sz w:val="20"/>
          <w:szCs w:val="20"/>
        </w:rPr>
        <w:t>pomiaroworozliczeniowych</w:t>
      </w:r>
      <w:proofErr w:type="spellEnd"/>
      <w:r w:rsidRPr="001D16B3">
        <w:rPr>
          <w:rFonts w:cstheme="minorHAnsi"/>
          <w:sz w:val="20"/>
          <w:szCs w:val="20"/>
        </w:rPr>
        <w:t xml:space="preserve">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 </w:t>
      </w:r>
    </w:p>
    <w:p w14:paraId="5D0CC816" w14:textId="5E2F3292" w:rsidR="004A4E63" w:rsidRPr="001D16B3" w:rsidRDefault="004A4E63" w:rsidP="00BD7BFC">
      <w:pPr>
        <w:spacing w:line="240" w:lineRule="auto"/>
        <w:rPr>
          <w:rFonts w:cstheme="minorHAnsi"/>
          <w:sz w:val="20"/>
          <w:szCs w:val="20"/>
        </w:rPr>
      </w:pPr>
      <w:r w:rsidRPr="001D16B3">
        <w:rPr>
          <w:rFonts w:cstheme="minorHAnsi"/>
          <w:sz w:val="20"/>
          <w:szCs w:val="20"/>
        </w:rPr>
        <w:t>Odpowiedź 17</w:t>
      </w:r>
    </w:p>
    <w:p w14:paraId="3D3FAF53" w14:textId="52266778" w:rsidR="004A4E63" w:rsidRPr="001D16B3" w:rsidRDefault="004A4E63" w:rsidP="004A4E63">
      <w:pPr>
        <w:spacing w:line="240" w:lineRule="auto"/>
        <w:jc w:val="both"/>
        <w:rPr>
          <w:rFonts w:cstheme="minorHAnsi"/>
          <w:sz w:val="20"/>
          <w:szCs w:val="20"/>
        </w:rPr>
      </w:pPr>
      <w:r w:rsidRPr="001D16B3">
        <w:rPr>
          <w:rFonts w:cstheme="minorHAnsi"/>
          <w:bCs/>
          <w:color w:val="000000"/>
          <w:sz w:val="20"/>
          <w:szCs w:val="20"/>
        </w:rPr>
        <w:t>Pełnomocnik Zamawiającego</w:t>
      </w:r>
      <w:r w:rsidRPr="001D16B3">
        <w:rPr>
          <w:rFonts w:cstheme="minorHAnsi"/>
          <w:color w:val="000000"/>
          <w:sz w:val="20"/>
          <w:szCs w:val="20"/>
        </w:rPr>
        <w:t xml:space="preserve"> informuje, że dane, o których mowa w zapytania wskazane zostały w przypadku większości punktów poboru w kolumnach U i V. </w:t>
      </w:r>
    </w:p>
    <w:p w14:paraId="3A8B663B" w14:textId="77777777" w:rsidR="004A4E63" w:rsidRPr="001D16B3" w:rsidRDefault="00BD7BFC" w:rsidP="00BD7BFC">
      <w:pPr>
        <w:spacing w:line="240" w:lineRule="auto"/>
        <w:rPr>
          <w:rFonts w:cstheme="minorHAnsi"/>
          <w:sz w:val="20"/>
          <w:szCs w:val="20"/>
        </w:rPr>
      </w:pPr>
      <w:r w:rsidRPr="001D16B3">
        <w:rPr>
          <w:rFonts w:cstheme="minorHAnsi"/>
          <w:sz w:val="20"/>
          <w:szCs w:val="20"/>
        </w:rPr>
        <w:t xml:space="preserve">Pytanie 18 </w:t>
      </w:r>
    </w:p>
    <w:p w14:paraId="7FF5A680" w14:textId="10DDC472" w:rsidR="00BD7BFC" w:rsidRPr="001D16B3" w:rsidRDefault="00BD7BFC" w:rsidP="009E292C">
      <w:pPr>
        <w:spacing w:line="240" w:lineRule="auto"/>
        <w:jc w:val="both"/>
        <w:rPr>
          <w:rFonts w:cstheme="minorHAnsi"/>
          <w:sz w:val="20"/>
          <w:szCs w:val="20"/>
        </w:rPr>
      </w:pPr>
      <w:r w:rsidRPr="001D16B3">
        <w:rPr>
          <w:rFonts w:cstheme="minorHAnsi"/>
          <w:sz w:val="20"/>
          <w:szCs w:val="20"/>
        </w:rPr>
        <w:lastRenderedPageBreak/>
        <w:t xml:space="preserve">Czy zamawiający ma dla któregokolwiek PPE zawarta umowę dotyczącą rozliczenia energii elektrycznej wprowadzonej do sieci OSD z </w:t>
      </w:r>
      <w:proofErr w:type="spellStart"/>
      <w:r w:rsidRPr="001D16B3">
        <w:rPr>
          <w:rFonts w:cstheme="minorHAnsi"/>
          <w:sz w:val="20"/>
          <w:szCs w:val="20"/>
        </w:rPr>
        <w:t>mikroinstalacji</w:t>
      </w:r>
      <w:proofErr w:type="spellEnd"/>
      <w:r w:rsidRPr="001D16B3">
        <w:rPr>
          <w:rFonts w:cstheme="minorHAnsi"/>
          <w:sz w:val="20"/>
          <w:szCs w:val="20"/>
        </w:rPr>
        <w:t xml:space="preserve">?. Jeśli tak prosimy o wyłączenie przedmiotowych PPE z postępowania. </w:t>
      </w:r>
    </w:p>
    <w:p w14:paraId="26C6092E" w14:textId="4F7295F4" w:rsidR="004A4E63" w:rsidRPr="001D16B3" w:rsidRDefault="004A4E63" w:rsidP="009E292C">
      <w:pPr>
        <w:spacing w:line="240" w:lineRule="auto"/>
        <w:jc w:val="both"/>
        <w:rPr>
          <w:rFonts w:cstheme="minorHAnsi"/>
          <w:sz w:val="20"/>
          <w:szCs w:val="20"/>
        </w:rPr>
      </w:pPr>
      <w:r w:rsidRPr="001D16B3">
        <w:rPr>
          <w:rFonts w:cstheme="minorHAnsi"/>
          <w:sz w:val="20"/>
          <w:szCs w:val="20"/>
        </w:rPr>
        <w:t>Odpowiedź 18</w:t>
      </w:r>
    </w:p>
    <w:p w14:paraId="1E41795B" w14:textId="264D7E15" w:rsidR="004A4E63" w:rsidRPr="001D16B3" w:rsidRDefault="004A4E63" w:rsidP="009E292C">
      <w:pPr>
        <w:spacing w:line="240" w:lineRule="auto"/>
        <w:jc w:val="both"/>
        <w:rPr>
          <w:rFonts w:cstheme="minorHAnsi"/>
          <w:sz w:val="20"/>
          <w:szCs w:val="20"/>
        </w:rPr>
      </w:pPr>
      <w:r w:rsidRPr="001D16B3">
        <w:rPr>
          <w:rFonts w:cstheme="minorHAnsi"/>
          <w:bCs/>
          <w:color w:val="000000"/>
          <w:sz w:val="20"/>
          <w:szCs w:val="20"/>
        </w:rPr>
        <w:t>Pełnomocnik Zamawiającego</w:t>
      </w:r>
      <w:r w:rsidRPr="001D16B3">
        <w:rPr>
          <w:rFonts w:cstheme="minorHAnsi"/>
          <w:color w:val="000000"/>
          <w:sz w:val="20"/>
          <w:szCs w:val="20"/>
        </w:rPr>
        <w:t xml:space="preserve"> informuje, że w postępowaniu nie ujęto </w:t>
      </w:r>
      <w:proofErr w:type="spellStart"/>
      <w:r w:rsidRPr="001D16B3">
        <w:rPr>
          <w:rFonts w:cstheme="minorHAnsi"/>
          <w:color w:val="000000"/>
          <w:sz w:val="20"/>
          <w:szCs w:val="20"/>
        </w:rPr>
        <w:t>ppe</w:t>
      </w:r>
      <w:proofErr w:type="spellEnd"/>
      <w:r w:rsidRPr="001D16B3">
        <w:rPr>
          <w:rFonts w:cstheme="minorHAnsi"/>
          <w:color w:val="000000"/>
          <w:sz w:val="20"/>
          <w:szCs w:val="20"/>
        </w:rPr>
        <w:t xml:space="preserve">, dla których Zamawiający ma </w:t>
      </w:r>
      <w:r w:rsidRPr="001D16B3">
        <w:rPr>
          <w:rFonts w:cstheme="minorHAnsi"/>
          <w:sz w:val="20"/>
          <w:szCs w:val="20"/>
        </w:rPr>
        <w:t xml:space="preserve">zawartą umowę dotyczącą rozliczenia energii elektrycznej wprowadzonej do sieci OSD z </w:t>
      </w:r>
      <w:proofErr w:type="spellStart"/>
      <w:r w:rsidRPr="001D16B3">
        <w:rPr>
          <w:rFonts w:cstheme="minorHAnsi"/>
          <w:sz w:val="20"/>
          <w:szCs w:val="20"/>
        </w:rPr>
        <w:t>mikroinstalacji</w:t>
      </w:r>
      <w:proofErr w:type="spellEnd"/>
    </w:p>
    <w:p w14:paraId="1A72A099" w14:textId="77777777" w:rsidR="004A4E63" w:rsidRPr="001D16B3" w:rsidRDefault="00BD7BFC" w:rsidP="009E292C">
      <w:pPr>
        <w:spacing w:line="240" w:lineRule="auto"/>
        <w:jc w:val="both"/>
        <w:rPr>
          <w:rFonts w:cstheme="minorHAnsi"/>
          <w:sz w:val="20"/>
          <w:szCs w:val="20"/>
        </w:rPr>
      </w:pPr>
      <w:r w:rsidRPr="001D16B3">
        <w:rPr>
          <w:rFonts w:cstheme="minorHAnsi"/>
          <w:sz w:val="20"/>
          <w:szCs w:val="20"/>
        </w:rPr>
        <w:t xml:space="preserve">Pytanie 19 </w:t>
      </w:r>
    </w:p>
    <w:p w14:paraId="691FC250" w14:textId="3A87BE10" w:rsidR="00BD7BFC" w:rsidRPr="001D16B3" w:rsidRDefault="00BD7BFC" w:rsidP="009E292C">
      <w:pPr>
        <w:spacing w:line="240" w:lineRule="auto"/>
        <w:jc w:val="both"/>
        <w:rPr>
          <w:rFonts w:cstheme="minorHAnsi"/>
          <w:sz w:val="20"/>
          <w:szCs w:val="20"/>
        </w:rPr>
      </w:pPr>
      <w:r w:rsidRPr="001D16B3">
        <w:rPr>
          <w:rFonts w:cstheme="minorHAnsi"/>
          <w:sz w:val="20"/>
          <w:szCs w:val="20"/>
        </w:rPr>
        <w:t xml:space="preserve">Informuję, iż zgodnie z taryfą OSD i cennikiem Sprzedawcy, jednostką stosowaną w rozliczeniach energii elektrycznej dla obiektów w grupach taryfowej G1x, C1x oraz C2x jest Kilowatogodzina [kWh] a dla grup taryfowych </w:t>
      </w:r>
      <w:proofErr w:type="spellStart"/>
      <w:r w:rsidRPr="001D16B3">
        <w:rPr>
          <w:rFonts w:cstheme="minorHAnsi"/>
          <w:sz w:val="20"/>
          <w:szCs w:val="20"/>
        </w:rPr>
        <w:t>Bxx</w:t>
      </w:r>
      <w:proofErr w:type="spellEnd"/>
      <w:r w:rsidRPr="001D16B3">
        <w:rPr>
          <w:rFonts w:cstheme="minorHAnsi"/>
          <w:sz w:val="20"/>
          <w:szCs w:val="20"/>
        </w:rPr>
        <w:t xml:space="preserve"> jednostką jest Megawatogodzina [MWh,]. Ze względu na określenie przez Zamawiającego w przedmiotowym zapisie jednostki rozliczeniowej kWh dla gryp taryfowych </w:t>
      </w:r>
      <w:proofErr w:type="spellStart"/>
      <w:r w:rsidRPr="001D16B3">
        <w:rPr>
          <w:rFonts w:cstheme="minorHAnsi"/>
          <w:sz w:val="20"/>
          <w:szCs w:val="20"/>
        </w:rPr>
        <w:t>Bxx</w:t>
      </w:r>
      <w:proofErr w:type="spellEnd"/>
      <w:r w:rsidRPr="001D16B3">
        <w:rPr>
          <w:rFonts w:cstheme="minorHAnsi"/>
          <w:sz w:val="20"/>
          <w:szCs w:val="20"/>
        </w:rPr>
        <w:t xml:space="preserve">, Wykonawca zwraca się z zapytaniem, czy Zamawiający wyrazi zgodę na prowadzenie rozliczeń w jednostkach energii elektrycznej dedykowanych odpowiednio do grup taryfowych? </w:t>
      </w:r>
    </w:p>
    <w:p w14:paraId="0493334C" w14:textId="2646AF22" w:rsidR="004A4E63" w:rsidRPr="001D16B3" w:rsidRDefault="004A4E63" w:rsidP="00BD7BFC">
      <w:pPr>
        <w:spacing w:line="240" w:lineRule="auto"/>
        <w:rPr>
          <w:rFonts w:cstheme="minorHAnsi"/>
          <w:sz w:val="20"/>
          <w:szCs w:val="20"/>
        </w:rPr>
      </w:pPr>
      <w:r w:rsidRPr="001D16B3">
        <w:rPr>
          <w:rFonts w:cstheme="minorHAnsi"/>
          <w:sz w:val="20"/>
          <w:szCs w:val="20"/>
        </w:rPr>
        <w:t>Odpowiedź 19</w:t>
      </w:r>
    </w:p>
    <w:p w14:paraId="591830C8" w14:textId="3BC66C28" w:rsidR="004A4E63" w:rsidRPr="001D16B3" w:rsidRDefault="004A4E63" w:rsidP="00BD7BFC">
      <w:pPr>
        <w:spacing w:line="240" w:lineRule="auto"/>
        <w:rPr>
          <w:rFonts w:cstheme="minorHAnsi"/>
          <w:sz w:val="20"/>
          <w:szCs w:val="20"/>
        </w:rPr>
      </w:pPr>
      <w:r w:rsidRPr="001D16B3">
        <w:rPr>
          <w:rFonts w:cstheme="minorHAnsi"/>
          <w:bCs/>
          <w:color w:val="000000"/>
          <w:sz w:val="20"/>
          <w:szCs w:val="20"/>
        </w:rPr>
        <w:t>Pełnomocnik Zamawiającego</w:t>
      </w:r>
      <w:r w:rsidRPr="001D16B3">
        <w:rPr>
          <w:rFonts w:cstheme="minorHAnsi"/>
          <w:color w:val="000000"/>
          <w:sz w:val="20"/>
          <w:szCs w:val="20"/>
        </w:rPr>
        <w:t xml:space="preserve"> informuje, że </w:t>
      </w:r>
      <w:r w:rsidRPr="001D16B3">
        <w:rPr>
          <w:rFonts w:cstheme="minorHAnsi"/>
          <w:sz w:val="20"/>
          <w:szCs w:val="20"/>
        </w:rPr>
        <w:t>Zamawiający wyrazi zgodę na prowadzenie rozliczeń w jednostkach energii elektrycznej dedykowanych odpowiednio do grup taryfowych.</w:t>
      </w:r>
    </w:p>
    <w:p w14:paraId="76083FA1" w14:textId="77777777" w:rsidR="004A4E63" w:rsidRPr="001D16B3" w:rsidRDefault="004A4E63" w:rsidP="00BD7BFC">
      <w:pPr>
        <w:spacing w:line="240" w:lineRule="auto"/>
        <w:rPr>
          <w:rFonts w:cstheme="minorHAnsi"/>
          <w:sz w:val="20"/>
          <w:szCs w:val="20"/>
        </w:rPr>
      </w:pPr>
    </w:p>
    <w:p w14:paraId="7CEF13E9" w14:textId="77777777" w:rsidR="009E292C" w:rsidRDefault="00BD7BFC" w:rsidP="00BD7BFC">
      <w:pPr>
        <w:spacing w:line="240" w:lineRule="auto"/>
        <w:rPr>
          <w:rFonts w:cstheme="minorHAnsi"/>
          <w:sz w:val="20"/>
          <w:szCs w:val="20"/>
        </w:rPr>
      </w:pPr>
      <w:r w:rsidRPr="001D16B3">
        <w:rPr>
          <w:rFonts w:cstheme="minorHAnsi"/>
          <w:sz w:val="20"/>
          <w:szCs w:val="20"/>
        </w:rPr>
        <w:t xml:space="preserve">Pytanie 20 </w:t>
      </w:r>
    </w:p>
    <w:p w14:paraId="5F92BDAB" w14:textId="220A3710" w:rsidR="00BD7BFC" w:rsidRPr="001D16B3" w:rsidRDefault="00BD7BFC" w:rsidP="00BD7BFC">
      <w:pPr>
        <w:spacing w:line="240" w:lineRule="auto"/>
        <w:rPr>
          <w:rFonts w:cstheme="minorHAnsi"/>
          <w:sz w:val="20"/>
          <w:szCs w:val="20"/>
        </w:rPr>
      </w:pPr>
      <w:r w:rsidRPr="001D16B3">
        <w:rPr>
          <w:rFonts w:cstheme="minorHAnsi"/>
          <w:sz w:val="20"/>
          <w:szCs w:val="20"/>
        </w:rPr>
        <w:t>Czy Zamawiający jest odbiorcą uprawnionym w myśl Art. 2 ustawy o środkach nadzwyczajnych mających na celu ograniczenie wysokości cen energii elektrycznej oraz wsparciu niektórych odbiorców w 2023 roku?</w:t>
      </w:r>
    </w:p>
    <w:p w14:paraId="3E7BC752" w14:textId="54E2AEBF" w:rsidR="004A4E63" w:rsidRPr="001D16B3" w:rsidRDefault="004A4E63" w:rsidP="00BD7BFC">
      <w:pPr>
        <w:spacing w:line="240" w:lineRule="auto"/>
        <w:rPr>
          <w:rFonts w:cstheme="minorHAnsi"/>
          <w:sz w:val="20"/>
          <w:szCs w:val="20"/>
        </w:rPr>
      </w:pPr>
      <w:r w:rsidRPr="001D16B3">
        <w:rPr>
          <w:rFonts w:cstheme="minorHAnsi"/>
          <w:sz w:val="20"/>
          <w:szCs w:val="20"/>
        </w:rPr>
        <w:t>Odpowiedź 20</w:t>
      </w:r>
    </w:p>
    <w:p w14:paraId="5CA9E698" w14:textId="4D280F4D" w:rsidR="008335F3" w:rsidRPr="00C60053" w:rsidRDefault="008335F3" w:rsidP="008335F3">
      <w:pPr>
        <w:pStyle w:val="Akapitzlist"/>
        <w:widowControl/>
        <w:tabs>
          <w:tab w:val="left" w:pos="-142"/>
          <w:tab w:val="left" w:pos="0"/>
          <w:tab w:val="left" w:pos="284"/>
        </w:tabs>
        <w:autoSpaceDE/>
        <w:autoSpaceDN/>
        <w:adjustRightInd/>
        <w:ind w:left="0"/>
        <w:jc w:val="both"/>
        <w:rPr>
          <w:rFonts w:asciiTheme="minorHAnsi" w:hAnsiTheme="minorHAnsi" w:cstheme="minorHAnsi"/>
          <w:bCs/>
          <w:iCs/>
        </w:rPr>
      </w:pPr>
      <w:r w:rsidRPr="001D16B3">
        <w:rPr>
          <w:rFonts w:asciiTheme="minorHAnsi" w:hAnsiTheme="minorHAnsi" w:cstheme="minorHAnsi"/>
          <w:bCs/>
          <w:color w:val="000000"/>
        </w:rPr>
        <w:t>Pełnomocnik Zamawiającego</w:t>
      </w:r>
      <w:r w:rsidRPr="001D16B3">
        <w:rPr>
          <w:rFonts w:asciiTheme="minorHAnsi" w:hAnsiTheme="minorHAnsi" w:cstheme="minorHAnsi"/>
          <w:color w:val="000000"/>
        </w:rPr>
        <w:t xml:space="preserve"> informuje, że  </w:t>
      </w:r>
      <w:r w:rsidRPr="001D16B3">
        <w:rPr>
          <w:rFonts w:asciiTheme="minorHAnsi" w:hAnsiTheme="minorHAnsi" w:cstheme="minorHAnsi"/>
          <w:bCs/>
          <w:iCs/>
        </w:rPr>
        <w:t xml:space="preserve">wszyscy odbiorcy są uprawnieni do skorzystania z maksymalnej ceny energii elektrycznej w rozumieniu art. 2. ust. 1) lit. b </w:t>
      </w:r>
      <w:r w:rsidRPr="001D16B3">
        <w:rPr>
          <w:rFonts w:asciiTheme="minorHAnsi" w:hAnsiTheme="minorHAnsi" w:cstheme="minorHAnsi"/>
          <w:bCs/>
          <w:i/>
        </w:rPr>
        <w:t>Ustawy z dnia 27 października 2022 r. o środkach nadzwyczajnych mających na celu ograniczenie wysokości cen energii elektrycznej oraz wsparciu niektórych odbiorców w 2023 roku</w:t>
      </w:r>
      <w:r w:rsidRPr="001D16B3">
        <w:rPr>
          <w:rFonts w:asciiTheme="minorHAnsi" w:hAnsiTheme="minorHAnsi" w:cstheme="minorHAnsi"/>
          <w:bCs/>
          <w:iCs/>
        </w:rPr>
        <w:t>.</w:t>
      </w:r>
      <w:r w:rsidRPr="001D16B3">
        <w:rPr>
          <w:rFonts w:asciiTheme="minorHAnsi" w:hAnsiTheme="minorHAnsi" w:cstheme="minorHAnsi"/>
          <w:b/>
          <w:iCs/>
        </w:rPr>
        <w:t xml:space="preserve"> </w:t>
      </w:r>
      <w:r w:rsidRPr="001D16B3">
        <w:rPr>
          <w:rFonts w:asciiTheme="minorHAnsi" w:hAnsiTheme="minorHAnsi" w:cstheme="minorHAnsi"/>
        </w:rPr>
        <w:t xml:space="preserve">Odbiorcy dołączą do umów zawartych w wyniku niniejszego postępowania </w:t>
      </w:r>
      <w:r w:rsidRPr="001D16B3">
        <w:rPr>
          <w:rFonts w:asciiTheme="minorHAnsi" w:hAnsiTheme="minorHAnsi" w:cstheme="minorHAnsi"/>
          <w:i/>
          <w:iCs/>
        </w:rPr>
        <w:t xml:space="preserve">OŚWIADCZENIE ODBIORCY UPRAWNIONEGO, o którym mowa w art. 2 pkt 2 lit. b–e ustawy z dnia 27 października 2022 r. o środkach nadzwyczajnych mających na celu ograniczenie wysokości cen energii elektrycznej oraz wsparciu niektórych odbiorców w 2023 roku (Dz. U. poz. 2243). </w:t>
      </w:r>
      <w:r w:rsidRPr="001D16B3">
        <w:rPr>
          <w:rFonts w:asciiTheme="minorHAnsi" w:hAnsiTheme="minorHAnsi" w:cstheme="minorHAnsi"/>
          <w:iCs/>
        </w:rPr>
        <w:t xml:space="preserve">Szczegółowe informacje zawarte zostały w </w:t>
      </w:r>
      <w:r w:rsidRPr="00C60053">
        <w:rPr>
          <w:rFonts w:asciiTheme="minorHAnsi" w:hAnsiTheme="minorHAnsi" w:cstheme="minorHAnsi"/>
          <w:bCs/>
          <w:iCs/>
        </w:rPr>
        <w:t>zał. nr 1a do SWZ.</w:t>
      </w:r>
      <w:r w:rsidRPr="00C60053">
        <w:rPr>
          <w:rFonts w:asciiTheme="minorHAnsi" w:hAnsiTheme="minorHAnsi" w:cstheme="minorHAnsi"/>
          <w:bCs/>
          <w:iCs/>
          <w:color w:val="FF0000"/>
        </w:rPr>
        <w:t xml:space="preserve"> </w:t>
      </w:r>
    </w:p>
    <w:p w14:paraId="1756BB38" w14:textId="77777777" w:rsidR="004A4E63" w:rsidRPr="001D16B3" w:rsidRDefault="004A4E63" w:rsidP="00BD7BFC">
      <w:pPr>
        <w:spacing w:line="240" w:lineRule="auto"/>
        <w:rPr>
          <w:rFonts w:cstheme="minorHAnsi"/>
          <w:sz w:val="20"/>
          <w:szCs w:val="20"/>
        </w:rPr>
      </w:pPr>
    </w:p>
    <w:p w14:paraId="7F83C612" w14:textId="77777777" w:rsidR="00BD7BFC" w:rsidRPr="001D16B3" w:rsidRDefault="00BD7BFC" w:rsidP="00661DCF">
      <w:pPr>
        <w:spacing w:line="240" w:lineRule="auto"/>
        <w:ind w:firstLine="708"/>
        <w:jc w:val="right"/>
        <w:rPr>
          <w:rFonts w:cstheme="minorHAnsi"/>
          <w:sz w:val="20"/>
          <w:szCs w:val="20"/>
        </w:rPr>
      </w:pPr>
    </w:p>
    <w:p w14:paraId="740AF88C" w14:textId="0560A312" w:rsidR="00D608DA" w:rsidRPr="001D16B3" w:rsidRDefault="00D608DA" w:rsidP="00661DCF">
      <w:pPr>
        <w:spacing w:line="240" w:lineRule="auto"/>
        <w:ind w:firstLine="708"/>
        <w:jc w:val="right"/>
        <w:rPr>
          <w:rFonts w:cstheme="minorHAnsi"/>
          <w:sz w:val="20"/>
          <w:szCs w:val="20"/>
        </w:rPr>
      </w:pPr>
      <w:r w:rsidRPr="001D16B3">
        <w:rPr>
          <w:rFonts w:cstheme="minorHAnsi"/>
          <w:sz w:val="20"/>
          <w:szCs w:val="20"/>
        </w:rPr>
        <w:t xml:space="preserve">/-/ </w:t>
      </w:r>
      <w:r w:rsidR="00684B43" w:rsidRPr="001D16B3">
        <w:rPr>
          <w:rFonts w:cstheme="minorHAnsi"/>
          <w:sz w:val="20"/>
          <w:szCs w:val="20"/>
        </w:rPr>
        <w:t>Justyna Szepietowska</w:t>
      </w:r>
      <w:r w:rsidRPr="001D16B3">
        <w:rPr>
          <w:rFonts w:cstheme="minorHAnsi"/>
          <w:sz w:val="20"/>
          <w:szCs w:val="20"/>
        </w:rPr>
        <w:t xml:space="preserve"> </w:t>
      </w:r>
    </w:p>
    <w:p w14:paraId="263FAE35" w14:textId="6B2B0D77" w:rsidR="00D608DA" w:rsidRPr="001D16B3" w:rsidRDefault="00D608DA" w:rsidP="00661DCF">
      <w:pPr>
        <w:spacing w:line="240" w:lineRule="auto"/>
        <w:jc w:val="right"/>
        <w:rPr>
          <w:rFonts w:cstheme="minorHAnsi"/>
          <w:sz w:val="20"/>
          <w:szCs w:val="20"/>
        </w:rPr>
      </w:pPr>
      <w:r w:rsidRPr="001D16B3">
        <w:rPr>
          <w:rFonts w:cstheme="minorHAnsi"/>
          <w:sz w:val="20"/>
          <w:szCs w:val="20"/>
        </w:rPr>
        <w:t xml:space="preserve">      Pełnomocnik Zamawiającego </w:t>
      </w:r>
    </w:p>
    <w:sectPr w:rsidR="00D608DA" w:rsidRPr="001D16B3" w:rsidSect="00A552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4A93" w14:textId="77777777" w:rsidR="00EC7444" w:rsidRDefault="00EC7444" w:rsidP="00250A52">
      <w:pPr>
        <w:spacing w:after="0" w:line="240" w:lineRule="auto"/>
      </w:pPr>
      <w:r>
        <w:separator/>
      </w:r>
    </w:p>
  </w:endnote>
  <w:endnote w:type="continuationSeparator" w:id="0">
    <w:p w14:paraId="1243A772" w14:textId="77777777" w:rsidR="00EC7444" w:rsidRDefault="00EC7444" w:rsidP="0025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2AA6" w14:textId="77777777" w:rsidR="00EC7444" w:rsidRDefault="00EC7444" w:rsidP="00250A52">
      <w:pPr>
        <w:spacing w:after="0" w:line="240" w:lineRule="auto"/>
      </w:pPr>
      <w:r>
        <w:separator/>
      </w:r>
    </w:p>
  </w:footnote>
  <w:footnote w:type="continuationSeparator" w:id="0">
    <w:p w14:paraId="2660159A" w14:textId="77777777" w:rsidR="00EC7444" w:rsidRDefault="00EC7444" w:rsidP="0025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92B0A"/>
    <w:multiLevelType w:val="hybridMultilevel"/>
    <w:tmpl w:val="E0B080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A76DE0"/>
    <w:multiLevelType w:val="hybridMultilevel"/>
    <w:tmpl w:val="0A2EE94C"/>
    <w:lvl w:ilvl="0" w:tplc="C922AE18">
      <w:start w:val="1"/>
      <w:numFmt w:val="decimal"/>
      <w:lvlText w:val="%1."/>
      <w:lvlJc w:val="left"/>
      <w:pPr>
        <w:tabs>
          <w:tab w:val="num" w:pos="360"/>
        </w:tabs>
        <w:ind w:left="283" w:hanging="283"/>
      </w:pPr>
      <w:rPr>
        <w:rFonts w:hint="default"/>
        <w:b/>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822025"/>
    <w:multiLevelType w:val="hybridMultilevel"/>
    <w:tmpl w:val="AB7E7A54"/>
    <w:lvl w:ilvl="0" w:tplc="51C68FBC">
      <w:start w:val="1"/>
      <w:numFmt w:val="decimal"/>
      <w:lvlText w:val="%1."/>
      <w:lvlJc w:val="left"/>
      <w:pPr>
        <w:tabs>
          <w:tab w:val="num" w:pos="360"/>
        </w:tabs>
        <w:ind w:left="283" w:hanging="283"/>
      </w:pPr>
      <w:rPr>
        <w:rFonts w:hint="default"/>
        <w:b/>
        <w:color w:val="auto"/>
      </w:rPr>
    </w:lvl>
    <w:lvl w:ilvl="1" w:tplc="33FA8E0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663AE6"/>
    <w:multiLevelType w:val="hybridMultilevel"/>
    <w:tmpl w:val="1B5E32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0015CBD"/>
    <w:multiLevelType w:val="hybridMultilevel"/>
    <w:tmpl w:val="4B44FA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2F76D7"/>
    <w:multiLevelType w:val="hybridMultilevel"/>
    <w:tmpl w:val="1B5E32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EE23C2"/>
    <w:multiLevelType w:val="hybridMultilevel"/>
    <w:tmpl w:val="0884F71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7FF5141"/>
    <w:multiLevelType w:val="hybridMultilevel"/>
    <w:tmpl w:val="E0B080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34A78D6"/>
    <w:multiLevelType w:val="hybridMultilevel"/>
    <w:tmpl w:val="CE8C46F8"/>
    <w:lvl w:ilvl="0" w:tplc="FFFFFFFF">
      <w:start w:val="1"/>
      <w:numFmt w:val="lowerLetter"/>
      <w:lvlText w:val="%1)"/>
      <w:lvlJc w:val="left"/>
      <w:pPr>
        <w:ind w:left="720" w:hanging="360"/>
      </w:pPr>
      <w:rPr>
        <w:rFonts w:eastAsia="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687F53"/>
    <w:multiLevelType w:val="hybridMultilevel"/>
    <w:tmpl w:val="CE8C46F8"/>
    <w:lvl w:ilvl="0" w:tplc="C046B48C">
      <w:start w:val="1"/>
      <w:numFmt w:val="lowerLetter"/>
      <w:lvlText w:val="%1)"/>
      <w:lvlJc w:val="left"/>
      <w:pPr>
        <w:ind w:left="720" w:hanging="360"/>
      </w:pPr>
      <w:rPr>
        <w:rFonts w:eastAsia="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8F0402"/>
    <w:multiLevelType w:val="hybridMultilevel"/>
    <w:tmpl w:val="CE8C46F8"/>
    <w:lvl w:ilvl="0" w:tplc="FFFFFFFF">
      <w:start w:val="1"/>
      <w:numFmt w:val="lowerLetter"/>
      <w:lvlText w:val="%1)"/>
      <w:lvlJc w:val="left"/>
      <w:pPr>
        <w:ind w:left="720" w:hanging="360"/>
      </w:pPr>
      <w:rPr>
        <w:rFonts w:eastAsia="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764603"/>
    <w:multiLevelType w:val="hybridMultilevel"/>
    <w:tmpl w:val="E0B080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5"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5132E6F"/>
    <w:multiLevelType w:val="hybridMultilevel"/>
    <w:tmpl w:val="A9025448"/>
    <w:lvl w:ilvl="0" w:tplc="D66EEC84">
      <w:start w:val="1"/>
      <w:numFmt w:val="decimal"/>
      <w:lvlText w:val="%1."/>
      <w:lvlJc w:val="left"/>
      <w:pPr>
        <w:tabs>
          <w:tab w:val="num" w:pos="360"/>
        </w:tabs>
        <w:ind w:left="283" w:hanging="283"/>
      </w:pPr>
      <w:rPr>
        <w:rFonts w:hint="default"/>
        <w:b/>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7A84BB0"/>
    <w:multiLevelType w:val="hybridMultilevel"/>
    <w:tmpl w:val="A3E6198E"/>
    <w:lvl w:ilvl="0" w:tplc="B0B23A36">
      <w:start w:val="1"/>
      <w:numFmt w:val="decimal"/>
      <w:lvlText w:val="%1."/>
      <w:lvlJc w:val="left"/>
      <w:pPr>
        <w:tabs>
          <w:tab w:val="num" w:pos="360"/>
        </w:tabs>
        <w:ind w:left="283" w:hanging="283"/>
      </w:pPr>
      <w:rPr>
        <w:rFonts w:hint="default"/>
        <w:b/>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5664134">
    <w:abstractNumId w:val="18"/>
  </w:num>
  <w:num w:numId="2" w16cid:durableId="64038117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2010594736">
    <w:abstractNumId w:val="2"/>
  </w:num>
  <w:num w:numId="4" w16cid:durableId="2058507807">
    <w:abstractNumId w:val="21"/>
  </w:num>
  <w:num w:numId="5" w16cid:durableId="1854298530">
    <w:abstractNumId w:val="23"/>
  </w:num>
  <w:num w:numId="6" w16cid:durableId="1096443760">
    <w:abstractNumId w:val="6"/>
  </w:num>
  <w:num w:numId="7" w16cid:durableId="301232363">
    <w:abstractNumId w:val="8"/>
  </w:num>
  <w:num w:numId="8" w16cid:durableId="1255086463">
    <w:abstractNumId w:val="13"/>
  </w:num>
  <w:num w:numId="9" w16cid:durableId="1563369974">
    <w:abstractNumId w:val="25"/>
  </w:num>
  <w:num w:numId="10" w16cid:durableId="1732343601">
    <w:abstractNumId w:val="24"/>
  </w:num>
  <w:num w:numId="11" w16cid:durableId="528489258">
    <w:abstractNumId w:val="29"/>
  </w:num>
  <w:num w:numId="12" w16cid:durableId="13582746">
    <w:abstractNumId w:val="28"/>
  </w:num>
  <w:num w:numId="13" w16cid:durableId="831406716">
    <w:abstractNumId w:val="1"/>
  </w:num>
  <w:num w:numId="14" w16cid:durableId="629289460">
    <w:abstractNumId w:val="15"/>
  </w:num>
  <w:num w:numId="15" w16cid:durableId="1275479662">
    <w:abstractNumId w:val="20"/>
  </w:num>
  <w:num w:numId="16" w16cid:durableId="668218871">
    <w:abstractNumId w:val="9"/>
  </w:num>
  <w:num w:numId="17" w16cid:durableId="1276600268">
    <w:abstractNumId w:val="27"/>
  </w:num>
  <w:num w:numId="18" w16cid:durableId="1209296351">
    <w:abstractNumId w:val="17"/>
  </w:num>
  <w:num w:numId="19" w16cid:durableId="186330225">
    <w:abstractNumId w:val="19"/>
  </w:num>
  <w:num w:numId="20" w16cid:durableId="814448193">
    <w:abstractNumId w:val="16"/>
  </w:num>
  <w:num w:numId="21" w16cid:durableId="446508338">
    <w:abstractNumId w:val="10"/>
  </w:num>
  <w:num w:numId="22" w16cid:durableId="107772842">
    <w:abstractNumId w:val="7"/>
  </w:num>
  <w:num w:numId="23" w16cid:durableId="1526089615">
    <w:abstractNumId w:val="11"/>
  </w:num>
  <w:num w:numId="24" w16cid:durableId="506797834">
    <w:abstractNumId w:val="22"/>
  </w:num>
  <w:num w:numId="25" w16cid:durableId="1511332152">
    <w:abstractNumId w:val="3"/>
  </w:num>
  <w:num w:numId="26" w16cid:durableId="1869638664">
    <w:abstractNumId w:val="14"/>
  </w:num>
  <w:num w:numId="27" w16cid:durableId="418018176">
    <w:abstractNumId w:val="5"/>
  </w:num>
  <w:num w:numId="28" w16cid:durableId="311834353">
    <w:abstractNumId w:val="4"/>
  </w:num>
  <w:num w:numId="29" w16cid:durableId="1933471728">
    <w:abstractNumId w:val="26"/>
  </w:num>
  <w:num w:numId="30" w16cid:durableId="1844586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16DB6"/>
    <w:rsid w:val="000216C2"/>
    <w:rsid w:val="000311E3"/>
    <w:rsid w:val="0003485E"/>
    <w:rsid w:val="00041244"/>
    <w:rsid w:val="00073B8F"/>
    <w:rsid w:val="00077CE0"/>
    <w:rsid w:val="0009255E"/>
    <w:rsid w:val="000A0748"/>
    <w:rsid w:val="000A52CF"/>
    <w:rsid w:val="000B229F"/>
    <w:rsid w:val="000B25DC"/>
    <w:rsid w:val="000C4C3F"/>
    <w:rsid w:val="000D2CFF"/>
    <w:rsid w:val="000D32CA"/>
    <w:rsid w:val="00100DC8"/>
    <w:rsid w:val="001034CB"/>
    <w:rsid w:val="00115016"/>
    <w:rsid w:val="00126293"/>
    <w:rsid w:val="001267FC"/>
    <w:rsid w:val="00131092"/>
    <w:rsid w:val="00146429"/>
    <w:rsid w:val="00153FF9"/>
    <w:rsid w:val="00157D3C"/>
    <w:rsid w:val="00160B4D"/>
    <w:rsid w:val="00170917"/>
    <w:rsid w:val="0017231D"/>
    <w:rsid w:val="0017298C"/>
    <w:rsid w:val="00174E38"/>
    <w:rsid w:val="00187700"/>
    <w:rsid w:val="001950C7"/>
    <w:rsid w:val="001A4548"/>
    <w:rsid w:val="001B542D"/>
    <w:rsid w:val="001D0175"/>
    <w:rsid w:val="001D16B3"/>
    <w:rsid w:val="001D23F6"/>
    <w:rsid w:val="001D5F05"/>
    <w:rsid w:val="001E2070"/>
    <w:rsid w:val="001F62F9"/>
    <w:rsid w:val="00250A52"/>
    <w:rsid w:val="00263084"/>
    <w:rsid w:val="00267DEC"/>
    <w:rsid w:val="00272F6A"/>
    <w:rsid w:val="00280945"/>
    <w:rsid w:val="00281533"/>
    <w:rsid w:val="002900BE"/>
    <w:rsid w:val="002918B4"/>
    <w:rsid w:val="00293481"/>
    <w:rsid w:val="002A167D"/>
    <w:rsid w:val="002A7E0C"/>
    <w:rsid w:val="002C3428"/>
    <w:rsid w:val="002D23A3"/>
    <w:rsid w:val="002D3D12"/>
    <w:rsid w:val="002E0A57"/>
    <w:rsid w:val="002E3BF4"/>
    <w:rsid w:val="002E5F56"/>
    <w:rsid w:val="002F545D"/>
    <w:rsid w:val="0031108B"/>
    <w:rsid w:val="003276F8"/>
    <w:rsid w:val="003355B2"/>
    <w:rsid w:val="0034180B"/>
    <w:rsid w:val="00377498"/>
    <w:rsid w:val="00392504"/>
    <w:rsid w:val="00392ACD"/>
    <w:rsid w:val="003A4743"/>
    <w:rsid w:val="003B5640"/>
    <w:rsid w:val="003C027C"/>
    <w:rsid w:val="003C34F3"/>
    <w:rsid w:val="003D5C7C"/>
    <w:rsid w:val="003E32D7"/>
    <w:rsid w:val="003E7FE9"/>
    <w:rsid w:val="00405DBF"/>
    <w:rsid w:val="00420176"/>
    <w:rsid w:val="00421899"/>
    <w:rsid w:val="004234CD"/>
    <w:rsid w:val="00430507"/>
    <w:rsid w:val="00443E33"/>
    <w:rsid w:val="00461F39"/>
    <w:rsid w:val="00480A8E"/>
    <w:rsid w:val="00486350"/>
    <w:rsid w:val="00487D66"/>
    <w:rsid w:val="00497072"/>
    <w:rsid w:val="004A3B50"/>
    <w:rsid w:val="004A4E63"/>
    <w:rsid w:val="004A5C2A"/>
    <w:rsid w:val="004B2E94"/>
    <w:rsid w:val="004B387C"/>
    <w:rsid w:val="004D44EA"/>
    <w:rsid w:val="004E0AC2"/>
    <w:rsid w:val="004E30F2"/>
    <w:rsid w:val="004E4DA5"/>
    <w:rsid w:val="004F6D73"/>
    <w:rsid w:val="00504042"/>
    <w:rsid w:val="00505C3B"/>
    <w:rsid w:val="00515220"/>
    <w:rsid w:val="00521B92"/>
    <w:rsid w:val="00524273"/>
    <w:rsid w:val="00524280"/>
    <w:rsid w:val="00526598"/>
    <w:rsid w:val="00532706"/>
    <w:rsid w:val="00541EFD"/>
    <w:rsid w:val="00553696"/>
    <w:rsid w:val="00565D6F"/>
    <w:rsid w:val="00573B43"/>
    <w:rsid w:val="00580628"/>
    <w:rsid w:val="00595A69"/>
    <w:rsid w:val="00597DE1"/>
    <w:rsid w:val="005B3D0E"/>
    <w:rsid w:val="005C2B4F"/>
    <w:rsid w:val="005C6F37"/>
    <w:rsid w:val="005D1E2F"/>
    <w:rsid w:val="005E31C8"/>
    <w:rsid w:val="005E5656"/>
    <w:rsid w:val="00614D88"/>
    <w:rsid w:val="006300B9"/>
    <w:rsid w:val="00630B3A"/>
    <w:rsid w:val="00653A0C"/>
    <w:rsid w:val="00661DCF"/>
    <w:rsid w:val="0066349E"/>
    <w:rsid w:val="00673BA5"/>
    <w:rsid w:val="00677F95"/>
    <w:rsid w:val="00684B43"/>
    <w:rsid w:val="00687AC5"/>
    <w:rsid w:val="00691677"/>
    <w:rsid w:val="006A23EB"/>
    <w:rsid w:val="006A6C87"/>
    <w:rsid w:val="006C0DCC"/>
    <w:rsid w:val="006C3E73"/>
    <w:rsid w:val="006C5862"/>
    <w:rsid w:val="006D0BFD"/>
    <w:rsid w:val="006E1649"/>
    <w:rsid w:val="006E538C"/>
    <w:rsid w:val="006F3195"/>
    <w:rsid w:val="006F58A0"/>
    <w:rsid w:val="007013A4"/>
    <w:rsid w:val="007231BD"/>
    <w:rsid w:val="00735145"/>
    <w:rsid w:val="00746B8B"/>
    <w:rsid w:val="00746F54"/>
    <w:rsid w:val="0075260E"/>
    <w:rsid w:val="0075768A"/>
    <w:rsid w:val="00760EE8"/>
    <w:rsid w:val="00770C30"/>
    <w:rsid w:val="00772E45"/>
    <w:rsid w:val="0077521F"/>
    <w:rsid w:val="00782641"/>
    <w:rsid w:val="007904B6"/>
    <w:rsid w:val="007A32D3"/>
    <w:rsid w:val="007B5A6B"/>
    <w:rsid w:val="007C33FF"/>
    <w:rsid w:val="007C52A9"/>
    <w:rsid w:val="007D101A"/>
    <w:rsid w:val="007D1B3D"/>
    <w:rsid w:val="007E4611"/>
    <w:rsid w:val="007F7B82"/>
    <w:rsid w:val="00800677"/>
    <w:rsid w:val="00801D41"/>
    <w:rsid w:val="00802A71"/>
    <w:rsid w:val="00817BD2"/>
    <w:rsid w:val="00823054"/>
    <w:rsid w:val="008335F3"/>
    <w:rsid w:val="00840CFE"/>
    <w:rsid w:val="008414C5"/>
    <w:rsid w:val="00851F1B"/>
    <w:rsid w:val="00861D8F"/>
    <w:rsid w:val="00862E68"/>
    <w:rsid w:val="00866DCB"/>
    <w:rsid w:val="00880B98"/>
    <w:rsid w:val="0088429C"/>
    <w:rsid w:val="00887577"/>
    <w:rsid w:val="008B1854"/>
    <w:rsid w:val="008D64D6"/>
    <w:rsid w:val="008E72CD"/>
    <w:rsid w:val="00913929"/>
    <w:rsid w:val="00914AFC"/>
    <w:rsid w:val="00926636"/>
    <w:rsid w:val="00932708"/>
    <w:rsid w:val="00945E95"/>
    <w:rsid w:val="00964DEE"/>
    <w:rsid w:val="00967993"/>
    <w:rsid w:val="009715E0"/>
    <w:rsid w:val="00972FD7"/>
    <w:rsid w:val="009948D8"/>
    <w:rsid w:val="009A28BB"/>
    <w:rsid w:val="009D023D"/>
    <w:rsid w:val="009D15F5"/>
    <w:rsid w:val="009E21B1"/>
    <w:rsid w:val="009E292C"/>
    <w:rsid w:val="009E4C46"/>
    <w:rsid w:val="009E646C"/>
    <w:rsid w:val="009F2017"/>
    <w:rsid w:val="009F3895"/>
    <w:rsid w:val="009F7E56"/>
    <w:rsid w:val="00A07A5F"/>
    <w:rsid w:val="00A234BC"/>
    <w:rsid w:val="00A3262B"/>
    <w:rsid w:val="00A3657E"/>
    <w:rsid w:val="00A36E06"/>
    <w:rsid w:val="00A40951"/>
    <w:rsid w:val="00A53875"/>
    <w:rsid w:val="00A552D7"/>
    <w:rsid w:val="00A56289"/>
    <w:rsid w:val="00A719A5"/>
    <w:rsid w:val="00A77320"/>
    <w:rsid w:val="00A8421C"/>
    <w:rsid w:val="00AA5095"/>
    <w:rsid w:val="00AA695C"/>
    <w:rsid w:val="00AF6303"/>
    <w:rsid w:val="00B0437D"/>
    <w:rsid w:val="00B05406"/>
    <w:rsid w:val="00B25BF0"/>
    <w:rsid w:val="00B40196"/>
    <w:rsid w:val="00B44AEB"/>
    <w:rsid w:val="00B4622F"/>
    <w:rsid w:val="00B507BF"/>
    <w:rsid w:val="00B50948"/>
    <w:rsid w:val="00B578A0"/>
    <w:rsid w:val="00B62908"/>
    <w:rsid w:val="00B65C01"/>
    <w:rsid w:val="00B67310"/>
    <w:rsid w:val="00B75B14"/>
    <w:rsid w:val="00B819CC"/>
    <w:rsid w:val="00B8627C"/>
    <w:rsid w:val="00BB63FC"/>
    <w:rsid w:val="00BD197B"/>
    <w:rsid w:val="00BD7BFC"/>
    <w:rsid w:val="00BE30B8"/>
    <w:rsid w:val="00C05EB7"/>
    <w:rsid w:val="00C24742"/>
    <w:rsid w:val="00C25295"/>
    <w:rsid w:val="00C3184C"/>
    <w:rsid w:val="00C31BE1"/>
    <w:rsid w:val="00C32D4F"/>
    <w:rsid w:val="00C34777"/>
    <w:rsid w:val="00C56329"/>
    <w:rsid w:val="00C60053"/>
    <w:rsid w:val="00C65C59"/>
    <w:rsid w:val="00C7152D"/>
    <w:rsid w:val="00C74989"/>
    <w:rsid w:val="00C779C6"/>
    <w:rsid w:val="00C83B78"/>
    <w:rsid w:val="00C85F87"/>
    <w:rsid w:val="00C97049"/>
    <w:rsid w:val="00CA3EB2"/>
    <w:rsid w:val="00CA42AB"/>
    <w:rsid w:val="00CA61EB"/>
    <w:rsid w:val="00CA73AB"/>
    <w:rsid w:val="00CB7C88"/>
    <w:rsid w:val="00CC4ADF"/>
    <w:rsid w:val="00CC52A5"/>
    <w:rsid w:val="00CE044E"/>
    <w:rsid w:val="00CE5E61"/>
    <w:rsid w:val="00D20477"/>
    <w:rsid w:val="00D23EB2"/>
    <w:rsid w:val="00D2412B"/>
    <w:rsid w:val="00D314E1"/>
    <w:rsid w:val="00D36104"/>
    <w:rsid w:val="00D4779B"/>
    <w:rsid w:val="00D608DA"/>
    <w:rsid w:val="00D6431A"/>
    <w:rsid w:val="00D77CD5"/>
    <w:rsid w:val="00D80A06"/>
    <w:rsid w:val="00D939F6"/>
    <w:rsid w:val="00D96415"/>
    <w:rsid w:val="00DA1485"/>
    <w:rsid w:val="00DA3E44"/>
    <w:rsid w:val="00DA4DC6"/>
    <w:rsid w:val="00DC69E2"/>
    <w:rsid w:val="00DE19DD"/>
    <w:rsid w:val="00E051DB"/>
    <w:rsid w:val="00E13FC5"/>
    <w:rsid w:val="00E14217"/>
    <w:rsid w:val="00E66AA9"/>
    <w:rsid w:val="00E70070"/>
    <w:rsid w:val="00E77E80"/>
    <w:rsid w:val="00E81498"/>
    <w:rsid w:val="00E8798C"/>
    <w:rsid w:val="00EA208E"/>
    <w:rsid w:val="00EC6C8E"/>
    <w:rsid w:val="00EC7444"/>
    <w:rsid w:val="00ED7100"/>
    <w:rsid w:val="00EE02D6"/>
    <w:rsid w:val="00EE0AC1"/>
    <w:rsid w:val="00EF2B11"/>
    <w:rsid w:val="00EF540A"/>
    <w:rsid w:val="00F102BD"/>
    <w:rsid w:val="00F63A8E"/>
    <w:rsid w:val="00F63FBB"/>
    <w:rsid w:val="00F8695D"/>
    <w:rsid w:val="00F9146D"/>
    <w:rsid w:val="00FB162D"/>
    <w:rsid w:val="00FC2C21"/>
    <w:rsid w:val="00FC3AB5"/>
    <w:rsid w:val="00FC6558"/>
    <w:rsid w:val="00FD77AF"/>
    <w:rsid w:val="00FE4A29"/>
    <w:rsid w:val="00FE6B8F"/>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lp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99"/>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character" w:styleId="Odwoaniedokomentarza">
    <w:name w:val="annotation reference"/>
    <w:basedOn w:val="Domylnaczcionkaakapitu"/>
    <w:uiPriority w:val="99"/>
    <w:semiHidden/>
    <w:unhideWhenUsed/>
    <w:rsid w:val="00D314E1"/>
    <w:rPr>
      <w:sz w:val="16"/>
      <w:szCs w:val="16"/>
    </w:rPr>
  </w:style>
  <w:style w:type="paragraph" w:styleId="Tekstkomentarza">
    <w:name w:val="annotation text"/>
    <w:basedOn w:val="Normalny"/>
    <w:link w:val="TekstkomentarzaZnak"/>
    <w:uiPriority w:val="99"/>
    <w:semiHidden/>
    <w:unhideWhenUsed/>
    <w:rsid w:val="00D31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14E1"/>
    <w:rPr>
      <w:sz w:val="20"/>
      <w:szCs w:val="20"/>
    </w:rPr>
  </w:style>
  <w:style w:type="paragraph" w:styleId="Tematkomentarza">
    <w:name w:val="annotation subject"/>
    <w:basedOn w:val="Tekstkomentarza"/>
    <w:next w:val="Tekstkomentarza"/>
    <w:link w:val="TematkomentarzaZnak"/>
    <w:uiPriority w:val="99"/>
    <w:semiHidden/>
    <w:unhideWhenUsed/>
    <w:rsid w:val="00D314E1"/>
    <w:rPr>
      <w:b/>
      <w:bCs/>
    </w:rPr>
  </w:style>
  <w:style w:type="character" w:customStyle="1" w:styleId="TematkomentarzaZnak">
    <w:name w:val="Temat komentarza Znak"/>
    <w:basedOn w:val="TekstkomentarzaZnak"/>
    <w:link w:val="Tematkomentarza"/>
    <w:uiPriority w:val="99"/>
    <w:semiHidden/>
    <w:rsid w:val="00D314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339627774">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74765071">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2621</Words>
  <Characters>15731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dcterms:created xsi:type="dcterms:W3CDTF">2021-10-07T08:10:00Z</dcterms:created>
  <dcterms:modified xsi:type="dcterms:W3CDTF">2023-04-04T08:54:00Z</dcterms:modified>
</cp:coreProperties>
</file>