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6506D" w14:textId="77777777" w:rsidR="00981337" w:rsidRPr="00D06918" w:rsidRDefault="00981337" w:rsidP="00343CD7">
      <w:pPr>
        <w:spacing w:line="276" w:lineRule="auto"/>
        <w:jc w:val="right"/>
        <w:rPr>
          <w:rFonts w:cstheme="minorHAnsi"/>
        </w:rPr>
      </w:pPr>
    </w:p>
    <w:p w14:paraId="178822AB" w14:textId="259014B5" w:rsidR="003E3571" w:rsidRPr="00D06918" w:rsidRDefault="0000176F" w:rsidP="00343CD7">
      <w:pPr>
        <w:spacing w:line="276" w:lineRule="auto"/>
        <w:jc w:val="right"/>
        <w:rPr>
          <w:rFonts w:cstheme="minorHAnsi"/>
        </w:rPr>
      </w:pPr>
      <w:r w:rsidRPr="00D06918">
        <w:rPr>
          <w:rFonts w:cstheme="minorHAnsi"/>
        </w:rPr>
        <w:t xml:space="preserve">Łomża, </w:t>
      </w:r>
      <w:r w:rsidR="00031073">
        <w:rPr>
          <w:rFonts w:cstheme="minorHAnsi"/>
        </w:rPr>
        <w:t>08</w:t>
      </w:r>
      <w:bookmarkStart w:id="0" w:name="_GoBack"/>
      <w:bookmarkEnd w:id="0"/>
      <w:r w:rsidR="00981337" w:rsidRPr="00D06918">
        <w:rPr>
          <w:rFonts w:cstheme="minorHAnsi"/>
        </w:rPr>
        <w:t xml:space="preserve"> </w:t>
      </w:r>
      <w:r w:rsidRPr="00D06918">
        <w:rPr>
          <w:rFonts w:cstheme="minorHAnsi"/>
        </w:rPr>
        <w:t>.07.2021 r.</w:t>
      </w:r>
    </w:p>
    <w:p w14:paraId="5CA6AF05" w14:textId="77777777" w:rsidR="003E3571" w:rsidRPr="00D06918" w:rsidRDefault="0000176F" w:rsidP="00343CD7">
      <w:pPr>
        <w:spacing w:line="276" w:lineRule="auto"/>
        <w:rPr>
          <w:rFonts w:cstheme="minorHAnsi"/>
        </w:rPr>
      </w:pPr>
      <w:r w:rsidRPr="00D06918">
        <w:rPr>
          <w:rFonts w:cstheme="minorHAnsi"/>
        </w:rPr>
        <w:t>WIR.271.2.12.1.2021</w:t>
      </w:r>
    </w:p>
    <w:p w14:paraId="019535CD" w14:textId="77777777" w:rsidR="009C5D1C" w:rsidRPr="00D06918" w:rsidRDefault="009C5D1C" w:rsidP="00343CD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>WYJAŚNIENIA</w:t>
      </w:r>
      <w:r w:rsidR="00981337"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ZMIANA</w:t>
      </w:r>
      <w:r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TREŚCI SWZ</w:t>
      </w:r>
    </w:p>
    <w:p w14:paraId="543DAAED" w14:textId="77777777" w:rsidR="009C5D1C" w:rsidRPr="00D06918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CD31B71" w14:textId="77777777" w:rsidR="009C5D1C" w:rsidRPr="00D06918" w:rsidRDefault="009C5D1C" w:rsidP="00343CD7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color w:val="auto"/>
          <w:sz w:val="22"/>
          <w:szCs w:val="22"/>
        </w:rPr>
        <w:t>Dotyczy: postępowania o udzielenie zamówienia publicznego nr sprawy: WIR.271.2.12.2021 pn.: „</w:t>
      </w:r>
      <w:r w:rsidRPr="00D06918">
        <w:rPr>
          <w:rFonts w:asciiTheme="minorHAnsi" w:hAnsiTheme="minorHAnsi" w:cstheme="minorHAnsi"/>
          <w:bCs/>
          <w:sz w:val="22"/>
          <w:szCs w:val="22"/>
        </w:rPr>
        <w:t>Przebudowa i modernizacja budynku Zespołu Szkół Specjalnych przy ul. Nowogrodzkiej 4 w Łomży – Etap II - cz. I zamówienia oraz wykonanie placu zabaw – cz. II zamówienia</w:t>
      </w:r>
      <w:r w:rsidRPr="00D06918">
        <w:rPr>
          <w:rFonts w:asciiTheme="minorHAnsi" w:hAnsiTheme="minorHAnsi" w:cstheme="minorHAnsi"/>
          <w:bCs/>
          <w:color w:val="auto"/>
          <w:sz w:val="22"/>
          <w:szCs w:val="22"/>
        </w:rPr>
        <w:t>”.</w:t>
      </w:r>
    </w:p>
    <w:p w14:paraId="29D09F16" w14:textId="77777777" w:rsidR="009C5D1C" w:rsidRPr="00D06918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73CB16" w14:textId="77777777" w:rsidR="009C5D1C" w:rsidRPr="00D06918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C42D865" w14:textId="1D1A8FE1" w:rsidR="009C5D1C" w:rsidRPr="00D06918" w:rsidRDefault="00CA43F0" w:rsidP="0034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color w:val="auto"/>
          <w:sz w:val="22"/>
          <w:szCs w:val="22"/>
        </w:rPr>
        <w:t>Z uwagi na istotność pytań</w:t>
      </w:r>
      <w:r w:rsidR="00D06918">
        <w:rPr>
          <w:rFonts w:asciiTheme="minorHAnsi" w:hAnsiTheme="minorHAnsi" w:cstheme="minorHAnsi"/>
          <w:color w:val="auto"/>
          <w:sz w:val="22"/>
          <w:szCs w:val="22"/>
        </w:rPr>
        <w:t>, które wpłynęły w postępowaniu</w:t>
      </w:r>
      <w:r w:rsidRPr="00D06918">
        <w:rPr>
          <w:rFonts w:asciiTheme="minorHAnsi" w:hAnsiTheme="minorHAnsi" w:cstheme="minorHAnsi"/>
          <w:color w:val="auto"/>
          <w:sz w:val="22"/>
          <w:szCs w:val="22"/>
        </w:rPr>
        <w:t>, Zamawiający n</w:t>
      </w:r>
      <w:r w:rsidR="009C5D1C" w:rsidRPr="00D06918">
        <w:rPr>
          <w:rFonts w:asciiTheme="minorHAnsi" w:hAnsiTheme="minorHAnsi" w:cstheme="minorHAnsi"/>
          <w:color w:val="auto"/>
          <w:sz w:val="22"/>
          <w:szCs w:val="22"/>
        </w:rPr>
        <w:t>a podstawie art. 284 ust.</w:t>
      </w:r>
      <w:r w:rsidRPr="00D06918">
        <w:rPr>
          <w:rFonts w:asciiTheme="minorHAnsi" w:hAnsiTheme="minorHAnsi" w:cstheme="minorHAnsi"/>
          <w:color w:val="auto"/>
          <w:sz w:val="22"/>
          <w:szCs w:val="22"/>
        </w:rPr>
        <w:t xml:space="preserve"> 4 i 6</w:t>
      </w:r>
      <w:r w:rsidR="009C5D1C" w:rsidRPr="00D06918">
        <w:rPr>
          <w:rFonts w:asciiTheme="minorHAnsi" w:hAnsiTheme="minorHAnsi" w:cstheme="minorHAnsi"/>
          <w:color w:val="auto"/>
          <w:sz w:val="22"/>
          <w:szCs w:val="22"/>
        </w:rPr>
        <w:t xml:space="preserve"> Ustawy z dnia 11 września 2019r. Prawo zamówień publicznych (Dz. U. z 2019r. poz. 2019 ze zm.), zwanej dalej uPzp, wyjaśnia treść SWZ:</w:t>
      </w:r>
    </w:p>
    <w:p w14:paraId="3B746685" w14:textId="77777777" w:rsidR="003E3571" w:rsidRPr="00D06918" w:rsidRDefault="003E3571" w:rsidP="00343CD7">
      <w:pPr>
        <w:spacing w:after="0" w:line="276" w:lineRule="auto"/>
        <w:rPr>
          <w:rFonts w:cstheme="minorHAnsi"/>
        </w:rPr>
      </w:pPr>
    </w:p>
    <w:p w14:paraId="7B8DCF42" w14:textId="77777777" w:rsidR="009C5D1C" w:rsidRPr="00D06918" w:rsidRDefault="009C5D1C" w:rsidP="00343CD7">
      <w:pPr>
        <w:spacing w:after="0" w:line="276" w:lineRule="auto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1</w:t>
      </w:r>
    </w:p>
    <w:p w14:paraId="0A551A1B" w14:textId="77777777" w:rsidR="003E3571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Ilość opraw różni się między przedmiarem robót a zakresem zaznaczonym na rys. E2 z projektu. Jaką ilość opraw należy przyjąć do wyceny?</w:t>
      </w:r>
    </w:p>
    <w:p w14:paraId="7DD72C7C" w14:textId="77777777" w:rsidR="009C5D1C" w:rsidRPr="00D06918" w:rsidRDefault="00F676DB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42D29778" w14:textId="77777777" w:rsidR="006A4A2B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  <w:shd w:val="clear" w:color="auto" w:fill="FFFFFF"/>
        </w:rPr>
        <w:t>Zamawiający informuje, że należy przyjąć ilość opraw zgodnie z przedmiarem robót.</w:t>
      </w:r>
    </w:p>
    <w:p w14:paraId="2409AB57" w14:textId="77777777" w:rsidR="006A4A2B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  <w:shd w:val="clear" w:color="auto" w:fill="FFFFFF"/>
        </w:rPr>
        <w:t>Ilość opraw:</w:t>
      </w:r>
    </w:p>
    <w:p w14:paraId="21FEECCB" w14:textId="77777777" w:rsidR="006A4A2B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  <w:shd w:val="clear" w:color="auto" w:fill="FFFFFF"/>
        </w:rPr>
        <w:t>- 75 opraw oświetlenia ogólnego</w:t>
      </w:r>
    </w:p>
    <w:p w14:paraId="4BCEE676" w14:textId="77777777" w:rsidR="006A4A2B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- 10 opraw AW1</w:t>
      </w:r>
    </w:p>
    <w:p w14:paraId="5B6C17FB" w14:textId="77777777" w:rsidR="006A4A2B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- 3 oprawy AW2</w:t>
      </w:r>
    </w:p>
    <w:p w14:paraId="5CE0CD3A" w14:textId="77777777" w:rsidR="006A4A2B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- 6 opraw EW2</w:t>
      </w:r>
    </w:p>
    <w:p w14:paraId="372E0A21" w14:textId="77777777" w:rsidR="006A4A2B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Do oferty należy skalkulować również przeniesienie opraw oświetlenia awaryjnego i ewakuacyjnego ze względu na wykonanie sufitu podwieszanego w pomieszczeniach 0.12, 0.08, 0.06</w:t>
      </w:r>
    </w:p>
    <w:p w14:paraId="7C476894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</w:rPr>
      </w:pPr>
    </w:p>
    <w:p w14:paraId="5A83F8BD" w14:textId="77777777" w:rsidR="003E3571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2</w:t>
      </w:r>
    </w:p>
    <w:p w14:paraId="13EA57FC" w14:textId="77777777" w:rsidR="00782534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W opisie projektu jest zdanie: "Oprawy w całym obiekcie ze względu na eksploatację i warunki gwarancyjne i pogwarancyjne muszą być dostarczone jako produkty</w:t>
      </w:r>
      <w:r w:rsidR="009C5D1C" w:rsidRPr="00D06918">
        <w:rPr>
          <w:rFonts w:cstheme="minorHAnsi"/>
        </w:rPr>
        <w:t xml:space="preserve"> jednego producenta" - proszę o </w:t>
      </w:r>
      <w:r w:rsidRPr="00D06918">
        <w:rPr>
          <w:rFonts w:cstheme="minorHAnsi"/>
        </w:rPr>
        <w:t>podanie typu opraw i producenta, które są już z</w:t>
      </w:r>
      <w:r w:rsidR="003E3571" w:rsidRPr="00D06918">
        <w:rPr>
          <w:rFonts w:cstheme="minorHAnsi"/>
        </w:rPr>
        <w:t>amontowane w poprzednim etapie.</w:t>
      </w:r>
    </w:p>
    <w:p w14:paraId="085A60F3" w14:textId="77777777" w:rsidR="009C5D1C" w:rsidRPr="00D06918" w:rsidRDefault="00F676DB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0E4606D3" w14:textId="77777777" w:rsidR="009C5D1C" w:rsidRPr="00D06918" w:rsidRDefault="006A4A2B" w:rsidP="00343CD7">
      <w:pPr>
        <w:spacing w:after="0" w:line="276" w:lineRule="auto"/>
        <w:rPr>
          <w:rFonts w:cstheme="minorHAnsi"/>
        </w:rPr>
      </w:pPr>
      <w:r w:rsidRPr="00D06918">
        <w:rPr>
          <w:rFonts w:cstheme="minorHAnsi"/>
          <w:shd w:val="clear" w:color="auto" w:fill="FFFFFF"/>
        </w:rPr>
        <w:t>Zamawiający informuje, że oprawy oświetleniowe nie muszą być dostarczone jako produkty jednego producenta.</w:t>
      </w:r>
      <w:r w:rsidRPr="00D06918">
        <w:rPr>
          <w:rFonts w:cstheme="minorHAnsi"/>
        </w:rPr>
        <w:t xml:space="preserve"> </w:t>
      </w:r>
      <w:r w:rsidRPr="00D06918">
        <w:rPr>
          <w:rFonts w:cstheme="minorHAnsi"/>
          <w:shd w:val="clear" w:color="auto" w:fill="FFFFFF"/>
        </w:rPr>
        <w:t>Przed zakupem oprawy muszą zostać zaakceptowane przez Zamawiającego.</w:t>
      </w:r>
      <w:r w:rsidR="00782534" w:rsidRPr="00D06918">
        <w:rPr>
          <w:rFonts w:cstheme="minorHAnsi"/>
          <w:shd w:val="clear" w:color="auto" w:fill="FFFFFF"/>
        </w:rPr>
        <w:t xml:space="preserve"> </w:t>
      </w:r>
    </w:p>
    <w:p w14:paraId="2F807723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</w:rPr>
      </w:pPr>
    </w:p>
    <w:p w14:paraId="6E67532D" w14:textId="77777777" w:rsidR="003E3571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3</w:t>
      </w:r>
    </w:p>
    <w:p w14:paraId="0CEEE0E8" w14:textId="77777777" w:rsidR="003E3571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Poz.11 przedmiaru robót "układanie kabli na elewacji budynku z odtworzeniem" - proszę o podanie danyc</w:t>
      </w:r>
      <w:r w:rsidR="003E3571" w:rsidRPr="00D06918">
        <w:rPr>
          <w:rFonts w:cstheme="minorHAnsi"/>
        </w:rPr>
        <w:t>h, co należy ująć w wycenie.</w:t>
      </w:r>
    </w:p>
    <w:p w14:paraId="4336EBFD" w14:textId="77777777" w:rsidR="009C5D1C" w:rsidRPr="00D06918" w:rsidRDefault="00F676DB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2D081C3B" w14:textId="77777777" w:rsidR="009C5D1C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W wycenie należy uwzględnić zasilanie tymczasowe  z przyłącza napowietrznego, które będzie zasilało obiekt do czasu zmiany przyłącza z napowietrznego na kablowe.</w:t>
      </w:r>
    </w:p>
    <w:p w14:paraId="4D93C572" w14:textId="77777777" w:rsidR="005C03B9" w:rsidRPr="00D06918" w:rsidRDefault="005C03B9" w:rsidP="00343CD7">
      <w:pPr>
        <w:spacing w:after="0" w:line="276" w:lineRule="auto"/>
        <w:jc w:val="both"/>
        <w:rPr>
          <w:rFonts w:cstheme="minorHAnsi"/>
        </w:rPr>
      </w:pPr>
    </w:p>
    <w:p w14:paraId="17CCA7B6" w14:textId="77777777" w:rsidR="009C50CF" w:rsidRPr="00D06918" w:rsidRDefault="009C50CF" w:rsidP="00343CD7">
      <w:pPr>
        <w:spacing w:after="0" w:line="276" w:lineRule="auto"/>
        <w:jc w:val="both"/>
        <w:rPr>
          <w:rFonts w:cstheme="minorHAnsi"/>
          <w:b/>
          <w:u w:val="single"/>
        </w:rPr>
      </w:pPr>
    </w:p>
    <w:p w14:paraId="214ABC59" w14:textId="77777777" w:rsidR="003E3571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4</w:t>
      </w:r>
    </w:p>
    <w:p w14:paraId="4B2863E5" w14:textId="77777777" w:rsidR="003E3571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Kamera zewnętrzna 16 MPx - czy taka jest wymagana czy to jest tylko błąd proponuję zasto</w:t>
      </w:r>
      <w:r w:rsidR="00B052B1" w:rsidRPr="00D06918">
        <w:rPr>
          <w:rFonts w:cstheme="minorHAnsi"/>
        </w:rPr>
        <w:t>so</w:t>
      </w:r>
      <w:r w:rsidRPr="00D06918">
        <w:rPr>
          <w:rFonts w:cstheme="minorHAnsi"/>
        </w:rPr>
        <w:t xml:space="preserve">wać kamery o </w:t>
      </w:r>
      <w:r w:rsidR="003E3571" w:rsidRPr="00D06918">
        <w:rPr>
          <w:rFonts w:cstheme="minorHAnsi"/>
        </w:rPr>
        <w:t>rozdzielczości od 2 do 5 Mpx</w:t>
      </w:r>
      <w:r w:rsidR="009C50CF" w:rsidRPr="00D06918">
        <w:rPr>
          <w:rFonts w:cstheme="minorHAnsi"/>
        </w:rPr>
        <w:t>.</w:t>
      </w:r>
    </w:p>
    <w:p w14:paraId="678D1F8E" w14:textId="77777777" w:rsidR="009C5D1C" w:rsidRPr="00D06918" w:rsidRDefault="00F676DB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2C0082D9" w14:textId="77777777" w:rsidR="009C5D1C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Zamawiający dopuszcza zastosowanie kamer o rozdzielczości 2 Mpx</w:t>
      </w:r>
      <w:r w:rsidR="009C50CF" w:rsidRPr="00D06918">
        <w:rPr>
          <w:rFonts w:cstheme="minorHAnsi"/>
        </w:rPr>
        <w:t>.</w:t>
      </w:r>
    </w:p>
    <w:p w14:paraId="2AA886C4" w14:textId="77777777" w:rsidR="00782534" w:rsidRPr="00D06918" w:rsidRDefault="00782534" w:rsidP="00343CD7">
      <w:pPr>
        <w:spacing w:after="0" w:line="276" w:lineRule="auto"/>
        <w:jc w:val="both"/>
        <w:rPr>
          <w:rFonts w:cstheme="minorHAnsi"/>
          <w:b/>
          <w:u w:val="single"/>
        </w:rPr>
      </w:pPr>
    </w:p>
    <w:p w14:paraId="1E46CF11" w14:textId="77777777" w:rsidR="003E3571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5</w:t>
      </w:r>
    </w:p>
    <w:p w14:paraId="1D828C0E" w14:textId="77777777" w:rsidR="003E3571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Kamera wewnętrzna - czy wystarczająca jest kam</w:t>
      </w:r>
      <w:r w:rsidR="00F676DB" w:rsidRPr="00D06918">
        <w:rPr>
          <w:rFonts w:cstheme="minorHAnsi"/>
        </w:rPr>
        <w:t>era o rozdzielczoś</w:t>
      </w:r>
      <w:r w:rsidRPr="00D06918">
        <w:rPr>
          <w:rFonts w:cstheme="minorHAnsi"/>
        </w:rPr>
        <w:t>ci 2Mpx z o</w:t>
      </w:r>
      <w:r w:rsidR="003E3571" w:rsidRPr="00D06918">
        <w:rPr>
          <w:rFonts w:cstheme="minorHAnsi"/>
        </w:rPr>
        <w:t>biektywem stałoogniskowym 2,8</w:t>
      </w:r>
      <w:r w:rsidR="00782534" w:rsidRPr="00D06918">
        <w:rPr>
          <w:rFonts w:cstheme="minorHAnsi"/>
        </w:rPr>
        <w:t>.</w:t>
      </w:r>
    </w:p>
    <w:p w14:paraId="3443B680" w14:textId="77777777" w:rsidR="009C5D1C" w:rsidRPr="00D06918" w:rsidRDefault="005116A5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24BD15EF" w14:textId="77777777" w:rsidR="006A4A2B" w:rsidRPr="00D06918" w:rsidRDefault="006A4A2B" w:rsidP="00343CD7">
      <w:pPr>
        <w:spacing w:after="0" w:line="276" w:lineRule="auto"/>
        <w:rPr>
          <w:rFonts w:cstheme="minorHAnsi"/>
        </w:rPr>
      </w:pPr>
      <w:r w:rsidRPr="00D06918">
        <w:rPr>
          <w:rFonts w:cstheme="minorHAnsi"/>
        </w:rPr>
        <w:t>Zamawiający dopuszcza zastosowanie w/w kamer.</w:t>
      </w:r>
    </w:p>
    <w:p w14:paraId="04FF259B" w14:textId="77777777" w:rsidR="00D03D75" w:rsidRPr="00D06918" w:rsidRDefault="00D03D75" w:rsidP="00343CD7">
      <w:pPr>
        <w:spacing w:after="0" w:line="276" w:lineRule="auto"/>
        <w:jc w:val="both"/>
        <w:rPr>
          <w:rFonts w:cstheme="minorHAnsi"/>
        </w:rPr>
      </w:pPr>
    </w:p>
    <w:p w14:paraId="4B524C20" w14:textId="77777777" w:rsidR="003E3571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6</w:t>
      </w:r>
    </w:p>
    <w:p w14:paraId="2F3F56E5" w14:textId="77777777" w:rsidR="003E3571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Czy wyma</w:t>
      </w:r>
      <w:r w:rsidR="00F676DB" w:rsidRPr="00D06918">
        <w:rPr>
          <w:rFonts w:cstheme="minorHAnsi"/>
        </w:rPr>
        <w:t>gany jest monitor - skoro w sza</w:t>
      </w:r>
      <w:r w:rsidRPr="00D06918">
        <w:rPr>
          <w:rFonts w:cstheme="minorHAnsi"/>
        </w:rPr>
        <w:t>fie znajduje się rejestrator - brak miejsca - podgląd możliwy na ko</w:t>
      </w:r>
      <w:r w:rsidR="003E3571" w:rsidRPr="00D06918">
        <w:rPr>
          <w:rFonts w:cstheme="minorHAnsi"/>
        </w:rPr>
        <w:t>mputerach np w sekretariacie</w:t>
      </w:r>
      <w:r w:rsidR="00782534" w:rsidRPr="00D06918">
        <w:rPr>
          <w:rFonts w:cstheme="minorHAnsi"/>
        </w:rPr>
        <w:t>.</w:t>
      </w:r>
    </w:p>
    <w:p w14:paraId="2BF55EEB" w14:textId="77777777" w:rsidR="003E3571" w:rsidRPr="00D06918" w:rsidRDefault="005116A5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7F471B09" w14:textId="1E8D1F51" w:rsidR="009C5D1C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Zamawiający dopuszcza możliwość nieinstalowania monitora w szafie RACK.</w:t>
      </w:r>
      <w:r w:rsidR="005C03B9">
        <w:rPr>
          <w:rFonts w:cstheme="minorHAnsi"/>
        </w:rPr>
        <w:t xml:space="preserve"> Zamawiający wskaże miejsce zainstalowania monitora.</w:t>
      </w:r>
    </w:p>
    <w:p w14:paraId="65E514EA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</w:rPr>
      </w:pPr>
    </w:p>
    <w:p w14:paraId="20603D89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7</w:t>
      </w:r>
    </w:p>
    <w:p w14:paraId="27257328" w14:textId="412791ED" w:rsidR="003E3571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W przedmiarze występuje pozycja k</w:t>
      </w:r>
      <w:r w:rsidR="005B5219" w:rsidRPr="00D06918">
        <w:rPr>
          <w:rFonts w:cstheme="minorHAnsi"/>
        </w:rPr>
        <w:t>amera obrotowa zewnętrzna 2 szt</w:t>
      </w:r>
      <w:r w:rsidRPr="00D06918">
        <w:rPr>
          <w:rFonts w:cstheme="minorHAnsi"/>
        </w:rPr>
        <w:t>? czy taka ma być czy stosujemy kamery s</w:t>
      </w:r>
      <w:r w:rsidR="003E3571" w:rsidRPr="00D06918">
        <w:rPr>
          <w:rFonts w:cstheme="minorHAnsi"/>
        </w:rPr>
        <w:t>tałopozycyjne jak na rzucie.</w:t>
      </w:r>
    </w:p>
    <w:p w14:paraId="62BF9CD2" w14:textId="77777777" w:rsidR="009C5D1C" w:rsidRPr="00D06918" w:rsidRDefault="005116A5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6BF01594" w14:textId="77777777" w:rsidR="005116A5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Zamawiający informuje, że należy do oferty przyjąć kamery stałopozycyjne o rozdzielczości min</w:t>
      </w:r>
      <w:r w:rsidR="00343CD7" w:rsidRPr="00D06918">
        <w:rPr>
          <w:rFonts w:cstheme="minorHAnsi"/>
        </w:rPr>
        <w:t>.</w:t>
      </w:r>
      <w:r w:rsidRPr="00D06918">
        <w:rPr>
          <w:rFonts w:cstheme="minorHAnsi"/>
        </w:rPr>
        <w:t xml:space="preserve"> 2 Mpx.</w:t>
      </w:r>
    </w:p>
    <w:p w14:paraId="7478C12E" w14:textId="77777777" w:rsidR="005116A5" w:rsidRPr="00D06918" w:rsidRDefault="005116A5" w:rsidP="00343CD7">
      <w:pPr>
        <w:spacing w:after="0" w:line="276" w:lineRule="auto"/>
        <w:jc w:val="both"/>
        <w:rPr>
          <w:rFonts w:cstheme="minorHAnsi"/>
        </w:rPr>
      </w:pPr>
    </w:p>
    <w:p w14:paraId="5797E9A3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8</w:t>
      </w:r>
    </w:p>
    <w:p w14:paraId="79EAE9A7" w14:textId="77777777" w:rsidR="003E3571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 xml:space="preserve">W projekcie są kamery IP a zamontowane na budynku są kamery </w:t>
      </w:r>
      <w:r w:rsidRPr="005C03B9">
        <w:rPr>
          <w:rFonts w:cstheme="minorHAnsi"/>
        </w:rPr>
        <w:t>HD-TVI oraz rejestrato</w:t>
      </w:r>
      <w:r w:rsidR="00683224" w:rsidRPr="005C03B9">
        <w:rPr>
          <w:rFonts w:cstheme="minorHAnsi"/>
        </w:rPr>
        <w:t>r też w tym systemie - czy należy dostosować</w:t>
      </w:r>
      <w:r w:rsidRPr="005C03B9">
        <w:rPr>
          <w:rFonts w:cstheme="minorHAnsi"/>
        </w:rPr>
        <w:t xml:space="preserve"> system do istniejących warunków - zamiana kamer</w:t>
      </w:r>
      <w:r w:rsidR="00683224" w:rsidRPr="005C03B9">
        <w:rPr>
          <w:rFonts w:cstheme="minorHAnsi"/>
        </w:rPr>
        <w:t xml:space="preserve"> z IP na HD TVI Czy może należy zastosować</w:t>
      </w:r>
      <w:r w:rsidRPr="005C03B9">
        <w:rPr>
          <w:rFonts w:cstheme="minorHAnsi"/>
        </w:rPr>
        <w:t xml:space="preserve"> nowy rejestrator którego nie ma w przedmiarze. Je</w:t>
      </w:r>
      <w:r w:rsidR="00683224" w:rsidRPr="005C03B9">
        <w:rPr>
          <w:rFonts w:cstheme="minorHAnsi"/>
        </w:rPr>
        <w:t>że</w:t>
      </w:r>
      <w:r w:rsidRPr="005C03B9">
        <w:rPr>
          <w:rFonts w:cstheme="minorHAnsi"/>
        </w:rPr>
        <w:t>li tak to jaki bo</w:t>
      </w:r>
      <w:r w:rsidRPr="00D06918">
        <w:rPr>
          <w:rFonts w:cstheme="minorHAnsi"/>
        </w:rPr>
        <w:t xml:space="preserve"> w/g specyfikacji wymagany jest rej</w:t>
      </w:r>
      <w:r w:rsidR="00683224" w:rsidRPr="00D06918">
        <w:rPr>
          <w:rFonts w:cstheme="minorHAnsi"/>
        </w:rPr>
        <w:t>e</w:t>
      </w:r>
      <w:r w:rsidRPr="00D06918">
        <w:rPr>
          <w:rFonts w:cstheme="minorHAnsi"/>
        </w:rPr>
        <w:t>strator z górnej półki z macierzą dyskową - zupeł</w:t>
      </w:r>
      <w:r w:rsidR="00683224" w:rsidRPr="00D06918">
        <w:rPr>
          <w:rFonts w:cstheme="minorHAnsi"/>
        </w:rPr>
        <w:t>n</w:t>
      </w:r>
      <w:r w:rsidRPr="00D06918">
        <w:rPr>
          <w:rFonts w:cstheme="minorHAnsi"/>
        </w:rPr>
        <w:t>ie</w:t>
      </w:r>
      <w:r w:rsidR="00F970BC" w:rsidRPr="00D06918">
        <w:rPr>
          <w:rFonts w:cstheme="minorHAnsi"/>
        </w:rPr>
        <w:t xml:space="preserve"> niepotrzebny w </w:t>
      </w:r>
      <w:r w:rsidR="003E3571" w:rsidRPr="00D06918">
        <w:rPr>
          <w:rFonts w:cstheme="minorHAnsi"/>
        </w:rPr>
        <w:t>tym systemie.</w:t>
      </w:r>
    </w:p>
    <w:p w14:paraId="4412AAE5" w14:textId="77777777" w:rsidR="003E3571" w:rsidRPr="00D06918" w:rsidRDefault="005116A5" w:rsidP="00343CD7">
      <w:pPr>
        <w:tabs>
          <w:tab w:val="left" w:pos="2166"/>
        </w:tabs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1B32FD84" w14:textId="26F7163B" w:rsidR="006A4A2B" w:rsidRPr="00D06918" w:rsidRDefault="00CA43F0" w:rsidP="00CA43F0">
      <w:pPr>
        <w:spacing w:after="0" w:line="240" w:lineRule="auto"/>
        <w:rPr>
          <w:rFonts w:cstheme="minorHAnsi"/>
        </w:rPr>
      </w:pPr>
      <w:r w:rsidRPr="00D06918">
        <w:rPr>
          <w:rFonts w:cstheme="minorHAnsi"/>
        </w:rPr>
        <w:t>Zamawiający dopuszcza możliwość zamiany kamer IP na kamery HD TVI.</w:t>
      </w:r>
    </w:p>
    <w:p w14:paraId="0E348121" w14:textId="77777777" w:rsidR="005116A5" w:rsidRPr="00D06918" w:rsidRDefault="005116A5" w:rsidP="00343CD7">
      <w:pPr>
        <w:spacing w:after="0" w:line="276" w:lineRule="auto"/>
        <w:jc w:val="both"/>
        <w:rPr>
          <w:rFonts w:cstheme="minorHAnsi"/>
        </w:rPr>
      </w:pPr>
    </w:p>
    <w:p w14:paraId="0F4A901B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9</w:t>
      </w:r>
    </w:p>
    <w:p w14:paraId="3A87095E" w14:textId="77777777" w:rsidR="003E3571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W przedmiarze występuje 7 kamer typu dome i 2 multisensorowe . Na rzutach wszystkie s</w:t>
      </w:r>
      <w:r w:rsidR="00683224" w:rsidRPr="00D06918">
        <w:rPr>
          <w:rFonts w:cstheme="minorHAnsi"/>
        </w:rPr>
        <w:t>ą</w:t>
      </w:r>
      <w:r w:rsidRPr="00D06918">
        <w:rPr>
          <w:rFonts w:cstheme="minorHAnsi"/>
        </w:rPr>
        <w:t xml:space="preserve"> identyczne - czy stosujemy 9 kamer "zwykłych" czy dwie mają być o lep</w:t>
      </w:r>
      <w:r w:rsidR="003E3571" w:rsidRPr="00D06918">
        <w:rPr>
          <w:rFonts w:cstheme="minorHAnsi"/>
        </w:rPr>
        <w:t>szych parametrach - i które</w:t>
      </w:r>
    </w:p>
    <w:p w14:paraId="697F1F68" w14:textId="77777777" w:rsidR="003E3571" w:rsidRPr="00D06918" w:rsidRDefault="005116A5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4CE4C4D4" w14:textId="77777777" w:rsidR="006A4A2B" w:rsidRDefault="006A4A2B" w:rsidP="00343CD7">
      <w:pPr>
        <w:spacing w:after="0" w:line="276" w:lineRule="auto"/>
        <w:rPr>
          <w:rFonts w:cstheme="minorHAnsi"/>
        </w:rPr>
      </w:pPr>
      <w:r w:rsidRPr="00D06918">
        <w:rPr>
          <w:rFonts w:cstheme="minorHAnsi"/>
        </w:rPr>
        <w:t>Zamawiający informuje że na rysunku En1 w czytelny sposób rozróżniono w/w kamery.</w:t>
      </w:r>
    </w:p>
    <w:p w14:paraId="3106DB2D" w14:textId="77777777" w:rsidR="005C03B9" w:rsidRPr="00D06918" w:rsidRDefault="005C03B9" w:rsidP="00343CD7">
      <w:pPr>
        <w:spacing w:after="0" w:line="276" w:lineRule="auto"/>
        <w:rPr>
          <w:rFonts w:cstheme="minorHAnsi"/>
        </w:rPr>
      </w:pPr>
    </w:p>
    <w:p w14:paraId="7F5FD001" w14:textId="77777777" w:rsidR="006A4A2B" w:rsidRPr="00D06918" w:rsidRDefault="006A4A2B" w:rsidP="00343CD7">
      <w:pPr>
        <w:spacing w:after="0" w:line="276" w:lineRule="auto"/>
        <w:rPr>
          <w:rFonts w:cstheme="minorHAnsi"/>
        </w:rPr>
      </w:pPr>
      <w:r w:rsidRPr="00D06918">
        <w:rPr>
          <w:rFonts w:cstheme="minorHAnsi"/>
        </w:rPr>
        <w:t>KW/0/D/1 - to kamery typu dome</w:t>
      </w:r>
    </w:p>
    <w:p w14:paraId="40F48A2C" w14:textId="77777777" w:rsidR="006A4A2B" w:rsidRPr="00D06918" w:rsidRDefault="006A4A2B" w:rsidP="00343CD7">
      <w:pPr>
        <w:spacing w:after="0" w:line="276" w:lineRule="auto"/>
        <w:rPr>
          <w:rFonts w:cstheme="minorHAnsi"/>
        </w:rPr>
      </w:pPr>
      <w:r w:rsidRPr="00D06918">
        <w:rPr>
          <w:rFonts w:cstheme="minorHAnsi"/>
        </w:rPr>
        <w:t>KW/0/M/7 - to kamery typu multisensorowe</w:t>
      </w:r>
    </w:p>
    <w:p w14:paraId="00659879" w14:textId="77777777" w:rsidR="00D03D75" w:rsidRPr="00D06918" w:rsidRDefault="00D03D75" w:rsidP="00343CD7">
      <w:pPr>
        <w:spacing w:after="0" w:line="276" w:lineRule="auto"/>
        <w:jc w:val="both"/>
        <w:rPr>
          <w:rFonts w:cstheme="minorHAnsi"/>
        </w:rPr>
      </w:pPr>
    </w:p>
    <w:p w14:paraId="54970F4E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10</w:t>
      </w:r>
    </w:p>
    <w:p w14:paraId="423309C4" w14:textId="77777777" w:rsidR="0000176F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Ponieważ na obiekcie występuje już system</w:t>
      </w:r>
      <w:r w:rsidR="00683224" w:rsidRPr="00D06918">
        <w:rPr>
          <w:rFonts w:cstheme="minorHAnsi"/>
        </w:rPr>
        <w:t xml:space="preserve"> p.poż czy nie należy dostosować</w:t>
      </w:r>
      <w:r w:rsidRPr="00D06918">
        <w:rPr>
          <w:rFonts w:cstheme="minorHAnsi"/>
        </w:rPr>
        <w:t xml:space="preserve"> dodatkowych elementów do istniejącego systemu - na schemacie ideowym są drobne nieścisłości w opisach niepasują</w:t>
      </w:r>
      <w:r w:rsidR="0000176F" w:rsidRPr="00D06918">
        <w:rPr>
          <w:rFonts w:cstheme="minorHAnsi"/>
        </w:rPr>
        <w:t>ce do używanego już systemu.</w:t>
      </w:r>
    </w:p>
    <w:p w14:paraId="3B0A71AE" w14:textId="77777777" w:rsidR="009C5D1C" w:rsidRPr="00D06918" w:rsidRDefault="005116A5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1AB7F302" w14:textId="77777777" w:rsidR="006A4A2B" w:rsidRPr="00D06918" w:rsidRDefault="006A4A2B" w:rsidP="00343CD7">
      <w:pPr>
        <w:spacing w:after="0" w:line="276" w:lineRule="auto"/>
        <w:rPr>
          <w:rFonts w:cstheme="minorHAnsi"/>
        </w:rPr>
      </w:pPr>
      <w:r w:rsidRPr="00D06918">
        <w:rPr>
          <w:rFonts w:cstheme="minorHAnsi"/>
        </w:rPr>
        <w:t>Zamawiający informuje że należy wykonać czujki dymu zaznaczone na rysunku kolorem czerwonym.</w:t>
      </w:r>
    </w:p>
    <w:p w14:paraId="1DF2628E" w14:textId="77777777" w:rsidR="005116A5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Zamawiający wymaga zatwierdzenia projektu powykonawc</w:t>
      </w:r>
      <w:r w:rsidR="00733CF3" w:rsidRPr="00D06918">
        <w:rPr>
          <w:rFonts w:cstheme="minorHAnsi"/>
        </w:rPr>
        <w:t>zego przez rzeczoznawcę PPOŻ. (</w:t>
      </w:r>
      <w:r w:rsidRPr="00D06918">
        <w:rPr>
          <w:rFonts w:cstheme="minorHAnsi"/>
        </w:rPr>
        <w:t>instalacja SSP + oświetlenie AW i EW)</w:t>
      </w:r>
    </w:p>
    <w:p w14:paraId="76BB985B" w14:textId="77777777" w:rsidR="00A56A16" w:rsidRPr="00D06918" w:rsidRDefault="00A56A16" w:rsidP="00343CD7">
      <w:pPr>
        <w:spacing w:after="0" w:line="276" w:lineRule="auto"/>
        <w:jc w:val="both"/>
        <w:rPr>
          <w:rFonts w:cstheme="minorHAnsi"/>
        </w:rPr>
      </w:pPr>
    </w:p>
    <w:p w14:paraId="15D0D2CC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11</w:t>
      </w:r>
    </w:p>
    <w:p w14:paraId="073399C7" w14:textId="77777777" w:rsidR="0000176F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Ponieważ na obiekcie występuje już system kontroli dostępu czy nie należy dostosować dodatkowych elementów do istniejącego systemu - na schemacie ideowym są drobne nieścisłości w opisach niepasując</w:t>
      </w:r>
      <w:r w:rsidR="0000176F" w:rsidRPr="00D06918">
        <w:rPr>
          <w:rFonts w:cstheme="minorHAnsi"/>
        </w:rPr>
        <w:t>e do używanego już systemu.</w:t>
      </w:r>
    </w:p>
    <w:p w14:paraId="619F2D93" w14:textId="77777777" w:rsidR="0000176F" w:rsidRPr="00D06918" w:rsidRDefault="005116A5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32A448C7" w14:textId="77777777" w:rsidR="009C5D1C" w:rsidRPr="00D06918" w:rsidRDefault="006A4A2B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Zamawiający informuje że Wykonawca musi wykonać system kodu dostępu w pomieszczeniach 0.01, 0.02, 0.03. Sposób wykonania leży po stronie Wykonawcy.</w:t>
      </w:r>
      <w:r w:rsidR="00CF2DFE" w:rsidRPr="00D06918">
        <w:rPr>
          <w:rFonts w:cstheme="minorHAnsi"/>
        </w:rPr>
        <w:t xml:space="preserve"> </w:t>
      </w:r>
      <w:r w:rsidRPr="00D06918">
        <w:rPr>
          <w:rFonts w:cstheme="minorHAnsi"/>
        </w:rPr>
        <w:t>Zmawiający informuje jedynie o</w:t>
      </w:r>
      <w:r w:rsidR="00CF2DFE" w:rsidRPr="00D06918">
        <w:rPr>
          <w:rFonts w:cstheme="minorHAnsi"/>
        </w:rPr>
        <w:t> </w:t>
      </w:r>
      <w:r w:rsidRPr="00D06918">
        <w:rPr>
          <w:rFonts w:cstheme="minorHAnsi"/>
        </w:rPr>
        <w:t>konieczności zwolnienia elektrozamku przy zaniku prądu bądź z</w:t>
      </w:r>
      <w:r w:rsidR="00CF2DFE" w:rsidRPr="00D06918">
        <w:rPr>
          <w:rFonts w:cstheme="minorHAnsi"/>
        </w:rPr>
        <w:t>adziałaniu wyłącznika ppoż, aby </w:t>
      </w:r>
      <w:r w:rsidRPr="00D06918">
        <w:rPr>
          <w:rFonts w:cstheme="minorHAnsi"/>
        </w:rPr>
        <w:t>bezpieczna była ewakuacja.</w:t>
      </w:r>
    </w:p>
    <w:p w14:paraId="6388D51B" w14:textId="77777777" w:rsidR="005116A5" w:rsidRPr="00D06918" w:rsidRDefault="005116A5" w:rsidP="00343CD7">
      <w:pPr>
        <w:spacing w:after="0" w:line="276" w:lineRule="auto"/>
        <w:jc w:val="both"/>
        <w:rPr>
          <w:rFonts w:cstheme="minorHAnsi"/>
        </w:rPr>
      </w:pPr>
    </w:p>
    <w:p w14:paraId="13644C58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12</w:t>
      </w:r>
    </w:p>
    <w:p w14:paraId="09D19627" w14:textId="77777777" w:rsidR="0000176F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 xml:space="preserve">Na schemacie ideowym znajduje się stacja podglądu (komputer), switch i UPS 3kVA czy są w zakresie </w:t>
      </w:r>
      <w:r w:rsidR="0000176F" w:rsidRPr="00D06918">
        <w:rPr>
          <w:rFonts w:cstheme="minorHAnsi"/>
        </w:rPr>
        <w:t>prac i trzeba je wyceniać ?</w:t>
      </w:r>
    </w:p>
    <w:p w14:paraId="487A02E6" w14:textId="77777777" w:rsidR="0000176F" w:rsidRPr="00D06918" w:rsidRDefault="005116A5" w:rsidP="00343CD7">
      <w:pPr>
        <w:spacing w:before="120" w:after="0" w:line="276" w:lineRule="auto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0BCE1C42" w14:textId="77777777" w:rsidR="00CF2DFE" w:rsidRPr="00D06918" w:rsidRDefault="00CF2DFE" w:rsidP="00343CD7">
      <w:pPr>
        <w:spacing w:after="0" w:line="276" w:lineRule="auto"/>
        <w:rPr>
          <w:rFonts w:cstheme="minorHAnsi"/>
        </w:rPr>
      </w:pPr>
      <w:r w:rsidRPr="00D06918">
        <w:rPr>
          <w:rFonts w:cstheme="minorHAnsi"/>
        </w:rPr>
        <w:t>Zamawiający potwierdza konieczność wykonania jedynie UPS 1,5kVA.</w:t>
      </w:r>
    </w:p>
    <w:p w14:paraId="7D1EB643" w14:textId="77777777" w:rsidR="005116A5" w:rsidRPr="00D06918" w:rsidRDefault="005116A5" w:rsidP="00343CD7">
      <w:pPr>
        <w:spacing w:after="0" w:line="276" w:lineRule="auto"/>
        <w:jc w:val="both"/>
        <w:rPr>
          <w:rFonts w:cstheme="minorHAnsi"/>
        </w:rPr>
      </w:pPr>
    </w:p>
    <w:p w14:paraId="1E432194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13</w:t>
      </w:r>
    </w:p>
    <w:p w14:paraId="106BDA59" w14:textId="77777777" w:rsidR="00755DC7" w:rsidRPr="00D06918" w:rsidRDefault="0082121C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Wg schematu LAN należy zastosować kabel UTP kat 7a - nie ma takiej kategorii "a" dodatkowo kategoria 7 występuje tylko w ekranowanej wersji (FTP/STP itp) proponuję zastosować okablowanie pasujące do istniejącego już na obiekcie.</w:t>
      </w:r>
    </w:p>
    <w:p w14:paraId="14A448EC" w14:textId="77777777" w:rsidR="005116A5" w:rsidRPr="00D06918" w:rsidRDefault="005116A5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5782B844" w14:textId="6F132C34" w:rsidR="006427CA" w:rsidRPr="005C03B9" w:rsidRDefault="00CF2DFE" w:rsidP="00343CD7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>Zamawiający dopuszcza zastosowanie okablowania UTP kategoria 6. Zamawiający informuje o konieczności połączenia szaf RACK-owych zlokalizowanych na parterze i 1 piętrze w sekretariacie szkoły kablem światłowodowym ( przedmiar pozycja numer 113).</w:t>
      </w:r>
    </w:p>
    <w:p w14:paraId="4CE3F220" w14:textId="77777777" w:rsidR="00343CD7" w:rsidRPr="00D06918" w:rsidRDefault="00343CD7" w:rsidP="00343CD7">
      <w:pPr>
        <w:spacing w:after="0" w:line="276" w:lineRule="auto"/>
        <w:jc w:val="both"/>
        <w:rPr>
          <w:rFonts w:cstheme="minorHAnsi"/>
          <w:bCs/>
          <w:color w:val="000000"/>
        </w:rPr>
      </w:pPr>
    </w:p>
    <w:p w14:paraId="1752ED66" w14:textId="390A7850" w:rsidR="00D06918" w:rsidRPr="005C03B9" w:rsidRDefault="006427CA" w:rsidP="00CA43F0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D06918">
        <w:rPr>
          <w:rFonts w:cstheme="minorHAnsi"/>
          <w:bCs/>
          <w:color w:val="000000"/>
        </w:rPr>
        <w:t>Zamawiający na podstawie art. 286 ust</w:t>
      </w:r>
      <w:r w:rsidR="00343CD7" w:rsidRPr="00D06918">
        <w:rPr>
          <w:rFonts w:cstheme="minorHAnsi"/>
          <w:bCs/>
          <w:color w:val="000000"/>
        </w:rPr>
        <w:t>.</w:t>
      </w:r>
      <w:r w:rsidRPr="00D06918">
        <w:rPr>
          <w:rFonts w:cstheme="minorHAnsi"/>
          <w:bCs/>
          <w:color w:val="000000"/>
        </w:rPr>
        <w:t xml:space="preserve"> 1 uPzp zmienia Specyfikację Warunków Zamówienia w części dotyczącej opisu przedmiotu zamówienia zgodnie z powyższymi odpowiedziami. </w:t>
      </w:r>
      <w:r w:rsidR="00D96C9F" w:rsidRPr="00D06918">
        <w:rPr>
          <w:rFonts w:cstheme="minorHAnsi"/>
          <w:bCs/>
          <w:color w:val="000000"/>
        </w:rPr>
        <w:t>Powyższe wyjaśnienia i zmiany są integralną częścią SWZ i są wiążące dla wszystkich Wykonawców. Tym samym,</w:t>
      </w:r>
      <w:r w:rsidR="00D06918">
        <w:rPr>
          <w:rFonts w:cstheme="minorHAnsi"/>
          <w:bCs/>
          <w:color w:val="000000"/>
        </w:rPr>
        <w:t xml:space="preserve"> </w:t>
      </w:r>
      <w:r w:rsidR="00D96C9F" w:rsidRPr="00D06918">
        <w:rPr>
          <w:rFonts w:cstheme="minorHAnsi"/>
          <w:bCs/>
          <w:color w:val="000000"/>
        </w:rPr>
        <w:t>Wykonawcy są zobowiązani uwzględnić je, składając oferty w postępowaniu o udzielenie zamówienia publicznego na wykonanie w/w zadania.</w:t>
      </w:r>
      <w:r w:rsidR="00A56A16" w:rsidRPr="00D06918">
        <w:rPr>
          <w:rFonts w:cstheme="minorHAnsi"/>
          <w:bCs/>
        </w:rPr>
        <w:t xml:space="preserve"> </w:t>
      </w:r>
    </w:p>
    <w:p w14:paraId="7F432039" w14:textId="77777777" w:rsidR="00343CD7" w:rsidRPr="00D06918" w:rsidRDefault="00343CD7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p w14:paraId="4D3837F2" w14:textId="77777777" w:rsidR="006427CA" w:rsidRPr="00D06918" w:rsidRDefault="006427CA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D06918">
        <w:rPr>
          <w:rFonts w:cstheme="minorHAnsi"/>
          <w:bCs/>
          <w:color w:val="000000"/>
        </w:rPr>
        <w:t xml:space="preserve">Ponadto </w:t>
      </w:r>
      <w:r w:rsidR="00343CD7" w:rsidRPr="00D06918">
        <w:rPr>
          <w:rFonts w:cstheme="minorHAnsi"/>
          <w:bCs/>
          <w:color w:val="000000"/>
        </w:rPr>
        <w:t xml:space="preserve">w związku z wyżej określonymi zmianami </w:t>
      </w:r>
      <w:r w:rsidRPr="00D06918">
        <w:rPr>
          <w:rFonts w:cstheme="minorHAnsi"/>
          <w:bCs/>
          <w:color w:val="000000"/>
        </w:rPr>
        <w:t>na</w:t>
      </w:r>
      <w:r w:rsidR="00A56A16" w:rsidRPr="00D06918">
        <w:rPr>
          <w:rFonts w:cstheme="minorHAnsi"/>
          <w:bCs/>
          <w:color w:val="000000"/>
        </w:rPr>
        <w:t xml:space="preserve"> podstawie </w:t>
      </w:r>
      <w:r w:rsidR="00A56A16" w:rsidRPr="00D06918">
        <w:rPr>
          <w:rFonts w:cstheme="minorHAnsi"/>
          <w:bCs/>
        </w:rPr>
        <w:t>Art. 286 ust</w:t>
      </w:r>
      <w:r w:rsidR="00343CD7" w:rsidRPr="00D06918">
        <w:rPr>
          <w:rFonts w:cstheme="minorHAnsi"/>
          <w:bCs/>
        </w:rPr>
        <w:t>.</w:t>
      </w:r>
      <w:r w:rsidR="00A56A16" w:rsidRPr="00D06918">
        <w:rPr>
          <w:rFonts w:cstheme="minorHAnsi"/>
          <w:bCs/>
        </w:rPr>
        <w:t xml:space="preserve"> 3 uPzp </w:t>
      </w:r>
      <w:r w:rsidR="00D96C9F" w:rsidRPr="00D06918">
        <w:rPr>
          <w:rFonts w:cstheme="minorHAnsi"/>
          <w:bCs/>
          <w:color w:val="000000"/>
        </w:rPr>
        <w:t>zmianie</w:t>
      </w:r>
      <w:r w:rsidRPr="00D06918">
        <w:rPr>
          <w:rFonts w:cstheme="minorHAnsi"/>
          <w:bCs/>
          <w:color w:val="000000"/>
        </w:rPr>
        <w:t xml:space="preserve"> ulega:</w:t>
      </w:r>
    </w:p>
    <w:p w14:paraId="00C727E5" w14:textId="77777777" w:rsidR="006427CA" w:rsidRPr="00D06918" w:rsidRDefault="006427CA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D06918">
        <w:rPr>
          <w:rFonts w:cstheme="minorHAnsi"/>
          <w:bCs/>
          <w:color w:val="000000"/>
        </w:rPr>
        <w:t>-</w:t>
      </w:r>
      <w:r w:rsidR="00D96C9F" w:rsidRPr="00D06918">
        <w:rPr>
          <w:rFonts w:cstheme="minorHAnsi"/>
          <w:bCs/>
          <w:color w:val="000000"/>
        </w:rPr>
        <w:t xml:space="preserve"> </w:t>
      </w:r>
      <w:r w:rsidRPr="00D06918">
        <w:rPr>
          <w:rFonts w:cstheme="minorHAnsi"/>
          <w:bCs/>
          <w:color w:val="000000"/>
        </w:rPr>
        <w:t xml:space="preserve">termin </w:t>
      </w:r>
      <w:r w:rsidR="00D96C9F" w:rsidRPr="00D06918">
        <w:rPr>
          <w:rFonts w:cstheme="minorHAnsi"/>
          <w:bCs/>
          <w:color w:val="000000"/>
        </w:rPr>
        <w:t>składania ofert</w:t>
      </w:r>
      <w:r w:rsidR="00981337" w:rsidRPr="00D06918">
        <w:rPr>
          <w:rFonts w:cstheme="minorHAnsi"/>
          <w:bCs/>
          <w:color w:val="000000"/>
        </w:rPr>
        <w:t xml:space="preserve"> z dnia 9.07.2021 r.</w:t>
      </w:r>
      <w:r w:rsidR="00381BF2" w:rsidRPr="00D06918">
        <w:rPr>
          <w:rFonts w:cstheme="minorHAnsi"/>
          <w:bCs/>
          <w:color w:val="000000"/>
        </w:rPr>
        <w:t xml:space="preserve"> godz. 10:15</w:t>
      </w:r>
      <w:r w:rsidR="00981337" w:rsidRPr="00D06918">
        <w:rPr>
          <w:rFonts w:cstheme="minorHAnsi"/>
          <w:b/>
          <w:bCs/>
          <w:color w:val="000000"/>
        </w:rPr>
        <w:t xml:space="preserve"> na dzień 14.07.2021 r</w:t>
      </w:r>
      <w:r w:rsidR="00A56A16" w:rsidRPr="00D06918">
        <w:rPr>
          <w:rFonts w:cstheme="minorHAnsi"/>
          <w:b/>
          <w:bCs/>
          <w:color w:val="000000"/>
        </w:rPr>
        <w:t>.</w:t>
      </w:r>
      <w:r w:rsidR="00381BF2" w:rsidRPr="00D06918">
        <w:rPr>
          <w:rFonts w:cstheme="minorHAnsi"/>
          <w:b/>
          <w:bCs/>
          <w:color w:val="000000"/>
        </w:rPr>
        <w:t xml:space="preserve"> godz. 10:15.</w:t>
      </w:r>
      <w:r w:rsidR="00A56A16" w:rsidRPr="00D06918">
        <w:rPr>
          <w:rFonts w:cstheme="minorHAnsi"/>
          <w:b/>
          <w:bCs/>
          <w:color w:val="000000"/>
        </w:rPr>
        <w:t xml:space="preserve"> </w:t>
      </w:r>
    </w:p>
    <w:p w14:paraId="73521BA9" w14:textId="77777777" w:rsidR="006427CA" w:rsidRDefault="006427CA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D06918">
        <w:rPr>
          <w:rFonts w:cstheme="minorHAnsi"/>
          <w:bCs/>
          <w:color w:val="000000"/>
        </w:rPr>
        <w:t xml:space="preserve">- termin </w:t>
      </w:r>
      <w:r w:rsidR="00381BF2" w:rsidRPr="00D06918">
        <w:rPr>
          <w:rFonts w:cstheme="minorHAnsi"/>
          <w:bCs/>
          <w:color w:val="000000"/>
        </w:rPr>
        <w:t xml:space="preserve">otwarcia ofert z dnia 9.07.2021 r. godz. 10:30 </w:t>
      </w:r>
      <w:r w:rsidR="00381BF2" w:rsidRPr="00D06918">
        <w:rPr>
          <w:rFonts w:cstheme="minorHAnsi"/>
          <w:b/>
          <w:bCs/>
          <w:color w:val="000000"/>
        </w:rPr>
        <w:t>na d</w:t>
      </w:r>
      <w:r w:rsidRPr="00D06918">
        <w:rPr>
          <w:rFonts w:cstheme="minorHAnsi"/>
          <w:b/>
          <w:bCs/>
          <w:color w:val="000000"/>
        </w:rPr>
        <w:t>zień 14.07.2021 r. godz. 10:30</w:t>
      </w:r>
      <w:r w:rsidRPr="00D06918">
        <w:rPr>
          <w:rFonts w:cstheme="minorHAnsi"/>
          <w:bCs/>
          <w:color w:val="000000"/>
        </w:rPr>
        <w:t xml:space="preserve"> </w:t>
      </w:r>
      <w:r w:rsidR="00381BF2" w:rsidRPr="00D06918">
        <w:rPr>
          <w:rFonts w:cstheme="minorHAnsi"/>
          <w:bCs/>
          <w:color w:val="000000"/>
        </w:rPr>
        <w:t xml:space="preserve"> </w:t>
      </w:r>
    </w:p>
    <w:p w14:paraId="61B65CFE" w14:textId="77777777" w:rsidR="005C03B9" w:rsidRDefault="005C03B9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p w14:paraId="2C1A6480" w14:textId="77777777" w:rsidR="005C03B9" w:rsidRPr="00D06918" w:rsidRDefault="005C03B9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p w14:paraId="2FFC0753" w14:textId="77777777" w:rsidR="00D96C9F" w:rsidRPr="00D06918" w:rsidRDefault="006427CA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D06918">
        <w:rPr>
          <w:rFonts w:cstheme="minorHAnsi"/>
          <w:bCs/>
          <w:color w:val="000000"/>
        </w:rPr>
        <w:t xml:space="preserve">- </w:t>
      </w:r>
      <w:r w:rsidR="00381BF2" w:rsidRPr="00D06918">
        <w:rPr>
          <w:rFonts w:cstheme="minorHAnsi"/>
          <w:bCs/>
          <w:color w:val="000000"/>
        </w:rPr>
        <w:t>t</w:t>
      </w:r>
      <w:r w:rsidR="00A56A16" w:rsidRPr="00D06918">
        <w:rPr>
          <w:rFonts w:cstheme="minorHAnsi"/>
          <w:bCs/>
          <w:color w:val="000000"/>
        </w:rPr>
        <w:t xml:space="preserve">ermin </w:t>
      </w:r>
      <w:r w:rsidR="00D96C9F" w:rsidRPr="00D06918">
        <w:rPr>
          <w:rFonts w:cstheme="minorHAnsi"/>
          <w:bCs/>
          <w:color w:val="000000"/>
        </w:rPr>
        <w:t>związania ofertą</w:t>
      </w:r>
      <w:r w:rsidR="00981337" w:rsidRPr="00D06918">
        <w:rPr>
          <w:rFonts w:cstheme="minorHAnsi"/>
          <w:bCs/>
          <w:color w:val="000000"/>
        </w:rPr>
        <w:t xml:space="preserve"> z dnia </w:t>
      </w:r>
      <w:r w:rsidR="00381BF2" w:rsidRPr="00D06918">
        <w:rPr>
          <w:rFonts w:cstheme="minorHAnsi"/>
          <w:bCs/>
          <w:color w:val="000000"/>
        </w:rPr>
        <w:t>7.08.2021 r</w:t>
      </w:r>
      <w:r w:rsidR="00381BF2" w:rsidRPr="00D06918">
        <w:rPr>
          <w:rFonts w:cstheme="minorHAnsi"/>
          <w:b/>
          <w:bCs/>
          <w:color w:val="000000"/>
        </w:rPr>
        <w:t>. na dzień 12.08.2021 r.</w:t>
      </w:r>
      <w:r w:rsidRPr="00D06918">
        <w:rPr>
          <w:rFonts w:cstheme="minorHAnsi"/>
          <w:b/>
          <w:bCs/>
          <w:color w:val="000000"/>
        </w:rPr>
        <w:t xml:space="preserve"> </w:t>
      </w:r>
    </w:p>
    <w:p w14:paraId="72B1D3F1" w14:textId="77777777" w:rsidR="006427CA" w:rsidRPr="00D06918" w:rsidRDefault="006427CA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p w14:paraId="593FDB4E" w14:textId="77777777" w:rsidR="00D06918" w:rsidRPr="00D06918" w:rsidRDefault="00D06918" w:rsidP="00D06918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</w:rPr>
        <w:t xml:space="preserve">W związku ze zmianą treści Specyfikacji Warunków Zamówienia na podstawie art. 271 ust. 1 </w:t>
      </w:r>
      <w:r w:rsidRPr="00D06918">
        <w:rPr>
          <w:rFonts w:cstheme="minorHAnsi"/>
        </w:rPr>
        <w:br/>
        <w:t xml:space="preserve">i ust. 3 ustawy Pzp zmianie ulega treść ogłoszenia o zamówieniu w w/w zakresie. </w:t>
      </w:r>
    </w:p>
    <w:p w14:paraId="16586C4F" w14:textId="77777777" w:rsidR="00D06918" w:rsidRPr="00D06918" w:rsidRDefault="00D06918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p w14:paraId="2B1CA7C2" w14:textId="77777777" w:rsidR="00D96C9F" w:rsidRPr="00D06918" w:rsidRDefault="00D96C9F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sectPr w:rsidR="00D96C9F" w:rsidRPr="00D06918" w:rsidSect="00A56A1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F8BD" w14:textId="77777777" w:rsidR="00136E3C" w:rsidRDefault="00136E3C" w:rsidP="00F970BC">
      <w:pPr>
        <w:spacing w:after="0" w:line="240" w:lineRule="auto"/>
      </w:pPr>
      <w:r>
        <w:separator/>
      </w:r>
    </w:p>
  </w:endnote>
  <w:endnote w:type="continuationSeparator" w:id="0">
    <w:p w14:paraId="30A6889B" w14:textId="77777777" w:rsidR="00136E3C" w:rsidRDefault="00136E3C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83435"/>
      <w:docPartObj>
        <w:docPartGallery w:val="Page Numbers (Bottom of Page)"/>
        <w:docPartUnique/>
      </w:docPartObj>
    </w:sdtPr>
    <w:sdtEndPr/>
    <w:sdtContent>
      <w:p w14:paraId="1E3E2FB0" w14:textId="77777777" w:rsidR="00F970BC" w:rsidRDefault="00F97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73">
          <w:rPr>
            <w:noProof/>
          </w:rPr>
          <w:t>4</w:t>
        </w:r>
        <w: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262B2" w14:textId="77777777" w:rsidR="00136E3C" w:rsidRDefault="00136E3C" w:rsidP="00F970BC">
      <w:pPr>
        <w:spacing w:after="0" w:line="240" w:lineRule="auto"/>
      </w:pPr>
      <w:r>
        <w:separator/>
      </w:r>
    </w:p>
  </w:footnote>
  <w:footnote w:type="continuationSeparator" w:id="0">
    <w:p w14:paraId="289B0F13" w14:textId="77777777" w:rsidR="00136E3C" w:rsidRDefault="00136E3C" w:rsidP="00F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5FD4D" w14:textId="77777777" w:rsidR="00981337" w:rsidRDefault="00981337">
    <w:pPr>
      <w:pStyle w:val="Nagwek"/>
    </w:pPr>
    <w:r>
      <w:rPr>
        <w:noProof/>
        <w:lang w:eastAsia="pl-PL"/>
      </w:rPr>
      <w:drawing>
        <wp:inline distT="0" distB="0" distL="0" distR="0" wp14:anchorId="652A1A49" wp14:editId="1B3F59F5">
          <wp:extent cx="5760720" cy="4991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31073"/>
    <w:rsid w:val="00136E3C"/>
    <w:rsid w:val="00150673"/>
    <w:rsid w:val="002E48B4"/>
    <w:rsid w:val="00343CD7"/>
    <w:rsid w:val="00381BF2"/>
    <w:rsid w:val="003E3571"/>
    <w:rsid w:val="005116A5"/>
    <w:rsid w:val="00525055"/>
    <w:rsid w:val="005477F0"/>
    <w:rsid w:val="005B5219"/>
    <w:rsid w:val="005C03B9"/>
    <w:rsid w:val="006427CA"/>
    <w:rsid w:val="00683224"/>
    <w:rsid w:val="006A4A2B"/>
    <w:rsid w:val="00727C59"/>
    <w:rsid w:val="00733CF3"/>
    <w:rsid w:val="007462AD"/>
    <w:rsid w:val="00782534"/>
    <w:rsid w:val="0081088D"/>
    <w:rsid w:val="0082121C"/>
    <w:rsid w:val="008765EB"/>
    <w:rsid w:val="008A0F60"/>
    <w:rsid w:val="0094595E"/>
    <w:rsid w:val="00981337"/>
    <w:rsid w:val="009C50CF"/>
    <w:rsid w:val="009C5D1C"/>
    <w:rsid w:val="00A56A16"/>
    <w:rsid w:val="00AC1E83"/>
    <w:rsid w:val="00B052B1"/>
    <w:rsid w:val="00B15499"/>
    <w:rsid w:val="00B42AF9"/>
    <w:rsid w:val="00C401BB"/>
    <w:rsid w:val="00C61363"/>
    <w:rsid w:val="00CA43F0"/>
    <w:rsid w:val="00CF2DFE"/>
    <w:rsid w:val="00D03D75"/>
    <w:rsid w:val="00D06918"/>
    <w:rsid w:val="00D96C9F"/>
    <w:rsid w:val="00F676DB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03E0-00B0-4491-B55B-71DB9A4F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Katarzyna Mścichowska</cp:lastModifiedBy>
  <cp:revision>5</cp:revision>
  <cp:lastPrinted>2021-07-08T07:53:00Z</cp:lastPrinted>
  <dcterms:created xsi:type="dcterms:W3CDTF">2021-07-08T05:44:00Z</dcterms:created>
  <dcterms:modified xsi:type="dcterms:W3CDTF">2021-07-08T07:55:00Z</dcterms:modified>
</cp:coreProperties>
</file>