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EDC" w14:textId="608C8A71" w:rsidR="00A84BD2" w:rsidRDefault="00A84BD2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Załącznik nr 6 do SWZ</w:t>
      </w:r>
    </w:p>
    <w:p w14:paraId="0AA7F742" w14:textId="77777777" w:rsidR="005310F1" w:rsidRPr="005310F1" w:rsidRDefault="005310F1" w:rsidP="005310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7927B90F" w14:textId="68C54929" w:rsidR="00A84A8B" w:rsidRDefault="00A84BD2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>(Uwaga ! Oświadczenie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 jest przedmiotowym środkiem dowodowym i</w:t>
      </w: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 należy </w:t>
      </w:r>
      <w:r w:rsidR="008577A4" w:rsidRPr="00F83255">
        <w:rPr>
          <w:rFonts w:asciiTheme="minorHAnsi" w:eastAsia="Open Sans" w:hAnsiTheme="minorHAnsi" w:cstheme="minorHAnsi"/>
          <w:sz w:val="24"/>
          <w:szCs w:val="24"/>
        </w:rPr>
        <w:t xml:space="preserve">je </w:t>
      </w:r>
      <w:r w:rsidRPr="00F83255">
        <w:rPr>
          <w:rFonts w:asciiTheme="minorHAnsi" w:eastAsia="Open Sans" w:hAnsiTheme="minorHAnsi" w:cstheme="minorHAnsi"/>
          <w:sz w:val="24"/>
          <w:szCs w:val="24"/>
        </w:rPr>
        <w:t>złożyć wraz z ofertą)</w:t>
      </w:r>
    </w:p>
    <w:p w14:paraId="73948DD9" w14:textId="77777777" w:rsidR="005310F1" w:rsidRPr="005310F1" w:rsidRDefault="005310F1" w:rsidP="005310F1">
      <w:pPr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20FA16B" w14:textId="57179ECC" w:rsidR="00A84BD2" w:rsidRDefault="00A84BD2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OŚWIADCZENIE POTWIERDZAJĄCE, ŻE OFEROWANA DOSTAWA PRZYCZEPY SPEŁNIA WYMAGANIA OKREŚLONE PRZEZ ZAMAWIAJĄCEGO.</w:t>
      </w:r>
    </w:p>
    <w:p w14:paraId="4033D984" w14:textId="77777777" w:rsidR="005310F1" w:rsidRPr="005310F1" w:rsidRDefault="005310F1" w:rsidP="005310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p w14:paraId="4CB045A2" w14:textId="77777777" w:rsidR="00A84BD2" w:rsidRPr="00F83255" w:rsidRDefault="00A84BD2" w:rsidP="00F83255">
      <w:pPr>
        <w:spacing w:line="360" w:lineRule="auto"/>
        <w:jc w:val="both"/>
        <w:rPr>
          <w:rFonts w:asciiTheme="minorHAnsi" w:eastAsia="Open Sans" w:hAnsiTheme="minorHAnsi" w:cstheme="minorHAnsi"/>
          <w:sz w:val="24"/>
          <w:szCs w:val="24"/>
        </w:rPr>
      </w:pPr>
      <w:r w:rsidRPr="00F83255">
        <w:rPr>
          <w:rFonts w:asciiTheme="minorHAnsi" w:eastAsia="Open Sans" w:hAnsiTheme="minorHAnsi" w:cstheme="minorHAnsi"/>
          <w:sz w:val="24"/>
          <w:szCs w:val="24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023164D0" w:rsidR="00A84BD2" w:rsidRPr="00F83255" w:rsidRDefault="00A84BD2" w:rsidP="00F8325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Hlk66773395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„Dostawa </w:t>
      </w:r>
      <w:bookmarkStart w:id="1" w:name="_Hlk81207564"/>
      <w:r w:rsidR="005356A5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bookmarkEnd w:id="1"/>
      <w:r w:rsidRPr="00F83255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</w:p>
    <w:bookmarkEnd w:id="0"/>
    <w:p w14:paraId="047CCF2B" w14:textId="27A692FF" w:rsidR="00A84BD2" w:rsidRPr="00F83255" w:rsidRDefault="00A84BD2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oferowana w niniejszym postępowaniu przez Wykonawcę</w:t>
      </w:r>
      <w:r w:rsidR="00730571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</w:t>
      </w:r>
      <w:r w:rsidR="00456929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przyczepa</w:t>
      </w: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:</w:t>
      </w:r>
    </w:p>
    <w:p w14:paraId="7970FEBC" w14:textId="4461BDF4" w:rsidR="00D74591" w:rsidRPr="00F83255" w:rsidRDefault="00D74591" w:rsidP="00F8325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s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pełnia</w:t>
      </w:r>
      <w:r w:rsidR="008577A4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następujące</w:t>
      </w:r>
      <w:r w:rsidR="00A84BD2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 parametry:</w:t>
      </w:r>
    </w:p>
    <w:p w14:paraId="206DFA24" w14:textId="5BD54B9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fabrycznie nowa, wyprodukowana w 2020  lub 2021 roku;</w:t>
      </w:r>
    </w:p>
    <w:p w14:paraId="3621F352" w14:textId="78D1A5A4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przyczepy: tandem;</w:t>
      </w:r>
    </w:p>
    <w:p w14:paraId="4F806C20" w14:textId="6BD476E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Ilość osi: 2;</w:t>
      </w:r>
    </w:p>
    <w:p w14:paraId="0CC0F194" w14:textId="011D7436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Przyczepa musi być dostosowana do transportu ładunków o masie w przedziale od 12 t do 15 t;</w:t>
      </w:r>
    </w:p>
    <w:p w14:paraId="61006818" w14:textId="3C61F8C2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Konstrukcja przyczepy musi umożliwiać poruszanie się z prędkością co najmniej: 40 km/h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7A65CCC" w14:textId="15910631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Typ zawieszenia: resorowe (dopuszcza się zastosowanie resorów wielopiórowych lub parabolicznych)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442F684" w14:textId="77A745DD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Wymiary przestrzeni ładunkowej: długość od 4,00 do 4,60 m szerokość od 2,20 do 2,45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47F8222F" w14:textId="673014B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Wysokość zaczepu od podłoża: od 0,20 do 1,00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5444536" w14:textId="3A986E67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Maksymalna całkowita długość przyczepy: 6,80 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1DDC8BB" w14:textId="04D033CC" w:rsidR="005356A5" w:rsidRPr="005356A5" w:rsidRDefault="005356A5" w:rsidP="005356A5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Opony dostosowane do poruszania się z prędkością 60 km/h z bieżnikiem szosowym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60265969" w14:textId="04F0DF0B" w:rsidR="000B4740" w:rsidRDefault="000B4740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F83255">
        <w:rPr>
          <w:rFonts w:asciiTheme="minorHAnsi" w:hAnsiTheme="minorHAnsi" w:cstheme="minorHAnsi"/>
          <w:sz w:val="24"/>
          <w:szCs w:val="24"/>
          <w:lang w:eastAsia="en-US"/>
        </w:rPr>
        <w:t>b)</w:t>
      </w:r>
      <w:r w:rsidRPr="00F83255">
        <w:rPr>
          <w:rFonts w:asciiTheme="minorHAnsi" w:hAnsiTheme="minorHAnsi" w:cstheme="minorHAnsi"/>
          <w:sz w:val="24"/>
          <w:szCs w:val="24"/>
          <w:lang w:eastAsia="en-US"/>
        </w:rPr>
        <w:tab/>
        <w:t>posiada wyposażenie dodatkowe, w tym:</w:t>
      </w:r>
    </w:p>
    <w:p w14:paraId="00B5F8A6" w14:textId="425FCC6F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pneumatyka dwuobwodowa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6010A6E9" w14:textId="7032A86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9E011BB" w14:textId="627418DD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zaczep kulowy K80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4153D7A" w14:textId="1AEACA34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zaczep sworzniowy fi 40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DE4459D" w14:textId="3C5BE04B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gniazdo pneumatyczne oraz elektryczne dla drugiej przyczepy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4F7F24" w14:textId="2BB867F3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instalacja elektryczna 12/24 V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CD3929" w14:textId="5C78B2C9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oświetlenie LED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71168C65" w14:textId="1D6FBD3C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noga podporowa manualna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0914E8DE" w14:textId="62BB761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koło zapasowe oraz klucz do kół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27A96B62" w14:textId="19A6EA32" w:rsidR="005356A5" w:rsidRPr="005356A5" w:rsidRDefault="005356A5" w:rsidP="005356A5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5356A5">
        <w:rPr>
          <w:rFonts w:asciiTheme="minorHAnsi" w:hAnsiTheme="minorHAnsi" w:cstheme="minorHAnsi"/>
          <w:sz w:val="24"/>
          <w:szCs w:val="24"/>
          <w:lang w:eastAsia="en-US"/>
        </w:rPr>
        <w:t>skrzynka narzędziowa</w:t>
      </w:r>
      <w:r w:rsidR="0073057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118C983" w14:textId="22B8B55D" w:rsidR="000B4740" w:rsidRPr="00F83255" w:rsidRDefault="00F83255" w:rsidP="00F832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>
        <w:rPr>
          <w:rFonts w:asciiTheme="minorHAnsi" w:eastAsia="Open Sans" w:hAnsiTheme="minorHAnsi" w:cstheme="minorHAnsi"/>
          <w:color w:val="000000"/>
          <w:sz w:val="24"/>
          <w:szCs w:val="24"/>
        </w:rPr>
        <w:t>c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)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ab/>
      </w:r>
      <w:r w:rsidR="005356A5">
        <w:rPr>
          <w:rFonts w:asciiTheme="minorHAnsi" w:eastAsia="Open Sans" w:hAnsiTheme="minorHAnsi" w:cstheme="minorHAnsi"/>
          <w:color w:val="000000"/>
          <w:sz w:val="24"/>
          <w:szCs w:val="24"/>
        </w:rPr>
        <w:t>p</w:t>
      </w:r>
      <w:r w:rsidR="000B4740" w:rsidRPr="00F83255">
        <w:rPr>
          <w:rFonts w:asciiTheme="minorHAnsi" w:eastAsia="Open Sans" w:hAnsiTheme="minorHAnsi" w:cstheme="minorHAnsi"/>
          <w:color w:val="000000"/>
          <w:sz w:val="24"/>
          <w:szCs w:val="24"/>
        </w:rPr>
        <w:t>onadto:</w:t>
      </w:r>
    </w:p>
    <w:p w14:paraId="4C5C2655" w14:textId="2EA9A990" w:rsidR="00D74591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Zamawiający wymaga aby przyczepa była pozbawiona siłowników hydraulicznych (brak hydrauliki roboczej tj. bez wywrotu) oraz powinna posiadać możliwość demontowania ścian skrzyni ładunkowych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0D9C57F" w14:textId="58EA9DE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Wszystkie podzespoły oraz elementy wyposażenia przyczepy montowane fabrycznie; </w:t>
      </w:r>
    </w:p>
    <w:p w14:paraId="4D7A6CE8" w14:textId="220DDEE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Okres gwarancji udzielony przez Wykonawcę zgodnie z ofertą ( min. 24 miesięcy); </w:t>
      </w:r>
    </w:p>
    <w:p w14:paraId="6CB0DCF7" w14:textId="02FD1DB2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Naprawy gwarancyjne bezpłatne w terminie  do 5 dni  roboczych licząc od dnia zgłoszenia; </w:t>
      </w:r>
    </w:p>
    <w:p w14:paraId="5819E405" w14:textId="1A54EF0D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 xml:space="preserve">Czas reakcji Wykonawcy na zgłoszenie serwisowe/naprawy nie dłużej jak 12 godzin; </w:t>
      </w:r>
    </w:p>
    <w:p w14:paraId="6F75B997" w14:textId="68E0E619" w:rsidR="005356A5" w:rsidRPr="005356A5" w:rsidRDefault="005356A5" w:rsidP="005356A5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Przeglądy gwarancyjne bezpłatne w okresie gwarancji, serwis gwarancyjny sprawowany bezpośrednio przez wykonawcę</w:t>
      </w:r>
      <w:r w:rsidR="00730571">
        <w:rPr>
          <w:rFonts w:asciiTheme="minorHAnsi" w:hAnsiTheme="minorHAnsi" w:cstheme="minorHAnsi"/>
          <w:sz w:val="24"/>
          <w:szCs w:val="24"/>
        </w:rPr>
        <w:t>;</w:t>
      </w:r>
    </w:p>
    <w:p w14:paraId="06376373" w14:textId="1917F0E7" w:rsidR="00D74591" w:rsidRPr="00F83255" w:rsidRDefault="00B133E1" w:rsidP="00F8325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83255">
        <w:rPr>
          <w:rFonts w:asciiTheme="minorHAnsi" w:hAnsiTheme="minorHAnsi" w:cstheme="minorHAnsi"/>
          <w:sz w:val="24"/>
          <w:szCs w:val="24"/>
        </w:rPr>
        <w:t>d)</w:t>
      </w:r>
      <w:r w:rsidRPr="00F83255">
        <w:rPr>
          <w:rFonts w:asciiTheme="minorHAnsi" w:hAnsiTheme="minorHAnsi" w:cstheme="minorHAnsi"/>
          <w:sz w:val="24"/>
          <w:szCs w:val="24"/>
        </w:rPr>
        <w:tab/>
      </w:r>
      <w:r w:rsidR="005356A5">
        <w:rPr>
          <w:rFonts w:asciiTheme="minorHAnsi" w:hAnsiTheme="minorHAnsi" w:cstheme="minorHAnsi"/>
          <w:sz w:val="24"/>
          <w:szCs w:val="24"/>
        </w:rPr>
        <w:t>p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rzyczepa </w:t>
      </w:r>
      <w:r w:rsidRPr="00F83255">
        <w:rPr>
          <w:rFonts w:asciiTheme="minorHAnsi" w:hAnsiTheme="minorHAnsi" w:cstheme="minorHAnsi"/>
          <w:sz w:val="24"/>
          <w:szCs w:val="24"/>
        </w:rPr>
        <w:t xml:space="preserve">posiada </w:t>
      </w:r>
      <w:r w:rsidR="00D74591" w:rsidRPr="00F83255">
        <w:rPr>
          <w:rFonts w:asciiTheme="minorHAnsi" w:hAnsiTheme="minorHAnsi" w:cstheme="minorHAnsi"/>
          <w:sz w:val="24"/>
          <w:szCs w:val="24"/>
        </w:rPr>
        <w:t xml:space="preserve">następujące dokumenty: </w:t>
      </w:r>
    </w:p>
    <w:p w14:paraId="1A35727F" w14:textId="7172E748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Certyfikat CE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641A4" w14:textId="3A440A57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Gwarancje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0D957" w14:textId="3C5E5414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Instrukcje obsługi w języku polskim i katalog części zamiennych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5356A5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F5EB140" w14:textId="7E259D1C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Książka serwisowa w języku polskim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48F6BDB" w14:textId="750353AA" w:rsidR="005356A5" w:rsidRPr="005356A5" w:rsidRDefault="005356A5" w:rsidP="005356A5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356A5">
        <w:rPr>
          <w:rFonts w:asciiTheme="minorHAnsi" w:hAnsiTheme="minorHAnsi" w:cstheme="minorHAnsi"/>
          <w:sz w:val="24"/>
          <w:szCs w:val="24"/>
        </w:rPr>
        <w:t>dokumenty niezbędne do jej zarejestrowania.</w:t>
      </w:r>
    </w:p>
    <w:p w14:paraId="247D921B" w14:textId="77777777" w:rsidR="005356A5" w:rsidRPr="00FC40A5" w:rsidRDefault="005356A5" w:rsidP="005356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F83255" w14:paraId="007347B0" w14:textId="77777777" w:rsidTr="00FC40A5">
        <w:trPr>
          <w:trHeight w:val="76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F83255" w:rsidRDefault="00A84BD2" w:rsidP="00F8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360" w:lineRule="auto"/>
              <w:ind w:right="186"/>
              <w:jc w:val="center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t>Nazwa (firma) i adres</w:t>
            </w:r>
            <w:r w:rsidRPr="00F83255"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F83255" w:rsidRDefault="00A84BD2" w:rsidP="00FC4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Open Sans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91D75E" w14:textId="77777777" w:rsidR="00A84BD2" w:rsidRPr="00F83255" w:rsidRDefault="00A84BD2" w:rsidP="00F832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60" w:lineRule="auto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F83255" w14:paraId="27CB99D8" w14:textId="77777777" w:rsidTr="00FC40A5">
        <w:trPr>
          <w:trHeight w:val="682"/>
        </w:trPr>
        <w:tc>
          <w:tcPr>
            <w:tcW w:w="9066" w:type="dxa"/>
          </w:tcPr>
          <w:p w14:paraId="33002657" w14:textId="77777777" w:rsidR="00A84BD2" w:rsidRPr="00F83255" w:rsidRDefault="00A84BD2" w:rsidP="00F83255">
            <w:pPr>
              <w:spacing w:line="360" w:lineRule="auto"/>
              <w:ind w:right="1"/>
              <w:jc w:val="both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F83255">
              <w:rPr>
                <w:rFonts w:asciiTheme="minorHAnsi" w:eastAsia="Open Sans" w:hAnsiTheme="minorHAnsi" w:cstheme="minorHAnsi"/>
                <w:sz w:val="24"/>
                <w:szCs w:val="24"/>
              </w:rPr>
              <w:t>Uwaga !   Wymagany kwalifikowany podpis elektroniczny lub podpis zaufany lub podpis osobisty</w:t>
            </w:r>
          </w:p>
        </w:tc>
      </w:tr>
    </w:tbl>
    <w:p w14:paraId="1B814B75" w14:textId="77777777" w:rsidR="00BB285D" w:rsidRDefault="00BB285D"/>
    <w:sectPr w:rsidR="00BB285D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BB0C" w14:textId="77777777" w:rsidR="00FC40A5" w:rsidRDefault="00FC40A5" w:rsidP="00FC40A5">
      <w:r>
        <w:separator/>
      </w:r>
    </w:p>
  </w:endnote>
  <w:endnote w:type="continuationSeparator" w:id="0">
    <w:p w14:paraId="3461EC9F" w14:textId="77777777" w:rsidR="00FC40A5" w:rsidRDefault="00FC40A5" w:rsidP="00F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C" w14:textId="77777777" w:rsidR="00FC40A5" w:rsidRDefault="00FC40A5" w:rsidP="00FC40A5">
      <w:r>
        <w:separator/>
      </w:r>
    </w:p>
  </w:footnote>
  <w:footnote w:type="continuationSeparator" w:id="0">
    <w:p w14:paraId="3FAC280C" w14:textId="77777777" w:rsidR="00FC40A5" w:rsidRDefault="00FC40A5" w:rsidP="00F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6C7" w14:textId="1735E932" w:rsidR="00FC40A5" w:rsidRDefault="00FC40A5" w:rsidP="00FC40A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CF3A0C">
      <w:rPr>
        <w:rFonts w:ascii="Arial" w:hAnsi="Arial" w:cs="Arial"/>
        <w:sz w:val="16"/>
        <w:szCs w:val="16"/>
      </w:rPr>
      <w:t>47</w:t>
    </w:r>
    <w:r>
      <w:rPr>
        <w:rFonts w:ascii="Arial" w:hAnsi="Arial" w:cs="Arial"/>
        <w:sz w:val="16"/>
        <w:szCs w:val="16"/>
      </w:rPr>
      <w:t>.2021</w:t>
    </w:r>
  </w:p>
  <w:p w14:paraId="457280D3" w14:textId="77777777" w:rsidR="00FC40A5" w:rsidRDefault="00FC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73B"/>
    <w:multiLevelType w:val="hybridMultilevel"/>
    <w:tmpl w:val="25463B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96FFD"/>
    <w:multiLevelType w:val="hybridMultilevel"/>
    <w:tmpl w:val="15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0BC"/>
    <w:multiLevelType w:val="hybridMultilevel"/>
    <w:tmpl w:val="D6E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589"/>
    <w:multiLevelType w:val="hybridMultilevel"/>
    <w:tmpl w:val="EF02C116"/>
    <w:lvl w:ilvl="0" w:tplc="755E2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96BF4"/>
    <w:multiLevelType w:val="hybridMultilevel"/>
    <w:tmpl w:val="843A1336"/>
    <w:lvl w:ilvl="0" w:tplc="ED7C3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B414D1"/>
    <w:multiLevelType w:val="hybridMultilevel"/>
    <w:tmpl w:val="6F12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20"/>
  </w:num>
  <w:num w:numId="13">
    <w:abstractNumId w:val="2"/>
  </w:num>
  <w:num w:numId="14">
    <w:abstractNumId w:val="22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222675"/>
    <w:rsid w:val="00456929"/>
    <w:rsid w:val="005310F1"/>
    <w:rsid w:val="005356A5"/>
    <w:rsid w:val="00573433"/>
    <w:rsid w:val="00730571"/>
    <w:rsid w:val="008577A4"/>
    <w:rsid w:val="00A52377"/>
    <w:rsid w:val="00A84A8B"/>
    <w:rsid w:val="00A84BD2"/>
    <w:rsid w:val="00AB0D3C"/>
    <w:rsid w:val="00B133E1"/>
    <w:rsid w:val="00BB285D"/>
    <w:rsid w:val="00CF3A0C"/>
    <w:rsid w:val="00D74591"/>
    <w:rsid w:val="00F83255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5356A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12</cp:revision>
  <dcterms:created xsi:type="dcterms:W3CDTF">2021-03-16T06:57:00Z</dcterms:created>
  <dcterms:modified xsi:type="dcterms:W3CDTF">2021-09-29T10:32:00Z</dcterms:modified>
</cp:coreProperties>
</file>