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C50" w:rsidRDefault="00D555F6">
      <w:r>
        <w:t>Załącznik</w:t>
      </w:r>
      <w:r w:rsidR="00D85537">
        <w:t>. 1.2</w:t>
      </w:r>
    </w:p>
    <w:p w:rsidR="00D555F6" w:rsidRDefault="00D85537" w:rsidP="00E7451C">
      <w:r>
        <w:t>Zestaw do oznaczania 92 białek, roboczo nazwanych jako „odpowiedź immunologiczna”</w:t>
      </w:r>
      <w:r w:rsidR="00584E78">
        <w:t>”</w:t>
      </w:r>
      <w:bookmarkStart w:id="0" w:name="_GoBack"/>
      <w:bookmarkEnd w:id="0"/>
    </w:p>
    <w:tbl>
      <w:tblPr>
        <w:tblStyle w:val="Tabelasiatki4akcent3"/>
        <w:tblW w:w="6799" w:type="dxa"/>
        <w:jc w:val="center"/>
        <w:tblLook w:val="04A0" w:firstRow="1" w:lastRow="0" w:firstColumn="1" w:lastColumn="0" w:noHBand="0" w:noVBand="1"/>
      </w:tblPr>
      <w:tblGrid>
        <w:gridCol w:w="399"/>
        <w:gridCol w:w="6400"/>
      </w:tblGrid>
      <w:tr w:rsidR="00D85537" w:rsidRPr="0024569E" w:rsidTr="00D855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Target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Allergin-1 (MILR1)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Amphiregulin (AREG)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Aryl hydrocarbon receptor nuclear translocator (ARNT protein) (ARNT)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Baculoviral IAP repeat-containing protein 2 (BIRC2)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Beta-galactosidase (GLB1)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Butyrophilin subfamily 3 member A2 (BTN3A2)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CD83 antigen (hCD83) (CD83)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Contactin-associated protein-like 2 (CNTNAP2)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Corneodesmosin (CDSN)</w:t>
            </w:r>
          </w:p>
        </w:tc>
      </w:tr>
      <w:tr w:rsidR="00D85537" w:rsidRPr="00AF02DD" w:rsidTr="00D85537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Corticosteroid 11-beta-dehydrogenase isozyme 1 (HSD11B1)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Coxsackievirus and adenovirus receptor (CAR) (CXADR)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C-type lectin domain family 4 member A (CLEC4A)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C-type lectin domain family 4 member C (CLEC4C)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C-type lectin domain family 4 member D (CLEC4D)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C-type lectin domain family 4 member G (CLEC4G)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C-type lectin domain family 6 member A (CLEC6A)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C-type lectin domain family 7 member A (CLEC7A)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Cytoskeleton-associated protein 4 (CKAP4)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Diacylglycerol kinase zeta (DAG kinase zeta) (DGKZ)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Discoidin, CUB and LCCL domain-containing protein 2 (DCBLD2)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DNA fragmentation factor subunit alpha (DFFA)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Dual adapter for phosphotyrosine and 3-phosphotyrosine and 3-phosphoinositide (hDAPP1) DAPP1)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Dynactin subunit 1 (DCTN1)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E3 ubiquitin-protein ligase TRIM21 (TRIM21)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Egl nine homolog 1 (EGLN1)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Eotaxin (CCL11)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Eukaryotic translation initiation factor 4 gamma 1 (eIF-4-gamma 1) (EIF4G1)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Eukaryotic translation initiation factor 5A-1 (eIF-5A-1) (EIF5A)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Fc receptor-like protein 3 (FcR-like protein 3) (FCRL3)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Fc receptor-like protein 6 (FcR-like protein 6) (FCRL6)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Fibroblast growth factor 2 (FGF2)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FXYD domain-containing ion transport regulator 5 (FXYD5)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Hematopoietic lineage cell-specific protein (HCLS1)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Histamine N-methyltransferase (HNMT)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Importin subunit alpha-5 (KPNA1)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Inactive dipeptidyl peptidase 10 (DPP10)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Integral membrane protein 2A (ITM2A)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Integrin alpha-11 (ITGA11)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Integrin alpha-6 (ITGA6)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Integrin beta-6 (ITGB6)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Interferon lambda receptor 1 (IFN-lambda receptor 1) (IFNLR1)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Interferon regulatory factor 9 (IRF9)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 receptor-associated kinase 1 (IRAK1)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 receptor-associated kinase 4 (IRAK4)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Interleukin-10 (IL-10)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Interleukin-12 receptor subunit beta-1 (IL-12 receptor subunit beta-1) (IL12RB1)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Interleukin-5 (IL-5)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Interleukin-6 (IL-6)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Islet cell autoantigen 1 (ICA1)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Keratin, type I cytoskeletal 19 (KRT19)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Leukocyte immunoglobulin-like receptor subfamily B member 4 (LILRB4)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Lymphocyte activation gene 3 protein (LAG3)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Lymphocyte antigen 75 (LY75)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Lysosome-associated membrane glycoprotein 3 (LAMP3)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Mannan-binding lectin serine protease 1 (MASP1)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Merlin (NF2)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Methylated-DNA--protein-cysteine methyltransferase (MGMT)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58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Natural cytotoxicity triggering receptor 1 (NCR1)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Natural killer cells antigen CD94 (KLRD1)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Neurabin-2 (PPP1R9B)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Neurotrophin-4 (NT-4) (NTF4)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Nuclear factor of activated T-cells, cytoplasmic 3 (NFATC3)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Parathyroid hormone/parathyroid hormone-related peptide receptor (PTH1R)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PC4 and SFRS1-interacting protein (PSIP1)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Peroxiredoxin-1 (PRDX1)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Peroxiredoxin-5, mitochondrial (PRDX5)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Phosphoinositide 3-kinase adapter protein 1 (PIK3AP1)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Plexin-A4 (PLXNA4)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Polypeptide N-acetylgalactosaminyltransferase 3 (GALNT3)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Probable ATP-dependent RNA helicase DDX58 (DDX58)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 FAM3B (FAM3B)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 HEXIM1 (HEXIM1)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 kinase C theta type (PRKCQ)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 sprouty homolog 2 (SPRY2)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Protein-arginine deiminase type-2 (PADI2)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SH2 domain-containing protein 1A (SH2D1A)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SH2B adapter protein 3 (SH2B3)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Signaling threshold-regulating transmembrane adapter 1 (SIT1)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SRSF protein kinase 2 (SRPK2)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Stanniocalcin-1 (STC1)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Stromal cell-derived factor 1 (SDF-1) (CXCL12)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T-cell-specific surface glycoprotein CD28 (CD28)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Thioredoxin-dependent peroxide reductase, mitochondrial (PRDX3)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TNF receptor-associated factor 2 (TRAF2)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TRAF family member-associated NF-kappa-B activator (TANK)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Transcription factor AP-1 (JUN)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Transcription regulator protein BACH1 (BACH1)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Triggering receptor expressed on myeloid cells 1 (TREM1)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Tripartite motif-containing protein 5 (TRIM5)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Tryptase alpha/beta-1 (Tryptase-1) (TPSAB1)</w:t>
            </w:r>
          </w:p>
        </w:tc>
      </w:tr>
      <w:tr w:rsidR="00D85537" w:rsidRPr="00AF02DD" w:rsidTr="00D85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Tumor necrosis factor receptor superfamily member EDAR (EDAR)</w:t>
            </w:r>
          </w:p>
        </w:tc>
      </w:tr>
      <w:tr w:rsidR="00D85537" w:rsidRPr="00AF02DD" w:rsidTr="00D85537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400" w:type="dxa"/>
            <w:noWrap/>
            <w:hideMark/>
          </w:tcPr>
          <w:p w:rsidR="00D85537" w:rsidRPr="00AF02DD" w:rsidRDefault="00D85537" w:rsidP="00DF114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Zinc finger and BTB domain-containing protein 16 (ZBTB16)</w:t>
            </w:r>
          </w:p>
        </w:tc>
      </w:tr>
    </w:tbl>
    <w:p w:rsidR="00D555F6" w:rsidRDefault="00D555F6"/>
    <w:sectPr w:rsidR="00D55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4469"/>
    <w:multiLevelType w:val="hybridMultilevel"/>
    <w:tmpl w:val="2E90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F6"/>
    <w:rsid w:val="00584E78"/>
    <w:rsid w:val="00CD5C50"/>
    <w:rsid w:val="00D555F6"/>
    <w:rsid w:val="00D85537"/>
    <w:rsid w:val="00E7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69CE-B1FB-4CEA-8140-B2DBE68A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3">
    <w:name w:val="Grid Table 4 Accent 3"/>
    <w:basedOn w:val="Standardowy"/>
    <w:uiPriority w:val="49"/>
    <w:rsid w:val="00D555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D5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Czega</dc:creator>
  <cp:keywords/>
  <dc:description/>
  <cp:lastModifiedBy>Łukasz Czega</cp:lastModifiedBy>
  <cp:revision>5</cp:revision>
  <dcterms:created xsi:type="dcterms:W3CDTF">2023-12-15T08:20:00Z</dcterms:created>
  <dcterms:modified xsi:type="dcterms:W3CDTF">2023-12-29T13:18:00Z</dcterms:modified>
</cp:coreProperties>
</file>