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42" w:rsidRPr="00A41B42" w:rsidRDefault="00A41B42" w:rsidP="00A41B42">
      <w:pPr>
        <w:spacing w:line="276" w:lineRule="auto"/>
        <w:jc w:val="right"/>
        <w:rPr>
          <w:b/>
          <w:sz w:val="24"/>
        </w:rPr>
      </w:pPr>
      <w:r>
        <w:rPr>
          <w:b/>
          <w:sz w:val="24"/>
        </w:rPr>
        <w:t xml:space="preserve">Opole, </w:t>
      </w:r>
      <w:r w:rsidR="00396D57">
        <w:rPr>
          <w:b/>
          <w:sz w:val="24"/>
        </w:rPr>
        <w:t>03.06.</w:t>
      </w:r>
      <w:r>
        <w:rPr>
          <w:b/>
          <w:sz w:val="24"/>
        </w:rPr>
        <w:t>2019r.</w:t>
      </w:r>
    </w:p>
    <w:p w:rsidR="00D35798" w:rsidRPr="00D35798" w:rsidRDefault="00D35798" w:rsidP="005E63C2">
      <w:pPr>
        <w:spacing w:line="276" w:lineRule="auto"/>
        <w:jc w:val="center"/>
        <w:rPr>
          <w:rFonts w:eastAsiaTheme="majorEastAsia" w:cstheme="majorBidi"/>
          <w:b/>
          <w:smallCaps/>
          <w:color w:val="000000" w:themeColor="text1"/>
          <w:sz w:val="28"/>
          <w:szCs w:val="32"/>
          <w:highlight w:val="lightGray"/>
        </w:rPr>
      </w:pPr>
      <w:r w:rsidRPr="00D35798">
        <w:rPr>
          <w:b/>
          <w:sz w:val="28"/>
        </w:rPr>
        <w:t>OPIS PRZEDMIOTU ZAMÓWIENIA</w:t>
      </w:r>
    </w:p>
    <w:p w:rsidR="00907EDB" w:rsidRPr="00BB387A" w:rsidRDefault="00396E9C" w:rsidP="007325CC">
      <w:pPr>
        <w:pStyle w:val="SIWZNAGWEKPUNKTY"/>
        <w:shd w:val="clear" w:color="auto" w:fill="BFBFBF" w:themeFill="background1" w:themeFillShade="BF"/>
        <w:spacing w:before="240" w:line="276" w:lineRule="auto"/>
        <w:ind w:left="0" w:firstLine="0"/>
        <w:rPr>
          <w:smallCaps/>
          <w:sz w:val="24"/>
        </w:rPr>
      </w:pPr>
      <w:r w:rsidRPr="00BB387A">
        <w:rPr>
          <w:smallCaps/>
          <w:sz w:val="24"/>
        </w:rPr>
        <w:t xml:space="preserve">Informacje </w:t>
      </w:r>
      <w:r w:rsidR="00CE7A2E" w:rsidRPr="00BB387A">
        <w:rPr>
          <w:smallCaps/>
          <w:sz w:val="24"/>
        </w:rPr>
        <w:t>ogólne</w:t>
      </w:r>
    </w:p>
    <w:p w:rsidR="00B26992" w:rsidRPr="00BB387A" w:rsidRDefault="00C97B31" w:rsidP="00246AF6">
      <w:pPr>
        <w:pStyle w:val="SIWZNAGWEKPUNKTY"/>
        <w:numPr>
          <w:ilvl w:val="1"/>
          <w:numId w:val="1"/>
        </w:numPr>
        <w:tabs>
          <w:tab w:val="clear" w:pos="284"/>
          <w:tab w:val="left" w:pos="426"/>
        </w:tabs>
        <w:spacing w:before="120" w:line="276" w:lineRule="auto"/>
        <w:ind w:left="0" w:firstLine="0"/>
        <w:jc w:val="both"/>
        <w:rPr>
          <w:b w:val="0"/>
          <w:sz w:val="28"/>
        </w:rPr>
      </w:pPr>
      <w:r w:rsidRPr="00BB387A">
        <w:rPr>
          <w:b w:val="0"/>
          <w:sz w:val="22"/>
        </w:rPr>
        <w:t xml:space="preserve">Przedmiotem zamówienia </w:t>
      </w:r>
      <w:r w:rsidR="00062FEE" w:rsidRPr="00BB387A">
        <w:rPr>
          <w:b w:val="0"/>
          <w:sz w:val="22"/>
        </w:rPr>
        <w:t>jest dostawa materiałów niezbędnych do budowy sieci wodociągowych i kanalizacyjnych według zestawienia określonego w pkt. 2</w:t>
      </w:r>
      <w:r w:rsidR="00396E9C" w:rsidRPr="00BB387A">
        <w:rPr>
          <w:b w:val="0"/>
          <w:sz w:val="22"/>
        </w:rPr>
        <w:t>.</w:t>
      </w:r>
      <w:r w:rsidRPr="00BB387A">
        <w:rPr>
          <w:b w:val="0"/>
          <w:sz w:val="22"/>
        </w:rPr>
        <w:t xml:space="preserve"> </w:t>
      </w:r>
    </w:p>
    <w:p w:rsidR="00246AF6" w:rsidRPr="00BB387A" w:rsidRDefault="00C97B31" w:rsidP="00C97B31">
      <w:pPr>
        <w:pStyle w:val="SIWZNAGWEKPUNKTY"/>
        <w:numPr>
          <w:ilvl w:val="1"/>
          <w:numId w:val="1"/>
        </w:numPr>
        <w:tabs>
          <w:tab w:val="clear" w:pos="284"/>
          <w:tab w:val="left" w:pos="426"/>
        </w:tabs>
        <w:spacing w:before="120" w:line="276" w:lineRule="auto"/>
        <w:ind w:left="0" w:firstLine="0"/>
        <w:contextualSpacing/>
        <w:jc w:val="both"/>
        <w:rPr>
          <w:b w:val="0"/>
          <w:sz w:val="28"/>
        </w:rPr>
      </w:pPr>
      <w:r w:rsidRPr="00BB387A">
        <w:rPr>
          <w:rFonts w:cstheme="minorHAnsi"/>
          <w:b w:val="0"/>
          <w:sz w:val="22"/>
          <w:szCs w:val="20"/>
        </w:rPr>
        <w:t xml:space="preserve">Dostawa przedmiotu zamówienia nastąpi na adres Biura Zarządu Zamawiającego, tj. </w:t>
      </w:r>
      <w:proofErr w:type="spellStart"/>
      <w:r w:rsidRPr="00BB387A">
        <w:rPr>
          <w:rFonts w:cstheme="minorHAnsi"/>
          <w:b w:val="0"/>
          <w:sz w:val="22"/>
          <w:szCs w:val="20"/>
        </w:rPr>
        <w:t>Prowod</w:t>
      </w:r>
      <w:proofErr w:type="spellEnd"/>
      <w:r w:rsidRPr="00BB387A">
        <w:rPr>
          <w:rFonts w:cstheme="minorHAnsi"/>
          <w:b w:val="0"/>
          <w:sz w:val="22"/>
          <w:szCs w:val="20"/>
        </w:rPr>
        <w:t xml:space="preserve"> Sp. z o.o., ul. Janiny Kłopockiej 3, 45-920 Opole.</w:t>
      </w:r>
    </w:p>
    <w:p w:rsidR="00C25B57" w:rsidRPr="00BB387A" w:rsidRDefault="00C25B57" w:rsidP="00062FEE">
      <w:pPr>
        <w:pStyle w:val="SIWZNAGWEKPUNKTY"/>
        <w:numPr>
          <w:ilvl w:val="1"/>
          <w:numId w:val="1"/>
        </w:numPr>
        <w:tabs>
          <w:tab w:val="clear" w:pos="284"/>
          <w:tab w:val="left" w:pos="426"/>
        </w:tabs>
        <w:spacing w:before="120" w:line="276" w:lineRule="auto"/>
        <w:ind w:left="0" w:firstLine="0"/>
        <w:contextualSpacing/>
        <w:jc w:val="both"/>
        <w:rPr>
          <w:b w:val="0"/>
          <w:sz w:val="22"/>
        </w:rPr>
      </w:pPr>
      <w:r w:rsidRPr="00BB387A">
        <w:rPr>
          <w:b w:val="0"/>
          <w:sz w:val="22"/>
          <w:lang w:bidi="pl-PL"/>
        </w:rPr>
        <w:t xml:space="preserve">Wszystkie nazwy własne, które zostały użyte w </w:t>
      </w:r>
      <w:r w:rsidR="00F25C08">
        <w:rPr>
          <w:b w:val="0"/>
          <w:sz w:val="22"/>
          <w:lang w:bidi="pl-PL"/>
        </w:rPr>
        <w:t>OPZ</w:t>
      </w:r>
      <w:r w:rsidRPr="00BB387A">
        <w:rPr>
          <w:b w:val="0"/>
          <w:sz w:val="22"/>
          <w:lang w:bidi="pl-PL"/>
        </w:rPr>
        <w:t xml:space="preserve"> stanowią tylko określenie standardu i Wykonawcy nie mogą sugerować się, że tyczą oczekiwanego przedmiotu zamówienia. Typy i nazwy producentów są więc wyłącznie podane przykładowo, a Wykonawca ma przyjąć, że Zamawia</w:t>
      </w:r>
      <w:r w:rsidRPr="00BB387A">
        <w:rPr>
          <w:b w:val="0"/>
          <w:sz w:val="22"/>
          <w:lang w:bidi="pl-PL"/>
        </w:rPr>
        <w:softHyphen/>
        <w:t xml:space="preserve">jący oczekuje spełnienia cech technicznych i jakościowych zawartych w </w:t>
      </w:r>
      <w:r w:rsidR="005E63C2" w:rsidRPr="00BB387A">
        <w:rPr>
          <w:b w:val="0"/>
          <w:sz w:val="22"/>
          <w:lang w:bidi="pl-PL"/>
        </w:rPr>
        <w:t xml:space="preserve">niniejszym </w:t>
      </w:r>
      <w:r w:rsidRPr="00BB387A">
        <w:rPr>
          <w:b w:val="0"/>
          <w:sz w:val="22"/>
          <w:lang w:bidi="pl-PL"/>
        </w:rPr>
        <w:t>OPZ.</w:t>
      </w:r>
    </w:p>
    <w:p w:rsidR="00062FEE" w:rsidRPr="00BB387A" w:rsidRDefault="00062FEE" w:rsidP="00062FEE">
      <w:pPr>
        <w:pStyle w:val="SIWZNAGWEKPUNKTY"/>
        <w:numPr>
          <w:ilvl w:val="1"/>
          <w:numId w:val="1"/>
        </w:numPr>
        <w:tabs>
          <w:tab w:val="left" w:pos="426"/>
        </w:tabs>
        <w:spacing w:before="120" w:line="276" w:lineRule="auto"/>
        <w:ind w:left="0" w:firstLine="0"/>
        <w:contextualSpacing/>
        <w:jc w:val="both"/>
        <w:rPr>
          <w:b w:val="0"/>
          <w:sz w:val="22"/>
        </w:rPr>
      </w:pPr>
      <w:r w:rsidRPr="00BB387A">
        <w:rPr>
          <w:b w:val="0"/>
          <w:bCs/>
          <w:sz w:val="22"/>
        </w:rPr>
        <w:t>Zamawiający wymaga złożenia oferty na cały zakres zamówienia. Nie dopuszcza się składania ofert na wybrane elementy zamówienia.</w:t>
      </w:r>
    </w:p>
    <w:p w:rsidR="00062FEE" w:rsidRPr="00BB387A" w:rsidRDefault="00062FEE" w:rsidP="00062FEE">
      <w:pPr>
        <w:pStyle w:val="SIWZNAGWEKPUNKTY"/>
        <w:numPr>
          <w:ilvl w:val="1"/>
          <w:numId w:val="1"/>
        </w:numPr>
        <w:tabs>
          <w:tab w:val="left" w:pos="426"/>
        </w:tabs>
        <w:spacing w:before="120" w:line="276" w:lineRule="auto"/>
        <w:ind w:left="0" w:firstLine="0"/>
        <w:contextualSpacing/>
        <w:jc w:val="both"/>
        <w:rPr>
          <w:b w:val="0"/>
          <w:sz w:val="22"/>
        </w:rPr>
      </w:pPr>
      <w:r w:rsidRPr="00BB387A">
        <w:rPr>
          <w:b w:val="0"/>
          <w:sz w:val="22"/>
        </w:rPr>
        <w:t xml:space="preserve">Zamawiający wymaga, aby wszystkie elementy zamówienia były zgodne z odpowiednimi przepisami prawa oraz normami dla tego typu produktów, oraz aby posiadały stosowne w tym zakresie deklaracje, certyfikaty i atesty. </w:t>
      </w:r>
    </w:p>
    <w:p w:rsidR="00062FEE" w:rsidRPr="00BB387A" w:rsidRDefault="00062FEE" w:rsidP="00062FEE">
      <w:pPr>
        <w:pStyle w:val="SIWZNAGWEKPUNKTY"/>
        <w:numPr>
          <w:ilvl w:val="1"/>
          <w:numId w:val="1"/>
        </w:numPr>
        <w:tabs>
          <w:tab w:val="left" w:pos="426"/>
        </w:tabs>
        <w:spacing w:before="120" w:line="276" w:lineRule="auto"/>
        <w:ind w:left="0" w:firstLine="0"/>
        <w:contextualSpacing/>
        <w:jc w:val="both"/>
        <w:rPr>
          <w:b w:val="0"/>
          <w:sz w:val="22"/>
        </w:rPr>
      </w:pPr>
      <w:r w:rsidRPr="00BB387A">
        <w:rPr>
          <w:b w:val="0"/>
          <w:sz w:val="22"/>
        </w:rPr>
        <w:t>W odniesieniu do pkt. 5 Zamawiający na etapie realizacji zamówienia może wymagać od Wykonawcy dostarczenia:</w:t>
      </w:r>
    </w:p>
    <w:p w:rsidR="00062FEE" w:rsidRPr="00BB387A" w:rsidRDefault="00062FEE" w:rsidP="00062FEE">
      <w:pPr>
        <w:pStyle w:val="SIWZNAGWEKPUNKTY"/>
        <w:numPr>
          <w:ilvl w:val="2"/>
          <w:numId w:val="1"/>
        </w:numPr>
        <w:tabs>
          <w:tab w:val="left" w:pos="426"/>
        </w:tabs>
        <w:spacing w:before="120" w:line="276" w:lineRule="auto"/>
        <w:contextualSpacing/>
        <w:jc w:val="both"/>
        <w:rPr>
          <w:b w:val="0"/>
          <w:sz w:val="22"/>
        </w:rPr>
      </w:pPr>
      <w:r w:rsidRPr="00BB387A">
        <w:rPr>
          <w:b w:val="0"/>
          <w:sz w:val="22"/>
        </w:rPr>
        <w:t>deklaracji zgodności PN/EN i/lub CE lub deklaracji właściwości użytkowych,</w:t>
      </w:r>
    </w:p>
    <w:p w:rsidR="00062FEE" w:rsidRPr="00BB387A" w:rsidRDefault="00062FEE" w:rsidP="00062FEE">
      <w:pPr>
        <w:pStyle w:val="SIWZNAGWEKPUNKTY"/>
        <w:numPr>
          <w:ilvl w:val="2"/>
          <w:numId w:val="1"/>
        </w:numPr>
        <w:tabs>
          <w:tab w:val="left" w:pos="426"/>
        </w:tabs>
        <w:spacing w:before="120" w:line="276" w:lineRule="auto"/>
        <w:contextualSpacing/>
        <w:jc w:val="both"/>
        <w:rPr>
          <w:b w:val="0"/>
          <w:sz w:val="22"/>
        </w:rPr>
      </w:pPr>
      <w:r w:rsidRPr="00BB387A">
        <w:rPr>
          <w:b w:val="0"/>
          <w:sz w:val="22"/>
        </w:rPr>
        <w:t>atestów higienicznych PZH dla produktów, które będą miały kontakt z wodą pitną,</w:t>
      </w:r>
    </w:p>
    <w:p w:rsidR="00062FEE" w:rsidRPr="00BB387A" w:rsidRDefault="00062FEE" w:rsidP="00062FEE">
      <w:pPr>
        <w:pStyle w:val="SIWZNAGWEKPUNKTY"/>
        <w:numPr>
          <w:ilvl w:val="2"/>
          <w:numId w:val="1"/>
        </w:numPr>
        <w:tabs>
          <w:tab w:val="left" w:pos="426"/>
        </w:tabs>
        <w:spacing w:before="120" w:line="276" w:lineRule="auto"/>
        <w:contextualSpacing/>
        <w:jc w:val="both"/>
        <w:rPr>
          <w:b w:val="0"/>
          <w:sz w:val="22"/>
        </w:rPr>
      </w:pPr>
      <w:r w:rsidRPr="00BB387A">
        <w:rPr>
          <w:b w:val="0"/>
          <w:sz w:val="22"/>
        </w:rPr>
        <w:t>dokumentów gwarancyjnych – jeśli dotyczy.</w:t>
      </w:r>
    </w:p>
    <w:p w:rsidR="00062FEE" w:rsidRPr="00BB387A" w:rsidRDefault="00062FEE" w:rsidP="00062FEE">
      <w:pPr>
        <w:pStyle w:val="SIWZNAGWEKPUNKTY"/>
        <w:numPr>
          <w:ilvl w:val="1"/>
          <w:numId w:val="1"/>
        </w:numPr>
        <w:tabs>
          <w:tab w:val="left" w:pos="426"/>
        </w:tabs>
        <w:spacing w:before="120" w:line="276" w:lineRule="auto"/>
        <w:ind w:left="0" w:firstLine="0"/>
        <w:contextualSpacing/>
        <w:jc w:val="both"/>
        <w:rPr>
          <w:b w:val="0"/>
          <w:sz w:val="22"/>
        </w:rPr>
      </w:pPr>
      <w:r w:rsidRPr="00BB387A">
        <w:rPr>
          <w:b w:val="0"/>
          <w:sz w:val="22"/>
        </w:rPr>
        <w:t>Przedmiot zamówienia obejmuje również wszelkie czynności pozostające w związku z realizowaną dostawą, w szczególności z przygotowaniem i dostarczeniem zamówienia do Biura Zarządu Zamawiającego (</w:t>
      </w:r>
      <w:proofErr w:type="spellStart"/>
      <w:r w:rsidRPr="00BB387A">
        <w:rPr>
          <w:b w:val="0"/>
          <w:sz w:val="22"/>
        </w:rPr>
        <w:t>Prowod</w:t>
      </w:r>
      <w:proofErr w:type="spellEnd"/>
      <w:r w:rsidRPr="00BB387A">
        <w:rPr>
          <w:b w:val="0"/>
          <w:sz w:val="22"/>
        </w:rPr>
        <w:t xml:space="preserve"> Sp. z o. o., ul. Janiny Kłopockiej 3, 45-920 Opole-Czarnowąsy)</w:t>
      </w:r>
      <w:r w:rsidR="00010E09" w:rsidRPr="00BB387A">
        <w:rPr>
          <w:b w:val="0"/>
          <w:sz w:val="22"/>
        </w:rPr>
        <w:t xml:space="preserve"> </w:t>
      </w:r>
      <w:r w:rsidR="00010E09" w:rsidRPr="00BB387A">
        <w:rPr>
          <w:rFonts w:cs="Calibri"/>
          <w:b w:val="0"/>
          <w:sz w:val="22"/>
        </w:rPr>
        <w:t>z uwzględnieniem rozładunku dostarczonych materiałów</w:t>
      </w:r>
      <w:r w:rsidRPr="00BB387A">
        <w:rPr>
          <w:b w:val="0"/>
          <w:sz w:val="22"/>
        </w:rPr>
        <w:t>.</w:t>
      </w:r>
    </w:p>
    <w:p w:rsidR="00062FEE" w:rsidRPr="00BB387A" w:rsidRDefault="00062FEE" w:rsidP="00062FEE">
      <w:pPr>
        <w:pStyle w:val="SIWZNAGWEKPUNKTY"/>
        <w:numPr>
          <w:ilvl w:val="1"/>
          <w:numId w:val="1"/>
        </w:numPr>
        <w:tabs>
          <w:tab w:val="left" w:pos="426"/>
        </w:tabs>
        <w:spacing w:before="120" w:line="276" w:lineRule="auto"/>
        <w:ind w:left="0" w:firstLine="0"/>
        <w:contextualSpacing/>
        <w:jc w:val="both"/>
        <w:rPr>
          <w:b w:val="0"/>
          <w:sz w:val="22"/>
        </w:rPr>
      </w:pPr>
      <w:r w:rsidRPr="00BB387A">
        <w:rPr>
          <w:b w:val="0"/>
          <w:sz w:val="22"/>
        </w:rPr>
        <w:t xml:space="preserve">Dostawa przedmiotu zamówienia może odbyć się partiami lub jednorazowo w zaoferowanym terminie dostawy. </w:t>
      </w:r>
    </w:p>
    <w:p w:rsidR="00062FEE" w:rsidRPr="00BB387A" w:rsidRDefault="00062FEE" w:rsidP="00062FEE">
      <w:pPr>
        <w:pStyle w:val="SIWZNAGWEKPUNKTY"/>
        <w:numPr>
          <w:ilvl w:val="1"/>
          <w:numId w:val="1"/>
        </w:numPr>
        <w:tabs>
          <w:tab w:val="clear" w:pos="284"/>
          <w:tab w:val="left" w:pos="426"/>
        </w:tabs>
        <w:spacing w:before="120" w:line="276" w:lineRule="auto"/>
        <w:ind w:left="0" w:firstLine="0"/>
        <w:contextualSpacing/>
        <w:jc w:val="both"/>
        <w:rPr>
          <w:b w:val="0"/>
          <w:sz w:val="22"/>
        </w:rPr>
      </w:pPr>
      <w:r w:rsidRPr="00BB387A">
        <w:rPr>
          <w:b w:val="0"/>
          <w:sz w:val="22"/>
        </w:rPr>
        <w:t xml:space="preserve">Termin dostawy to </w:t>
      </w:r>
      <w:r w:rsidRPr="00BB387A">
        <w:rPr>
          <w:b w:val="0"/>
          <w:sz w:val="22"/>
          <w:u w:val="single"/>
        </w:rPr>
        <w:t xml:space="preserve">maksymalnie do </w:t>
      </w:r>
      <w:r w:rsidR="00F25C08">
        <w:rPr>
          <w:b w:val="0"/>
          <w:sz w:val="22"/>
          <w:u w:val="single"/>
        </w:rPr>
        <w:t>2</w:t>
      </w:r>
      <w:r w:rsidR="00396D57">
        <w:rPr>
          <w:b w:val="0"/>
          <w:sz w:val="22"/>
          <w:u w:val="single"/>
        </w:rPr>
        <w:t>8</w:t>
      </w:r>
      <w:r w:rsidRPr="00BB387A">
        <w:rPr>
          <w:b w:val="0"/>
          <w:sz w:val="22"/>
          <w:u w:val="single"/>
        </w:rPr>
        <w:t xml:space="preserve"> dni</w:t>
      </w:r>
      <w:r w:rsidRPr="00BB387A">
        <w:rPr>
          <w:b w:val="0"/>
          <w:sz w:val="22"/>
        </w:rPr>
        <w:t xml:space="preserve"> od złożenia zamówienia. Termin dostawy stanowi jedn</w:t>
      </w:r>
      <w:r w:rsidR="003C4851">
        <w:rPr>
          <w:b w:val="0"/>
          <w:sz w:val="22"/>
        </w:rPr>
        <w:t>o z</w:t>
      </w:r>
      <w:r w:rsidRPr="00BB387A">
        <w:rPr>
          <w:b w:val="0"/>
          <w:sz w:val="22"/>
        </w:rPr>
        <w:t xml:space="preserve"> kryteri</w:t>
      </w:r>
      <w:r w:rsidR="003C4851">
        <w:rPr>
          <w:b w:val="0"/>
          <w:sz w:val="22"/>
        </w:rPr>
        <w:t>ów</w:t>
      </w:r>
      <w:r w:rsidRPr="00BB387A">
        <w:rPr>
          <w:b w:val="0"/>
          <w:sz w:val="22"/>
        </w:rPr>
        <w:t xml:space="preserve"> oceny ofert</w:t>
      </w:r>
      <w:r w:rsidR="00E04D16" w:rsidRPr="00BB387A">
        <w:rPr>
          <w:b w:val="0"/>
          <w:bCs/>
          <w:sz w:val="22"/>
        </w:rPr>
        <w:t>.</w:t>
      </w:r>
    </w:p>
    <w:p w:rsidR="00E04D16" w:rsidRPr="00062FEE" w:rsidRDefault="00010E09" w:rsidP="00E04D16">
      <w:pPr>
        <w:pStyle w:val="SIWZNAGWEKPUNKTY"/>
        <w:numPr>
          <w:ilvl w:val="1"/>
          <w:numId w:val="1"/>
        </w:numPr>
        <w:tabs>
          <w:tab w:val="clear" w:pos="284"/>
          <w:tab w:val="left" w:pos="567"/>
        </w:tabs>
        <w:spacing w:before="120" w:line="276" w:lineRule="auto"/>
        <w:ind w:left="0" w:firstLine="0"/>
        <w:contextualSpacing/>
        <w:jc w:val="both"/>
        <w:rPr>
          <w:b w:val="0"/>
          <w:sz w:val="24"/>
        </w:rPr>
      </w:pPr>
      <w:r w:rsidRPr="00BB387A">
        <w:rPr>
          <w:b w:val="0"/>
          <w:bCs/>
          <w:sz w:val="22"/>
        </w:rPr>
        <w:t>Zamawiający wymaga udzielenia g</w:t>
      </w:r>
      <w:r w:rsidR="00E04D16" w:rsidRPr="00BB387A">
        <w:rPr>
          <w:b w:val="0"/>
          <w:bCs/>
          <w:sz w:val="22"/>
        </w:rPr>
        <w:t xml:space="preserve">warancja </w:t>
      </w:r>
      <w:r w:rsidR="006F1DB1" w:rsidRPr="00BB387A">
        <w:rPr>
          <w:b w:val="0"/>
          <w:bCs/>
          <w:sz w:val="22"/>
        </w:rPr>
        <w:t xml:space="preserve">jakości </w:t>
      </w:r>
      <w:r w:rsidR="00D302CC" w:rsidRPr="00BB387A">
        <w:rPr>
          <w:b w:val="0"/>
          <w:bCs/>
          <w:sz w:val="22"/>
        </w:rPr>
        <w:t xml:space="preserve">i rękojmi </w:t>
      </w:r>
      <w:r w:rsidR="00E04D16" w:rsidRPr="00BB387A">
        <w:rPr>
          <w:b w:val="0"/>
          <w:bCs/>
          <w:sz w:val="22"/>
        </w:rPr>
        <w:t xml:space="preserve">na elementy przedmiotu zamówienia </w:t>
      </w:r>
      <w:r w:rsidRPr="00BB387A">
        <w:rPr>
          <w:b w:val="0"/>
          <w:bCs/>
          <w:sz w:val="22"/>
        </w:rPr>
        <w:t xml:space="preserve">na okres </w:t>
      </w:r>
      <w:r w:rsidR="00523D58">
        <w:rPr>
          <w:b w:val="0"/>
          <w:bCs/>
          <w:sz w:val="22"/>
        </w:rPr>
        <w:t>24</w:t>
      </w:r>
      <w:r w:rsidR="005C2F6F" w:rsidRPr="00BB387A">
        <w:rPr>
          <w:b w:val="0"/>
          <w:bCs/>
          <w:sz w:val="22"/>
        </w:rPr>
        <w:t xml:space="preserve"> miesięcy</w:t>
      </w:r>
      <w:r w:rsidR="006F1DB1" w:rsidRPr="00BB387A">
        <w:rPr>
          <w:b w:val="0"/>
          <w:bCs/>
          <w:sz w:val="22"/>
        </w:rPr>
        <w:t xml:space="preserve"> od dnia odbioru zamówienia</w:t>
      </w:r>
      <w:r w:rsidR="00E04D16" w:rsidRPr="00BB387A">
        <w:rPr>
          <w:b w:val="0"/>
          <w:bCs/>
          <w:sz w:val="22"/>
        </w:rPr>
        <w:t>.</w:t>
      </w:r>
      <w:r w:rsidR="00E04D16">
        <w:rPr>
          <w:b w:val="0"/>
          <w:bCs/>
          <w:sz w:val="24"/>
        </w:rPr>
        <w:t xml:space="preserve"> </w:t>
      </w:r>
    </w:p>
    <w:p w:rsidR="0010309F" w:rsidRPr="00BB387A" w:rsidRDefault="00396E9C" w:rsidP="0010309F">
      <w:pPr>
        <w:pStyle w:val="SIWZNAGWEKPUNKTY"/>
        <w:shd w:val="clear" w:color="auto" w:fill="BFBFBF" w:themeFill="background1" w:themeFillShade="BF"/>
        <w:spacing w:before="240" w:line="276" w:lineRule="auto"/>
        <w:ind w:left="0" w:firstLine="0"/>
        <w:jc w:val="both"/>
        <w:rPr>
          <w:smallCaps/>
          <w:sz w:val="24"/>
        </w:rPr>
      </w:pPr>
      <w:r w:rsidRPr="00BB387A">
        <w:rPr>
          <w:smallCaps/>
          <w:sz w:val="24"/>
        </w:rPr>
        <w:t xml:space="preserve">Specyfikacja techniczna </w:t>
      </w:r>
      <w:r w:rsidR="00062FEE" w:rsidRPr="00BB387A">
        <w:rPr>
          <w:smallCaps/>
          <w:sz w:val="24"/>
        </w:rPr>
        <w:t>przedmiotu zamówienia</w:t>
      </w:r>
    </w:p>
    <w:p w:rsidR="000946EA" w:rsidRDefault="000946EA" w:rsidP="00E04D16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76" w:lineRule="auto"/>
        <w:ind w:left="0"/>
        <w:jc w:val="both"/>
        <w:rPr>
          <w:rFonts w:cs="Calibri"/>
          <w:b/>
          <w:smallCaps/>
          <w:color w:val="000000"/>
          <w:sz w:val="24"/>
          <w:szCs w:val="24"/>
        </w:rPr>
      </w:pPr>
    </w:p>
    <w:tbl>
      <w:tblPr>
        <w:tblW w:w="908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1"/>
        <w:gridCol w:w="4369"/>
        <w:gridCol w:w="593"/>
        <w:gridCol w:w="708"/>
        <w:gridCol w:w="2835"/>
      </w:tblGrid>
      <w:tr w:rsidR="000946EA" w:rsidRPr="000946EA" w:rsidTr="00EA7181">
        <w:trPr>
          <w:trHeight w:val="512"/>
        </w:trPr>
        <w:tc>
          <w:tcPr>
            <w:tcW w:w="5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43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/>
                <w:bCs/>
                <w:lang w:eastAsia="pl-PL"/>
              </w:rPr>
              <w:t>MATERIAŁ</w:t>
            </w:r>
          </w:p>
        </w:tc>
        <w:tc>
          <w:tcPr>
            <w:tcW w:w="59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/>
                <w:bCs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/>
                <w:bCs/>
                <w:lang w:eastAsia="pl-PL"/>
              </w:rPr>
              <w:t>Wymagania</w:t>
            </w:r>
          </w:p>
        </w:tc>
      </w:tr>
      <w:tr w:rsidR="000946EA" w:rsidRPr="000946EA" w:rsidTr="00EA7181">
        <w:trPr>
          <w:trHeight w:val="325"/>
        </w:trPr>
        <w:tc>
          <w:tcPr>
            <w:tcW w:w="9086" w:type="dxa"/>
            <w:gridSpan w:val="5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5B9BD5" w:themeFill="accent1"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/>
                <w:lang w:eastAsia="pl-PL"/>
              </w:rPr>
              <w:t xml:space="preserve">Sieć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w</w:t>
            </w:r>
            <w:r w:rsidRPr="000946EA">
              <w:rPr>
                <w:rFonts w:ascii="Calibri" w:eastAsia="Times New Roman" w:hAnsi="Calibri" w:cs="Calibri"/>
                <w:b/>
                <w:lang w:eastAsia="pl-PL"/>
              </w:rPr>
              <w:t>odociągowa</w:t>
            </w:r>
          </w:p>
        </w:tc>
      </w:tr>
      <w:tr w:rsidR="000946EA" w:rsidRPr="000946EA" w:rsidTr="00A41B42">
        <w:trPr>
          <w:trHeight w:val="982"/>
        </w:trPr>
        <w:tc>
          <w:tcPr>
            <w:tcW w:w="5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</w:t>
            </w:r>
          </w:p>
        </w:tc>
        <w:tc>
          <w:tcPr>
            <w:tcW w:w="43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Rura wodociągowa PE 110 </w:t>
            </w:r>
            <w:proofErr w:type="spellStart"/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mb</w:t>
            </w:r>
          </w:p>
        </w:tc>
        <w:tc>
          <w:tcPr>
            <w:tcW w:w="7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122</w:t>
            </w:r>
          </w:p>
        </w:tc>
        <w:tc>
          <w:tcPr>
            <w:tcW w:w="283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0946EA" w:rsidRPr="000946EA" w:rsidRDefault="000946EA" w:rsidP="00CB0BA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• PE 100, PN 1</w:t>
            </w:r>
            <w:r w:rsidR="00CB0BA0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6</w:t>
            </w:r>
            <w:r w:rsidRPr="000946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, SDR 11</w:t>
            </w:r>
            <w:r w:rsid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• </w:t>
            </w:r>
            <w:r w:rsid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Z</w:t>
            </w:r>
            <w:r w:rsidRPr="000946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godne z normą PN-EN 12201-2+A1:2013-12</w:t>
            </w:r>
            <w:r w:rsid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• </w:t>
            </w:r>
            <w:r w:rsid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P</w:t>
            </w:r>
            <w:r w:rsidRPr="000946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rzeznaczone do przesyłu wody pitnej</w:t>
            </w:r>
            <w:r w:rsid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0946EA" w:rsidRPr="000946EA" w:rsidTr="00A41B4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51D07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aśma lokalizacyjna  niebieska z wkładką metalową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A41B4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Obejma do nawiercania na rurę fi110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z </w:t>
            </w:r>
            <w:r w:rsidR="00EA7181">
              <w:rPr>
                <w:rFonts w:ascii="Calibri" w:eastAsia="Times New Roman" w:hAnsi="Calibri" w:cs="Calibri"/>
                <w:lang w:eastAsia="pl-PL"/>
              </w:rPr>
              <w:lastRenderedPageBreak/>
              <w:t>o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dejściem kołnierzowym DN80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A41B4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lastRenderedPageBreak/>
              <w:t>4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asuwa kołnierzowa E2 DN80 długa  + obudowa teleskopowa + skrzynka duża żeliwo/PE + płytka betonowa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  <w:r w:rsidR="00EA7181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uleja kołnierzowa PE 90mm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60170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 Długie wtryskowe (nie dopuszcza się tulei przedłużonych króćcem z rury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</w:t>
            </w: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ocisk stalowy DN80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60170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estaw monterski DN80 (śruby + podkładki + nakrętki + uszczelka)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60170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uleja kołnierzowa PE 225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60170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ocisk stalowy DN200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60170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0946EA" w:rsidRPr="000946EA" w:rsidTr="002D74F9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ura wodociągowa PEHD 225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EA71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 PE 100, PN 10, SDR 17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godne z normą PN-EN 12201-2+A1:2013-12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rzeznaczone do przesyłu wody pitnej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</w:tr>
      <w:tr w:rsidR="000946EA" w:rsidRPr="000946EA" w:rsidTr="002D74F9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ura wodociągowa PEHD 110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0946EA" w:rsidRPr="000946EA" w:rsidTr="002D74F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ura wodociągowa PEHD 90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BF1525" w:rsidRPr="000946EA" w:rsidTr="002D74F9">
        <w:trPr>
          <w:trHeight w:val="11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Ł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ącznik kołnierzowy RK  DN200/225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• Korpus i pierścień wykonany z żeliwa </w:t>
            </w:r>
            <w:r w:rsidR="00B723C9"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sferoidalnego min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 GGG45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System </w:t>
            </w:r>
            <w:r w:rsidR="00B723C9"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kotwiący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wykonany ze stali nierdzewnej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Odchylenie dla montowanych rur w łączniku minimum 8 stopni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Śruby i nakrętki ze stali nierdzewnej min. A4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 w:rsidR="00B723C9"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Certyfikat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GSK lub równoważny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edukcja elektrooporowa 110/90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ufa elektrooporowa 225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rójnik elektrooporowy 225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edukcja elektrooporowa 225/90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ufa elektrooporowa 90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rójnik elektrooporowy 90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olano PE (segmentowe) 225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>, 30*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rócieć żeliw</w:t>
            </w:r>
            <w:r w:rsidR="002D74F9">
              <w:rPr>
                <w:rFonts w:ascii="Calibri" w:eastAsia="Times New Roman" w:hAnsi="Calibri" w:cs="Calibri"/>
                <w:lang w:eastAsia="pl-PL"/>
              </w:rPr>
              <w:t>n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y dwu</w:t>
            </w:r>
            <w:r w:rsidR="002D74F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kołnierzowy FF800, DN80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F1525" w:rsidRPr="000946EA" w:rsidTr="00A41B4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olano stopowe DN80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A41B42">
        <w:trPr>
          <w:trHeight w:val="27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H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ydrant nadziemny z podwójnym zamknięciem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25" w:rsidRPr="00000A51" w:rsidRDefault="00BF1525" w:rsidP="00BF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•Przyłącze kołnierzowe zgodnie z PN-EN 1092-2</w:t>
            </w:r>
            <w:r w:rsidR="002D7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</w:p>
          <w:p w:rsidR="00BF1525" w:rsidRPr="00000A51" w:rsidRDefault="00BF1525" w:rsidP="00BF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• Zabezpieczenie antykorozyjne wewnątrz i zewnątrz farbą epoksydową 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rubości powłoki 250-500 µm</w:t>
            </w:r>
            <w:r w:rsidR="002D7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</w:p>
          <w:p w:rsidR="00BF1525" w:rsidRDefault="00BF1525" w:rsidP="00BF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•Korpus górny i kulowy 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 komora zaworowa wykonane z ż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eliwa sferoidalnego gat. min EN-GJS-400-15, kolumna żeliwna lub rura nierdzewna, trzpień oraz wrzeciono wykonane ze stali nierdzewnej</w:t>
            </w:r>
            <w:r w:rsidR="002D7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Pr="002069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  <w:p w:rsidR="00BF1525" w:rsidRPr="00000A51" w:rsidRDefault="002D74F9" w:rsidP="00BF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 monta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ż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 hydrantu nadziemnego przed zakopaniem - mo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ż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liwo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ść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obrotu korpusu </w:t>
            </w:r>
            <w:r w:rsidR="00B723C9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górnego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 360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</w:p>
          <w:p w:rsidR="00BF1525" w:rsidRPr="00000A51" w:rsidRDefault="002D74F9" w:rsidP="00BF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Nakr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ę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tka trzpienia mosi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ęż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 z gwintem trapezowym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</w:p>
          <w:p w:rsidR="00BF1525" w:rsidRPr="00000A51" w:rsidRDefault="002D74F9" w:rsidP="00BF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Nasady hydrantu nadziemnego wykonane ze stopu aluminium, pokrywy 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nasad z 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ż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eliwa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</w:p>
          <w:p w:rsidR="00BF1525" w:rsidRPr="00000A51" w:rsidRDefault="002D74F9" w:rsidP="00BF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Zamkni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ę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cie hydrantu realizowane przez </w:t>
            </w:r>
            <w:r w:rsidR="00BF1525" w:rsidRPr="00A41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grzyb </w:t>
            </w:r>
            <w:r w:rsidR="00B723C9" w:rsidRPr="00A41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współpracujący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 gniazdem mosi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ęż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nym napawanym w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korpusie dolnym hydrantu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 Dodatkowe zamkni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ę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cie stanowi kula gumowana umieszczona w korpusie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kulowym,</w:t>
            </w:r>
          </w:p>
          <w:p w:rsidR="00BF1525" w:rsidRPr="00000A51" w:rsidRDefault="002D74F9" w:rsidP="00BF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Grzyb hydrantu </w:t>
            </w:r>
            <w:proofErr w:type="spellStart"/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nawulkanizowany</w:t>
            </w:r>
            <w:proofErr w:type="spellEnd"/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gum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ą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 twardo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ś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ci </w:t>
            </w:r>
            <w:proofErr w:type="spellStart"/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 70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Sh,</w:t>
            </w:r>
          </w:p>
          <w:p w:rsidR="00BF1525" w:rsidRPr="00000A51" w:rsidRDefault="002D74F9" w:rsidP="00BF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Odwodnienie powinno nast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ą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ć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 chwil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ą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ca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ł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kowitego zamkni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ę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cia hydrantu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</w:p>
          <w:p w:rsidR="000946EA" w:rsidRPr="000946EA" w:rsidRDefault="002D74F9" w:rsidP="002D74F9">
            <w:pPr>
              <w:spacing w:after="2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Przy ci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ś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nieniu 0,2 </w:t>
            </w:r>
            <w:proofErr w:type="spellStart"/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MPa</w:t>
            </w:r>
            <w:proofErr w:type="spellEnd"/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wydajno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ść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41284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hydrantów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powinna wynosi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ć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minimum dla DN80 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–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10dm3/s.</w:t>
            </w:r>
          </w:p>
        </w:tc>
      </w:tr>
      <w:tr w:rsidR="000946EA" w:rsidRPr="000946EA" w:rsidTr="00A41B4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lastRenderedPageBreak/>
              <w:t>24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olano PE (segmentowe) 110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>, 15 *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2D74F9">
        <w:trPr>
          <w:trHeight w:val="9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łączka RR PCV-PE, 110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• Korpus i pierścień wykonany z żeliwa </w:t>
            </w:r>
            <w:r w:rsidR="00E41284"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sferoidalnego min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 GGG45</w:t>
            </w:r>
            <w:r w:rsidR="00390B9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Odchylenie dla montowanych rur w łączniku minimum 8 stopni</w:t>
            </w:r>
            <w:r w:rsidR="00390B9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Śruby i nakrętki ze stali nierdzewnej min. A4</w:t>
            </w:r>
            <w:r w:rsidR="00390B9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 w:rsidR="00E41284"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Certyfikat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GSK lub równoważny</w:t>
            </w:r>
            <w:r w:rsidR="00390B9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</w:tr>
      <w:tr w:rsidR="000946EA" w:rsidRPr="000946EA" w:rsidTr="00EA718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uleja wzmacniająca do PE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EA7181">
        <w:trPr>
          <w:trHeight w:val="472"/>
        </w:trPr>
        <w:tc>
          <w:tcPr>
            <w:tcW w:w="90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0946EA" w:rsidRPr="002D74F9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D74F9">
              <w:rPr>
                <w:rFonts w:ascii="Calibri" w:eastAsia="Times New Roman" w:hAnsi="Calibri" w:cs="Calibri"/>
                <w:b/>
                <w:lang w:eastAsia="pl-PL"/>
              </w:rPr>
              <w:t>Kanalizacja sanitarna - wypusty na działki</w:t>
            </w:r>
          </w:p>
        </w:tc>
      </w:tr>
      <w:tr w:rsidR="000946EA" w:rsidRPr="000946EA" w:rsidTr="00390B94">
        <w:trPr>
          <w:trHeight w:val="2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Rura PCV fi 160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EA71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ite i jednorodne spełniające wymagania PN-EN 1401:2009;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ztywność obwodowa wyznaczona wg normy PN-EN ISO 9969/2016-02, SN=8kN/m2 SDR 34;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ielichowe;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ączone wg rozwiązań systemowych na uszczelki osadzone fabrycznie z systemem DIN – Lock.</w:t>
            </w:r>
          </w:p>
        </w:tc>
      </w:tr>
      <w:tr w:rsidR="000946EA" w:rsidRPr="000946EA" w:rsidTr="00EA7181">
        <w:trPr>
          <w:trHeight w:val="13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Przyłącze siodłowe do rur PCV 200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z prz</w:t>
            </w:r>
            <w:r w:rsidR="00BF1525">
              <w:rPr>
                <w:rFonts w:ascii="Calibri" w:eastAsia="Times New Roman" w:hAnsi="Calibri" w:cs="Calibri"/>
                <w:lang w:eastAsia="pl-PL"/>
              </w:rPr>
              <w:t>y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łączem 160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EA71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</w:t>
            </w:r>
            <w:r w:rsidR="00390B9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ontowane w rurę jako skręcane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</w:t>
            </w:r>
            <w:r w:rsidR="00390B9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Przyłącze przeznaczona jest do stosowania w instalacjach kanalizacji zewnętrznej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•</w:t>
            </w:r>
            <w:r w:rsidR="00390B9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Dostarczane wraz z uszczelką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</w:t>
            </w:r>
            <w:r w:rsidR="00390B9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Przegub kulowy, który jest integralnym elementem przyłącza z regulację kąta w zakresie 0-11° w każdej płaszczyźnie.</w:t>
            </w:r>
          </w:p>
        </w:tc>
      </w:tr>
      <w:tr w:rsidR="000946EA" w:rsidRPr="000946EA" w:rsidTr="00EA7181">
        <w:trPr>
          <w:trHeight w:val="500"/>
        </w:trPr>
        <w:tc>
          <w:tcPr>
            <w:tcW w:w="90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0946EA" w:rsidRPr="002D74F9" w:rsidRDefault="002D74F9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Kanalizacja d</w:t>
            </w:r>
            <w:r w:rsidR="000946EA" w:rsidRPr="002D74F9">
              <w:rPr>
                <w:rFonts w:ascii="Calibri" w:eastAsia="Times New Roman" w:hAnsi="Calibri" w:cs="Calibri"/>
                <w:b/>
                <w:lang w:eastAsia="pl-PL"/>
              </w:rPr>
              <w:t>eszczowa</w:t>
            </w: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ura dwuścienna  PCV fi 400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SN8 Lita (bez kielicha)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EA7181" w:rsidRDefault="000946EA" w:rsidP="00EA71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Rury strukturalne (dwuwarstwowe) i Studnie PP Fi 600 jednego producenta</w:t>
            </w: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olano fi 400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>, 15* (stopni)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szczelka dodatkowa do rury 400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ura dwuścienna  PCV fi 300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SN8 Lita ( w odcinkach 3 m)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192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ura dwuścienna  PCV fi 250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SN8 Lita ( w odcinkach 3 m)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ura dwuścienna  PCV fi 200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SN8 Lita   ( w odcinkach 3 m)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ura dwuścienna  PCV fi 160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SN8 Lita  ( w odcinkach 3 m)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ura PCV fi 160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SN8 lita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A41B4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edukcja </w:t>
            </w:r>
            <w:r w:rsidR="00EA7181" w:rsidRPr="000946EA">
              <w:rPr>
                <w:rFonts w:ascii="Calibri" w:eastAsia="Times New Roman" w:hAnsi="Calibri" w:cs="Calibri"/>
                <w:lang w:eastAsia="pl-PL"/>
              </w:rPr>
              <w:t>dwuśc</w:t>
            </w:r>
            <w:r w:rsidR="00EA7181">
              <w:rPr>
                <w:rFonts w:ascii="Calibri" w:eastAsia="Times New Roman" w:hAnsi="Calibri" w:cs="Calibri"/>
                <w:lang w:eastAsia="pl-PL"/>
              </w:rPr>
              <w:t>i</w:t>
            </w:r>
            <w:r w:rsidR="00EA7181" w:rsidRPr="000946EA">
              <w:rPr>
                <w:rFonts w:ascii="Calibri" w:eastAsia="Times New Roman" w:hAnsi="Calibri" w:cs="Calibri"/>
                <w:lang w:eastAsia="pl-PL"/>
              </w:rPr>
              <w:t>e</w:t>
            </w:r>
            <w:r w:rsidR="00EA7181">
              <w:rPr>
                <w:rFonts w:ascii="Calibri" w:eastAsia="Times New Roman" w:hAnsi="Calibri" w:cs="Calibri"/>
                <w:lang w:eastAsia="pl-PL"/>
              </w:rPr>
              <w:t>n</w:t>
            </w:r>
            <w:r w:rsidR="00EA7181" w:rsidRPr="000946EA">
              <w:rPr>
                <w:rFonts w:ascii="Calibri" w:eastAsia="Times New Roman" w:hAnsi="Calibri" w:cs="Calibri"/>
                <w:lang w:eastAsia="pl-PL"/>
              </w:rPr>
              <w:t>na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PCV fi 300/250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(do kielicha)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A41B4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edukcja </w:t>
            </w:r>
            <w:r w:rsidR="00EA7181" w:rsidRPr="000946EA">
              <w:rPr>
                <w:rFonts w:ascii="Calibri" w:eastAsia="Times New Roman" w:hAnsi="Calibri" w:cs="Calibri"/>
                <w:lang w:eastAsia="pl-PL"/>
              </w:rPr>
              <w:t>dwuśc</w:t>
            </w:r>
            <w:r w:rsidR="00EA7181">
              <w:rPr>
                <w:rFonts w:ascii="Calibri" w:eastAsia="Times New Roman" w:hAnsi="Calibri" w:cs="Calibri"/>
                <w:lang w:eastAsia="pl-PL"/>
              </w:rPr>
              <w:t>i</w:t>
            </w:r>
            <w:r w:rsidR="00EA7181" w:rsidRPr="000946EA">
              <w:rPr>
                <w:rFonts w:ascii="Calibri" w:eastAsia="Times New Roman" w:hAnsi="Calibri" w:cs="Calibri"/>
                <w:lang w:eastAsia="pl-PL"/>
              </w:rPr>
              <w:t>e</w:t>
            </w:r>
            <w:r w:rsidR="00EA7181">
              <w:rPr>
                <w:rFonts w:ascii="Calibri" w:eastAsia="Times New Roman" w:hAnsi="Calibri" w:cs="Calibri"/>
                <w:lang w:eastAsia="pl-PL"/>
              </w:rPr>
              <w:t>n</w:t>
            </w:r>
            <w:r w:rsidR="00EA7181" w:rsidRPr="000946EA">
              <w:rPr>
                <w:rFonts w:ascii="Calibri" w:eastAsia="Times New Roman" w:hAnsi="Calibri" w:cs="Calibri"/>
                <w:lang w:eastAsia="pl-PL"/>
              </w:rPr>
              <w:t>na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PCV fi 250/200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(do 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lastRenderedPageBreak/>
              <w:t>kielicha)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lastRenderedPageBreak/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A41B4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lastRenderedPageBreak/>
              <w:t>39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edukcja dwuśc</w:t>
            </w:r>
            <w:r w:rsidR="00EA7181">
              <w:rPr>
                <w:rFonts w:ascii="Calibri" w:eastAsia="Times New Roman" w:hAnsi="Calibri" w:cs="Calibri"/>
                <w:lang w:eastAsia="pl-PL"/>
              </w:rPr>
              <w:t>i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e</w:t>
            </w:r>
            <w:r w:rsidR="00EA7181">
              <w:rPr>
                <w:rFonts w:ascii="Calibri" w:eastAsia="Times New Roman" w:hAnsi="Calibri" w:cs="Calibri"/>
                <w:lang w:eastAsia="pl-PL"/>
              </w:rPr>
              <w:t>n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na PCV fi 200/160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(do kielicha)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A41B4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edukcja przejściowa 300/160 z rury dwuwarstwowej 300 na PCV 160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edukcja przejściowa 250/160 z rury dwuwarstwowej 250 na PCV 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edukcja przejściowa 200/160 z rury dwuwarstwowej 200 na PCV 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rójnik do rury dwuwarstwowej 300x160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orek PCV 160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szczelka do rury dwuwarstwowej 300 - dodatkowa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szczelka do rury dwuwarstwowej  250 - dodatkowa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szczelka do rury dwuwarstwowej 200 - dodatkowa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szczelka do rury dwuwarstwowej 150 - dodatkowa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2D74F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S</w:t>
            </w:r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tudzienka kanalizacji deszczowej PP fi 600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, kineta zbiorcza,</w:t>
            </w:r>
            <w:r w:rsidR="00EA7181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rura dwuwarstwowa fi 300,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EA7181" w:rsidRDefault="000946EA" w:rsidP="00EA718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•</w:t>
            </w:r>
            <w:r w:rsid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 </w:t>
            </w:r>
            <w:r w:rsidRP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Rury strukturalne (dwuwarstwowe) i Studnie PP Fi 600 jednego producenta</w:t>
            </w:r>
            <w:r w:rsid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,</w:t>
            </w:r>
            <w:r w:rsidRP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br/>
              <w:t xml:space="preserve">• </w:t>
            </w:r>
            <w:r w:rsid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R</w:t>
            </w:r>
            <w:r w:rsidRP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ura trzonowa dwuwarstwowa</w:t>
            </w:r>
            <w:r w:rsid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,</w:t>
            </w:r>
            <w:r w:rsidRP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br/>
              <w:t>• Właz żeliwny klasy D400</w:t>
            </w:r>
            <w:r w:rsid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0946EA" w:rsidRPr="000946EA" w:rsidTr="002D74F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S</w:t>
            </w:r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tudzienka kanalizacji deszczowej PP fi 600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, kineta zbiorcza, rura dwuwarstwowa fi 250 ,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0946EA" w:rsidRPr="000946EA" w:rsidTr="002D74F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S</w:t>
            </w:r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tudzienka kanalizacji deszczowej PP fi 600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, kineta zbiorcza, rura dwuwarstwowa fi 200 ,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0946EA" w:rsidRPr="000946EA" w:rsidTr="002D74F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S</w:t>
            </w:r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tudzienka kanalizacji deszczowej PP fi 600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, kineta przelotowa kątowa wymiar 150x150*(210*), rura przelotowa fi 150 dwuwarstwowa,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0946EA" w:rsidRPr="000946EA" w:rsidTr="002D74F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ura trzonowa karbowana dwuwarstwowa fi 600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, h</w:t>
            </w:r>
            <w:r w:rsidR="00EA7181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-</w:t>
            </w:r>
            <w:r w:rsidR="00EA7181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2 m + uszczelka zakładana na zewnątrz rury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T</w:t>
            </w:r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eleskopowy adapter + uszczelka zakładana do wewnątrz rury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P</w:t>
            </w:r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ierścień odciążający </w:t>
            </w:r>
            <w:r w:rsidR="00EA7181" w:rsidRPr="000946EA">
              <w:rPr>
                <w:rFonts w:ascii="Calibri" w:eastAsia="Times New Roman" w:hAnsi="Calibri" w:cs="Calibri"/>
                <w:bCs/>
                <w:lang w:eastAsia="pl-PL"/>
              </w:rPr>
              <w:t>betonowy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0946EA" w:rsidRPr="000946EA" w:rsidTr="00EA718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W</w:t>
            </w:r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łaz D400, żeliwo lub betonowo-żeliwny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0946EA" w:rsidRPr="00EA7181" w:rsidTr="00EA7181">
        <w:trPr>
          <w:trHeight w:val="434"/>
        </w:trPr>
        <w:tc>
          <w:tcPr>
            <w:tcW w:w="9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0946EA" w:rsidRPr="00EA7181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A7181">
              <w:rPr>
                <w:rFonts w:ascii="Calibri" w:eastAsia="Times New Roman" w:hAnsi="Calibri" w:cs="Calibri"/>
                <w:b/>
                <w:bCs/>
                <w:lang w:eastAsia="pl-PL"/>
              </w:rPr>
              <w:t>Rury betonowe</w:t>
            </w:r>
          </w:p>
        </w:tc>
      </w:tr>
      <w:tr w:rsidR="000946EA" w:rsidRPr="000946EA" w:rsidTr="00EA718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ury betonowe fi 800  kielichowe typu WIPRO, klasa 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92,5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EA7181">
        <w:trPr>
          <w:trHeight w:val="426"/>
        </w:trPr>
        <w:tc>
          <w:tcPr>
            <w:tcW w:w="9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0946EA" w:rsidRPr="002D74F9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D74F9">
              <w:rPr>
                <w:rFonts w:ascii="Calibri" w:eastAsia="Times New Roman" w:hAnsi="Calibri" w:cs="Calibri"/>
                <w:b/>
                <w:lang w:eastAsia="pl-PL"/>
              </w:rPr>
              <w:t>Drenaż</w:t>
            </w:r>
          </w:p>
        </w:tc>
      </w:tr>
      <w:tr w:rsidR="000946EA" w:rsidRPr="000946EA" w:rsidTr="002D74F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E41284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tudzienka kanalizacyjna  fi 315 - kineta zbiorcza rura PCV fi 160 + uszczelka na rurę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wznośną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EA7181" w:rsidRDefault="00EA7181" w:rsidP="002D3A6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</w:t>
            </w:r>
            <w:r w:rsidR="000946EA" w:rsidRP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ura trzonowa jednowarstwowa,                                                           właz klasy D400,</w:t>
            </w:r>
            <w:r w:rsidR="002D3A6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="000946EA" w:rsidRP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2D3A6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</w:t>
            </w:r>
            <w:r w:rsidR="000946EA" w:rsidRP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kompletna studzienka jednego producenta</w:t>
            </w: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ura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wznośna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karbowana 315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>, h-2 m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łaz żeliwny D400 na teleskopie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A41B4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tożek betonowy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A41B42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lastRenderedPageBreak/>
              <w:t>62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E41284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ura drenarska z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PVC-U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z filtrem 126/113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z filtrem z włókna </w:t>
            </w:r>
            <w:r w:rsidR="00A41B42" w:rsidRPr="000946EA">
              <w:rPr>
                <w:rFonts w:ascii="Calibri" w:eastAsia="Times New Roman" w:hAnsi="Calibri" w:cs="Calibri"/>
                <w:lang w:eastAsia="pl-PL"/>
              </w:rPr>
              <w:t>syntetycznego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A41B4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63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lapa zwrotna fi 160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EA7181">
        <w:trPr>
          <w:trHeight w:val="13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Rura PCV fi 160 SN8, z kielichem w odcinkach dług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o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ści 0,5 m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EA71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ite i jednorodne spełniające wymagania PN-EN 1401:2009;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ztywność obwodowa wyznaczona wg normy PN-EN ISO 9969/2016-02, SN=8kN/m2 SDR 34;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ielichowe;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Ł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ączone wg rozwiązań systemowych na uszczelki osadzone fabrycznie z systemem DIN – Lock</w:t>
            </w:r>
          </w:p>
        </w:tc>
      </w:tr>
      <w:tr w:rsidR="000946EA" w:rsidRPr="000946EA" w:rsidTr="00EA7181">
        <w:trPr>
          <w:trHeight w:val="435"/>
        </w:trPr>
        <w:tc>
          <w:tcPr>
            <w:tcW w:w="9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0946EA" w:rsidRPr="002D74F9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D74F9">
              <w:rPr>
                <w:rFonts w:ascii="Calibri" w:eastAsia="Times New Roman" w:hAnsi="Calibri" w:cs="Calibri"/>
                <w:b/>
                <w:bCs/>
                <w:lang w:eastAsia="pl-PL"/>
              </w:rPr>
              <w:t>Wpusty drogowe betonowe</w:t>
            </w:r>
          </w:p>
        </w:tc>
      </w:tr>
      <w:tr w:rsidR="000946EA" w:rsidRPr="000946EA" w:rsidTr="002D74F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E41284" w:rsidP="00A41B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pust uliczny betonowy fi 500</w:t>
            </w:r>
            <w:r w:rsidR="00A41B4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>, osadnik H - 1 m, z przejściem szczelnym na rur</w:t>
            </w:r>
            <w:r w:rsidR="00A41B42">
              <w:rPr>
                <w:rFonts w:ascii="Calibri" w:eastAsia="Times New Roman" w:hAnsi="Calibri" w:cs="Calibri"/>
                <w:lang w:eastAsia="pl-PL"/>
              </w:rPr>
              <w:t>ę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PP kor</w:t>
            </w:r>
            <w:r>
              <w:rPr>
                <w:rFonts w:ascii="Calibri" w:eastAsia="Times New Roman" w:hAnsi="Calibri" w:cs="Calibri"/>
                <w:lang w:eastAsia="pl-PL"/>
              </w:rPr>
              <w:t>y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gowaną fi 150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(dwuścienna)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EA71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ykonanie zgodnie z normą PN-EN 476:2012 oraz PN-EN 1917:2004;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ykonanie z betonu min. C35/45;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odoszczelność W-8;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asiąkliwość do 5%;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rozoodporność F-150;</w:t>
            </w: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EA71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Płyta utrzymująca wpust żeliwny (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przykrawę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ż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nikowa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Pierścień odciążający beto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nowy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łyta pod pierścień odciążający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0946EA" w:rsidRPr="000946EA" w:rsidTr="002D74F9">
        <w:trPr>
          <w:trHeight w:val="7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pust uliczny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przykrawę</w:t>
            </w:r>
            <w:r>
              <w:rPr>
                <w:rFonts w:ascii="Calibri" w:eastAsia="Times New Roman" w:hAnsi="Calibri" w:cs="Calibri"/>
                <w:lang w:eastAsia="pl-PL"/>
              </w:rPr>
              <w:t>ż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nikowy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kołnierz 3/4", żeliwny C250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EA" w:rsidRPr="000946EA" w:rsidRDefault="000946EA" w:rsidP="00EA71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• </w:t>
            </w:r>
            <w:r w:rsidR="00EA7181"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K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lasa obciążenia C250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br/>
              <w:t xml:space="preserve">• </w:t>
            </w:r>
            <w:r w:rsidR="00EA7181"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W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ymiar: 300x500x150 </w:t>
            </w:r>
            <w:proofErr w:type="spellStart"/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mm</w:t>
            </w:r>
            <w:proofErr w:type="spellEnd"/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 (szer</w:t>
            </w:r>
            <w:r w:rsidR="00A41B42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.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 x dł</w:t>
            </w:r>
            <w:r w:rsidR="00A41B42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.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 x wys</w:t>
            </w:r>
            <w:r w:rsidR="00A41B42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.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)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br/>
              <w:t xml:space="preserve">• 3/4 kołnierza - </w:t>
            </w:r>
            <w:proofErr w:type="spellStart"/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przykraw</w:t>
            </w:r>
            <w:r w:rsidR="00E41284"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ę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żnikowy</w:t>
            </w:r>
            <w:proofErr w:type="spellEnd"/>
          </w:p>
        </w:tc>
      </w:tr>
    </w:tbl>
    <w:p w:rsidR="00A41B42" w:rsidRDefault="00A41B42" w:rsidP="00E04D16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76" w:lineRule="auto"/>
        <w:ind w:left="0"/>
        <w:jc w:val="both"/>
        <w:rPr>
          <w:rFonts w:cs="Calibri"/>
          <w:b/>
          <w:smallCaps/>
          <w:color w:val="000000"/>
          <w:sz w:val="24"/>
          <w:szCs w:val="24"/>
        </w:rPr>
      </w:pPr>
    </w:p>
    <w:p w:rsidR="000946EA" w:rsidRDefault="000946EA" w:rsidP="00E04D16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76" w:lineRule="auto"/>
        <w:ind w:left="0"/>
        <w:jc w:val="both"/>
        <w:rPr>
          <w:rFonts w:cs="Calibri"/>
          <w:b/>
          <w:smallCaps/>
          <w:color w:val="000000"/>
          <w:sz w:val="24"/>
          <w:szCs w:val="24"/>
        </w:rPr>
      </w:pPr>
    </w:p>
    <w:p w:rsidR="000946EA" w:rsidRDefault="000946EA" w:rsidP="00E04D16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76" w:lineRule="auto"/>
        <w:ind w:left="0"/>
        <w:jc w:val="both"/>
        <w:rPr>
          <w:rFonts w:cs="Calibri"/>
          <w:b/>
          <w:smallCaps/>
          <w:color w:val="000000"/>
          <w:sz w:val="24"/>
          <w:szCs w:val="24"/>
        </w:rPr>
      </w:pPr>
    </w:p>
    <w:p w:rsidR="000946EA" w:rsidRDefault="000946EA" w:rsidP="00E04D16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76" w:lineRule="auto"/>
        <w:ind w:left="0"/>
        <w:jc w:val="both"/>
        <w:rPr>
          <w:rFonts w:cs="Calibri"/>
          <w:b/>
          <w:smallCaps/>
          <w:color w:val="000000"/>
          <w:sz w:val="24"/>
          <w:szCs w:val="24"/>
        </w:rPr>
      </w:pPr>
    </w:p>
    <w:p w:rsidR="000946EA" w:rsidRDefault="000946EA" w:rsidP="00E04D16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76" w:lineRule="auto"/>
        <w:ind w:left="0"/>
        <w:jc w:val="both"/>
        <w:rPr>
          <w:rFonts w:cs="Calibri"/>
          <w:b/>
          <w:smallCaps/>
          <w:color w:val="000000"/>
          <w:sz w:val="24"/>
          <w:szCs w:val="24"/>
        </w:rPr>
      </w:pPr>
    </w:p>
    <w:p w:rsidR="000946EA" w:rsidRDefault="000946EA" w:rsidP="00E04D16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76" w:lineRule="auto"/>
        <w:ind w:left="0"/>
        <w:jc w:val="both"/>
        <w:rPr>
          <w:rFonts w:cs="Calibri"/>
          <w:b/>
          <w:smallCaps/>
          <w:color w:val="000000"/>
          <w:sz w:val="24"/>
          <w:szCs w:val="24"/>
        </w:rPr>
      </w:pPr>
    </w:p>
    <w:sectPr w:rsidR="000946EA" w:rsidSect="000946EA">
      <w:footerReference w:type="default" r:id="rId8"/>
      <w:headerReference w:type="first" r:id="rId9"/>
      <w:pgSz w:w="11906" w:h="16838" w:code="9"/>
      <w:pgMar w:top="1108" w:right="1418" w:bottom="1418" w:left="1418" w:header="56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D57" w:rsidRDefault="00396D57" w:rsidP="00016A23">
      <w:pPr>
        <w:spacing w:after="0" w:line="240" w:lineRule="auto"/>
      </w:pPr>
      <w:r>
        <w:separator/>
      </w:r>
    </w:p>
  </w:endnote>
  <w:endnote w:type="continuationSeparator" w:id="0">
    <w:p w:rsidR="00396D57" w:rsidRDefault="00396D57" w:rsidP="0001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57" w:rsidRDefault="00396D57">
    <w:pPr>
      <w:pStyle w:val="Stopka"/>
      <w:jc w:val="center"/>
    </w:pPr>
  </w:p>
  <w:p w:rsidR="00396D57" w:rsidRDefault="00396D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D57" w:rsidRDefault="00396D57" w:rsidP="00016A23">
      <w:pPr>
        <w:spacing w:after="0" w:line="240" w:lineRule="auto"/>
      </w:pPr>
      <w:r>
        <w:separator/>
      </w:r>
    </w:p>
  </w:footnote>
  <w:footnote w:type="continuationSeparator" w:id="0">
    <w:p w:rsidR="00396D57" w:rsidRDefault="00396D57" w:rsidP="0001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57" w:rsidRDefault="00396D57" w:rsidP="00D35798">
    <w:pPr>
      <w:pStyle w:val="Nagwek"/>
      <w:jc w:val="center"/>
    </w:pPr>
  </w:p>
  <w:p w:rsidR="00396D57" w:rsidRDefault="00396D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E0C"/>
    <w:multiLevelType w:val="hybridMultilevel"/>
    <w:tmpl w:val="B2AA9E52"/>
    <w:lvl w:ilvl="0" w:tplc="2CCC1A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40C9"/>
    <w:multiLevelType w:val="hybridMultilevel"/>
    <w:tmpl w:val="7CD8EC3A"/>
    <w:lvl w:ilvl="0" w:tplc="3C2A7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F1EF244">
      <w:start w:val="1"/>
      <w:numFmt w:val="lowerLetter"/>
      <w:lvlText w:val="%2)"/>
      <w:lvlJc w:val="left"/>
      <w:pPr>
        <w:ind w:left="1440" w:hanging="360"/>
      </w:pPr>
      <w:rPr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7475"/>
    <w:multiLevelType w:val="hybridMultilevel"/>
    <w:tmpl w:val="785AA74A"/>
    <w:lvl w:ilvl="0" w:tplc="4F003D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2AC6"/>
    <w:multiLevelType w:val="hybridMultilevel"/>
    <w:tmpl w:val="9AFAE946"/>
    <w:lvl w:ilvl="0" w:tplc="E4067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D2A82"/>
    <w:multiLevelType w:val="hybridMultilevel"/>
    <w:tmpl w:val="4244BF8A"/>
    <w:lvl w:ilvl="0" w:tplc="B6461A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655CC"/>
    <w:multiLevelType w:val="hybridMultilevel"/>
    <w:tmpl w:val="87764DF4"/>
    <w:lvl w:ilvl="0" w:tplc="FC783036">
      <w:start w:val="1"/>
      <w:numFmt w:val="bullet"/>
      <w:lvlText w:val="-"/>
      <w:lvlJc w:val="left"/>
      <w:pPr>
        <w:tabs>
          <w:tab w:val="num" w:pos="1257"/>
        </w:tabs>
        <w:ind w:left="1257" w:hanging="69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5F276B7"/>
    <w:multiLevelType w:val="multilevel"/>
    <w:tmpl w:val="30D01A92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8A084E"/>
    <w:multiLevelType w:val="multilevel"/>
    <w:tmpl w:val="1ADCBEB4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4A54B4"/>
    <w:multiLevelType w:val="hybridMultilevel"/>
    <w:tmpl w:val="8076BE5A"/>
    <w:lvl w:ilvl="0" w:tplc="8DBCD7CE">
      <w:start w:val="1"/>
      <w:numFmt w:val="decimal"/>
      <w:lvlText w:val="%1)"/>
      <w:lvlJc w:val="left"/>
      <w:pPr>
        <w:ind w:left="720" w:hanging="360"/>
      </w:pPr>
      <w:rPr>
        <w:rFonts w:cs="Symbol" w:hint="default"/>
        <w:b/>
      </w:rPr>
    </w:lvl>
    <w:lvl w:ilvl="1" w:tplc="24CAC4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32891"/>
    <w:multiLevelType w:val="multilevel"/>
    <w:tmpl w:val="30D48826"/>
    <w:lvl w:ilvl="0">
      <w:start w:val="1"/>
      <w:numFmt w:val="decimal"/>
      <w:pStyle w:val="SIWZNAGWEKPUNKTY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lowerLetter"/>
      <w:lvlText w:val="%3)"/>
      <w:lvlJc w:val="left"/>
      <w:pPr>
        <w:ind w:left="926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  <w:rPr>
        <w:rFonts w:hint="default"/>
      </w:rPr>
    </w:lvl>
  </w:abstractNum>
  <w:abstractNum w:abstractNumId="10">
    <w:nsid w:val="30073D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A8592E"/>
    <w:multiLevelType w:val="hybridMultilevel"/>
    <w:tmpl w:val="A4A842E2"/>
    <w:lvl w:ilvl="0" w:tplc="29343C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5F3ACF2C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01D28"/>
    <w:multiLevelType w:val="hybridMultilevel"/>
    <w:tmpl w:val="BA420AE6"/>
    <w:lvl w:ilvl="0" w:tplc="F414646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659A22B0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CA4BFF6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E74E2B12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F3337"/>
    <w:multiLevelType w:val="multilevel"/>
    <w:tmpl w:val="2766EC14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BA6645"/>
    <w:multiLevelType w:val="hybridMultilevel"/>
    <w:tmpl w:val="C1ECF914"/>
    <w:lvl w:ilvl="0" w:tplc="FD80A124">
      <w:start w:val="1"/>
      <w:numFmt w:val="decimal"/>
      <w:lvlText w:val="%1)"/>
      <w:lvlJc w:val="left"/>
      <w:pPr>
        <w:ind w:left="242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3CB10F9C"/>
    <w:multiLevelType w:val="multilevel"/>
    <w:tmpl w:val="FCA4C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6565CD"/>
    <w:multiLevelType w:val="hybridMultilevel"/>
    <w:tmpl w:val="7E46A19E"/>
    <w:lvl w:ilvl="0" w:tplc="8DBCD7CE">
      <w:start w:val="1"/>
      <w:numFmt w:val="decimal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703C8"/>
    <w:multiLevelType w:val="hybridMultilevel"/>
    <w:tmpl w:val="871809D2"/>
    <w:lvl w:ilvl="0" w:tplc="0AD025DC">
      <w:start w:val="1"/>
      <w:numFmt w:val="decimal"/>
      <w:lvlText w:val="%1)"/>
      <w:lvlJc w:val="left"/>
      <w:pPr>
        <w:ind w:left="242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45EE0EF8"/>
    <w:multiLevelType w:val="hybridMultilevel"/>
    <w:tmpl w:val="C90C8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44202"/>
    <w:multiLevelType w:val="hybridMultilevel"/>
    <w:tmpl w:val="C5D41304"/>
    <w:lvl w:ilvl="0" w:tplc="F9DC00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17A60"/>
    <w:multiLevelType w:val="hybridMultilevel"/>
    <w:tmpl w:val="097C2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A4419"/>
    <w:multiLevelType w:val="hybridMultilevel"/>
    <w:tmpl w:val="391EA286"/>
    <w:lvl w:ilvl="0" w:tplc="6D10A1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C5D52"/>
    <w:multiLevelType w:val="hybridMultilevel"/>
    <w:tmpl w:val="C66475EA"/>
    <w:lvl w:ilvl="0" w:tplc="F54628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D67D9"/>
    <w:multiLevelType w:val="hybridMultilevel"/>
    <w:tmpl w:val="90800F3C"/>
    <w:lvl w:ilvl="0" w:tplc="BE94EB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D612B"/>
    <w:multiLevelType w:val="multilevel"/>
    <w:tmpl w:val="D9F662C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E57133"/>
    <w:multiLevelType w:val="multilevel"/>
    <w:tmpl w:val="4D46EE2E"/>
    <w:lvl w:ilvl="0">
      <w:start w:val="1"/>
      <w:numFmt w:val="decimal"/>
      <w:pStyle w:val="Numerowanie-Poziom2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6">
    <w:nsid w:val="632D7210"/>
    <w:multiLevelType w:val="hybridMultilevel"/>
    <w:tmpl w:val="7CC6475E"/>
    <w:lvl w:ilvl="0" w:tplc="747AEF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A40CA"/>
    <w:multiLevelType w:val="hybridMultilevel"/>
    <w:tmpl w:val="876479A8"/>
    <w:lvl w:ilvl="0" w:tplc="52CA65F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C0343"/>
    <w:multiLevelType w:val="hybridMultilevel"/>
    <w:tmpl w:val="CE5C2050"/>
    <w:lvl w:ilvl="0" w:tplc="165292E8">
      <w:start w:val="1"/>
      <w:numFmt w:val="decimal"/>
      <w:lvlText w:val="%1)"/>
      <w:lvlJc w:val="left"/>
      <w:pPr>
        <w:ind w:left="242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69AD5524"/>
    <w:multiLevelType w:val="hybridMultilevel"/>
    <w:tmpl w:val="13DC4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545D00"/>
    <w:multiLevelType w:val="hybridMultilevel"/>
    <w:tmpl w:val="834695AA"/>
    <w:lvl w:ilvl="0" w:tplc="1F6A7B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D79E5"/>
    <w:multiLevelType w:val="hybridMultilevel"/>
    <w:tmpl w:val="1F0453B4"/>
    <w:lvl w:ilvl="0" w:tplc="775431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B23DF"/>
    <w:multiLevelType w:val="hybridMultilevel"/>
    <w:tmpl w:val="6A967ECE"/>
    <w:lvl w:ilvl="0" w:tplc="29343C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482F52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0"/>
  </w:num>
  <w:num w:numId="4">
    <w:abstractNumId w:val="4"/>
  </w:num>
  <w:num w:numId="5">
    <w:abstractNumId w:val="3"/>
  </w:num>
  <w:num w:numId="6">
    <w:abstractNumId w:val="28"/>
  </w:num>
  <w:num w:numId="7">
    <w:abstractNumId w:val="23"/>
  </w:num>
  <w:num w:numId="8">
    <w:abstractNumId w:val="16"/>
  </w:num>
  <w:num w:numId="9">
    <w:abstractNumId w:val="2"/>
  </w:num>
  <w:num w:numId="10">
    <w:abstractNumId w:val="25"/>
  </w:num>
  <w:num w:numId="11">
    <w:abstractNumId w:val="27"/>
  </w:num>
  <w:num w:numId="12">
    <w:abstractNumId w:val="11"/>
  </w:num>
  <w:num w:numId="13">
    <w:abstractNumId w:val="32"/>
  </w:num>
  <w:num w:numId="14">
    <w:abstractNumId w:val="21"/>
  </w:num>
  <w:num w:numId="15">
    <w:abstractNumId w:val="22"/>
  </w:num>
  <w:num w:numId="16">
    <w:abstractNumId w:val="19"/>
  </w:num>
  <w:num w:numId="17">
    <w:abstractNumId w:val="31"/>
  </w:num>
  <w:num w:numId="18">
    <w:abstractNumId w:val="20"/>
  </w:num>
  <w:num w:numId="19">
    <w:abstractNumId w:val="18"/>
  </w:num>
  <w:num w:numId="20">
    <w:abstractNumId w:val="14"/>
  </w:num>
  <w:num w:numId="21">
    <w:abstractNumId w:val="10"/>
  </w:num>
  <w:num w:numId="22">
    <w:abstractNumId w:val="15"/>
  </w:num>
  <w:num w:numId="23">
    <w:abstractNumId w:val="17"/>
  </w:num>
  <w:num w:numId="24">
    <w:abstractNumId w:val="0"/>
  </w:num>
  <w:num w:numId="25">
    <w:abstractNumId w:val="8"/>
  </w:num>
  <w:num w:numId="26">
    <w:abstractNumId w:val="12"/>
  </w:num>
  <w:num w:numId="27">
    <w:abstractNumId w:val="5"/>
  </w:num>
  <w:num w:numId="28">
    <w:abstractNumId w:val="29"/>
  </w:num>
  <w:num w:numId="29">
    <w:abstractNumId w:val="7"/>
  </w:num>
  <w:num w:numId="30">
    <w:abstractNumId w:val="24"/>
  </w:num>
  <w:num w:numId="31">
    <w:abstractNumId w:val="13"/>
  </w:num>
  <w:num w:numId="32">
    <w:abstractNumId w:val="6"/>
  </w:num>
  <w:num w:numId="33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07EDB"/>
    <w:rsid w:val="00000508"/>
    <w:rsid w:val="00000A51"/>
    <w:rsid w:val="00004341"/>
    <w:rsid w:val="00010DF4"/>
    <w:rsid w:val="00010E09"/>
    <w:rsid w:val="00016A23"/>
    <w:rsid w:val="000212AC"/>
    <w:rsid w:val="0002298D"/>
    <w:rsid w:val="00024859"/>
    <w:rsid w:val="00044AC8"/>
    <w:rsid w:val="0005022E"/>
    <w:rsid w:val="00062FEE"/>
    <w:rsid w:val="000633BC"/>
    <w:rsid w:val="00066A4C"/>
    <w:rsid w:val="00066DD8"/>
    <w:rsid w:val="00080450"/>
    <w:rsid w:val="00081A99"/>
    <w:rsid w:val="00082637"/>
    <w:rsid w:val="000946EA"/>
    <w:rsid w:val="000A7EFD"/>
    <w:rsid w:val="000B54D3"/>
    <w:rsid w:val="000C1C93"/>
    <w:rsid w:val="000C6E89"/>
    <w:rsid w:val="000E0C34"/>
    <w:rsid w:val="000E1F42"/>
    <w:rsid w:val="000E4281"/>
    <w:rsid w:val="000E4E14"/>
    <w:rsid w:val="000E62EB"/>
    <w:rsid w:val="00102556"/>
    <w:rsid w:val="0010309F"/>
    <w:rsid w:val="0010490F"/>
    <w:rsid w:val="00111D7E"/>
    <w:rsid w:val="00112B4D"/>
    <w:rsid w:val="00120689"/>
    <w:rsid w:val="001237EF"/>
    <w:rsid w:val="00127673"/>
    <w:rsid w:val="00131C1D"/>
    <w:rsid w:val="00140E18"/>
    <w:rsid w:val="00141288"/>
    <w:rsid w:val="00152960"/>
    <w:rsid w:val="00154D33"/>
    <w:rsid w:val="00156D3B"/>
    <w:rsid w:val="00162B4C"/>
    <w:rsid w:val="001663EA"/>
    <w:rsid w:val="00187FFB"/>
    <w:rsid w:val="0019278C"/>
    <w:rsid w:val="001B338B"/>
    <w:rsid w:val="001B6453"/>
    <w:rsid w:val="001B64EE"/>
    <w:rsid w:val="001B782F"/>
    <w:rsid w:val="001C351F"/>
    <w:rsid w:val="001C59C2"/>
    <w:rsid w:val="001C68B7"/>
    <w:rsid w:val="001D2C32"/>
    <w:rsid w:val="001D309F"/>
    <w:rsid w:val="001D565D"/>
    <w:rsid w:val="001E07D1"/>
    <w:rsid w:val="001E221F"/>
    <w:rsid w:val="001E58C2"/>
    <w:rsid w:val="001E6056"/>
    <w:rsid w:val="001E6486"/>
    <w:rsid w:val="001F0D20"/>
    <w:rsid w:val="001F3C73"/>
    <w:rsid w:val="00202E85"/>
    <w:rsid w:val="00205F11"/>
    <w:rsid w:val="00206994"/>
    <w:rsid w:val="00211BC2"/>
    <w:rsid w:val="00222A11"/>
    <w:rsid w:val="00225B8A"/>
    <w:rsid w:val="00235E81"/>
    <w:rsid w:val="00236F96"/>
    <w:rsid w:val="00237A31"/>
    <w:rsid w:val="00240EDF"/>
    <w:rsid w:val="002424A6"/>
    <w:rsid w:val="00246AF6"/>
    <w:rsid w:val="002472B7"/>
    <w:rsid w:val="002559E5"/>
    <w:rsid w:val="00262A7E"/>
    <w:rsid w:val="00263533"/>
    <w:rsid w:val="00266ED2"/>
    <w:rsid w:val="002750EC"/>
    <w:rsid w:val="0028597A"/>
    <w:rsid w:val="0029033D"/>
    <w:rsid w:val="002A1486"/>
    <w:rsid w:val="002A2FCA"/>
    <w:rsid w:val="002A4282"/>
    <w:rsid w:val="002A775D"/>
    <w:rsid w:val="002B3D62"/>
    <w:rsid w:val="002C106D"/>
    <w:rsid w:val="002C386D"/>
    <w:rsid w:val="002C456B"/>
    <w:rsid w:val="002D3A6F"/>
    <w:rsid w:val="002D74F9"/>
    <w:rsid w:val="002E0E39"/>
    <w:rsid w:val="002E2C5E"/>
    <w:rsid w:val="002E4D65"/>
    <w:rsid w:val="002F3221"/>
    <w:rsid w:val="00302286"/>
    <w:rsid w:val="0030659C"/>
    <w:rsid w:val="003103BA"/>
    <w:rsid w:val="003109B2"/>
    <w:rsid w:val="00310FB2"/>
    <w:rsid w:val="003147C2"/>
    <w:rsid w:val="003272A4"/>
    <w:rsid w:val="00335918"/>
    <w:rsid w:val="00336B2B"/>
    <w:rsid w:val="00336C1C"/>
    <w:rsid w:val="00337239"/>
    <w:rsid w:val="003411E8"/>
    <w:rsid w:val="003422AA"/>
    <w:rsid w:val="00345825"/>
    <w:rsid w:val="003469B4"/>
    <w:rsid w:val="00353ECA"/>
    <w:rsid w:val="00355F68"/>
    <w:rsid w:val="00357B22"/>
    <w:rsid w:val="00357CAD"/>
    <w:rsid w:val="00384F88"/>
    <w:rsid w:val="00385DAD"/>
    <w:rsid w:val="00390B94"/>
    <w:rsid w:val="003923B0"/>
    <w:rsid w:val="00396651"/>
    <w:rsid w:val="00396D57"/>
    <w:rsid w:val="00396E9C"/>
    <w:rsid w:val="00396F77"/>
    <w:rsid w:val="003A2DB5"/>
    <w:rsid w:val="003A381F"/>
    <w:rsid w:val="003A41E0"/>
    <w:rsid w:val="003B2AB5"/>
    <w:rsid w:val="003B44C5"/>
    <w:rsid w:val="003B51CF"/>
    <w:rsid w:val="003B7414"/>
    <w:rsid w:val="003C317A"/>
    <w:rsid w:val="003C4851"/>
    <w:rsid w:val="003D2A6C"/>
    <w:rsid w:val="003E044C"/>
    <w:rsid w:val="003E78F3"/>
    <w:rsid w:val="003F39EE"/>
    <w:rsid w:val="003F4A98"/>
    <w:rsid w:val="00410E84"/>
    <w:rsid w:val="00415943"/>
    <w:rsid w:val="004263F4"/>
    <w:rsid w:val="00426BA2"/>
    <w:rsid w:val="00437CBC"/>
    <w:rsid w:val="0044262C"/>
    <w:rsid w:val="00443722"/>
    <w:rsid w:val="00447DCB"/>
    <w:rsid w:val="00450F14"/>
    <w:rsid w:val="00452C0E"/>
    <w:rsid w:val="0045521F"/>
    <w:rsid w:val="00465533"/>
    <w:rsid w:val="004673A4"/>
    <w:rsid w:val="0046754B"/>
    <w:rsid w:val="004676F1"/>
    <w:rsid w:val="00473C98"/>
    <w:rsid w:val="00477126"/>
    <w:rsid w:val="004778EF"/>
    <w:rsid w:val="00477F1F"/>
    <w:rsid w:val="00480CF7"/>
    <w:rsid w:val="00491197"/>
    <w:rsid w:val="0049772A"/>
    <w:rsid w:val="004A19B3"/>
    <w:rsid w:val="004A3AB8"/>
    <w:rsid w:val="004A6DAE"/>
    <w:rsid w:val="004A7E53"/>
    <w:rsid w:val="004B5528"/>
    <w:rsid w:val="004C6BC5"/>
    <w:rsid w:val="004C7294"/>
    <w:rsid w:val="004D55C6"/>
    <w:rsid w:val="004E35CE"/>
    <w:rsid w:val="004E5B30"/>
    <w:rsid w:val="004F167A"/>
    <w:rsid w:val="004F6705"/>
    <w:rsid w:val="00502803"/>
    <w:rsid w:val="005062B4"/>
    <w:rsid w:val="00506654"/>
    <w:rsid w:val="00513560"/>
    <w:rsid w:val="00517BDB"/>
    <w:rsid w:val="00523831"/>
    <w:rsid w:val="00523D58"/>
    <w:rsid w:val="00530713"/>
    <w:rsid w:val="00532AD5"/>
    <w:rsid w:val="00543ED7"/>
    <w:rsid w:val="00551601"/>
    <w:rsid w:val="0055769C"/>
    <w:rsid w:val="00563C3D"/>
    <w:rsid w:val="00564635"/>
    <w:rsid w:val="005B2D8E"/>
    <w:rsid w:val="005C2173"/>
    <w:rsid w:val="005C2F6F"/>
    <w:rsid w:val="005D079D"/>
    <w:rsid w:val="005D71B8"/>
    <w:rsid w:val="005E5E2B"/>
    <w:rsid w:val="005E6357"/>
    <w:rsid w:val="005E63C2"/>
    <w:rsid w:val="005E65BE"/>
    <w:rsid w:val="00620D1D"/>
    <w:rsid w:val="00621441"/>
    <w:rsid w:val="00621952"/>
    <w:rsid w:val="00621F23"/>
    <w:rsid w:val="00623298"/>
    <w:rsid w:val="00626884"/>
    <w:rsid w:val="00627CDB"/>
    <w:rsid w:val="006404FC"/>
    <w:rsid w:val="00641575"/>
    <w:rsid w:val="00647866"/>
    <w:rsid w:val="00650CF2"/>
    <w:rsid w:val="006607FF"/>
    <w:rsid w:val="00666242"/>
    <w:rsid w:val="00672752"/>
    <w:rsid w:val="006840CE"/>
    <w:rsid w:val="00684B06"/>
    <w:rsid w:val="00686557"/>
    <w:rsid w:val="006909B3"/>
    <w:rsid w:val="00691DB7"/>
    <w:rsid w:val="00695D70"/>
    <w:rsid w:val="006B7B5E"/>
    <w:rsid w:val="006C2220"/>
    <w:rsid w:val="006C2CFD"/>
    <w:rsid w:val="006C43BF"/>
    <w:rsid w:val="006D4CB5"/>
    <w:rsid w:val="006E0A8D"/>
    <w:rsid w:val="006E6B89"/>
    <w:rsid w:val="006F020A"/>
    <w:rsid w:val="006F1DB1"/>
    <w:rsid w:val="006F2B7A"/>
    <w:rsid w:val="006F4A47"/>
    <w:rsid w:val="0070593F"/>
    <w:rsid w:val="00714199"/>
    <w:rsid w:val="00716112"/>
    <w:rsid w:val="00721E64"/>
    <w:rsid w:val="007325CC"/>
    <w:rsid w:val="00737E68"/>
    <w:rsid w:val="00740CFA"/>
    <w:rsid w:val="00744756"/>
    <w:rsid w:val="00747386"/>
    <w:rsid w:val="007515D9"/>
    <w:rsid w:val="007516CC"/>
    <w:rsid w:val="00753210"/>
    <w:rsid w:val="0075604F"/>
    <w:rsid w:val="00763D53"/>
    <w:rsid w:val="007661D1"/>
    <w:rsid w:val="00787D04"/>
    <w:rsid w:val="00792509"/>
    <w:rsid w:val="00795614"/>
    <w:rsid w:val="007A7001"/>
    <w:rsid w:val="007A77E6"/>
    <w:rsid w:val="007B5A91"/>
    <w:rsid w:val="007B6CF0"/>
    <w:rsid w:val="007D4FE5"/>
    <w:rsid w:val="007E3A12"/>
    <w:rsid w:val="007E5C9D"/>
    <w:rsid w:val="007E7B26"/>
    <w:rsid w:val="007F643E"/>
    <w:rsid w:val="00802522"/>
    <w:rsid w:val="00807C98"/>
    <w:rsid w:val="00820D78"/>
    <w:rsid w:val="008235D0"/>
    <w:rsid w:val="00823712"/>
    <w:rsid w:val="00831560"/>
    <w:rsid w:val="00832F0E"/>
    <w:rsid w:val="00847BC7"/>
    <w:rsid w:val="00851A73"/>
    <w:rsid w:val="00851F2A"/>
    <w:rsid w:val="008521F2"/>
    <w:rsid w:val="008529DE"/>
    <w:rsid w:val="00852ADA"/>
    <w:rsid w:val="008564AB"/>
    <w:rsid w:val="00865115"/>
    <w:rsid w:val="008704AD"/>
    <w:rsid w:val="00871813"/>
    <w:rsid w:val="00877F50"/>
    <w:rsid w:val="0088090C"/>
    <w:rsid w:val="00887930"/>
    <w:rsid w:val="0089714B"/>
    <w:rsid w:val="0089799A"/>
    <w:rsid w:val="008A3F6F"/>
    <w:rsid w:val="008B16EB"/>
    <w:rsid w:val="008B1F80"/>
    <w:rsid w:val="008B2633"/>
    <w:rsid w:val="008C1C52"/>
    <w:rsid w:val="008D42D7"/>
    <w:rsid w:val="008D75C1"/>
    <w:rsid w:val="008E0795"/>
    <w:rsid w:val="008E59D4"/>
    <w:rsid w:val="008E5B97"/>
    <w:rsid w:val="008F3CD5"/>
    <w:rsid w:val="008F48FE"/>
    <w:rsid w:val="008F4F04"/>
    <w:rsid w:val="008F52BE"/>
    <w:rsid w:val="008F6F7F"/>
    <w:rsid w:val="00907A29"/>
    <w:rsid w:val="00907EDB"/>
    <w:rsid w:val="00912520"/>
    <w:rsid w:val="009125BC"/>
    <w:rsid w:val="0093096B"/>
    <w:rsid w:val="009329C2"/>
    <w:rsid w:val="00933395"/>
    <w:rsid w:val="00935203"/>
    <w:rsid w:val="009419E0"/>
    <w:rsid w:val="009422D3"/>
    <w:rsid w:val="00951325"/>
    <w:rsid w:val="00957E6A"/>
    <w:rsid w:val="00967EAE"/>
    <w:rsid w:val="00980B69"/>
    <w:rsid w:val="00981142"/>
    <w:rsid w:val="00983658"/>
    <w:rsid w:val="00985102"/>
    <w:rsid w:val="00985272"/>
    <w:rsid w:val="00990DD3"/>
    <w:rsid w:val="00996472"/>
    <w:rsid w:val="009A5594"/>
    <w:rsid w:val="009A5940"/>
    <w:rsid w:val="009B0B2F"/>
    <w:rsid w:val="009B2B19"/>
    <w:rsid w:val="009C5CDD"/>
    <w:rsid w:val="009D1CBB"/>
    <w:rsid w:val="009D218C"/>
    <w:rsid w:val="009D54D1"/>
    <w:rsid w:val="009D7D2B"/>
    <w:rsid w:val="009E030A"/>
    <w:rsid w:val="009F1502"/>
    <w:rsid w:val="00A03519"/>
    <w:rsid w:val="00A1481A"/>
    <w:rsid w:val="00A17338"/>
    <w:rsid w:val="00A2614D"/>
    <w:rsid w:val="00A27450"/>
    <w:rsid w:val="00A31140"/>
    <w:rsid w:val="00A37A5B"/>
    <w:rsid w:val="00A40860"/>
    <w:rsid w:val="00A41B42"/>
    <w:rsid w:val="00A41FB1"/>
    <w:rsid w:val="00A53140"/>
    <w:rsid w:val="00A535D2"/>
    <w:rsid w:val="00A54937"/>
    <w:rsid w:val="00A577DE"/>
    <w:rsid w:val="00A65FDA"/>
    <w:rsid w:val="00A81196"/>
    <w:rsid w:val="00A8778C"/>
    <w:rsid w:val="00A91D50"/>
    <w:rsid w:val="00A93844"/>
    <w:rsid w:val="00AA453E"/>
    <w:rsid w:val="00AB7154"/>
    <w:rsid w:val="00AC1248"/>
    <w:rsid w:val="00AD2D49"/>
    <w:rsid w:val="00AD2D7A"/>
    <w:rsid w:val="00AD3FAC"/>
    <w:rsid w:val="00AD6348"/>
    <w:rsid w:val="00AF1B55"/>
    <w:rsid w:val="00AF3D87"/>
    <w:rsid w:val="00AF506B"/>
    <w:rsid w:val="00AF741C"/>
    <w:rsid w:val="00B0553B"/>
    <w:rsid w:val="00B20CFF"/>
    <w:rsid w:val="00B243C1"/>
    <w:rsid w:val="00B24FE4"/>
    <w:rsid w:val="00B260B6"/>
    <w:rsid w:val="00B26992"/>
    <w:rsid w:val="00B40A91"/>
    <w:rsid w:val="00B42A5F"/>
    <w:rsid w:val="00B433D2"/>
    <w:rsid w:val="00B46C8C"/>
    <w:rsid w:val="00B529D5"/>
    <w:rsid w:val="00B56A19"/>
    <w:rsid w:val="00B652AF"/>
    <w:rsid w:val="00B723C9"/>
    <w:rsid w:val="00B8373D"/>
    <w:rsid w:val="00B879EA"/>
    <w:rsid w:val="00BA04B6"/>
    <w:rsid w:val="00BA3710"/>
    <w:rsid w:val="00BA55CE"/>
    <w:rsid w:val="00BA5C19"/>
    <w:rsid w:val="00BA68CD"/>
    <w:rsid w:val="00BB387A"/>
    <w:rsid w:val="00BB7F31"/>
    <w:rsid w:val="00BE3D6B"/>
    <w:rsid w:val="00BF1525"/>
    <w:rsid w:val="00BF2330"/>
    <w:rsid w:val="00BF4749"/>
    <w:rsid w:val="00C1244B"/>
    <w:rsid w:val="00C13139"/>
    <w:rsid w:val="00C164A7"/>
    <w:rsid w:val="00C23643"/>
    <w:rsid w:val="00C23E25"/>
    <w:rsid w:val="00C25B57"/>
    <w:rsid w:val="00C270EA"/>
    <w:rsid w:val="00C31FCB"/>
    <w:rsid w:val="00C35C48"/>
    <w:rsid w:val="00C36882"/>
    <w:rsid w:val="00C40C29"/>
    <w:rsid w:val="00C41658"/>
    <w:rsid w:val="00C41FC6"/>
    <w:rsid w:val="00C466CD"/>
    <w:rsid w:val="00C510CE"/>
    <w:rsid w:val="00C56A77"/>
    <w:rsid w:val="00C622A0"/>
    <w:rsid w:val="00C644E3"/>
    <w:rsid w:val="00C65421"/>
    <w:rsid w:val="00C7568E"/>
    <w:rsid w:val="00C7587E"/>
    <w:rsid w:val="00C76F7D"/>
    <w:rsid w:val="00C8211C"/>
    <w:rsid w:val="00C84B2C"/>
    <w:rsid w:val="00C918FC"/>
    <w:rsid w:val="00C97B31"/>
    <w:rsid w:val="00C97F2C"/>
    <w:rsid w:val="00CA1B9A"/>
    <w:rsid w:val="00CA63FC"/>
    <w:rsid w:val="00CB0BA0"/>
    <w:rsid w:val="00CB19D7"/>
    <w:rsid w:val="00CD6E42"/>
    <w:rsid w:val="00CD786A"/>
    <w:rsid w:val="00CE15A5"/>
    <w:rsid w:val="00CE2821"/>
    <w:rsid w:val="00CE29A5"/>
    <w:rsid w:val="00CE6AE7"/>
    <w:rsid w:val="00CE7A2E"/>
    <w:rsid w:val="00CF0E53"/>
    <w:rsid w:val="00CF3F24"/>
    <w:rsid w:val="00D0254B"/>
    <w:rsid w:val="00D11DE1"/>
    <w:rsid w:val="00D220C9"/>
    <w:rsid w:val="00D262EF"/>
    <w:rsid w:val="00D302CC"/>
    <w:rsid w:val="00D35798"/>
    <w:rsid w:val="00D379A6"/>
    <w:rsid w:val="00D73F97"/>
    <w:rsid w:val="00D77548"/>
    <w:rsid w:val="00D86FEB"/>
    <w:rsid w:val="00DA792D"/>
    <w:rsid w:val="00DB29B4"/>
    <w:rsid w:val="00DB7493"/>
    <w:rsid w:val="00DB74F0"/>
    <w:rsid w:val="00DC0573"/>
    <w:rsid w:val="00DE459A"/>
    <w:rsid w:val="00DE61F0"/>
    <w:rsid w:val="00DF0913"/>
    <w:rsid w:val="00DF34F7"/>
    <w:rsid w:val="00DF4E4A"/>
    <w:rsid w:val="00E014A1"/>
    <w:rsid w:val="00E02B6A"/>
    <w:rsid w:val="00E0372B"/>
    <w:rsid w:val="00E04D16"/>
    <w:rsid w:val="00E124FC"/>
    <w:rsid w:val="00E1431F"/>
    <w:rsid w:val="00E173DE"/>
    <w:rsid w:val="00E202A2"/>
    <w:rsid w:val="00E226C9"/>
    <w:rsid w:val="00E23E53"/>
    <w:rsid w:val="00E260DE"/>
    <w:rsid w:val="00E30FF8"/>
    <w:rsid w:val="00E32A4F"/>
    <w:rsid w:val="00E40B3A"/>
    <w:rsid w:val="00E41284"/>
    <w:rsid w:val="00E44EAF"/>
    <w:rsid w:val="00E47A9D"/>
    <w:rsid w:val="00E51D07"/>
    <w:rsid w:val="00E51EE0"/>
    <w:rsid w:val="00E550F8"/>
    <w:rsid w:val="00E6033F"/>
    <w:rsid w:val="00E62577"/>
    <w:rsid w:val="00E75967"/>
    <w:rsid w:val="00E82665"/>
    <w:rsid w:val="00E85BA3"/>
    <w:rsid w:val="00E85E66"/>
    <w:rsid w:val="00E9459E"/>
    <w:rsid w:val="00E9559F"/>
    <w:rsid w:val="00EA3CB2"/>
    <w:rsid w:val="00EA6ED4"/>
    <w:rsid w:val="00EA7181"/>
    <w:rsid w:val="00EB3321"/>
    <w:rsid w:val="00EB731F"/>
    <w:rsid w:val="00EC37A2"/>
    <w:rsid w:val="00EC6008"/>
    <w:rsid w:val="00ED3251"/>
    <w:rsid w:val="00ED55BE"/>
    <w:rsid w:val="00EE1B6F"/>
    <w:rsid w:val="00EE1F19"/>
    <w:rsid w:val="00EF6235"/>
    <w:rsid w:val="00F000C2"/>
    <w:rsid w:val="00F10B5B"/>
    <w:rsid w:val="00F12EA2"/>
    <w:rsid w:val="00F14F30"/>
    <w:rsid w:val="00F16C04"/>
    <w:rsid w:val="00F25C08"/>
    <w:rsid w:val="00F263F1"/>
    <w:rsid w:val="00F27D3B"/>
    <w:rsid w:val="00F347D1"/>
    <w:rsid w:val="00F34E6F"/>
    <w:rsid w:val="00F3771B"/>
    <w:rsid w:val="00F37CBB"/>
    <w:rsid w:val="00F52470"/>
    <w:rsid w:val="00F54473"/>
    <w:rsid w:val="00F57AA4"/>
    <w:rsid w:val="00F61909"/>
    <w:rsid w:val="00F679F2"/>
    <w:rsid w:val="00F73C28"/>
    <w:rsid w:val="00F8025E"/>
    <w:rsid w:val="00F8370C"/>
    <w:rsid w:val="00FB06ED"/>
    <w:rsid w:val="00FB121E"/>
    <w:rsid w:val="00FB34D8"/>
    <w:rsid w:val="00FC419E"/>
    <w:rsid w:val="00FD6E79"/>
    <w:rsid w:val="00FD784F"/>
    <w:rsid w:val="00FE0312"/>
    <w:rsid w:val="00FE279C"/>
    <w:rsid w:val="00FF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A7E"/>
  </w:style>
  <w:style w:type="paragraph" w:styleId="Nagwek1">
    <w:name w:val="heading 1"/>
    <w:basedOn w:val="Normalny"/>
    <w:next w:val="Normalny"/>
    <w:link w:val="Nagwek1Znak"/>
    <w:uiPriority w:val="9"/>
    <w:qFormat/>
    <w:rsid w:val="00FC4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091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F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C41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C419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F167A"/>
    <w:pPr>
      <w:tabs>
        <w:tab w:val="left" w:pos="440"/>
        <w:tab w:val="right" w:leader="dot" w:pos="9062"/>
      </w:tabs>
      <w:spacing w:after="100"/>
      <w:jc w:val="both"/>
    </w:pPr>
  </w:style>
  <w:style w:type="paragraph" w:customStyle="1" w:styleId="SIWZNAGWEKCZCI">
    <w:name w:val="SIWZ NAGŁÓWEK CZĘŚCI"/>
    <w:basedOn w:val="Nagwek1"/>
    <w:link w:val="SIWZNAGWEKCZCIZnak"/>
    <w:qFormat/>
    <w:rsid w:val="00FC419E"/>
    <w:rPr>
      <w:rFonts w:asciiTheme="minorHAnsi" w:hAnsiTheme="minorHAnsi"/>
      <w:b/>
      <w:color w:val="000000" w:themeColor="text1"/>
    </w:rPr>
  </w:style>
  <w:style w:type="paragraph" w:styleId="Akapitzlist">
    <w:name w:val="List Paragraph"/>
    <w:basedOn w:val="Normalny"/>
    <w:qFormat/>
    <w:rsid w:val="00FC419E"/>
    <w:pPr>
      <w:ind w:left="720"/>
      <w:contextualSpacing/>
    </w:pPr>
  </w:style>
  <w:style w:type="character" w:customStyle="1" w:styleId="SIWZNAGWEKCZCIZnak">
    <w:name w:val="SIWZ NAGŁÓWEK CZĘŚCI Znak"/>
    <w:basedOn w:val="Nagwek1Znak"/>
    <w:link w:val="SIWZNAGWEKCZCI"/>
    <w:rsid w:val="00FC419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SIWZNAGWEKPUNKTY">
    <w:name w:val="SIWZ NAGŁÓWEK PUNKTY"/>
    <w:basedOn w:val="SIWZNAGWEKCZCI"/>
    <w:link w:val="SIWZNAGWEKPUNKTYZnak"/>
    <w:qFormat/>
    <w:rsid w:val="00513560"/>
    <w:pPr>
      <w:numPr>
        <w:numId w:val="1"/>
      </w:numPr>
      <w:tabs>
        <w:tab w:val="left" w:pos="284"/>
      </w:tabs>
      <w:spacing w:before="0"/>
    </w:pPr>
  </w:style>
  <w:style w:type="character" w:customStyle="1" w:styleId="SIWZNAGWEKPUNKTYZnak">
    <w:name w:val="SIWZ NAGŁÓWEK PUNKTY Znak"/>
    <w:basedOn w:val="SIWZNAGWEKCZCIZnak"/>
    <w:link w:val="SIWZNAGWEKPUNKTY"/>
    <w:rsid w:val="00513560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Numerowanie-Poziom2">
    <w:name w:val="Numerowanie - Poziom 2"/>
    <w:basedOn w:val="Normalny"/>
    <w:rsid w:val="006F4A47"/>
    <w:pPr>
      <w:numPr>
        <w:numId w:val="10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56D3B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56D3B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nydlaZacznikw">
    <w:name w:val="Normalny dla Załączników"/>
    <w:basedOn w:val="Normalny"/>
    <w:rsid w:val="00066DD8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unkt">
    <w:name w:val="Punkt"/>
    <w:basedOn w:val="Akapitzlist"/>
    <w:link w:val="PunktZnak"/>
    <w:uiPriority w:val="99"/>
    <w:rsid w:val="00066DD8"/>
    <w:pPr>
      <w:spacing w:after="0" w:line="240" w:lineRule="auto"/>
      <w:ind w:left="1928" w:hanging="454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unktZnak">
    <w:name w:val="Punkt Znak"/>
    <w:basedOn w:val="Domylnaczcionkaakapitu"/>
    <w:link w:val="Punkt"/>
    <w:uiPriority w:val="99"/>
    <w:locked/>
    <w:rsid w:val="00066DD8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2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6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654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385DAD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374" w:hanging="374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85DA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01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016A23"/>
  </w:style>
  <w:style w:type="paragraph" w:styleId="Stopka">
    <w:name w:val="footer"/>
    <w:basedOn w:val="Normalny"/>
    <w:link w:val="StopkaZnak"/>
    <w:uiPriority w:val="99"/>
    <w:unhideWhenUsed/>
    <w:rsid w:val="0001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A23"/>
  </w:style>
  <w:style w:type="character" w:customStyle="1" w:styleId="Nagwek2Znak">
    <w:name w:val="Nagłówek 2 Znak"/>
    <w:basedOn w:val="Domylnaczcionkaakapitu"/>
    <w:link w:val="Nagwek2"/>
    <w:uiPriority w:val="9"/>
    <w:rsid w:val="00832F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2F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2F0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9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9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98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C23643"/>
    <w:pPr>
      <w:spacing w:after="120" w:line="276" w:lineRule="auto"/>
    </w:pPr>
    <w:rPr>
      <w:rFonts w:eastAsiaTheme="minorEastAsi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3643"/>
    <w:rPr>
      <w:rFonts w:eastAsiaTheme="minorEastAsia"/>
      <w:sz w:val="16"/>
      <w:szCs w:val="16"/>
      <w:lang w:eastAsia="pl-PL"/>
    </w:rPr>
  </w:style>
  <w:style w:type="paragraph" w:customStyle="1" w:styleId="Przypisdolny">
    <w:name w:val="Przypis dolny"/>
    <w:basedOn w:val="Tekstprzypisudolnego"/>
    <w:uiPriority w:val="99"/>
    <w:rsid w:val="00D3579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5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57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5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0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09E3-DB82-4811-9AB2-C77B9CED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pstolarski</cp:lastModifiedBy>
  <cp:revision>2</cp:revision>
  <cp:lastPrinted>2019-02-07T07:23:00Z</cp:lastPrinted>
  <dcterms:created xsi:type="dcterms:W3CDTF">2019-06-03T12:13:00Z</dcterms:created>
  <dcterms:modified xsi:type="dcterms:W3CDTF">2019-06-03T12:13:00Z</dcterms:modified>
</cp:coreProperties>
</file>