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B952" w14:textId="03087EA5" w:rsidR="00164472" w:rsidRPr="0009786C" w:rsidRDefault="0089538D">
      <w:pPr>
        <w:widowControl/>
        <w:tabs>
          <w:tab w:val="right" w:pos="9070"/>
        </w:tabs>
        <w:spacing w:after="120"/>
        <w:jc w:val="right"/>
        <w:rPr>
          <w:rFonts w:eastAsia="Times New Roman" w:cstheme="minorHAnsi"/>
          <w:bCs/>
          <w:szCs w:val="24"/>
          <w:lang w:eastAsia="pl-PL"/>
        </w:rPr>
      </w:pPr>
      <w:r w:rsidRPr="0009786C">
        <w:rPr>
          <w:rFonts w:eastAsia="Times New Roman" w:cstheme="minorHAnsi"/>
          <w:bCs/>
          <w:szCs w:val="24"/>
          <w:lang w:eastAsia="pl-PL"/>
        </w:rPr>
        <w:t>IN.271.</w:t>
      </w:r>
      <w:r w:rsidR="00D73014">
        <w:rPr>
          <w:rFonts w:eastAsia="Times New Roman" w:cstheme="minorHAnsi"/>
          <w:bCs/>
          <w:szCs w:val="24"/>
          <w:lang w:eastAsia="pl-PL"/>
        </w:rPr>
        <w:t>3</w:t>
      </w:r>
      <w:r w:rsidRPr="0009786C">
        <w:rPr>
          <w:rFonts w:eastAsia="Times New Roman" w:cstheme="minorHAnsi"/>
          <w:bCs/>
          <w:szCs w:val="24"/>
          <w:lang w:eastAsia="pl-PL"/>
        </w:rPr>
        <w:t>.202</w:t>
      </w:r>
      <w:r w:rsidR="00D73014">
        <w:rPr>
          <w:rFonts w:eastAsia="Times New Roman" w:cstheme="minorHAnsi"/>
          <w:bCs/>
          <w:szCs w:val="24"/>
          <w:lang w:eastAsia="pl-PL"/>
        </w:rPr>
        <w:t>4</w:t>
      </w:r>
      <w:r w:rsidRPr="0009786C">
        <w:rPr>
          <w:rFonts w:eastAsia="Times New Roman" w:cstheme="minorHAnsi"/>
          <w:bCs/>
          <w:szCs w:val="24"/>
          <w:lang w:eastAsia="pl-PL"/>
        </w:rPr>
        <w:t>.</w:t>
      </w:r>
      <w:r w:rsidR="00D73014">
        <w:rPr>
          <w:rFonts w:eastAsia="Times New Roman" w:cstheme="minorHAnsi"/>
          <w:bCs/>
          <w:szCs w:val="24"/>
          <w:lang w:eastAsia="pl-PL"/>
        </w:rPr>
        <w:t>JŁ</w:t>
      </w:r>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4EB851CF"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EF3200">
        <w:rPr>
          <w:rFonts w:cstheme="minorHAnsi"/>
          <w:b/>
          <w:bCs/>
          <w:sz w:val="22"/>
          <w:szCs w:val="24"/>
        </w:rPr>
        <w:t xml:space="preserve">6 </w:t>
      </w:r>
      <w:r>
        <w:rPr>
          <w:rFonts w:cstheme="minorHAnsi"/>
          <w:b/>
          <w:bCs/>
          <w:sz w:val="22"/>
          <w:szCs w:val="24"/>
        </w:rPr>
        <w:t>części.</w:t>
      </w:r>
      <w:r>
        <w:rPr>
          <w:rFonts w:cstheme="minorHAnsi"/>
          <w:b/>
          <w:bCs/>
          <w:sz w:val="22"/>
          <w:szCs w:val="24"/>
        </w:rPr>
        <w:br/>
      </w:r>
    </w:p>
    <w:p w14:paraId="4F09D81D" w14:textId="624C847F" w:rsidR="00D73014" w:rsidRDefault="00D73014">
      <w:pPr>
        <w:pStyle w:val="Akapitzlist"/>
        <w:widowControl/>
        <w:numPr>
          <w:ilvl w:val="0"/>
          <w:numId w:val="75"/>
        </w:numPr>
        <w:spacing w:before="60"/>
        <w:ind w:left="284" w:hanging="284"/>
        <w:rPr>
          <w:rFonts w:cstheme="minorHAnsi"/>
        </w:rPr>
      </w:pPr>
      <w:r>
        <w:rPr>
          <w:rFonts w:cstheme="minorHAnsi"/>
          <w:b/>
        </w:rPr>
        <w:t>Część 1:</w:t>
      </w:r>
      <w:r>
        <w:rPr>
          <w:rFonts w:cstheme="minorHAnsi"/>
        </w:rPr>
        <w:t xml:space="preserve"> </w:t>
      </w:r>
      <w:r>
        <w:rPr>
          <w:rFonts w:cstheme="minorHAnsi"/>
          <w:bCs/>
        </w:rPr>
        <w:t xml:space="preserve">Opracowanie dokumentacji projektowej dla zadania </w:t>
      </w:r>
      <w:bookmarkStart w:id="0" w:name="_Hlk157087020"/>
      <w:r>
        <w:rPr>
          <w:rFonts w:cstheme="minorHAnsi"/>
          <w:bCs/>
        </w:rPr>
        <w:t>„</w:t>
      </w:r>
      <w:r>
        <w:rPr>
          <w:rFonts w:cstheme="minorHAnsi"/>
        </w:rPr>
        <w:t>Przebudowa drogi w m. Dębowy Gaj, dz. nr 326,</w:t>
      </w:r>
      <w:r w:rsidR="002875C7">
        <w:rPr>
          <w:rFonts w:cstheme="minorHAnsi"/>
        </w:rPr>
        <w:t xml:space="preserve"> 270/2</w:t>
      </w:r>
      <w:r>
        <w:rPr>
          <w:rFonts w:cstheme="minorHAnsi"/>
        </w:rPr>
        <w:t xml:space="preserve"> obręb 0004 Dębowy Gaj”.</w:t>
      </w:r>
    </w:p>
    <w:bookmarkEnd w:id="0"/>
    <w:p w14:paraId="47B4B730" w14:textId="31D9C84B" w:rsidR="00D73014" w:rsidRDefault="00D73014">
      <w:pPr>
        <w:pStyle w:val="Akapitzlist"/>
        <w:widowControl/>
        <w:numPr>
          <w:ilvl w:val="0"/>
          <w:numId w:val="75"/>
        </w:numPr>
        <w:spacing w:before="120"/>
        <w:ind w:left="284" w:hanging="284"/>
        <w:rPr>
          <w:rFonts w:cstheme="minorHAnsi"/>
        </w:rPr>
      </w:pPr>
      <w:r>
        <w:rPr>
          <w:rFonts w:cstheme="minorHAnsi"/>
          <w:b/>
        </w:rPr>
        <w:t>Część 2:</w:t>
      </w:r>
      <w:r>
        <w:rPr>
          <w:rFonts w:cstheme="minorHAnsi"/>
        </w:rPr>
        <w:t xml:space="preserve"> </w:t>
      </w:r>
      <w:r>
        <w:rPr>
          <w:rFonts w:cstheme="minorHAnsi"/>
          <w:bCs/>
        </w:rPr>
        <w:t>Opracowanie dokumentacji projektowej dla zadania „</w:t>
      </w:r>
      <w:r>
        <w:rPr>
          <w:rFonts w:cstheme="minorHAnsi"/>
        </w:rPr>
        <w:t xml:space="preserve">Przebudowa drogi w m. Bielanka, </w:t>
      </w:r>
      <w:r w:rsidR="00D57564">
        <w:rPr>
          <w:rFonts w:cstheme="minorHAnsi"/>
        </w:rPr>
        <w:br/>
      </w:r>
      <w:r>
        <w:rPr>
          <w:rFonts w:cstheme="minorHAnsi"/>
        </w:rPr>
        <w:t>dz. nr 102, 111/1</w:t>
      </w:r>
      <w:r w:rsidR="00171E75">
        <w:rPr>
          <w:rFonts w:cstheme="minorHAnsi"/>
        </w:rPr>
        <w:t xml:space="preserve"> </w:t>
      </w:r>
      <w:r>
        <w:rPr>
          <w:rFonts w:cstheme="minorHAnsi"/>
        </w:rPr>
        <w:t>obręb 0001 Bielanka”.</w:t>
      </w:r>
    </w:p>
    <w:p w14:paraId="7AE4806E" w14:textId="77777777" w:rsidR="00D73014" w:rsidRDefault="00D73014">
      <w:pPr>
        <w:pStyle w:val="Akapitzlist"/>
        <w:widowControl/>
        <w:numPr>
          <w:ilvl w:val="0"/>
          <w:numId w:val="75"/>
        </w:numPr>
        <w:spacing w:before="60"/>
        <w:ind w:left="284" w:hanging="284"/>
        <w:rPr>
          <w:rFonts w:cstheme="minorHAnsi"/>
        </w:rPr>
      </w:pPr>
      <w:r>
        <w:rPr>
          <w:rFonts w:cstheme="minorHAnsi"/>
          <w:b/>
        </w:rPr>
        <w:t>Część 3:</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77777777" w:rsidR="00D73014" w:rsidRDefault="00D73014">
      <w:pPr>
        <w:pStyle w:val="Akapitzlist"/>
        <w:widowControl/>
        <w:numPr>
          <w:ilvl w:val="0"/>
          <w:numId w:val="75"/>
        </w:numPr>
        <w:spacing w:before="60"/>
        <w:ind w:left="284" w:hanging="284"/>
        <w:rPr>
          <w:rFonts w:cstheme="minorHAnsi"/>
        </w:rPr>
      </w:pPr>
      <w:r>
        <w:rPr>
          <w:rFonts w:cstheme="minorHAnsi"/>
          <w:b/>
        </w:rPr>
        <w:t>Część 4:</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5BF2BCB" w14:textId="0906A813" w:rsidR="00E30BFF" w:rsidRDefault="00E30BFF">
      <w:pPr>
        <w:pStyle w:val="Akapitzlist"/>
        <w:widowControl/>
        <w:numPr>
          <w:ilvl w:val="0"/>
          <w:numId w:val="75"/>
        </w:numPr>
        <w:spacing w:before="60"/>
        <w:ind w:left="284" w:hanging="284"/>
        <w:rPr>
          <w:rFonts w:cstheme="minorHAnsi"/>
          <w:bCs/>
        </w:rPr>
      </w:pPr>
      <w:r w:rsidRPr="00B03B36">
        <w:rPr>
          <w:rFonts w:cstheme="minorHAnsi"/>
          <w:b/>
        </w:rPr>
        <w:t>Część 5:</w:t>
      </w:r>
      <w:r w:rsidRPr="00B03B36">
        <w:rPr>
          <w:rFonts w:cstheme="minorHAnsi"/>
          <w:bCs/>
        </w:rPr>
        <w:t xml:space="preserve"> Opracowanie dokumentacji projektowej dla zadania „Przebudowa drogi w m. Bielanka </w:t>
      </w:r>
      <w:r w:rsidR="00B03B36" w:rsidRPr="00B03B36">
        <w:rPr>
          <w:rFonts w:cstheme="minorHAnsi"/>
          <w:bCs/>
        </w:rPr>
        <w:br/>
        <w:t>dz. nr 189</w:t>
      </w:r>
      <w:r w:rsidR="00171E75">
        <w:rPr>
          <w:rFonts w:cstheme="minorHAnsi"/>
          <w:bCs/>
        </w:rPr>
        <w:t xml:space="preserve"> </w:t>
      </w:r>
      <w:r w:rsidR="00B03B36" w:rsidRPr="00B03B36">
        <w:rPr>
          <w:rFonts w:cstheme="minorHAnsi"/>
          <w:bCs/>
        </w:rPr>
        <w:t>obręb 0001 Bielanka</w:t>
      </w:r>
      <w:r w:rsidR="007D459F">
        <w:rPr>
          <w:rFonts w:cstheme="minorHAnsi"/>
          <w:bCs/>
        </w:rPr>
        <w:t>”.</w:t>
      </w:r>
    </w:p>
    <w:p w14:paraId="2D1C9DBC" w14:textId="52B3E8BF" w:rsidR="0006175B" w:rsidRDefault="0006175B">
      <w:pPr>
        <w:pStyle w:val="Akapitzlist"/>
        <w:widowControl/>
        <w:numPr>
          <w:ilvl w:val="0"/>
          <w:numId w:val="75"/>
        </w:numPr>
        <w:spacing w:before="60"/>
        <w:ind w:left="284" w:hanging="284"/>
        <w:rPr>
          <w:rFonts w:cstheme="minorHAnsi"/>
          <w:bCs/>
        </w:rPr>
      </w:pPr>
      <w:r>
        <w:rPr>
          <w:rFonts w:cstheme="minorHAnsi"/>
          <w:b/>
        </w:rPr>
        <w:t>Część 6:</w:t>
      </w:r>
      <w:r>
        <w:rPr>
          <w:rFonts w:cstheme="minorHAnsi"/>
          <w:bCs/>
        </w:rPr>
        <w:t xml:space="preserve"> </w:t>
      </w:r>
      <w:r w:rsidR="00EF3200">
        <w:rPr>
          <w:rFonts w:cstheme="minorHAnsi"/>
          <w:bCs/>
        </w:rPr>
        <w:t>Opracowanie dokumentacji projektowej dla zdania „Przebudowa drogi w m. Płóczki Dolne, dz. nr 143 obręb 0016 Płóczki Dolne”.</w:t>
      </w:r>
    </w:p>
    <w:p w14:paraId="35AA4CFA" w14:textId="77777777" w:rsidR="00590B2F" w:rsidRDefault="00590B2F" w:rsidP="00590B2F">
      <w:pPr>
        <w:pStyle w:val="Akapitzlist"/>
        <w:widowControl/>
        <w:spacing w:before="60"/>
        <w:rPr>
          <w:rFonts w:cstheme="minorHAnsi"/>
          <w:bCs/>
        </w:rPr>
      </w:pPr>
    </w:p>
    <w:p w14:paraId="01506CE9" w14:textId="77777777" w:rsidR="00590B2F" w:rsidRDefault="00590B2F" w:rsidP="00590B2F">
      <w:pPr>
        <w:pStyle w:val="Akapitzlist"/>
        <w:widowControl/>
        <w:spacing w:before="60"/>
        <w:rPr>
          <w:rFonts w:cstheme="minorHAnsi"/>
          <w:bCs/>
        </w:rPr>
      </w:pPr>
    </w:p>
    <w:p w14:paraId="0B05AE2B" w14:textId="77777777" w:rsidR="00590B2F" w:rsidRDefault="00590B2F" w:rsidP="00590B2F">
      <w:pPr>
        <w:pStyle w:val="Akapitzlist"/>
        <w:widowControl/>
        <w:spacing w:before="60"/>
        <w:rPr>
          <w:rFonts w:cstheme="minorHAnsi"/>
          <w:bCs/>
        </w:rPr>
      </w:pPr>
    </w:p>
    <w:p w14:paraId="73BA9E56" w14:textId="77777777" w:rsidR="00590B2F" w:rsidRDefault="00590B2F" w:rsidP="00590B2F">
      <w:pPr>
        <w:pStyle w:val="Akapitzlist"/>
        <w:widowControl/>
        <w:spacing w:before="60"/>
        <w:rPr>
          <w:rFonts w:cstheme="minorHAnsi"/>
          <w:bCs/>
        </w:rPr>
      </w:pPr>
    </w:p>
    <w:p w14:paraId="50DF321C" w14:textId="77777777" w:rsidR="00590B2F" w:rsidRDefault="00590B2F" w:rsidP="00590B2F">
      <w:pPr>
        <w:pStyle w:val="Akapitzlist"/>
        <w:widowControl/>
        <w:spacing w:before="60"/>
        <w:rPr>
          <w:rFonts w:cstheme="minorHAnsi"/>
          <w:bCs/>
        </w:rPr>
      </w:pPr>
    </w:p>
    <w:p w14:paraId="0DD2BB65" w14:textId="7A7D4076" w:rsidR="00590B2F" w:rsidRPr="00590B2F" w:rsidRDefault="00590B2F" w:rsidP="00590B2F">
      <w:pPr>
        <w:pStyle w:val="Akapitzlist"/>
        <w:widowControl/>
        <w:spacing w:before="60"/>
        <w:ind w:right="1557"/>
        <w:jc w:val="right"/>
        <w:rPr>
          <w:rFonts w:cstheme="minorHAnsi"/>
          <w:b/>
        </w:rPr>
      </w:pPr>
      <w:r w:rsidRPr="00590B2F">
        <w:rPr>
          <w:rFonts w:cstheme="minorHAnsi"/>
          <w:b/>
        </w:rPr>
        <w:t>Zatwierdzam:</w:t>
      </w:r>
    </w:p>
    <w:p w14:paraId="1FABB622" w14:textId="77777777" w:rsidR="00164472" w:rsidRDefault="00164472" w:rsidP="0058031C">
      <w:pPr>
        <w:pStyle w:val="Tekstpodstawowy"/>
        <w:spacing w:before="4"/>
        <w:ind w:left="284" w:hanging="284"/>
        <w:rPr>
          <w:rFonts w:cstheme="minorHAnsi"/>
          <w:sz w:val="24"/>
          <w:szCs w:val="24"/>
        </w:rPr>
      </w:pPr>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33FDBDDB" w14:textId="77777777" w:rsidR="00B13E09" w:rsidRDefault="00B13E09">
      <w:pPr>
        <w:ind w:right="-6"/>
        <w:jc w:val="both"/>
        <w:rPr>
          <w:rFonts w:cstheme="minorHAnsi"/>
          <w:sz w:val="15"/>
        </w:rPr>
      </w:pPr>
    </w:p>
    <w:bookmarkStart w:id="1"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
        </w:p>
        <w:p w14:paraId="480CE896" w14:textId="7E2FDB30"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5F2406">
              <w:rPr>
                <w:noProof/>
                <w:webHidden/>
              </w:rPr>
              <w:t>2</w:t>
            </w:r>
            <w:r w:rsidR="00545060">
              <w:rPr>
                <w:noProof/>
                <w:webHidden/>
              </w:rPr>
              <w:fldChar w:fldCharType="end"/>
            </w:r>
          </w:hyperlink>
        </w:p>
        <w:p w14:paraId="3243A33A" w14:textId="1630FF67"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5F2406">
              <w:rPr>
                <w:noProof/>
                <w:webHidden/>
              </w:rPr>
              <w:t>3</w:t>
            </w:r>
            <w:r w:rsidR="00545060">
              <w:rPr>
                <w:noProof/>
                <w:webHidden/>
              </w:rPr>
              <w:fldChar w:fldCharType="end"/>
            </w:r>
          </w:hyperlink>
        </w:p>
        <w:p w14:paraId="250E1A8E" w14:textId="7A5FD42D"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5F2406">
              <w:rPr>
                <w:noProof/>
                <w:webHidden/>
              </w:rPr>
              <w:t>5</w:t>
            </w:r>
            <w:r w:rsidR="00545060">
              <w:rPr>
                <w:noProof/>
                <w:webHidden/>
              </w:rPr>
              <w:fldChar w:fldCharType="end"/>
            </w:r>
          </w:hyperlink>
        </w:p>
        <w:p w14:paraId="6C5A890A" w14:textId="5D524EDA"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5F2406">
              <w:rPr>
                <w:noProof/>
                <w:webHidden/>
              </w:rPr>
              <w:t>5</w:t>
            </w:r>
            <w:r w:rsidR="00545060">
              <w:rPr>
                <w:noProof/>
                <w:webHidden/>
              </w:rPr>
              <w:fldChar w:fldCharType="end"/>
            </w:r>
          </w:hyperlink>
        </w:p>
        <w:p w14:paraId="68482716" w14:textId="7959851E"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5F2406">
              <w:rPr>
                <w:noProof/>
                <w:webHidden/>
              </w:rPr>
              <w:t>5</w:t>
            </w:r>
            <w:r w:rsidR="00545060">
              <w:rPr>
                <w:noProof/>
                <w:webHidden/>
              </w:rPr>
              <w:fldChar w:fldCharType="end"/>
            </w:r>
          </w:hyperlink>
        </w:p>
        <w:p w14:paraId="17E2200C" w14:textId="20FCFB93"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5F2406">
              <w:rPr>
                <w:noProof/>
                <w:webHidden/>
              </w:rPr>
              <w:t>6</w:t>
            </w:r>
            <w:r w:rsidR="00545060">
              <w:rPr>
                <w:noProof/>
                <w:webHidden/>
              </w:rPr>
              <w:fldChar w:fldCharType="end"/>
            </w:r>
          </w:hyperlink>
        </w:p>
        <w:p w14:paraId="2BF13E53" w14:textId="109A1FE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5F2406">
              <w:rPr>
                <w:noProof/>
                <w:webHidden/>
              </w:rPr>
              <w:t>6</w:t>
            </w:r>
            <w:r w:rsidR="00545060">
              <w:rPr>
                <w:noProof/>
                <w:webHidden/>
              </w:rPr>
              <w:fldChar w:fldCharType="end"/>
            </w:r>
          </w:hyperlink>
        </w:p>
        <w:p w14:paraId="60F0C400" w14:textId="1C36ABB5"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5F2406">
              <w:rPr>
                <w:noProof/>
                <w:webHidden/>
              </w:rPr>
              <w:t>6</w:t>
            </w:r>
            <w:r w:rsidR="00545060">
              <w:rPr>
                <w:noProof/>
                <w:webHidden/>
              </w:rPr>
              <w:fldChar w:fldCharType="end"/>
            </w:r>
          </w:hyperlink>
        </w:p>
        <w:p w14:paraId="74F632CB" w14:textId="7C0FFBD3"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5F2406">
              <w:rPr>
                <w:noProof/>
                <w:webHidden/>
              </w:rPr>
              <w:t>7</w:t>
            </w:r>
            <w:r w:rsidR="00545060">
              <w:rPr>
                <w:noProof/>
                <w:webHidden/>
              </w:rPr>
              <w:fldChar w:fldCharType="end"/>
            </w:r>
          </w:hyperlink>
        </w:p>
        <w:p w14:paraId="52D6B406" w14:textId="11B83312"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5F2406">
              <w:rPr>
                <w:noProof/>
                <w:webHidden/>
              </w:rPr>
              <w:t>7</w:t>
            </w:r>
            <w:r w:rsidR="00545060">
              <w:rPr>
                <w:noProof/>
                <w:webHidden/>
              </w:rPr>
              <w:fldChar w:fldCharType="end"/>
            </w:r>
          </w:hyperlink>
        </w:p>
        <w:p w14:paraId="56539F56" w14:textId="2D809F1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5F2406">
              <w:rPr>
                <w:noProof/>
                <w:webHidden/>
              </w:rPr>
              <w:t>9</w:t>
            </w:r>
            <w:r w:rsidR="00545060">
              <w:rPr>
                <w:noProof/>
                <w:webHidden/>
              </w:rPr>
              <w:fldChar w:fldCharType="end"/>
            </w:r>
          </w:hyperlink>
        </w:p>
        <w:p w14:paraId="6C3A4383" w14:textId="1F00349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5F2406">
              <w:rPr>
                <w:noProof/>
                <w:webHidden/>
              </w:rPr>
              <w:t>11</w:t>
            </w:r>
            <w:r w:rsidR="00545060">
              <w:rPr>
                <w:noProof/>
                <w:webHidden/>
              </w:rPr>
              <w:fldChar w:fldCharType="end"/>
            </w:r>
          </w:hyperlink>
        </w:p>
        <w:p w14:paraId="458F132F" w14:textId="7F41830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5F2406">
              <w:rPr>
                <w:noProof/>
                <w:webHidden/>
              </w:rPr>
              <w:t>13</w:t>
            </w:r>
            <w:r w:rsidR="00545060">
              <w:rPr>
                <w:noProof/>
                <w:webHidden/>
              </w:rPr>
              <w:fldChar w:fldCharType="end"/>
            </w:r>
          </w:hyperlink>
        </w:p>
        <w:p w14:paraId="5056C4EA" w14:textId="32F232B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5F2406">
              <w:rPr>
                <w:noProof/>
                <w:webHidden/>
              </w:rPr>
              <w:t>13</w:t>
            </w:r>
            <w:r w:rsidR="00545060">
              <w:rPr>
                <w:noProof/>
                <w:webHidden/>
              </w:rPr>
              <w:fldChar w:fldCharType="end"/>
            </w:r>
          </w:hyperlink>
        </w:p>
        <w:p w14:paraId="75453219" w14:textId="2DD3962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5F2406">
              <w:rPr>
                <w:noProof/>
                <w:webHidden/>
              </w:rPr>
              <w:t>15</w:t>
            </w:r>
            <w:r w:rsidR="00545060">
              <w:rPr>
                <w:noProof/>
                <w:webHidden/>
              </w:rPr>
              <w:fldChar w:fldCharType="end"/>
            </w:r>
          </w:hyperlink>
        </w:p>
        <w:p w14:paraId="635B0C20" w14:textId="6C04444D"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5F2406">
              <w:rPr>
                <w:noProof/>
                <w:webHidden/>
              </w:rPr>
              <w:t>15</w:t>
            </w:r>
            <w:r w:rsidR="00545060">
              <w:rPr>
                <w:noProof/>
                <w:webHidden/>
              </w:rPr>
              <w:fldChar w:fldCharType="end"/>
            </w:r>
          </w:hyperlink>
        </w:p>
        <w:p w14:paraId="3F40EE2D" w14:textId="4577DF2A"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5F2406">
              <w:rPr>
                <w:noProof/>
                <w:webHidden/>
              </w:rPr>
              <w:t>15</w:t>
            </w:r>
            <w:r w:rsidR="00545060">
              <w:rPr>
                <w:noProof/>
                <w:webHidden/>
              </w:rPr>
              <w:fldChar w:fldCharType="end"/>
            </w:r>
          </w:hyperlink>
        </w:p>
        <w:p w14:paraId="051CDCFE" w14:textId="3699FDDB"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5F2406">
              <w:rPr>
                <w:noProof/>
                <w:webHidden/>
              </w:rPr>
              <w:t>16</w:t>
            </w:r>
            <w:r w:rsidR="00545060">
              <w:rPr>
                <w:noProof/>
                <w:webHidden/>
              </w:rPr>
              <w:fldChar w:fldCharType="end"/>
            </w:r>
          </w:hyperlink>
        </w:p>
        <w:p w14:paraId="7CD79C74" w14:textId="11BAB644"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5F2406">
              <w:rPr>
                <w:noProof/>
                <w:webHidden/>
              </w:rPr>
              <w:t>17</w:t>
            </w:r>
            <w:r w:rsidR="00545060">
              <w:rPr>
                <w:noProof/>
                <w:webHidden/>
              </w:rPr>
              <w:fldChar w:fldCharType="end"/>
            </w:r>
          </w:hyperlink>
        </w:p>
        <w:p w14:paraId="00A0C6AB" w14:textId="694CCCB0"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5F2406">
              <w:rPr>
                <w:noProof/>
                <w:webHidden/>
              </w:rPr>
              <w:t>17</w:t>
            </w:r>
            <w:r w:rsidR="00545060">
              <w:rPr>
                <w:noProof/>
                <w:webHidden/>
              </w:rPr>
              <w:fldChar w:fldCharType="end"/>
            </w:r>
          </w:hyperlink>
        </w:p>
        <w:p w14:paraId="1671AC2A" w14:textId="60BCAE76"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5F2406">
              <w:rPr>
                <w:noProof/>
                <w:webHidden/>
              </w:rPr>
              <w:t>18</w:t>
            </w:r>
            <w:r w:rsidR="00545060">
              <w:rPr>
                <w:noProof/>
                <w:webHidden/>
              </w:rPr>
              <w:fldChar w:fldCharType="end"/>
            </w:r>
          </w:hyperlink>
        </w:p>
        <w:p w14:paraId="22BB9780" w14:textId="11BEE3C5"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5F2406">
              <w:rPr>
                <w:noProof/>
                <w:webHidden/>
              </w:rPr>
              <w:t>18</w:t>
            </w:r>
            <w:r w:rsidR="00545060">
              <w:rPr>
                <w:noProof/>
                <w:webHidden/>
              </w:rPr>
              <w:fldChar w:fldCharType="end"/>
            </w:r>
          </w:hyperlink>
        </w:p>
        <w:p w14:paraId="1ECC26E8" w14:textId="7B1DFBF4"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5F2406">
              <w:rPr>
                <w:noProof/>
                <w:webHidden/>
              </w:rPr>
              <w:t>19</w:t>
            </w:r>
            <w:r w:rsidR="00545060">
              <w:rPr>
                <w:noProof/>
                <w:webHidden/>
              </w:rPr>
              <w:fldChar w:fldCharType="end"/>
            </w:r>
          </w:hyperlink>
        </w:p>
        <w:p w14:paraId="4827AC9D" w14:textId="6790286C"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5F2406">
              <w:rPr>
                <w:noProof/>
                <w:webHidden/>
              </w:rPr>
              <w:t>19</w:t>
            </w:r>
            <w:r w:rsidR="00545060">
              <w:rPr>
                <w:noProof/>
                <w:webHidden/>
              </w:rPr>
              <w:fldChar w:fldCharType="end"/>
            </w:r>
          </w:hyperlink>
        </w:p>
        <w:p w14:paraId="3515D8FB" w14:textId="5E2FC374"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5F2406">
              <w:rPr>
                <w:noProof/>
                <w:webHidden/>
              </w:rPr>
              <w:t>20</w:t>
            </w:r>
            <w:r w:rsidR="00545060">
              <w:rPr>
                <w:noProof/>
                <w:webHidden/>
              </w:rPr>
              <w:fldChar w:fldCharType="end"/>
            </w:r>
          </w:hyperlink>
        </w:p>
        <w:p w14:paraId="588345BC" w14:textId="29692AB0"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5F2406">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6"/>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2" w:name="_Toc157603921"/>
    </w:p>
    <w:p w14:paraId="6510E513" w14:textId="6699E7FA" w:rsidR="00164472" w:rsidRPr="00171E75" w:rsidRDefault="0089538D">
      <w:pPr>
        <w:pStyle w:val="Tekstpodstawowy"/>
        <w:numPr>
          <w:ilvl w:val="0"/>
          <w:numId w:val="86"/>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0673DFCA" w14:textId="77777777" w:rsidR="00FC4DF1" w:rsidRDefault="00FC4DF1" w:rsidP="004E3BD0">
      <w:pPr>
        <w:widowControl/>
        <w:rPr>
          <w:b/>
          <w:bCs/>
        </w:rPr>
      </w:pPr>
    </w:p>
    <w:p w14:paraId="0F3E8BA5" w14:textId="2383B60E" w:rsidR="004E3BD0" w:rsidRDefault="004E3BD0">
      <w:pPr>
        <w:pStyle w:val="Nagwek3"/>
        <w:numPr>
          <w:ilvl w:val="0"/>
          <w:numId w:val="86"/>
        </w:numPr>
        <w:ind w:left="567" w:hanging="567"/>
      </w:pPr>
      <w:bookmarkStart w:id="3" w:name="_Toc157603922"/>
      <w:r>
        <w:t>TRYB UDZIELENIA</w:t>
      </w:r>
      <w:r>
        <w:rPr>
          <w:spacing w:val="2"/>
        </w:rPr>
        <w:t xml:space="preserve"> </w:t>
      </w:r>
      <w:r>
        <w:t>ZAMÓWIENIA</w:t>
      </w:r>
      <w:bookmarkEnd w:id="3"/>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4" w:name="_Toc101937076"/>
      <w:bookmarkStart w:id="5" w:name="_Toc157603923"/>
      <w:r>
        <w:rPr>
          <w:rFonts w:cstheme="minorHAnsi"/>
          <w:u w:val="single"/>
        </w:rPr>
        <w:t>Dotyczy wszystkich części zamówienia</w:t>
      </w:r>
      <w:bookmarkEnd w:id="4"/>
      <w:bookmarkEnd w:id="5"/>
    </w:p>
    <w:p w14:paraId="47F5E935" w14:textId="14E5CD13" w:rsidR="00344370" w:rsidRDefault="0089538D">
      <w:pPr>
        <w:pStyle w:val="Akapitzlist"/>
        <w:numPr>
          <w:ilvl w:val="0"/>
          <w:numId w:val="69"/>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9"/>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9"/>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9"/>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9"/>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6"/>
        </w:numPr>
        <w:ind w:left="567" w:hanging="578"/>
        <w:rPr>
          <w:color w:val="000000" w:themeColor="text1"/>
        </w:rPr>
      </w:pPr>
      <w:bookmarkStart w:id="6" w:name="_Toc157603924"/>
      <w:r>
        <w:rPr>
          <w:color w:val="000000" w:themeColor="text1"/>
        </w:rPr>
        <w:t>OPIS PRZEDMIOTU</w:t>
      </w:r>
      <w:r>
        <w:rPr>
          <w:color w:val="000000" w:themeColor="text1"/>
          <w:spacing w:val="-4"/>
        </w:rPr>
        <w:t xml:space="preserve"> </w:t>
      </w:r>
      <w:r>
        <w:rPr>
          <w:color w:val="000000" w:themeColor="text1"/>
        </w:rPr>
        <w:t>ZAMÓWIENIA</w:t>
      </w:r>
      <w:bookmarkEnd w:id="6"/>
    </w:p>
    <w:p w14:paraId="2D46A8B8" w14:textId="77777777" w:rsidR="00164472" w:rsidRDefault="0089538D" w:rsidP="00F83B93">
      <w:pPr>
        <w:pStyle w:val="Nagwek3"/>
        <w:tabs>
          <w:tab w:val="left" w:pos="1162"/>
          <w:tab w:val="left" w:pos="1163"/>
        </w:tabs>
        <w:ind w:right="249" w:hanging="595"/>
        <w:rPr>
          <w:rFonts w:cstheme="minorHAnsi"/>
        </w:rPr>
      </w:pPr>
      <w:bookmarkStart w:id="7" w:name="_Toc101937078"/>
      <w:bookmarkStart w:id="8" w:name="_Toc157603925"/>
      <w:r>
        <w:rPr>
          <w:rFonts w:cstheme="minorHAnsi"/>
          <w:u w:val="single"/>
        </w:rPr>
        <w:t>Dotyczy wszystkich części zamówienia</w:t>
      </w:r>
      <w:bookmarkEnd w:id="7"/>
      <w:bookmarkEnd w:id="8"/>
    </w:p>
    <w:p w14:paraId="3B4BE14E" w14:textId="4D8BD997" w:rsidR="004F5400" w:rsidRPr="004F5400" w:rsidRDefault="0089538D">
      <w:pPr>
        <w:pStyle w:val="Akapitzlist"/>
        <w:numPr>
          <w:ilvl w:val="0"/>
          <w:numId w:val="70"/>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EF3200">
        <w:rPr>
          <w:b/>
          <w:color w:val="000000" w:themeColor="text1"/>
        </w:rPr>
        <w:t>6</w:t>
      </w:r>
      <w:r w:rsidR="00D73014">
        <w:rPr>
          <w:b/>
          <w:color w:val="000000" w:themeColor="text1"/>
        </w:rPr>
        <w:t xml:space="preserve"> </w:t>
      </w:r>
      <w:r w:rsidR="009F49F2" w:rsidRPr="00344370">
        <w:rPr>
          <w:b/>
          <w:color w:val="000000" w:themeColor="text1"/>
        </w:rPr>
        <w:t>części</w:t>
      </w:r>
      <w:r w:rsidR="00D73014">
        <w:rPr>
          <w:b/>
          <w:color w:val="000000" w:themeColor="text1"/>
        </w:rPr>
        <w:t>.</w:t>
      </w:r>
    </w:p>
    <w:p w14:paraId="028C26DC" w14:textId="690F4F0A" w:rsidR="00164472" w:rsidRPr="004F5400" w:rsidRDefault="0089538D">
      <w:pPr>
        <w:pStyle w:val="Akapitzlist"/>
        <w:numPr>
          <w:ilvl w:val="0"/>
          <w:numId w:val="70"/>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70"/>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70"/>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86"/>
        </w:numPr>
        <w:spacing w:after="120"/>
        <w:ind w:left="567" w:hanging="578"/>
      </w:pPr>
      <w:bookmarkStart w:id="9" w:name="_Toc157603926"/>
      <w:r>
        <w:t>OPIS CZĘŚCI</w:t>
      </w:r>
      <w:r>
        <w:rPr>
          <w:spacing w:val="-2"/>
        </w:rPr>
        <w:t xml:space="preserve"> </w:t>
      </w:r>
      <w:r>
        <w:t>ZAMÓWIENIA</w:t>
      </w:r>
      <w:bookmarkEnd w:id="9"/>
    </w:p>
    <w:p w14:paraId="661A17B2" w14:textId="21D13406" w:rsidR="00164472" w:rsidRDefault="0089538D">
      <w:pPr>
        <w:pStyle w:val="Akapitzlist"/>
        <w:numPr>
          <w:ilvl w:val="0"/>
          <w:numId w:val="71"/>
        </w:numPr>
        <w:spacing w:after="120"/>
        <w:ind w:hanging="436"/>
      </w:pPr>
      <w:r>
        <w:t>Zamawiający dopuszcza składanie ofert częściowych.</w:t>
      </w:r>
    </w:p>
    <w:p w14:paraId="4929C810" w14:textId="610A0DA8" w:rsidR="00D73014" w:rsidRDefault="00D73014" w:rsidP="00D73014">
      <w:pPr>
        <w:pStyle w:val="Akapitzlist"/>
        <w:widowControl/>
        <w:spacing w:before="60"/>
        <w:ind w:left="720" w:firstLine="0"/>
        <w:rPr>
          <w:rFonts w:cstheme="minorHAnsi"/>
        </w:rPr>
      </w:pPr>
      <w:r>
        <w:rPr>
          <w:rFonts w:cstheme="minorHAnsi"/>
          <w:b/>
        </w:rPr>
        <w:t>Część 1:</w:t>
      </w:r>
      <w:r>
        <w:rPr>
          <w:rFonts w:cstheme="minorHAnsi"/>
        </w:rPr>
        <w:t xml:space="preserve"> </w:t>
      </w:r>
      <w:r>
        <w:rPr>
          <w:rFonts w:cstheme="minorHAnsi"/>
          <w:bCs/>
        </w:rPr>
        <w:t>Opracowanie dokumentacji projektowej dla zadania „</w:t>
      </w:r>
      <w:r>
        <w:rPr>
          <w:rFonts w:cstheme="minorHAnsi"/>
        </w:rPr>
        <w:t>Przebudowa drogi</w:t>
      </w:r>
      <w:r>
        <w:rPr>
          <w:rFonts w:cstheme="minorHAnsi"/>
        </w:rPr>
        <w:br/>
        <w:t>w m. Dębowy Gaj, dz. nr 326,</w:t>
      </w:r>
      <w:r w:rsidR="002875C7">
        <w:rPr>
          <w:rFonts w:cstheme="minorHAnsi"/>
        </w:rPr>
        <w:t xml:space="preserve"> 270/2</w:t>
      </w:r>
      <w:r>
        <w:rPr>
          <w:rFonts w:cstheme="minorHAnsi"/>
        </w:rPr>
        <w:t xml:space="preserve"> obręb 0004 Dębowy Gaj</w:t>
      </w:r>
      <w:r w:rsidR="007D459F">
        <w:rPr>
          <w:rFonts w:cstheme="minorHAnsi"/>
        </w:rPr>
        <w:t xml:space="preserve"> wraz z budową oświetlenia drogowego</w:t>
      </w:r>
      <w:r>
        <w:rPr>
          <w:rFonts w:cstheme="minorHAnsi"/>
        </w:rPr>
        <w:t>”.</w:t>
      </w:r>
    </w:p>
    <w:p w14:paraId="62ECE9E6" w14:textId="76CEEA11" w:rsidR="00D73014" w:rsidRDefault="00D73014" w:rsidP="00D73014">
      <w:pPr>
        <w:pStyle w:val="Akapitzlist"/>
        <w:widowControl/>
        <w:spacing w:before="120"/>
        <w:ind w:left="720" w:firstLine="0"/>
        <w:rPr>
          <w:rFonts w:cstheme="minorHAnsi"/>
        </w:rPr>
      </w:pPr>
      <w:r>
        <w:rPr>
          <w:rFonts w:cstheme="minorHAnsi"/>
          <w:b/>
        </w:rPr>
        <w:t>Część 2:</w:t>
      </w:r>
      <w:r>
        <w:rPr>
          <w:rFonts w:cstheme="minorHAnsi"/>
        </w:rPr>
        <w:t xml:space="preserve"> </w:t>
      </w:r>
      <w:r>
        <w:rPr>
          <w:rFonts w:cstheme="minorHAnsi"/>
          <w:bCs/>
        </w:rPr>
        <w:t>Opracowanie dokumentacji projektowej dla zadania „</w:t>
      </w:r>
      <w:r>
        <w:rPr>
          <w:rFonts w:cstheme="minorHAnsi"/>
        </w:rPr>
        <w:t xml:space="preserve">Przebudowa drogi </w:t>
      </w:r>
      <w:r>
        <w:rPr>
          <w:rFonts w:cstheme="minorHAnsi"/>
        </w:rPr>
        <w:br/>
        <w:t>w m. Bielanka, dz. nr 102, 111/1</w:t>
      </w:r>
      <w:r w:rsidR="00171E75">
        <w:rPr>
          <w:rFonts w:cstheme="minorHAnsi"/>
        </w:rPr>
        <w:t xml:space="preserve"> </w:t>
      </w:r>
      <w:r>
        <w:rPr>
          <w:rFonts w:cstheme="minorHAnsi"/>
        </w:rPr>
        <w:t>obręb 0001 Bielanka</w:t>
      </w:r>
      <w:r w:rsidR="007D459F">
        <w:rPr>
          <w:rFonts w:cstheme="minorHAnsi"/>
        </w:rPr>
        <w:t xml:space="preserve"> wraz z budową oświetlenia drogowego</w:t>
      </w:r>
      <w:r>
        <w:rPr>
          <w:rFonts w:cstheme="minorHAnsi"/>
        </w:rPr>
        <w:t>”.</w:t>
      </w:r>
    </w:p>
    <w:p w14:paraId="35D5FF76" w14:textId="748826BB" w:rsidR="00D73014" w:rsidRDefault="00D73014" w:rsidP="00D73014">
      <w:pPr>
        <w:pStyle w:val="Akapitzlist"/>
        <w:widowControl/>
        <w:spacing w:before="60"/>
        <w:ind w:left="720" w:firstLine="0"/>
        <w:rPr>
          <w:rFonts w:cstheme="minorHAnsi"/>
        </w:rPr>
      </w:pPr>
      <w:r>
        <w:rPr>
          <w:rFonts w:cstheme="minorHAnsi"/>
          <w:b/>
        </w:rPr>
        <w:t>Część 3:</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7D459F">
        <w:rPr>
          <w:rFonts w:cstheme="minorHAnsi"/>
        </w:rPr>
        <w:t xml:space="preserve"> wraz </w:t>
      </w:r>
      <w:r w:rsidR="003C5D59">
        <w:rPr>
          <w:rFonts w:cstheme="minorHAnsi"/>
        </w:rPr>
        <w:br/>
      </w:r>
      <w:r w:rsidR="007D459F">
        <w:rPr>
          <w:rFonts w:cstheme="minorHAnsi"/>
        </w:rPr>
        <w:t>z budową oświetlenia drogowego</w:t>
      </w:r>
      <w:r>
        <w:rPr>
          <w:rFonts w:cstheme="minorHAnsi"/>
        </w:rPr>
        <w:t xml:space="preserve">”. </w:t>
      </w:r>
    </w:p>
    <w:p w14:paraId="6DB622B6" w14:textId="0880C6BB" w:rsidR="00D73014" w:rsidRDefault="00D73014" w:rsidP="00D73014">
      <w:pPr>
        <w:pStyle w:val="Akapitzlist"/>
        <w:widowControl/>
        <w:spacing w:before="60"/>
        <w:ind w:left="720" w:firstLine="0"/>
        <w:rPr>
          <w:rFonts w:cstheme="minorHAnsi"/>
        </w:rPr>
      </w:pPr>
      <w:r>
        <w:rPr>
          <w:rFonts w:cstheme="minorHAnsi"/>
          <w:b/>
        </w:rPr>
        <w:lastRenderedPageBreak/>
        <w:t>Część 4:</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7D459F">
        <w:rPr>
          <w:rFonts w:cstheme="minorHAnsi"/>
        </w:rPr>
        <w:t xml:space="preserve"> wraz z budową oświetlenia drogowego”.</w:t>
      </w:r>
    </w:p>
    <w:p w14:paraId="0E360350" w14:textId="7AF673DA" w:rsidR="00D73014" w:rsidRDefault="00E30BFF" w:rsidP="00EF74AE">
      <w:pPr>
        <w:pStyle w:val="Akapitzlist"/>
        <w:widowControl/>
        <w:spacing w:before="60"/>
        <w:ind w:left="720" w:firstLine="0"/>
        <w:rPr>
          <w:rFonts w:cstheme="minorHAnsi"/>
        </w:rPr>
      </w:pPr>
      <w:r w:rsidRPr="00EF74AE">
        <w:rPr>
          <w:rFonts w:cstheme="minorHAnsi"/>
          <w:b/>
        </w:rPr>
        <w:t>Część 5:</w:t>
      </w:r>
      <w:r w:rsidRPr="00EF74AE">
        <w:rPr>
          <w:rFonts w:cstheme="minorHAnsi"/>
        </w:rPr>
        <w:t xml:space="preserve"> </w:t>
      </w:r>
      <w:r w:rsidRPr="00EF74AE">
        <w:rPr>
          <w:rFonts w:cstheme="minorHAnsi"/>
          <w:bCs/>
        </w:rPr>
        <w:t>Opracowanie dokumentacji projektowej dla zadania „</w:t>
      </w:r>
      <w:r w:rsidRPr="00EF74AE">
        <w:rPr>
          <w:rFonts w:cstheme="minorHAnsi"/>
        </w:rPr>
        <w:t xml:space="preserve">Przebudowa drogi </w:t>
      </w:r>
      <w:r w:rsidRPr="00EF74AE">
        <w:rPr>
          <w:rFonts w:cstheme="minorHAnsi"/>
        </w:rPr>
        <w:br/>
        <w:t>w m. Bielanka,</w:t>
      </w:r>
      <w:r w:rsidR="00EF74AE" w:rsidRPr="00EF74AE">
        <w:rPr>
          <w:rFonts w:cstheme="minorHAnsi"/>
        </w:rPr>
        <w:t xml:space="preserve"> dz. nr 189 obręb 0001 Bielanka</w:t>
      </w:r>
      <w:r w:rsidR="007D459F">
        <w:rPr>
          <w:rFonts w:cstheme="minorHAnsi"/>
        </w:rPr>
        <w:t xml:space="preserve"> wraz z budową oświetlenia drogowego”.</w:t>
      </w:r>
    </w:p>
    <w:p w14:paraId="1D78DA9A" w14:textId="47D1DE0E" w:rsidR="00EF3200" w:rsidRPr="001D7FEE" w:rsidRDefault="00EF3200" w:rsidP="001D7FEE">
      <w:pPr>
        <w:pStyle w:val="Akapitzlist"/>
        <w:widowControl/>
        <w:spacing w:before="60"/>
        <w:ind w:left="709" w:firstLine="0"/>
        <w:rPr>
          <w:rFonts w:cstheme="minorHAnsi"/>
          <w:bCs/>
        </w:rPr>
      </w:pPr>
      <w:r>
        <w:rPr>
          <w:rFonts w:cstheme="minorHAnsi"/>
          <w:b/>
        </w:rPr>
        <w:t>Część 6:</w:t>
      </w:r>
      <w:r>
        <w:rPr>
          <w:rFonts w:cstheme="minorHAnsi"/>
          <w:bCs/>
        </w:rPr>
        <w:t xml:space="preserve"> Opracowanie dokumentacji projektowej dla zdania „Przebudowa drogi w m. Płóczki Dolne, dz. nr 143 obręb 0016 Płóczki Dolne wraz z budową oświetlenia drogowego</w:t>
      </w:r>
    </w:p>
    <w:p w14:paraId="259CD0FF" w14:textId="77777777" w:rsidR="00344370" w:rsidRDefault="0089538D">
      <w:pPr>
        <w:pStyle w:val="Akapitzlist"/>
        <w:numPr>
          <w:ilvl w:val="0"/>
          <w:numId w:val="71"/>
        </w:numPr>
        <w:spacing w:before="61"/>
        <w:ind w:right="-2"/>
      </w:pPr>
      <w:r>
        <w:t>Zamawiający informuje, że w związku z dokonaniem podziału zamówienia na części Wykonawca może złożyć ofertę w odniesieniu do jednej, kilku lub wszystkich części zamówienia.</w:t>
      </w:r>
    </w:p>
    <w:p w14:paraId="7F997383" w14:textId="0C0A9278" w:rsidR="00B13E09" w:rsidRDefault="0089538D">
      <w:pPr>
        <w:pStyle w:val="Akapitzlist"/>
        <w:numPr>
          <w:ilvl w:val="0"/>
          <w:numId w:val="71"/>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6"/>
        </w:numPr>
        <w:ind w:left="567" w:hanging="567"/>
        <w:jc w:val="both"/>
      </w:pPr>
      <w:bookmarkStart w:id="10" w:name="_Toc157603927"/>
      <w:r>
        <w:t>INFORMACJA O PRZEWIDYWANYCH ZAMÓWIENIACH, O KTÓRYCH MOWA W ART. 214 UST. 1 pkt. 7 I 8</w:t>
      </w:r>
      <w:r>
        <w:rPr>
          <w:spacing w:val="-2"/>
        </w:rPr>
        <w:t xml:space="preserve"> </w:t>
      </w:r>
      <w:r>
        <w:t>USTAWY</w:t>
      </w:r>
      <w:bookmarkEnd w:id="10"/>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1" w:name="_Toc101937081"/>
      <w:bookmarkStart w:id="12" w:name="_Toc157603928"/>
      <w:r>
        <w:rPr>
          <w:rFonts w:cstheme="minorHAnsi"/>
          <w:u w:val="single"/>
        </w:rPr>
        <w:t>Dotyczy wszystkich części zamówienia</w:t>
      </w:r>
      <w:bookmarkEnd w:id="11"/>
      <w:bookmarkEnd w:id="12"/>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86"/>
        </w:numPr>
        <w:ind w:left="567" w:right="-6" w:hanging="567"/>
        <w:jc w:val="both"/>
      </w:pPr>
      <w:bookmarkStart w:id="13"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3"/>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4" w:name="_Toc101937083"/>
      <w:bookmarkStart w:id="15" w:name="_Toc157603930"/>
      <w:r>
        <w:rPr>
          <w:rFonts w:cstheme="minorHAnsi"/>
          <w:u w:val="single"/>
        </w:rPr>
        <w:t>Dotyczy wszystkich części zamówienia</w:t>
      </w:r>
      <w:bookmarkEnd w:id="14"/>
      <w:bookmarkEnd w:id="15"/>
    </w:p>
    <w:p w14:paraId="6724F790" w14:textId="77777777" w:rsidR="00171E75" w:rsidRDefault="0089538D">
      <w:pPr>
        <w:pStyle w:val="Akapitzlist"/>
        <w:numPr>
          <w:ilvl w:val="1"/>
          <w:numId w:val="68"/>
        </w:numPr>
        <w:ind w:left="709" w:hanging="425"/>
      </w:pPr>
      <w:r>
        <w:t>Zamawiający nie dopuszcza składania ofert wariantowych.</w:t>
      </w:r>
    </w:p>
    <w:p w14:paraId="07429DB4" w14:textId="77777777" w:rsidR="00171E75" w:rsidRDefault="0089538D">
      <w:pPr>
        <w:pStyle w:val="Akapitzlist"/>
        <w:numPr>
          <w:ilvl w:val="1"/>
          <w:numId w:val="68"/>
        </w:numPr>
        <w:ind w:left="709" w:hanging="425"/>
      </w:pPr>
      <w:r>
        <w:t>Zamawiający nie przewiduje zawarcia umowy</w:t>
      </w:r>
      <w:r w:rsidRPr="00171E75">
        <w:rPr>
          <w:spacing w:val="-2"/>
        </w:rPr>
        <w:t xml:space="preserve"> </w:t>
      </w:r>
      <w:r>
        <w:t>ramowej.</w:t>
      </w:r>
    </w:p>
    <w:p w14:paraId="6A8A93F2" w14:textId="77777777" w:rsidR="00171E75" w:rsidRDefault="0089538D">
      <w:pPr>
        <w:pStyle w:val="Akapitzlist"/>
        <w:numPr>
          <w:ilvl w:val="1"/>
          <w:numId w:val="68"/>
        </w:numPr>
        <w:ind w:left="709" w:hanging="425"/>
      </w:pPr>
      <w:r>
        <w:t>Zamawiający nie przewiduje przeprowadzenia aukcji</w:t>
      </w:r>
      <w:r w:rsidRPr="00171E75">
        <w:rPr>
          <w:spacing w:val="-3"/>
        </w:rPr>
        <w:t xml:space="preserve"> </w:t>
      </w:r>
      <w:r>
        <w:t>elektronicznej.</w:t>
      </w:r>
    </w:p>
    <w:p w14:paraId="409D6EFD" w14:textId="3BC75EBF" w:rsidR="0089738B" w:rsidRDefault="0089538D">
      <w:pPr>
        <w:pStyle w:val="Akapitzlist"/>
        <w:numPr>
          <w:ilvl w:val="1"/>
          <w:numId w:val="68"/>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6"/>
        </w:numPr>
        <w:ind w:left="567" w:hanging="567"/>
      </w:pPr>
      <w:bookmarkStart w:id="16" w:name="_Toc157603931"/>
      <w:r>
        <w:t>TERMIN WYKONANIA</w:t>
      </w:r>
      <w:r>
        <w:rPr>
          <w:spacing w:val="-3"/>
        </w:rPr>
        <w:t xml:space="preserve"> </w:t>
      </w:r>
      <w:r>
        <w:t>ZAMÓWIENIA</w:t>
      </w:r>
      <w:bookmarkEnd w:id="16"/>
    </w:p>
    <w:p w14:paraId="082B8953" w14:textId="5A1C205A" w:rsidR="00164472" w:rsidRDefault="007D23A3" w:rsidP="00F83B93">
      <w:pPr>
        <w:ind w:left="567"/>
        <w:rPr>
          <w:i/>
          <w:color w:val="FF0000"/>
        </w:rPr>
      </w:pPr>
      <w:r>
        <w:rPr>
          <w:b/>
          <w:u w:val="single"/>
        </w:rPr>
        <w:t xml:space="preserve">Dotyczy części </w:t>
      </w:r>
      <w:r w:rsidR="00D03EB5">
        <w:rPr>
          <w:b/>
          <w:u w:val="single"/>
        </w:rPr>
        <w:t>1</w:t>
      </w:r>
      <w:r w:rsidR="00EF3200">
        <w:rPr>
          <w:b/>
          <w:u w:val="single"/>
        </w:rPr>
        <w:t>, 6</w:t>
      </w:r>
      <w:r w:rsidR="00B9132F">
        <w:rPr>
          <w:b/>
          <w:u w:val="single"/>
        </w:rPr>
        <w:t xml:space="preserve"> </w:t>
      </w:r>
      <w:r w:rsidR="0089538D">
        <w:rPr>
          <w:b/>
          <w:u w:val="single"/>
        </w:rPr>
        <w:t xml:space="preserve">zamówienia </w:t>
      </w:r>
    </w:p>
    <w:p w14:paraId="093FE5EF" w14:textId="1726AAAF"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7D459F">
        <w:rPr>
          <w:b/>
        </w:rPr>
        <w:t>8</w:t>
      </w:r>
      <w:r>
        <w:rPr>
          <w:b/>
          <w:i/>
        </w:rPr>
        <w:t xml:space="preserve"> </w:t>
      </w:r>
      <w:r w:rsidR="00DE61CB">
        <w:rPr>
          <w:b/>
        </w:rPr>
        <w:t>miesięcy</w:t>
      </w:r>
      <w:r>
        <w:rPr>
          <w:b/>
        </w:rPr>
        <w:t xml:space="preserve"> licząc od dnia podpisania umowy, lecz nie później niż do</w:t>
      </w:r>
      <w:r w:rsidR="00D73014">
        <w:rPr>
          <w:b/>
        </w:rPr>
        <w:br/>
      </w:r>
      <w:r w:rsidR="00110F9E">
        <w:rPr>
          <w:b/>
        </w:rPr>
        <w:t>30</w:t>
      </w:r>
      <w:r w:rsidR="00B9132F">
        <w:rPr>
          <w:b/>
        </w:rPr>
        <w:t>.1</w:t>
      </w:r>
      <w:r w:rsidR="00D73014">
        <w:rPr>
          <w:b/>
        </w:rPr>
        <w:t>0</w:t>
      </w:r>
      <w:r w:rsidRPr="0092677B">
        <w:rPr>
          <w:b/>
        </w:rPr>
        <w:t>.202</w:t>
      </w:r>
      <w:r w:rsidR="00D73014">
        <w:rPr>
          <w:b/>
        </w:rPr>
        <w:t>4</w:t>
      </w:r>
      <w:r w:rsidRPr="0092677B">
        <w:rPr>
          <w:b/>
        </w:rPr>
        <w:t xml:space="preserve"> r.</w:t>
      </w:r>
    </w:p>
    <w:p w14:paraId="7364BED0" w14:textId="77777777" w:rsidR="00164472" w:rsidRDefault="0089538D" w:rsidP="00661C56">
      <w:pPr>
        <w:pStyle w:val="Akapitzlist"/>
        <w:ind w:left="567" w:firstLine="0"/>
        <w:rPr>
          <w:b/>
          <w:u w:val="single"/>
        </w:rPr>
      </w:pPr>
      <w:r>
        <w:t>Nadzór autorski pełniony będzie w okresie realizacji robót budowlanych wykonywanych na podstawie dokumentacji projektowej stanowiącej przedmiot zamówienia.</w:t>
      </w:r>
    </w:p>
    <w:p w14:paraId="7AF92C38" w14:textId="7026C883" w:rsidR="00164472" w:rsidRDefault="00B9132F" w:rsidP="00C42BF9">
      <w:pPr>
        <w:spacing w:before="120"/>
        <w:ind w:firstLine="567"/>
        <w:rPr>
          <w:i/>
          <w:color w:val="FF0000"/>
        </w:rPr>
      </w:pPr>
      <w:r>
        <w:rPr>
          <w:b/>
          <w:u w:val="single"/>
        </w:rPr>
        <w:t xml:space="preserve">Dotyczy części </w:t>
      </w:r>
      <w:r w:rsidR="00D73014">
        <w:rPr>
          <w:b/>
          <w:u w:val="single"/>
        </w:rPr>
        <w:t xml:space="preserve">2, </w:t>
      </w:r>
      <w:r w:rsidR="00E30BFF">
        <w:rPr>
          <w:b/>
          <w:u w:val="single"/>
        </w:rPr>
        <w:t>5</w:t>
      </w:r>
      <w:r w:rsidR="00D73014">
        <w:rPr>
          <w:b/>
          <w:u w:val="single"/>
        </w:rPr>
        <w:t xml:space="preserve"> </w:t>
      </w:r>
      <w:r w:rsidR="0089538D">
        <w:rPr>
          <w:b/>
          <w:u w:val="single"/>
        </w:rPr>
        <w:t xml:space="preserve">zamówienia </w:t>
      </w:r>
    </w:p>
    <w:p w14:paraId="44224785" w14:textId="67C766B4" w:rsidR="00164472" w:rsidRPr="00B570D6" w:rsidRDefault="0089538D" w:rsidP="00661C56">
      <w:pPr>
        <w:ind w:left="567"/>
        <w:jc w:val="both"/>
        <w:rPr>
          <w:b/>
          <w:color w:val="FF0000"/>
          <w:u w:val="single"/>
        </w:rPr>
      </w:pPr>
      <w:r w:rsidRPr="00661C56">
        <w:t>Przedłożenie</w:t>
      </w:r>
      <w:r>
        <w:t xml:space="preserve"> kompletnej dokumentacji projektowej wraz z potwierdzeniem złożenia wniosku o pozwolenia na budowę lub zgłoszenia wykonania robót budowlanych niewymagających uzyskania pozwolenia na budowę do właściwego organu administracji architektoniczno-budowlanej: </w:t>
      </w:r>
      <w:r w:rsidR="007D459F">
        <w:rPr>
          <w:b/>
        </w:rPr>
        <w:t>9</w:t>
      </w:r>
      <w:r w:rsidR="00E5573E" w:rsidRPr="00B570D6">
        <w:rPr>
          <w:b/>
        </w:rPr>
        <w:t> miesi</w:t>
      </w:r>
      <w:r w:rsidR="00171E75">
        <w:rPr>
          <w:b/>
        </w:rPr>
        <w:t>ęcy</w:t>
      </w:r>
      <w:r w:rsidRPr="00B570D6">
        <w:rPr>
          <w:b/>
        </w:rPr>
        <w:t xml:space="preserve"> licząc od dnia podpisania umowy, lecz nie później niż do </w:t>
      </w:r>
      <w:r w:rsidR="00D73014">
        <w:rPr>
          <w:b/>
        </w:rPr>
        <w:t>30</w:t>
      </w:r>
      <w:r w:rsidR="00B770CE">
        <w:rPr>
          <w:b/>
        </w:rPr>
        <w:t>.1</w:t>
      </w:r>
      <w:r w:rsidR="00D73014">
        <w:rPr>
          <w:b/>
        </w:rPr>
        <w:t>1</w:t>
      </w:r>
      <w:r w:rsidR="00B770CE">
        <w:rPr>
          <w:b/>
        </w:rPr>
        <w:t>.202</w:t>
      </w:r>
      <w:r w:rsidR="00D73014">
        <w:rPr>
          <w:b/>
        </w:rPr>
        <w:t>4</w:t>
      </w:r>
      <w:r w:rsidRPr="00B570D6">
        <w:rPr>
          <w:b/>
        </w:rPr>
        <w:t>r.</w:t>
      </w:r>
    </w:p>
    <w:p w14:paraId="2B9B0C1F" w14:textId="762CD15B" w:rsidR="001B3EDF" w:rsidRDefault="0089538D" w:rsidP="001B3EDF">
      <w:pPr>
        <w:ind w:left="567"/>
        <w:jc w:val="both"/>
        <w:rPr>
          <w:b/>
          <w:u w:val="single"/>
        </w:rPr>
      </w:pPr>
      <w:r>
        <w:t>Nadzór autorski pełniony będzie w okresie realizacji robót budowlanych wykonywanych na podstawie dokumentacji projektowej stanowiącej przedmiot zamówienia.</w:t>
      </w:r>
    </w:p>
    <w:p w14:paraId="37730081" w14:textId="77777777" w:rsidR="001B3EDF" w:rsidRPr="00661C56" w:rsidRDefault="001B3EDF" w:rsidP="001B3EDF">
      <w:pPr>
        <w:ind w:left="567"/>
        <w:jc w:val="both"/>
        <w:rPr>
          <w:b/>
          <w:u w:val="single"/>
        </w:rPr>
      </w:pPr>
    </w:p>
    <w:p w14:paraId="460582B2" w14:textId="77777777" w:rsidR="00661C56" w:rsidRDefault="00661C56" w:rsidP="00661C56">
      <w:pPr>
        <w:ind w:firstLine="567"/>
      </w:pPr>
      <w:r w:rsidRPr="00661C56">
        <w:rPr>
          <w:b/>
          <w:u w:val="single"/>
        </w:rPr>
        <w:t>Dotyczy części 3 i 4 zamówienia</w:t>
      </w:r>
      <w:r w:rsidRPr="00661C56">
        <w:t xml:space="preserve">: </w:t>
      </w:r>
    </w:p>
    <w:p w14:paraId="2213F740" w14:textId="721F912E"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 xml:space="preserve">do planowanej procedury uzyskania skutecznego jej zatwierdzenia w celu realizacji </w:t>
      </w:r>
      <w:proofErr w:type="spellStart"/>
      <w:r w:rsidRPr="00661C56">
        <w:t>tj.uzyskania</w:t>
      </w:r>
      <w:proofErr w:type="spellEnd"/>
      <w:r w:rsidRPr="00661C56">
        <w:t xml:space="preserve"> prawomocnego zgłoszenia robót / uzyskania pozwolenia na budowę (zwanej dalej </w:t>
      </w:r>
      <w:proofErr w:type="spellStart"/>
      <w:r w:rsidRPr="00661C56">
        <w:t>PnB</w:t>
      </w:r>
      <w:proofErr w:type="spellEnd"/>
      <w:r w:rsidRPr="00661C56">
        <w:t xml:space="preserve">) / uzyskania decyzji zezwolenia na realizację inwestycji drogowej (zwanej dalej </w:t>
      </w:r>
      <w:proofErr w:type="spellStart"/>
      <w:r w:rsidRPr="00661C56">
        <w:t>ZRiD</w:t>
      </w:r>
      <w:proofErr w:type="spellEnd"/>
      <w:r w:rsidRPr="00661C56">
        <w:t xml:space="preserve">): </w:t>
      </w:r>
      <w:r w:rsidR="00211462">
        <w:br/>
      </w:r>
      <w:r w:rsidR="007D459F">
        <w:rPr>
          <w:b/>
          <w:bCs/>
        </w:rPr>
        <w:t>9</w:t>
      </w:r>
      <w:r w:rsidRPr="00211462">
        <w:rPr>
          <w:b/>
          <w:bCs/>
          <w:i/>
        </w:rPr>
        <w:t xml:space="preserve"> </w:t>
      </w:r>
      <w:r w:rsidRPr="00661C56">
        <w:rPr>
          <w:b/>
        </w:rPr>
        <w:t>miesięcy licząc od dnia podpisania umowy, lecz nie później niż do 30.11.2024 r.</w:t>
      </w:r>
    </w:p>
    <w:p w14:paraId="703C0A7A" w14:textId="51E718BF" w:rsidR="00661C56" w:rsidRPr="00B570D6" w:rsidRDefault="00661C56" w:rsidP="001B3EDF">
      <w:pPr>
        <w:ind w:left="567"/>
        <w:jc w:val="both"/>
        <w:rPr>
          <w:b/>
          <w:u w:val="single"/>
        </w:rPr>
      </w:pPr>
      <w:r>
        <w:t>Nadzór autorski pełniony będzie w okresie realizacji robót budowlanych wykonywanych na podstawie dokumentacji projektowej stanowiącej przedmiot zamówienia.</w:t>
      </w:r>
    </w:p>
    <w:p w14:paraId="4FA778EB" w14:textId="77777777" w:rsidR="00164472" w:rsidRDefault="0089538D">
      <w:pPr>
        <w:pStyle w:val="Nagwek3"/>
        <w:numPr>
          <w:ilvl w:val="0"/>
          <w:numId w:val="86"/>
        </w:numPr>
        <w:ind w:left="567" w:hanging="567"/>
      </w:pPr>
      <w:bookmarkStart w:id="17" w:name="_Toc157603932"/>
      <w:r>
        <w:lastRenderedPageBreak/>
        <w:t>PODSTAWY</w:t>
      </w:r>
      <w:r>
        <w:rPr>
          <w:spacing w:val="-2"/>
        </w:rPr>
        <w:t xml:space="preserve"> </w:t>
      </w:r>
      <w:r>
        <w:t>WYKLUCZENIA</w:t>
      </w:r>
      <w:bookmarkEnd w:id="17"/>
    </w:p>
    <w:p w14:paraId="66D6B80B" w14:textId="77777777" w:rsidR="00164472" w:rsidRDefault="0089538D" w:rsidP="00F83B93">
      <w:pPr>
        <w:pStyle w:val="Nagwek3"/>
        <w:ind w:left="567" w:firstLine="0"/>
        <w:rPr>
          <w:u w:val="single"/>
        </w:rPr>
      </w:pPr>
      <w:bookmarkStart w:id="18" w:name="_Toc101937086"/>
      <w:bookmarkStart w:id="19" w:name="_Toc157603933"/>
      <w:r>
        <w:rPr>
          <w:u w:val="single"/>
        </w:rPr>
        <w:t>Dotyczy wszystkich części zamówienia</w:t>
      </w:r>
      <w:bookmarkEnd w:id="18"/>
      <w:bookmarkEnd w:id="19"/>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189DF347"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(t.j.Dz.U.2023.1497 ze zm.).</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6"/>
        </w:numPr>
        <w:ind w:left="567" w:hanging="425"/>
        <w:jc w:val="both"/>
        <w:rPr>
          <w:rFonts w:cstheme="minorHAnsi"/>
        </w:rPr>
      </w:pPr>
      <w:bookmarkStart w:id="20"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1" w:name="_Toc101937088"/>
      <w:bookmarkEnd w:id="20"/>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2" w:name="_Toc157603935"/>
      <w:r w:rsidRPr="00E30BFF">
        <w:rPr>
          <w:rFonts w:cstheme="minorHAnsi"/>
          <w:u w:val="single"/>
        </w:rPr>
        <w:t>Dotyczy wszystkich części zamówienia</w:t>
      </w:r>
      <w:bookmarkEnd w:id="21"/>
      <w:bookmarkEnd w:id="22"/>
    </w:p>
    <w:p w14:paraId="4156304C" w14:textId="77777777" w:rsidR="00E30BFF" w:rsidRPr="00E30BFF" w:rsidRDefault="00E30BFF">
      <w:pPr>
        <w:pStyle w:val="Akapitzlist"/>
        <w:numPr>
          <w:ilvl w:val="1"/>
          <w:numId w:val="76"/>
        </w:numPr>
        <w:tabs>
          <w:tab w:val="left" w:pos="709"/>
        </w:tabs>
        <w:suppressAutoHyphens w:val="0"/>
        <w:autoSpaceDE w:val="0"/>
        <w:autoSpaceDN w:val="0"/>
        <w:spacing w:before="126"/>
        <w:ind w:hanging="772"/>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129D7D30" w:rsidR="00E30BFF" w:rsidRPr="00E30BFF" w:rsidRDefault="00DE16C2">
      <w:pPr>
        <w:pStyle w:val="Akapitzlist"/>
        <w:numPr>
          <w:ilvl w:val="2"/>
          <w:numId w:val="76"/>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p>
    <w:p w14:paraId="4A580EF0" w14:textId="77777777" w:rsidR="00E30BFF" w:rsidRPr="00E30BFF" w:rsidRDefault="00E30BFF" w:rsidP="00D57564">
      <w:pPr>
        <w:pStyle w:val="Akapitzlist"/>
        <w:numPr>
          <w:ilvl w:val="2"/>
          <w:numId w:val="76"/>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p>
    <w:p w14:paraId="2F41F2DE" w14:textId="77777777" w:rsidR="00E30BFF" w:rsidRPr="00E30BFF" w:rsidRDefault="00E30BFF">
      <w:pPr>
        <w:pStyle w:val="Akapitzlist"/>
        <w:numPr>
          <w:ilvl w:val="2"/>
          <w:numId w:val="76"/>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77777777" w:rsidR="00E30BFF" w:rsidRPr="00E30BFF" w:rsidRDefault="00E30BFF">
      <w:pPr>
        <w:pStyle w:val="Nagwek5"/>
        <w:numPr>
          <w:ilvl w:val="3"/>
          <w:numId w:val="76"/>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p>
    <w:p w14:paraId="28D17719" w14:textId="77777777" w:rsidR="00E30BFF" w:rsidRPr="00E30BFF" w:rsidRDefault="00E30BFF">
      <w:pPr>
        <w:pStyle w:val="Akapitzlist"/>
        <w:numPr>
          <w:ilvl w:val="2"/>
          <w:numId w:val="76"/>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6"/>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lastRenderedPageBreak/>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56D9BB91" w:rsidR="00E30BFF" w:rsidRPr="000B45C1" w:rsidRDefault="00DE16C2">
      <w:pPr>
        <w:pStyle w:val="Akapitzlist"/>
        <w:numPr>
          <w:ilvl w:val="3"/>
          <w:numId w:val="76"/>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2023</w:t>
      </w:r>
      <w:r w:rsidRPr="00DE16C2">
        <w:rPr>
          <w:rFonts w:ascii="Calibri" w:hAnsi="Calibri"/>
          <w:iCs/>
        </w:rPr>
        <w:t>.</w:t>
      </w:r>
      <w:r w:rsidR="00D57564">
        <w:rPr>
          <w:rFonts w:ascii="Calibri" w:hAnsi="Calibri"/>
          <w:iCs/>
        </w:rPr>
        <w:t>682</w:t>
      </w:r>
      <w:r w:rsidR="00EF3200">
        <w:rPr>
          <w:rFonts w:ascii="Calibri" w:hAnsi="Calibri"/>
          <w:iCs/>
        </w:rPr>
        <w:t xml:space="preserve"> ze zm.</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przez właściwy organ, zgodnie z ustawą z dnia 22 grudnia 2015 r. o zasadach uznawania kwalifikacji zawodowych nabytych w państwach członkowskich Unii Europejskiej (t.j.Dz.U.2023.334), lub zamierzającymi świadczyć usługi transgraniczne </w:t>
      </w:r>
      <w:r>
        <w:rPr>
          <w:rFonts w:ascii="Calibri" w:hAnsi="Calibri"/>
          <w:iCs/>
        </w:rPr>
        <w:br/>
      </w:r>
      <w:r w:rsidRPr="00DE16C2">
        <w:rPr>
          <w:rFonts w:ascii="Calibri" w:hAnsi="Calibri"/>
          <w:iCs/>
        </w:rPr>
        <w:t>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57564">
        <w:rPr>
          <w:rFonts w:ascii="Calibri" w:hAnsi="Calibri"/>
          <w:iCs/>
        </w:rPr>
        <w:br/>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5469AC29"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Pr>
          <w:u w:val="single"/>
        </w:rPr>
        <w:t>1</w:t>
      </w:r>
      <w:r w:rsidRPr="000B45C1">
        <w:rPr>
          <w:u w:val="single"/>
        </w:rPr>
        <w:t xml:space="preserve">, </w:t>
      </w:r>
      <w:r>
        <w:rPr>
          <w:u w:val="single"/>
        </w:rPr>
        <w:t>2</w:t>
      </w:r>
      <w:r w:rsidRPr="000B45C1">
        <w:rPr>
          <w:u w:val="single"/>
        </w:rPr>
        <w:t xml:space="preserve">, </w:t>
      </w:r>
      <w:r>
        <w:rPr>
          <w:u w:val="single"/>
        </w:rPr>
        <w:t>5</w:t>
      </w:r>
      <w:r w:rsidR="00EF3200">
        <w:rPr>
          <w:u w:val="single"/>
        </w:rPr>
        <w:t>, 6</w:t>
      </w:r>
      <w:r w:rsidRPr="000B45C1">
        <w:rPr>
          <w:u w:val="single"/>
        </w:rPr>
        <w:t xml:space="preserve"> zamówienia:</w:t>
      </w:r>
    </w:p>
    <w:p w14:paraId="44835683" w14:textId="65D10305" w:rsidR="000B45C1" w:rsidRPr="00DE16C2" w:rsidRDefault="000B45C1" w:rsidP="000B45C1">
      <w:pPr>
        <w:pStyle w:val="Akapitzlist"/>
        <w:numPr>
          <w:ilvl w:val="3"/>
          <w:numId w:val="76"/>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pPr>
        <w:pStyle w:val="Akapitzlist"/>
        <w:numPr>
          <w:ilvl w:val="1"/>
          <w:numId w:val="76"/>
        </w:numPr>
        <w:spacing w:before="60"/>
        <w:ind w:left="709"/>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pPr>
        <w:pStyle w:val="Akapitzlist"/>
        <w:numPr>
          <w:ilvl w:val="1"/>
          <w:numId w:val="76"/>
        </w:numPr>
        <w:tabs>
          <w:tab w:val="left" w:pos="851"/>
        </w:tabs>
        <w:spacing w:before="60"/>
        <w:ind w:left="709" w:hanging="283"/>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6"/>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6"/>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6"/>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6"/>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6"/>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6"/>
        </w:numPr>
        <w:spacing w:before="60"/>
        <w:ind w:left="1134" w:hanging="425"/>
        <w:rPr>
          <w:rFonts w:cstheme="minorHAnsi"/>
        </w:rPr>
      </w:pPr>
      <w:r>
        <w:rPr>
          <w:rFonts w:cstheme="minorHAnsi"/>
        </w:rPr>
        <w:lastRenderedPageBreak/>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76"/>
        </w:numPr>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6"/>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6"/>
        </w:numPr>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6"/>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6"/>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Pr="007D459F" w:rsidRDefault="0089538D">
      <w:pPr>
        <w:pStyle w:val="Akapitzlist"/>
        <w:numPr>
          <w:ilvl w:val="1"/>
          <w:numId w:val="76"/>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pPr>
        <w:pStyle w:val="Nagwek3"/>
        <w:numPr>
          <w:ilvl w:val="0"/>
          <w:numId w:val="86"/>
        </w:numPr>
        <w:spacing w:before="120"/>
        <w:ind w:left="567" w:hanging="567"/>
        <w:jc w:val="both"/>
        <w:rPr>
          <w:rFonts w:cstheme="minorHAnsi"/>
        </w:rPr>
      </w:pPr>
      <w:bookmarkStart w:id="23"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4" w:name="_Toc101937090"/>
      <w:bookmarkEnd w:id="23"/>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5" w:name="_Toc157603937"/>
      <w:r w:rsidRPr="00F83B93">
        <w:rPr>
          <w:rFonts w:cstheme="minorHAnsi"/>
          <w:u w:val="single"/>
        </w:rPr>
        <w:t>Dotyczy wszystkich części zamówienia</w:t>
      </w:r>
      <w:bookmarkEnd w:id="24"/>
      <w:bookmarkEnd w:id="25"/>
    </w:p>
    <w:p w14:paraId="644E3F30" w14:textId="7968E961" w:rsidR="0089738B" w:rsidRPr="007E59A1" w:rsidRDefault="0089538D">
      <w:pPr>
        <w:pStyle w:val="Akapitzlist"/>
        <w:numPr>
          <w:ilvl w:val="0"/>
          <w:numId w:val="87"/>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7"/>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7"/>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7"/>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24AF64B7" w:rsidR="00164472" w:rsidRDefault="00BF75F2" w:rsidP="00BF75F2">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Dz.U.2023.1689 ze zm.</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BF75F2">
      <w:pPr>
        <w:pStyle w:val="Akapitzlist"/>
        <w:numPr>
          <w:ilvl w:val="2"/>
          <w:numId w:val="38"/>
        </w:numPr>
        <w:spacing w:before="61"/>
        <w:ind w:left="1134" w:hanging="426"/>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 xml:space="preserve">i Informacji o  Działalności Gospodarczej, w zakresie art. 109 ust. 1 pkt 4 ustawy, sporządzonych nie wcześniej niż 3 miesiące przed jej złożeniem, jeżeli odrębne przepisy </w:t>
      </w:r>
      <w:r w:rsidR="0089538D">
        <w:rPr>
          <w:rFonts w:cstheme="minorHAnsi"/>
        </w:rPr>
        <w:lastRenderedPageBreak/>
        <w:t>wymagają wpisu do rejestru lub ewidencji;</w:t>
      </w:r>
    </w:p>
    <w:p w14:paraId="0AE14F51" w14:textId="156AA912" w:rsidR="00542C73" w:rsidRDefault="00BF75F2" w:rsidP="00BF75F2">
      <w:pPr>
        <w:pStyle w:val="Akapitzlist"/>
        <w:numPr>
          <w:ilvl w:val="2"/>
          <w:numId w:val="38"/>
        </w:numPr>
        <w:spacing w:before="61"/>
        <w:ind w:left="1134" w:hanging="426"/>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137E2352" w14:textId="5940A61C" w:rsidR="00164472" w:rsidRPr="00542C73" w:rsidRDefault="0089538D" w:rsidP="005F046F">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pPr>
        <w:pStyle w:val="Akapitzlist"/>
        <w:numPr>
          <w:ilvl w:val="2"/>
          <w:numId w:val="38"/>
        </w:numPr>
        <w:spacing w:before="61"/>
        <w:ind w:left="993" w:hanging="426"/>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pPr>
        <w:pStyle w:val="Akapitzlist"/>
        <w:numPr>
          <w:ilvl w:val="2"/>
          <w:numId w:val="38"/>
        </w:numPr>
        <w:spacing w:before="61"/>
        <w:ind w:left="993" w:hanging="426"/>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pPr>
        <w:pStyle w:val="Akapitzlist"/>
        <w:numPr>
          <w:ilvl w:val="2"/>
          <w:numId w:val="38"/>
        </w:numPr>
        <w:spacing w:before="61"/>
        <w:ind w:left="993" w:hanging="426"/>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lastRenderedPageBreak/>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8"/>
        </w:numPr>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00C5A6CF"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U.2023.57 ze zm.</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6"/>
        </w:numPr>
        <w:ind w:left="567" w:hanging="709"/>
        <w:jc w:val="both"/>
        <w:rPr>
          <w:rFonts w:cstheme="minorHAnsi"/>
        </w:rPr>
      </w:pPr>
      <w:bookmarkStart w:id="26"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6"/>
    </w:p>
    <w:p w14:paraId="3B1432C5" w14:textId="77777777" w:rsidR="00164472" w:rsidRDefault="0089538D" w:rsidP="00F83B93">
      <w:pPr>
        <w:pStyle w:val="Nagwek3"/>
        <w:tabs>
          <w:tab w:val="left" w:pos="1163"/>
        </w:tabs>
        <w:ind w:hanging="595"/>
        <w:rPr>
          <w:rFonts w:cstheme="minorHAnsi"/>
          <w:u w:val="single"/>
        </w:rPr>
      </w:pPr>
      <w:bookmarkStart w:id="27" w:name="_Toc101937092"/>
      <w:bookmarkStart w:id="28" w:name="_Toc157603939"/>
      <w:r>
        <w:rPr>
          <w:rFonts w:cstheme="minorHAnsi"/>
          <w:u w:val="single"/>
        </w:rPr>
        <w:t>Dotyczy wszystkich części zamówienia</w:t>
      </w:r>
      <w:bookmarkEnd w:id="27"/>
      <w:bookmarkEnd w:id="28"/>
    </w:p>
    <w:p w14:paraId="10EC8D61" w14:textId="4A25FD09" w:rsidR="00164472" w:rsidRPr="006F16EB" w:rsidRDefault="0089538D">
      <w:pPr>
        <w:pStyle w:val="Akapitzlist"/>
        <w:numPr>
          <w:ilvl w:val="0"/>
          <w:numId w:val="88"/>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8"/>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8"/>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8"/>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8"/>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8"/>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8"/>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w:t>
      </w:r>
      <w:r>
        <w:rPr>
          <w:rFonts w:cstheme="minorHAnsi"/>
        </w:rPr>
        <w:lastRenderedPageBreak/>
        <w:t xml:space="preserve">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9"/>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9"/>
        </w:numPr>
        <w:ind w:left="1134" w:hanging="425"/>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9"/>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9"/>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9"/>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9"/>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9"/>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8"/>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90"/>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rsidP="00BA6D36">
      <w:pPr>
        <w:pStyle w:val="Akapitzlist"/>
        <w:numPr>
          <w:ilvl w:val="0"/>
          <w:numId w:val="90"/>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8"/>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77777777" w:rsidR="00BC7A60" w:rsidRDefault="0089538D">
      <w:pPr>
        <w:pStyle w:val="Akapitzlist"/>
        <w:numPr>
          <w:ilvl w:val="0"/>
          <w:numId w:val="88"/>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BC7A60">
        <w:rPr>
          <w:rFonts w:cstheme="minorHAnsi"/>
          <w:color w:val="006FC0"/>
          <w:u w:val="single" w:color="006FC0"/>
        </w:rPr>
        <w:t>https://platformazakupowa.pl/strona/45-instrukcje</w:t>
      </w:r>
      <w:r w:rsidRPr="00BC7A60">
        <w:rPr>
          <w:rFonts w:cstheme="minorHAnsi"/>
        </w:rPr>
        <w:t>.</w:t>
      </w:r>
    </w:p>
    <w:p w14:paraId="51309D7F" w14:textId="58138866" w:rsidR="00164472" w:rsidRPr="00BC7A60" w:rsidRDefault="0089538D">
      <w:pPr>
        <w:pStyle w:val="Akapitzlist"/>
        <w:numPr>
          <w:ilvl w:val="0"/>
          <w:numId w:val="88"/>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1"/>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1"/>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77777777" w:rsidR="00BC7A60" w:rsidRDefault="0089538D">
      <w:pPr>
        <w:pStyle w:val="Akapitzlist"/>
        <w:numPr>
          <w:ilvl w:val="0"/>
          <w:numId w:val="91"/>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1"/>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1"/>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1"/>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lastRenderedPageBreak/>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1"/>
        </w:numPr>
        <w:spacing w:before="60"/>
        <w:ind w:left="1276" w:hanging="567"/>
        <w:rPr>
          <w:rFonts w:cstheme="minorHAnsi"/>
          <w:b/>
        </w:rPr>
      </w:pPr>
      <w:r w:rsidRPr="00D8545E">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1"/>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77777777" w:rsidR="00D8545E" w:rsidRDefault="0089538D">
      <w:pPr>
        <w:pStyle w:val="Akapitzlist"/>
        <w:numPr>
          <w:ilvl w:val="0"/>
          <w:numId w:val="91"/>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1"/>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1"/>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1"/>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1"/>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rsidP="001B3EDF">
      <w:pPr>
        <w:pStyle w:val="Akapitzlist"/>
        <w:numPr>
          <w:ilvl w:val="0"/>
          <w:numId w:val="91"/>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6"/>
        </w:numPr>
        <w:spacing w:before="120"/>
        <w:ind w:left="567" w:hanging="720"/>
        <w:rPr>
          <w:rFonts w:cstheme="minorHAnsi"/>
        </w:rPr>
      </w:pPr>
      <w:bookmarkStart w:id="29" w:name="_Toc157603940"/>
      <w:r>
        <w:rPr>
          <w:rFonts w:cstheme="minorHAnsi"/>
        </w:rPr>
        <w:t>WSKAZANIE OSÓB UPRAWNIONYCH DO KOMUNIKOWANIA SIĘ W</w:t>
      </w:r>
      <w:r>
        <w:rPr>
          <w:rFonts w:cstheme="minorHAnsi"/>
          <w:spacing w:val="-8"/>
        </w:rPr>
        <w:t xml:space="preserve"> </w:t>
      </w:r>
      <w:r>
        <w:rPr>
          <w:rFonts w:cstheme="minorHAnsi"/>
        </w:rPr>
        <w:t>WYKONAWCAMI</w:t>
      </w:r>
      <w:bookmarkEnd w:id="29"/>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0" w:name="_Toc157603941"/>
      <w:r>
        <w:rPr>
          <w:rFonts w:cstheme="minorHAnsi"/>
          <w:u w:val="single"/>
        </w:rPr>
        <w:t>Dotyczy wszystkich części zamówienia</w:t>
      </w:r>
      <w:bookmarkEnd w:id="30"/>
    </w:p>
    <w:p w14:paraId="690BF791" w14:textId="5FA89955" w:rsidR="00164472" w:rsidRDefault="0089538D">
      <w:pPr>
        <w:pStyle w:val="Akapitzlist"/>
        <w:numPr>
          <w:ilvl w:val="3"/>
          <w:numId w:val="86"/>
        </w:numPr>
        <w:ind w:left="993"/>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04ECB50A" w:rsidR="00164472" w:rsidRDefault="00903BB7">
      <w:pPr>
        <w:pStyle w:val="Akapitzlist"/>
        <w:numPr>
          <w:ilvl w:val="0"/>
          <w:numId w:val="92"/>
        </w:numPr>
        <w:jc w:val="left"/>
        <w:rPr>
          <w:rFonts w:cstheme="minorHAnsi"/>
        </w:rPr>
      </w:pPr>
      <w:r>
        <w:rPr>
          <w:rFonts w:cstheme="minorHAnsi"/>
        </w:rPr>
        <w:t>Julia Łużna</w:t>
      </w:r>
      <w:r w:rsidR="0089538D">
        <w:rPr>
          <w:rFonts w:cstheme="minorHAnsi"/>
        </w:rPr>
        <w:t xml:space="preserve"> – kontakt za pośrednictwem Platformy zgodnie z Rozdziałem XII pkt 4 SWZ</w:t>
      </w:r>
      <w:r w:rsidR="008E220B">
        <w:rPr>
          <w:rFonts w:cstheme="minorHAnsi"/>
        </w:rPr>
        <w:t>.</w:t>
      </w:r>
    </w:p>
    <w:p w14:paraId="35AF7B5A" w14:textId="77777777" w:rsidR="00164472" w:rsidRDefault="0089538D">
      <w:pPr>
        <w:pStyle w:val="Nagwek3"/>
        <w:numPr>
          <w:ilvl w:val="0"/>
          <w:numId w:val="86"/>
        </w:numPr>
        <w:spacing w:before="120"/>
        <w:ind w:left="567" w:hanging="709"/>
        <w:rPr>
          <w:rFonts w:cstheme="minorHAnsi"/>
        </w:rPr>
      </w:pPr>
      <w:bookmarkStart w:id="31" w:name="_Toc157603942"/>
      <w:r>
        <w:rPr>
          <w:rFonts w:cstheme="minorHAnsi"/>
        </w:rPr>
        <w:t>OPIS SPOSOBU PRZYGOTOWANIA</w:t>
      </w:r>
      <w:r>
        <w:rPr>
          <w:rFonts w:cstheme="minorHAnsi"/>
          <w:spacing w:val="-3"/>
        </w:rPr>
        <w:t xml:space="preserve"> </w:t>
      </w:r>
      <w:r>
        <w:rPr>
          <w:rFonts w:cstheme="minorHAnsi"/>
        </w:rPr>
        <w:t>OFERTY</w:t>
      </w:r>
      <w:bookmarkEnd w:id="31"/>
    </w:p>
    <w:p w14:paraId="281C07DC" w14:textId="77777777" w:rsidR="00164472" w:rsidRDefault="0089538D" w:rsidP="008E32AA">
      <w:pPr>
        <w:pStyle w:val="Nagwek3"/>
        <w:tabs>
          <w:tab w:val="left" w:pos="1162"/>
          <w:tab w:val="left" w:pos="1163"/>
        </w:tabs>
        <w:ind w:hanging="595"/>
        <w:rPr>
          <w:rFonts w:cstheme="minorHAnsi"/>
          <w:u w:val="single"/>
        </w:rPr>
      </w:pPr>
      <w:bookmarkStart w:id="32" w:name="_Toc101937096"/>
      <w:bookmarkStart w:id="33" w:name="_Toc157603943"/>
      <w:r>
        <w:rPr>
          <w:rFonts w:cstheme="minorHAnsi"/>
          <w:u w:val="single"/>
        </w:rPr>
        <w:t>Dotyczy wszystkich części zamówienia</w:t>
      </w:r>
      <w:bookmarkEnd w:id="32"/>
      <w:bookmarkEnd w:id="33"/>
    </w:p>
    <w:p w14:paraId="7E4FDD6E" w14:textId="4E1BD510" w:rsidR="008E220B" w:rsidRDefault="0089538D">
      <w:pPr>
        <w:pStyle w:val="Akapitzlist"/>
        <w:numPr>
          <w:ilvl w:val="3"/>
          <w:numId w:val="86"/>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77777777" w:rsidR="008E220B" w:rsidRDefault="0089538D">
      <w:pPr>
        <w:pStyle w:val="Akapitzlist"/>
        <w:numPr>
          <w:ilvl w:val="3"/>
          <w:numId w:val="86"/>
        </w:numPr>
        <w:spacing w:before="120"/>
        <w:ind w:left="567" w:hanging="426"/>
        <w:rPr>
          <w:rFonts w:cstheme="minorHAnsi"/>
        </w:rPr>
      </w:pPr>
      <w:r w:rsidRPr="008E220B">
        <w:rPr>
          <w:rFonts w:cstheme="minorHAnsi"/>
        </w:rPr>
        <w:t xml:space="preserve">Do przygotowania oferty konieczne jest posiadanie przez osobę upoważnioną </w:t>
      </w:r>
      <w:r w:rsidR="00A47828" w:rsidRPr="008E220B">
        <w:rPr>
          <w:rFonts w:cstheme="minorHAnsi"/>
        </w:rPr>
        <w:br/>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6"/>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pPr>
        <w:pStyle w:val="Akapitzlist"/>
        <w:numPr>
          <w:ilvl w:val="0"/>
          <w:numId w:val="93"/>
        </w:numPr>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pPr>
        <w:pStyle w:val="Akapitzlist"/>
        <w:numPr>
          <w:ilvl w:val="0"/>
          <w:numId w:val="93"/>
        </w:numPr>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pPr>
        <w:pStyle w:val="Akapitzlist"/>
        <w:numPr>
          <w:ilvl w:val="0"/>
          <w:numId w:val="93"/>
        </w:numPr>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EFB162F" w:rsidR="00164472" w:rsidRDefault="0089538D">
      <w:pPr>
        <w:pStyle w:val="Akapitzlist"/>
        <w:numPr>
          <w:ilvl w:val="1"/>
          <w:numId w:val="94"/>
        </w:numPr>
        <w:spacing w:before="120"/>
        <w:ind w:left="567"/>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4"/>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4"/>
        </w:numPr>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lastRenderedPageBreak/>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6395C610" w:rsidR="00164472"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902750">
        <w:rPr>
          <w:rFonts w:eastAsia="Times New Roman" w:cstheme="minorHAnsi"/>
          <w:szCs w:val="24"/>
          <w:lang w:eastAsia="pl-PL"/>
        </w:rPr>
        <w:br/>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1A8FE894" w:rsidR="00782BD5" w:rsidRPr="0060502F" w:rsidRDefault="00782BD5">
      <w:pPr>
        <w:pStyle w:val="Akapitzlist"/>
        <w:numPr>
          <w:ilvl w:val="2"/>
          <w:numId w:val="94"/>
        </w:numPr>
        <w:spacing w:before="59"/>
        <w:ind w:left="993" w:hanging="426"/>
        <w:rPr>
          <w:rFonts w:cstheme="minorHAnsi"/>
          <w:sz w:val="20"/>
        </w:rPr>
      </w:pPr>
      <w:r>
        <w:rPr>
          <w:rFonts w:eastAsia="Times New Roman" w:cstheme="minorHAnsi"/>
          <w:szCs w:val="24"/>
          <w:lang w:eastAsia="pl-PL"/>
        </w:rPr>
        <w:t>dowód wpłaty wadium.</w:t>
      </w:r>
    </w:p>
    <w:p w14:paraId="37900825" w14:textId="77777777" w:rsidR="00164472" w:rsidRDefault="0089538D">
      <w:pPr>
        <w:pStyle w:val="Akapitzlist"/>
        <w:numPr>
          <w:ilvl w:val="1"/>
          <w:numId w:val="94"/>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rsidP="00BA6D36">
      <w:pPr>
        <w:pStyle w:val="Akapitzlist"/>
        <w:numPr>
          <w:ilvl w:val="1"/>
          <w:numId w:val="94"/>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4"/>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4"/>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4"/>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4"/>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4"/>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4"/>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B57FDE">
        <w:rPr>
          <w:rFonts w:cstheme="minorHAnsi"/>
        </w:rPr>
        <w:lastRenderedPageBreak/>
        <w:t>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94"/>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6"/>
        </w:numPr>
        <w:spacing w:before="120"/>
        <w:ind w:left="567" w:hanging="709"/>
        <w:rPr>
          <w:rFonts w:cstheme="minorHAnsi"/>
        </w:rPr>
      </w:pPr>
      <w:bookmarkStart w:id="34" w:name="_Toc157603944"/>
      <w:r>
        <w:rPr>
          <w:rFonts w:cstheme="minorHAnsi"/>
        </w:rPr>
        <w:t>SPOSÓB ORAZ TERMIN SKŁADANIA</w:t>
      </w:r>
      <w:r>
        <w:rPr>
          <w:rFonts w:cstheme="minorHAnsi"/>
          <w:spacing w:val="-1"/>
        </w:rPr>
        <w:t xml:space="preserve"> </w:t>
      </w:r>
      <w:r>
        <w:rPr>
          <w:rFonts w:cstheme="minorHAnsi"/>
        </w:rPr>
        <w:t>OFERT</w:t>
      </w:r>
      <w:bookmarkEnd w:id="34"/>
    </w:p>
    <w:p w14:paraId="469234DD" w14:textId="77777777" w:rsidR="00164472" w:rsidRDefault="0089538D" w:rsidP="008E32AA">
      <w:pPr>
        <w:pStyle w:val="Nagwek3"/>
        <w:tabs>
          <w:tab w:val="left" w:pos="1162"/>
          <w:tab w:val="left" w:pos="1163"/>
        </w:tabs>
        <w:ind w:hanging="595"/>
        <w:rPr>
          <w:rFonts w:cstheme="minorHAnsi"/>
          <w:u w:val="single"/>
        </w:rPr>
      </w:pPr>
      <w:bookmarkStart w:id="35" w:name="_Toc101937098"/>
      <w:bookmarkStart w:id="36" w:name="_Toc157603945"/>
      <w:r>
        <w:rPr>
          <w:rFonts w:cstheme="minorHAnsi"/>
          <w:u w:val="single"/>
        </w:rPr>
        <w:t>Dotyczy wszystkich części zamówienia</w:t>
      </w:r>
      <w:bookmarkEnd w:id="35"/>
      <w:bookmarkEnd w:id="36"/>
    </w:p>
    <w:p w14:paraId="71C694AD" w14:textId="338CBAE6" w:rsidR="00164472" w:rsidRPr="004337BE" w:rsidRDefault="0089538D">
      <w:pPr>
        <w:pStyle w:val="Akapitzlist"/>
        <w:numPr>
          <w:ilvl w:val="0"/>
          <w:numId w:val="95"/>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4337BE" w:rsidRPr="0000647A">
          <w:rPr>
            <w:rStyle w:val="Hipercze"/>
            <w:rFonts w:cstheme="minorHAnsi"/>
          </w:rPr>
          <w:t>https://platformazakupowa.pl/lwowekslaski</w:t>
        </w:r>
      </w:hyperlink>
      <w:r w:rsidRPr="004337BE">
        <w:rPr>
          <w:rFonts w:cstheme="minorHAnsi"/>
          <w:color w:val="006FC0"/>
        </w:rPr>
        <w:t xml:space="preserve"> </w:t>
      </w:r>
      <w:r w:rsidRPr="004337BE">
        <w:rPr>
          <w:rFonts w:cstheme="minorHAnsi"/>
        </w:rPr>
        <w:t>w zakładce dedykowanej</w:t>
      </w:r>
      <w:r w:rsidRPr="004337BE">
        <w:rPr>
          <w:rFonts w:cstheme="minorHAnsi"/>
          <w:spacing w:val="-2"/>
        </w:rPr>
        <w:t xml:space="preserve"> </w:t>
      </w:r>
      <w:r w:rsidRPr="004337BE">
        <w:rPr>
          <w:rFonts w:cstheme="minorHAnsi"/>
        </w:rPr>
        <w:t>postępowaniu.</w:t>
      </w:r>
    </w:p>
    <w:p w14:paraId="185EB633" w14:textId="47EB505C" w:rsidR="00164472" w:rsidRPr="00492D6F" w:rsidRDefault="0089538D">
      <w:pPr>
        <w:pStyle w:val="Akapitzlist"/>
        <w:numPr>
          <w:ilvl w:val="0"/>
          <w:numId w:val="95"/>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C64F0E" w:rsidRPr="00492D6F">
        <w:rPr>
          <w:rFonts w:cstheme="minorHAnsi"/>
          <w:b/>
        </w:rPr>
        <w:t>0</w:t>
      </w:r>
      <w:r w:rsidR="00403D74">
        <w:rPr>
          <w:rFonts w:cstheme="minorHAnsi"/>
          <w:b/>
        </w:rPr>
        <w:t>7</w:t>
      </w:r>
      <w:r w:rsidR="00C6481D" w:rsidRPr="00492D6F">
        <w:rPr>
          <w:rFonts w:cstheme="minorHAnsi"/>
          <w:b/>
        </w:rPr>
        <w:t>.</w:t>
      </w:r>
      <w:r w:rsidRPr="00492D6F">
        <w:rPr>
          <w:rFonts w:cstheme="minorHAnsi"/>
          <w:b/>
        </w:rPr>
        <w:t>0</w:t>
      </w:r>
      <w:r w:rsidR="004D4437" w:rsidRPr="00492D6F">
        <w:rPr>
          <w:rFonts w:cstheme="minorHAnsi"/>
          <w:b/>
        </w:rPr>
        <w:t>3</w:t>
      </w:r>
      <w:r w:rsidRPr="00492D6F">
        <w:rPr>
          <w:rFonts w:cstheme="minorHAnsi"/>
          <w:b/>
        </w:rPr>
        <w:t>.202</w:t>
      </w:r>
      <w:r w:rsidR="00AF1D5C" w:rsidRPr="00492D6F">
        <w:rPr>
          <w:rFonts w:cstheme="minorHAnsi"/>
          <w:b/>
        </w:rPr>
        <w:t>4</w:t>
      </w:r>
      <w:r w:rsidRPr="00492D6F">
        <w:rPr>
          <w:rFonts w:cstheme="minorHAnsi"/>
          <w:b/>
        </w:rPr>
        <w:t xml:space="preserve"> r. do godz. 10:00.</w:t>
      </w:r>
    </w:p>
    <w:p w14:paraId="04809002" w14:textId="77777777" w:rsidR="00164472" w:rsidRDefault="0089538D">
      <w:pPr>
        <w:pStyle w:val="Akapitzlist"/>
        <w:numPr>
          <w:ilvl w:val="0"/>
          <w:numId w:val="95"/>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5"/>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5"/>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5"/>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5"/>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5"/>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6"/>
        </w:numPr>
        <w:spacing w:before="120"/>
        <w:ind w:left="567" w:hanging="567"/>
        <w:rPr>
          <w:rFonts w:cstheme="minorHAnsi"/>
        </w:rPr>
      </w:pPr>
      <w:bookmarkStart w:id="37" w:name="_Toc157603946"/>
      <w:r>
        <w:rPr>
          <w:rFonts w:cstheme="minorHAnsi"/>
        </w:rPr>
        <w:t>TERMIN OTWARCIA</w:t>
      </w:r>
      <w:r>
        <w:rPr>
          <w:rFonts w:cstheme="minorHAnsi"/>
          <w:spacing w:val="-3"/>
        </w:rPr>
        <w:t xml:space="preserve"> </w:t>
      </w:r>
      <w:r>
        <w:rPr>
          <w:rFonts w:cstheme="minorHAnsi"/>
        </w:rPr>
        <w:t>OFERT</w:t>
      </w:r>
      <w:bookmarkEnd w:id="3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8" w:name="_Toc101937100"/>
      <w:bookmarkStart w:id="39" w:name="_Toc157603947"/>
      <w:r>
        <w:rPr>
          <w:rFonts w:cstheme="minorHAnsi"/>
          <w:u w:val="single"/>
        </w:rPr>
        <w:t>Dotyczy wszystkich części zamówienia</w:t>
      </w:r>
      <w:bookmarkEnd w:id="38"/>
      <w:bookmarkEnd w:id="39"/>
    </w:p>
    <w:p w14:paraId="51AA4EF9" w14:textId="4C06C925" w:rsidR="00164472" w:rsidRDefault="0089538D">
      <w:pPr>
        <w:pStyle w:val="Akapitzlist"/>
        <w:numPr>
          <w:ilvl w:val="0"/>
          <w:numId w:val="97"/>
        </w:numPr>
        <w:ind w:left="567" w:hanging="283"/>
        <w:rPr>
          <w:rFonts w:cstheme="minorHAnsi"/>
        </w:rPr>
      </w:pPr>
      <w:r>
        <w:rPr>
          <w:rFonts w:cstheme="minorHAnsi"/>
        </w:rPr>
        <w:t xml:space="preserve">Otwarcie ofert nastąpi w </w:t>
      </w:r>
      <w:r>
        <w:rPr>
          <w:rFonts w:cstheme="minorHAnsi"/>
          <w:color w:val="000000" w:themeColor="text1"/>
        </w:rPr>
        <w:t xml:space="preserve">dniu </w:t>
      </w:r>
      <w:r w:rsidR="00C64F0E" w:rsidRPr="00492D6F">
        <w:rPr>
          <w:rFonts w:cstheme="minorHAnsi"/>
          <w:b/>
        </w:rPr>
        <w:t>0</w:t>
      </w:r>
      <w:r w:rsidR="00403D74">
        <w:rPr>
          <w:rFonts w:cstheme="minorHAnsi"/>
          <w:b/>
        </w:rPr>
        <w:t>7</w:t>
      </w:r>
      <w:r w:rsidR="007D35D3" w:rsidRPr="00492D6F">
        <w:rPr>
          <w:rFonts w:cstheme="minorHAnsi"/>
          <w:b/>
        </w:rPr>
        <w:t>.0</w:t>
      </w:r>
      <w:r w:rsidR="004D4437" w:rsidRPr="00492D6F">
        <w:rPr>
          <w:rFonts w:cstheme="minorHAnsi"/>
          <w:b/>
        </w:rPr>
        <w:t>3</w:t>
      </w:r>
      <w:r w:rsidRPr="00492D6F">
        <w:rPr>
          <w:rFonts w:cstheme="minorHAnsi"/>
          <w:b/>
        </w:rPr>
        <w:t>.202</w:t>
      </w:r>
      <w:r w:rsidR="00AF1D5C" w:rsidRPr="00492D6F">
        <w:rPr>
          <w:rFonts w:cstheme="minorHAnsi"/>
          <w:b/>
        </w:rPr>
        <w:t>4</w:t>
      </w:r>
      <w:r w:rsidRPr="00492D6F">
        <w:rPr>
          <w:rFonts w:cstheme="minorHAnsi"/>
          <w:b/>
        </w:rPr>
        <w:t xml:space="preserve"> r. o godz.</w:t>
      </w:r>
      <w:r w:rsidRPr="00492D6F">
        <w:rPr>
          <w:rFonts w:cstheme="minorHAnsi"/>
          <w:b/>
          <w:spacing w:val="-2"/>
        </w:rPr>
        <w:t xml:space="preserve"> </w:t>
      </w:r>
      <w:r w:rsidRPr="00492D6F">
        <w:rPr>
          <w:rFonts w:cstheme="minorHAnsi"/>
          <w:b/>
        </w:rPr>
        <w:t>1</w:t>
      </w:r>
      <w:r w:rsidR="00A1078A" w:rsidRPr="00492D6F">
        <w:rPr>
          <w:rFonts w:cstheme="minorHAnsi"/>
          <w:b/>
        </w:rPr>
        <w:t>0</w:t>
      </w:r>
      <w:r w:rsidRPr="00492D6F">
        <w:rPr>
          <w:rFonts w:cstheme="minorHAnsi"/>
          <w:b/>
        </w:rPr>
        <w:t>:</w:t>
      </w:r>
      <w:r w:rsidR="00A1078A" w:rsidRPr="00492D6F">
        <w:rPr>
          <w:rFonts w:cstheme="minorHAnsi"/>
          <w:b/>
        </w:rPr>
        <w:t>3</w:t>
      </w:r>
      <w:r w:rsidRPr="00492D6F">
        <w:rPr>
          <w:rFonts w:cstheme="minorHAnsi"/>
          <w:b/>
        </w:rPr>
        <w:t>0.</w:t>
      </w:r>
    </w:p>
    <w:p w14:paraId="0DA49401" w14:textId="77777777" w:rsidR="00164472" w:rsidRDefault="0089538D">
      <w:pPr>
        <w:pStyle w:val="Akapitzlist"/>
        <w:numPr>
          <w:ilvl w:val="0"/>
          <w:numId w:val="97"/>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7"/>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7"/>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8"/>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8"/>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7"/>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7"/>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rsidP="001D7FEE">
      <w:pPr>
        <w:pStyle w:val="Akapitzlist"/>
        <w:numPr>
          <w:ilvl w:val="0"/>
          <w:numId w:val="97"/>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6"/>
        </w:numPr>
        <w:spacing w:before="120"/>
        <w:ind w:left="567" w:hanging="425"/>
        <w:rPr>
          <w:rFonts w:cstheme="minorHAnsi"/>
        </w:rPr>
      </w:pPr>
      <w:bookmarkStart w:id="40" w:name="_Toc157603948"/>
      <w:r>
        <w:rPr>
          <w:rFonts w:cstheme="minorHAnsi"/>
        </w:rPr>
        <w:t>TERMIN ZWIĄZANIA OFERTĄ</w:t>
      </w:r>
      <w:bookmarkEnd w:id="40"/>
    </w:p>
    <w:p w14:paraId="4B176DB9" w14:textId="77777777" w:rsidR="00164472" w:rsidRDefault="0089538D" w:rsidP="0076192E">
      <w:pPr>
        <w:pStyle w:val="Nagwek3"/>
        <w:ind w:left="1134" w:hanging="567"/>
        <w:rPr>
          <w:rFonts w:cstheme="minorHAnsi"/>
          <w:u w:val="single"/>
        </w:rPr>
      </w:pPr>
      <w:bookmarkStart w:id="41" w:name="_Toc101937102"/>
      <w:bookmarkStart w:id="42" w:name="_Toc157603949"/>
      <w:r>
        <w:rPr>
          <w:rFonts w:cstheme="minorHAnsi"/>
          <w:u w:val="single"/>
        </w:rPr>
        <w:t>Dotyczy wszystkich części zamówienia</w:t>
      </w:r>
      <w:bookmarkEnd w:id="41"/>
      <w:bookmarkEnd w:id="42"/>
    </w:p>
    <w:p w14:paraId="5CD93EC7" w14:textId="5962BC76" w:rsidR="00164472" w:rsidRPr="00492D6F" w:rsidRDefault="0089538D">
      <w:pPr>
        <w:pStyle w:val="Akapitzlist"/>
        <w:numPr>
          <w:ilvl w:val="0"/>
          <w:numId w:val="99"/>
        </w:numPr>
        <w:spacing w:before="120"/>
        <w:ind w:left="567" w:hanging="283"/>
        <w:rPr>
          <w:rFonts w:cstheme="minorHAnsi"/>
        </w:rPr>
      </w:pPr>
      <w:r>
        <w:rPr>
          <w:rFonts w:cstheme="minorHAnsi"/>
        </w:rPr>
        <w:t xml:space="preserve">Wykonawca jest związany ofertą od dnia upływu terminu składania ofert do </w:t>
      </w:r>
      <w:r w:rsidRPr="008C5D47">
        <w:rPr>
          <w:rFonts w:cstheme="minorHAnsi"/>
        </w:rPr>
        <w:t xml:space="preserve">dnia </w:t>
      </w:r>
      <w:r w:rsidR="00AF1D5C" w:rsidRPr="00492D6F">
        <w:rPr>
          <w:rFonts w:cstheme="minorHAnsi"/>
          <w:b/>
        </w:rPr>
        <w:t>0</w:t>
      </w:r>
      <w:r w:rsidR="00403D74">
        <w:rPr>
          <w:rFonts w:cstheme="minorHAnsi"/>
          <w:b/>
        </w:rPr>
        <w:t>5</w:t>
      </w:r>
      <w:r w:rsidR="007D35D3" w:rsidRPr="00492D6F">
        <w:rPr>
          <w:rFonts w:cstheme="minorHAnsi"/>
          <w:b/>
        </w:rPr>
        <w:t>.0</w:t>
      </w:r>
      <w:r w:rsidR="004D4437" w:rsidRPr="00492D6F">
        <w:rPr>
          <w:rFonts w:cstheme="minorHAnsi"/>
          <w:b/>
        </w:rPr>
        <w:t>4</w:t>
      </w:r>
      <w:r w:rsidRPr="00492D6F">
        <w:rPr>
          <w:rFonts w:cstheme="minorHAnsi"/>
          <w:b/>
        </w:rPr>
        <w:t>.202</w:t>
      </w:r>
      <w:r w:rsidR="00AF1D5C" w:rsidRPr="00492D6F">
        <w:rPr>
          <w:rFonts w:cstheme="minorHAnsi"/>
          <w:b/>
        </w:rPr>
        <w:t>4</w:t>
      </w:r>
      <w:r w:rsidRPr="00492D6F">
        <w:rPr>
          <w:rFonts w:cstheme="minorHAnsi"/>
          <w:b/>
        </w:rPr>
        <w:t xml:space="preserve"> r.</w:t>
      </w:r>
    </w:p>
    <w:p w14:paraId="154A39B4" w14:textId="3CFD3649" w:rsidR="00164472" w:rsidRDefault="0089538D">
      <w:pPr>
        <w:pStyle w:val="Akapitzlist"/>
        <w:numPr>
          <w:ilvl w:val="0"/>
          <w:numId w:val="99"/>
        </w:numPr>
        <w:spacing w:before="60"/>
        <w:ind w:left="567" w:hanging="283"/>
        <w:rPr>
          <w:rFonts w:cstheme="minorHAnsi"/>
        </w:rPr>
      </w:pPr>
      <w:r>
        <w:rPr>
          <w:rFonts w:cstheme="minorHAnsi"/>
        </w:rPr>
        <w:t xml:space="preserve">W przypadku, gdy wybór oferty najkorzystniejszej nie nastąpi przed upływem terminu związania </w:t>
      </w:r>
      <w:r>
        <w:rPr>
          <w:rFonts w:cstheme="minorHAnsi"/>
        </w:rPr>
        <w:lastRenderedPageBreak/>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9"/>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6"/>
        </w:numPr>
        <w:spacing w:before="120"/>
        <w:ind w:left="567"/>
        <w:rPr>
          <w:rFonts w:cstheme="minorHAnsi"/>
          <w:color w:val="000000" w:themeColor="text1"/>
        </w:rPr>
      </w:pPr>
      <w:bookmarkStart w:id="43"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3"/>
    </w:p>
    <w:p w14:paraId="6C77D15B" w14:textId="1A867598" w:rsidR="00661C56" w:rsidRPr="00BA6D36" w:rsidRDefault="00661C56" w:rsidP="00661C56">
      <w:pPr>
        <w:pStyle w:val="Nagwek3"/>
        <w:ind w:left="567" w:firstLine="0"/>
        <w:rPr>
          <w:rFonts w:ascii="Calibri" w:hAnsi="Calibri"/>
          <w:color w:val="000000" w:themeColor="text1"/>
          <w:u w:val="single"/>
        </w:rPr>
      </w:pPr>
      <w:bookmarkStart w:id="44" w:name="_Toc130537668"/>
      <w:bookmarkStart w:id="45" w:name="_Toc130555830"/>
      <w:bookmarkStart w:id="46" w:name="_Toc157603951"/>
      <w:r w:rsidRPr="00BA6D36">
        <w:rPr>
          <w:rFonts w:ascii="Calibri" w:hAnsi="Calibri"/>
          <w:color w:val="000000" w:themeColor="text1"/>
          <w:u w:val="single"/>
        </w:rPr>
        <w:t xml:space="preserve">Dotyczy </w:t>
      </w:r>
      <w:bookmarkEnd w:id="44"/>
      <w:r w:rsidRPr="00BA6D36">
        <w:rPr>
          <w:rFonts w:ascii="Calibri" w:hAnsi="Calibri"/>
          <w:color w:val="000000" w:themeColor="text1"/>
          <w:u w:val="single"/>
        </w:rPr>
        <w:t xml:space="preserve">części nr </w:t>
      </w:r>
      <w:bookmarkEnd w:id="45"/>
      <w:r w:rsidR="00056FAE" w:rsidRPr="00BA6D36">
        <w:rPr>
          <w:rFonts w:ascii="Calibri" w:hAnsi="Calibri"/>
          <w:color w:val="000000" w:themeColor="text1"/>
          <w:u w:val="single"/>
        </w:rPr>
        <w:t>3 i 4</w:t>
      </w:r>
      <w:bookmarkEnd w:id="46"/>
    </w:p>
    <w:p w14:paraId="4FFCAE45" w14:textId="77777777" w:rsidR="00071C70" w:rsidRPr="00BA6D36" w:rsidRDefault="00661C56" w:rsidP="00BA6D36">
      <w:pPr>
        <w:pStyle w:val="Tekstpodstawowy"/>
        <w:numPr>
          <w:ilvl w:val="0"/>
          <w:numId w:val="100"/>
        </w:numPr>
        <w:ind w:left="567" w:hanging="283"/>
        <w:jc w:val="both"/>
        <w:rPr>
          <w:rFonts w:ascii="Calibri" w:eastAsia="Times New Roman" w:hAnsi="Calibri"/>
          <w:sz w:val="22"/>
          <w:szCs w:val="22"/>
        </w:rPr>
      </w:pPr>
      <w:bookmarkStart w:id="47"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72C957A2" w14:textId="293065DB" w:rsidR="00BA6D36" w:rsidRPr="00BA6D36" w:rsidRDefault="00661C56" w:rsidP="00BA6D36">
      <w:pPr>
        <w:pStyle w:val="Tekstpodstawowy"/>
        <w:numPr>
          <w:ilvl w:val="1"/>
          <w:numId w:val="121"/>
        </w:numPr>
        <w:ind w:left="1134" w:hanging="567"/>
        <w:jc w:val="both"/>
        <w:rPr>
          <w:rFonts w:ascii="Calibri" w:eastAsia="Times New Roman" w:hAnsi="Calibri"/>
          <w:sz w:val="22"/>
          <w:szCs w:val="22"/>
        </w:rPr>
      </w:pPr>
      <w:r w:rsidRPr="00BA6D36">
        <w:rPr>
          <w:rFonts w:ascii="Calibri" w:eastAsia="Symbol" w:hAnsi="Calibri"/>
          <w:color w:val="000000" w:themeColor="text1"/>
          <w:sz w:val="22"/>
          <w:szCs w:val="22"/>
        </w:rPr>
        <w:t xml:space="preserve">Dla części nr </w:t>
      </w:r>
      <w:r w:rsidR="00056FAE" w:rsidRPr="00BA6D36">
        <w:rPr>
          <w:rFonts w:ascii="Calibri" w:eastAsia="Symbol" w:hAnsi="Calibri"/>
          <w:color w:val="000000" w:themeColor="text1"/>
          <w:sz w:val="22"/>
          <w:szCs w:val="22"/>
        </w:rPr>
        <w:t>3</w:t>
      </w:r>
      <w:r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Pr="00BA6D36">
        <w:rPr>
          <w:rFonts w:ascii="Calibri" w:hAnsi="Calibri"/>
          <w:b/>
          <w:bCs/>
          <w:color w:val="000000" w:themeColor="text1"/>
          <w:sz w:val="22"/>
          <w:szCs w:val="22"/>
        </w:rPr>
        <w:t>,00</w:t>
      </w:r>
      <w:r w:rsidRPr="00BA6D36">
        <w:rPr>
          <w:rFonts w:ascii="Calibri" w:hAnsi="Calibri"/>
          <w:color w:val="000000" w:themeColor="text1"/>
          <w:sz w:val="22"/>
          <w:szCs w:val="22"/>
        </w:rPr>
        <w:t xml:space="preserve"> </w:t>
      </w:r>
      <w:r w:rsidRPr="00BA6D36">
        <w:rPr>
          <w:rFonts w:ascii="Calibri" w:hAnsi="Calibri"/>
          <w:b/>
          <w:color w:val="000000" w:themeColor="text1"/>
          <w:sz w:val="22"/>
          <w:szCs w:val="22"/>
        </w:rPr>
        <w:t>zł</w:t>
      </w:r>
      <w:r w:rsidRPr="00BA6D36">
        <w:rPr>
          <w:rFonts w:ascii="Calibri" w:hAnsi="Calibri"/>
          <w:color w:val="000000" w:themeColor="text1"/>
          <w:sz w:val="22"/>
          <w:szCs w:val="22"/>
        </w:rPr>
        <w:t xml:space="preserve"> (słownie: </w:t>
      </w:r>
      <w:bookmarkStart w:id="48" w:name="_Hlk130819945"/>
      <w:r w:rsidR="00056FAE" w:rsidRPr="00BA6D36">
        <w:rPr>
          <w:rFonts w:ascii="Calibri" w:hAnsi="Calibri"/>
          <w:color w:val="000000" w:themeColor="text1"/>
          <w:sz w:val="22"/>
          <w:szCs w:val="22"/>
        </w:rPr>
        <w:t xml:space="preserve">siedemset </w:t>
      </w:r>
      <w:r w:rsidRPr="00BA6D36">
        <w:rPr>
          <w:rFonts w:ascii="Calibri" w:hAnsi="Calibri"/>
          <w:color w:val="000000" w:themeColor="text1"/>
          <w:sz w:val="22"/>
          <w:szCs w:val="22"/>
        </w:rPr>
        <w:t>złotych 00/100)</w:t>
      </w:r>
      <w:bookmarkEnd w:id="48"/>
      <w:r w:rsidR="002504F2" w:rsidRPr="00BA6D36">
        <w:rPr>
          <w:rFonts w:ascii="Calibri" w:hAnsi="Calibri"/>
          <w:color w:val="000000" w:themeColor="text1"/>
          <w:sz w:val="22"/>
          <w:szCs w:val="22"/>
        </w:rPr>
        <w:t>.</w:t>
      </w:r>
    </w:p>
    <w:p w14:paraId="10CFCDCD" w14:textId="2FE85184" w:rsidR="00BA6D36" w:rsidRPr="00BA6D36" w:rsidRDefault="00661C56" w:rsidP="00BA6D36">
      <w:pPr>
        <w:pStyle w:val="Tekstpodstawowy"/>
        <w:numPr>
          <w:ilvl w:val="1"/>
          <w:numId w:val="121"/>
        </w:numPr>
        <w:ind w:left="1134" w:hanging="567"/>
        <w:jc w:val="both"/>
        <w:rPr>
          <w:rFonts w:ascii="Calibri" w:eastAsia="Times New Roman" w:hAnsi="Calibri"/>
          <w:sz w:val="22"/>
          <w:szCs w:val="22"/>
        </w:rPr>
      </w:pPr>
      <w:r w:rsidRPr="00BA6D36">
        <w:rPr>
          <w:rFonts w:ascii="Calibri" w:eastAsia="Symbol" w:hAnsi="Calibri"/>
          <w:color w:val="000000" w:themeColor="text1"/>
          <w:sz w:val="22"/>
          <w:szCs w:val="22"/>
        </w:rPr>
        <w:t xml:space="preserve">Dla części nr </w:t>
      </w:r>
      <w:r w:rsidR="00056FAE" w:rsidRPr="00BA6D36">
        <w:rPr>
          <w:rFonts w:ascii="Calibri" w:eastAsia="Symbol" w:hAnsi="Calibri"/>
          <w:color w:val="000000" w:themeColor="text1"/>
          <w:sz w:val="22"/>
          <w:szCs w:val="22"/>
        </w:rPr>
        <w:t>4</w:t>
      </w:r>
      <w:r w:rsidRPr="00BA6D36">
        <w:rPr>
          <w:rFonts w:ascii="Calibri" w:eastAsia="Symbol" w:hAnsi="Calibri"/>
          <w:color w:val="000000" w:themeColor="text1"/>
          <w:sz w:val="22"/>
          <w:szCs w:val="22"/>
        </w:rPr>
        <w:t xml:space="preserve"> – </w:t>
      </w:r>
      <w:r w:rsidR="00056FAE" w:rsidRPr="00BA6D36">
        <w:rPr>
          <w:rFonts w:ascii="Calibri" w:eastAsia="Symbol" w:hAnsi="Calibri"/>
          <w:b/>
          <w:bCs/>
          <w:color w:val="000000" w:themeColor="text1"/>
          <w:sz w:val="22"/>
          <w:szCs w:val="22"/>
        </w:rPr>
        <w:t>4</w:t>
      </w:r>
      <w:r w:rsidR="0076192E" w:rsidRPr="00BA6D36">
        <w:rPr>
          <w:rFonts w:ascii="Calibri" w:eastAsia="Symbol" w:hAnsi="Calibri"/>
          <w:b/>
          <w:bCs/>
          <w:color w:val="000000" w:themeColor="text1"/>
          <w:sz w:val="22"/>
          <w:szCs w:val="22"/>
        </w:rPr>
        <w:t>00</w:t>
      </w:r>
      <w:r w:rsidRPr="00BA6D36">
        <w:rPr>
          <w:rFonts w:ascii="Calibri" w:eastAsia="Symbol" w:hAnsi="Calibri"/>
          <w:b/>
          <w:bCs/>
          <w:color w:val="000000" w:themeColor="text1"/>
          <w:sz w:val="22"/>
          <w:szCs w:val="22"/>
        </w:rPr>
        <w:t xml:space="preserve">,00 zł </w:t>
      </w:r>
      <w:r w:rsidRPr="00BA6D36">
        <w:rPr>
          <w:rFonts w:ascii="Calibri" w:eastAsia="Symbol" w:hAnsi="Calibri"/>
          <w:color w:val="000000" w:themeColor="text1"/>
          <w:sz w:val="22"/>
          <w:szCs w:val="22"/>
        </w:rPr>
        <w:t>(słownie</w:t>
      </w:r>
      <w:r w:rsidRPr="00BA6D36">
        <w:rPr>
          <w:rFonts w:ascii="Calibri" w:hAnsi="Calibri"/>
          <w:sz w:val="22"/>
          <w:szCs w:val="22"/>
        </w:rPr>
        <w:t>:</w:t>
      </w:r>
      <w:r w:rsidR="00056FAE" w:rsidRPr="00BA6D36">
        <w:rPr>
          <w:rFonts w:ascii="Calibri" w:hAnsi="Calibri"/>
          <w:sz w:val="22"/>
          <w:szCs w:val="22"/>
        </w:rPr>
        <w:t xml:space="preserve"> czterysta </w:t>
      </w:r>
      <w:r w:rsidRPr="00BA6D36">
        <w:rPr>
          <w:rFonts w:ascii="Calibri" w:eastAsia="Symbol" w:hAnsi="Calibri"/>
          <w:color w:val="000000" w:themeColor="text1"/>
          <w:sz w:val="22"/>
          <w:szCs w:val="22"/>
        </w:rPr>
        <w:t>złotych 00/100)</w:t>
      </w:r>
      <w:r w:rsidR="002504F2" w:rsidRPr="00BA6D36">
        <w:rPr>
          <w:rFonts w:ascii="Calibri" w:eastAsia="Symbol" w:hAnsi="Calibri"/>
          <w:color w:val="000000" w:themeColor="text1"/>
          <w:sz w:val="22"/>
          <w:szCs w:val="22"/>
        </w:rPr>
        <w:t>.</w:t>
      </w:r>
    </w:p>
    <w:p w14:paraId="73DA99DB" w14:textId="7FEB315D" w:rsidR="00071C70" w:rsidRPr="00BA6D36" w:rsidRDefault="00661C56" w:rsidP="00BA6D36">
      <w:pPr>
        <w:pStyle w:val="Tekstpodstawowy"/>
        <w:numPr>
          <w:ilvl w:val="1"/>
          <w:numId w:val="121"/>
        </w:numPr>
        <w:ind w:left="1134" w:hanging="567"/>
        <w:jc w:val="both"/>
        <w:rPr>
          <w:rFonts w:ascii="Calibri" w:eastAsia="Times New Roman" w:hAnsi="Calibri"/>
          <w:sz w:val="22"/>
          <w:szCs w:val="22"/>
        </w:rPr>
      </w:pPr>
      <w:r w:rsidRPr="00BA6D36">
        <w:rPr>
          <w:rFonts w:ascii="Calibri" w:hAnsi="Calibri"/>
          <w:sz w:val="22"/>
          <w:szCs w:val="22"/>
        </w:rPr>
        <w:t>Wadium wnosi się przed upływem terminu składania ofert.</w:t>
      </w:r>
    </w:p>
    <w:p w14:paraId="75DE7A27" w14:textId="32EA51EB" w:rsidR="00661C56" w:rsidRPr="00BA6D36" w:rsidRDefault="00661C56" w:rsidP="002E03DB">
      <w:pPr>
        <w:pStyle w:val="Tekstpodstawowy"/>
        <w:numPr>
          <w:ilvl w:val="0"/>
          <w:numId w:val="121"/>
        </w:numPr>
        <w:ind w:left="567" w:hanging="283"/>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2E03DB">
      <w:pPr>
        <w:pStyle w:val="Tekstpodstawowy"/>
        <w:numPr>
          <w:ilvl w:val="1"/>
          <w:numId w:val="121"/>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2E03DB">
      <w:pPr>
        <w:pStyle w:val="Tekstpodstawowy"/>
        <w:numPr>
          <w:ilvl w:val="1"/>
          <w:numId w:val="121"/>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2E03DB">
      <w:pPr>
        <w:pStyle w:val="Tekstpodstawowy"/>
        <w:numPr>
          <w:ilvl w:val="1"/>
          <w:numId w:val="121"/>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6FAFB991" w:rsidR="00661C56" w:rsidRPr="00772B6E" w:rsidRDefault="00661C56" w:rsidP="002E03DB">
      <w:pPr>
        <w:pStyle w:val="Tekstpodstawowy"/>
        <w:numPr>
          <w:ilvl w:val="1"/>
          <w:numId w:val="121"/>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Dz.U.2023.462</w:t>
      </w:r>
      <w:r w:rsidR="00772B6E">
        <w:rPr>
          <w:rFonts w:cstheme="minorHAnsi"/>
          <w:sz w:val="22"/>
          <w:szCs w:val="22"/>
        </w:rPr>
        <w:t xml:space="preserve"> ze zm.</w:t>
      </w:r>
      <w:r w:rsidRPr="00772B6E">
        <w:rPr>
          <w:rFonts w:cstheme="minorHAnsi"/>
          <w:sz w:val="22"/>
          <w:szCs w:val="22"/>
        </w:rPr>
        <w:t xml:space="preserve">). </w:t>
      </w:r>
    </w:p>
    <w:p w14:paraId="097F4A86" w14:textId="5F7416F6" w:rsidR="002875C7" w:rsidRDefault="00661C56">
      <w:pPr>
        <w:pStyle w:val="Akapitzlist"/>
        <w:widowControl/>
        <w:numPr>
          <w:ilvl w:val="0"/>
          <w:numId w:val="75"/>
        </w:numPr>
        <w:spacing w:before="60"/>
        <w:ind w:left="284" w:hanging="284"/>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49" w:name="_Hlk130549225"/>
      <w:r w:rsidRPr="002875C7">
        <w:rPr>
          <w:rFonts w:cstheme="minorHAnsi"/>
        </w:rPr>
        <w:t xml:space="preserve"> Opracowanie dokumentacji projektowych przebudowy dróg na terenie Gminy i Miasta Lwówek Śląski wraz z pełnieniem nadzoru autorskiego, z podziałem na </w:t>
      </w:r>
      <w:r w:rsidR="00BA6D36">
        <w:rPr>
          <w:rFonts w:cstheme="minorHAnsi"/>
        </w:rPr>
        <w:t>6</w:t>
      </w:r>
      <w:r w:rsidR="002875C7" w:rsidRPr="002875C7">
        <w:rPr>
          <w:rFonts w:cstheme="minorHAnsi"/>
        </w:rPr>
        <w:t xml:space="preserve"> </w:t>
      </w:r>
      <w:r w:rsidRPr="002875C7">
        <w:rPr>
          <w:rFonts w:cstheme="minorHAnsi"/>
        </w:rPr>
        <w:t>części</w:t>
      </w:r>
      <w:bookmarkEnd w:id="49"/>
      <w:r w:rsidRPr="002875C7">
        <w:rPr>
          <w:rFonts w:cstheme="minorHAnsi"/>
        </w:rPr>
        <w:t xml:space="preserve">”: Część </w:t>
      </w:r>
      <w:r w:rsidR="002875C7" w:rsidRPr="002875C7">
        <w:rPr>
          <w:rFonts w:cstheme="minorHAnsi"/>
        </w:rPr>
        <w:t>3</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w:t>
      </w:r>
      <w:r w:rsidR="00772B6E">
        <w:rPr>
          <w:rFonts w:cstheme="minorHAnsi"/>
        </w:rPr>
        <w:br/>
      </w:r>
      <w:r w:rsidRPr="002875C7">
        <w:rPr>
          <w:rFonts w:cstheme="minorHAnsi"/>
        </w:rPr>
        <w:t xml:space="preserve">Część </w:t>
      </w:r>
      <w:r w:rsidR="002875C7" w:rsidRPr="002875C7">
        <w:rPr>
          <w:rFonts w:cstheme="minorHAnsi"/>
        </w:rPr>
        <w:t>4</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2E03DB">
      <w:pPr>
        <w:pStyle w:val="Akapitzlist"/>
        <w:numPr>
          <w:ilvl w:val="0"/>
          <w:numId w:val="121"/>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253D5749" w14:textId="77777777" w:rsidR="00772B6E" w:rsidRDefault="00661C56" w:rsidP="002E03DB">
      <w:pPr>
        <w:pStyle w:val="Tekstpodstawowy"/>
        <w:numPr>
          <w:ilvl w:val="1"/>
          <w:numId w:val="121"/>
        </w:numPr>
        <w:ind w:left="1134" w:hanging="567"/>
        <w:jc w:val="both"/>
      </w:pPr>
      <w:r>
        <w:rPr>
          <w:rFonts w:cstheme="minorHAnsi"/>
          <w:sz w:val="22"/>
          <w:szCs w:val="22"/>
        </w:rPr>
        <w:t>musi obejmować odpowiedzialność za wszystkie przypadki powodujące utratę wadium przez Wykonawcę określone w Ustawie;</w:t>
      </w:r>
    </w:p>
    <w:p w14:paraId="4C6504DA" w14:textId="77777777" w:rsidR="00772B6E" w:rsidRDefault="00661C56" w:rsidP="002E03DB">
      <w:pPr>
        <w:pStyle w:val="Tekstpodstawowy"/>
        <w:numPr>
          <w:ilvl w:val="1"/>
          <w:numId w:val="121"/>
        </w:numPr>
        <w:ind w:left="1134" w:hanging="567"/>
        <w:jc w:val="both"/>
      </w:pPr>
      <w:r w:rsidRPr="00772B6E">
        <w:rPr>
          <w:rFonts w:cstheme="minorHAnsi"/>
          <w:sz w:val="22"/>
          <w:szCs w:val="22"/>
        </w:rPr>
        <w:t>z jej treści powinno jednoznacznie wynikać zobowiązanie gwaranta do zapłaty całej kwoty wadium;</w:t>
      </w:r>
    </w:p>
    <w:p w14:paraId="53E448D3" w14:textId="77777777" w:rsidR="00772B6E" w:rsidRDefault="00661C56" w:rsidP="002E03DB">
      <w:pPr>
        <w:pStyle w:val="Tekstpodstawowy"/>
        <w:numPr>
          <w:ilvl w:val="1"/>
          <w:numId w:val="121"/>
        </w:numPr>
        <w:ind w:left="1134" w:hanging="567"/>
        <w:jc w:val="both"/>
      </w:pPr>
      <w:r w:rsidRPr="00772B6E">
        <w:rPr>
          <w:rFonts w:cstheme="minorHAnsi"/>
          <w:sz w:val="22"/>
          <w:szCs w:val="22"/>
        </w:rPr>
        <w:t>powinno być nieodwołalne i bezwarunkowe oraz płatne na pierwsze żądanie</w:t>
      </w:r>
    </w:p>
    <w:p w14:paraId="1ABAC091" w14:textId="77777777" w:rsidR="00772B6E" w:rsidRDefault="00661C56" w:rsidP="002E03DB">
      <w:pPr>
        <w:pStyle w:val="Tekstpodstawowy"/>
        <w:numPr>
          <w:ilvl w:val="1"/>
          <w:numId w:val="121"/>
        </w:numPr>
        <w:ind w:left="1134" w:hanging="567"/>
        <w:jc w:val="both"/>
      </w:pPr>
      <w:r w:rsidRPr="00772B6E">
        <w:rPr>
          <w:rFonts w:cstheme="minorHAnsi"/>
          <w:sz w:val="22"/>
          <w:szCs w:val="22"/>
        </w:rPr>
        <w:t>termin obowiązywania poręczenia lub gwarancji nie może być krótszy niż termin związania;</w:t>
      </w:r>
    </w:p>
    <w:p w14:paraId="1FB1D769" w14:textId="77777777" w:rsidR="00772B6E" w:rsidRDefault="00661C56" w:rsidP="002E03DB">
      <w:pPr>
        <w:pStyle w:val="Tekstpodstawowy"/>
        <w:numPr>
          <w:ilvl w:val="1"/>
          <w:numId w:val="121"/>
        </w:numPr>
        <w:ind w:left="1134" w:hanging="567"/>
        <w:jc w:val="both"/>
      </w:pPr>
      <w:r w:rsidRPr="00772B6E">
        <w:rPr>
          <w:rFonts w:cstheme="minorHAnsi"/>
          <w:sz w:val="22"/>
          <w:szCs w:val="22"/>
        </w:rPr>
        <w:t>ofertą (z zastrzeżeniem, iż pierwszym dniem związania ofertą jest dzień składania ofert);</w:t>
      </w:r>
    </w:p>
    <w:p w14:paraId="41CB8940" w14:textId="77777777" w:rsidR="00772B6E" w:rsidRDefault="00661C56" w:rsidP="002E03DB">
      <w:pPr>
        <w:pStyle w:val="Tekstpodstawowy"/>
        <w:numPr>
          <w:ilvl w:val="1"/>
          <w:numId w:val="121"/>
        </w:numPr>
        <w:ind w:left="1134" w:hanging="567"/>
        <w:jc w:val="both"/>
      </w:pPr>
      <w:r w:rsidRPr="00772B6E">
        <w:rPr>
          <w:rFonts w:cstheme="minorHAnsi"/>
          <w:sz w:val="22"/>
          <w:szCs w:val="22"/>
        </w:rPr>
        <w:t>w treści poręczenia lub gwarancji powinna znaleźć się nazwa oraz numer przedmiotowego postępowania;</w:t>
      </w:r>
    </w:p>
    <w:p w14:paraId="53EC681D" w14:textId="77777777" w:rsidR="00772B6E" w:rsidRDefault="00661C56" w:rsidP="002E03DB">
      <w:pPr>
        <w:pStyle w:val="Tekstpodstawowy"/>
        <w:numPr>
          <w:ilvl w:val="1"/>
          <w:numId w:val="121"/>
        </w:numPr>
        <w:ind w:left="1134" w:hanging="567"/>
        <w:jc w:val="both"/>
      </w:pPr>
      <w:r w:rsidRPr="00772B6E">
        <w:rPr>
          <w:rFonts w:cstheme="minorHAnsi"/>
          <w:sz w:val="22"/>
          <w:szCs w:val="22"/>
        </w:rPr>
        <w:t>beneficjentem poręczenia lub gwarancji jest: Gmina i Miasto Lwówek Śląski;</w:t>
      </w:r>
    </w:p>
    <w:p w14:paraId="62FFBDBA" w14:textId="1CA3D343" w:rsidR="00661C56" w:rsidRDefault="00661C56" w:rsidP="002E03DB">
      <w:pPr>
        <w:pStyle w:val="Tekstpodstawowy"/>
        <w:numPr>
          <w:ilvl w:val="1"/>
          <w:numId w:val="121"/>
        </w:numPr>
        <w:ind w:left="1134" w:hanging="567"/>
        <w:jc w:val="both"/>
      </w:pPr>
      <w:r w:rsidRPr="00772B6E">
        <w:rPr>
          <w:rFonts w:cstheme="minorHAnsi"/>
          <w:sz w:val="22"/>
          <w:szCs w:val="22"/>
        </w:rPr>
        <w:t xml:space="preserve">w przypadku Wykonawców wspólnie ubiegających się o udzielenie zamówienia </w:t>
      </w:r>
      <w:r w:rsidRPr="00772B6E">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2E03DB">
      <w:pPr>
        <w:pStyle w:val="Tekstpodstawowy"/>
        <w:numPr>
          <w:ilvl w:val="0"/>
          <w:numId w:val="121"/>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0658AE54" w14:textId="55C5E2C2" w:rsidR="000D6F21" w:rsidRPr="001D7FEE" w:rsidRDefault="00661C56" w:rsidP="002E03DB">
      <w:pPr>
        <w:pStyle w:val="Tekstpodstawowy"/>
        <w:numPr>
          <w:ilvl w:val="0"/>
          <w:numId w:val="121"/>
        </w:numPr>
        <w:ind w:left="567" w:hanging="425"/>
        <w:jc w:val="both"/>
      </w:pPr>
      <w:r w:rsidRPr="00772B6E">
        <w:rPr>
          <w:rFonts w:cstheme="minorHAnsi"/>
          <w:sz w:val="22"/>
          <w:szCs w:val="22"/>
        </w:rPr>
        <w:lastRenderedPageBreak/>
        <w:t>Zasady zwrotu oraz okoliczności zatrzymania wadium określa art. 98 Ustawy.</w:t>
      </w:r>
      <w:bookmarkEnd w:id="47"/>
    </w:p>
    <w:p w14:paraId="53A2C217" w14:textId="11151235" w:rsidR="00164472" w:rsidRDefault="0089538D">
      <w:pPr>
        <w:pStyle w:val="Nagwek3"/>
        <w:numPr>
          <w:ilvl w:val="0"/>
          <w:numId w:val="102"/>
        </w:numPr>
        <w:spacing w:before="120"/>
        <w:ind w:left="567" w:hanging="851"/>
        <w:rPr>
          <w:rFonts w:cstheme="minorHAnsi"/>
        </w:rPr>
      </w:pPr>
      <w:bookmarkStart w:id="50" w:name="_Toc157603952"/>
      <w:r>
        <w:rPr>
          <w:rFonts w:cstheme="minorHAnsi"/>
        </w:rPr>
        <w:t>SPOSÓB OBLICZENIA</w:t>
      </w:r>
      <w:r>
        <w:rPr>
          <w:rFonts w:cstheme="minorHAnsi"/>
          <w:spacing w:val="-1"/>
        </w:rPr>
        <w:t xml:space="preserve"> </w:t>
      </w:r>
      <w:r>
        <w:rPr>
          <w:rFonts w:cstheme="minorHAnsi"/>
        </w:rPr>
        <w:t>CENY</w:t>
      </w:r>
      <w:bookmarkEnd w:id="50"/>
    </w:p>
    <w:p w14:paraId="25FCD81B" w14:textId="77777777" w:rsidR="00164472" w:rsidRDefault="0089538D" w:rsidP="008E32AA">
      <w:pPr>
        <w:pStyle w:val="Nagwek3"/>
        <w:tabs>
          <w:tab w:val="left" w:pos="1162"/>
          <w:tab w:val="left" w:pos="1163"/>
        </w:tabs>
        <w:ind w:hanging="595"/>
        <w:rPr>
          <w:rFonts w:cstheme="minorHAnsi"/>
          <w:u w:val="single"/>
        </w:rPr>
      </w:pPr>
      <w:bookmarkStart w:id="51" w:name="_Toc101937105"/>
      <w:bookmarkStart w:id="52" w:name="_Toc157603953"/>
      <w:r>
        <w:rPr>
          <w:rFonts w:cstheme="minorHAnsi"/>
          <w:u w:val="single"/>
        </w:rPr>
        <w:t>Dotyczy wszystkich części zamówienia</w:t>
      </w:r>
      <w:bookmarkEnd w:id="51"/>
      <w:bookmarkEnd w:id="52"/>
    </w:p>
    <w:p w14:paraId="154BE6C6" w14:textId="3EACE481" w:rsidR="00D839C2" w:rsidRPr="000B45C1" w:rsidRDefault="0089538D" w:rsidP="002E03DB">
      <w:pPr>
        <w:pStyle w:val="Akapitzlist"/>
        <w:numPr>
          <w:ilvl w:val="1"/>
          <w:numId w:val="121"/>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2E03DB">
      <w:pPr>
        <w:pStyle w:val="Akapitzlist"/>
        <w:numPr>
          <w:ilvl w:val="1"/>
          <w:numId w:val="121"/>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2E03DB">
      <w:pPr>
        <w:pStyle w:val="Akapitzlist"/>
        <w:numPr>
          <w:ilvl w:val="1"/>
          <w:numId w:val="121"/>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2E03DB">
      <w:pPr>
        <w:pStyle w:val="Akapitzlist"/>
        <w:numPr>
          <w:ilvl w:val="1"/>
          <w:numId w:val="121"/>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2E03DB">
      <w:pPr>
        <w:pStyle w:val="Akapitzlist"/>
        <w:numPr>
          <w:ilvl w:val="1"/>
          <w:numId w:val="121"/>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9A9A540" w:rsidR="00164472" w:rsidRDefault="0089538D">
      <w:pPr>
        <w:pStyle w:val="Nagwek3"/>
        <w:numPr>
          <w:ilvl w:val="0"/>
          <w:numId w:val="102"/>
        </w:numPr>
        <w:spacing w:before="120"/>
        <w:ind w:left="567" w:right="249" w:hanging="709"/>
        <w:jc w:val="both"/>
        <w:rPr>
          <w:rFonts w:cstheme="minorHAnsi"/>
        </w:rPr>
      </w:pPr>
      <w:bookmarkStart w:id="53" w:name="_Toc157603954"/>
      <w:r>
        <w:rPr>
          <w:rFonts w:cstheme="minorHAnsi"/>
        </w:rPr>
        <w:t>OPIS KRYTERIÓW OCENY OFERT, WRAZ Z PODANIEM WAG TYCH KRYTERIÓW I SPOSOBU OCENY OFERT</w:t>
      </w:r>
      <w:bookmarkEnd w:id="53"/>
    </w:p>
    <w:p w14:paraId="27784E22" w14:textId="77777777" w:rsidR="00164472" w:rsidRDefault="0089538D" w:rsidP="008E32AA">
      <w:pPr>
        <w:pStyle w:val="Nagwek3"/>
        <w:tabs>
          <w:tab w:val="left" w:pos="1162"/>
          <w:tab w:val="left" w:pos="1163"/>
        </w:tabs>
        <w:ind w:right="249" w:hanging="595"/>
        <w:rPr>
          <w:rFonts w:cstheme="minorHAnsi"/>
          <w:u w:val="single"/>
        </w:rPr>
      </w:pPr>
      <w:bookmarkStart w:id="54" w:name="_Toc101937107"/>
      <w:bookmarkStart w:id="55" w:name="_Toc157603955"/>
      <w:r>
        <w:rPr>
          <w:rFonts w:cstheme="minorHAnsi"/>
          <w:u w:val="single"/>
        </w:rPr>
        <w:t>Dotyczy wszystkich części zamówienia</w:t>
      </w:r>
      <w:bookmarkEnd w:id="54"/>
      <w:bookmarkEnd w:id="55"/>
    </w:p>
    <w:p w14:paraId="65698EB5" w14:textId="77777777" w:rsidR="00787A0E" w:rsidRDefault="00787A0E" w:rsidP="008E32AA">
      <w:pPr>
        <w:pStyle w:val="Nagwek3"/>
        <w:tabs>
          <w:tab w:val="left" w:pos="1162"/>
          <w:tab w:val="left" w:pos="1163"/>
        </w:tabs>
        <w:ind w:right="249" w:hanging="595"/>
        <w:rPr>
          <w:rFonts w:cstheme="minorHAnsi"/>
          <w:u w:val="single"/>
        </w:rPr>
      </w:pPr>
    </w:p>
    <w:p w14:paraId="59D4DFB9" w14:textId="6F31E28D" w:rsidR="00EF74AE" w:rsidRPr="00EF74AE" w:rsidRDefault="00787A0E">
      <w:pPr>
        <w:pStyle w:val="Nagwek3"/>
        <w:numPr>
          <w:ilvl w:val="3"/>
          <w:numId w:val="100"/>
        </w:numPr>
        <w:tabs>
          <w:tab w:val="left" w:pos="567"/>
          <w:tab w:val="left" w:pos="1162"/>
          <w:tab w:val="left" w:pos="1163"/>
        </w:tabs>
        <w:ind w:left="851" w:right="249" w:hanging="709"/>
        <w:jc w:val="both"/>
        <w:rPr>
          <w:rFonts w:cstheme="minorHAnsi"/>
          <w:b w:val="0"/>
          <w:bCs w:val="0"/>
        </w:rPr>
      </w:pPr>
      <w:bookmarkStart w:id="56" w:name="_Toc157603956"/>
      <w:r w:rsidRPr="00787A0E">
        <w:rPr>
          <w:rFonts w:cstheme="minorHAnsi"/>
          <w:b w:val="0"/>
          <w:bCs w:val="0"/>
        </w:rPr>
        <w:t>Przy wyborze oferty Zamawiający będzie się kierował następującymi kryteriami:</w:t>
      </w:r>
      <w:bookmarkEnd w:id="56"/>
    </w:p>
    <w:tbl>
      <w:tblPr>
        <w:tblStyle w:val="Tabela-Siatka"/>
        <w:tblW w:w="0" w:type="auto"/>
        <w:tblInd w:w="567" w:type="dxa"/>
        <w:tblLook w:val="04A0" w:firstRow="1" w:lastRow="0" w:firstColumn="1" w:lastColumn="0" w:noHBand="0" w:noVBand="1"/>
      </w:tblPr>
      <w:tblGrid>
        <w:gridCol w:w="2847"/>
        <w:gridCol w:w="2819"/>
        <w:gridCol w:w="2827"/>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7" w:name="_Toc157603957"/>
            <w:r>
              <w:rPr>
                <w:rFonts w:cstheme="minorHAnsi"/>
                <w:b w:val="0"/>
                <w:bCs w:val="0"/>
              </w:rPr>
              <w:t>Kryterium</w:t>
            </w:r>
            <w:bookmarkEnd w:id="57"/>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8" w:name="_Toc157603958"/>
            <w:r>
              <w:rPr>
                <w:rFonts w:cstheme="minorHAnsi"/>
                <w:b w:val="0"/>
                <w:bCs w:val="0"/>
              </w:rPr>
              <w:t>Znaczenie procentowe kryterium</w:t>
            </w:r>
            <w:bookmarkEnd w:id="58"/>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59" w:name="_Toc157603959"/>
            <w:r>
              <w:rPr>
                <w:rFonts w:cstheme="minorHAnsi"/>
                <w:b w:val="0"/>
                <w:bCs w:val="0"/>
              </w:rPr>
              <w:t>Maksymalna ilość punktów do uzyskania za kryterium</w:t>
            </w:r>
            <w:bookmarkEnd w:id="59"/>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0" w:name="_Toc157603960"/>
            <w:r w:rsidRPr="002A1B71">
              <w:rPr>
                <w:rFonts w:cstheme="minorHAnsi"/>
              </w:rPr>
              <w:t>Cena oferty brutto (C)</w:t>
            </w:r>
            <w:bookmarkEnd w:id="60"/>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1" w:name="_Toc157603961"/>
            <w:r>
              <w:rPr>
                <w:rFonts w:cstheme="minorHAnsi"/>
                <w:b w:val="0"/>
                <w:bCs w:val="0"/>
              </w:rPr>
              <w:t>60%</w:t>
            </w:r>
            <w:bookmarkEnd w:id="61"/>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2" w:name="_Toc157603962"/>
            <w:r>
              <w:rPr>
                <w:rFonts w:cstheme="minorHAnsi"/>
                <w:b w:val="0"/>
                <w:bCs w:val="0"/>
              </w:rPr>
              <w:t>60</w:t>
            </w:r>
            <w:bookmarkEnd w:id="62"/>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3" w:name="_Toc157603963"/>
            <w:r w:rsidRPr="002A1B71">
              <w:rPr>
                <w:rFonts w:cstheme="minorHAnsi"/>
              </w:rPr>
              <w:t>Aktualizacja dokumentacji projektowej (A)</w:t>
            </w:r>
            <w:bookmarkEnd w:id="63"/>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4" w:name="_Toc157603964"/>
            <w:r>
              <w:rPr>
                <w:rFonts w:cstheme="minorHAnsi"/>
                <w:b w:val="0"/>
                <w:bCs w:val="0"/>
              </w:rPr>
              <w:t>40%</w:t>
            </w:r>
            <w:bookmarkEnd w:id="64"/>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5" w:name="_Toc157603965"/>
            <w:r>
              <w:rPr>
                <w:rFonts w:cstheme="minorHAnsi"/>
                <w:b w:val="0"/>
                <w:bCs w:val="0"/>
              </w:rPr>
              <w:t>40</w:t>
            </w:r>
            <w:bookmarkEnd w:id="65"/>
          </w:p>
        </w:tc>
      </w:tr>
    </w:tbl>
    <w:p w14:paraId="4D6C9D35" w14:textId="3CF5790A" w:rsidR="00787A0E" w:rsidRPr="002A1B71" w:rsidRDefault="002A1B71" w:rsidP="00BC53C2">
      <w:pPr>
        <w:pStyle w:val="Nagwek3"/>
        <w:ind w:left="567" w:firstLine="0"/>
        <w:jc w:val="both"/>
        <w:rPr>
          <w:rFonts w:cstheme="minorHAnsi"/>
          <w:b w:val="0"/>
          <w:bCs w:val="0"/>
        </w:rPr>
      </w:pPr>
      <w:bookmarkStart w:id="66"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6"/>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7" w:name="_Toc157603967"/>
      <w:r w:rsidRPr="002A1B71">
        <w:rPr>
          <w:rFonts w:ascii="Calibri" w:hAnsi="Calibri"/>
          <w:b w:val="0"/>
          <w:bCs w:val="0"/>
          <w:i/>
          <w:iCs/>
        </w:rPr>
        <w:lastRenderedPageBreak/>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7"/>
    </w:p>
    <w:p w14:paraId="6FB31D15" w14:textId="26AB26AE" w:rsidR="002A1B71" w:rsidRDefault="002A1B71">
      <w:pPr>
        <w:pStyle w:val="Nagwek3"/>
        <w:numPr>
          <w:ilvl w:val="1"/>
          <w:numId w:val="77"/>
        </w:numPr>
        <w:tabs>
          <w:tab w:val="left" w:pos="1162"/>
          <w:tab w:val="left" w:pos="1163"/>
        </w:tabs>
        <w:jc w:val="both"/>
        <w:rPr>
          <w:rFonts w:ascii="Calibri" w:hAnsi="Calibri"/>
        </w:rPr>
      </w:pPr>
      <w:bookmarkStart w:id="68"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8"/>
    </w:p>
    <w:tbl>
      <w:tblPr>
        <w:tblStyle w:val="Tabela-Siatka"/>
        <w:tblW w:w="0" w:type="auto"/>
        <w:tblInd w:w="534" w:type="dxa"/>
        <w:tblLook w:val="04A0" w:firstRow="1" w:lastRow="0" w:firstColumn="1" w:lastColumn="0" w:noHBand="0" w:noVBand="1"/>
      </w:tblPr>
      <w:tblGrid>
        <w:gridCol w:w="1548"/>
        <w:gridCol w:w="6978"/>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69" w:name="_Toc157603969"/>
            <w:r>
              <w:rPr>
                <w:rFonts w:ascii="Calibri" w:hAnsi="Calibri"/>
              </w:rPr>
              <w:t>0 punktów</w:t>
            </w:r>
            <w:bookmarkEnd w:id="69"/>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0"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0"/>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1" w:name="_Toc157603971"/>
            <w:r>
              <w:rPr>
                <w:rFonts w:ascii="Calibri" w:hAnsi="Calibri"/>
              </w:rPr>
              <w:t>20 punktów</w:t>
            </w:r>
            <w:bookmarkEnd w:id="71"/>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2"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2"/>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3" w:name="_Toc157603973"/>
            <w:r>
              <w:rPr>
                <w:rFonts w:ascii="Calibri" w:hAnsi="Calibri"/>
              </w:rPr>
              <w:t>40 punktów</w:t>
            </w:r>
            <w:bookmarkEnd w:id="73"/>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4"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4"/>
          </w:p>
        </w:tc>
      </w:tr>
    </w:tbl>
    <w:p w14:paraId="0049EF45" w14:textId="7E8015A7" w:rsidR="0083052F" w:rsidRDefault="0083052F" w:rsidP="0083052F">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2E03DB">
      <w:pPr>
        <w:pStyle w:val="Akapitzlist"/>
        <w:widowControl/>
        <w:numPr>
          <w:ilvl w:val="2"/>
          <w:numId w:val="37"/>
        </w:numPr>
        <w:ind w:right="120"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59A94F3B" w14:textId="77777777" w:rsidR="0083052F" w:rsidRDefault="0083052F">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C4124E3" w14:textId="77777777" w:rsidR="0083052F" w:rsidRPr="0083052F" w:rsidRDefault="0083052F" w:rsidP="0083052F">
      <w:pPr>
        <w:pStyle w:val="Nagwek3"/>
        <w:tabs>
          <w:tab w:val="left" w:pos="1162"/>
          <w:tab w:val="left" w:pos="1163"/>
        </w:tabs>
        <w:ind w:left="927" w:right="249" w:firstLine="0"/>
        <w:jc w:val="both"/>
        <w:rPr>
          <w:rFonts w:ascii="Calibri" w:hAnsi="Calibri"/>
        </w:rPr>
      </w:pP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5"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5"/>
    </w:p>
    <w:p w14:paraId="73F61C0C" w14:textId="2DD9954F" w:rsidR="00164472" w:rsidRDefault="0089538D" w:rsidP="008E32AA">
      <w:pPr>
        <w:pStyle w:val="Nagwek3"/>
        <w:tabs>
          <w:tab w:val="left" w:pos="1162"/>
          <w:tab w:val="left" w:pos="1163"/>
        </w:tabs>
        <w:ind w:right="249" w:hanging="595"/>
        <w:rPr>
          <w:rFonts w:cstheme="minorHAnsi"/>
        </w:rPr>
      </w:pPr>
      <w:bookmarkStart w:id="76" w:name="_Toc101937109"/>
      <w:bookmarkStart w:id="77"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6"/>
      <w:bookmarkEnd w:id="7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8" w:name="_Toc81948886"/>
      <w:bookmarkStart w:id="79" w:name="_Toc64892116"/>
      <w:bookmarkStart w:id="80" w:name="_Toc15760397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8"/>
      <w:bookmarkEnd w:id="79"/>
      <w:bookmarkEnd w:id="80"/>
    </w:p>
    <w:p w14:paraId="1EE9493E" w14:textId="394DB3AA" w:rsidR="0089571F" w:rsidRDefault="0089571F" w:rsidP="0089571F">
      <w:pPr>
        <w:pStyle w:val="Nagwek3"/>
        <w:ind w:left="567" w:firstLine="0"/>
        <w:jc w:val="both"/>
        <w:rPr>
          <w:rFonts w:cstheme="minorHAnsi"/>
          <w:color w:val="000000" w:themeColor="text1"/>
          <w:u w:val="single"/>
        </w:rPr>
      </w:pPr>
      <w:bookmarkStart w:id="81" w:name="_Toc157603978"/>
      <w:bookmarkStart w:id="82" w:name="_Toc101937112"/>
      <w:r>
        <w:rPr>
          <w:rFonts w:cstheme="minorHAnsi"/>
          <w:color w:val="000000" w:themeColor="text1"/>
          <w:u w:val="single"/>
        </w:rPr>
        <w:t xml:space="preserve">Dotyczy </w:t>
      </w:r>
      <w:r w:rsidR="00B03B36">
        <w:rPr>
          <w:rFonts w:cstheme="minorHAnsi"/>
          <w:color w:val="000000" w:themeColor="text1"/>
          <w:u w:val="single"/>
        </w:rPr>
        <w:t xml:space="preserve">3 i 4 </w:t>
      </w:r>
      <w:r>
        <w:rPr>
          <w:rFonts w:cstheme="minorHAnsi"/>
          <w:color w:val="000000" w:themeColor="text1"/>
          <w:u w:val="single"/>
        </w:rPr>
        <w:t>części zamówienia</w:t>
      </w:r>
      <w:bookmarkEnd w:id="81"/>
    </w:p>
    <w:p w14:paraId="731EA8B3" w14:textId="77777777" w:rsidR="00BC53C2" w:rsidRDefault="0089538D">
      <w:pPr>
        <w:pStyle w:val="Nagwek3"/>
        <w:numPr>
          <w:ilvl w:val="3"/>
          <w:numId w:val="97"/>
        </w:numPr>
        <w:ind w:left="567" w:hanging="425"/>
        <w:jc w:val="both"/>
        <w:rPr>
          <w:rFonts w:cstheme="minorHAnsi"/>
          <w:b w:val="0"/>
          <w:color w:val="000000" w:themeColor="text1"/>
        </w:rPr>
      </w:pPr>
      <w:bookmarkStart w:id="83"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2"/>
      <w:bookmarkEnd w:id="83"/>
      <w:r>
        <w:rPr>
          <w:rFonts w:cstheme="minorHAnsi"/>
          <w:b w:val="0"/>
          <w:color w:val="000000" w:themeColor="text1"/>
        </w:rPr>
        <w:t xml:space="preserve"> </w:t>
      </w:r>
      <w:bookmarkStart w:id="84" w:name="_Toc101937113"/>
      <w:bookmarkStart w:id="85" w:name="_Toc157603980"/>
    </w:p>
    <w:p w14:paraId="6394645A" w14:textId="4E24C176" w:rsidR="00164472" w:rsidRPr="00BC53C2" w:rsidRDefault="0089538D">
      <w:pPr>
        <w:pStyle w:val="Nagwek3"/>
        <w:numPr>
          <w:ilvl w:val="3"/>
          <w:numId w:val="97"/>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4"/>
      <w:bookmarkEnd w:id="85"/>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6" w:name="_Toc101937114"/>
      <w:bookmarkStart w:id="87" w:name="_Toc157603981"/>
      <w:r>
        <w:rPr>
          <w:rFonts w:cstheme="minorHAnsi"/>
          <w:b w:val="0"/>
          <w:color w:val="000000" w:themeColor="text1"/>
        </w:rPr>
        <w:t>pieniądzu,</w:t>
      </w:r>
      <w:bookmarkStart w:id="88" w:name="_Toc101937115"/>
      <w:bookmarkStart w:id="89" w:name="_Toc157603982"/>
      <w:bookmarkEnd w:id="86"/>
      <w:bookmarkEnd w:id="87"/>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8"/>
      <w:bookmarkEnd w:id="89"/>
      <w:r w:rsidRPr="00BC53C2">
        <w:rPr>
          <w:b w:val="0"/>
          <w:color w:val="000000" w:themeColor="text1"/>
          <w:spacing w:val="-1"/>
          <w:w w:val="99"/>
          <w:sz w:val="14"/>
          <w:szCs w:val="14"/>
        </w:rPr>
        <w:t xml:space="preserve"> </w:t>
      </w:r>
      <w:bookmarkStart w:id="90" w:name="_Toc101937116"/>
      <w:bookmarkStart w:id="91"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2" w:name="_Toc101937117"/>
      <w:bookmarkStart w:id="93" w:name="_Toc157603984"/>
      <w:bookmarkEnd w:id="90"/>
      <w:bookmarkEnd w:id="91"/>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4" w:name="_Toc101937118"/>
      <w:bookmarkStart w:id="95" w:name="_Toc157603985"/>
      <w:bookmarkEnd w:id="92"/>
      <w:bookmarkEnd w:id="93"/>
    </w:p>
    <w:p w14:paraId="51380E7B" w14:textId="47B627BA"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2023.462 ze zm.</w:t>
      </w:r>
      <w:r w:rsidRPr="006001AE">
        <w:rPr>
          <w:rFonts w:cstheme="minorHAnsi"/>
          <w:b w:val="0"/>
          <w:color w:val="000000" w:themeColor="text1"/>
        </w:rPr>
        <w:t>).</w:t>
      </w:r>
      <w:bookmarkEnd w:id="94"/>
      <w:bookmarkEnd w:id="95"/>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lastRenderedPageBreak/>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na konto Zamawiającego nr 84 1020 2137 0000 9902 0134 9554,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6" w:name="_Toc157603986"/>
      <w:r>
        <w:rPr>
          <w:rFonts w:cstheme="minorHAnsi"/>
        </w:rPr>
        <w:t>INFORMACJE O FORMALNOŚCIACH, JAKIE MUSZĄ ZOSTAĆ DOPEŁNIONE PO WYBORZE OFERTY W CELU ZAWARCIA UMOWY W SPRAWIE ZAMÓWIENIA PUBLICZNEGO</w:t>
      </w:r>
      <w:bookmarkEnd w:id="96"/>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7" w:name="_Toc101937120"/>
      <w:bookmarkStart w:id="98" w:name="_Toc157603987"/>
      <w:r>
        <w:rPr>
          <w:rFonts w:cstheme="minorHAnsi"/>
          <w:u w:val="single"/>
        </w:rPr>
        <w:t>Dotyczy wszystkich części zamówienia</w:t>
      </w:r>
      <w:bookmarkEnd w:id="97"/>
      <w:bookmarkEnd w:id="98"/>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DDAB807" w:rsidR="00EA67D8" w:rsidRPr="00271A8C"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094D46">
        <w:rPr>
          <w:rFonts w:cstheme="minorHAnsi"/>
          <w:b/>
          <w:color w:val="000000" w:themeColor="text1"/>
        </w:rPr>
        <w:t xml:space="preserve">3 i 4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46805F76" w14:textId="77777777" w:rsidR="00164472" w:rsidRDefault="0089538D">
      <w:pPr>
        <w:pStyle w:val="Nagwek3"/>
        <w:numPr>
          <w:ilvl w:val="0"/>
          <w:numId w:val="42"/>
        </w:numPr>
        <w:spacing w:before="120"/>
        <w:ind w:left="567" w:hanging="567"/>
        <w:rPr>
          <w:rFonts w:cstheme="minorHAnsi"/>
        </w:rPr>
      </w:pPr>
      <w:bookmarkStart w:id="99" w:name="_Toc157603988"/>
      <w:r>
        <w:rPr>
          <w:rFonts w:cstheme="minorHAnsi"/>
        </w:rPr>
        <w:t>POUCZENIE O ŚRODKACH OCHRONY PRAWNEJ PRZYSŁUGUJĄCYCH</w:t>
      </w:r>
      <w:r>
        <w:rPr>
          <w:rFonts w:cstheme="minorHAnsi"/>
          <w:spacing w:val="-14"/>
        </w:rPr>
        <w:t xml:space="preserve"> </w:t>
      </w:r>
      <w:r>
        <w:rPr>
          <w:rFonts w:cstheme="minorHAnsi"/>
        </w:rPr>
        <w:t>WYKONAWCY</w:t>
      </w:r>
      <w:bookmarkEnd w:id="99"/>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Szczegółowe informacje dotyczące środków ochrony prawnej określone są w Dziale IX „Środki </w:t>
      </w:r>
      <w:r>
        <w:rPr>
          <w:rFonts w:cstheme="minorHAnsi"/>
        </w:rPr>
        <w:lastRenderedPageBreak/>
        <w:t>ochrony prawnej” Ustawy.</w:t>
      </w:r>
    </w:p>
    <w:p w14:paraId="50E4DE95" w14:textId="77777777" w:rsidR="001B3EDF" w:rsidRDefault="001B3EDF" w:rsidP="001B3EDF">
      <w:pPr>
        <w:pStyle w:val="Akapitzlist"/>
        <w:spacing w:before="61"/>
        <w:ind w:left="567" w:firstLine="0"/>
        <w:rPr>
          <w:rFonts w:cstheme="minorHAnsi"/>
        </w:rPr>
      </w:pPr>
    </w:p>
    <w:p w14:paraId="65BC5484" w14:textId="77777777" w:rsidR="00164472" w:rsidRDefault="0089538D">
      <w:pPr>
        <w:pStyle w:val="Nagwek3"/>
        <w:numPr>
          <w:ilvl w:val="0"/>
          <w:numId w:val="42"/>
        </w:numPr>
        <w:spacing w:before="120"/>
        <w:ind w:left="567" w:hanging="567"/>
        <w:rPr>
          <w:rFonts w:cstheme="minorHAnsi"/>
        </w:rPr>
      </w:pPr>
      <w:bookmarkStart w:id="100" w:name="_Toc157603989"/>
      <w:r>
        <w:rPr>
          <w:rFonts w:cstheme="minorHAnsi"/>
        </w:rPr>
        <w:t>POZOSTAŁE</w:t>
      </w:r>
      <w:r>
        <w:rPr>
          <w:rFonts w:cstheme="minorHAnsi"/>
          <w:spacing w:val="-2"/>
        </w:rPr>
        <w:t xml:space="preserve"> </w:t>
      </w:r>
      <w:r>
        <w:rPr>
          <w:rFonts w:cstheme="minorHAnsi"/>
        </w:rPr>
        <w:t>INFORMACJE</w:t>
      </w:r>
      <w:bookmarkEnd w:id="100"/>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5410E953" w14:textId="77777777" w:rsidR="00D96509" w:rsidRDefault="00D96509" w:rsidP="00D839C2">
      <w:pPr>
        <w:pStyle w:val="Akapitzlist"/>
        <w:spacing w:before="58"/>
        <w:ind w:left="0" w:firstLine="0"/>
        <w:rPr>
          <w:rFonts w:cstheme="minorHAnsi"/>
        </w:rPr>
      </w:pPr>
    </w:p>
    <w:p w14:paraId="40527CD0" w14:textId="77777777" w:rsidR="00164472" w:rsidRDefault="0089538D">
      <w:pPr>
        <w:pStyle w:val="Nagwek3"/>
        <w:numPr>
          <w:ilvl w:val="0"/>
          <w:numId w:val="42"/>
        </w:numPr>
        <w:spacing w:before="120"/>
        <w:ind w:left="567" w:hanging="567"/>
        <w:rPr>
          <w:rFonts w:cstheme="minorHAnsi"/>
        </w:rPr>
      </w:pPr>
      <w:bookmarkStart w:id="101" w:name="_Toc157603990"/>
      <w:r>
        <w:rPr>
          <w:rFonts w:cstheme="minorHAnsi"/>
        </w:rPr>
        <w:t>ZAŁĄCZNIKI DO</w:t>
      </w:r>
      <w:r>
        <w:rPr>
          <w:rFonts w:cstheme="minorHAnsi"/>
          <w:spacing w:val="-4"/>
        </w:rPr>
        <w:t xml:space="preserve"> </w:t>
      </w:r>
      <w:r>
        <w:rPr>
          <w:rFonts w:cstheme="minorHAnsi"/>
        </w:rPr>
        <w:t>SWZ</w:t>
      </w:r>
      <w:bookmarkEnd w:id="101"/>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753485">
          <w:footerReference w:type="default" r:id="rId14"/>
          <w:pgSz w:w="11906" w:h="16838"/>
          <w:pgMar w:top="907" w:right="1418" w:bottom="1418" w:left="1418"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02" w:name="_Toc64892121"/>
      <w:bookmarkStart w:id="103" w:name="_Toc157603991"/>
      <w:r>
        <w:t>Formularz oferty</w:t>
      </w:r>
      <w:bookmarkEnd w:id="102"/>
      <w:bookmarkEnd w:id="103"/>
    </w:p>
    <w:p w14:paraId="0899E5A1" w14:textId="77777777" w:rsidR="00164472" w:rsidRDefault="00164472">
      <w:pPr>
        <w:pStyle w:val="Tekstpodstawowy"/>
        <w:spacing w:before="10"/>
        <w:rPr>
          <w:b/>
          <w:i/>
          <w:sz w:val="14"/>
        </w:rPr>
      </w:pPr>
    </w:p>
    <w:p w14:paraId="4FEA15B9" w14:textId="3FE8E885" w:rsidR="00517022" w:rsidRPr="00B03B36"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w:t>
      </w:r>
      <w:r w:rsidR="00B03B36">
        <w:rPr>
          <w:b/>
          <w:sz w:val="20"/>
        </w:rPr>
        <w:t xml:space="preserve"> </w:t>
      </w:r>
      <w:r w:rsidR="004D4437">
        <w:rPr>
          <w:b/>
          <w:sz w:val="20"/>
        </w:rPr>
        <w:t>6</w:t>
      </w:r>
      <w:r>
        <w:rPr>
          <w:b/>
          <w:sz w:val="20"/>
        </w:rPr>
        <w:t xml:space="preserve"> części</w:t>
      </w:r>
      <w:r w:rsidR="00B03B36">
        <w:rPr>
          <w:b/>
          <w:sz w:val="20"/>
        </w:rPr>
        <w:t>”</w:t>
      </w:r>
    </w:p>
    <w:p w14:paraId="332F9F75" w14:textId="77777777" w:rsidR="009A4D59" w:rsidRDefault="009A4D59" w:rsidP="00271A8C">
      <w:pPr>
        <w:pStyle w:val="Akapitzlist"/>
        <w:tabs>
          <w:tab w:val="left" w:pos="8789"/>
        </w:tabs>
        <w:ind w:left="0" w:right="250" w:firstLine="0"/>
        <w:rPr>
          <w:b/>
          <w:sz w:val="20"/>
        </w:rPr>
      </w:pPr>
    </w:p>
    <w:p w14:paraId="714CA1EF" w14:textId="36342F06" w:rsidR="00D24C24" w:rsidRDefault="0089538D" w:rsidP="00B03B36">
      <w:pPr>
        <w:ind w:right="250"/>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309477B6" w14:textId="7713DBBD"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4AC1617A" w14:textId="0A3C8C9B"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w:t>
      </w:r>
      <w:r w:rsidR="00B03B36">
        <w:rPr>
          <w:rFonts w:cs="Tahoma"/>
          <w:b/>
          <w:i/>
        </w:rPr>
        <w:t>ia</w:t>
      </w:r>
    </w:p>
    <w:p w14:paraId="77C54F6C" w14:textId="2F38AF9B"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w:t>
      </w:r>
      <w:r w:rsidR="00B03B36">
        <w:rPr>
          <w:rFonts w:cs="Tahoma"/>
          <w:b/>
          <w:i/>
        </w:rPr>
        <w:t>nia</w:t>
      </w:r>
    </w:p>
    <w:p w14:paraId="6DE1AC06" w14:textId="5A90CA7F" w:rsidR="00164472" w:rsidRDefault="0089538D" w:rsidP="00B03B36">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5 zamówienia</w:t>
      </w:r>
    </w:p>
    <w:p w14:paraId="09B28429" w14:textId="6D9D0747" w:rsidR="004D4437" w:rsidRPr="004D4437" w:rsidRDefault="004D4437" w:rsidP="00B03B36">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lastRenderedPageBreak/>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7A9C37A5" w14:textId="36073250" w:rsidR="00CD0794" w:rsidRPr="00135604" w:rsidRDefault="0089538D" w:rsidP="00353FDE">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Opracowanie dokumentacji projektowej dla zadania „</w:t>
      </w:r>
      <w:r w:rsidR="00B03B36">
        <w:rPr>
          <w:rFonts w:cstheme="minorHAnsi"/>
          <w:b w:val="0"/>
        </w:rPr>
        <w:t xml:space="preserve">Przebudowa drogi </w:t>
      </w:r>
      <w:r w:rsidR="00B03B36">
        <w:rPr>
          <w:rFonts w:cstheme="minorHAnsi"/>
          <w:b w:val="0"/>
        </w:rPr>
        <w:br/>
        <w:t>w m. Dębowy Gaj, dz. nr 326,</w:t>
      </w:r>
      <w:r w:rsidR="00832DED">
        <w:rPr>
          <w:rFonts w:cstheme="minorHAnsi"/>
          <w:b w:val="0"/>
        </w:rPr>
        <w:t xml:space="preserve"> 270/2</w:t>
      </w:r>
      <w:r w:rsidR="00B03B36">
        <w:rPr>
          <w:rFonts w:cstheme="minorHAnsi"/>
          <w:b w:val="0"/>
        </w:rPr>
        <w:t xml:space="preserve"> obręb 0004 Dębowy Gaj”.</w:t>
      </w:r>
    </w:p>
    <w:p w14:paraId="51FA68DF" w14:textId="560FA0D6" w:rsidR="00164472"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673795">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1722D38" w14:textId="53FD36B7"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135604" w:rsidRPr="00135604">
        <w:rPr>
          <w:rFonts w:cstheme="minorHAnsi"/>
          <w:bCs/>
          <w:sz w:val="20"/>
          <w:szCs w:val="20"/>
        </w:rPr>
        <w:t>Opracowanie dokumentacji projektowej dla zadania</w:t>
      </w:r>
      <w:r w:rsidR="00135604" w:rsidRPr="00135604">
        <w:rPr>
          <w:rFonts w:cstheme="minorHAnsi"/>
          <w:b/>
          <w:bCs/>
          <w:sz w:val="20"/>
          <w:szCs w:val="20"/>
        </w:rPr>
        <w:t xml:space="preserve"> </w:t>
      </w:r>
      <w:r w:rsidR="00135604" w:rsidRPr="00135604">
        <w:rPr>
          <w:rFonts w:cstheme="minorHAnsi"/>
          <w:bCs/>
          <w:sz w:val="20"/>
          <w:szCs w:val="20"/>
        </w:rPr>
        <w:t>„</w:t>
      </w:r>
      <w:r w:rsidR="00135604" w:rsidRPr="00135604">
        <w:rPr>
          <w:rFonts w:cstheme="minorHAnsi"/>
          <w:sz w:val="20"/>
          <w:szCs w:val="20"/>
        </w:rPr>
        <w:t xml:space="preserve">Przebudowa </w:t>
      </w:r>
      <w:r w:rsidR="00B03B36">
        <w:rPr>
          <w:rFonts w:cstheme="minorHAnsi"/>
          <w:sz w:val="20"/>
          <w:szCs w:val="20"/>
        </w:rPr>
        <w:t xml:space="preserve">drogi </w:t>
      </w:r>
      <w:r w:rsidR="00337FE8">
        <w:rPr>
          <w:rFonts w:cstheme="minorHAnsi"/>
          <w:sz w:val="20"/>
          <w:szCs w:val="20"/>
        </w:rPr>
        <w:br/>
      </w:r>
      <w:r w:rsidR="00B03B36">
        <w:rPr>
          <w:rFonts w:cstheme="minorHAnsi"/>
          <w:sz w:val="20"/>
          <w:szCs w:val="20"/>
        </w:rPr>
        <w:t>w m. Bielanka</w:t>
      </w:r>
      <w:r w:rsidR="00337FE8">
        <w:rPr>
          <w:rFonts w:cstheme="minorHAnsi"/>
          <w:sz w:val="20"/>
          <w:szCs w:val="20"/>
        </w:rPr>
        <w:t>, dz. nr 102, 111/1, obręb 0001 Bielanka”.</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bl>
    <w:p w14:paraId="31055EC1" w14:textId="4EB4665F" w:rsidR="00B43091" w:rsidRDefault="00337FE8" w:rsidP="009C0D5B">
      <w:pPr>
        <w:widowControl/>
        <w:suppressAutoHyphens w:val="0"/>
        <w:spacing w:line="276" w:lineRule="auto"/>
        <w:contextualSpacing/>
        <w:rPr>
          <w:rFonts w:cstheme="minorHAnsi"/>
          <w:b/>
          <w:sz w:val="20"/>
          <w:szCs w:val="20"/>
        </w:rPr>
      </w:pPr>
      <w:r>
        <w:rPr>
          <w:rFonts w:cstheme="minorHAnsi"/>
          <w:b/>
          <w:sz w:val="20"/>
          <w:szCs w:val="20"/>
        </w:rPr>
        <w:br/>
      </w:r>
    </w:p>
    <w:p w14:paraId="143AB8AC" w14:textId="61D1F517"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t xml:space="preserve">4.3. </w:t>
      </w:r>
      <w:r w:rsidRPr="00B43091">
        <w:rPr>
          <w:rFonts w:cstheme="minorHAnsi"/>
          <w:b/>
          <w:sz w:val="20"/>
          <w:szCs w:val="20"/>
          <w:u w:val="single"/>
        </w:rPr>
        <w:t>Część 3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337FE8">
        <w:rPr>
          <w:rFonts w:cstheme="minorHAnsi"/>
          <w:sz w:val="20"/>
        </w:rPr>
        <w:t>Budowa chodnika w ciągu drogi wojewódzkiej nr 364 w m. Lwówek Śląski ul. Gryfowska oraz al. Wojska Polskiego”.</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Wykonanie kompletnej dokumentacji projektowej wraz z potwierdzeniem złożenia wniosku o pozwolenia na budowę lub zgłoszenia wykonania robót budowlanych </w:t>
            </w:r>
            <w:r w:rsidRPr="00135604">
              <w:rPr>
                <w:rFonts w:cstheme="minorHAnsi"/>
                <w:b w:val="0"/>
              </w:rPr>
              <w:lastRenderedPageBreak/>
              <w:t>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lastRenderedPageBreak/>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41370AF2"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w:t>
      </w:r>
      <w:r w:rsidR="00337FE8">
        <w:rPr>
          <w:rFonts w:cstheme="minorHAnsi"/>
          <w:sz w:val="20"/>
          <w:szCs w:val="20"/>
        </w:rPr>
        <w:t>chodnika w ciągu drogi wojewódzkiej nr 364 prowadzącego do basenu w Lwówku Śląskim”.</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52D0C9C" w14:textId="320FBEC7"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 xml:space="preserve">Przebudowa drogi </w:t>
      </w:r>
      <w:r w:rsidR="0028084C">
        <w:rPr>
          <w:rFonts w:cstheme="minorHAnsi"/>
          <w:sz w:val="20"/>
          <w:szCs w:val="20"/>
        </w:rPr>
        <w:br/>
      </w:r>
      <w:r w:rsidR="00337FE8">
        <w:rPr>
          <w:rFonts w:cstheme="minorHAnsi"/>
          <w:sz w:val="20"/>
          <w:szCs w:val="20"/>
        </w:rPr>
        <w:t>w m. Bielanka, dz. nr 189, obręb 0001 Bielanka”.</w:t>
      </w:r>
    </w:p>
    <w:p w14:paraId="16A02EC8" w14:textId="7C498713" w:rsidR="00164472" w:rsidRPr="00135604" w:rsidRDefault="0089538D" w:rsidP="00353FDE">
      <w:pPr>
        <w:pStyle w:val="Nagwek5"/>
        <w:spacing w:before="0" w:after="120" w:line="276" w:lineRule="auto"/>
        <w:ind w:left="0" w:right="281"/>
        <w:jc w:val="both"/>
        <w:rPr>
          <w:rFonts w:cstheme="minorHAnsi"/>
          <w:b w:val="0"/>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7942E8BA" w14:textId="12B9DE13" w:rsidR="004D4437" w:rsidRPr="00135604" w:rsidRDefault="004D4437" w:rsidP="004D4437">
      <w:pPr>
        <w:pStyle w:val="Nagwek5"/>
        <w:numPr>
          <w:ilvl w:val="1"/>
          <w:numId w:val="87"/>
        </w:numPr>
        <w:spacing w:before="37" w:line="276" w:lineRule="auto"/>
        <w:ind w:left="0" w:firstLine="0"/>
        <w:jc w:val="both"/>
        <w:rPr>
          <w:rFonts w:cstheme="minorHAnsi"/>
          <w:b w:val="0"/>
        </w:rPr>
      </w:pPr>
      <w:r w:rsidRPr="00135604">
        <w:rPr>
          <w:rFonts w:cstheme="minorHAnsi"/>
          <w:u w:val="single"/>
        </w:rPr>
        <w:t xml:space="preserve">Część </w:t>
      </w:r>
      <w:r>
        <w:rPr>
          <w:rFonts w:cstheme="minorHAnsi"/>
          <w:u w:val="single"/>
        </w:rPr>
        <w:t xml:space="preserve">6 </w:t>
      </w:r>
      <w:r w:rsidRPr="00135604">
        <w:rPr>
          <w:rFonts w:cstheme="minorHAnsi"/>
          <w:u w:val="single"/>
        </w:rPr>
        <w:t>Zamówienia</w:t>
      </w:r>
      <w:r w:rsidRPr="00135604">
        <w:rPr>
          <w:rFonts w:cstheme="minorHAnsi"/>
          <w:b w:val="0"/>
        </w:rPr>
        <w:t>: Opracowanie dokumentacji projektowej dla zadania „</w:t>
      </w:r>
      <w:r>
        <w:rPr>
          <w:rFonts w:cstheme="minorHAnsi"/>
          <w:b w:val="0"/>
        </w:rPr>
        <w:t xml:space="preserve">Przebudowa drogi </w:t>
      </w:r>
      <w:r>
        <w:rPr>
          <w:rFonts w:cstheme="minorHAnsi"/>
          <w:b w:val="0"/>
        </w:rPr>
        <w:br/>
        <w:t>w m. Płóczki Dolne, dz. nr 143 obręb 0016 Płóczki Dolne”.</w:t>
      </w:r>
    </w:p>
    <w:p w14:paraId="6DC6442E" w14:textId="01CD245A" w:rsidR="004D4437" w:rsidRPr="00135604" w:rsidRDefault="004D4437" w:rsidP="004D4437">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4FB46A02"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Pr>
                <w:rFonts w:cstheme="minorHAnsi"/>
              </w:rPr>
              <w:t>6</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Wykonanie kompletnej dokumentacji projektowej wraz z potwierdzeniem złożenia wniosku o pozwolenia na </w:t>
            </w:r>
            <w:r w:rsidRPr="00135604">
              <w:rPr>
                <w:rFonts w:cstheme="minorHAnsi"/>
                <w:b w:val="0"/>
              </w:rPr>
              <w:lastRenderedPageBreak/>
              <w:t>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lastRenderedPageBreak/>
              <w:t>…………………………………….………………….</w:t>
            </w:r>
          </w:p>
        </w:tc>
      </w:tr>
      <w:tr w:rsidR="004D4437" w:rsidRPr="00135604" w14:paraId="115D168D" w14:textId="77777777" w:rsidTr="00781A58">
        <w:trPr>
          <w:trHeight w:val="793"/>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77777777"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16F046BF" w14:textId="39537494" w:rsidR="00337FE8" w:rsidRDefault="00337FE8" w:rsidP="004D4437">
      <w:pPr>
        <w:pStyle w:val="Nagwek5"/>
        <w:spacing w:before="37" w:line="276" w:lineRule="auto"/>
        <w:ind w:left="0" w:right="281"/>
        <w:jc w:val="both"/>
        <w:rPr>
          <w:color w:val="000000" w:themeColor="text1"/>
        </w:rPr>
      </w:pPr>
    </w:p>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t xml:space="preserve">Oświadczamy, że przyjmujemy termin realizacji zamówienia: </w:t>
      </w:r>
    </w:p>
    <w:p w14:paraId="6FEE5222" w14:textId="5262DF83"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ED5A52" w:rsidRPr="002E03DB">
        <w:rPr>
          <w:rFonts w:ascii="Calibri" w:hAnsi="Calibri"/>
          <w:sz w:val="20"/>
        </w:rPr>
        <w:sym w:font="Wingdings 2" w:char="F030"/>
      </w:r>
      <w:r w:rsidR="00D74BEB" w:rsidRPr="002E03DB">
        <w:rPr>
          <w:rFonts w:ascii="Calibri" w:hAnsi="Calibri"/>
          <w:sz w:val="20"/>
        </w:rPr>
        <w:t xml:space="preserve"> 1</w:t>
      </w:r>
      <w:r w:rsidR="004D4437"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6 </w:t>
      </w:r>
      <w:r w:rsidRPr="002E03DB">
        <w:rPr>
          <w:rFonts w:ascii="Calibri" w:hAnsi="Calibri"/>
          <w:sz w:val="20"/>
        </w:rPr>
        <w:t xml:space="preserve">zamówienia: </w:t>
      </w:r>
      <w:r w:rsidR="007D459F" w:rsidRPr="002E03DB">
        <w:rPr>
          <w:rFonts w:ascii="Calibri" w:hAnsi="Calibri"/>
          <w:b/>
          <w:bCs/>
          <w:sz w:val="20"/>
        </w:rPr>
        <w:t>8</w:t>
      </w:r>
      <w:r w:rsidR="009A6C97" w:rsidRPr="002E03DB">
        <w:rPr>
          <w:rFonts w:ascii="Calibri" w:hAnsi="Calibri"/>
          <w:b/>
          <w:bCs/>
          <w:sz w:val="20"/>
        </w:rPr>
        <w:t xml:space="preserve"> </w:t>
      </w:r>
      <w:r w:rsidR="009A6C97" w:rsidRPr="002E03DB">
        <w:rPr>
          <w:rFonts w:ascii="Calibri" w:hAnsi="Calibri"/>
          <w:b/>
          <w:sz w:val="20"/>
        </w:rPr>
        <w:t>miesięcy</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337FE8" w:rsidRPr="002E03DB">
        <w:rPr>
          <w:rFonts w:ascii="Calibri" w:hAnsi="Calibri"/>
          <w:b/>
          <w:sz w:val="20"/>
        </w:rPr>
        <w:t>0</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1496312A" w14:textId="64A290DB" w:rsidR="00C5185C" w:rsidRPr="002E03DB" w:rsidRDefault="0089538D">
      <w:pPr>
        <w:pStyle w:val="Akapitzlist"/>
        <w:numPr>
          <w:ilvl w:val="1"/>
          <w:numId w:val="48"/>
        </w:numPr>
        <w:spacing w:before="120"/>
        <w:ind w:left="993" w:right="-144" w:hanging="567"/>
        <w:rPr>
          <w:rFonts w:ascii="Calibri" w:hAnsi="Calibri"/>
          <w:b/>
          <w:sz w:val="20"/>
        </w:rPr>
      </w:pPr>
      <w:bookmarkStart w:id="104" w:name="_Hlk157516801"/>
      <w:r w:rsidRPr="002E03DB">
        <w:rPr>
          <w:rFonts w:ascii="Calibri" w:hAnsi="Calibri"/>
          <w:sz w:val="20"/>
        </w:rPr>
        <w:t>Dla części</w:t>
      </w:r>
      <w:r w:rsidR="007D459F" w:rsidRPr="002E03DB">
        <w:rPr>
          <w:rFonts w:ascii="Calibri" w:hAnsi="Calibri"/>
          <w:b/>
          <w:sz w:val="20"/>
        </w:rPr>
        <w:t xml:space="preserve"> </w:t>
      </w:r>
      <w:r w:rsidR="00337FE8" w:rsidRPr="002E03DB">
        <w:rPr>
          <w:rFonts w:ascii="Calibri" w:hAnsi="Calibri"/>
          <w:sz w:val="20"/>
        </w:rPr>
        <w:sym w:font="Wingdings 2" w:char="F030"/>
      </w:r>
      <w:r w:rsidR="00337FE8" w:rsidRPr="002E03DB">
        <w:rPr>
          <w:rFonts w:ascii="Calibri" w:hAnsi="Calibri"/>
          <w:sz w:val="20"/>
        </w:rPr>
        <w:t xml:space="preserve"> 3, </w:t>
      </w:r>
      <w:r w:rsidR="00337FE8" w:rsidRPr="002E03DB">
        <w:rPr>
          <w:rFonts w:ascii="Calibri" w:hAnsi="Calibri"/>
          <w:sz w:val="20"/>
        </w:rPr>
        <w:sym w:font="Wingdings 2" w:char="F030"/>
      </w:r>
      <w:r w:rsidR="00337FE8" w:rsidRPr="002E03DB">
        <w:rPr>
          <w:rFonts w:ascii="Calibri" w:hAnsi="Calibri"/>
          <w:sz w:val="20"/>
        </w:rPr>
        <w:t xml:space="preserve"> 4</w:t>
      </w:r>
      <w:r w:rsidR="00673795" w:rsidRPr="002E03DB">
        <w:rPr>
          <w:rFonts w:ascii="Calibri" w:hAnsi="Calibri"/>
          <w:sz w:val="20"/>
        </w:rPr>
        <w:t xml:space="preserve"> </w:t>
      </w:r>
      <w:r w:rsidRPr="002E03DB">
        <w:rPr>
          <w:rFonts w:ascii="Calibri" w:hAnsi="Calibri"/>
          <w:sz w:val="20"/>
        </w:rPr>
        <w:t>zamówienia:</w:t>
      </w:r>
      <w:r w:rsidRPr="002E03DB">
        <w:rPr>
          <w:rFonts w:ascii="Calibri" w:hAnsi="Calibri"/>
          <w:b/>
          <w:sz w:val="20"/>
        </w:rPr>
        <w:t xml:space="preserve"> </w:t>
      </w:r>
      <w:r w:rsidR="007D459F" w:rsidRPr="002E03DB">
        <w:rPr>
          <w:rFonts w:ascii="Calibri" w:hAnsi="Calibri"/>
          <w:b/>
          <w:sz w:val="20"/>
        </w:rPr>
        <w:t>9</w:t>
      </w:r>
      <w:r w:rsidR="00E5573E" w:rsidRPr="002E03DB">
        <w:rPr>
          <w:rFonts w:ascii="Calibri" w:hAnsi="Calibri"/>
          <w:b/>
          <w:sz w:val="20"/>
        </w:rPr>
        <w:t xml:space="preserve"> miesi</w:t>
      </w:r>
      <w:r w:rsidR="00F849E3" w:rsidRPr="002E03DB">
        <w:rPr>
          <w:rFonts w:ascii="Calibri" w:hAnsi="Calibri"/>
          <w:b/>
          <w:sz w:val="20"/>
        </w:rPr>
        <w:t>ęcy</w:t>
      </w:r>
      <w:r w:rsidRPr="002E03DB">
        <w:rPr>
          <w:rFonts w:ascii="Calibri" w:hAnsi="Calibri"/>
          <w:b/>
          <w:sz w:val="20"/>
        </w:rPr>
        <w:t xml:space="preserve"> licząc od dnia podpisania umowy,</w:t>
      </w:r>
      <w:r w:rsidR="00E46E3C" w:rsidRPr="002E03DB">
        <w:rPr>
          <w:rFonts w:ascii="Calibri" w:hAnsi="Calibri"/>
          <w:b/>
          <w:sz w:val="20"/>
        </w:rPr>
        <w:br/>
      </w:r>
      <w:r w:rsidRPr="002E03DB">
        <w:rPr>
          <w:rFonts w:ascii="Calibri" w:hAnsi="Calibri"/>
          <w:b/>
          <w:sz w:val="20"/>
        </w:rPr>
        <w:t xml:space="preserve">lecz nie później niż do </w:t>
      </w:r>
      <w:r w:rsidR="00337FE8" w:rsidRPr="002E03DB">
        <w:rPr>
          <w:rFonts w:ascii="Calibri" w:hAnsi="Calibri"/>
          <w:b/>
          <w:sz w:val="20"/>
        </w:rPr>
        <w:t>30</w:t>
      </w:r>
      <w:r w:rsidR="00704589" w:rsidRPr="002E03DB">
        <w:rPr>
          <w:rFonts w:ascii="Calibri" w:hAnsi="Calibri"/>
          <w:b/>
          <w:sz w:val="20"/>
        </w:rPr>
        <w:t>.1</w:t>
      </w:r>
      <w:r w:rsidR="00337FE8" w:rsidRPr="002E03DB">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bookmarkEnd w:id="104"/>
    <w:p w14:paraId="03CFECAD" w14:textId="644F3C6D" w:rsidR="007D459F" w:rsidRPr="002E03DB" w:rsidRDefault="007D459F">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Pr="002E03DB">
        <w:rPr>
          <w:rFonts w:ascii="Calibri" w:hAnsi="Calibri"/>
          <w:b/>
          <w:sz w:val="20"/>
        </w:rPr>
        <w:t xml:space="preserve"> </w:t>
      </w:r>
      <w:r w:rsidRPr="002E03DB">
        <w:rPr>
          <w:rFonts w:ascii="Calibri" w:hAnsi="Calibri"/>
          <w:sz w:val="20"/>
        </w:rPr>
        <w:sym w:font="Wingdings 2" w:char="F030"/>
      </w:r>
      <w:r w:rsidRPr="002E03DB">
        <w:rPr>
          <w:rFonts w:ascii="Calibri" w:hAnsi="Calibri"/>
          <w:sz w:val="20"/>
        </w:rPr>
        <w:t xml:space="preserve"> 2, </w:t>
      </w:r>
      <w:r w:rsidRPr="002E03DB">
        <w:rPr>
          <w:rFonts w:ascii="Calibri" w:hAnsi="Calibri"/>
          <w:sz w:val="20"/>
        </w:rPr>
        <w:sym w:font="Wingdings 2" w:char="F030"/>
      </w:r>
      <w:r w:rsidRPr="002E03DB">
        <w:rPr>
          <w:rFonts w:ascii="Calibri" w:hAnsi="Calibri"/>
          <w:sz w:val="20"/>
        </w:rPr>
        <w:t xml:space="preserve"> 5 zamówienia:</w:t>
      </w:r>
      <w:r w:rsidRPr="002E03DB">
        <w:rPr>
          <w:rFonts w:ascii="Calibri" w:hAnsi="Calibri"/>
          <w:b/>
          <w:sz w:val="20"/>
        </w:rPr>
        <w:t xml:space="preserve"> 9 miesięcy licząc od dnia podpisania umowy,</w:t>
      </w:r>
      <w:r w:rsidRPr="002E03DB">
        <w:rPr>
          <w:rFonts w:ascii="Calibri" w:hAnsi="Calibri"/>
          <w:b/>
          <w:sz w:val="20"/>
        </w:rPr>
        <w:br/>
        <w:t>lecz nie później niż do 30.11.2024 r.</w:t>
      </w:r>
    </w:p>
    <w:p w14:paraId="55E9C236" w14:textId="2907DF5E" w:rsidR="00164472" w:rsidRPr="00337FE8" w:rsidRDefault="0089538D" w:rsidP="00673795">
      <w:pPr>
        <w:pStyle w:val="Tekstblokowy"/>
        <w:rPr>
          <w:b/>
        </w:rPr>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46275431" w14:textId="48974E62" w:rsidR="00F57CCD" w:rsidRPr="00ED5A52" w:rsidRDefault="00810B46" w:rsidP="00673795">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pPr>
        <w:pStyle w:val="Akapitzlist"/>
        <w:widowControl/>
        <w:numPr>
          <w:ilvl w:val="0"/>
          <w:numId w:val="59"/>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pPr>
        <w:pStyle w:val="Akapitzlist"/>
        <w:widowControl/>
        <w:numPr>
          <w:ilvl w:val="0"/>
          <w:numId w:val="59"/>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pPr>
        <w:pStyle w:val="Akapitzlist"/>
        <w:widowControl/>
        <w:numPr>
          <w:ilvl w:val="0"/>
          <w:numId w:val="59"/>
        </w:numPr>
        <w:spacing w:after="120"/>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183F2417" w14:textId="38E45FB3" w:rsidR="00164472" w:rsidRDefault="0089538D" w:rsidP="0092545C">
      <w:pPr>
        <w:widowControl/>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617D92DD" w14:textId="77777777" w:rsidR="004D4437" w:rsidRDefault="004D4437" w:rsidP="0092545C">
      <w:pPr>
        <w:widowControl/>
        <w:rPr>
          <w:rFonts w:eastAsia="TimesNewRoman"/>
          <w:sz w:val="20"/>
          <w:szCs w:val="24"/>
        </w:rPr>
      </w:pPr>
    </w:p>
    <w:p w14:paraId="5819F8C6" w14:textId="10B81986" w:rsidR="00164472" w:rsidRPr="004D4437" w:rsidRDefault="0089538D">
      <w:pPr>
        <w:widowControl/>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lastRenderedPageBreak/>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14763D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337FE8">
        <w:rPr>
          <w:b w:val="0"/>
        </w:rPr>
        <w:t>3 i 4</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475AE93C" w:rsidR="00164472" w:rsidRDefault="006F16EB">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D51A077"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673795">
        <w:rPr>
          <w:sz w:val="20"/>
        </w:rPr>
        <w:br/>
      </w:r>
      <w:r>
        <w:rPr>
          <w:sz w:val="20"/>
        </w:rPr>
        <w:t xml:space="preserve">w związku z przetwarzaniem danych osobowych i w sprawie swobodnego przepływu takich danych oraz uchylenia dyrektywy 95/46/WE (ogólne rozporządzenie o ochronie danych) </w:t>
      </w:r>
      <w:r w:rsidR="00A77A6A">
        <w:rPr>
          <w:sz w:val="20"/>
        </w:rPr>
        <w:br/>
      </w:r>
      <w:r>
        <w:rPr>
          <w:sz w:val="20"/>
        </w:rPr>
        <w:t>(Dz.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lastRenderedPageBreak/>
        <w:t>Oferta została złożona na ……</w:t>
      </w:r>
      <w:r w:rsidR="00032726">
        <w:t>………..</w:t>
      </w:r>
      <w:r>
        <w:t>… kolejno ponumerowanych stronach.</w:t>
      </w:r>
    </w:p>
    <w:p w14:paraId="66DA100F" w14:textId="77777777" w:rsidR="007D459F" w:rsidRDefault="007D459F" w:rsidP="005B1E6E">
      <w:pPr>
        <w:pStyle w:val="Tekstpodstawowy"/>
        <w:spacing w:line="391" w:lineRule="auto"/>
        <w:ind w:right="-6"/>
      </w:pPr>
    </w:p>
    <w:p w14:paraId="5CC38861" w14:textId="77777777" w:rsidR="007D459F" w:rsidRDefault="007D459F" w:rsidP="005B1E6E">
      <w:pPr>
        <w:pStyle w:val="Tekstpodstawowy"/>
        <w:spacing w:line="391" w:lineRule="auto"/>
        <w:ind w:right="-6"/>
      </w:pPr>
    </w:p>
    <w:p w14:paraId="319C2228" w14:textId="77777777" w:rsidR="007D459F" w:rsidRDefault="007D459F" w:rsidP="005B1E6E">
      <w:pPr>
        <w:pStyle w:val="Tekstpodstawowy"/>
        <w:spacing w:line="391" w:lineRule="auto"/>
        <w:ind w:right="-6"/>
      </w:pP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rsidSect="00753485">
          <w:footerReference w:type="default" r:id="rId15"/>
          <w:pgSz w:w="11906" w:h="16838"/>
          <w:pgMar w:top="567" w:right="1418" w:bottom="1276" w:left="1418" w:header="0" w:footer="958" w:gutter="0"/>
          <w:cols w:space="708"/>
          <w:formProt w:val="0"/>
          <w:docGrid w:linePitch="299" w:charSpace="4096"/>
        </w:sectPr>
      </w:pPr>
      <w:r>
        <w:rPr>
          <w:sz w:val="14"/>
        </w:rPr>
        <w:t xml:space="preserve"> (Podpisy upoważnionych do reprezentowania Wykonawcy)     </w:t>
      </w:r>
    </w:p>
    <w:p w14:paraId="3879589A" w14:textId="77777777" w:rsidR="00164472" w:rsidRPr="00403D74" w:rsidRDefault="0089538D" w:rsidP="005B13F0">
      <w:pPr>
        <w:pStyle w:val="Nagwek6"/>
      </w:pPr>
      <w:r w:rsidRPr="00403D74">
        <w:lastRenderedPageBreak/>
        <w:t>Załącznik nr 2 do SWZ</w:t>
      </w:r>
    </w:p>
    <w:p w14:paraId="1630F229" w14:textId="77777777" w:rsidR="00A3214A" w:rsidRDefault="00A3214A" w:rsidP="00A3214A">
      <w:pPr>
        <w:spacing w:before="1"/>
        <w:rPr>
          <w:rFonts w:ascii="Calibri" w:eastAsia="Calibri" w:hAnsi="Calibri"/>
          <w:bCs/>
          <w:iCs/>
        </w:rPr>
      </w:pPr>
    </w:p>
    <w:p w14:paraId="1F5FA24A" w14:textId="77777777" w:rsidR="005B13F0" w:rsidRPr="005B13F0" w:rsidRDefault="005B13F0" w:rsidP="00A3214A">
      <w:pPr>
        <w:spacing w:before="1"/>
        <w:rPr>
          <w:rFonts w:ascii="Calibri" w:eastAsia="Calibri" w:hAnsi="Calibri"/>
          <w:bCs/>
          <w:iCs/>
        </w:rPr>
      </w:pPr>
    </w:p>
    <w:p w14:paraId="647F44F1" w14:textId="13A48091" w:rsidR="005B13F0" w:rsidRPr="005B13F0" w:rsidRDefault="005B13F0" w:rsidP="005B13F0">
      <w:pPr>
        <w:spacing w:before="1"/>
        <w:rPr>
          <w:rFonts w:ascii="Calibri" w:eastAsia="Calibri" w:hAnsi="Calibri"/>
          <w:b/>
          <w:bCs/>
          <w:i/>
          <w:iCs/>
        </w:rPr>
      </w:pPr>
      <w:r w:rsidRPr="005B13F0">
        <w:rPr>
          <w:rFonts w:ascii="Calibri" w:eastAsia="Calibri" w:hAnsi="Calibri"/>
          <w:bCs/>
          <w:iCs/>
        </w:rPr>
        <w:t>……………………………………..</w:t>
      </w:r>
    </w:p>
    <w:p w14:paraId="55C14EE5" w14:textId="19911421" w:rsidR="005B13F0" w:rsidRPr="005B13F0" w:rsidRDefault="005B13F0" w:rsidP="005B13F0">
      <w:pPr>
        <w:pStyle w:val="Lista"/>
        <w:spacing w:before="1"/>
        <w:rPr>
          <w:rFonts w:ascii="Calibri" w:eastAsia="Calibri" w:hAnsi="Calibri" w:cs="Calibri"/>
          <w:bCs/>
          <w:iCs/>
        </w:rPr>
      </w:pPr>
      <w:r w:rsidRPr="005B13F0">
        <w:rPr>
          <w:rFonts w:ascii="Calibri" w:eastAsia="Calibri" w:hAnsi="Calibri" w:cs="Calibri"/>
          <w:bCs/>
          <w:iCs/>
        </w:rPr>
        <w:t>Nazwa i adres Wykonawcy</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58DDE679" w14:textId="6D6BF68C" w:rsidR="00A3214A"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 z podziałem na 6 części”</w:t>
      </w:r>
    </w:p>
    <w:p w14:paraId="276277A0" w14:textId="77777777" w:rsidR="005B13F0" w:rsidRPr="005B13F0" w:rsidRDefault="005B13F0" w:rsidP="005B13F0">
      <w:pPr>
        <w:jc w:val="both"/>
        <w:rPr>
          <w:bCs/>
          <w:sz w:val="20"/>
        </w:rPr>
      </w:pPr>
    </w:p>
    <w:p w14:paraId="53DF9795" w14:textId="77777777"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r w:rsidRPr="00A3214A">
        <w:rPr>
          <w:rFonts w:cs="Tahoma"/>
          <w:b/>
          <w:i/>
          <w:sz w:val="20"/>
          <w:szCs w:val="20"/>
        </w:rPr>
        <w:tab/>
      </w:r>
      <w:r w:rsidRPr="00A3214A">
        <w:rPr>
          <w:rFonts w:cs="Tahoma"/>
          <w:b/>
          <w:i/>
          <w:sz w:val="20"/>
          <w:szCs w:val="20"/>
        </w:rPr>
        <w:tab/>
      </w:r>
      <w:r w:rsidRPr="00A3214A">
        <w:rPr>
          <w:rFonts w:cs="Tahoma"/>
          <w:b/>
          <w:i/>
          <w:sz w:val="20"/>
          <w:szCs w:val="20"/>
        </w:rPr>
        <w:tab/>
      </w:r>
    </w:p>
    <w:p w14:paraId="43C710FC"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r w:rsidRPr="00A3214A">
        <w:rPr>
          <w:rFonts w:cs="Tahoma"/>
          <w:b/>
          <w:i/>
          <w:sz w:val="20"/>
          <w:szCs w:val="20"/>
        </w:rPr>
        <w:tab/>
      </w:r>
      <w:r w:rsidRPr="00A3214A">
        <w:rPr>
          <w:rFonts w:cs="Tahoma"/>
          <w:b/>
          <w:i/>
          <w:sz w:val="20"/>
          <w:szCs w:val="20"/>
        </w:rPr>
        <w:tab/>
      </w:r>
      <w:r w:rsidRPr="00A3214A">
        <w:rPr>
          <w:rFonts w:cs="Tahoma"/>
          <w:b/>
          <w:i/>
          <w:sz w:val="20"/>
          <w:szCs w:val="20"/>
        </w:rPr>
        <w:tab/>
      </w:r>
    </w:p>
    <w:p w14:paraId="46E375ED"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r w:rsidRPr="00A3214A">
        <w:rPr>
          <w:rFonts w:cs="Tahoma"/>
          <w:b/>
          <w:i/>
          <w:sz w:val="20"/>
          <w:szCs w:val="20"/>
        </w:rPr>
        <w:tab/>
      </w:r>
      <w:r w:rsidRPr="00A3214A">
        <w:rPr>
          <w:rFonts w:cs="Tahoma"/>
          <w:b/>
          <w:i/>
          <w:sz w:val="20"/>
          <w:szCs w:val="20"/>
        </w:rPr>
        <w:tab/>
      </w:r>
    </w:p>
    <w:p w14:paraId="1F2FF1E5"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4 zamówienia</w:t>
      </w:r>
      <w:r w:rsidRPr="00A3214A">
        <w:rPr>
          <w:rFonts w:cs="Tahoma"/>
          <w:b/>
          <w:i/>
          <w:sz w:val="20"/>
          <w:szCs w:val="20"/>
        </w:rPr>
        <w:tab/>
      </w:r>
      <w:r w:rsidRPr="00A3214A">
        <w:rPr>
          <w:rFonts w:cs="Tahoma"/>
          <w:b/>
          <w:i/>
          <w:sz w:val="20"/>
          <w:szCs w:val="20"/>
        </w:rPr>
        <w:tab/>
      </w:r>
    </w:p>
    <w:p w14:paraId="0D5FAE25" w14:textId="77777777" w:rsidR="00A3214A" w:rsidRPr="00A3214A" w:rsidRDefault="00A3214A" w:rsidP="00A3214A">
      <w:pPr>
        <w:ind w:firstLine="1276"/>
        <w:rPr>
          <w:rFonts w:cs="Tahoma"/>
          <w:b/>
          <w:i/>
          <w:sz w:val="20"/>
          <w:szCs w:val="20"/>
        </w:rPr>
      </w:pPr>
      <w:bookmarkStart w:id="105" w:name="_Hlk128737117"/>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5 zamówienia</w:t>
      </w:r>
    </w:p>
    <w:bookmarkEnd w:id="105"/>
    <w:p w14:paraId="4851C58F" w14:textId="2E725EB0" w:rsidR="004D4437" w:rsidRPr="00A3214A" w:rsidRDefault="004D4437" w:rsidP="004D4437">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 xml:space="preserve">w części </w:t>
      </w:r>
      <w:r>
        <w:rPr>
          <w:rFonts w:cs="Tahoma"/>
          <w:b/>
          <w:i/>
          <w:sz w:val="20"/>
          <w:szCs w:val="20"/>
        </w:rPr>
        <w:t>6</w:t>
      </w:r>
      <w:r w:rsidRPr="00A3214A">
        <w:rPr>
          <w:rFonts w:cs="Tahoma"/>
          <w:b/>
          <w:i/>
          <w:sz w:val="20"/>
          <w:szCs w:val="20"/>
        </w:rPr>
        <w:t xml:space="preserve"> zamówienia</w:t>
      </w:r>
    </w:p>
    <w:p w14:paraId="1A835997" w14:textId="77777777" w:rsidR="00A3214A" w:rsidRPr="00A3214A" w:rsidRDefault="00A3214A" w:rsidP="004D4437">
      <w:pPr>
        <w:ind w:left="1701"/>
        <w:rPr>
          <w:rFonts w:eastAsia="Arial Narrow" w:cs="Tahoma"/>
          <w:lang w:eastAsia="ar-SA"/>
        </w:rPr>
      </w:pPr>
    </w:p>
    <w:p w14:paraId="3C10B8FE" w14:textId="77777777" w:rsidR="00A3214A" w:rsidRP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6895B885" w14:textId="77777777" w:rsidR="00A3214A" w:rsidRPr="00A3214A" w:rsidRDefault="00A3214A"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7D65C424" w14:textId="77777777" w:rsidR="00A3214A" w:rsidRPr="00A3214A" w:rsidRDefault="00A3214A" w:rsidP="00A3214A">
      <w:pPr>
        <w:ind w:left="615" w:right="270" w:hanging="360"/>
        <w:jc w:val="center"/>
        <w:rPr>
          <w:sz w:val="16"/>
        </w:rPr>
      </w:pPr>
      <w:r w:rsidRPr="00A3214A">
        <w:rPr>
          <w:sz w:val="16"/>
        </w:rPr>
        <w:t>nazwa i adres Wykonawcy</w:t>
      </w:r>
    </w:p>
    <w:p w14:paraId="442281D4" w14:textId="77777777" w:rsidR="00A3214A" w:rsidRPr="00A3214A" w:rsidRDefault="00A3214A" w:rsidP="00A3214A">
      <w:pPr>
        <w:ind w:right="270"/>
        <w:rPr>
          <w:b/>
          <w:sz w:val="16"/>
        </w:rPr>
      </w:pP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6" w:name="sdfootnote1anc"/>
        <w:r w:rsidRPr="00A3214A">
          <w:rPr>
            <w:rFonts w:cstheme="minorHAnsi"/>
            <w:b/>
            <w:bCs/>
            <w:color w:val="0000FF" w:themeColor="hyperlink"/>
            <w:sz w:val="20"/>
            <w:szCs w:val="20"/>
            <w:u w:val="single"/>
            <w:vertAlign w:val="superscript"/>
          </w:rPr>
          <w:t>1</w:t>
        </w:r>
      </w:hyperlink>
      <w:bookmarkStart w:id="107" w:name="sdfootnote1sym"/>
      <w:bookmarkEnd w:id="106"/>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7"/>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11"/>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11"/>
        </w:numPr>
        <w:suppressAutoHyphens w:val="0"/>
        <w:spacing w:before="100" w:beforeAutospacing="1"/>
        <w:ind w:left="1418" w:hanging="284"/>
        <w:jc w:val="both"/>
        <w:rPr>
          <w:rFonts w:eastAsia="Times New Roman" w:cstheme="minorHAnsi"/>
          <w:sz w:val="20"/>
          <w:szCs w:val="20"/>
          <w:lang w:eastAsia="pl-PL"/>
        </w:rPr>
      </w:pPr>
      <w:bookmarkStart w:id="108" w:name="_Hlk102557314"/>
      <w:bookmarkEnd w:id="108"/>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11"/>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7DCECC1B" w14:textId="77777777" w:rsidR="00A3214A" w:rsidRPr="00A3214A" w:rsidRDefault="00A3214A" w:rsidP="00A3214A">
      <w:pPr>
        <w:spacing w:line="218" w:lineRule="exact"/>
        <w:rPr>
          <w:sz w:val="16"/>
          <w:szCs w:val="20"/>
        </w:rPr>
      </w:pPr>
      <w:r w:rsidRPr="00A3214A">
        <w:rPr>
          <w:color w:val="212121"/>
          <w:sz w:val="16"/>
          <w:szCs w:val="20"/>
        </w:rPr>
        <w:t>……………………………………………………………………………………………………………………………………………………………..………………………………</w:t>
      </w:r>
    </w:p>
    <w:p w14:paraId="5795A80A" w14:textId="1BEDE365" w:rsidR="001D7FEE" w:rsidRPr="00FC4DF1" w:rsidRDefault="00A3214A" w:rsidP="00FC4DF1">
      <w:pPr>
        <w:spacing w:line="195" w:lineRule="exact"/>
        <w:rPr>
          <w:i/>
          <w:sz w:val="14"/>
          <w:szCs w:val="20"/>
        </w:rPr>
      </w:pPr>
      <w:r w:rsidRPr="00A3214A">
        <w:rPr>
          <w:color w:val="212121"/>
          <w:sz w:val="14"/>
          <w:szCs w:val="20"/>
          <w:vertAlign w:val="superscript"/>
        </w:rPr>
        <w:lastRenderedPageBreak/>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P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06E5B440" w14:textId="77777777"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Pr="00A3214A" w:rsidRDefault="004D4437" w:rsidP="001D7FEE">
      <w:pPr>
        <w:rPr>
          <w:sz w:val="14"/>
        </w:rPr>
      </w:pPr>
    </w:p>
    <w:p w14:paraId="4563B2BD" w14:textId="77777777" w:rsidR="00A3214A" w:rsidRPr="00A3214A" w:rsidRDefault="00A3214A" w:rsidP="00A3214A">
      <w:pPr>
        <w:spacing w:before="6"/>
        <w:jc w:val="center"/>
        <w:rPr>
          <w:rFonts w:ascii="Calibri" w:eastAsia="Times New Roman" w:hAnsi="Calibri" w:cstheme="minorHAnsi"/>
          <w:lang w:eastAsia="pl-PL"/>
        </w:rPr>
      </w:pPr>
      <w:r w:rsidRPr="00A3214A">
        <w:rPr>
          <w:rFonts w:ascii="Calibri" w:eastAsia="Calibri" w:hAnsi="Calibri"/>
          <w:noProof/>
          <w:sz w:val="20"/>
          <w:szCs w:val="20"/>
          <w:lang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Pr="00A3214A">
        <w:rPr>
          <w:rFonts w:ascii="Calibri" w:eastAsia="Times New Roman" w:hAnsi="Calibri" w:cstheme="minorHAnsi"/>
          <w:lang w:eastAsia="pl-PL"/>
        </w:rPr>
        <w:t>Oświadczam, że następujący/e podmiot/y, będący/e podwykonawcą/</w:t>
      </w:r>
      <w:proofErr w:type="spellStart"/>
      <w:r w:rsidRPr="00A3214A">
        <w:rPr>
          <w:rFonts w:ascii="Calibri" w:eastAsia="Times New Roman" w:hAnsi="Calibri" w:cstheme="minorHAnsi"/>
          <w:lang w:eastAsia="pl-PL"/>
        </w:rPr>
        <w:t>ami</w:t>
      </w:r>
      <w:proofErr w:type="spellEnd"/>
      <w:r w:rsidRPr="00A3214A">
        <w:rPr>
          <w:rFonts w:ascii="Calibri" w:eastAsia="Times New Roman" w:hAnsi="Calibri" w:cstheme="minorHAnsi"/>
          <w:lang w:eastAsia="pl-PL"/>
        </w:rPr>
        <w:t>:</w:t>
      </w:r>
    </w:p>
    <w:p w14:paraId="1CCCC678" w14:textId="77777777" w:rsidR="00A3214A" w:rsidRPr="00A3214A" w:rsidRDefault="00A3214A" w:rsidP="00A3214A">
      <w:pPr>
        <w:spacing w:before="81" w:line="268" w:lineRule="exact"/>
        <w:jc w:val="center"/>
        <w:rPr>
          <w:rFonts w:eastAsia="Times New Roman" w:cstheme="minorHAnsi"/>
          <w:lang w:eastAsia="pl-PL"/>
        </w:rPr>
      </w:pPr>
      <w:r w:rsidRPr="00A3214A">
        <w:rPr>
          <w:rFonts w:eastAsia="Times New Roman" w:cstheme="minorHAnsi"/>
          <w:lang w:eastAsia="pl-PL"/>
        </w:rPr>
        <w:t xml:space="preserve">.......................................................................................... </w:t>
      </w:r>
    </w:p>
    <w:p w14:paraId="76E699D8" w14:textId="77777777" w:rsidR="00A3214A" w:rsidRPr="00A3214A" w:rsidRDefault="00A3214A" w:rsidP="00A3214A">
      <w:pPr>
        <w:spacing w:before="81" w:line="268" w:lineRule="exact"/>
        <w:jc w:val="center"/>
        <w:rPr>
          <w:rFonts w:eastAsia="Times New Roman" w:cstheme="minorHAnsi"/>
          <w:sz w:val="18"/>
          <w:lang w:eastAsia="pl-PL"/>
        </w:rPr>
      </w:pPr>
      <w:r w:rsidRPr="00A3214A">
        <w:rPr>
          <w:rFonts w:eastAsia="Times New Roman" w:cstheme="minorHAnsi"/>
          <w:sz w:val="18"/>
          <w:lang w:eastAsia="pl-PL"/>
        </w:rPr>
        <w:t>(podać pełną nazwę/firmę, adres, a także w zależności od podmiotu: NIP/PESEL, KRS/</w:t>
      </w:r>
      <w:proofErr w:type="spellStart"/>
      <w:r w:rsidRPr="00A3214A">
        <w:rPr>
          <w:rFonts w:eastAsia="Times New Roman" w:cstheme="minorHAnsi"/>
          <w:sz w:val="18"/>
          <w:lang w:eastAsia="pl-PL"/>
        </w:rPr>
        <w:t>CEiDG</w:t>
      </w:r>
      <w:proofErr w:type="spellEnd"/>
      <w:r w:rsidRPr="00A3214A">
        <w:rPr>
          <w:rFonts w:eastAsia="Times New Roman" w:cstheme="minorHAnsi"/>
          <w:sz w:val="18"/>
          <w:lang w:eastAsia="pl-PL"/>
        </w:rPr>
        <w:t>),</w:t>
      </w:r>
    </w:p>
    <w:p w14:paraId="07A8F2C7" w14:textId="77777777" w:rsidR="00A3214A" w:rsidRPr="00A3214A" w:rsidRDefault="00A3214A" w:rsidP="00A3214A">
      <w:pPr>
        <w:spacing w:before="81" w:line="268" w:lineRule="exact"/>
        <w:jc w:val="center"/>
        <w:rPr>
          <w:rFonts w:eastAsia="Times New Roman" w:cstheme="minorHAnsi"/>
          <w:lang w:eastAsia="pl-PL"/>
        </w:rPr>
      </w:pPr>
      <w:r w:rsidRPr="00A3214A">
        <w:rPr>
          <w:rFonts w:eastAsia="Times New Roman" w:cstheme="minorHAnsi"/>
          <w:lang w:eastAsia="pl-PL"/>
        </w:rPr>
        <w:t>nie podlega/ą wykluczeniu z postępowania  o udzielenie zamówienia.</w:t>
      </w:r>
    </w:p>
    <w:p w14:paraId="777660C8" w14:textId="0F3B23A4" w:rsidR="00A3214A" w:rsidRPr="00A3214A" w:rsidRDefault="00A3214A" w:rsidP="00A3214A">
      <w:pPr>
        <w:spacing w:before="81" w:line="268" w:lineRule="exact"/>
        <w:jc w:val="both"/>
        <w:rPr>
          <w:rFonts w:ascii="Arial" w:eastAsia="Times New Roman" w:hAnsi="Arial" w:cs="Arial"/>
          <w:sz w:val="25"/>
          <w:szCs w:val="25"/>
          <w:lang w:eastAsia="pl-PL"/>
        </w:rPr>
      </w:pPr>
      <w:r w:rsidRPr="00A3214A">
        <w:rPr>
          <w:rFonts w:eastAsia="Times New Roman" w:cstheme="minorHAnsi"/>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77777777" w:rsidR="00A3214A" w:rsidRPr="00A3214A" w:rsidRDefault="00A3214A" w:rsidP="00A3214A">
      <w:pPr>
        <w:spacing w:before="81" w:line="268" w:lineRule="exact"/>
        <w:ind w:firstLine="5954"/>
        <w:jc w:val="both"/>
        <w:rPr>
          <w:rFonts w:cstheme="minorHAnsi"/>
        </w:rPr>
      </w:pPr>
      <w:r w:rsidRPr="00A3214A">
        <w:t>………….…………………..………….</w:t>
      </w:r>
    </w:p>
    <w:p w14:paraId="51026383" w14:textId="77777777" w:rsidR="00A3214A" w:rsidRPr="00A3214A" w:rsidRDefault="00A3214A" w:rsidP="00A3214A">
      <w:pPr>
        <w:jc w:val="right"/>
        <w:rPr>
          <w:sz w:val="14"/>
        </w:rPr>
      </w:pPr>
      <w:r w:rsidRPr="00A3214A">
        <w:rPr>
          <w:sz w:val="14"/>
        </w:rPr>
        <w:t xml:space="preserve">        (Podpisy osób upoważnionych do reprezentowania Wykonawcy)</w:t>
      </w:r>
    </w:p>
    <w:p w14:paraId="3F103274" w14:textId="56393577" w:rsidR="00A3214A" w:rsidRDefault="00A3214A" w:rsidP="00A3214A">
      <w:pPr>
        <w:rPr>
          <w:sz w:val="14"/>
        </w:rPr>
      </w:pPr>
      <w:r w:rsidRPr="00A3214A">
        <w:br w:type="page"/>
      </w:r>
    </w:p>
    <w:p w14:paraId="758D784B" w14:textId="44CFB971"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9" w:name="_Toc109633790"/>
                            <w:bookmarkStart w:id="110" w:name="_Toc157603993"/>
                            <w:r>
                              <w:rPr>
                                <w:u w:color="212121"/>
                              </w:rPr>
                              <w:t>OŚWIADCZENIE WYKONAWCÓW WSPÓLNIE UBIEGAJĄCYCH SIĘ O UDZIELENIE</w:t>
                            </w:r>
                            <w:r>
                              <w:t xml:space="preserve"> </w:t>
                            </w:r>
                            <w:r>
                              <w:rPr>
                                <w:u w:color="212121"/>
                              </w:rPr>
                              <w:t>ZAMÓWIENIA</w:t>
                            </w:r>
                            <w:bookmarkEnd w:id="109"/>
                            <w:bookmarkEnd w:id="110"/>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1" w:name="_Toc109633790"/>
                      <w:bookmarkStart w:id="112" w:name="_Toc157603993"/>
                      <w:r>
                        <w:rPr>
                          <w:u w:color="212121"/>
                        </w:rPr>
                        <w:t>OŚWIADCZENIE WYKONAWCÓW WSPÓLNIE UBIEGAJĄCYCH SIĘ O UDZIELENIE</w:t>
                      </w:r>
                      <w:r>
                        <w:t xml:space="preserve"> </w:t>
                      </w:r>
                      <w:r>
                        <w:rPr>
                          <w:u w:color="212121"/>
                        </w:rPr>
                        <w:t>ZAMÓWIENIA</w:t>
                      </w:r>
                      <w:bookmarkEnd w:id="111"/>
                      <w:bookmarkEnd w:id="112"/>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51494709"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w:t>
      </w:r>
      <w:r w:rsidR="00527E2A">
        <w:rPr>
          <w:b/>
          <w:sz w:val="20"/>
        </w:rPr>
        <w:t xml:space="preserve"> </w:t>
      </w:r>
      <w:r w:rsidR="004D4437">
        <w:rPr>
          <w:b/>
          <w:sz w:val="20"/>
        </w:rPr>
        <w:t>6</w:t>
      </w:r>
      <w:r>
        <w:rPr>
          <w:b/>
          <w:sz w:val="20"/>
        </w:rPr>
        <w:t xml:space="preserve"> części”</w:t>
      </w:r>
    </w:p>
    <w:p w14:paraId="3A108BA6" w14:textId="77777777" w:rsidR="005D276C" w:rsidRDefault="005D276C" w:rsidP="00964215">
      <w:pPr>
        <w:jc w:val="both"/>
        <w:rPr>
          <w:b/>
          <w:sz w:val="20"/>
        </w:rPr>
      </w:pPr>
    </w:p>
    <w:p w14:paraId="791EBDF4" w14:textId="3E3A2856" w:rsidR="005D276C" w:rsidRDefault="005D276C"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B6A3E31" w14:textId="5D6E9282"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25E09DB7" w14:textId="4CFC1A40"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350F4CFF" w14:textId="7D845EB5"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709B279" w14:textId="0B40608E" w:rsidR="005D276C" w:rsidRDefault="005D276C"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4A6FAAD9" w14:textId="61D46C15" w:rsidR="004D4437" w:rsidRPr="00517022" w:rsidRDefault="004D4437" w:rsidP="004D4437">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299EC170" w14:textId="77777777" w:rsidR="004D4437" w:rsidRPr="00517022" w:rsidRDefault="004D4437" w:rsidP="00527E2A">
      <w:pPr>
        <w:rPr>
          <w:rFonts w:eastAsia="Arial Narrow" w:cs="Tahoma"/>
          <w:lang w:eastAsia="ar-SA"/>
        </w:rPr>
      </w:pP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08BA4BD8" w:rsidR="00164472" w:rsidRDefault="0089538D">
      <w:pPr>
        <w:ind w:left="595" w:right="249" w:hanging="360"/>
        <w:jc w:val="both"/>
        <w:rPr>
          <w:b/>
          <w:sz w:val="20"/>
        </w:rPr>
      </w:pPr>
      <w:r>
        <w:rPr>
          <w:spacing w:val="-2"/>
          <w:sz w:val="20"/>
        </w:rPr>
        <w:t>Na potrzeby realizacji zamówienia pod nazwą: „</w:t>
      </w:r>
      <w:r>
        <w:rPr>
          <w:b/>
          <w:sz w:val="20"/>
        </w:rPr>
        <w:t xml:space="preserve">Opracowanie dokumentacji projektowych przebudowy dróg na terenie Gminy i Miasta Lwówek Śląski wraz z pełnieniem nadzoru autorskiego, z podziałem na </w:t>
      </w:r>
      <w:r w:rsidR="004D4437">
        <w:rPr>
          <w:b/>
          <w:sz w:val="20"/>
        </w:rPr>
        <w:t>6</w:t>
      </w:r>
      <w:r w:rsidR="00527E2A">
        <w:rPr>
          <w:b/>
          <w:sz w:val="20"/>
        </w:rPr>
        <w:t xml:space="preserve"> </w:t>
      </w:r>
      <w:r>
        <w:rPr>
          <w:b/>
          <w:sz w:val="20"/>
        </w:rPr>
        <w:t>części</w:t>
      </w:r>
      <w:r w:rsidR="00425A4A">
        <w:rPr>
          <w:b/>
          <w:sz w:val="20"/>
        </w:rPr>
        <w:t>”</w:t>
      </w:r>
    </w:p>
    <w:p w14:paraId="34F3B69B" w14:textId="77777777" w:rsidR="00164472" w:rsidRDefault="00164472" w:rsidP="00F25D70">
      <w:pPr>
        <w:ind w:left="1440" w:right="249"/>
        <w:jc w:val="center"/>
        <w:rPr>
          <w:b/>
          <w:sz w:val="20"/>
        </w:rPr>
      </w:pPr>
    </w:p>
    <w:p w14:paraId="1F8DEC31" w14:textId="451786C6" w:rsidR="007260DE" w:rsidRDefault="007260DE" w:rsidP="00527E2A">
      <w:pPr>
        <w:ind w:firstLine="28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2AADC8F" w14:textId="13B366AB"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0FDC1BBD" w14:textId="14C4F34C"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0A20E792" w14:textId="2562668E"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B609193" w14:textId="32D864C6" w:rsidR="007260DE" w:rsidRDefault="007260DE" w:rsidP="00527E2A">
      <w:pPr>
        <w:ind w:firstLine="28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75D8ED0D" w14:textId="5F8AD36F" w:rsidR="00164472" w:rsidRPr="004D4437" w:rsidRDefault="004D4437" w:rsidP="004D4437">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4C2AF066"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4D4437">
        <w:rPr>
          <w:rFonts w:cstheme="minorHAnsi"/>
          <w:color w:val="000000" w:themeColor="text1"/>
          <w:sz w:val="20"/>
          <w:szCs w:val="20"/>
        </w:rPr>
        <w:t>6</w:t>
      </w:r>
      <w:r w:rsidR="00527E2A">
        <w:rPr>
          <w:rFonts w:cstheme="minorHAnsi"/>
          <w:color w:val="000000" w:themeColor="text1"/>
          <w:sz w:val="20"/>
          <w:szCs w:val="20"/>
        </w:rPr>
        <w:t xml:space="preserve"> </w:t>
      </w:r>
      <w:r w:rsidR="00097DA6">
        <w:rPr>
          <w:rFonts w:cstheme="minorHAnsi"/>
          <w:color w:val="000000" w:themeColor="text1"/>
          <w:sz w:val="20"/>
          <w:szCs w:val="20"/>
        </w:rPr>
        <w:t>części</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41968FA" w:rsidR="007260DE" w:rsidRDefault="007260DE"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A82CF2A" w14:textId="79761E65"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77525A0B" w14:textId="7722DAC7"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2D554565" w14:textId="20DC6641"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3B53EEA9" w14:textId="7248625C" w:rsidR="007260DE" w:rsidRDefault="007260DE"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w:t>
      </w:r>
      <w:r w:rsidR="00527E2A">
        <w:rPr>
          <w:rFonts w:cs="Tahoma"/>
          <w:b/>
          <w:i/>
        </w:rPr>
        <w:t>ia</w:t>
      </w:r>
    </w:p>
    <w:p w14:paraId="44C0C307" w14:textId="7033EF7B" w:rsidR="004D4437" w:rsidRPr="00517022" w:rsidRDefault="004D4437"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25788B36" w14:textId="77777777" w:rsidR="00164472" w:rsidRDefault="00164472" w:rsidP="00097DA6">
      <w:pPr>
        <w:ind w:left="956" w:firstLine="1418"/>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5D45A354" w:rsidR="00164472" w:rsidRDefault="00164472" w:rsidP="005B13F0">
      <w:pPr>
        <w:spacing w:line="194" w:lineRule="exact"/>
        <w:ind w:left="595" w:hanging="360"/>
        <w:rPr>
          <w:sz w:val="16"/>
        </w:rPr>
      </w:pPr>
    </w:p>
    <w:p w14:paraId="7D4F5077" w14:textId="77777777" w:rsidR="005B13F0" w:rsidRDefault="005B13F0" w:rsidP="005B13F0">
      <w:pPr>
        <w:spacing w:line="194" w:lineRule="exact"/>
        <w:ind w:left="595" w:hanging="360"/>
        <w:rPr>
          <w:sz w:val="16"/>
        </w:rPr>
      </w:pPr>
    </w:p>
    <w:p w14:paraId="6F56BF29" w14:textId="77777777" w:rsidR="005B13F0" w:rsidRDefault="005B13F0" w:rsidP="005B13F0">
      <w:pPr>
        <w:spacing w:line="194" w:lineRule="exact"/>
        <w:ind w:left="595" w:hanging="360"/>
        <w:rPr>
          <w:sz w:val="16"/>
        </w:rPr>
      </w:pPr>
    </w:p>
    <w:p w14:paraId="3FD2D68E" w14:textId="66CEF16B" w:rsidR="005B13F0" w:rsidRDefault="005B13F0" w:rsidP="005B13F0">
      <w:pPr>
        <w:spacing w:line="194" w:lineRule="exact"/>
        <w:ind w:left="595" w:hanging="360"/>
        <w:rPr>
          <w:sz w:val="16"/>
        </w:rPr>
      </w:pPr>
      <w:r>
        <w:rPr>
          <w:sz w:val="16"/>
        </w:rPr>
        <w:t>.........................................................................................................</w:t>
      </w:r>
    </w:p>
    <w:p w14:paraId="43447FA2" w14:textId="054343DC" w:rsidR="00164472" w:rsidRDefault="006F16EB">
      <w:pPr>
        <w:spacing w:before="2"/>
        <w:ind w:left="631" w:hanging="360"/>
        <w:rPr>
          <w:sz w:val="16"/>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sidR="0089538D">
        <w:rPr>
          <w:sz w:val="16"/>
        </w:rPr>
        <w:t>Nazwa i adres Wykonawcy</w:t>
      </w:r>
    </w:p>
    <w:p w14:paraId="35E14E7B" w14:textId="77777777" w:rsidR="00164472" w:rsidRDefault="00164472">
      <w:pPr>
        <w:spacing w:before="2"/>
        <w:ind w:left="631" w:hanging="360"/>
        <w:rPr>
          <w:sz w:val="16"/>
        </w:rPr>
      </w:pPr>
    </w:p>
    <w:p w14:paraId="1F8C9C5A" w14:textId="77777777" w:rsidR="00164472" w:rsidRPr="00EF3617" w:rsidRDefault="0089538D" w:rsidP="00D20CD5">
      <w:pPr>
        <w:pStyle w:val="Nagwek2"/>
        <w:ind w:right="272" w:hanging="360"/>
        <w:rPr>
          <w:color w:val="212121"/>
          <w:sz w:val="22"/>
          <w:szCs w:val="22"/>
        </w:rPr>
      </w:pPr>
      <w:bookmarkStart w:id="113" w:name="_Toc64892122"/>
      <w:bookmarkStart w:id="114" w:name="_Toc157603994"/>
      <w:r w:rsidRPr="00EF3617">
        <w:rPr>
          <w:color w:val="212121"/>
          <w:sz w:val="22"/>
          <w:szCs w:val="22"/>
        </w:rPr>
        <w:t>Składając ofertę w postępowaniu o zamówienie publiczne w trybie podstawowym na:</w:t>
      </w:r>
      <w:bookmarkEnd w:id="113"/>
      <w:bookmarkEnd w:id="114"/>
    </w:p>
    <w:p w14:paraId="7056F019" w14:textId="77777777" w:rsidR="00164472" w:rsidRPr="00EF3617" w:rsidRDefault="00164472" w:rsidP="00D20CD5">
      <w:pPr>
        <w:pStyle w:val="Nagwek2"/>
        <w:ind w:right="272" w:hanging="360"/>
        <w:rPr>
          <w:rFonts w:cstheme="minorHAnsi"/>
          <w:sz w:val="22"/>
          <w:szCs w:val="22"/>
        </w:rPr>
      </w:pPr>
    </w:p>
    <w:p w14:paraId="5245F341" w14:textId="77777777" w:rsidR="00164472" w:rsidRPr="00EF3617" w:rsidRDefault="0089538D" w:rsidP="00D20CD5">
      <w:pPr>
        <w:ind w:left="1587" w:hanging="992"/>
        <w:jc w:val="center"/>
        <w:rPr>
          <w:b/>
        </w:rPr>
      </w:pPr>
      <w:r w:rsidRPr="00EF3617">
        <w:rPr>
          <w:b/>
        </w:rPr>
        <w:t xml:space="preserve">Opracowanie dokumentacji projektowych przebudowy dróg na terenie </w:t>
      </w:r>
    </w:p>
    <w:p w14:paraId="6091EE56" w14:textId="77777777" w:rsidR="00164472" w:rsidRPr="00EF3617" w:rsidRDefault="0089538D">
      <w:pPr>
        <w:spacing w:before="44"/>
        <w:ind w:left="1587" w:hanging="992"/>
        <w:jc w:val="center"/>
        <w:rPr>
          <w:b/>
        </w:rPr>
      </w:pPr>
      <w:r w:rsidRPr="00EF3617">
        <w:rPr>
          <w:b/>
        </w:rPr>
        <w:t>Gminy i Miasta Lwówek Śląski wraz z pełnieniem nadzoru autorskiego,</w:t>
      </w:r>
    </w:p>
    <w:p w14:paraId="59713E65" w14:textId="538E115B" w:rsidR="00164472" w:rsidRPr="00EF3617" w:rsidRDefault="0089538D">
      <w:pPr>
        <w:spacing w:before="44"/>
        <w:ind w:left="1587" w:hanging="992"/>
        <w:jc w:val="center"/>
        <w:rPr>
          <w:b/>
        </w:rPr>
      </w:pPr>
      <w:r w:rsidRPr="00EF3617">
        <w:rPr>
          <w:b/>
        </w:rPr>
        <w:t xml:space="preserve">z podziałem na </w:t>
      </w:r>
      <w:r w:rsidR="004D4437" w:rsidRPr="00EF3617">
        <w:rPr>
          <w:b/>
        </w:rPr>
        <w:t>6</w:t>
      </w:r>
      <w:r w:rsidR="00527E2A" w:rsidRPr="00EF3617">
        <w:rPr>
          <w:b/>
        </w:rPr>
        <w:t xml:space="preserve"> </w:t>
      </w:r>
      <w:r w:rsidRPr="00EF3617">
        <w:rPr>
          <w:b/>
        </w:rPr>
        <w:t>części”</w:t>
      </w:r>
    </w:p>
    <w:p w14:paraId="3D367347" w14:textId="77777777" w:rsidR="00D20CD5" w:rsidRDefault="00D20CD5">
      <w:pPr>
        <w:spacing w:before="44"/>
        <w:ind w:left="1587" w:hanging="992"/>
        <w:jc w:val="center"/>
        <w:rPr>
          <w:b/>
          <w:sz w:val="28"/>
        </w:rPr>
      </w:pPr>
    </w:p>
    <w:p w14:paraId="7C1BA857" w14:textId="7DE74558" w:rsidR="00D20CD5" w:rsidRPr="00527E2A" w:rsidRDefault="00D20CD5" w:rsidP="00527E2A">
      <w:pPr>
        <w:ind w:firstLine="567"/>
        <w:rPr>
          <w:rFonts w:cs="Tahoma"/>
          <w:b/>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1 zamówienia</w:t>
      </w:r>
    </w:p>
    <w:p w14:paraId="4C161661" w14:textId="2E07A8A0"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2 zamówienia</w:t>
      </w:r>
    </w:p>
    <w:p w14:paraId="06655BFC" w14:textId="688E11E1"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3 zamówienia</w:t>
      </w:r>
    </w:p>
    <w:p w14:paraId="798696BA" w14:textId="24763858"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4 zamówienia</w:t>
      </w:r>
    </w:p>
    <w:p w14:paraId="3B516903" w14:textId="44AFB2B8" w:rsidR="00D20CD5" w:rsidRDefault="00D20CD5" w:rsidP="00527E2A">
      <w:pPr>
        <w:ind w:firstLine="567"/>
        <w:rPr>
          <w:rFonts w:cs="Tahoma"/>
          <w:b/>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5 zamówienia</w:t>
      </w:r>
    </w:p>
    <w:p w14:paraId="6967D307" w14:textId="65BFA326" w:rsidR="004D4437" w:rsidRPr="00527E2A" w:rsidRDefault="004D4437" w:rsidP="004D4437">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 xml:space="preserve">w części </w:t>
      </w:r>
      <w:r>
        <w:rPr>
          <w:rFonts w:cs="Tahoma"/>
          <w:b/>
        </w:rPr>
        <w:t>6</w:t>
      </w:r>
      <w:r w:rsidRPr="00527E2A">
        <w:rPr>
          <w:rFonts w:cs="Tahoma"/>
          <w:b/>
        </w:rPr>
        <w:t xml:space="preserve">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5" w:name="_Toc64892123"/>
      <w:bookmarkStart w:id="116" w:name="_Toc157603995"/>
      <w:r>
        <w:t>OŚWIADCZAM, ŻE:</w:t>
      </w:r>
      <w:bookmarkEnd w:id="115"/>
      <w:bookmarkEnd w:id="116"/>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83794F">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B32824">
            <w:pPr>
              <w:pStyle w:val="TableParagraph"/>
              <w:spacing w:line="180" w:lineRule="exact"/>
              <w:ind w:left="956" w:right="69" w:hanging="969"/>
              <w:jc w:val="center"/>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pPr>
              <w:pStyle w:val="TableParagraph"/>
              <w:spacing w:line="137" w:lineRule="exact"/>
              <w:ind w:left="172" w:right="164" w:hanging="360"/>
              <w:jc w:val="center"/>
              <w:rPr>
                <w:i/>
                <w:iCs/>
                <w:sz w:val="12"/>
              </w:rPr>
            </w:pPr>
            <w:r w:rsidRPr="00742C8F">
              <w:rPr>
                <w:i/>
                <w:iCs/>
                <w:sz w:val="12"/>
              </w:rPr>
              <w:t>(Wykonawca winien załączyć do oferty</w:t>
            </w:r>
          </w:p>
          <w:p w14:paraId="21F8C116" w14:textId="77777777" w:rsidR="00164472" w:rsidRPr="00742C8F" w:rsidRDefault="0089538D">
            <w:pPr>
              <w:pStyle w:val="TableParagraph"/>
              <w:spacing w:line="137" w:lineRule="exact"/>
              <w:ind w:left="172" w:right="163" w:hanging="360"/>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Pr="00742C8F" w:rsidRDefault="0089538D">
            <w:pPr>
              <w:pStyle w:val="TableParagraph"/>
              <w:spacing w:line="135" w:lineRule="exact"/>
              <w:ind w:left="430" w:hanging="360"/>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742C8F">
        <w:trPr>
          <w:trHeight w:val="447"/>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742C8F">
        <w:trPr>
          <w:trHeight w:val="447"/>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79D38B32" w14:textId="218A9D7C" w:rsidR="004849B5" w:rsidRDefault="004849B5" w:rsidP="004849B5">
            <w:pPr>
              <w:pStyle w:val="TableParagraph"/>
              <w:spacing w:before="82"/>
              <w:ind w:firstLine="166"/>
              <w:rPr>
                <w:sz w:val="16"/>
              </w:rPr>
            </w:pPr>
            <w:r>
              <w:rPr>
                <w:sz w:val="16"/>
              </w:rPr>
              <w:t>……………………………………………………………………..</w:t>
            </w:r>
          </w:p>
          <w:p w14:paraId="104652C7" w14:textId="77777777" w:rsidR="004849B5" w:rsidRDefault="004849B5" w:rsidP="004849B5">
            <w:pPr>
              <w:pStyle w:val="TableParagraph"/>
              <w:spacing w:before="82"/>
              <w:rPr>
                <w:sz w:val="16"/>
              </w:rPr>
            </w:pPr>
          </w:p>
          <w:p w14:paraId="6BA6D3EC" w14:textId="35E794DA" w:rsidR="004849B5" w:rsidRDefault="004849B5" w:rsidP="004849B5">
            <w:pPr>
              <w:pStyle w:val="TableParagraph"/>
              <w:spacing w:before="82"/>
              <w:ind w:firstLine="166"/>
              <w:rPr>
                <w:sz w:val="16"/>
              </w:rPr>
            </w:pPr>
            <w:r>
              <w:rPr>
                <w:sz w:val="16"/>
              </w:rPr>
              <w:t>Data uzyskania uprawnień:</w:t>
            </w:r>
          </w:p>
          <w:p w14:paraId="100D1A1B" w14:textId="77777777" w:rsidR="00742C8F" w:rsidRDefault="00742C8F" w:rsidP="004849B5">
            <w:pPr>
              <w:pStyle w:val="TableParagraph"/>
              <w:spacing w:before="82"/>
              <w:ind w:firstLine="166"/>
              <w:rPr>
                <w:sz w:val="16"/>
              </w:rPr>
            </w:pPr>
          </w:p>
          <w:p w14:paraId="5A5C5AD3" w14:textId="08622738" w:rsidR="004849B5" w:rsidRDefault="004849B5" w:rsidP="004849B5">
            <w:pPr>
              <w:pStyle w:val="TableParagraph"/>
              <w:spacing w:before="82"/>
              <w:ind w:firstLine="166"/>
              <w:rPr>
                <w:sz w:val="16"/>
              </w:rPr>
            </w:pPr>
            <w:r>
              <w:rPr>
                <w:sz w:val="16"/>
              </w:rPr>
              <w:t>…………………………………………………………………………</w:t>
            </w:r>
          </w:p>
          <w:p w14:paraId="76D28D47" w14:textId="5801339C" w:rsidR="004849B5" w:rsidRDefault="004849B5" w:rsidP="004849B5">
            <w:pPr>
              <w:pStyle w:val="TableParagraph"/>
              <w:spacing w:before="82"/>
              <w:ind w:firstLine="166"/>
              <w:rPr>
                <w:sz w:val="16"/>
              </w:rPr>
            </w:pPr>
            <w:r>
              <w:rPr>
                <w:sz w:val="16"/>
              </w:rPr>
              <w:t>Izba inżynierów Budownictwa:</w:t>
            </w:r>
          </w:p>
          <w:p w14:paraId="1AC01B26" w14:textId="77777777" w:rsidR="00742C8F" w:rsidRDefault="00742C8F" w:rsidP="004849B5">
            <w:pPr>
              <w:pStyle w:val="TableParagraph"/>
              <w:spacing w:before="82"/>
              <w:ind w:firstLine="166"/>
              <w:rPr>
                <w:sz w:val="16"/>
              </w:rPr>
            </w:pP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11C3A6D8" w14:textId="77777777" w:rsidR="00742C8F" w:rsidRDefault="00742C8F" w:rsidP="00742C8F">
            <w:pPr>
              <w:pStyle w:val="TableParagraph"/>
              <w:ind w:left="134"/>
              <w:jc w:val="center"/>
              <w:rPr>
                <w:sz w:val="16"/>
              </w:rPr>
            </w:pPr>
          </w:p>
          <w:p w14:paraId="28FD8F8B" w14:textId="77777777" w:rsidR="00742C8F" w:rsidRDefault="00742C8F" w:rsidP="00742C8F">
            <w:pPr>
              <w:pStyle w:val="TableParagraph"/>
              <w:ind w:left="134"/>
              <w:jc w:val="center"/>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lastRenderedPageBreak/>
              <w:t>Będę dysponował*</w:t>
            </w:r>
          </w:p>
          <w:p w14:paraId="28E67653" w14:textId="77777777" w:rsidR="00742C8F" w:rsidRPr="00742C8F" w:rsidRDefault="00742C8F" w:rsidP="00742C8F">
            <w:pPr>
              <w:pStyle w:val="TableParagraph"/>
              <w:spacing w:line="137" w:lineRule="exact"/>
              <w:ind w:left="172" w:right="164" w:hanging="360"/>
              <w:jc w:val="center"/>
              <w:rPr>
                <w:i/>
                <w:iCs/>
                <w:sz w:val="12"/>
              </w:rPr>
            </w:pPr>
            <w:r w:rsidRPr="00742C8F">
              <w:rPr>
                <w:i/>
                <w:iCs/>
                <w:sz w:val="12"/>
              </w:rPr>
              <w:t>(Wykonawca winien załączyć do oferty</w:t>
            </w:r>
          </w:p>
          <w:p w14:paraId="7281E9E8" w14:textId="30A88978" w:rsidR="00742C8F" w:rsidRPr="00742C8F" w:rsidRDefault="00742C8F" w:rsidP="00742C8F">
            <w:pPr>
              <w:pStyle w:val="TableParagraph"/>
              <w:ind w:left="134"/>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742C8F">
        <w:trPr>
          <w:trHeight w:val="252"/>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C7A62CB" w14:textId="77777777" w:rsidR="004849B5" w:rsidRDefault="004849B5" w:rsidP="00CF0579">
      <w:pPr>
        <w:suppressAutoHyphens w:val="0"/>
        <w:autoSpaceDE w:val="0"/>
        <w:autoSpaceDN w:val="0"/>
        <w:spacing w:before="146"/>
        <w:rPr>
          <w:rFonts w:ascii="Carlito" w:eastAsia="Carlito" w:hAnsi="Carlito" w:cs="Carlito"/>
          <w:color w:val="202020"/>
          <w:sz w:val="12"/>
        </w:rPr>
      </w:pPr>
    </w:p>
    <w:p w14:paraId="63B39D32" w14:textId="60EA02CD" w:rsidR="00CF0579" w:rsidRDefault="00CF0579" w:rsidP="00CF0579">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4722531C" w14:textId="77777777" w:rsidR="00CF0579" w:rsidRDefault="00CF0579" w:rsidP="00CF0579">
      <w:pPr>
        <w:suppressAutoHyphens w:val="0"/>
        <w:autoSpaceDE w:val="0"/>
        <w:autoSpaceDN w:val="0"/>
        <w:spacing w:before="146"/>
        <w:rPr>
          <w:rFonts w:ascii="Carlito" w:eastAsia="Carlito" w:hAnsi="Carlito" w:cs="Carlito"/>
          <w:color w:val="202020"/>
          <w:spacing w:val="-2"/>
          <w:sz w:val="12"/>
        </w:rPr>
      </w:pPr>
    </w:p>
    <w:p w14:paraId="15D9506C" w14:textId="77777777" w:rsidR="00CF0579" w:rsidRPr="00CF0579" w:rsidRDefault="00CF0579" w:rsidP="00CF0579">
      <w:pPr>
        <w:suppressAutoHyphens w:val="0"/>
        <w:autoSpaceDE w:val="0"/>
        <w:autoSpaceDN w:val="0"/>
        <w:spacing w:before="146"/>
        <w:rPr>
          <w:rFonts w:ascii="Carlito" w:eastAsia="Carlito" w:hAnsi="Carlito" w:cs="Carlito"/>
          <w:sz w:val="12"/>
        </w:rPr>
      </w:pPr>
    </w:p>
    <w:p w14:paraId="7E9AFC12" w14:textId="708CFEE1" w:rsidR="00CF0579" w:rsidRPr="00CF0579" w:rsidRDefault="00CF0579" w:rsidP="00742C8F">
      <w:pPr>
        <w:suppressAutoHyphens w:val="0"/>
        <w:autoSpaceDE w:val="0"/>
        <w:autoSpaceDN w:val="0"/>
        <w:rPr>
          <w:rFonts w:ascii="Carlito" w:eastAsia="Carlito" w:hAnsi="Carlito" w:cs="Carlito"/>
        </w:rPr>
      </w:pPr>
      <w:r w:rsidRPr="00CF0579">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3170F62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611EB3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8FB3E9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D20CAA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F28FC3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15166AE"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F12F6DE"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8FFB21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50951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D6F7C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CBBCD71"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C82D6B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2A0CB78"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316031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E52E85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96069E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23EEE05"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859DD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425FB8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0551D8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CAC627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39DBE2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7F358E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373D1D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D9B5D8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0E1E60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0557A0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EDADDF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6D7B3D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2604DA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526DDF9"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B825B9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5590B0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235431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87BE90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54E159B"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B9F33D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7AA2D5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8164B40"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975E43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31C8EBA"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4B6BAEA7"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22EA4AF5"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03AC8302"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5A2549FB"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434BB4E8"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131D9153"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16097AB5"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3406D49E" w14:textId="77777777" w:rsidR="00A3214A" w:rsidRDefault="00A3214A" w:rsidP="00A3214A">
      <w:pPr>
        <w:pStyle w:val="Tekstpodstawowy2"/>
        <w:spacing w:after="0" w:line="240" w:lineRule="auto"/>
        <w:ind w:left="284" w:hanging="360"/>
        <w:rPr>
          <w:rFonts w:ascii="Calibri" w:hAnsi="Calibri" w:cs="Calibri"/>
          <w:sz w:val="16"/>
          <w:szCs w:val="16"/>
        </w:rPr>
      </w:pPr>
    </w:p>
    <w:p w14:paraId="48CE953C" w14:textId="79DD25FA" w:rsidR="00A3214A" w:rsidRDefault="0089538D" w:rsidP="00A3214A">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5BFCE25E" w14:textId="518C5E35" w:rsidR="001D7FEE" w:rsidRPr="001D7FEE" w:rsidRDefault="001D7FEE" w:rsidP="001D7FEE">
      <w:pPr>
        <w:pStyle w:val="Tekstpodstawowy2"/>
        <w:spacing w:after="0" w:line="240" w:lineRule="auto"/>
        <w:ind w:left="284" w:hanging="360"/>
        <w:jc w:val="right"/>
        <w:rPr>
          <w:rFonts w:ascii="Calibri" w:hAnsi="Calibri" w:cs="Calibri"/>
          <w:b/>
          <w:bCs/>
          <w:i/>
          <w:iCs/>
          <w:sz w:val="16"/>
          <w:szCs w:val="16"/>
        </w:rPr>
      </w:pPr>
    </w:p>
    <w:p w14:paraId="6B9FB5E9" w14:textId="07261B95"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1B3EDF" w:rsidRDefault="0089538D" w:rsidP="003B311F">
      <w:pPr>
        <w:pStyle w:val="Nagwek2"/>
        <w:spacing w:before="30"/>
        <w:ind w:left="0" w:right="0"/>
        <w:jc w:val="both"/>
        <w:rPr>
          <w:color w:val="212121"/>
          <w:sz w:val="22"/>
          <w:szCs w:val="22"/>
        </w:rPr>
      </w:pPr>
      <w:bookmarkStart w:id="117" w:name="_Toc157603996"/>
      <w:r w:rsidRPr="001B3EDF">
        <w:rPr>
          <w:color w:val="212121"/>
          <w:sz w:val="22"/>
          <w:szCs w:val="22"/>
        </w:rPr>
        <w:t>Składając ofertę w postępowaniu o zamówienie</w:t>
      </w:r>
      <w:r w:rsidR="001E773D" w:rsidRPr="001B3EDF">
        <w:rPr>
          <w:color w:val="212121"/>
          <w:sz w:val="22"/>
          <w:szCs w:val="22"/>
        </w:rPr>
        <w:t xml:space="preserve"> publiczne w trybie podstawowym </w:t>
      </w:r>
      <w:r w:rsidRPr="001B3EDF">
        <w:rPr>
          <w:color w:val="212121"/>
          <w:sz w:val="22"/>
          <w:szCs w:val="22"/>
        </w:rPr>
        <w:t>na:</w:t>
      </w:r>
      <w:bookmarkEnd w:id="117"/>
    </w:p>
    <w:p w14:paraId="345F139E" w14:textId="04D96A57" w:rsidR="00164472" w:rsidRPr="001B3EDF" w:rsidRDefault="0089538D" w:rsidP="003B311F">
      <w:pPr>
        <w:spacing w:before="44"/>
        <w:jc w:val="both"/>
        <w:rPr>
          <w:b/>
        </w:rPr>
      </w:pPr>
      <w:r w:rsidRPr="001B3EDF">
        <w:rPr>
          <w:b/>
        </w:rPr>
        <w:t>Opracowanie dokumentacji projektowych przebudowy dróg na terenie</w:t>
      </w:r>
      <w:r w:rsidR="003B311F" w:rsidRPr="001B3EDF">
        <w:rPr>
          <w:b/>
        </w:rPr>
        <w:t xml:space="preserve"> </w:t>
      </w:r>
      <w:r w:rsidRPr="001B3EDF">
        <w:rPr>
          <w:b/>
        </w:rPr>
        <w:t>Gminy i Miasta Lwówek Śląski wraz z pełnieniem nadzoru autorskiego,</w:t>
      </w:r>
      <w:r w:rsidR="003B311F" w:rsidRPr="001B3EDF">
        <w:rPr>
          <w:b/>
        </w:rPr>
        <w:t xml:space="preserve"> </w:t>
      </w:r>
      <w:r w:rsidRPr="001B3EDF">
        <w:rPr>
          <w:b/>
        </w:rPr>
        <w:t>z podziałem na</w:t>
      </w:r>
      <w:r w:rsidR="00527E2A" w:rsidRPr="001B3EDF">
        <w:rPr>
          <w:b/>
        </w:rPr>
        <w:t xml:space="preserve"> </w:t>
      </w:r>
      <w:r w:rsidR="00FF239C" w:rsidRPr="001B3EDF">
        <w:rPr>
          <w:b/>
        </w:rPr>
        <w:t>6</w:t>
      </w:r>
      <w:r w:rsidRPr="001B3EDF">
        <w:rPr>
          <w:b/>
        </w:rPr>
        <w:t xml:space="preserve"> części</w:t>
      </w:r>
      <w:r w:rsidR="00527E2A" w:rsidRPr="001B3EDF">
        <w:rPr>
          <w:b/>
        </w:rPr>
        <w:t>:</w:t>
      </w:r>
      <w:r w:rsidR="00976FAB" w:rsidRPr="001B3EDF">
        <w:rPr>
          <w:b/>
        </w:rPr>
        <w:t xml:space="preserve"> </w:t>
      </w:r>
    </w:p>
    <w:p w14:paraId="3E806C11" w14:textId="77777777" w:rsidR="00164472" w:rsidRPr="001B3EDF" w:rsidRDefault="00164472" w:rsidP="00B24D73">
      <w:pPr>
        <w:spacing w:before="44"/>
        <w:ind w:left="993" w:firstLine="283"/>
        <w:rPr>
          <w:b/>
        </w:rPr>
      </w:pPr>
    </w:p>
    <w:p w14:paraId="1ACADEE4" w14:textId="4FFB9B84" w:rsidR="00D20CD5" w:rsidRDefault="00D20CD5" w:rsidP="00527E2A">
      <w:pPr>
        <w:ind w:left="993" w:hanging="851"/>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1 zamówienia</w:t>
      </w:r>
    </w:p>
    <w:p w14:paraId="73D57EE8" w14:textId="454757AF"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2 zamówienia</w:t>
      </w:r>
    </w:p>
    <w:p w14:paraId="60727F51" w14:textId="4DFE8774"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3 zamówienia</w:t>
      </w:r>
    </w:p>
    <w:p w14:paraId="238B3C24" w14:textId="200AB487"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4 zamówienia</w:t>
      </w:r>
    </w:p>
    <w:p w14:paraId="2F8EF244" w14:textId="4D25F823" w:rsidR="00D20CD5" w:rsidRDefault="00D20CD5" w:rsidP="00527E2A">
      <w:pPr>
        <w:ind w:left="993" w:hanging="851"/>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5 zamówienia</w:t>
      </w:r>
    </w:p>
    <w:p w14:paraId="6A1864D0" w14:textId="2DAEBB6E" w:rsidR="00FF239C" w:rsidRPr="00517022" w:rsidRDefault="00FF239C"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8" w:name="_Toc157603997"/>
      <w:r>
        <w:t>OŚWIADCZAM, ŻE:</w:t>
      </w:r>
      <w:bookmarkEnd w:id="118"/>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0118BF85" w:rsidR="00164472" w:rsidRDefault="0089538D" w:rsidP="00B24D73">
      <w:pPr>
        <w:shd w:val="clear" w:color="auto" w:fill="FFFFFF"/>
        <w:spacing w:before="120" w:after="120"/>
        <w:ind w:right="-6"/>
        <w:jc w:val="both"/>
        <w:rPr>
          <w:rFonts w:cstheme="minorHAnsi"/>
        </w:rPr>
      </w:pPr>
      <w:r>
        <w:t xml:space="preserve">Do wykazu załączam dowody określające, że wykazane </w:t>
      </w:r>
      <w:proofErr w:type="spellStart"/>
      <w:r>
        <w:t>us</w:t>
      </w:r>
      <w:proofErr w:type="spellEnd"/>
      <w:r>
        <w:t xml:space="preserve"> zostały wykonane należycie, </w:t>
      </w:r>
      <w:r w:rsidR="00A77A6A">
        <w:br/>
      </w:r>
      <w: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32B6FDE3" w:rsidR="00164472" w:rsidRPr="001B3EDF" w:rsidRDefault="0089538D" w:rsidP="003B311F">
      <w:pPr>
        <w:spacing w:before="44"/>
        <w:ind w:left="993" w:hanging="993"/>
        <w:jc w:val="both"/>
        <w:rPr>
          <w:b/>
        </w:rPr>
      </w:pPr>
      <w:r w:rsidRPr="001B3EDF">
        <w:rPr>
          <w:b/>
        </w:rPr>
        <w:t xml:space="preserve">Zadanie: Opracowanie dokumentacji projektowych przebudowy dróg na terenie Gminy i Miasta Lwówek Śląski wraz z pełnieniem nadzoru autorskiego, z </w:t>
      </w:r>
      <w:r w:rsidR="00C5201B" w:rsidRPr="001B3EDF">
        <w:rPr>
          <w:b/>
        </w:rPr>
        <w:t>podziałem na</w:t>
      </w:r>
      <w:r w:rsidR="00527E2A" w:rsidRPr="001B3EDF">
        <w:rPr>
          <w:b/>
        </w:rPr>
        <w:t xml:space="preserve"> </w:t>
      </w:r>
      <w:r w:rsidR="00FF239C" w:rsidRPr="001B3EDF">
        <w:rPr>
          <w:b/>
        </w:rPr>
        <w:t>6</w:t>
      </w:r>
      <w:r w:rsidR="00C5201B" w:rsidRPr="001B3EDF">
        <w:rPr>
          <w:b/>
        </w:rPr>
        <w:t xml:space="preserve"> części</w:t>
      </w:r>
      <w:r w:rsidR="001463C3" w:rsidRPr="001B3EDF">
        <w:rPr>
          <w:b/>
        </w:rPr>
        <w:t>:</w:t>
      </w:r>
    </w:p>
    <w:p w14:paraId="3E3AAA32" w14:textId="77777777" w:rsidR="00164472" w:rsidRPr="001B3EDF" w:rsidRDefault="00164472">
      <w:pPr>
        <w:spacing w:before="44"/>
        <w:ind w:left="1587" w:hanging="992"/>
        <w:rPr>
          <w:b/>
        </w:rPr>
      </w:pPr>
    </w:p>
    <w:p w14:paraId="7DB01896" w14:textId="157ACA57" w:rsidR="00D20CD5" w:rsidRDefault="00D20CD5" w:rsidP="003B311F">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67AC346A" w14:textId="7F500251"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5463C583" w14:textId="22B11A70"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129D07DD" w14:textId="31244605"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D435186" w14:textId="01084F2D"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56B72A57" w14:textId="2A8EC7B6" w:rsidR="00164472" w:rsidRDefault="00FF239C" w:rsidP="00FF239C">
      <w:pPr>
        <w:ind w:left="956" w:firstLine="178"/>
        <w:rPr>
          <w:rFonts w:eastAsia="Arial Narrow" w:cs="Tahoma"/>
          <w:sz w:val="20"/>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1B3EDF" w:rsidRDefault="0089538D">
      <w:pPr>
        <w:pStyle w:val="Nagwek2"/>
        <w:ind w:right="272" w:hanging="360"/>
        <w:rPr>
          <w:rFonts w:cstheme="minorHAnsi"/>
          <w:sz w:val="22"/>
          <w:szCs w:val="22"/>
        </w:rPr>
      </w:pPr>
      <w:bookmarkStart w:id="119" w:name="_Toc64892124"/>
      <w:bookmarkStart w:id="120" w:name="_Toc157603998"/>
      <w:r w:rsidRPr="001B3EDF">
        <w:rPr>
          <w:sz w:val="22"/>
          <w:szCs w:val="22"/>
        </w:rPr>
        <w:t>OŚWIADCZAM, ŻE:</w:t>
      </w:r>
      <w:bookmarkEnd w:id="119"/>
      <w:bookmarkEnd w:id="120"/>
    </w:p>
    <w:p w14:paraId="1B9750A8" w14:textId="77777777" w:rsidR="00164472" w:rsidRPr="001B3EDF" w:rsidRDefault="00164472">
      <w:pPr>
        <w:pStyle w:val="Tekstpodstawowy"/>
        <w:spacing w:before="8"/>
        <w:rPr>
          <w:b/>
          <w:sz w:val="22"/>
          <w:szCs w:val="22"/>
        </w:rPr>
      </w:pPr>
    </w:p>
    <w:p w14:paraId="16FDF00F" w14:textId="77777777" w:rsidR="00164472" w:rsidRPr="001B3EDF" w:rsidRDefault="0089538D" w:rsidP="00C73B5C">
      <w:pPr>
        <w:jc w:val="both"/>
        <w:rPr>
          <w:b/>
        </w:rPr>
      </w:pPr>
      <w:r w:rsidRPr="001B3EDF">
        <w:rPr>
          <w:b/>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753485">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21" w:name="_Toc157603999"/>
      <w:r>
        <w:rPr>
          <w:color w:val="212121"/>
        </w:rPr>
        <w:t>Składając ofertę w postępowaniu o zamówienie publiczne w trybie podstawowym na:</w:t>
      </w:r>
      <w:bookmarkEnd w:id="121"/>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503E1EE4" w:rsidR="00164472" w:rsidRDefault="00F15622">
      <w:pPr>
        <w:spacing w:before="44"/>
        <w:ind w:left="1587" w:hanging="992"/>
        <w:jc w:val="center"/>
        <w:rPr>
          <w:b/>
          <w:sz w:val="28"/>
        </w:rPr>
      </w:pPr>
      <w:r>
        <w:rPr>
          <w:b/>
          <w:sz w:val="28"/>
        </w:rPr>
        <w:t xml:space="preserve">z podziałem na </w:t>
      </w:r>
      <w:r w:rsidR="00FF239C">
        <w:rPr>
          <w:b/>
          <w:sz w:val="28"/>
        </w:rPr>
        <w:t>6</w:t>
      </w:r>
      <w:r w:rsidR="00527E2A">
        <w:rPr>
          <w:b/>
          <w:sz w:val="28"/>
        </w:rPr>
        <w:t xml:space="preserve"> </w:t>
      </w:r>
      <w:r>
        <w:rPr>
          <w:b/>
          <w:sz w:val="28"/>
        </w:rPr>
        <w:t>części</w:t>
      </w:r>
    </w:p>
    <w:p w14:paraId="26F1A35D" w14:textId="77777777" w:rsidR="00164472" w:rsidRDefault="00164472">
      <w:pPr>
        <w:spacing w:before="44"/>
        <w:ind w:left="1587" w:hanging="992"/>
        <w:jc w:val="center"/>
        <w:rPr>
          <w:b/>
          <w:sz w:val="28"/>
        </w:rPr>
      </w:pPr>
    </w:p>
    <w:p w14:paraId="7D8CA7DC" w14:textId="67BC4B01" w:rsidR="000B57B9" w:rsidRPr="00FF239C" w:rsidRDefault="000B57B9" w:rsidP="005315BE">
      <w:pPr>
        <w:ind w:firstLine="1276"/>
        <w:rPr>
          <w:rFonts w:cs="Tahoma"/>
          <w:b/>
          <w:i/>
          <w:iCs/>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1 zamówienia</w:t>
      </w:r>
    </w:p>
    <w:p w14:paraId="1810AD04" w14:textId="1124EDDD"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2 zamówienia</w:t>
      </w:r>
    </w:p>
    <w:p w14:paraId="52CA434D" w14:textId="1C1A8930"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3 zamówienia</w:t>
      </w:r>
    </w:p>
    <w:p w14:paraId="3484BA70" w14:textId="2CCC3F38"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4 zamówienia</w:t>
      </w:r>
    </w:p>
    <w:p w14:paraId="62F12FE1" w14:textId="0C04E7E8"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5 zamówienia</w:t>
      </w:r>
    </w:p>
    <w:p w14:paraId="443F0B65" w14:textId="6EB0AC76" w:rsidR="00164472" w:rsidRDefault="00FF239C" w:rsidP="005315BE">
      <w:pPr>
        <w:ind w:firstLine="1276"/>
        <w:rPr>
          <w:rFonts w:cs="Tahoma"/>
          <w:b/>
          <w:i/>
          <w:sz w:val="20"/>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8F85923"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832DED">
        <w:rPr>
          <w:sz w:val="20"/>
          <w:szCs w:val="20"/>
        </w:rPr>
        <w:t>3</w:t>
      </w:r>
      <w:r>
        <w:rPr>
          <w:sz w:val="20"/>
          <w:szCs w:val="20"/>
        </w:rPr>
        <w:t>.</w:t>
      </w:r>
      <w:r w:rsidR="00832DED">
        <w:rPr>
          <w:sz w:val="20"/>
          <w:szCs w:val="20"/>
        </w:rPr>
        <w:t>1689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2" w:name="_Toc157604000"/>
      <w:r>
        <w:t>OPIS PRZEDMIOTU ZAMÓWIENIA</w:t>
      </w:r>
      <w:bookmarkEnd w:id="122"/>
    </w:p>
    <w:p w14:paraId="10B3B30E" w14:textId="1ED3144A" w:rsidR="00164472" w:rsidRDefault="0089538D" w:rsidP="00A003F0">
      <w:pPr>
        <w:pStyle w:val="Akapitzlist"/>
        <w:numPr>
          <w:ilvl w:val="0"/>
          <w:numId w:val="22"/>
        </w:numPr>
        <w:tabs>
          <w:tab w:val="clear" w:pos="0"/>
        </w:tabs>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w:t>
      </w:r>
      <w:r w:rsidR="00527E2A">
        <w:rPr>
          <w:b/>
          <w:sz w:val="20"/>
          <w:szCs w:val="20"/>
        </w:rPr>
        <w:t xml:space="preserve"> </w:t>
      </w:r>
      <w:r w:rsidR="00EF3617">
        <w:rPr>
          <w:b/>
          <w:sz w:val="20"/>
          <w:szCs w:val="20"/>
        </w:rPr>
        <w:t>6</w:t>
      </w:r>
      <w:r>
        <w:rPr>
          <w:b/>
          <w:sz w:val="20"/>
          <w:szCs w:val="20"/>
        </w:rPr>
        <w:t xml:space="preserve"> części”</w:t>
      </w:r>
      <w:r w:rsidR="003236B8">
        <w:rPr>
          <w:b/>
          <w:sz w:val="20"/>
          <w:szCs w:val="20"/>
        </w:rPr>
        <w:t>.</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71E32A11" w14:textId="4CB228A8" w:rsidR="00164472" w:rsidRPr="00527E2A" w:rsidRDefault="0089538D" w:rsidP="00A003F0">
      <w:pPr>
        <w:pStyle w:val="Akapitzlist"/>
        <w:numPr>
          <w:ilvl w:val="1"/>
          <w:numId w:val="22"/>
        </w:numPr>
        <w:tabs>
          <w:tab w:val="clear" w:pos="0"/>
        </w:tabs>
        <w:spacing w:before="120"/>
        <w:ind w:left="993" w:right="-144" w:hanging="426"/>
        <w:rPr>
          <w:rFonts w:cstheme="minorHAnsi"/>
          <w:b/>
          <w:sz w:val="20"/>
          <w:szCs w:val="20"/>
        </w:rPr>
      </w:pPr>
      <w:r w:rsidRPr="00F849E3">
        <w:rPr>
          <w:rFonts w:cstheme="minorHAnsi"/>
          <w:b/>
          <w:sz w:val="20"/>
          <w:szCs w:val="20"/>
          <w:u w:val="single"/>
        </w:rPr>
        <w:t>Część 1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00527E2A">
        <w:rPr>
          <w:rFonts w:cstheme="minorHAnsi"/>
          <w:sz w:val="20"/>
          <w:szCs w:val="20"/>
        </w:rPr>
        <w:t>drogi w m. Dębowy Gaj, dz. nr 326</w:t>
      </w:r>
      <w:r w:rsidR="002875C7">
        <w:rPr>
          <w:rFonts w:cstheme="minorHAnsi"/>
          <w:sz w:val="20"/>
          <w:szCs w:val="20"/>
        </w:rPr>
        <w:t xml:space="preserve"> i 270/2</w:t>
      </w:r>
      <w:r w:rsidR="00527E2A">
        <w:rPr>
          <w:rFonts w:cstheme="minorHAnsi"/>
          <w:sz w:val="20"/>
          <w:szCs w:val="20"/>
        </w:rPr>
        <w:t>, obręb 0004 Dębowy Gaj</w:t>
      </w:r>
      <w:r w:rsidR="007D459F">
        <w:rPr>
          <w:rFonts w:cstheme="minorHAnsi"/>
          <w:sz w:val="20"/>
          <w:szCs w:val="20"/>
        </w:rPr>
        <w:t xml:space="preserve"> wraz z budową oświetlenia drogowego</w:t>
      </w:r>
      <w:r w:rsidR="00527E2A">
        <w:rPr>
          <w:rFonts w:cstheme="minorHAnsi"/>
          <w:sz w:val="20"/>
          <w:szCs w:val="20"/>
        </w:rPr>
        <w:t>”</w:t>
      </w:r>
      <w:r w:rsidR="006A0263">
        <w:rPr>
          <w:rFonts w:cstheme="minorHAnsi"/>
          <w:sz w:val="20"/>
          <w:szCs w:val="20"/>
        </w:rPr>
        <w:t>.</w:t>
      </w:r>
    </w:p>
    <w:p w14:paraId="1671CC2C" w14:textId="7EC8EAB9" w:rsidR="00832DED" w:rsidRDefault="00832DED" w:rsidP="006A0263">
      <w:pPr>
        <w:pStyle w:val="Tekstpodstawowy"/>
        <w:spacing w:before="121"/>
        <w:ind w:left="993" w:right="-143"/>
        <w:jc w:val="both"/>
      </w:pPr>
      <w:r>
        <w:t>Zakres ww. części obejmuje wykonanie kompleksowej dokumentacji projektowej</w:t>
      </w:r>
      <w:r w:rsidR="004C2E71">
        <w:t xml:space="preserve"> wraz </w:t>
      </w:r>
      <w:r w:rsidR="004C2E71">
        <w:br/>
        <w:t xml:space="preserve">z potwierdzeniem złożenia wniosku o pozwolenie na budowę lub </w:t>
      </w:r>
      <w:r>
        <w:t xml:space="preserve">zgłoszenia wykonania robót budowlanych niewymagających pozwolenia na budowę właściwemu organowi administracji architektoniczno-budowlanej, dotyczącej przebudowy drogi w miejscowości </w:t>
      </w:r>
      <w:r w:rsidR="004C2E71">
        <w:t xml:space="preserve">Dębowy Gaj </w:t>
      </w:r>
      <w:r>
        <w:t>wraz</w:t>
      </w:r>
      <w:r w:rsidR="004C2E71">
        <w:br/>
      </w:r>
      <w: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rsidR="00CF0579">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 xml:space="preserve">o długości ok. </w:t>
      </w:r>
      <w:r w:rsidR="00DF68E3">
        <w:rPr>
          <w:b/>
        </w:rPr>
        <w:t>700</w:t>
      </w:r>
      <w:r>
        <w:rPr>
          <w:b/>
        </w:rPr>
        <w:t xml:space="preserve"> m</w:t>
      </w:r>
      <w:r>
        <w:t xml:space="preserve">. </w:t>
      </w:r>
      <w:r w:rsidRPr="0082433E">
        <w:rPr>
          <w:rFonts w:cstheme="minorHAnsi"/>
          <w:bCs/>
        </w:rPr>
        <w:t>Nową nawierzchnię należy zaprojektować również dla zjazdów z drogi do poszczególnych posesji/działek (w granicach pasa drogowego)</w:t>
      </w:r>
      <w:r>
        <w:rPr>
          <w:rFonts w:cstheme="minorHAnsi"/>
          <w:bCs/>
        </w:rPr>
        <w:t xml:space="preserve"> wraz z włączeniem do drogi powiatowej nr 25</w:t>
      </w:r>
      <w:r w:rsidR="00DF68E3">
        <w:rPr>
          <w:rFonts w:cstheme="minorHAnsi"/>
          <w:bCs/>
        </w:rPr>
        <w:t>28</w:t>
      </w:r>
      <w:r>
        <w:rPr>
          <w:rFonts w:cstheme="minorHAnsi"/>
          <w:bCs/>
        </w:rPr>
        <w:t>D</w:t>
      </w:r>
      <w:r w:rsidR="00DF68E3">
        <w:t xml:space="preserve">.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działek</w:t>
      </w:r>
      <w:r>
        <w:rPr>
          <w:b/>
          <w:spacing w:val="52"/>
        </w:rPr>
        <w:t xml:space="preserve"> </w:t>
      </w:r>
      <w:r>
        <w:rPr>
          <w:b/>
        </w:rPr>
        <w:t>nr</w:t>
      </w:r>
      <w:r>
        <w:rPr>
          <w:b/>
          <w:spacing w:val="53"/>
        </w:rPr>
        <w:t xml:space="preserve"> </w:t>
      </w:r>
      <w:r>
        <w:rPr>
          <w:b/>
        </w:rPr>
        <w:t>326 i 270/2 obręb 0004 Dębowy Gaj</w:t>
      </w:r>
      <w:r>
        <w:t>.</w:t>
      </w:r>
    </w:p>
    <w:p w14:paraId="20614A68" w14:textId="24940A75" w:rsidR="006A0263" w:rsidRPr="0006175B" w:rsidRDefault="006A0263" w:rsidP="00A003F0">
      <w:pPr>
        <w:pStyle w:val="Akapitzlist"/>
        <w:spacing w:before="120"/>
        <w:ind w:left="993" w:right="-144" w:firstLine="0"/>
        <w:rPr>
          <w:rFonts w:ascii="Calibri" w:hAnsi="Calibri"/>
          <w:sz w:val="20"/>
          <w:szCs w:val="20"/>
        </w:rPr>
      </w:pPr>
      <w:bookmarkStart w:id="123" w:name="_Hlk129955343"/>
      <w:r>
        <w:rPr>
          <w:rFonts w:cstheme="minorHAnsi"/>
          <w:sz w:val="20"/>
          <w:szCs w:val="20"/>
        </w:rPr>
        <w:t xml:space="preserve">Zakres ww. części obejmuje także </w:t>
      </w:r>
      <w:bookmarkStart w:id="124" w:name="_Hlk130810987"/>
      <w:r>
        <w:rPr>
          <w:rFonts w:cstheme="minorHAnsi"/>
          <w:sz w:val="20"/>
          <w:szCs w:val="20"/>
        </w:rPr>
        <w:t>wykonanie kompleksowej dokumentacji projektowej budowy oświetlenia drogowego</w:t>
      </w:r>
      <w:bookmarkEnd w:id="124"/>
      <w:r w:rsidR="004514F2">
        <w:rPr>
          <w:rFonts w:cstheme="minorHAnsi"/>
          <w:sz w:val="20"/>
          <w:szCs w:val="20"/>
        </w:rPr>
        <w:t xml:space="preserve"> </w:t>
      </w:r>
      <w:r w:rsidR="00244607">
        <w:rPr>
          <w:rFonts w:cstheme="minorHAnsi"/>
          <w:sz w:val="20"/>
          <w:szCs w:val="20"/>
        </w:rPr>
        <w:t xml:space="preserve">włącznie z systemem inteligentnego oświetlenia </w:t>
      </w:r>
      <w:r>
        <w:rPr>
          <w:rFonts w:cstheme="minorHAnsi"/>
          <w:sz w:val="20"/>
          <w:szCs w:val="20"/>
        </w:rPr>
        <w:t xml:space="preserve">w miejscowości Dębowy Gaj obręb 0004 </w:t>
      </w:r>
      <w:r w:rsidRPr="00305B1D">
        <w:rPr>
          <w:rFonts w:cstheme="minorHAnsi"/>
          <w:sz w:val="20"/>
          <w:szCs w:val="20"/>
        </w:rPr>
        <w:t xml:space="preserve">na terenie działek nr </w:t>
      </w:r>
      <w:r>
        <w:rPr>
          <w:rFonts w:cstheme="minorHAnsi"/>
          <w:sz w:val="20"/>
          <w:szCs w:val="20"/>
        </w:rPr>
        <w:t>326</w:t>
      </w:r>
      <w:r w:rsidR="00244607">
        <w:rPr>
          <w:rFonts w:cstheme="minorHAnsi"/>
          <w:sz w:val="20"/>
          <w:szCs w:val="20"/>
        </w:rPr>
        <w:t xml:space="preserve"> </w:t>
      </w:r>
      <w:r w:rsidRPr="00305B1D">
        <w:rPr>
          <w:rFonts w:cstheme="minorHAnsi"/>
          <w:sz w:val="20"/>
          <w:szCs w:val="20"/>
        </w:rPr>
        <w:t xml:space="preserve">i </w:t>
      </w:r>
      <w:bookmarkStart w:id="125" w:name="_Hlk130886867"/>
      <w:r>
        <w:rPr>
          <w:rFonts w:cstheme="minorHAnsi"/>
          <w:sz w:val="20"/>
          <w:szCs w:val="20"/>
        </w:rPr>
        <w:t xml:space="preserve">270/2 </w:t>
      </w:r>
      <w:r w:rsidRPr="00F849E3">
        <w:rPr>
          <w:rFonts w:cstheme="minorHAnsi"/>
          <w:sz w:val="20"/>
          <w:szCs w:val="20"/>
        </w:rPr>
        <w:t>wraz z potwierdzeniem złożenia wniosku o pozwolenia na budowę</w:t>
      </w:r>
      <w:bookmarkEnd w:id="125"/>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sidR="00A003F0">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t>
      </w:r>
      <w:bookmarkStart w:id="126" w:name="_Hlk130886936"/>
      <w:r>
        <w:rPr>
          <w:rFonts w:cstheme="minorHAnsi"/>
          <w:sz w:val="20"/>
          <w:szCs w:val="20"/>
        </w:rPr>
        <w:t xml:space="preserve">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1948DB23" w14:textId="77777777" w:rsidR="00225FB1" w:rsidRPr="0006175B" w:rsidRDefault="00225FB1" w:rsidP="0006175B">
      <w:pPr>
        <w:pStyle w:val="Nagwek3"/>
        <w:ind w:hanging="595"/>
        <w:jc w:val="both"/>
        <w:rPr>
          <w:rFonts w:ascii="Calibri" w:hAnsi="Calibri"/>
          <w:sz w:val="20"/>
          <w:szCs w:val="20"/>
        </w:rPr>
      </w:pPr>
      <w:bookmarkStart w:id="127" w:name="_Toc89344592"/>
      <w:r w:rsidRPr="0006175B">
        <w:rPr>
          <w:rFonts w:ascii="Calibri" w:hAnsi="Calibri"/>
          <w:sz w:val="20"/>
          <w:szCs w:val="20"/>
        </w:rPr>
        <w:t>Sterowanie</w:t>
      </w:r>
      <w:bookmarkEnd w:id="127"/>
    </w:p>
    <w:p w14:paraId="1B0B7E0C" w14:textId="77777777" w:rsidR="00225FB1" w:rsidRPr="0006175B" w:rsidRDefault="00225FB1"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22EF4BE8" w14:textId="77777777" w:rsidR="00225FB1" w:rsidRPr="0006175B" w:rsidRDefault="00225FB1" w:rsidP="00225FB1">
      <w:pPr>
        <w:contextualSpacing/>
        <w:jc w:val="both"/>
        <w:rPr>
          <w:rFonts w:ascii="Calibri" w:hAnsi="Calibri"/>
          <w:b/>
          <w:sz w:val="20"/>
          <w:szCs w:val="20"/>
        </w:rPr>
      </w:pPr>
    </w:p>
    <w:p w14:paraId="513FC9F0" w14:textId="70CEFB54" w:rsidR="00225FB1" w:rsidRPr="0006175B" w:rsidRDefault="00225FB1" w:rsidP="0006175B">
      <w:pPr>
        <w:pStyle w:val="Akapitzlist"/>
        <w:widowControl/>
        <w:numPr>
          <w:ilvl w:val="0"/>
          <w:numId w:val="115"/>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1732E10B" w14:textId="1B13B0C8" w:rsidR="00225FB1" w:rsidRPr="0006175B" w:rsidRDefault="00225FB1"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sidR="0006175B">
        <w:rPr>
          <w:rFonts w:ascii="Calibri" w:hAnsi="Calibri"/>
          <w:sz w:val="20"/>
          <w:szCs w:val="20"/>
        </w:rPr>
        <w:br/>
      </w:r>
      <w:r w:rsidRPr="0006175B">
        <w:rPr>
          <w:rFonts w:ascii="Calibri" w:hAnsi="Calibri"/>
          <w:sz w:val="20"/>
          <w:szCs w:val="20"/>
        </w:rPr>
        <w:t>i udostępnianie danych zebranych z kontrolerów opraw,</w:t>
      </w:r>
    </w:p>
    <w:p w14:paraId="15F02935" w14:textId="77777777" w:rsidR="00225FB1" w:rsidRPr="0006175B" w:rsidRDefault="00225FB1"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3969914C" w14:textId="77777777" w:rsidR="00225FB1" w:rsidRPr="0006175B" w:rsidRDefault="00225FB1"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21F7EF8C" w14:textId="77777777" w:rsidR="00225FB1" w:rsidRPr="0006175B" w:rsidRDefault="00225FB1" w:rsidP="00225FB1">
      <w:pPr>
        <w:jc w:val="both"/>
        <w:rPr>
          <w:rFonts w:ascii="Calibri" w:hAnsi="Calibri"/>
          <w:sz w:val="20"/>
          <w:szCs w:val="20"/>
        </w:rPr>
      </w:pPr>
    </w:p>
    <w:p w14:paraId="3FAD86A8" w14:textId="77777777" w:rsidR="00225FB1" w:rsidRPr="0006175B" w:rsidRDefault="00225FB1" w:rsidP="0006175B">
      <w:pPr>
        <w:ind w:left="567"/>
        <w:contextualSpacing/>
        <w:jc w:val="both"/>
        <w:rPr>
          <w:rFonts w:ascii="Calibri" w:hAnsi="Calibri"/>
          <w:b/>
          <w:sz w:val="20"/>
          <w:szCs w:val="20"/>
        </w:rPr>
      </w:pPr>
      <w:r w:rsidRPr="0006175B">
        <w:rPr>
          <w:rFonts w:ascii="Calibri" w:hAnsi="Calibri"/>
          <w:b/>
          <w:sz w:val="20"/>
          <w:szCs w:val="20"/>
        </w:rPr>
        <w:t>Kontroler oprawy:</w:t>
      </w:r>
    </w:p>
    <w:p w14:paraId="7F13A8BA"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w:t>
      </w:r>
      <w:r w:rsidRPr="0006175B">
        <w:rPr>
          <w:rFonts w:ascii="Calibri" w:hAnsi="Calibri"/>
          <w:sz w:val="20"/>
          <w:szCs w:val="20"/>
        </w:rPr>
        <w:lastRenderedPageBreak/>
        <w:t xml:space="preserve">podczas instalacji oraz ułatwia serwisowanie i wymianę uszkodzonego elementu (wymiana całego zestawu – oprawy oświetleniowej i kontrolera oprawy), </w:t>
      </w:r>
    </w:p>
    <w:p w14:paraId="303CF5A3" w14:textId="4F8CBAC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2DA830AD"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28603B1C"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EC867FC"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3949D49C"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606E4900"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01F36729"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71C9416B"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50DFA88C"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2F51EB63"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74BFF759" w14:textId="77777777" w:rsidR="00225FB1" w:rsidRPr="0006175B" w:rsidRDefault="00225FB1"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03810EFE" w14:textId="77777777" w:rsidR="00225FB1" w:rsidRPr="0006175B" w:rsidRDefault="00225FB1" w:rsidP="00225FB1">
      <w:pPr>
        <w:ind w:left="720"/>
        <w:contextualSpacing/>
        <w:jc w:val="both"/>
        <w:rPr>
          <w:rFonts w:ascii="Calibri" w:hAnsi="Calibri"/>
          <w:sz w:val="20"/>
          <w:szCs w:val="20"/>
        </w:rPr>
      </w:pPr>
    </w:p>
    <w:p w14:paraId="0928CAEB" w14:textId="77777777" w:rsidR="00225FB1" w:rsidRPr="0006175B" w:rsidRDefault="00225FB1" w:rsidP="0006175B">
      <w:pPr>
        <w:ind w:left="567"/>
        <w:contextualSpacing/>
        <w:jc w:val="both"/>
        <w:rPr>
          <w:rFonts w:ascii="Calibri" w:hAnsi="Calibri"/>
          <w:b/>
          <w:sz w:val="20"/>
          <w:szCs w:val="20"/>
        </w:rPr>
      </w:pPr>
      <w:r w:rsidRPr="0006175B">
        <w:rPr>
          <w:rFonts w:ascii="Calibri" w:hAnsi="Calibri"/>
          <w:b/>
          <w:sz w:val="20"/>
          <w:szCs w:val="20"/>
        </w:rPr>
        <w:t>System Sterowania:</w:t>
      </w:r>
    </w:p>
    <w:p w14:paraId="7CFD4606" w14:textId="71771E2C"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1B745E46" w14:textId="3691A34B"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5A517447"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01E6A143"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07C5362C"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33BBFD9F"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4DFD79BE"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10345970"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4357CC98"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1A50B1D2" w14:textId="77777777" w:rsidR="00225FB1" w:rsidRPr="0006175B" w:rsidRDefault="00225FB1"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24C28D86" w14:textId="77777777" w:rsidR="00225FB1" w:rsidRPr="0006175B" w:rsidRDefault="00225FB1" w:rsidP="00225FB1">
      <w:pPr>
        <w:ind w:left="720"/>
        <w:contextualSpacing/>
        <w:jc w:val="both"/>
        <w:rPr>
          <w:rFonts w:ascii="Calibri" w:hAnsi="Calibri"/>
          <w:b/>
          <w:sz w:val="20"/>
          <w:szCs w:val="20"/>
        </w:rPr>
      </w:pPr>
    </w:p>
    <w:p w14:paraId="56BC050D" w14:textId="77777777" w:rsidR="00225FB1" w:rsidRPr="0006175B" w:rsidRDefault="00225FB1"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061AA67B" w14:textId="77777777" w:rsidR="00225FB1" w:rsidRPr="0006175B" w:rsidRDefault="00225FB1"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47717F98" w14:textId="77777777" w:rsidR="00225FB1" w:rsidRPr="0006175B" w:rsidRDefault="00225FB1"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44700A53" w14:textId="71D47B14" w:rsidR="00225FB1" w:rsidRPr="0006175B" w:rsidRDefault="00225FB1"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4F7041E2" w14:textId="77777777" w:rsidR="006A0263" w:rsidRDefault="006A0263" w:rsidP="00A003F0">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209C6D98" w14:textId="77777777" w:rsidR="006A0263" w:rsidRPr="008D45A2" w:rsidRDefault="006A0263" w:rsidP="00A003F0">
      <w:pPr>
        <w:pStyle w:val="Akapitzlist"/>
        <w:spacing w:before="120"/>
        <w:ind w:left="993" w:right="-144" w:firstLine="0"/>
        <w:rPr>
          <w:rFonts w:cstheme="minorHAnsi"/>
          <w:b/>
          <w:bCs/>
          <w:sz w:val="20"/>
          <w:szCs w:val="20"/>
        </w:rPr>
      </w:pPr>
      <w:bookmarkStart w:id="128" w:name="_Hlk130812506"/>
      <w:bookmarkEnd w:id="126"/>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34878EFA" w14:textId="34E84407" w:rsidR="00FF0F2E" w:rsidRPr="0028084C" w:rsidRDefault="006A0263" w:rsidP="00A003F0">
      <w:pPr>
        <w:pStyle w:val="Akapitzlist"/>
        <w:numPr>
          <w:ilvl w:val="2"/>
          <w:numId w:val="22"/>
        </w:numPr>
        <w:spacing w:before="120"/>
        <w:ind w:right="-144"/>
        <w:rPr>
          <w:rFonts w:cstheme="minorHAnsi"/>
          <w:sz w:val="20"/>
          <w:szCs w:val="20"/>
        </w:rPr>
      </w:pPr>
      <w:bookmarkStart w:id="129" w:name="_Hlk130814088"/>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sidR="00D3556B">
        <w:rPr>
          <w:rFonts w:cstheme="minorHAnsi"/>
          <w:sz w:val="20"/>
          <w:szCs w:val="20"/>
        </w:rPr>
        <w:t>454</w:t>
      </w:r>
      <w:r w:rsidRPr="0028084C">
        <w:rPr>
          <w:rFonts w:cstheme="minorHAnsi"/>
          <w:sz w:val="20"/>
          <w:szCs w:val="20"/>
        </w:rPr>
        <w:t>) oraz ustawy</w:t>
      </w:r>
      <w:r w:rsidR="00A003F0">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xml:space="preserve">. Dz.U.2023.682 ze zm.). </w:t>
      </w:r>
    </w:p>
    <w:p w14:paraId="6EB7E88D" w14:textId="6ABC0A3C" w:rsidR="006A0263" w:rsidRDefault="006A0263" w:rsidP="00A003F0">
      <w:pPr>
        <w:pStyle w:val="Akapitzlist"/>
        <w:numPr>
          <w:ilvl w:val="2"/>
          <w:numId w:val="22"/>
        </w:numPr>
        <w:spacing w:before="120"/>
        <w:ind w:right="-144"/>
        <w:rPr>
          <w:rFonts w:cstheme="minorHAnsi"/>
          <w:sz w:val="20"/>
          <w:szCs w:val="20"/>
        </w:rPr>
      </w:pPr>
      <w:r w:rsidRPr="0028084C">
        <w:rPr>
          <w:rFonts w:cstheme="minorHAnsi"/>
          <w:sz w:val="20"/>
          <w:szCs w:val="20"/>
        </w:rPr>
        <w:lastRenderedPageBreak/>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bookmarkEnd w:id="123"/>
      <w:bookmarkEnd w:id="128"/>
      <w:bookmarkEnd w:id="129"/>
    </w:p>
    <w:p w14:paraId="5F41969B" w14:textId="2EA70477" w:rsidR="004C2E71" w:rsidRPr="00A003F0" w:rsidRDefault="004C2E71" w:rsidP="004C2E71">
      <w:pPr>
        <w:pStyle w:val="Akapitzlist"/>
        <w:numPr>
          <w:ilvl w:val="2"/>
          <w:numId w:val="22"/>
        </w:numPr>
        <w:spacing w:before="120"/>
        <w:ind w:right="-144"/>
        <w:rPr>
          <w:rFonts w:cstheme="minorHAnsi"/>
          <w:sz w:val="20"/>
          <w:szCs w:val="20"/>
        </w:rPr>
      </w:pPr>
      <w:r w:rsidRPr="00A003F0">
        <w:rPr>
          <w:rFonts w:cstheme="minorHAnsi"/>
          <w:sz w:val="20"/>
          <w:szCs w:val="20"/>
        </w:rPr>
        <w:t>Uzgodnienie z zarządcą/właścicielem dział</w:t>
      </w:r>
      <w:r>
        <w:rPr>
          <w:rFonts w:cstheme="minorHAnsi"/>
          <w:sz w:val="20"/>
          <w:szCs w:val="20"/>
        </w:rPr>
        <w:t>ek nr 146</w:t>
      </w:r>
      <w:r w:rsidR="001D7FEE">
        <w:rPr>
          <w:rFonts w:cstheme="minorHAnsi"/>
          <w:sz w:val="20"/>
          <w:szCs w:val="20"/>
        </w:rPr>
        <w:t xml:space="preserve"> </w:t>
      </w:r>
      <w:r w:rsidRPr="00A003F0">
        <w:rPr>
          <w:rFonts w:cstheme="minorHAnsi"/>
          <w:sz w:val="20"/>
          <w:szCs w:val="20"/>
        </w:rPr>
        <w:t xml:space="preserve">w celu uzyskania pozwolenia na prowadzenie robót przy cieku oraz uzyskanie stosownego pozwolenia wodnoprawnego (jeżeli pozwolenie jest wymagane). </w:t>
      </w:r>
    </w:p>
    <w:p w14:paraId="41546F60" w14:textId="77777777" w:rsidR="004C2E71" w:rsidRPr="0028084C" w:rsidRDefault="004C2E71" w:rsidP="004C2E71">
      <w:pPr>
        <w:pStyle w:val="Akapitzlist"/>
        <w:spacing w:before="120"/>
        <w:ind w:left="1800" w:right="-144" w:firstLine="0"/>
        <w:rPr>
          <w:rFonts w:cstheme="minorHAnsi"/>
          <w:sz w:val="20"/>
          <w:szCs w:val="20"/>
        </w:rPr>
      </w:pPr>
    </w:p>
    <w:p w14:paraId="65DDCCC4" w14:textId="2B98DD8F" w:rsidR="006A0263" w:rsidRPr="00DF68E3" w:rsidRDefault="00832DED" w:rsidP="00FE0B6B">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w:t>
      </w:r>
      <w:r w:rsidR="00545060" w:rsidRPr="00545060">
        <w:rPr>
          <w:b/>
        </w:rPr>
        <w:t>1</w:t>
      </w:r>
      <w:r>
        <w:rPr>
          <w:b/>
        </w:rPr>
        <w:t xml:space="preserve"> </w:t>
      </w:r>
      <w:r>
        <w:t>do SWZ.</w:t>
      </w:r>
    </w:p>
    <w:p w14:paraId="047D1D50" w14:textId="506AD7B0" w:rsidR="00CC0AEB" w:rsidRPr="00C6290C" w:rsidRDefault="00F319C9" w:rsidP="00A003F0">
      <w:pPr>
        <w:pStyle w:val="Akapitzlist"/>
        <w:numPr>
          <w:ilvl w:val="1"/>
          <w:numId w:val="22"/>
        </w:numPr>
        <w:tabs>
          <w:tab w:val="clear" w:pos="0"/>
        </w:tabs>
        <w:spacing w:before="121"/>
        <w:ind w:left="993" w:right="-144"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 </w:t>
      </w:r>
      <w:r w:rsidR="00527E2A">
        <w:rPr>
          <w:rFonts w:cstheme="minorHAnsi"/>
          <w:sz w:val="20"/>
          <w:szCs w:val="20"/>
        </w:rPr>
        <w:t>Opracowanie dokumentacji projektowej dla zadania „Przebudowa drogi</w:t>
      </w:r>
      <w:r w:rsidR="00C6290C">
        <w:rPr>
          <w:rFonts w:cstheme="minorHAnsi"/>
          <w:sz w:val="20"/>
          <w:szCs w:val="20"/>
        </w:rPr>
        <w:br/>
      </w:r>
      <w:r w:rsidR="00527E2A">
        <w:rPr>
          <w:rFonts w:cstheme="minorHAnsi"/>
          <w:sz w:val="20"/>
          <w:szCs w:val="20"/>
        </w:rPr>
        <w:t>w m. Bielanka, dz. nr 102, 111/1, obręb 000</w:t>
      </w:r>
      <w:r w:rsidR="00C6290C">
        <w:rPr>
          <w:rFonts w:cstheme="minorHAnsi"/>
          <w:sz w:val="20"/>
          <w:szCs w:val="20"/>
        </w:rPr>
        <w:t>1</w:t>
      </w:r>
      <w:r w:rsidR="00527E2A">
        <w:rPr>
          <w:rFonts w:cstheme="minorHAnsi"/>
          <w:sz w:val="20"/>
          <w:szCs w:val="20"/>
        </w:rPr>
        <w:t xml:space="preserve"> </w:t>
      </w:r>
      <w:r w:rsidR="00C6290C">
        <w:rPr>
          <w:rFonts w:cstheme="minorHAnsi"/>
          <w:sz w:val="20"/>
          <w:szCs w:val="20"/>
        </w:rPr>
        <w:t>Bielanka</w:t>
      </w:r>
      <w:r w:rsidR="006A0263">
        <w:rPr>
          <w:rFonts w:cstheme="minorHAnsi"/>
          <w:sz w:val="20"/>
          <w:szCs w:val="20"/>
        </w:rPr>
        <w:t xml:space="preserve"> wraz z budową oświetlenia drogowego</w:t>
      </w:r>
      <w:r w:rsidR="00527E2A">
        <w:rPr>
          <w:rFonts w:cstheme="minorHAnsi"/>
          <w:sz w:val="20"/>
          <w:szCs w:val="20"/>
        </w:rPr>
        <w:t>”</w:t>
      </w:r>
    </w:p>
    <w:p w14:paraId="5D07F4C4" w14:textId="2F4AF2DF" w:rsidR="00C6290C" w:rsidRDefault="00C6290C" w:rsidP="00C6290C">
      <w:pPr>
        <w:pStyle w:val="Tekstpodstawowy"/>
        <w:spacing w:before="121"/>
        <w:ind w:left="993" w:right="-143" w:hanging="11"/>
        <w:jc w:val="both"/>
      </w:pPr>
      <w:r>
        <w:t>Zakres ww. części obejmuje wykonanie kompleksowej dokumentacji projektowej</w:t>
      </w:r>
      <w:r w:rsidR="004C2E71">
        <w:t xml:space="preserve"> wraz </w:t>
      </w:r>
      <w:r w:rsidR="004C2E71">
        <w:br/>
        <w:t>z potwierdzeniem złożenia wniosku o pozwolenie na budowę lub</w:t>
      </w:r>
      <w:r>
        <w:t xml:space="preserve"> zgłoszenia wykonania robót budowlanych niewymagających pozwolenia na budowę właściwemu organowi administracji architektoniczno-budowlanej, dotyczącej przebudowy drogi w miejscowości Bielanka wraz</w:t>
      </w:r>
      <w:r>
        <w:rPr>
          <w:spacing w:val="80"/>
        </w:rPr>
        <w:t xml:space="preserve"> </w:t>
      </w:r>
      <w:r w:rsidR="00113BEA">
        <w:rPr>
          <w:spacing w:val="80"/>
        </w:rPr>
        <w:br/>
      </w:r>
      <w: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3</w:t>
      </w:r>
      <w:r w:rsidR="004514F2">
        <w:rPr>
          <w:b/>
        </w:rPr>
        <w:t>7</w:t>
      </w:r>
      <w:r>
        <w:rPr>
          <w:b/>
        </w:rPr>
        <w:t>0 m</w:t>
      </w:r>
      <w:r>
        <w:t>. Nową nawierzchnię należy zaprojektować również dla zjazdów z drogi do poszczególnych posesji/działek (w</w:t>
      </w:r>
      <w:r>
        <w:rPr>
          <w:spacing w:val="-3"/>
        </w:rPr>
        <w:t xml:space="preserve"> </w:t>
      </w:r>
      <w:r>
        <w:t>granicach</w:t>
      </w:r>
      <w:r>
        <w:rPr>
          <w:spacing w:val="52"/>
        </w:rPr>
        <w:t xml:space="preserve"> </w:t>
      </w:r>
      <w:r>
        <w:t>pasa</w:t>
      </w:r>
      <w:r>
        <w:rPr>
          <w:spacing w:val="52"/>
        </w:rPr>
        <w:t xml:space="preserve"> </w:t>
      </w:r>
      <w:r>
        <w:t>drogowego).</w:t>
      </w:r>
      <w:r>
        <w:rPr>
          <w:spacing w:val="55"/>
        </w:rPr>
        <w:t xml:space="preserve">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działek</w:t>
      </w:r>
      <w:r>
        <w:rPr>
          <w:b/>
          <w:spacing w:val="52"/>
        </w:rPr>
        <w:t xml:space="preserve"> </w:t>
      </w:r>
      <w:r>
        <w:rPr>
          <w:b/>
        </w:rPr>
        <w:t>nr</w:t>
      </w:r>
      <w:r>
        <w:rPr>
          <w:b/>
          <w:spacing w:val="53"/>
        </w:rPr>
        <w:t xml:space="preserve"> </w:t>
      </w:r>
      <w:r>
        <w:rPr>
          <w:b/>
        </w:rPr>
        <w:t>102 i 111/1 obręb 0001 Bielanka</w:t>
      </w:r>
      <w:r>
        <w:t>.</w:t>
      </w:r>
    </w:p>
    <w:p w14:paraId="5FB73F4F" w14:textId="65CF6F40"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także wykonanie kompleksowej dokumentacji projektowej budowy oświetlenia drogowego</w:t>
      </w:r>
      <w:r w:rsidR="00244607">
        <w:rPr>
          <w:rFonts w:cstheme="minorHAnsi"/>
          <w:sz w:val="20"/>
          <w:szCs w:val="20"/>
        </w:rPr>
        <w:t xml:space="preserve"> włącznie z systemem inteligentnego oświetlenia</w:t>
      </w:r>
      <w:r>
        <w:rPr>
          <w:rFonts w:cstheme="minorHAnsi"/>
          <w:sz w:val="20"/>
          <w:szCs w:val="20"/>
        </w:rPr>
        <w:t xml:space="preserve">, w miejscowości Bielanka obręb 0001 </w:t>
      </w:r>
      <w:r w:rsidRPr="00305B1D">
        <w:rPr>
          <w:rFonts w:cstheme="minorHAnsi"/>
          <w:sz w:val="20"/>
          <w:szCs w:val="20"/>
        </w:rPr>
        <w:t>na terenie działek nr 102</w:t>
      </w:r>
      <w:r>
        <w:rPr>
          <w:rFonts w:cstheme="minorHAnsi"/>
          <w:sz w:val="20"/>
          <w:szCs w:val="20"/>
        </w:rPr>
        <w:t>/</w:t>
      </w:r>
      <w:r w:rsidRPr="00305B1D">
        <w:rPr>
          <w:rFonts w:cstheme="minorHAnsi"/>
          <w:sz w:val="20"/>
          <w:szCs w:val="20"/>
        </w:rPr>
        <w:t>i 111/1</w:t>
      </w:r>
      <w:r>
        <w:rPr>
          <w:rFonts w:cstheme="minorHAnsi"/>
          <w:sz w:val="20"/>
          <w:szCs w:val="20"/>
        </w:rPr>
        <w:t>/</w:t>
      </w:r>
      <w:r w:rsidRPr="000E541B">
        <w:rPr>
          <w:rFonts w:cstheme="minorHAnsi"/>
          <w:sz w:val="20"/>
          <w:szCs w:val="20"/>
        </w:rPr>
        <w:t xml:space="preserve">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 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zasilenie z nowej szafki oświetleniowej (w przypadku braku możliwości zasilania z istniejącego oświetlenia będącego własnością Gminy). </w:t>
      </w:r>
    </w:p>
    <w:p w14:paraId="6390B603" w14:textId="77777777" w:rsidR="0006175B" w:rsidRPr="0006175B" w:rsidRDefault="0006175B" w:rsidP="0006175B">
      <w:pPr>
        <w:pStyle w:val="Nagwek3"/>
        <w:ind w:left="567" w:firstLine="0"/>
        <w:jc w:val="both"/>
        <w:rPr>
          <w:rFonts w:ascii="Calibri" w:hAnsi="Calibri"/>
          <w:sz w:val="20"/>
          <w:szCs w:val="20"/>
        </w:rPr>
      </w:pPr>
      <w:r w:rsidRPr="0006175B">
        <w:rPr>
          <w:rFonts w:ascii="Calibri" w:hAnsi="Calibri"/>
          <w:sz w:val="20"/>
          <w:szCs w:val="20"/>
        </w:rPr>
        <w:t>Sterowanie</w:t>
      </w:r>
    </w:p>
    <w:p w14:paraId="41A38BF9" w14:textId="77777777" w:rsidR="0006175B" w:rsidRPr="0006175B" w:rsidRDefault="0006175B"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3A3DA51A" w14:textId="77777777" w:rsidR="0006175B" w:rsidRPr="0006175B" w:rsidRDefault="0006175B" w:rsidP="0006175B">
      <w:pPr>
        <w:contextualSpacing/>
        <w:jc w:val="both"/>
        <w:rPr>
          <w:rFonts w:ascii="Calibri" w:hAnsi="Calibri"/>
          <w:b/>
          <w:sz w:val="20"/>
          <w:szCs w:val="20"/>
        </w:rPr>
      </w:pPr>
    </w:p>
    <w:p w14:paraId="69F3A185" w14:textId="6C84CF62" w:rsidR="0006175B" w:rsidRPr="0006175B" w:rsidRDefault="0006175B" w:rsidP="0006175B">
      <w:pPr>
        <w:pStyle w:val="Akapitzlist"/>
        <w:widowControl/>
        <w:numPr>
          <w:ilvl w:val="0"/>
          <w:numId w:val="115"/>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2886BAB"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06975EBC"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7819FD14"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180EDD9B" w14:textId="77777777" w:rsidR="0006175B" w:rsidRPr="0006175B" w:rsidRDefault="0006175B" w:rsidP="0006175B">
      <w:pPr>
        <w:ind w:left="993" w:hanging="426"/>
        <w:jc w:val="both"/>
        <w:rPr>
          <w:rFonts w:ascii="Calibri" w:hAnsi="Calibri"/>
          <w:sz w:val="20"/>
          <w:szCs w:val="20"/>
        </w:rPr>
      </w:pPr>
    </w:p>
    <w:p w14:paraId="0D58482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Kontroler oprawy:</w:t>
      </w:r>
    </w:p>
    <w:p w14:paraId="0ED570B1"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2D50EC53" w14:textId="3E14D910"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lastRenderedPageBreak/>
        <w:t>współpracuje z zasilaczem oprawy oświetleniowej wyposażonym w interfejs DALI lub 0-10V</w:t>
      </w:r>
      <w:r w:rsidR="001D7FEE">
        <w:rPr>
          <w:rFonts w:ascii="Calibri" w:hAnsi="Calibri"/>
          <w:sz w:val="20"/>
          <w:szCs w:val="20"/>
        </w:rPr>
        <w:t>,</w:t>
      </w:r>
    </w:p>
    <w:p w14:paraId="14870492"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1AC71568"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628CEB61"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532ED5B5"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46C9690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37D011E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44CBB1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4EB337B4"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4C6CCB02"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04B4E4AC"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2AB53EE7" w14:textId="77777777" w:rsidR="0006175B" w:rsidRPr="0006175B" w:rsidRDefault="0006175B" w:rsidP="0006175B">
      <w:pPr>
        <w:ind w:left="993" w:hanging="426"/>
        <w:contextualSpacing/>
        <w:jc w:val="both"/>
        <w:rPr>
          <w:rFonts w:ascii="Calibri" w:hAnsi="Calibri"/>
          <w:sz w:val="20"/>
          <w:szCs w:val="20"/>
        </w:rPr>
      </w:pPr>
    </w:p>
    <w:p w14:paraId="063AE20A"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System Sterowania:</w:t>
      </w:r>
    </w:p>
    <w:p w14:paraId="1BFE3D00" w14:textId="3D9FD0B3"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0376F8A7" w14:textId="0C324BB1"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062DD55F"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275F418E"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0C62A63A"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3F8FB70B"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076DEEC7"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1F6DEA3D"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56BFE480"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1AADE123"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BA2BF01" w14:textId="77777777" w:rsidR="0006175B" w:rsidRPr="0006175B" w:rsidRDefault="0006175B" w:rsidP="0006175B">
      <w:pPr>
        <w:ind w:left="720"/>
        <w:contextualSpacing/>
        <w:jc w:val="both"/>
        <w:rPr>
          <w:rFonts w:ascii="Calibri" w:hAnsi="Calibri"/>
          <w:b/>
          <w:sz w:val="20"/>
          <w:szCs w:val="20"/>
        </w:rPr>
      </w:pPr>
    </w:p>
    <w:p w14:paraId="4D86412F" w14:textId="77777777" w:rsidR="0006175B" w:rsidRPr="0006175B" w:rsidRDefault="0006175B"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27F8E47" w14:textId="77777777" w:rsidR="0006175B" w:rsidRP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62820A57" w14:textId="77777777" w:rsidR="0006175B" w:rsidRP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31354555" w14:textId="3A71E491" w:rsidR="00244607" w:rsidRP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1404AA9F" w14:textId="77777777"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12123EFA" w14:textId="4803716E" w:rsidR="00A003F0" w:rsidRPr="008D45A2" w:rsidRDefault="00A003F0" w:rsidP="00A003F0">
      <w:pPr>
        <w:pStyle w:val="Akapitzlist"/>
        <w:spacing w:before="120"/>
        <w:ind w:left="993" w:right="-144"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w:t>
      </w:r>
      <w:r>
        <w:rPr>
          <w:rFonts w:cstheme="minorHAnsi"/>
          <w:b/>
          <w:bCs/>
          <w:sz w:val="20"/>
          <w:szCs w:val="20"/>
        </w:rPr>
        <w:t xml:space="preserve"> </w:t>
      </w:r>
      <w:r w:rsidRPr="008D45A2">
        <w:rPr>
          <w:rFonts w:cstheme="minorHAnsi"/>
          <w:b/>
          <w:bCs/>
          <w:sz w:val="20"/>
          <w:szCs w:val="20"/>
        </w:rPr>
        <w:t>budowy oświetlenia drogowego</w:t>
      </w:r>
      <w:r>
        <w:rPr>
          <w:rFonts w:cstheme="minorHAnsi"/>
          <w:b/>
          <w:bCs/>
          <w:sz w:val="20"/>
          <w:szCs w:val="20"/>
        </w:rPr>
        <w:t>)</w:t>
      </w:r>
      <w:r w:rsidRPr="008D45A2">
        <w:rPr>
          <w:rFonts w:cstheme="minorHAnsi"/>
          <w:b/>
          <w:bCs/>
          <w:sz w:val="20"/>
          <w:szCs w:val="20"/>
        </w:rPr>
        <w:t xml:space="preserve"> obejmuje:</w:t>
      </w:r>
    </w:p>
    <w:p w14:paraId="74E92D48" w14:textId="19EEF730" w:rsidR="00A003F0" w:rsidRDefault="00A003F0" w:rsidP="00A003F0">
      <w:pPr>
        <w:pStyle w:val="Akapitzlist"/>
        <w:numPr>
          <w:ilvl w:val="2"/>
          <w:numId w:val="22"/>
        </w:numPr>
        <w:spacing w:before="120"/>
        <w:ind w:right="-144"/>
        <w:rPr>
          <w:rFonts w:cstheme="minorHAnsi"/>
          <w:sz w:val="20"/>
          <w:szCs w:val="20"/>
        </w:rPr>
      </w:pPr>
      <w:r w:rsidRPr="008D45A2">
        <w:rPr>
          <w:rFonts w:cstheme="minorHAnsi"/>
          <w:sz w:val="20"/>
          <w:szCs w:val="20"/>
        </w:rPr>
        <w:t>Wykonanie dokumentacji projektowej zgodne z Rozporządzeniem Ministra Rozwoju</w:t>
      </w:r>
      <w:r>
        <w:rPr>
          <w:rFonts w:cstheme="minorHAnsi"/>
          <w:sz w:val="20"/>
          <w:szCs w:val="20"/>
        </w:rPr>
        <w:t xml:space="preserve"> </w:t>
      </w:r>
      <w:r w:rsidRPr="008D45A2">
        <w:rPr>
          <w:rFonts w:cstheme="minorHAnsi"/>
          <w:sz w:val="20"/>
          <w:szCs w:val="20"/>
        </w:rPr>
        <w:t>i</w:t>
      </w:r>
      <w:r>
        <w:rPr>
          <w:rFonts w:cstheme="minorHAnsi"/>
          <w:sz w:val="20"/>
          <w:szCs w:val="20"/>
        </w:rPr>
        <w:t> </w:t>
      </w:r>
      <w:r w:rsidRPr="008D45A2">
        <w:rPr>
          <w:rFonts w:cstheme="minorHAnsi"/>
          <w:sz w:val="20"/>
          <w:szCs w:val="20"/>
        </w:rPr>
        <w:t>Technologii z dnia 20 grudnia 2021 r. w sprawie szczegółowego zakresu i formy dokumentacji projektowej, specyfikacji technicznych wykonania i odbioru robót budowlanych oraz programu funkcjonalno-użytkowego (Dz.U.2021.2454</w:t>
      </w:r>
      <w:r>
        <w:rPr>
          <w:rFonts w:cstheme="minorHAnsi"/>
          <w:sz w:val="20"/>
          <w:szCs w:val="20"/>
        </w:rPr>
        <w:t xml:space="preserve">) </w:t>
      </w:r>
      <w:r w:rsidRPr="008D45A2">
        <w:rPr>
          <w:rFonts w:cstheme="minorHAnsi"/>
          <w:sz w:val="20"/>
          <w:szCs w:val="20"/>
        </w:rPr>
        <w:t xml:space="preserve">oraz ustawy </w:t>
      </w:r>
      <w:r>
        <w:rPr>
          <w:rFonts w:cstheme="minorHAnsi"/>
          <w:sz w:val="20"/>
          <w:szCs w:val="20"/>
        </w:rPr>
        <w:br/>
      </w:r>
      <w:r w:rsidRPr="008D45A2">
        <w:rPr>
          <w:rFonts w:cstheme="minorHAnsi"/>
          <w:sz w:val="20"/>
          <w:szCs w:val="20"/>
        </w:rPr>
        <w:t>z dnia 07 lipca 1994 r. Prawo Budowlane (</w:t>
      </w:r>
      <w:proofErr w:type="spellStart"/>
      <w:r>
        <w:rPr>
          <w:rFonts w:cstheme="minorHAnsi"/>
          <w:sz w:val="20"/>
          <w:szCs w:val="20"/>
        </w:rPr>
        <w:t>t.j</w:t>
      </w:r>
      <w:proofErr w:type="spellEnd"/>
      <w:r>
        <w:rPr>
          <w:rFonts w:cstheme="minorHAnsi"/>
          <w:sz w:val="20"/>
          <w:szCs w:val="20"/>
        </w:rPr>
        <w:t xml:space="preserve">. </w:t>
      </w:r>
      <w:r w:rsidRPr="008D45A2">
        <w:rPr>
          <w:rFonts w:cstheme="minorHAnsi"/>
          <w:sz w:val="20"/>
          <w:szCs w:val="20"/>
        </w:rPr>
        <w:t>Dz.U.202</w:t>
      </w:r>
      <w:r>
        <w:rPr>
          <w:rFonts w:cstheme="minorHAnsi"/>
          <w:sz w:val="20"/>
          <w:szCs w:val="20"/>
        </w:rPr>
        <w:t>3</w:t>
      </w:r>
      <w:r w:rsidRPr="008D45A2">
        <w:rPr>
          <w:rFonts w:cstheme="minorHAnsi"/>
          <w:sz w:val="20"/>
          <w:szCs w:val="20"/>
        </w:rPr>
        <w:t>.</w:t>
      </w:r>
      <w:r>
        <w:rPr>
          <w:rFonts w:cstheme="minorHAnsi"/>
          <w:sz w:val="20"/>
          <w:szCs w:val="20"/>
        </w:rPr>
        <w:t>682 ze zm.</w:t>
      </w:r>
      <w:r w:rsidRPr="008D45A2">
        <w:rPr>
          <w:rFonts w:cstheme="minorHAnsi"/>
          <w:sz w:val="20"/>
          <w:szCs w:val="20"/>
        </w:rPr>
        <w:t>)</w:t>
      </w:r>
      <w:r>
        <w:rPr>
          <w:rFonts w:cstheme="minorHAnsi"/>
          <w:sz w:val="20"/>
          <w:szCs w:val="20"/>
        </w:rPr>
        <w:t xml:space="preserve">. </w:t>
      </w:r>
    </w:p>
    <w:p w14:paraId="2181F1CE" w14:textId="77777777" w:rsidR="00FE0B6B" w:rsidRDefault="00FE0B6B" w:rsidP="00FE0B6B">
      <w:pPr>
        <w:pStyle w:val="Akapitzlist"/>
        <w:spacing w:before="120"/>
        <w:ind w:left="1800" w:right="-144" w:firstLine="0"/>
        <w:rPr>
          <w:rFonts w:cstheme="minorHAnsi"/>
          <w:sz w:val="20"/>
          <w:szCs w:val="20"/>
        </w:rPr>
      </w:pPr>
    </w:p>
    <w:p w14:paraId="0A3B0CF0" w14:textId="77777777" w:rsid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lastRenderedPageBreak/>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 </w:t>
      </w:r>
    </w:p>
    <w:p w14:paraId="2EC662F3" w14:textId="2AC82160" w:rsidR="00A003F0" w:rsidRP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t>Uzgodnienie z zarządcą/właścicielem działki nr 99/1</w:t>
      </w:r>
      <w:r w:rsidR="004C2E71">
        <w:rPr>
          <w:rFonts w:cstheme="minorHAnsi"/>
          <w:sz w:val="20"/>
          <w:szCs w:val="20"/>
        </w:rPr>
        <w:t xml:space="preserve"> </w:t>
      </w:r>
      <w:r w:rsidRPr="00A003F0">
        <w:rPr>
          <w:rFonts w:cstheme="minorHAnsi"/>
          <w:sz w:val="20"/>
          <w:szCs w:val="20"/>
        </w:rPr>
        <w:t xml:space="preserve">w celu uzyskania pozwolenia na prowadzenie robót przy cieku oraz uzyskanie stosownego pozwolenia wodnoprawnego (jeżeli pozwolenie jest wymagane). </w:t>
      </w:r>
    </w:p>
    <w:p w14:paraId="31FC25D5" w14:textId="6FD12616" w:rsidR="00C6290C" w:rsidRPr="0097042C" w:rsidRDefault="00A003F0" w:rsidP="0097042C">
      <w:pPr>
        <w:spacing w:before="120"/>
        <w:ind w:left="993" w:right="-143"/>
        <w:jc w:val="both"/>
        <w:rPr>
          <w:rFonts w:cstheme="minorHAnsi"/>
          <w:color w:val="FF0000"/>
          <w:sz w:val="20"/>
          <w:szCs w:val="20"/>
        </w:rPr>
      </w:pPr>
      <w:bookmarkStart w:id="130" w:name="_Hlk128745695"/>
      <w:r w:rsidRPr="00545060">
        <w:rPr>
          <w:rFonts w:cstheme="minorHAnsi"/>
          <w:sz w:val="20"/>
          <w:szCs w:val="20"/>
        </w:rPr>
        <w:t>Szczegółowy zakres opracowania wraz z aktualną dokumentacją fotograficzną drogi został zawarty w Załączniku nr</w:t>
      </w:r>
      <w:r w:rsidRPr="00545060">
        <w:rPr>
          <w:rFonts w:cstheme="minorHAnsi"/>
          <w:b/>
          <w:bCs/>
          <w:sz w:val="20"/>
          <w:szCs w:val="20"/>
        </w:rPr>
        <w:t xml:space="preserve"> </w:t>
      </w:r>
      <w:r w:rsidRPr="00545060">
        <w:rPr>
          <w:rFonts w:cstheme="minorHAnsi"/>
          <w:sz w:val="20"/>
          <w:szCs w:val="20"/>
        </w:rPr>
        <w:t>11 do SWZ.</w:t>
      </w:r>
      <w:bookmarkEnd w:id="130"/>
    </w:p>
    <w:p w14:paraId="6F41C101" w14:textId="77777777" w:rsidR="00817F0C" w:rsidRDefault="0089538D" w:rsidP="00A003F0">
      <w:pPr>
        <w:pStyle w:val="Akapitzlist"/>
        <w:numPr>
          <w:ilvl w:val="1"/>
          <w:numId w:val="22"/>
        </w:numPr>
        <w:tabs>
          <w:tab w:val="clear" w:pos="0"/>
        </w:tabs>
        <w:spacing w:before="120" w:after="240"/>
        <w:ind w:left="993" w:right="-144"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87199A">
      <w:pPr>
        <w:pStyle w:val="Akapitzlist"/>
        <w:numPr>
          <w:ilvl w:val="2"/>
          <w:numId w:val="22"/>
        </w:numPr>
        <w:spacing w:before="120" w:after="24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87199A">
      <w:pPr>
        <w:pStyle w:val="Akapitzlist"/>
        <w:numPr>
          <w:ilvl w:val="2"/>
          <w:numId w:val="22"/>
        </w:numPr>
        <w:spacing w:before="120" w:after="24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8"/>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8"/>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8"/>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9"/>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9"/>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9"/>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9"/>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9"/>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80"/>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80"/>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80"/>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80"/>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80"/>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80"/>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80"/>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80"/>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80"/>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pPr>
        <w:pStyle w:val="Akapitzlist"/>
        <w:widowControl/>
        <w:numPr>
          <w:ilvl w:val="0"/>
          <w:numId w:val="75"/>
        </w:numPr>
        <w:suppressAutoHyphens w:val="0"/>
        <w:ind w:left="2127"/>
        <w:rPr>
          <w:rFonts w:cstheme="minorHAnsi"/>
          <w:b/>
          <w:bCs/>
          <w:sz w:val="20"/>
          <w:szCs w:val="20"/>
        </w:rPr>
      </w:pPr>
      <w:r w:rsidRPr="0031336D">
        <w:rPr>
          <w:rFonts w:cstheme="minorHAnsi"/>
          <w:b/>
          <w:bCs/>
          <w:sz w:val="20"/>
          <w:szCs w:val="20"/>
        </w:rPr>
        <w:t>Wersji papierowej:</w:t>
      </w:r>
    </w:p>
    <w:p w14:paraId="50389897" w14:textId="4885AAAE" w:rsidR="0097042C" w:rsidRDefault="00B436A3">
      <w:pPr>
        <w:pStyle w:val="Akapitzlist"/>
        <w:widowControl/>
        <w:numPr>
          <w:ilvl w:val="0"/>
          <w:numId w:val="81"/>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1"/>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1"/>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849E3" w:rsidRDefault="00C71AD0">
      <w:pPr>
        <w:pStyle w:val="Akapitzlist"/>
        <w:widowControl/>
        <w:numPr>
          <w:ilvl w:val="0"/>
          <w:numId w:val="75"/>
        </w:numPr>
        <w:suppressAutoHyphens w:val="0"/>
        <w:ind w:left="2127" w:hanging="284"/>
        <w:jc w:val="left"/>
        <w:rPr>
          <w:rFonts w:cstheme="minorHAnsi"/>
          <w:sz w:val="20"/>
          <w:szCs w:val="20"/>
        </w:rPr>
      </w:pPr>
      <w:r w:rsidRPr="00F849E3">
        <w:rPr>
          <w:rFonts w:cstheme="minorHAnsi"/>
          <w:sz w:val="20"/>
          <w:szCs w:val="20"/>
        </w:rPr>
        <w:t xml:space="preserve">Wersji elektronicznej na płycie CD/DVD: </w:t>
      </w:r>
    </w:p>
    <w:p w14:paraId="59BEF852" w14:textId="77777777" w:rsidR="00C71AD0" w:rsidRPr="00C71AD0" w:rsidRDefault="00C71AD0">
      <w:pPr>
        <w:pStyle w:val="Akapitzlist"/>
        <w:widowControl/>
        <w:numPr>
          <w:ilvl w:val="0"/>
          <w:numId w:val="82"/>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2"/>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2"/>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2"/>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2"/>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545060" w:rsidRDefault="00545060" w:rsidP="00545060">
      <w:pPr>
        <w:spacing w:before="120"/>
        <w:ind w:left="1134" w:right="-143"/>
        <w:rPr>
          <w:rFonts w:cstheme="minorHAnsi"/>
          <w:color w:val="FF0000"/>
          <w:sz w:val="20"/>
          <w:szCs w:val="20"/>
        </w:rPr>
      </w:pPr>
      <w:r w:rsidRPr="00545060">
        <w:rPr>
          <w:rFonts w:cstheme="minorHAnsi"/>
          <w:sz w:val="20"/>
          <w:szCs w:val="20"/>
        </w:rPr>
        <w:t>Szczegółowy zakres opracowania wraz z aktualną dokumentacją fotograficzną drogi został zawarty w Załączniku nr</w:t>
      </w:r>
      <w:r w:rsidRPr="00545060">
        <w:rPr>
          <w:rFonts w:cstheme="minorHAnsi"/>
          <w:b/>
          <w:bCs/>
          <w:sz w:val="20"/>
          <w:szCs w:val="20"/>
        </w:rPr>
        <w:t xml:space="preserve"> </w:t>
      </w:r>
      <w:r w:rsidRPr="00545060">
        <w:rPr>
          <w:rFonts w:cstheme="minorHAnsi"/>
          <w:sz w:val="20"/>
          <w:szCs w:val="20"/>
        </w:rPr>
        <w:t>11 do SWZ.</w:t>
      </w:r>
    </w:p>
    <w:p w14:paraId="7225D603" w14:textId="16AC266E" w:rsidR="00255104" w:rsidRPr="00F849E3" w:rsidRDefault="0089538D" w:rsidP="0087199A">
      <w:pPr>
        <w:pStyle w:val="Akapitzlist"/>
        <w:widowControl/>
        <w:numPr>
          <w:ilvl w:val="1"/>
          <w:numId w:val="22"/>
        </w:numPr>
        <w:suppressAutoHyphens w:val="0"/>
        <w:spacing w:before="120"/>
        <w:ind w:left="1134" w:hanging="567"/>
        <w:rPr>
          <w:rFonts w:cstheme="minorHAnsi"/>
          <w:sz w:val="20"/>
          <w:szCs w:val="20"/>
        </w:rPr>
      </w:pPr>
      <w:r w:rsidRPr="00F849E3">
        <w:rPr>
          <w:rFonts w:cstheme="minorHAnsi"/>
          <w:b/>
          <w:sz w:val="20"/>
          <w:szCs w:val="20"/>
          <w:u w:val="single"/>
        </w:rPr>
        <w:t>C</w:t>
      </w:r>
      <w:r w:rsidR="005C0E57" w:rsidRPr="00F849E3">
        <w:rPr>
          <w:rFonts w:cstheme="minorHAnsi"/>
          <w:b/>
          <w:sz w:val="20"/>
          <w:szCs w:val="20"/>
          <w:u w:val="single"/>
        </w:rPr>
        <w:t xml:space="preserve">zęść </w:t>
      </w:r>
      <w:r w:rsidR="00817F0C">
        <w:rPr>
          <w:rFonts w:cstheme="minorHAnsi"/>
          <w:b/>
          <w:sz w:val="20"/>
          <w:szCs w:val="20"/>
          <w:u w:val="single"/>
        </w:rPr>
        <w:t>4</w:t>
      </w:r>
      <w:r w:rsidR="00FE377A" w:rsidRPr="00F849E3">
        <w:rPr>
          <w:rFonts w:cstheme="minorHAnsi"/>
          <w:b/>
          <w:sz w:val="20"/>
          <w:szCs w:val="20"/>
          <w:u w:val="single"/>
        </w:rPr>
        <w:t xml:space="preserve"> Zamów</w:t>
      </w:r>
      <w:r w:rsidR="00255104" w:rsidRPr="00F849E3">
        <w:rPr>
          <w:rFonts w:cstheme="minorHAnsi"/>
          <w:b/>
          <w:sz w:val="20"/>
          <w:szCs w:val="20"/>
          <w:u w:val="single"/>
        </w:rPr>
        <w:t>ienia</w:t>
      </w:r>
      <w:r w:rsidR="00255104" w:rsidRPr="00D3556B">
        <w:rPr>
          <w:rFonts w:cstheme="minorHAnsi"/>
          <w:b/>
          <w:sz w:val="20"/>
          <w:szCs w:val="20"/>
        </w:rPr>
        <w:t xml:space="preserve"> - </w:t>
      </w:r>
      <w:r w:rsidR="00255104" w:rsidRPr="00F849E3">
        <w:rPr>
          <w:rFonts w:cstheme="minorHAnsi"/>
          <w:sz w:val="20"/>
          <w:szCs w:val="20"/>
        </w:rPr>
        <w:t>Opracowanie dokumentacji projektowej dla zadania „Przebudowa chodnika w ciągu drogi wojewódzkiej nr 364 prowadzącego do basenu w Lwówku Śląskim”.</w:t>
      </w:r>
    </w:p>
    <w:p w14:paraId="5A1571A0" w14:textId="58DC7F08" w:rsidR="00255104" w:rsidRPr="00F849E3" w:rsidRDefault="008C0C38" w:rsidP="0087199A">
      <w:pPr>
        <w:pStyle w:val="Akapitzlist"/>
        <w:widowControl/>
        <w:numPr>
          <w:ilvl w:val="2"/>
          <w:numId w:val="22"/>
        </w:numPr>
        <w:suppressAutoHyphens w:val="0"/>
        <w:ind w:hanging="666"/>
        <w:rPr>
          <w:rFonts w:cstheme="minorHAnsi"/>
          <w:sz w:val="20"/>
          <w:szCs w:val="20"/>
        </w:rPr>
      </w:pPr>
      <w:r w:rsidRPr="00F849E3">
        <w:rPr>
          <w:rFonts w:cstheme="minorHAnsi"/>
          <w:sz w:val="20"/>
          <w:szCs w:val="20"/>
        </w:rPr>
        <w:t xml:space="preserve">Zakres przedmiotu zamówienia obejmuje opracowanie 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31"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31"/>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1E971780"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lastRenderedPageBreak/>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1BC16014" w14:textId="77777777" w:rsidR="00D3556B" w:rsidRDefault="00D3556B" w:rsidP="00D3556B">
      <w:pPr>
        <w:pStyle w:val="Akapitzlist"/>
        <w:numPr>
          <w:ilvl w:val="2"/>
          <w:numId w:val="22"/>
        </w:numPr>
        <w:ind w:left="2127" w:hanging="993"/>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72D119BB" w14:textId="7B558AF9" w:rsidR="00D3556B" w:rsidRPr="00F849E3" w:rsidRDefault="00D3556B" w:rsidP="008C6366">
      <w:pPr>
        <w:pStyle w:val="Akapitzlist"/>
        <w:widowControl/>
        <w:suppressAutoHyphens w:val="0"/>
        <w:ind w:left="1800" w:firstLine="0"/>
        <w:rPr>
          <w:rFonts w:cstheme="minorHAnsi"/>
          <w:sz w:val="20"/>
          <w:szCs w:val="20"/>
        </w:rPr>
      </w:pPr>
    </w:p>
    <w:p w14:paraId="579C5F96" w14:textId="3DA02968" w:rsidR="008C0C38" w:rsidRPr="00F849E3" w:rsidRDefault="008C0C38" w:rsidP="00D3556B">
      <w:pPr>
        <w:pStyle w:val="Akapitzlist"/>
        <w:widowControl/>
        <w:numPr>
          <w:ilvl w:val="2"/>
          <w:numId w:val="22"/>
        </w:numPr>
        <w:suppressAutoHyphens w:val="0"/>
        <w:ind w:left="1985" w:hanging="851"/>
        <w:rPr>
          <w:rFonts w:cstheme="minorHAnsi"/>
          <w:b/>
          <w:bCs/>
          <w:sz w:val="20"/>
          <w:szCs w:val="20"/>
          <w:u w:val="single"/>
        </w:rPr>
      </w:pPr>
      <w:bookmarkStart w:id="132" w:name="_Hlk157431687"/>
      <w:r w:rsidRPr="00F849E3">
        <w:rPr>
          <w:rFonts w:cstheme="minorHAnsi"/>
          <w:b/>
          <w:bCs/>
          <w:sz w:val="20"/>
          <w:szCs w:val="20"/>
          <w:u w:val="single"/>
        </w:rPr>
        <w:t>Kompletna dokumentacja musi składać się z:</w:t>
      </w:r>
    </w:p>
    <w:p w14:paraId="74F19888" w14:textId="77777777" w:rsidR="008C6366" w:rsidRDefault="008C0C38">
      <w:pPr>
        <w:pStyle w:val="Akapitzlist"/>
        <w:widowControl/>
        <w:numPr>
          <w:ilvl w:val="0"/>
          <w:numId w:val="103"/>
        </w:numPr>
        <w:suppressAutoHyphens w:val="0"/>
        <w:ind w:left="2410"/>
        <w:rPr>
          <w:rFonts w:cstheme="minorHAnsi"/>
          <w:sz w:val="20"/>
          <w:szCs w:val="20"/>
        </w:rPr>
      </w:pPr>
      <w:r w:rsidRPr="00F849E3">
        <w:rPr>
          <w:rFonts w:cstheme="minorHAnsi"/>
          <w:sz w:val="20"/>
          <w:szCs w:val="20"/>
        </w:rPr>
        <w:t>Wersji papierowej:</w:t>
      </w:r>
    </w:p>
    <w:p w14:paraId="0083138A" w14:textId="77777777" w:rsidR="008C6366" w:rsidRDefault="0097042C">
      <w:pPr>
        <w:pStyle w:val="Akapitzlist"/>
        <w:widowControl/>
        <w:numPr>
          <w:ilvl w:val="0"/>
          <w:numId w:val="104"/>
        </w:numPr>
        <w:suppressAutoHyphens w:val="0"/>
        <w:ind w:left="2694" w:hanging="284"/>
        <w:rPr>
          <w:rFonts w:cstheme="minorHAnsi"/>
          <w:sz w:val="20"/>
          <w:szCs w:val="20"/>
        </w:rPr>
      </w:pPr>
      <w:r w:rsidRPr="008C6366">
        <w:rPr>
          <w:rFonts w:cstheme="minorHAnsi"/>
          <w:sz w:val="20"/>
          <w:szCs w:val="20"/>
        </w:rPr>
        <w:t xml:space="preserve">Projekt Architektoniczno-Budowlany 6 egzemplarzy ( w tym 3 egz. dla Zamawiającego: 1 egz. zatwierdzony i 2 niezatwierdzone. 1 egz. Dla </w:t>
      </w:r>
      <w:proofErr w:type="spellStart"/>
      <w:r w:rsidRPr="008C6366">
        <w:rPr>
          <w:rFonts w:cstheme="minorHAnsi"/>
          <w:sz w:val="20"/>
          <w:szCs w:val="20"/>
        </w:rPr>
        <w:t>DSDiK</w:t>
      </w:r>
      <w:proofErr w:type="spellEnd"/>
      <w:r w:rsidRPr="008C6366">
        <w:rPr>
          <w:rFonts w:cstheme="minorHAnsi"/>
          <w:sz w:val="20"/>
          <w:szCs w:val="20"/>
        </w:rPr>
        <w:t>).</w:t>
      </w:r>
    </w:p>
    <w:p w14:paraId="63B48C36" w14:textId="096C3393" w:rsidR="0097042C" w:rsidRPr="008C6366" w:rsidRDefault="0097042C">
      <w:pPr>
        <w:pStyle w:val="Akapitzlist"/>
        <w:widowControl/>
        <w:numPr>
          <w:ilvl w:val="0"/>
          <w:numId w:val="104"/>
        </w:numPr>
        <w:suppressAutoHyphens w:val="0"/>
        <w:ind w:left="2694" w:hanging="284"/>
        <w:rPr>
          <w:rFonts w:cstheme="minorHAnsi"/>
          <w:sz w:val="20"/>
          <w:szCs w:val="20"/>
        </w:rPr>
      </w:pPr>
      <w:r w:rsidRPr="008C6366">
        <w:rPr>
          <w:rFonts w:cstheme="minorHAnsi"/>
          <w:sz w:val="20"/>
          <w:szCs w:val="20"/>
        </w:rPr>
        <w:t xml:space="preserve">Projekt Zagospodarowania Terenu – 6 egzemplarzy; </w:t>
      </w:r>
    </w:p>
    <w:p w14:paraId="498AD3E1" w14:textId="0C4F193F" w:rsidR="008C0C38" w:rsidRPr="00F849E3" w:rsidRDefault="008C0C38">
      <w:pPr>
        <w:pStyle w:val="Akapitzlist"/>
        <w:widowControl/>
        <w:numPr>
          <w:ilvl w:val="0"/>
          <w:numId w:val="105"/>
        </w:numPr>
        <w:suppressAutoHyphens w:val="0"/>
        <w:ind w:left="2694" w:hanging="284"/>
        <w:rPr>
          <w:rFonts w:cstheme="minorHAnsi"/>
          <w:sz w:val="20"/>
          <w:szCs w:val="20"/>
        </w:rPr>
      </w:pPr>
      <w:r w:rsidRPr="00F849E3">
        <w:rPr>
          <w:rFonts w:cstheme="minorHAnsi"/>
          <w:sz w:val="20"/>
          <w:szCs w:val="20"/>
        </w:rPr>
        <w:t xml:space="preserve">Projekt techniczny </w:t>
      </w:r>
      <w:r w:rsidR="00EC6024" w:rsidRPr="00F849E3">
        <w:rPr>
          <w:rFonts w:cstheme="minorHAnsi"/>
          <w:sz w:val="20"/>
          <w:szCs w:val="20"/>
        </w:rPr>
        <w:t>(wykonawczy) – 4</w:t>
      </w:r>
      <w:r w:rsidRPr="00F849E3">
        <w:rPr>
          <w:rFonts w:cstheme="minorHAnsi"/>
          <w:sz w:val="20"/>
          <w:szCs w:val="20"/>
        </w:rPr>
        <w:t xml:space="preserve"> egzemplarze; </w:t>
      </w:r>
    </w:p>
    <w:p w14:paraId="6DEF295D" w14:textId="4169F826" w:rsidR="008C0C38" w:rsidRPr="00F849E3" w:rsidRDefault="00EC6024">
      <w:pPr>
        <w:pStyle w:val="Akapitzlist"/>
        <w:widowControl/>
        <w:numPr>
          <w:ilvl w:val="0"/>
          <w:numId w:val="105"/>
        </w:numPr>
        <w:suppressAutoHyphens w:val="0"/>
        <w:ind w:left="2694" w:hanging="284"/>
        <w:rPr>
          <w:rFonts w:cstheme="minorHAnsi"/>
          <w:sz w:val="20"/>
          <w:szCs w:val="20"/>
        </w:rPr>
      </w:pPr>
      <w:proofErr w:type="spellStart"/>
      <w:r w:rsidRPr="00F849E3">
        <w:rPr>
          <w:rFonts w:cstheme="minorHAnsi"/>
          <w:sz w:val="20"/>
          <w:szCs w:val="20"/>
        </w:rPr>
        <w:t>STWiORB</w:t>
      </w:r>
      <w:proofErr w:type="spellEnd"/>
      <w:r w:rsidRPr="00F849E3">
        <w:rPr>
          <w:rFonts w:cstheme="minorHAnsi"/>
          <w:sz w:val="20"/>
          <w:szCs w:val="20"/>
        </w:rPr>
        <w:t xml:space="preserve"> – 4</w:t>
      </w:r>
      <w:r w:rsidR="008C0C38" w:rsidRPr="00F849E3">
        <w:rPr>
          <w:rFonts w:cstheme="minorHAnsi"/>
          <w:sz w:val="20"/>
          <w:szCs w:val="20"/>
        </w:rPr>
        <w:t xml:space="preserve"> egzemplarze; </w:t>
      </w:r>
    </w:p>
    <w:p w14:paraId="0B12D1B2" w14:textId="53A44D88" w:rsidR="008C0C38" w:rsidRPr="00F849E3" w:rsidRDefault="008C0C38">
      <w:pPr>
        <w:pStyle w:val="Akapitzlist"/>
        <w:widowControl/>
        <w:numPr>
          <w:ilvl w:val="0"/>
          <w:numId w:val="105"/>
        </w:numPr>
        <w:suppressAutoHyphens w:val="0"/>
        <w:ind w:left="2694" w:hanging="284"/>
        <w:rPr>
          <w:rFonts w:cstheme="minorHAnsi"/>
          <w:sz w:val="20"/>
          <w:szCs w:val="20"/>
        </w:rPr>
      </w:pPr>
      <w:r w:rsidRPr="00F849E3">
        <w:rPr>
          <w:rFonts w:cstheme="minorHAnsi"/>
          <w:sz w:val="20"/>
          <w:szCs w:val="20"/>
        </w:rPr>
        <w:t xml:space="preserve">Przedmiar robót – </w:t>
      </w:r>
      <w:r w:rsidR="00EC6024" w:rsidRPr="00F849E3">
        <w:rPr>
          <w:rFonts w:cstheme="minorHAnsi"/>
          <w:sz w:val="20"/>
          <w:szCs w:val="20"/>
        </w:rPr>
        <w:t>3</w:t>
      </w:r>
      <w:r w:rsidRPr="00F849E3">
        <w:rPr>
          <w:rFonts w:cstheme="minorHAnsi"/>
          <w:sz w:val="20"/>
          <w:szCs w:val="20"/>
        </w:rPr>
        <w:t xml:space="preserve"> egzemplarze; </w:t>
      </w:r>
    </w:p>
    <w:p w14:paraId="6C034558" w14:textId="196B6C8E" w:rsidR="008C0C38" w:rsidRPr="00F849E3" w:rsidRDefault="00EC6024">
      <w:pPr>
        <w:pStyle w:val="Akapitzlist"/>
        <w:widowControl/>
        <w:numPr>
          <w:ilvl w:val="0"/>
          <w:numId w:val="105"/>
        </w:numPr>
        <w:suppressAutoHyphens w:val="0"/>
        <w:ind w:left="2694" w:hanging="284"/>
        <w:rPr>
          <w:rFonts w:cstheme="minorHAnsi"/>
          <w:sz w:val="20"/>
          <w:szCs w:val="20"/>
        </w:rPr>
      </w:pPr>
      <w:r w:rsidRPr="00F849E3">
        <w:rPr>
          <w:rFonts w:cstheme="minorHAnsi"/>
          <w:sz w:val="20"/>
          <w:szCs w:val="20"/>
        </w:rPr>
        <w:t>Kosztorys inwestorski – 3</w:t>
      </w:r>
      <w:r w:rsidR="008C0C38" w:rsidRPr="00F849E3">
        <w:rPr>
          <w:rFonts w:cstheme="minorHAnsi"/>
          <w:sz w:val="20"/>
          <w:szCs w:val="20"/>
        </w:rPr>
        <w:t xml:space="preserve"> egzemplarze;</w:t>
      </w:r>
    </w:p>
    <w:p w14:paraId="375D4F4F" w14:textId="77777777" w:rsidR="008C0C38" w:rsidRPr="00F849E3" w:rsidRDefault="008C0C38">
      <w:pPr>
        <w:pStyle w:val="Akapitzlist"/>
        <w:widowControl/>
        <w:numPr>
          <w:ilvl w:val="0"/>
          <w:numId w:val="103"/>
        </w:numPr>
        <w:suppressAutoHyphens w:val="0"/>
        <w:ind w:left="2410"/>
        <w:jc w:val="left"/>
        <w:rPr>
          <w:rFonts w:cstheme="minorHAnsi"/>
          <w:sz w:val="20"/>
          <w:szCs w:val="20"/>
        </w:rPr>
      </w:pPr>
      <w:r w:rsidRPr="00F849E3">
        <w:rPr>
          <w:rFonts w:cstheme="minorHAnsi"/>
          <w:sz w:val="20"/>
          <w:szCs w:val="20"/>
        </w:rPr>
        <w:t xml:space="preserve">Wersji elektronicznej na płycie CD/DVD: </w:t>
      </w:r>
    </w:p>
    <w:p w14:paraId="11B84D10" w14:textId="77777777" w:rsidR="008C0C38" w:rsidRPr="00435ECE" w:rsidRDefault="008C0C38">
      <w:pPr>
        <w:pStyle w:val="Akapitzlist"/>
        <w:widowControl/>
        <w:numPr>
          <w:ilvl w:val="0"/>
          <w:numId w:val="84"/>
        </w:numPr>
        <w:suppressAutoHyphens w:val="0"/>
        <w:ind w:left="2835" w:hanging="425"/>
        <w:rPr>
          <w:rFonts w:cstheme="minorHAnsi"/>
          <w:sz w:val="20"/>
          <w:szCs w:val="20"/>
        </w:rPr>
      </w:pPr>
      <w:r w:rsidRPr="00435ECE">
        <w:rPr>
          <w:rFonts w:cstheme="minorHAnsi"/>
          <w:sz w:val="20"/>
          <w:szCs w:val="20"/>
        </w:rPr>
        <w:t>pliki tekstowe w formacie *.</w:t>
      </w:r>
      <w:proofErr w:type="spellStart"/>
      <w:r w:rsidRPr="00435ECE">
        <w:rPr>
          <w:rFonts w:cstheme="minorHAnsi"/>
          <w:sz w:val="20"/>
          <w:szCs w:val="20"/>
        </w:rPr>
        <w:t>doc</w:t>
      </w:r>
      <w:proofErr w:type="spellEnd"/>
      <w:r w:rsidRPr="00435ECE">
        <w:rPr>
          <w:rFonts w:cstheme="minorHAnsi"/>
          <w:sz w:val="20"/>
          <w:szCs w:val="20"/>
        </w:rPr>
        <w:t xml:space="preserve"> i *pdf.;</w:t>
      </w:r>
    </w:p>
    <w:p w14:paraId="66711D9A" w14:textId="6D89E888" w:rsidR="008C0C38" w:rsidRPr="00435ECE" w:rsidRDefault="008C0C38">
      <w:pPr>
        <w:pStyle w:val="Akapitzlist"/>
        <w:widowControl/>
        <w:numPr>
          <w:ilvl w:val="0"/>
          <w:numId w:val="84"/>
        </w:numPr>
        <w:suppressAutoHyphens w:val="0"/>
        <w:ind w:left="2835" w:hanging="425"/>
        <w:rPr>
          <w:rFonts w:cstheme="minorHAnsi"/>
          <w:sz w:val="20"/>
          <w:szCs w:val="20"/>
        </w:rPr>
      </w:pPr>
      <w:r w:rsidRPr="00435ECE">
        <w:rPr>
          <w:rFonts w:cstheme="minorHAnsi"/>
          <w:sz w:val="20"/>
          <w:szCs w:val="20"/>
        </w:rPr>
        <w:t>przedmiary i kosztorys w formacie *.pdf, *.</w:t>
      </w:r>
      <w:proofErr w:type="spellStart"/>
      <w:r w:rsidRPr="00435ECE">
        <w:rPr>
          <w:rFonts w:cstheme="minorHAnsi"/>
          <w:sz w:val="20"/>
          <w:szCs w:val="20"/>
        </w:rPr>
        <w:t>ath</w:t>
      </w:r>
      <w:proofErr w:type="spellEnd"/>
      <w:r w:rsidRPr="00435ECE">
        <w:rPr>
          <w:rFonts w:cstheme="minorHAnsi"/>
          <w:sz w:val="20"/>
          <w:szCs w:val="20"/>
        </w:rPr>
        <w:t xml:space="preserve"> oraz wersji eksportowanej do formatu *.xls (dokument musi być sformatowany czytelne i przejrzyście); </w:t>
      </w:r>
    </w:p>
    <w:p w14:paraId="1C897F07" w14:textId="77777777" w:rsidR="008C0C38" w:rsidRPr="00435ECE" w:rsidRDefault="008C0C38">
      <w:pPr>
        <w:pStyle w:val="Akapitzlist"/>
        <w:widowControl/>
        <w:numPr>
          <w:ilvl w:val="0"/>
          <w:numId w:val="84"/>
        </w:numPr>
        <w:suppressAutoHyphens w:val="0"/>
        <w:ind w:left="2835" w:hanging="425"/>
        <w:rPr>
          <w:rFonts w:cstheme="minorHAnsi"/>
          <w:sz w:val="20"/>
          <w:szCs w:val="20"/>
        </w:rPr>
      </w:pPr>
      <w:r w:rsidRPr="00435ECE">
        <w:rPr>
          <w:rFonts w:cstheme="minorHAnsi"/>
          <w:sz w:val="20"/>
          <w:szCs w:val="20"/>
        </w:rPr>
        <w:t>rysunki w formacie grafiki wektorowej *</w:t>
      </w:r>
      <w:proofErr w:type="spellStart"/>
      <w:r w:rsidRPr="00435ECE">
        <w:rPr>
          <w:rFonts w:cstheme="minorHAnsi"/>
          <w:sz w:val="20"/>
          <w:szCs w:val="20"/>
        </w:rPr>
        <w:t>dwg</w:t>
      </w:r>
      <w:proofErr w:type="spellEnd"/>
      <w:r w:rsidRPr="00435ECE">
        <w:rPr>
          <w:rFonts w:cstheme="minorHAnsi"/>
          <w:sz w:val="20"/>
          <w:szCs w:val="20"/>
        </w:rPr>
        <w:t xml:space="preserve"> oraz *.pdf </w:t>
      </w:r>
    </w:p>
    <w:p w14:paraId="61DB0077" w14:textId="1D946696" w:rsidR="008C0C38" w:rsidRPr="00435ECE" w:rsidRDefault="008C0C38">
      <w:pPr>
        <w:pStyle w:val="Akapitzlist"/>
        <w:widowControl/>
        <w:numPr>
          <w:ilvl w:val="0"/>
          <w:numId w:val="84"/>
        </w:numPr>
        <w:suppressAutoHyphens w:val="0"/>
        <w:ind w:left="2835" w:hanging="425"/>
        <w:rPr>
          <w:rFonts w:cstheme="minorHAnsi"/>
          <w:sz w:val="20"/>
          <w:szCs w:val="20"/>
        </w:rPr>
      </w:pPr>
      <w:r w:rsidRPr="00435ECE">
        <w:rPr>
          <w:rFonts w:cstheme="minorHAnsi"/>
          <w:sz w:val="20"/>
          <w:szCs w:val="20"/>
        </w:rPr>
        <w:t>zeskanowany komplet oryginalnej dokumentacji i zapisanej w formacie *pdf (wraz z rysunkami, uzgodnieniami i warunkami)</w:t>
      </w:r>
    </w:p>
    <w:p w14:paraId="29FD7402" w14:textId="77777777" w:rsidR="00E73C66" w:rsidRDefault="008C0C38">
      <w:pPr>
        <w:pStyle w:val="Akapitzlist"/>
        <w:widowControl/>
        <w:numPr>
          <w:ilvl w:val="0"/>
          <w:numId w:val="84"/>
        </w:numPr>
        <w:suppressAutoHyphens w:val="0"/>
        <w:ind w:left="2835" w:hanging="425"/>
        <w:rPr>
          <w:rFonts w:cstheme="minorHAnsi"/>
          <w:sz w:val="20"/>
          <w:szCs w:val="20"/>
        </w:rPr>
      </w:pPr>
      <w:r w:rsidRPr="00435ECE">
        <w:rPr>
          <w:rFonts w:cstheme="minorHAnsi"/>
          <w:sz w:val="20"/>
          <w:szCs w:val="20"/>
        </w:rPr>
        <w:t xml:space="preserve">dodatkowo Wykonawca przygotuje elektroniczną wersję dokumentacji </w:t>
      </w:r>
      <w:r w:rsidR="00DD77F7" w:rsidRPr="00435ECE">
        <w:rPr>
          <w:rFonts w:cstheme="minorHAnsi"/>
          <w:sz w:val="20"/>
          <w:szCs w:val="20"/>
        </w:rPr>
        <w:br/>
      </w:r>
      <w:r w:rsidRPr="00435ECE">
        <w:rPr>
          <w:rFonts w:cstheme="minorHAnsi"/>
          <w:sz w:val="20"/>
          <w:szCs w:val="20"/>
        </w:rPr>
        <w:t>w wersji edytowalnej w jednym z formatów GIS-</w:t>
      </w:r>
      <w:proofErr w:type="spellStart"/>
      <w:r w:rsidRPr="00435ECE">
        <w:rPr>
          <w:rFonts w:cstheme="minorHAnsi"/>
          <w:sz w:val="20"/>
          <w:szCs w:val="20"/>
        </w:rPr>
        <w:t>shp</w:t>
      </w:r>
      <w:proofErr w:type="spellEnd"/>
      <w:r w:rsidRPr="00435ECE">
        <w:rPr>
          <w:rFonts w:cstheme="minorHAnsi"/>
          <w:sz w:val="20"/>
          <w:szCs w:val="20"/>
        </w:rPr>
        <w:t xml:space="preserve"> lub CAD-DGN, DXF (dane powinny być przekazane w układzie współrzędnych 1992 – EPSG:2180, Poland CS92).</w:t>
      </w:r>
      <w:bookmarkEnd w:id="132"/>
    </w:p>
    <w:p w14:paraId="35946C91" w14:textId="77777777" w:rsidR="00435ECE" w:rsidRPr="00435ECE" w:rsidRDefault="00435ECE" w:rsidP="00435ECE">
      <w:pPr>
        <w:widowControl/>
        <w:suppressAutoHyphens w:val="0"/>
        <w:ind w:left="2410"/>
        <w:rPr>
          <w:rFonts w:cstheme="minorHAnsi"/>
          <w:sz w:val="20"/>
          <w:szCs w:val="20"/>
        </w:rPr>
      </w:pPr>
    </w:p>
    <w:p w14:paraId="0F22D447" w14:textId="7DD146E6" w:rsidR="00655A83" w:rsidRPr="00E73C66" w:rsidRDefault="00655A83" w:rsidP="0087199A">
      <w:pPr>
        <w:pStyle w:val="Akapitzlist"/>
        <w:widowControl/>
        <w:numPr>
          <w:ilvl w:val="2"/>
          <w:numId w:val="22"/>
        </w:numPr>
        <w:suppressAutoHyphens w:val="0"/>
        <w:rPr>
          <w:rFonts w:cstheme="minorHAnsi"/>
          <w:sz w:val="20"/>
          <w:szCs w:val="20"/>
        </w:rPr>
      </w:pPr>
      <w:r w:rsidRPr="00E73C66">
        <w:rPr>
          <w:rFonts w:cstheme="minorHAnsi"/>
          <w:b/>
          <w:sz w:val="20"/>
          <w:szCs w:val="20"/>
          <w:u w:val="single"/>
        </w:rPr>
        <w:t>Ponadto w skład dokumentacji powinny wchodzić:</w:t>
      </w:r>
    </w:p>
    <w:p w14:paraId="66887545" w14:textId="123C11CA" w:rsidR="00655A83" w:rsidRPr="00F849E3" w:rsidRDefault="00655A83">
      <w:pPr>
        <w:pStyle w:val="Akapitzlist"/>
        <w:widowControl/>
        <w:numPr>
          <w:ilvl w:val="0"/>
          <w:numId w:val="52"/>
        </w:numPr>
        <w:suppressAutoHyphens w:val="0"/>
        <w:ind w:left="2127" w:hanging="284"/>
        <w:rPr>
          <w:rFonts w:cstheme="minorHAnsi"/>
          <w:sz w:val="20"/>
          <w:szCs w:val="20"/>
        </w:rPr>
      </w:pPr>
      <w:r w:rsidRPr="00F849E3">
        <w:rPr>
          <w:rFonts w:cstheme="minorHAnsi"/>
          <w:sz w:val="20"/>
          <w:szCs w:val="20"/>
        </w:rPr>
        <w:t xml:space="preserve">Opinia geotechniczna (dokumentacja geologiczna </w:t>
      </w:r>
      <w:r w:rsidR="00F8545E" w:rsidRPr="00F849E3">
        <w:rPr>
          <w:rFonts w:cstheme="minorHAnsi"/>
          <w:sz w:val="20"/>
          <w:szCs w:val="20"/>
        </w:rPr>
        <w:t>inżynierska</w:t>
      </w:r>
      <w:r w:rsidRPr="00F849E3">
        <w:rPr>
          <w:rFonts w:cstheme="minorHAnsi"/>
          <w:sz w:val="20"/>
          <w:szCs w:val="20"/>
        </w:rPr>
        <w:t xml:space="preserve"> o ile będzie </w:t>
      </w:r>
      <w:r w:rsidR="00F8545E" w:rsidRPr="00F849E3">
        <w:rPr>
          <w:rFonts w:cstheme="minorHAnsi"/>
          <w:sz w:val="20"/>
          <w:szCs w:val="20"/>
        </w:rPr>
        <w:t>zachodziła taska potrzeba),</w:t>
      </w:r>
    </w:p>
    <w:p w14:paraId="40134EAC" w14:textId="259C50FD" w:rsidR="00F8545E" w:rsidRPr="00F849E3" w:rsidRDefault="00F8545E">
      <w:pPr>
        <w:pStyle w:val="Akapitzlist"/>
        <w:widowControl/>
        <w:numPr>
          <w:ilvl w:val="0"/>
          <w:numId w:val="52"/>
        </w:numPr>
        <w:suppressAutoHyphens w:val="0"/>
        <w:ind w:left="2127" w:hanging="283"/>
        <w:rPr>
          <w:rFonts w:cstheme="minorHAnsi"/>
          <w:sz w:val="20"/>
          <w:szCs w:val="20"/>
        </w:rPr>
      </w:pPr>
      <w:r w:rsidRPr="00F849E3">
        <w:rPr>
          <w:rFonts w:cstheme="minorHAnsi"/>
          <w:sz w:val="20"/>
          <w:szCs w:val="20"/>
        </w:rPr>
        <w:t>Projekt techniczny niezbędny do realizacji prac,</w:t>
      </w:r>
    </w:p>
    <w:p w14:paraId="24427C03" w14:textId="49833B8B" w:rsidR="00F8545E" w:rsidRPr="00F849E3" w:rsidRDefault="00F8545E">
      <w:pPr>
        <w:pStyle w:val="Akapitzlist"/>
        <w:widowControl/>
        <w:numPr>
          <w:ilvl w:val="0"/>
          <w:numId w:val="52"/>
        </w:numPr>
        <w:suppressAutoHyphens w:val="0"/>
        <w:ind w:left="2127" w:hanging="283"/>
        <w:rPr>
          <w:rFonts w:cstheme="minorHAnsi"/>
          <w:sz w:val="20"/>
          <w:szCs w:val="20"/>
        </w:rPr>
      </w:pPr>
      <w:r w:rsidRPr="00F849E3">
        <w:rPr>
          <w:rFonts w:cstheme="minorHAnsi"/>
          <w:sz w:val="20"/>
          <w:szCs w:val="20"/>
        </w:rPr>
        <w:t>Dokumentacja powinna również zawierać:</w:t>
      </w:r>
    </w:p>
    <w:p w14:paraId="62EA5DC2" w14:textId="36471874" w:rsidR="00F8545E" w:rsidRPr="00F849E3" w:rsidRDefault="00F8545E" w:rsidP="0087199A">
      <w:pPr>
        <w:pStyle w:val="Akapitzlist"/>
        <w:widowControl/>
        <w:suppressAutoHyphens w:val="0"/>
        <w:ind w:left="2410" w:hanging="284"/>
        <w:rPr>
          <w:rFonts w:cstheme="minorHAnsi"/>
          <w:sz w:val="20"/>
          <w:szCs w:val="20"/>
        </w:rPr>
      </w:pPr>
      <w:r w:rsidRPr="00F849E3">
        <w:rPr>
          <w:rFonts w:cstheme="minorHAnsi"/>
          <w:sz w:val="20"/>
          <w:szCs w:val="20"/>
        </w:rPr>
        <w:t>- projekt organizacji ruchu docelowego (o ile będzie zachodziła taska potrzeba)</w:t>
      </w:r>
    </w:p>
    <w:p w14:paraId="258339A4" w14:textId="4D198360" w:rsidR="00F8545E" w:rsidRPr="00F849E3" w:rsidRDefault="00F8545E" w:rsidP="0087199A">
      <w:pPr>
        <w:pStyle w:val="Akapitzlist"/>
        <w:widowControl/>
        <w:suppressAutoHyphens w:val="0"/>
        <w:ind w:left="2410" w:hanging="283"/>
        <w:rPr>
          <w:rFonts w:cstheme="minorHAnsi"/>
          <w:sz w:val="20"/>
          <w:szCs w:val="20"/>
        </w:rPr>
      </w:pPr>
      <w:r w:rsidRPr="00F849E3">
        <w:rPr>
          <w:rFonts w:cstheme="minorHAnsi"/>
          <w:sz w:val="20"/>
          <w:szCs w:val="20"/>
        </w:rPr>
        <w:t>- projekt organizacji ruchu tymczasowego (o ile będzie zachodziła taska potrzeba)</w:t>
      </w:r>
    </w:p>
    <w:p w14:paraId="2890910E" w14:textId="3057B29A" w:rsidR="00F8545E" w:rsidRPr="00F849E3" w:rsidRDefault="00F8545E" w:rsidP="0087199A">
      <w:pPr>
        <w:pStyle w:val="Akapitzlist"/>
        <w:widowControl/>
        <w:suppressAutoHyphens w:val="0"/>
        <w:ind w:left="2694" w:hanging="567"/>
        <w:rPr>
          <w:rFonts w:cstheme="minorHAnsi"/>
          <w:sz w:val="20"/>
          <w:szCs w:val="20"/>
        </w:rPr>
      </w:pPr>
      <w:r w:rsidRPr="00F849E3">
        <w:rPr>
          <w:rFonts w:cstheme="minorHAnsi"/>
          <w:sz w:val="20"/>
          <w:szCs w:val="20"/>
        </w:rPr>
        <w:t>- operat wodno-prawny wraz z decyzją (o ile będzie zachodziła taska potrzeba)</w:t>
      </w:r>
    </w:p>
    <w:p w14:paraId="4A901325" w14:textId="6531207C" w:rsidR="00F8545E" w:rsidRPr="00F849E3" w:rsidRDefault="00F8545E" w:rsidP="0087199A">
      <w:pPr>
        <w:pStyle w:val="Akapitzlist"/>
        <w:widowControl/>
        <w:suppressAutoHyphens w:val="0"/>
        <w:ind w:left="2694" w:hanging="567"/>
        <w:rPr>
          <w:rFonts w:cstheme="minorHAnsi"/>
          <w:sz w:val="20"/>
          <w:szCs w:val="20"/>
        </w:rPr>
      </w:pPr>
      <w:r w:rsidRPr="00F849E3">
        <w:rPr>
          <w:rFonts w:cstheme="minorHAnsi"/>
          <w:sz w:val="20"/>
          <w:szCs w:val="20"/>
        </w:rPr>
        <w:t>- kart</w:t>
      </w:r>
      <w:r w:rsidR="0020310E" w:rsidRPr="00F849E3">
        <w:rPr>
          <w:rFonts w:cstheme="minorHAnsi"/>
          <w:sz w:val="20"/>
          <w:szCs w:val="20"/>
        </w:rPr>
        <w:t>a</w:t>
      </w:r>
      <w:r w:rsidRPr="00F849E3">
        <w:rPr>
          <w:rFonts w:cstheme="minorHAnsi"/>
          <w:sz w:val="20"/>
          <w:szCs w:val="20"/>
        </w:rPr>
        <w:t xml:space="preserve"> informacyjna przedsięwzięcia (o ile będzie zachodziła taska potrzeba)</w:t>
      </w:r>
    </w:p>
    <w:p w14:paraId="4C771BC8" w14:textId="3D6CD067" w:rsidR="00F8545E" w:rsidRPr="00F849E3" w:rsidRDefault="00F8545E" w:rsidP="0087199A">
      <w:pPr>
        <w:pStyle w:val="Akapitzlist"/>
        <w:widowControl/>
        <w:suppressAutoHyphens w:val="0"/>
        <w:ind w:left="2694" w:hanging="567"/>
        <w:rPr>
          <w:rFonts w:cstheme="minorHAnsi"/>
          <w:sz w:val="20"/>
          <w:szCs w:val="20"/>
        </w:rPr>
      </w:pPr>
      <w:r w:rsidRPr="00F849E3">
        <w:rPr>
          <w:rFonts w:cstheme="minorHAnsi"/>
          <w:sz w:val="20"/>
          <w:szCs w:val="20"/>
        </w:rPr>
        <w:t xml:space="preserve">- </w:t>
      </w:r>
      <w:r w:rsidR="00912F00" w:rsidRPr="00F849E3">
        <w:rPr>
          <w:rFonts w:cstheme="minorHAnsi"/>
          <w:sz w:val="20"/>
          <w:szCs w:val="20"/>
        </w:rPr>
        <w:t>przedmiary robót dla każdej branży zawartej w dokumentacji</w:t>
      </w:r>
    </w:p>
    <w:p w14:paraId="7229E292" w14:textId="5774A225" w:rsidR="003733AD" w:rsidRPr="00F849E3" w:rsidRDefault="00912F00" w:rsidP="0087199A">
      <w:pPr>
        <w:pStyle w:val="Akapitzlist"/>
        <w:widowControl/>
        <w:suppressAutoHyphens w:val="0"/>
        <w:ind w:left="2694" w:hanging="567"/>
        <w:rPr>
          <w:rFonts w:cstheme="minorHAnsi"/>
          <w:sz w:val="20"/>
          <w:szCs w:val="20"/>
        </w:rPr>
      </w:pPr>
      <w:r w:rsidRPr="00F849E3">
        <w:rPr>
          <w:rFonts w:cstheme="minorHAnsi"/>
          <w:sz w:val="20"/>
          <w:szCs w:val="20"/>
        </w:rPr>
        <w:t>- specyfikacje techniczne dla każdej branży zawartej w dokumentacji</w:t>
      </w:r>
    </w:p>
    <w:p w14:paraId="1ADE1128" w14:textId="77777777" w:rsidR="009A4840" w:rsidRPr="00F849E3" w:rsidRDefault="00912F00" w:rsidP="0087199A">
      <w:pPr>
        <w:pStyle w:val="Akapitzlist"/>
        <w:widowControl/>
        <w:suppressAutoHyphens w:val="0"/>
        <w:ind w:left="2694" w:hanging="567"/>
        <w:rPr>
          <w:rFonts w:cstheme="minorHAnsi"/>
          <w:sz w:val="20"/>
          <w:szCs w:val="20"/>
        </w:rPr>
      </w:pPr>
      <w:r w:rsidRPr="00F849E3">
        <w:rPr>
          <w:rFonts w:cstheme="minorHAnsi"/>
          <w:sz w:val="20"/>
          <w:szCs w:val="20"/>
        </w:rPr>
        <w:t>- kosztorysy inwestorskie dla wszystkich projektowanych branży</w:t>
      </w:r>
    </w:p>
    <w:p w14:paraId="2E05B935" w14:textId="253038F1" w:rsidR="00912F00" w:rsidRPr="00E73C66" w:rsidRDefault="00C4108C" w:rsidP="0087199A">
      <w:pPr>
        <w:pStyle w:val="Akapitzlist"/>
        <w:widowControl/>
        <w:numPr>
          <w:ilvl w:val="2"/>
          <w:numId w:val="22"/>
        </w:numPr>
        <w:suppressAutoHyphens w:val="0"/>
        <w:rPr>
          <w:rFonts w:cstheme="minorHAnsi"/>
          <w:b/>
          <w:sz w:val="20"/>
          <w:szCs w:val="20"/>
          <w:u w:val="single"/>
        </w:rPr>
      </w:pPr>
      <w:r w:rsidRPr="00E73C66">
        <w:rPr>
          <w:rFonts w:cstheme="minorHAnsi"/>
          <w:b/>
          <w:sz w:val="20"/>
          <w:szCs w:val="20"/>
          <w:u w:val="single"/>
        </w:rPr>
        <w:t xml:space="preserve">Zlecona do </w:t>
      </w:r>
      <w:r w:rsidR="009A4840" w:rsidRPr="00E73C66">
        <w:rPr>
          <w:rFonts w:cstheme="minorHAnsi"/>
          <w:b/>
          <w:sz w:val="20"/>
          <w:szCs w:val="20"/>
          <w:u w:val="single"/>
        </w:rPr>
        <w:t xml:space="preserve">opracowania dokumentacja podlega uzgodnieniu przez </w:t>
      </w:r>
      <w:proofErr w:type="spellStart"/>
      <w:r w:rsidR="009A4840" w:rsidRPr="00E73C66">
        <w:rPr>
          <w:rFonts w:cstheme="minorHAnsi"/>
          <w:b/>
          <w:sz w:val="20"/>
          <w:szCs w:val="20"/>
          <w:u w:val="single"/>
        </w:rPr>
        <w:t>DSDiK</w:t>
      </w:r>
      <w:proofErr w:type="spellEnd"/>
      <w:r w:rsidR="009A4840" w:rsidRPr="00E73C66">
        <w:rPr>
          <w:rFonts w:cstheme="minorHAnsi"/>
          <w:b/>
          <w:sz w:val="20"/>
          <w:szCs w:val="20"/>
          <w:u w:val="single"/>
        </w:rPr>
        <w:t xml:space="preserve"> w trakcie opracowania na każdym etapie realizacji:</w:t>
      </w:r>
    </w:p>
    <w:p w14:paraId="75CF05BF" w14:textId="243AF429" w:rsidR="000A29EA" w:rsidRPr="00F849E3" w:rsidRDefault="000A29EA">
      <w:pPr>
        <w:pStyle w:val="Akapitzlist"/>
        <w:widowControl/>
        <w:numPr>
          <w:ilvl w:val="0"/>
          <w:numId w:val="60"/>
        </w:numPr>
        <w:suppressAutoHyphens w:val="0"/>
        <w:ind w:left="2127" w:hanging="283"/>
        <w:rPr>
          <w:rFonts w:cstheme="minorHAnsi"/>
          <w:sz w:val="20"/>
          <w:szCs w:val="20"/>
        </w:rPr>
      </w:pPr>
      <w:r w:rsidRPr="00F849E3">
        <w:rPr>
          <w:rFonts w:cstheme="minorHAnsi"/>
          <w:sz w:val="20"/>
          <w:szCs w:val="20"/>
        </w:rPr>
        <w:t>na etapie wstępnych prac projektowych tj. proponowanych koncepcji,</w:t>
      </w:r>
    </w:p>
    <w:p w14:paraId="261EB580" w14:textId="7D255E7E" w:rsidR="000A29EA" w:rsidRPr="00F849E3" w:rsidRDefault="000A29EA">
      <w:pPr>
        <w:pStyle w:val="Akapitzlist"/>
        <w:widowControl/>
        <w:numPr>
          <w:ilvl w:val="0"/>
          <w:numId w:val="60"/>
        </w:numPr>
        <w:suppressAutoHyphens w:val="0"/>
        <w:ind w:left="2127" w:hanging="284"/>
        <w:rPr>
          <w:rFonts w:cstheme="minorHAnsi"/>
          <w:sz w:val="20"/>
          <w:szCs w:val="20"/>
        </w:rPr>
      </w:pPr>
      <w:r w:rsidRPr="00F849E3">
        <w:rPr>
          <w:rFonts w:cstheme="minorHAnsi"/>
          <w:sz w:val="20"/>
          <w:szCs w:val="20"/>
        </w:rPr>
        <w:t xml:space="preserve">na etapie opracowania projektu </w:t>
      </w:r>
      <w:proofErr w:type="spellStart"/>
      <w:r w:rsidRPr="00F849E3">
        <w:rPr>
          <w:rFonts w:cstheme="minorHAnsi"/>
          <w:sz w:val="20"/>
          <w:szCs w:val="20"/>
        </w:rPr>
        <w:t>architektoniczno</w:t>
      </w:r>
      <w:proofErr w:type="spellEnd"/>
      <w:r w:rsidRPr="00F849E3">
        <w:rPr>
          <w:rFonts w:cstheme="minorHAnsi"/>
          <w:sz w:val="20"/>
          <w:szCs w:val="20"/>
        </w:rPr>
        <w:t xml:space="preserve"> – budowlanego (zwanego dalej </w:t>
      </w:r>
      <w:proofErr w:type="spellStart"/>
      <w:r w:rsidRPr="00F849E3">
        <w:rPr>
          <w:rFonts w:cstheme="minorHAnsi"/>
          <w:sz w:val="20"/>
          <w:szCs w:val="20"/>
        </w:rPr>
        <w:t>PBiA</w:t>
      </w:r>
      <w:proofErr w:type="spellEnd"/>
      <w:r w:rsidRPr="00F849E3">
        <w:rPr>
          <w:rFonts w:cstheme="minorHAnsi"/>
          <w:sz w:val="20"/>
          <w:szCs w:val="20"/>
        </w:rPr>
        <w:t xml:space="preserve">) oraz sporządzenia zgłoszenia/wniosku o pozwolenie na budowę/wniosku </w:t>
      </w:r>
      <w:r w:rsidR="0087199A">
        <w:rPr>
          <w:rFonts w:cstheme="minorHAnsi"/>
          <w:sz w:val="20"/>
          <w:szCs w:val="20"/>
        </w:rPr>
        <w:br/>
      </w:r>
      <w:r w:rsidRPr="00F849E3">
        <w:rPr>
          <w:rFonts w:cstheme="minorHAnsi"/>
          <w:sz w:val="20"/>
          <w:szCs w:val="20"/>
        </w:rPr>
        <w:t xml:space="preserve">o uzyskanie decyzji </w:t>
      </w:r>
      <w:proofErr w:type="spellStart"/>
      <w:r w:rsidRPr="00F849E3">
        <w:rPr>
          <w:rFonts w:cstheme="minorHAnsi"/>
          <w:sz w:val="20"/>
          <w:szCs w:val="20"/>
        </w:rPr>
        <w:t>ZRiD</w:t>
      </w:r>
      <w:proofErr w:type="spellEnd"/>
      <w:r w:rsidR="00F10EEE">
        <w:rPr>
          <w:rFonts w:cstheme="minorHAnsi"/>
          <w:sz w:val="20"/>
          <w:szCs w:val="20"/>
        </w:rPr>
        <w:t>,</w:t>
      </w:r>
    </w:p>
    <w:p w14:paraId="7C2CEC8A" w14:textId="4DFAB896" w:rsidR="000A29EA" w:rsidRPr="00F849E3" w:rsidRDefault="00001ED7">
      <w:pPr>
        <w:pStyle w:val="Akapitzlist"/>
        <w:widowControl/>
        <w:numPr>
          <w:ilvl w:val="0"/>
          <w:numId w:val="60"/>
        </w:numPr>
        <w:suppressAutoHyphens w:val="0"/>
        <w:ind w:left="2127" w:hanging="284"/>
        <w:rPr>
          <w:rFonts w:cstheme="minorHAnsi"/>
          <w:sz w:val="20"/>
          <w:szCs w:val="20"/>
        </w:rPr>
      </w:pPr>
      <w:r w:rsidRPr="00F849E3">
        <w:rPr>
          <w:rFonts w:cstheme="minorHAnsi"/>
          <w:sz w:val="20"/>
          <w:szCs w:val="20"/>
        </w:rPr>
        <w:t>sporządzenia przedmiarów i kosztorysów oraz specyfikacji technicznych na etapie opracowania projektu technicznego</w:t>
      </w:r>
      <w:r w:rsidR="00F10EEE">
        <w:rPr>
          <w:rFonts w:cstheme="minorHAnsi"/>
          <w:sz w:val="20"/>
          <w:szCs w:val="20"/>
        </w:rPr>
        <w:t>.</w:t>
      </w:r>
    </w:p>
    <w:p w14:paraId="43A58DF6" w14:textId="67918477" w:rsidR="00EA724C" w:rsidRPr="00E73C66" w:rsidRDefault="00EA724C" w:rsidP="0087199A">
      <w:pPr>
        <w:pStyle w:val="Akapitzlist"/>
        <w:numPr>
          <w:ilvl w:val="2"/>
          <w:numId w:val="22"/>
        </w:numPr>
        <w:rPr>
          <w:rFonts w:cstheme="minorHAnsi"/>
          <w:b/>
          <w:iCs/>
          <w:sz w:val="20"/>
          <w:szCs w:val="20"/>
        </w:rPr>
      </w:pPr>
      <w:r w:rsidRPr="00E73C66">
        <w:rPr>
          <w:rFonts w:cstheme="minorHAnsi"/>
          <w:b/>
          <w:iCs/>
          <w:sz w:val="20"/>
          <w:szCs w:val="20"/>
        </w:rPr>
        <w:t xml:space="preserve">Dokumentacja powinna zostać opracowana stosownie do zakresu w szczególności </w:t>
      </w:r>
      <w:r w:rsidR="00435ECE">
        <w:rPr>
          <w:rFonts w:cstheme="minorHAnsi"/>
          <w:b/>
          <w:iCs/>
          <w:sz w:val="20"/>
          <w:szCs w:val="20"/>
        </w:rPr>
        <w:br/>
      </w:r>
      <w:r w:rsidRPr="00E73C66">
        <w:rPr>
          <w:rFonts w:cstheme="minorHAnsi"/>
          <w:b/>
          <w:iCs/>
          <w:sz w:val="20"/>
          <w:szCs w:val="20"/>
        </w:rPr>
        <w:t>w oparciu o:</w:t>
      </w:r>
    </w:p>
    <w:p w14:paraId="536F1A5D" w14:textId="64172B26"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t>Ustawa z dnia 10 kwietnia 2003 r. o szczególnych zasadach przygotowania</w:t>
      </w:r>
      <w:r w:rsidR="00E73C66">
        <w:rPr>
          <w:rFonts w:cstheme="minorHAnsi"/>
          <w:iCs/>
          <w:sz w:val="20"/>
          <w:szCs w:val="20"/>
        </w:rPr>
        <w:br/>
      </w:r>
      <w:r w:rsidRPr="00F849E3">
        <w:rPr>
          <w:rFonts w:cstheme="minorHAnsi"/>
          <w:iCs/>
          <w:sz w:val="20"/>
          <w:szCs w:val="20"/>
        </w:rPr>
        <w:t xml:space="preserve"> i </w:t>
      </w:r>
      <w:r w:rsidR="0092552B" w:rsidRPr="00F849E3">
        <w:rPr>
          <w:rFonts w:cstheme="minorHAnsi"/>
          <w:iCs/>
          <w:sz w:val="20"/>
          <w:szCs w:val="20"/>
        </w:rPr>
        <w:t>realizacji</w:t>
      </w:r>
      <w:r w:rsidRPr="00F849E3">
        <w:rPr>
          <w:rFonts w:cstheme="minorHAnsi"/>
          <w:iCs/>
          <w:sz w:val="20"/>
          <w:szCs w:val="20"/>
        </w:rPr>
        <w:t xml:space="preserve"> inwestycji w zakresie dróg publicznych;</w:t>
      </w:r>
    </w:p>
    <w:p w14:paraId="5E92A25B" w14:textId="75526EE6"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t>Ustawa z dnia 21 marca 1985 r. o drogach publicznych;</w:t>
      </w:r>
    </w:p>
    <w:p w14:paraId="1F8855CE" w14:textId="38B3DF7D"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t>Rozporządzenie Ministra Transportu i Gospodarki Morskiej z dnia 2 marca 1999r.</w:t>
      </w:r>
      <w:r w:rsidR="00DA443B" w:rsidRPr="00F849E3">
        <w:rPr>
          <w:rFonts w:cstheme="minorHAnsi"/>
          <w:iCs/>
          <w:sz w:val="20"/>
          <w:szCs w:val="20"/>
        </w:rPr>
        <w:t xml:space="preserve"> </w:t>
      </w:r>
      <w:r w:rsidR="00DA443B" w:rsidRPr="00F849E3">
        <w:rPr>
          <w:rFonts w:cstheme="minorHAnsi"/>
          <w:iCs/>
          <w:sz w:val="20"/>
          <w:szCs w:val="20"/>
        </w:rPr>
        <w:br/>
      </w:r>
      <w:r w:rsidRPr="00F849E3">
        <w:rPr>
          <w:rFonts w:cstheme="minorHAnsi"/>
          <w:iCs/>
          <w:sz w:val="20"/>
          <w:szCs w:val="20"/>
        </w:rPr>
        <w:t>w sprawie warunków technicznych, jakim powinny odpowiadać drogi publiczne</w:t>
      </w:r>
      <w:r w:rsidR="00435ECE">
        <w:rPr>
          <w:rFonts w:cstheme="minorHAnsi"/>
          <w:iCs/>
          <w:sz w:val="20"/>
          <w:szCs w:val="20"/>
        </w:rPr>
        <w:br/>
      </w:r>
      <w:r w:rsidRPr="00F849E3">
        <w:rPr>
          <w:rFonts w:cstheme="minorHAnsi"/>
          <w:iCs/>
          <w:sz w:val="20"/>
          <w:szCs w:val="20"/>
        </w:rPr>
        <w:t xml:space="preserve"> i ich usytuowanie;</w:t>
      </w:r>
    </w:p>
    <w:p w14:paraId="703A2520" w14:textId="387297BB"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lastRenderedPageBreak/>
        <w:t xml:space="preserve">Rozporządzenie Ministra Transportu i Gospodarki Morskiej z dnia 30 maja 2000r. </w:t>
      </w:r>
      <w:r w:rsidR="00BE2941" w:rsidRPr="00F849E3">
        <w:rPr>
          <w:rFonts w:cstheme="minorHAnsi"/>
          <w:iCs/>
          <w:sz w:val="20"/>
          <w:szCs w:val="20"/>
        </w:rPr>
        <w:br/>
        <w:t>w</w:t>
      </w:r>
      <w:r w:rsidRPr="00F849E3">
        <w:rPr>
          <w:rFonts w:cstheme="minorHAnsi"/>
          <w:iCs/>
          <w:sz w:val="20"/>
          <w:szCs w:val="20"/>
        </w:rPr>
        <w:t xml:space="preserve"> sprawie warunków technicznych, jakim powinny odpowiadać drogowe obiekty inżynierskie i ich usytuowanie;</w:t>
      </w:r>
    </w:p>
    <w:p w14:paraId="2CBAA04B" w14:textId="17811D11"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t>Ustawa z dnia 7 lipca 1994 r. Prawo budowlane;</w:t>
      </w:r>
    </w:p>
    <w:p w14:paraId="436B869B" w14:textId="20D1D24D" w:rsidR="00EA724C" w:rsidRPr="00F849E3" w:rsidRDefault="00EA724C">
      <w:pPr>
        <w:pStyle w:val="Akapitzlist"/>
        <w:widowControl/>
        <w:numPr>
          <w:ilvl w:val="0"/>
          <w:numId w:val="61"/>
        </w:numPr>
        <w:suppressAutoHyphens w:val="0"/>
        <w:autoSpaceDE w:val="0"/>
        <w:ind w:left="2127" w:hanging="284"/>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56FE42CD" w14:textId="68BF3C80" w:rsidR="00655541" w:rsidRPr="00E73C66" w:rsidRDefault="00655541" w:rsidP="0087199A">
      <w:pPr>
        <w:pStyle w:val="Akapitzlist"/>
        <w:widowControl/>
        <w:numPr>
          <w:ilvl w:val="2"/>
          <w:numId w:val="22"/>
        </w:numPr>
        <w:autoSpaceDN w:val="0"/>
        <w:textAlignment w:val="baseline"/>
        <w:rPr>
          <w:rFonts w:cstheme="minorHAnsi"/>
          <w:b/>
          <w:bCs/>
          <w:sz w:val="20"/>
          <w:szCs w:val="20"/>
          <w:u w:val="single"/>
        </w:rPr>
      </w:pPr>
      <w:r w:rsidRPr="00E73C66">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2"/>
        </w:numPr>
        <w:ind w:left="2127" w:hanging="284"/>
        <w:rPr>
          <w:rFonts w:cstheme="minorHAnsi"/>
          <w:sz w:val="20"/>
          <w:szCs w:val="20"/>
        </w:rPr>
      </w:pPr>
      <w:r w:rsidRPr="00F849E3">
        <w:rPr>
          <w:rFonts w:cstheme="minorHAnsi"/>
          <w:sz w:val="20"/>
          <w:szCs w:val="20"/>
        </w:rPr>
        <w:t>w przypadku konieczności uzyskania pozwolenia na bud</w:t>
      </w:r>
      <w:r w:rsidR="009B244B" w:rsidRPr="00F849E3">
        <w:rPr>
          <w:rFonts w:cstheme="minorHAnsi"/>
          <w:sz w:val="20"/>
          <w:szCs w:val="20"/>
        </w:rPr>
        <w:t>owę, uzyskania tego pozwolenia,</w:t>
      </w:r>
    </w:p>
    <w:p w14:paraId="3A8E6C69" w14:textId="77777777" w:rsidR="009B244B" w:rsidRPr="00F849E3" w:rsidRDefault="00655541">
      <w:pPr>
        <w:pStyle w:val="Akapitzlist"/>
        <w:numPr>
          <w:ilvl w:val="0"/>
          <w:numId w:val="62"/>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2"/>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3239C12E" w14:textId="608074BB" w:rsidR="009A4840" w:rsidRPr="00F849E3" w:rsidRDefault="00655541">
      <w:pPr>
        <w:pStyle w:val="Akapitzlist"/>
        <w:numPr>
          <w:ilvl w:val="0"/>
          <w:numId w:val="62"/>
        </w:numPr>
        <w:ind w:left="2127" w:hanging="284"/>
        <w:rPr>
          <w:rFonts w:cstheme="minorHAnsi"/>
          <w:sz w:val="20"/>
          <w:szCs w:val="20"/>
        </w:rPr>
      </w:pPr>
      <w:r w:rsidRPr="00F849E3">
        <w:rPr>
          <w:rFonts w:cstheme="minorHAnsi"/>
          <w:sz w:val="20"/>
          <w:szCs w:val="20"/>
        </w:rPr>
        <w:t xml:space="preserve">w przypadku takiej konieczności uzyskanie decyzji zezwalającej na wycinkę drzew </w:t>
      </w:r>
      <w:r w:rsidR="00BE2941" w:rsidRPr="00F849E3">
        <w:rPr>
          <w:rFonts w:cstheme="minorHAnsi"/>
          <w:sz w:val="20"/>
          <w:szCs w:val="20"/>
        </w:rPr>
        <w:br/>
      </w:r>
      <w:r w:rsidRPr="00F849E3">
        <w:rPr>
          <w:rFonts w:cstheme="minorHAnsi"/>
          <w:sz w:val="20"/>
          <w:szCs w:val="20"/>
        </w:rPr>
        <w:t>(w przypadku uzyskania decyzji z</w:t>
      </w:r>
      <w:r w:rsidR="00017D07" w:rsidRPr="00F849E3">
        <w:rPr>
          <w:rFonts w:cstheme="minorHAnsi"/>
          <w:sz w:val="20"/>
          <w:szCs w:val="20"/>
        </w:rPr>
        <w:t xml:space="preserve">ezwalającej na usunięcie drzew, </w:t>
      </w:r>
      <w:r w:rsidRPr="00F849E3">
        <w:rPr>
          <w:rFonts w:cstheme="minorHAnsi"/>
          <w:sz w:val="20"/>
          <w:szCs w:val="20"/>
        </w:rPr>
        <w:t xml:space="preserve">niezwłocznie przekazać kopię decyzji do </w:t>
      </w:r>
      <w:proofErr w:type="spellStart"/>
      <w:r w:rsidRPr="00F849E3">
        <w:rPr>
          <w:rFonts w:cstheme="minorHAnsi"/>
          <w:sz w:val="20"/>
          <w:szCs w:val="20"/>
        </w:rPr>
        <w:t>DSDiK</w:t>
      </w:r>
      <w:proofErr w:type="spellEnd"/>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4F128E6" w14:textId="72FCC8EC" w:rsidR="0087199A" w:rsidRPr="008C6366" w:rsidRDefault="008C6366" w:rsidP="008C6366">
      <w:pPr>
        <w:pStyle w:val="Akapitzlist"/>
        <w:numPr>
          <w:ilvl w:val="1"/>
          <w:numId w:val="22"/>
        </w:numPr>
        <w:spacing w:before="240"/>
        <w:ind w:hanging="513"/>
        <w:rPr>
          <w:rFonts w:cstheme="minorHAnsi"/>
          <w:sz w:val="20"/>
          <w:szCs w:val="20"/>
        </w:rPr>
      </w:pPr>
      <w:r w:rsidRPr="00244607">
        <w:rPr>
          <w:rFonts w:cstheme="minorHAnsi"/>
          <w:b/>
          <w:bCs/>
          <w:sz w:val="20"/>
          <w:szCs w:val="20"/>
          <w:u w:val="single"/>
        </w:rPr>
        <w:t>Część 5</w:t>
      </w:r>
      <w:r w:rsidR="00244607" w:rsidRPr="00244607">
        <w:rPr>
          <w:rFonts w:cstheme="minorHAnsi"/>
          <w:b/>
          <w:bCs/>
          <w:sz w:val="20"/>
          <w:szCs w:val="20"/>
          <w:u w:val="single"/>
        </w:rPr>
        <w:t xml:space="preserve"> zamówienia</w:t>
      </w:r>
      <w:r>
        <w:rPr>
          <w:rFonts w:cstheme="minorHAnsi"/>
          <w:sz w:val="20"/>
          <w:szCs w:val="20"/>
        </w:rPr>
        <w:t xml:space="preserve"> - </w:t>
      </w:r>
      <w:r w:rsidR="0087199A" w:rsidRPr="008C6366">
        <w:rPr>
          <w:rFonts w:cstheme="minorHAnsi"/>
          <w:sz w:val="20"/>
          <w:szCs w:val="20"/>
        </w:rPr>
        <w:t xml:space="preserve">Opracowanie dokumentacji projektowej dla zadania </w:t>
      </w:r>
      <w:r w:rsidR="00F10EEE">
        <w:rPr>
          <w:rFonts w:cstheme="minorHAnsi"/>
          <w:sz w:val="20"/>
          <w:szCs w:val="20"/>
        </w:rPr>
        <w:t>„</w:t>
      </w:r>
      <w:r w:rsidR="0087199A" w:rsidRPr="008C6366">
        <w:rPr>
          <w:rFonts w:cstheme="minorHAnsi"/>
          <w:sz w:val="20"/>
          <w:szCs w:val="20"/>
        </w:rPr>
        <w:t xml:space="preserve">Przebudowa drogi </w:t>
      </w:r>
      <w:r w:rsidR="00F10EEE">
        <w:rPr>
          <w:rFonts w:cstheme="minorHAnsi"/>
          <w:sz w:val="20"/>
          <w:szCs w:val="20"/>
        </w:rPr>
        <w:t xml:space="preserve">                 </w:t>
      </w:r>
      <w:r w:rsidR="0087199A" w:rsidRPr="008C6366">
        <w:rPr>
          <w:rFonts w:cstheme="minorHAnsi"/>
          <w:sz w:val="20"/>
          <w:szCs w:val="20"/>
        </w:rPr>
        <w:t>w m</w:t>
      </w:r>
      <w:r w:rsidR="00F10EEE">
        <w:rPr>
          <w:rFonts w:cstheme="minorHAnsi"/>
          <w:sz w:val="20"/>
          <w:szCs w:val="20"/>
        </w:rPr>
        <w:t>.</w:t>
      </w:r>
      <w:r w:rsidR="0087199A" w:rsidRPr="008C6366">
        <w:rPr>
          <w:rFonts w:cstheme="minorHAnsi"/>
          <w:sz w:val="20"/>
          <w:szCs w:val="20"/>
        </w:rPr>
        <w:t xml:space="preserve"> Bielanka, dz. nr 189</w:t>
      </w:r>
      <w:r w:rsidR="00F10EEE">
        <w:rPr>
          <w:rFonts w:cstheme="minorHAnsi"/>
          <w:sz w:val="20"/>
          <w:szCs w:val="20"/>
        </w:rPr>
        <w:t xml:space="preserve"> obręb 0001 Bielanka</w:t>
      </w:r>
      <w:r w:rsidR="0087199A" w:rsidRPr="008C6366">
        <w:rPr>
          <w:rFonts w:cstheme="minorHAnsi"/>
          <w:sz w:val="20"/>
          <w:szCs w:val="20"/>
        </w:rPr>
        <w:t xml:space="preserve"> wraz z budową oświetlenia drogowego” </w:t>
      </w:r>
    </w:p>
    <w:p w14:paraId="22BAD25A" w14:textId="0C5ED2A5" w:rsidR="0087199A" w:rsidRDefault="0087199A" w:rsidP="0087199A">
      <w:pPr>
        <w:pStyle w:val="Akapitzlist"/>
        <w:spacing w:before="240"/>
        <w:ind w:left="993" w:firstLine="0"/>
        <w:rPr>
          <w:rFonts w:cstheme="minorHAnsi"/>
          <w:sz w:val="20"/>
          <w:szCs w:val="20"/>
        </w:rPr>
      </w:pPr>
      <w:bookmarkStart w:id="133" w:name="_Hlk128746201"/>
      <w:r w:rsidRPr="00F849E3">
        <w:rPr>
          <w:rFonts w:cstheme="minorHAnsi"/>
          <w:sz w:val="20"/>
          <w:szCs w:val="20"/>
        </w:rPr>
        <w:t xml:space="preserve">Zakres ww. części obejmuje wykonanie kompletnej dokumentacji projektowej wraz </w:t>
      </w:r>
      <w:r w:rsidRPr="00F849E3">
        <w:rPr>
          <w:rFonts w:cstheme="minorHAnsi"/>
          <w:sz w:val="20"/>
          <w:szCs w:val="20"/>
        </w:rPr>
        <w:br/>
        <w:t>z potwierdzeniem złożenia wniosku o pozwolenia na budowę lub zgłoszenia wykonania robót budowlanych niewymagających uzyskania pozwolenia na budowę do właściwego organu administracji architektoniczno-budowlanej</w:t>
      </w:r>
      <w:r>
        <w:rPr>
          <w:rFonts w:cstheme="minorHAnsi"/>
          <w:sz w:val="20"/>
          <w:szCs w:val="20"/>
        </w:rPr>
        <w:t xml:space="preserve">, </w:t>
      </w:r>
      <w:r w:rsidRPr="00D25D77">
        <w:rPr>
          <w:rFonts w:cstheme="minorHAnsi"/>
          <w:sz w:val="20"/>
          <w:szCs w:val="20"/>
        </w:rPr>
        <w:t>dotyczącej przebudowy drogi w miejscowości Bielanka wraz z pełnieniem nadzoru autorskiego. Należy zaprojektować roboty budowlane polegające na przebudowie istniejącej konstrukcji drogi gruntowej na drogę o nawierzchni bitumicznej wraz z</w:t>
      </w:r>
      <w:r>
        <w:rPr>
          <w:rFonts w:cstheme="minorHAnsi"/>
          <w:sz w:val="20"/>
          <w:szCs w:val="20"/>
        </w:rPr>
        <w:t> </w:t>
      </w:r>
      <w:r w:rsidRPr="00D25D77">
        <w:rPr>
          <w:rFonts w:cstheme="minorHAnsi"/>
          <w:sz w:val="20"/>
          <w:szCs w:val="20"/>
        </w:rPr>
        <w:t>utwardzeniem poboczy i</w:t>
      </w:r>
      <w:r>
        <w:rPr>
          <w:rFonts w:cstheme="minorHAnsi"/>
          <w:sz w:val="20"/>
          <w:szCs w:val="20"/>
        </w:rPr>
        <w:t> </w:t>
      </w:r>
      <w:r w:rsidRPr="00D25D77">
        <w:rPr>
          <w:rFonts w:cstheme="minorHAnsi"/>
          <w:sz w:val="20"/>
          <w:szCs w:val="20"/>
        </w:rPr>
        <w:t xml:space="preserve"> zapewnieniem właściwego odwodnienia powierzchniowego, na odcinku drogi o długości ok.</w:t>
      </w:r>
      <w:r>
        <w:rPr>
          <w:rFonts w:cstheme="minorHAnsi"/>
          <w:sz w:val="20"/>
          <w:szCs w:val="20"/>
        </w:rPr>
        <w:t xml:space="preserve"> </w:t>
      </w:r>
      <w:r w:rsidRPr="00D45828">
        <w:rPr>
          <w:rFonts w:cstheme="minorHAnsi"/>
          <w:sz w:val="20"/>
          <w:szCs w:val="20"/>
        </w:rPr>
        <w:t>4</w:t>
      </w:r>
      <w:r w:rsidR="00D3556B">
        <w:rPr>
          <w:rFonts w:cstheme="minorHAnsi"/>
          <w:sz w:val="20"/>
          <w:szCs w:val="20"/>
        </w:rPr>
        <w:t>3</w:t>
      </w:r>
      <w:r>
        <w:rPr>
          <w:rFonts w:cstheme="minorHAnsi"/>
          <w:sz w:val="20"/>
          <w:szCs w:val="20"/>
        </w:rPr>
        <w:t>0</w:t>
      </w:r>
      <w:r w:rsidRPr="00D45828">
        <w:rPr>
          <w:rFonts w:cstheme="minorHAnsi"/>
          <w:sz w:val="20"/>
          <w:szCs w:val="20"/>
        </w:rPr>
        <w:t xml:space="preserve"> m</w:t>
      </w:r>
      <w:r>
        <w:rPr>
          <w:rFonts w:cstheme="minorHAnsi"/>
          <w:sz w:val="20"/>
          <w:szCs w:val="20"/>
        </w:rPr>
        <w:t xml:space="preserve">. </w:t>
      </w:r>
      <w:bookmarkStart w:id="134" w:name="_Hlk130815253"/>
      <w:r w:rsidRPr="00D25D77">
        <w:rPr>
          <w:rFonts w:cstheme="minorHAnsi"/>
          <w:sz w:val="20"/>
          <w:szCs w:val="20"/>
        </w:rPr>
        <w:t>Nową nawierzchnię należy zaprojektować również dla zjazdów z drogi do poszczególnych posesji/działek (w granicach pasa drogowego</w:t>
      </w:r>
      <w:bookmarkEnd w:id="134"/>
      <w:r>
        <w:rPr>
          <w:rFonts w:cstheme="minorHAnsi"/>
          <w:sz w:val="20"/>
          <w:szCs w:val="20"/>
        </w:rPr>
        <w:t xml:space="preserve">). </w:t>
      </w:r>
      <w:r w:rsidRPr="00D25D77">
        <w:rPr>
          <w:rFonts w:cstheme="minorHAnsi"/>
          <w:sz w:val="20"/>
          <w:szCs w:val="20"/>
        </w:rPr>
        <w:t>Roboty budowlane będą prowadzone na terenie dział</w:t>
      </w:r>
      <w:r>
        <w:rPr>
          <w:rFonts w:cstheme="minorHAnsi"/>
          <w:sz w:val="20"/>
          <w:szCs w:val="20"/>
        </w:rPr>
        <w:t>ki</w:t>
      </w:r>
      <w:r w:rsidRPr="00D25D77">
        <w:rPr>
          <w:rFonts w:cstheme="minorHAnsi"/>
          <w:sz w:val="20"/>
          <w:szCs w:val="20"/>
        </w:rPr>
        <w:t xml:space="preserve"> nr 1</w:t>
      </w:r>
      <w:r>
        <w:rPr>
          <w:rFonts w:cstheme="minorHAnsi"/>
          <w:sz w:val="20"/>
          <w:szCs w:val="20"/>
        </w:rPr>
        <w:t>89/</w:t>
      </w:r>
      <w:r w:rsidRPr="00D25D77">
        <w:rPr>
          <w:rFonts w:cstheme="minorHAnsi"/>
          <w:sz w:val="20"/>
          <w:szCs w:val="20"/>
        </w:rPr>
        <w:t>dr</w:t>
      </w:r>
      <w:r>
        <w:rPr>
          <w:rFonts w:cstheme="minorHAnsi"/>
          <w:sz w:val="20"/>
          <w:szCs w:val="20"/>
        </w:rPr>
        <w:t xml:space="preserve"> </w:t>
      </w:r>
      <w:r w:rsidRPr="00D25D77">
        <w:rPr>
          <w:rFonts w:cstheme="minorHAnsi"/>
          <w:sz w:val="20"/>
          <w:szCs w:val="20"/>
        </w:rPr>
        <w:t>obręb 0001 Bielanka</w:t>
      </w:r>
      <w:r>
        <w:rPr>
          <w:rFonts w:cstheme="minorHAnsi"/>
          <w:sz w:val="20"/>
          <w:szCs w:val="20"/>
        </w:rPr>
        <w:t xml:space="preserve"> (droga niepubliczna). </w:t>
      </w:r>
    </w:p>
    <w:p w14:paraId="74249584" w14:textId="2CC3CA73" w:rsidR="0087199A" w:rsidRDefault="0087199A" w:rsidP="0087199A">
      <w:pPr>
        <w:pStyle w:val="Akapitzlist"/>
        <w:spacing w:before="120"/>
        <w:ind w:left="993" w:firstLine="0"/>
        <w:rPr>
          <w:rFonts w:cstheme="minorHAnsi"/>
          <w:sz w:val="20"/>
          <w:szCs w:val="20"/>
        </w:rPr>
      </w:pPr>
      <w:bookmarkStart w:id="135" w:name="_Hlk130814274"/>
      <w:r>
        <w:rPr>
          <w:rFonts w:cstheme="minorHAnsi"/>
          <w:sz w:val="20"/>
          <w:szCs w:val="20"/>
        </w:rPr>
        <w:t>Zakres ww. części obejmuje także wykonanie kompleksowej dokumentacji projektowej budowy oświetlenia drogowego</w:t>
      </w:r>
      <w:r w:rsidR="00244607">
        <w:rPr>
          <w:rFonts w:cstheme="minorHAnsi"/>
          <w:sz w:val="20"/>
          <w:szCs w:val="20"/>
        </w:rPr>
        <w:t xml:space="preserve"> włącznie z systemem inteligentnego oświetlenia</w:t>
      </w:r>
      <w:r>
        <w:rPr>
          <w:rFonts w:cstheme="minorHAnsi"/>
          <w:sz w:val="20"/>
          <w:szCs w:val="20"/>
        </w:rPr>
        <w:t xml:space="preserve">, w miejscowości Bielanka obręb 0001 </w:t>
      </w:r>
      <w:r w:rsidRPr="00305B1D">
        <w:rPr>
          <w:rFonts w:cstheme="minorHAnsi"/>
          <w:sz w:val="20"/>
          <w:szCs w:val="20"/>
        </w:rPr>
        <w:t>na terenie dział</w:t>
      </w:r>
      <w:r>
        <w:rPr>
          <w:rFonts w:cstheme="minorHAnsi"/>
          <w:sz w:val="20"/>
          <w:szCs w:val="20"/>
        </w:rPr>
        <w:t xml:space="preserve">ki nr 189/dr </w:t>
      </w:r>
      <w:r w:rsidRPr="00171F37">
        <w:rPr>
          <w:rFonts w:cstheme="minorHAnsi"/>
          <w:sz w:val="20"/>
          <w:szCs w:val="20"/>
        </w:rPr>
        <w:t>wraz z</w:t>
      </w:r>
      <w:r>
        <w:rPr>
          <w:rFonts w:cstheme="minorHAnsi"/>
          <w:sz w:val="20"/>
          <w:szCs w:val="20"/>
        </w:rPr>
        <w:t> </w:t>
      </w:r>
      <w:r w:rsidRPr="00171F37">
        <w:rPr>
          <w:rFonts w:cstheme="minorHAnsi"/>
          <w:sz w:val="20"/>
          <w:szCs w:val="20"/>
        </w:rPr>
        <w:t>potwierdzeniem złożenia wniosku o pozwolenia na budowę</w:t>
      </w:r>
      <w:r>
        <w:rPr>
          <w:rFonts w:cstheme="minorHAnsi"/>
          <w:sz w:val="20"/>
          <w:szCs w:val="20"/>
        </w:rPr>
        <w:t xml:space="preserve"> lub </w:t>
      </w:r>
      <w:r w:rsidRPr="00CE6305">
        <w:rPr>
          <w:rFonts w:cstheme="minorHAnsi"/>
          <w:sz w:val="20"/>
          <w:szCs w:val="20"/>
        </w:rPr>
        <w:t xml:space="preserve">dokonania zgłoszenia robót budowlanych niewymagających pozwolenia na budowę wraz z pełnieniem nadzoru autorskiego. Należy zaprojektować ekonomiczne oświetlenie drogowe, w technologii punktowej. </w:t>
      </w:r>
      <w:bookmarkStart w:id="136" w:name="_Hlk130888260"/>
      <w:r>
        <w:rPr>
          <w:rFonts w:cstheme="minorHAnsi"/>
          <w:sz w:val="20"/>
          <w:szCs w:val="20"/>
        </w:rPr>
        <w:t xml:space="preserve">Wykonawca winien w opracowaniu zastosować oprawy typu LED oraz zasilenie z nowej szafki oświetleniowej (w przypadku braku możliwości zasilania z istniejącego oświetlenia będącego własnością Gminy). </w:t>
      </w:r>
    </w:p>
    <w:p w14:paraId="30228D08" w14:textId="77777777" w:rsidR="0006175B" w:rsidRPr="0006175B" w:rsidRDefault="0006175B" w:rsidP="0006175B">
      <w:pPr>
        <w:pStyle w:val="Nagwek3"/>
        <w:ind w:left="567" w:firstLine="0"/>
        <w:jc w:val="both"/>
        <w:rPr>
          <w:rFonts w:ascii="Calibri" w:hAnsi="Calibri"/>
          <w:sz w:val="20"/>
          <w:szCs w:val="20"/>
        </w:rPr>
      </w:pPr>
      <w:r w:rsidRPr="0006175B">
        <w:rPr>
          <w:rFonts w:ascii="Calibri" w:hAnsi="Calibri"/>
          <w:sz w:val="20"/>
          <w:szCs w:val="20"/>
        </w:rPr>
        <w:t>Sterowanie</w:t>
      </w:r>
    </w:p>
    <w:p w14:paraId="38893184" w14:textId="77777777" w:rsidR="0006175B" w:rsidRPr="0006175B" w:rsidRDefault="0006175B"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23D64FB" w14:textId="77777777" w:rsidR="0006175B" w:rsidRPr="0006175B" w:rsidRDefault="0006175B" w:rsidP="0006175B">
      <w:pPr>
        <w:contextualSpacing/>
        <w:jc w:val="both"/>
        <w:rPr>
          <w:rFonts w:ascii="Calibri" w:hAnsi="Calibri"/>
          <w:b/>
          <w:sz w:val="20"/>
          <w:szCs w:val="20"/>
        </w:rPr>
      </w:pPr>
    </w:p>
    <w:p w14:paraId="0857A45D" w14:textId="6D014D1C" w:rsidR="0006175B" w:rsidRPr="0006175B" w:rsidRDefault="0006175B" w:rsidP="0006175B">
      <w:pPr>
        <w:pStyle w:val="Akapitzlist"/>
        <w:widowControl/>
        <w:numPr>
          <w:ilvl w:val="0"/>
          <w:numId w:val="115"/>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25493997"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05330A00"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1213566A" w14:textId="77777777" w:rsidR="0006175B" w:rsidRPr="0006175B" w:rsidRDefault="0006175B" w:rsidP="0006175B">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lastRenderedPageBreak/>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0AE6E961" w14:textId="77777777" w:rsidR="0006175B" w:rsidRPr="0006175B" w:rsidRDefault="0006175B" w:rsidP="0006175B">
      <w:pPr>
        <w:jc w:val="both"/>
        <w:rPr>
          <w:rFonts w:ascii="Calibri" w:hAnsi="Calibri"/>
          <w:sz w:val="20"/>
          <w:szCs w:val="20"/>
        </w:rPr>
      </w:pPr>
    </w:p>
    <w:p w14:paraId="5793E74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Kontroler oprawy:</w:t>
      </w:r>
    </w:p>
    <w:p w14:paraId="601D2184"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589BB173" w14:textId="65F8133F"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67F36337"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F321808"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3FD0F00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4D961A62"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27EFE84"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2CF6CA6C"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12C05B1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7874451E"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1F8C8B15"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6DC06FC8" w14:textId="77777777" w:rsidR="0006175B" w:rsidRPr="0006175B" w:rsidRDefault="0006175B" w:rsidP="0006175B">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0A8D2C9E" w14:textId="77777777" w:rsidR="0006175B" w:rsidRPr="0006175B" w:rsidRDefault="0006175B" w:rsidP="0006175B">
      <w:pPr>
        <w:ind w:left="720"/>
        <w:contextualSpacing/>
        <w:jc w:val="both"/>
        <w:rPr>
          <w:rFonts w:ascii="Calibri" w:hAnsi="Calibri"/>
          <w:sz w:val="20"/>
          <w:szCs w:val="20"/>
        </w:rPr>
      </w:pPr>
    </w:p>
    <w:p w14:paraId="64F55EA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System Sterowania:</w:t>
      </w:r>
    </w:p>
    <w:p w14:paraId="343DCBF2" w14:textId="25C62A54"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41C5C620" w14:textId="008E77CF"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5B4E90D7"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7017726D"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E8DB622"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2D911DFB"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3337E1AE"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1D98C3C"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11E579DF"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2B81099A" w14:textId="77777777" w:rsidR="0006175B" w:rsidRPr="0006175B" w:rsidRDefault="0006175B" w:rsidP="0006175B">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05A1C29" w14:textId="77777777" w:rsidR="0006175B" w:rsidRPr="0006175B" w:rsidRDefault="0006175B" w:rsidP="0006175B">
      <w:pPr>
        <w:ind w:left="720"/>
        <w:contextualSpacing/>
        <w:jc w:val="both"/>
        <w:rPr>
          <w:rFonts w:ascii="Calibri" w:hAnsi="Calibri"/>
          <w:b/>
          <w:sz w:val="20"/>
          <w:szCs w:val="20"/>
        </w:rPr>
      </w:pPr>
    </w:p>
    <w:p w14:paraId="6BF701BF" w14:textId="77777777" w:rsidR="0006175B" w:rsidRPr="0006175B" w:rsidRDefault="0006175B"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7E0AE6B5" w14:textId="77777777" w:rsidR="0006175B" w:rsidRP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0341A45F" w14:textId="77777777" w:rsidR="0006175B" w:rsidRP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D26449A" w14:textId="04809058" w:rsidR="0006175B" w:rsidRDefault="0006175B" w:rsidP="0006175B">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649DEE98" w14:textId="77777777" w:rsidR="00FE0B6B" w:rsidRPr="0006175B" w:rsidRDefault="00FE0B6B" w:rsidP="00FE0B6B">
      <w:pPr>
        <w:widowControl/>
        <w:spacing w:after="200"/>
        <w:ind w:left="993"/>
        <w:contextualSpacing/>
        <w:jc w:val="both"/>
        <w:rPr>
          <w:rFonts w:ascii="Calibri" w:hAnsi="Calibri"/>
          <w:sz w:val="20"/>
          <w:szCs w:val="20"/>
        </w:rPr>
      </w:pPr>
    </w:p>
    <w:p w14:paraId="3A88EC74" w14:textId="77777777" w:rsidR="0087199A" w:rsidRPr="00171F37" w:rsidRDefault="0087199A" w:rsidP="0087199A">
      <w:pPr>
        <w:pStyle w:val="Akapitzlist"/>
        <w:spacing w:before="120"/>
        <w:ind w:left="993" w:firstLine="0"/>
        <w:rPr>
          <w:rFonts w:cstheme="minorHAnsi"/>
          <w:sz w:val="20"/>
          <w:szCs w:val="20"/>
        </w:rPr>
      </w:pPr>
      <w:r>
        <w:rPr>
          <w:rFonts w:cstheme="minorHAnsi"/>
          <w:sz w:val="20"/>
          <w:szCs w:val="20"/>
        </w:rPr>
        <w:lastRenderedPageBreak/>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bookmarkEnd w:id="136"/>
    <w:p w14:paraId="11C007DD" w14:textId="77777777" w:rsidR="0087199A" w:rsidRDefault="0087199A" w:rsidP="0087199A">
      <w:pPr>
        <w:pStyle w:val="Akapitzlist"/>
        <w:spacing w:before="120"/>
        <w:ind w:left="993"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1B0A1DB0" w14:textId="65B8B564" w:rsidR="0087199A" w:rsidRDefault="0087199A" w:rsidP="0087199A">
      <w:pPr>
        <w:pStyle w:val="Akapitzlist"/>
        <w:numPr>
          <w:ilvl w:val="2"/>
          <w:numId w:val="22"/>
        </w:numPr>
        <w:spacing w:before="120"/>
        <w:rPr>
          <w:rFonts w:cstheme="minorHAnsi"/>
          <w:sz w:val="20"/>
          <w:szCs w:val="20"/>
        </w:rPr>
      </w:pPr>
      <w:r w:rsidRPr="0087199A">
        <w:rPr>
          <w:rFonts w:cstheme="minorHAnsi"/>
          <w:sz w:val="20"/>
          <w:szCs w:val="20"/>
        </w:rPr>
        <w:t xml:space="preserve">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(Dz.U.2021.2454) oraz ustawy </w:t>
      </w:r>
      <w:r w:rsidR="00D3556B">
        <w:rPr>
          <w:rFonts w:cstheme="minorHAnsi"/>
          <w:sz w:val="20"/>
          <w:szCs w:val="20"/>
        </w:rPr>
        <w:br/>
      </w:r>
      <w:r w:rsidRPr="0087199A">
        <w:rPr>
          <w:rFonts w:cstheme="minorHAnsi"/>
          <w:sz w:val="20"/>
          <w:szCs w:val="20"/>
        </w:rPr>
        <w:t>z dnia 07 lipca 1994 r. Prawo Budowlane (</w:t>
      </w:r>
      <w:proofErr w:type="spellStart"/>
      <w:r w:rsidRPr="0087199A">
        <w:rPr>
          <w:rFonts w:cstheme="minorHAnsi"/>
          <w:sz w:val="20"/>
          <w:szCs w:val="20"/>
        </w:rPr>
        <w:t>t.j</w:t>
      </w:r>
      <w:proofErr w:type="spellEnd"/>
      <w:r w:rsidRPr="0087199A">
        <w:rPr>
          <w:rFonts w:cstheme="minorHAnsi"/>
          <w:sz w:val="20"/>
          <w:szCs w:val="20"/>
        </w:rPr>
        <w:t>. Dz.U.202</w:t>
      </w:r>
      <w:r w:rsidR="00F10EEE">
        <w:rPr>
          <w:rFonts w:cstheme="minorHAnsi"/>
          <w:sz w:val="20"/>
          <w:szCs w:val="20"/>
        </w:rPr>
        <w:t>3</w:t>
      </w:r>
      <w:r w:rsidRPr="0087199A">
        <w:rPr>
          <w:rFonts w:cstheme="minorHAnsi"/>
          <w:sz w:val="20"/>
          <w:szCs w:val="20"/>
        </w:rPr>
        <w:t>.</w:t>
      </w:r>
      <w:r w:rsidR="00F10EEE">
        <w:rPr>
          <w:rFonts w:cstheme="minorHAnsi"/>
          <w:sz w:val="20"/>
          <w:szCs w:val="20"/>
        </w:rPr>
        <w:t xml:space="preserve">682 </w:t>
      </w:r>
      <w:r w:rsidRPr="0087199A">
        <w:rPr>
          <w:rFonts w:cstheme="minorHAnsi"/>
          <w:sz w:val="20"/>
          <w:szCs w:val="20"/>
        </w:rPr>
        <w:t xml:space="preserve">ze zm.). </w:t>
      </w:r>
    </w:p>
    <w:p w14:paraId="7C5D3C31" w14:textId="7376438B" w:rsidR="0087199A" w:rsidRPr="0087199A" w:rsidRDefault="0087199A" w:rsidP="0087199A">
      <w:pPr>
        <w:pStyle w:val="Akapitzlist"/>
        <w:numPr>
          <w:ilvl w:val="2"/>
          <w:numId w:val="22"/>
        </w:numPr>
        <w:spacing w:before="120"/>
        <w:rPr>
          <w:rFonts w:cstheme="minorHAnsi"/>
          <w:b/>
          <w:bCs/>
          <w:sz w:val="20"/>
          <w:szCs w:val="20"/>
        </w:rPr>
      </w:pPr>
      <w:r w:rsidRPr="0087199A">
        <w:rPr>
          <w:rFonts w:cstheme="minorHAnsi"/>
          <w:sz w:val="20"/>
          <w:szCs w:val="20"/>
        </w:rPr>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 </w:t>
      </w:r>
    </w:p>
    <w:bookmarkEnd w:id="135"/>
    <w:p w14:paraId="5F35740E" w14:textId="78D7B29C" w:rsidR="00517FE5" w:rsidRDefault="0087199A" w:rsidP="0087199A">
      <w:pPr>
        <w:spacing w:before="240"/>
        <w:ind w:left="993"/>
        <w:jc w:val="both"/>
        <w:rPr>
          <w:rFonts w:cstheme="minorHAnsi"/>
          <w:sz w:val="20"/>
          <w:szCs w:val="20"/>
        </w:rPr>
      </w:pPr>
      <w:r w:rsidRPr="003F6DD5">
        <w:rPr>
          <w:rFonts w:cstheme="minorHAnsi"/>
          <w:sz w:val="20"/>
          <w:szCs w:val="20"/>
        </w:rPr>
        <w:t>Szczegółowy zakres opracowania wraz z aktualną dokumentacją fotograficzną drogi został zawarty w</w:t>
      </w:r>
      <w:r>
        <w:rPr>
          <w:rFonts w:cstheme="minorHAnsi"/>
          <w:sz w:val="20"/>
          <w:szCs w:val="20"/>
        </w:rPr>
        <w:t> </w:t>
      </w:r>
      <w:r w:rsidRPr="003F6DD5">
        <w:rPr>
          <w:rFonts w:cstheme="minorHAnsi"/>
          <w:sz w:val="20"/>
          <w:szCs w:val="20"/>
        </w:rPr>
        <w:t>Załączniku nr 11 do SWZ.</w:t>
      </w:r>
      <w:bookmarkEnd w:id="133"/>
    </w:p>
    <w:p w14:paraId="3720B77D" w14:textId="16DEB48A" w:rsidR="00FF239C" w:rsidRPr="00527E2A" w:rsidRDefault="00FF239C" w:rsidP="00FF239C">
      <w:pPr>
        <w:pStyle w:val="Akapitzlist"/>
        <w:numPr>
          <w:ilvl w:val="1"/>
          <w:numId w:val="22"/>
        </w:numPr>
        <w:tabs>
          <w:tab w:val="clear" w:pos="0"/>
        </w:tabs>
        <w:spacing w:before="120"/>
        <w:ind w:left="993" w:right="-144" w:hanging="426"/>
        <w:rPr>
          <w:rFonts w:cstheme="minorHAnsi"/>
          <w:b/>
          <w:sz w:val="20"/>
          <w:szCs w:val="20"/>
        </w:rPr>
      </w:pPr>
      <w:r>
        <w:rPr>
          <w:rFonts w:cstheme="minorHAnsi"/>
          <w:sz w:val="20"/>
          <w:szCs w:val="20"/>
        </w:rPr>
        <w:t xml:space="preserve"> </w:t>
      </w:r>
      <w:r w:rsidRPr="00F849E3">
        <w:rPr>
          <w:rFonts w:cstheme="minorHAnsi"/>
          <w:b/>
          <w:sz w:val="20"/>
          <w:szCs w:val="20"/>
          <w:u w:val="single"/>
        </w:rPr>
        <w:t xml:space="preserve">Część </w:t>
      </w:r>
      <w:r w:rsidR="007155D6">
        <w:rPr>
          <w:rFonts w:cstheme="minorHAnsi"/>
          <w:b/>
          <w:sz w:val="20"/>
          <w:szCs w:val="20"/>
          <w:u w:val="single"/>
        </w:rPr>
        <w:t>6</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 wraz z budową oświetlenia drogowego”.</w:t>
      </w:r>
    </w:p>
    <w:p w14:paraId="7D2C0D19" w14:textId="11B8EA29"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110 m</w:t>
      </w:r>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FF239C">
      <w:pPr>
        <w:pStyle w:val="Akapitzlist"/>
        <w:spacing w:before="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0EF66456" w14:textId="77777777" w:rsidR="00FF239C" w:rsidRPr="0006175B" w:rsidRDefault="00FF239C" w:rsidP="00FF239C">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1D73FD9A" w14:textId="77777777" w:rsidR="00FF239C" w:rsidRPr="0006175B" w:rsidRDefault="00FF239C" w:rsidP="00FF239C">
      <w:pPr>
        <w:contextualSpacing/>
        <w:jc w:val="both"/>
        <w:rPr>
          <w:rFonts w:ascii="Calibri" w:hAnsi="Calibri"/>
          <w:b/>
          <w:sz w:val="20"/>
          <w:szCs w:val="20"/>
        </w:rPr>
      </w:pPr>
    </w:p>
    <w:p w14:paraId="05D4C5EE" w14:textId="55374C60" w:rsidR="00FF239C" w:rsidRPr="0006175B" w:rsidRDefault="00FF239C" w:rsidP="00FF239C">
      <w:pPr>
        <w:pStyle w:val="Akapitzlist"/>
        <w:widowControl/>
        <w:numPr>
          <w:ilvl w:val="0"/>
          <w:numId w:val="115"/>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rsidP="00FF239C">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rsidP="00FF239C">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rsidP="00FF239C">
      <w:pPr>
        <w:widowControl/>
        <w:numPr>
          <w:ilvl w:val="0"/>
          <w:numId w:val="115"/>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w:t>
      </w:r>
      <w:r w:rsidRPr="0006175B">
        <w:rPr>
          <w:rFonts w:ascii="Calibri" w:hAnsi="Calibri"/>
          <w:sz w:val="20"/>
          <w:szCs w:val="20"/>
        </w:rPr>
        <w:lastRenderedPageBreak/>
        <w:t xml:space="preserve">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rsidP="00FF239C">
      <w:pPr>
        <w:widowControl/>
        <w:numPr>
          <w:ilvl w:val="0"/>
          <w:numId w:val="117"/>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rsidP="00FF239C">
      <w:pPr>
        <w:widowControl/>
        <w:numPr>
          <w:ilvl w:val="0"/>
          <w:numId w:val="118"/>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7287F365" w14:textId="77777777" w:rsidR="00FF239C" w:rsidRPr="0006175B" w:rsidRDefault="00FF239C" w:rsidP="00FF239C">
      <w:pPr>
        <w:ind w:left="720"/>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rsidP="00FF239C">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rsidP="00FF239C">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rsidP="00FF239C">
      <w:pPr>
        <w:widowControl/>
        <w:numPr>
          <w:ilvl w:val="0"/>
          <w:numId w:val="119"/>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31D6372C" w14:textId="77777777" w:rsidR="00EF3617" w:rsidRPr="0006175B" w:rsidRDefault="00EF3617" w:rsidP="00EF3617">
      <w:pPr>
        <w:widowControl/>
        <w:spacing w:after="200"/>
        <w:ind w:left="993"/>
        <w:contextualSpacing/>
        <w:jc w:val="both"/>
        <w:rPr>
          <w:rFonts w:ascii="Calibri" w:hAnsi="Calibri"/>
          <w:sz w:val="20"/>
          <w:szCs w:val="20"/>
        </w:rPr>
      </w:pPr>
    </w:p>
    <w:p w14:paraId="118FD1DB" w14:textId="77777777" w:rsidR="00FF239C" w:rsidRDefault="00FF239C" w:rsidP="00FF239C">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55727F85" w14:textId="77777777" w:rsidR="00FF239C" w:rsidRPr="008D45A2" w:rsidRDefault="00FF239C" w:rsidP="00FF239C">
      <w:pPr>
        <w:pStyle w:val="Akapitzlist"/>
        <w:spacing w:before="120"/>
        <w:ind w:left="993" w:right="-144" w:firstLine="0"/>
        <w:rPr>
          <w:rFonts w:cstheme="minorHAnsi"/>
          <w:b/>
          <w:bCs/>
          <w:sz w:val="20"/>
          <w:szCs w:val="20"/>
        </w:rPr>
      </w:pPr>
      <w:r w:rsidRPr="008D45A2">
        <w:rPr>
          <w:rFonts w:cstheme="minorHAnsi"/>
          <w:b/>
          <w:bCs/>
          <w:sz w:val="20"/>
          <w:szCs w:val="20"/>
        </w:rPr>
        <w:lastRenderedPageBreak/>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2492FDAA" w14:textId="77777777"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xml:space="preserve">. Dz.U.2023.682 ze zm.). </w:t>
      </w:r>
    </w:p>
    <w:p w14:paraId="361A2F43" w14:textId="77777777" w:rsidR="00FF239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355C7577" w14:textId="77777777" w:rsidR="00FF239C" w:rsidRPr="0028084C" w:rsidRDefault="00FF239C" w:rsidP="00FF239C">
      <w:pPr>
        <w:pStyle w:val="Akapitzlist"/>
        <w:spacing w:before="120"/>
        <w:ind w:left="1800" w:right="-144" w:firstLine="0"/>
        <w:rPr>
          <w:rFonts w:cstheme="minorHAnsi"/>
          <w:sz w:val="20"/>
          <w:szCs w:val="20"/>
        </w:rPr>
      </w:pP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2"/>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2"/>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2"/>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139F335F" w:rsidR="000129B4" w:rsidRPr="00304409" w:rsidRDefault="000129B4">
      <w:pPr>
        <w:pStyle w:val="Akapitzlist"/>
        <w:numPr>
          <w:ilvl w:val="1"/>
          <w:numId w:val="72"/>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1, 2, 5</w:t>
      </w:r>
      <w:r w:rsidR="00EF3617">
        <w:rPr>
          <w:rFonts w:eastAsia="Times New Roman" w:cstheme="minorHAnsi"/>
          <w:b/>
          <w:bCs/>
          <w:sz w:val="20"/>
          <w:szCs w:val="24"/>
          <w:u w:val="single"/>
          <w:lang w:eastAsia="pl-PL"/>
        </w:rPr>
        <w:t xml:space="preserve"> i 6</w:t>
      </w:r>
      <w:r w:rsidRPr="00304409">
        <w:rPr>
          <w:rFonts w:eastAsia="Times New Roman" w:cstheme="minorHAnsi"/>
          <w:b/>
          <w:bCs/>
          <w:sz w:val="20"/>
          <w:szCs w:val="24"/>
          <w:u w:val="single"/>
          <w:lang w:eastAsia="pl-PL"/>
        </w:rPr>
        <w:t xml:space="preserve"> musi składać się z:</w:t>
      </w:r>
      <w:bookmarkStart w:id="137" w:name="_Hlk97211881"/>
      <w:bookmarkEnd w:id="137"/>
    </w:p>
    <w:p w14:paraId="4B7A0B73" w14:textId="2161B727" w:rsidR="000129B4" w:rsidRPr="00371745" w:rsidRDefault="000129B4">
      <w:pPr>
        <w:pStyle w:val="Akapitzlist"/>
        <w:widowControl/>
        <w:numPr>
          <w:ilvl w:val="0"/>
          <w:numId w:val="106"/>
        </w:numPr>
        <w:suppressAutoHyphens w:val="0"/>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pPr>
        <w:pStyle w:val="Akapitzlist"/>
        <w:widowControl/>
        <w:numPr>
          <w:ilvl w:val="0"/>
          <w:numId w:val="107"/>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pPr>
        <w:pStyle w:val="Akapitzlist"/>
        <w:widowControl/>
        <w:numPr>
          <w:ilvl w:val="0"/>
          <w:numId w:val="107"/>
        </w:numPr>
        <w:suppressAutoHyphens w:val="0"/>
        <w:ind w:left="1701" w:hanging="425"/>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pPr>
        <w:pStyle w:val="Akapitzlist"/>
        <w:widowControl/>
        <w:numPr>
          <w:ilvl w:val="0"/>
          <w:numId w:val="107"/>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pPr>
        <w:pStyle w:val="Akapitzlist"/>
        <w:widowControl/>
        <w:numPr>
          <w:ilvl w:val="0"/>
          <w:numId w:val="107"/>
        </w:numPr>
        <w:suppressAutoHyphens w:val="0"/>
        <w:ind w:left="1701" w:hanging="425"/>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pPr>
        <w:pStyle w:val="Akapitzlist"/>
        <w:widowControl/>
        <w:numPr>
          <w:ilvl w:val="0"/>
          <w:numId w:val="107"/>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pPr>
        <w:pStyle w:val="Akapitzlist"/>
        <w:widowControl/>
        <w:numPr>
          <w:ilvl w:val="0"/>
          <w:numId w:val="107"/>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pPr>
        <w:pStyle w:val="Akapitzlist"/>
        <w:widowControl/>
        <w:numPr>
          <w:ilvl w:val="0"/>
          <w:numId w:val="106"/>
        </w:numPr>
        <w:suppressAutoHyphens w:val="0"/>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pPr>
        <w:pStyle w:val="Akapitzlist"/>
        <w:widowControl/>
        <w:numPr>
          <w:ilvl w:val="0"/>
          <w:numId w:val="108"/>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pPr>
        <w:pStyle w:val="Akapitzlist"/>
        <w:widowControl/>
        <w:numPr>
          <w:ilvl w:val="0"/>
          <w:numId w:val="108"/>
        </w:numPr>
        <w:suppressAutoHyphens w:val="0"/>
        <w:ind w:left="1701" w:hanging="425"/>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pPr>
        <w:pStyle w:val="Akapitzlist"/>
        <w:widowControl/>
        <w:numPr>
          <w:ilvl w:val="0"/>
          <w:numId w:val="108"/>
        </w:numPr>
        <w:suppressAutoHyphens w:val="0"/>
        <w:ind w:left="1701" w:hanging="425"/>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pPr>
        <w:pStyle w:val="Akapitzlist"/>
        <w:widowControl/>
        <w:numPr>
          <w:ilvl w:val="0"/>
          <w:numId w:val="108"/>
        </w:numPr>
        <w:suppressAutoHyphens w:val="0"/>
        <w:ind w:left="1701" w:hanging="425"/>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037D3AD6" w14:textId="19D7284B" w:rsidR="00244607" w:rsidRDefault="00244607" w:rsidP="00FE0B6B">
      <w:pPr>
        <w:pStyle w:val="Akapitzlist"/>
        <w:widowControl/>
        <w:suppressAutoHyphens w:val="0"/>
        <w:rPr>
          <w:rFonts w:eastAsia="Times New Roman" w:cstheme="minorHAnsi"/>
          <w:sz w:val="20"/>
          <w:szCs w:val="24"/>
          <w:lang w:eastAsia="pl-PL"/>
        </w:rPr>
      </w:pPr>
    </w:p>
    <w:p w14:paraId="75A1322B" w14:textId="0B08C74A" w:rsidR="00164472" w:rsidRPr="003343B9" w:rsidRDefault="0089538D">
      <w:pPr>
        <w:pStyle w:val="Akapitzlist"/>
        <w:widowControl/>
        <w:numPr>
          <w:ilvl w:val="1"/>
          <w:numId w:val="72"/>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4AB75EB0"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U.2023.682</w:t>
      </w:r>
      <w:r>
        <w:rPr>
          <w:sz w:val="20"/>
          <w:szCs w:val="20"/>
        </w:rPr>
        <w:t xml:space="preserve"> ze zm.);</w:t>
      </w:r>
    </w:p>
    <w:p w14:paraId="7BB40B0E" w14:textId="14A6EE4C"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Pr>
          <w:sz w:val="20"/>
          <w:szCs w:val="20"/>
        </w:rPr>
        <w:t>);</w:t>
      </w:r>
    </w:p>
    <w:p w14:paraId="45190721" w14:textId="5BBC738E"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szczegółowego zakresu i 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8961B7">
        <w:rPr>
          <w:sz w:val="20"/>
          <w:szCs w:val="20"/>
        </w:rPr>
        <w:br/>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lastRenderedPageBreak/>
        <w:t>i przedmiar robót jako podstawę wyceny w każdej pozycji powinien posiadać wskazanie specyfikacji technicznej wykonania i odbioru robót;</w:t>
      </w:r>
    </w:p>
    <w:p w14:paraId="09B647C2" w14:textId="009FD5AF"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2023.645</w:t>
      </w:r>
      <w:r w:rsidRPr="0050163A">
        <w:rPr>
          <w:sz w:val="20"/>
          <w:szCs w:val="20"/>
        </w:rPr>
        <w:t xml:space="preserve"> ze zm.);</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4019F785"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2"/>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2"/>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2"/>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2"/>
        </w:numPr>
        <w:spacing w:line="259" w:lineRule="auto"/>
        <w:ind w:left="1134" w:hanging="567"/>
        <w:rPr>
          <w:rFonts w:cstheme="minorHAnsi"/>
          <w:sz w:val="20"/>
          <w:szCs w:val="20"/>
        </w:rPr>
      </w:pPr>
      <w:r w:rsidRPr="00F83B3E">
        <w:rPr>
          <w:sz w:val="20"/>
          <w:szCs w:val="20"/>
        </w:rPr>
        <w:t xml:space="preserve">Dokumentacje projektowe mają uwzględniać w zakresie swojego opracowania rozwiązanie umożliwiające zawracanie pojazdów odbierających odpady komunalne z terenu gminy Lwówek </w:t>
      </w:r>
      <w:r w:rsidRPr="00F83B3E">
        <w:rPr>
          <w:sz w:val="20"/>
          <w:szCs w:val="20"/>
        </w:rPr>
        <w:lastRenderedPageBreak/>
        <w:t>Śląski (jeżeli zachodzi taka potrzeba) wraz z niezbędnym do tego gruntem.</w:t>
      </w:r>
    </w:p>
    <w:p w14:paraId="4362F151" w14:textId="6A5410CD" w:rsidR="00164472" w:rsidRPr="00F83B3E" w:rsidRDefault="0089538D">
      <w:pPr>
        <w:pStyle w:val="Akapitzlist"/>
        <w:numPr>
          <w:ilvl w:val="1"/>
          <w:numId w:val="72"/>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2"/>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78A5F795" w:rsidR="00F753AF" w:rsidRPr="00492D6F" w:rsidRDefault="0089538D">
      <w:pPr>
        <w:pStyle w:val="Akapitzlist"/>
        <w:numPr>
          <w:ilvl w:val="1"/>
          <w:numId w:val="63"/>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2C0BFD" w:rsidRPr="00F83B3E">
        <w:rPr>
          <w:b/>
          <w:sz w:val="20"/>
          <w:szCs w:val="20"/>
        </w:rPr>
        <w:t>1</w:t>
      </w:r>
      <w:r w:rsidR="00EF3617">
        <w:rPr>
          <w:b/>
          <w:sz w:val="20"/>
          <w:szCs w:val="20"/>
        </w:rPr>
        <w:t xml:space="preserve"> i 6</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8961B7" w:rsidRPr="00492D6F">
        <w:rPr>
          <w:b/>
          <w:bCs/>
          <w:sz w:val="20"/>
          <w:szCs w:val="20"/>
        </w:rPr>
        <w:t>8</w:t>
      </w:r>
      <w:r w:rsidR="00A156EA" w:rsidRPr="00492D6F">
        <w:rPr>
          <w:b/>
          <w:bCs/>
          <w:sz w:val="20"/>
          <w:szCs w:val="20"/>
        </w:rPr>
        <w:t xml:space="preserve"> </w:t>
      </w:r>
      <w:r w:rsidR="00E728B2" w:rsidRPr="00492D6F">
        <w:rPr>
          <w:b/>
          <w:sz w:val="20"/>
          <w:szCs w:val="20"/>
        </w:rPr>
        <w:t>miesięcy</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A156EA" w:rsidRPr="00492D6F">
        <w:rPr>
          <w:b/>
          <w:sz w:val="20"/>
          <w:szCs w:val="20"/>
        </w:rPr>
        <w:t>0</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2BCB987D" w14:textId="6BA130F5" w:rsidR="00F753AF" w:rsidRPr="00492D6F" w:rsidRDefault="0089538D">
      <w:pPr>
        <w:pStyle w:val="Akapitzlist"/>
        <w:numPr>
          <w:ilvl w:val="1"/>
          <w:numId w:val="63"/>
        </w:numPr>
        <w:ind w:left="1134" w:hanging="567"/>
        <w:rPr>
          <w:rFonts w:cstheme="minorHAnsi"/>
          <w:sz w:val="20"/>
          <w:szCs w:val="20"/>
        </w:rPr>
      </w:pPr>
      <w:r w:rsidRPr="007E0A4C">
        <w:rPr>
          <w:b/>
          <w:color w:val="000000" w:themeColor="text1"/>
          <w:sz w:val="20"/>
        </w:rPr>
        <w:t xml:space="preserve">Termin realizacji zamówienia - </w:t>
      </w:r>
      <w:r w:rsidR="00F11440" w:rsidRPr="007E0A4C">
        <w:rPr>
          <w:b/>
          <w:sz w:val="20"/>
        </w:rPr>
        <w:t xml:space="preserve">dotyczy części </w:t>
      </w:r>
      <w:r w:rsidR="003017C9">
        <w:rPr>
          <w:b/>
          <w:sz w:val="20"/>
        </w:rPr>
        <w:t xml:space="preserve">2 i </w:t>
      </w:r>
      <w:r w:rsidR="00A156EA">
        <w:rPr>
          <w:b/>
          <w:sz w:val="20"/>
        </w:rPr>
        <w:t xml:space="preserve">5 </w:t>
      </w:r>
      <w:r w:rsidRPr="007E0A4C">
        <w:rPr>
          <w:b/>
          <w:sz w:val="20"/>
        </w:rPr>
        <w:t>zamówienia</w:t>
      </w:r>
      <w:r w:rsidRPr="007E0A4C">
        <w:rPr>
          <w:sz w:val="20"/>
        </w:rPr>
        <w:t>:</w:t>
      </w:r>
      <w:r w:rsidR="00F753AF">
        <w:rPr>
          <w:sz w:val="20"/>
        </w:rPr>
        <w:t xml:space="preserve"> </w:t>
      </w:r>
      <w:r w:rsidRPr="00F753AF">
        <w:rPr>
          <w:sz w:val="20"/>
        </w:rPr>
        <w:t xml:space="preserve">przedłożenie kompletnej dokumentacji projektowej wraz z potwierdzeniem złożenia wniosku o pozwolenia na budowę </w:t>
      </w:r>
      <w:r w:rsidR="003C621C">
        <w:rPr>
          <w:sz w:val="20"/>
        </w:rPr>
        <w:br/>
      </w:r>
      <w:r w:rsidRPr="00F753AF">
        <w:rPr>
          <w:sz w:val="20"/>
        </w:rPr>
        <w:t xml:space="preserve">lub zgłoszenia wykonania robót budowlanych niewymagających uzyskania pozwolenia na budowę do właściwego organu administracji architektoniczno-budowlanej: </w:t>
      </w:r>
      <w:r w:rsidR="008961B7" w:rsidRPr="00492D6F">
        <w:rPr>
          <w:b/>
          <w:sz w:val="20"/>
        </w:rPr>
        <w:t>9</w:t>
      </w:r>
      <w:r w:rsidR="007260DE" w:rsidRPr="00492D6F">
        <w:rPr>
          <w:b/>
          <w:sz w:val="20"/>
        </w:rPr>
        <w:t xml:space="preserve"> miesią</w:t>
      </w:r>
      <w:r w:rsidRPr="00492D6F">
        <w:rPr>
          <w:b/>
          <w:sz w:val="20"/>
        </w:rPr>
        <w:t>c</w:t>
      </w:r>
      <w:r w:rsidR="007260DE" w:rsidRPr="00492D6F">
        <w:rPr>
          <w:b/>
          <w:sz w:val="20"/>
        </w:rPr>
        <w:t>e</w:t>
      </w:r>
      <w:r w:rsidRPr="00492D6F">
        <w:rPr>
          <w:b/>
          <w:sz w:val="20"/>
        </w:rPr>
        <w:t xml:space="preserve"> licząc od dnia podpisania umowy</w:t>
      </w:r>
      <w:r w:rsidR="007260DE" w:rsidRPr="00492D6F">
        <w:rPr>
          <w:b/>
          <w:sz w:val="20"/>
        </w:rPr>
        <w:t>, l</w:t>
      </w:r>
      <w:r w:rsidR="00F11440" w:rsidRPr="00492D6F">
        <w:rPr>
          <w:b/>
          <w:sz w:val="20"/>
        </w:rPr>
        <w:t xml:space="preserve">ecz nie później niż do </w:t>
      </w:r>
      <w:r w:rsidR="003017C9" w:rsidRPr="00492D6F">
        <w:rPr>
          <w:b/>
          <w:sz w:val="20"/>
        </w:rPr>
        <w:t>30</w:t>
      </w:r>
      <w:r w:rsidR="00F11440" w:rsidRPr="00492D6F">
        <w:rPr>
          <w:b/>
          <w:sz w:val="20"/>
        </w:rPr>
        <w:t>.</w:t>
      </w:r>
      <w:r w:rsidR="00704589" w:rsidRPr="00492D6F">
        <w:rPr>
          <w:b/>
          <w:sz w:val="20"/>
        </w:rPr>
        <w:t>1</w:t>
      </w:r>
      <w:r w:rsidR="003017C9" w:rsidRPr="00492D6F">
        <w:rPr>
          <w:b/>
          <w:sz w:val="20"/>
        </w:rPr>
        <w:t>1</w:t>
      </w:r>
      <w:r w:rsidR="00F11440" w:rsidRPr="00492D6F">
        <w:rPr>
          <w:b/>
          <w:sz w:val="20"/>
        </w:rPr>
        <w:t>.202</w:t>
      </w:r>
      <w:r w:rsidR="003017C9" w:rsidRPr="00492D6F">
        <w:rPr>
          <w:b/>
          <w:sz w:val="20"/>
        </w:rPr>
        <w:t>4</w:t>
      </w:r>
      <w:r w:rsidR="00F11440" w:rsidRPr="00492D6F">
        <w:rPr>
          <w:b/>
          <w:sz w:val="20"/>
        </w:rPr>
        <w:t xml:space="preserve"> r.</w:t>
      </w:r>
    </w:p>
    <w:p w14:paraId="1A85A079" w14:textId="1C735971" w:rsidR="00164472" w:rsidRPr="00F753AF" w:rsidRDefault="00F753AF" w:rsidP="00E95F5D">
      <w:pPr>
        <w:pStyle w:val="Akapitzlist"/>
        <w:ind w:left="1134" w:firstLine="0"/>
        <w:rPr>
          <w:rFonts w:cstheme="minorHAnsi"/>
          <w:sz w:val="20"/>
          <w:szCs w:val="20"/>
        </w:rPr>
      </w:pPr>
      <w:r>
        <w:rPr>
          <w:sz w:val="20"/>
        </w:rPr>
        <w:t>N</w:t>
      </w:r>
      <w:r w:rsidR="0089538D" w:rsidRPr="00F753AF">
        <w:rPr>
          <w:sz w:val="20"/>
        </w:rPr>
        <w:t xml:space="preserve">adzór autorski pełniony będzie w okresie realizacji robót budowlanych wykonywanych </w:t>
      </w:r>
      <w:r w:rsidR="0098229A" w:rsidRPr="00F753AF">
        <w:rPr>
          <w:sz w:val="20"/>
        </w:rPr>
        <w:br/>
      </w:r>
      <w:r w:rsidR="0089538D" w:rsidRPr="00F753AF">
        <w:rPr>
          <w:sz w:val="20"/>
        </w:rPr>
        <w:t>na podstawie dokumentacji projektowej stanowiącej przedmiot zamówienia.</w:t>
      </w:r>
    </w:p>
    <w:p w14:paraId="5B89972C" w14:textId="13B2A44B" w:rsidR="00F753AF" w:rsidRPr="00492D6F" w:rsidRDefault="0089538D">
      <w:pPr>
        <w:pStyle w:val="Akapitzlist"/>
        <w:numPr>
          <w:ilvl w:val="1"/>
          <w:numId w:val="63"/>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3017C9">
        <w:rPr>
          <w:b/>
          <w:sz w:val="20"/>
        </w:rPr>
        <w:t xml:space="preserve">3 i 4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8961B7" w:rsidRPr="00492D6F">
        <w:rPr>
          <w:b/>
          <w:bCs/>
          <w:sz w:val="20"/>
        </w:rPr>
        <w:t>9</w:t>
      </w:r>
      <w:r w:rsidR="003E1B5C" w:rsidRPr="00492D6F">
        <w:rPr>
          <w:b/>
          <w:i/>
          <w:sz w:val="20"/>
        </w:rPr>
        <w:t xml:space="preserve"> </w:t>
      </w:r>
      <w:r w:rsidR="003E1B5C" w:rsidRPr="00492D6F">
        <w:rPr>
          <w:b/>
          <w:sz w:val="20"/>
        </w:rPr>
        <w:t xml:space="preserve">miesięcy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3"/>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3"/>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3"/>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3"/>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38" w:name="_Toc157604001"/>
      <w:r>
        <w:t>PROJEKTOWANE POSTANOWIENIA UMOWY</w:t>
      </w:r>
      <w:bookmarkEnd w:id="138"/>
    </w:p>
    <w:p w14:paraId="5BCE40A1" w14:textId="77777777" w:rsidR="00164472" w:rsidRDefault="0089538D" w:rsidP="0024174B">
      <w:pPr>
        <w:pStyle w:val="Nagwek3"/>
        <w:tabs>
          <w:tab w:val="left" w:pos="1162"/>
          <w:tab w:val="left" w:pos="1163"/>
        </w:tabs>
        <w:ind w:left="0" w:right="249" w:firstLine="0"/>
        <w:rPr>
          <w:rFonts w:cstheme="minorHAnsi"/>
        </w:rPr>
      </w:pPr>
      <w:bookmarkStart w:id="139" w:name="_Toc101937131"/>
      <w:bookmarkStart w:id="140" w:name="_Toc157604002"/>
      <w:r>
        <w:rPr>
          <w:rFonts w:cstheme="minorHAnsi"/>
          <w:u w:val="single"/>
        </w:rPr>
        <w:t>Dotyczy wszystkich części zamówienia</w:t>
      </w:r>
      <w:bookmarkEnd w:id="139"/>
      <w:bookmarkEnd w:id="140"/>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7777777" w:rsidR="001B20C4" w:rsidRDefault="0089538D">
      <w:pPr>
        <w:pStyle w:val="Akapitzlist"/>
        <w:numPr>
          <w:ilvl w:val="0"/>
          <w:numId w:val="64"/>
        </w:numPr>
        <w:spacing w:before="60"/>
        <w:ind w:left="426" w:hanging="426"/>
        <w:rPr>
          <w:rFonts w:cstheme="minorHAnsi"/>
          <w:sz w:val="20"/>
          <w:szCs w:val="20"/>
        </w:rPr>
      </w:pPr>
      <w:r w:rsidRPr="001B20C4">
        <w:rPr>
          <w:rFonts w:cstheme="minorHAnsi"/>
          <w:sz w:val="20"/>
          <w:szCs w:val="20"/>
        </w:rPr>
        <w:t xml:space="preserve">Przedmiotem niniejszej umowy jest „Opracowanie dokumentacji projektowych przebudowy dróg na terenie Gminy i Miasta Lwówek Śląski wraz z pełnieniem nadzoru autorskiego, z podziałem na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4"/>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rsidP="009A477B">
      <w:pPr>
        <w:pStyle w:val="Akapitzlist"/>
        <w:numPr>
          <w:ilvl w:val="1"/>
          <w:numId w:val="64"/>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rsidP="009A477B">
      <w:pPr>
        <w:pStyle w:val="Akapitzlist"/>
        <w:numPr>
          <w:ilvl w:val="1"/>
          <w:numId w:val="64"/>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4"/>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4"/>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06A4DCCB"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F7745E">
        <w:rPr>
          <w:rFonts w:cstheme="minorHAnsi"/>
          <w:sz w:val="20"/>
        </w:rPr>
        <w:t xml:space="preserve">3 i 4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7CB8437D"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F7745E">
        <w:rPr>
          <w:rFonts w:cstheme="minorHAnsi"/>
          <w:sz w:val="20"/>
        </w:rPr>
        <w:t>3 i 4</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5"/>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5"/>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5"/>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5"/>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5"/>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4787E1AD"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F7745E">
        <w:rPr>
          <w:rFonts w:eastAsia="Times New Roman" w:cstheme="minorHAnsi"/>
          <w:sz w:val="20"/>
          <w:szCs w:val="24"/>
          <w:lang w:eastAsia="pl-PL"/>
        </w:rPr>
        <w:t>1, 2</w:t>
      </w:r>
      <w:r w:rsidR="00EF3617">
        <w:rPr>
          <w:rFonts w:eastAsia="Times New Roman" w:cstheme="minorHAnsi"/>
          <w:sz w:val="20"/>
          <w:szCs w:val="24"/>
          <w:lang w:eastAsia="pl-PL"/>
        </w:rPr>
        <w:t xml:space="preserve">, 5 i 6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3"/>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3"/>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687143E8"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1. 2</w:t>
      </w:r>
      <w:r w:rsidR="00EF3617">
        <w:rPr>
          <w:rFonts w:eastAsia="Times New Roman" w:cstheme="minorHAnsi"/>
          <w:sz w:val="20"/>
          <w:szCs w:val="24"/>
          <w:lang w:eastAsia="pl-PL"/>
        </w:rPr>
        <w:t xml:space="preserve">, </w:t>
      </w:r>
      <w:r w:rsidR="00F7745E">
        <w:rPr>
          <w:rFonts w:eastAsia="Times New Roman" w:cstheme="minorHAnsi"/>
          <w:sz w:val="20"/>
          <w:szCs w:val="24"/>
          <w:lang w:eastAsia="pl-PL"/>
        </w:rPr>
        <w:t>5</w:t>
      </w:r>
      <w:r w:rsidR="001604B1">
        <w:rPr>
          <w:rFonts w:eastAsia="Times New Roman" w:cstheme="minorHAnsi"/>
          <w:sz w:val="20"/>
          <w:szCs w:val="24"/>
          <w:lang w:eastAsia="pl-PL"/>
        </w:rPr>
        <w:t xml:space="preserve"> 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4"/>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4"/>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4"/>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4"/>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3"/>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pPr>
        <w:pStyle w:val="Akapitzlist"/>
        <w:numPr>
          <w:ilvl w:val="1"/>
          <w:numId w:val="83"/>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0DF9CC22" w14:textId="77777777" w:rsidR="00D839C2" w:rsidRDefault="00D839C2" w:rsidP="00D839C2">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6E83746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 xml:space="preserve">włącznie z oznaczeniem </w:t>
      </w:r>
      <w:proofErr w:type="spellStart"/>
      <w:r w:rsidR="0065143B">
        <w:rPr>
          <w:rFonts w:cstheme="minorHAnsi"/>
          <w:color w:val="000000" w:themeColor="text1"/>
          <w:sz w:val="20"/>
          <w:szCs w:val="20"/>
        </w:rPr>
        <w:t>drzew</w:t>
      </w:r>
      <w:r>
        <w:rPr>
          <w:rFonts w:cstheme="minorHAnsi"/>
          <w:color w:val="000000" w:themeColor="text1"/>
          <w:sz w:val="20"/>
          <w:szCs w:val="20"/>
        </w:rPr>
        <w:t>i</w:t>
      </w:r>
      <w:proofErr w:type="spellEnd"/>
      <w:r>
        <w:rPr>
          <w:rFonts w:cstheme="minorHAnsi"/>
          <w:color w:val="000000" w:themeColor="text1"/>
          <w:sz w:val="20"/>
          <w:szCs w:val="20"/>
        </w:rPr>
        <w:t xml:space="preserve">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41" w:name="_Hlk98486040"/>
      <w:bookmarkEnd w:id="141"/>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 xml:space="preserve">2.1 niniejszej umowy, wyczerpuje wszelakie roszczenia </w:t>
      </w:r>
      <w:r w:rsidRPr="00713934">
        <w:rPr>
          <w:color w:val="000000" w:themeColor="text1"/>
          <w:sz w:val="20"/>
          <w:szCs w:val="20"/>
        </w:rPr>
        <w:lastRenderedPageBreak/>
        <w:t>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10A58CAB" w:rsidR="00713934" w:rsidRDefault="0089538D" w:rsidP="00BC53C2">
      <w:pPr>
        <w:pStyle w:val="Nagwek5"/>
        <w:numPr>
          <w:ilvl w:val="2"/>
          <w:numId w:val="37"/>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48D87B5A" w14:textId="77777777" w:rsidR="00713934" w:rsidRDefault="0089538D" w:rsidP="00BC53C2">
      <w:pPr>
        <w:pStyle w:val="Nagwek5"/>
        <w:numPr>
          <w:ilvl w:val="2"/>
          <w:numId w:val="37"/>
        </w:numPr>
        <w:spacing w:before="0"/>
        <w:ind w:left="851" w:right="-1" w:hanging="425"/>
        <w:jc w:val="both"/>
        <w:rPr>
          <w:rFonts w:cstheme="minorHAnsi"/>
          <w:b w:val="0"/>
        </w:rPr>
      </w:pPr>
      <w:r w:rsidRPr="00713934">
        <w:rPr>
          <w:rFonts w:cstheme="minorHAnsi"/>
          <w:b w:val="0"/>
        </w:rPr>
        <w:t>wprowadzenie do pamięci komputera;</w:t>
      </w:r>
    </w:p>
    <w:p w14:paraId="3E9CC92C" w14:textId="77777777" w:rsidR="00713934" w:rsidRDefault="0089538D" w:rsidP="00BC53C2">
      <w:pPr>
        <w:pStyle w:val="Nagwek5"/>
        <w:numPr>
          <w:ilvl w:val="2"/>
          <w:numId w:val="37"/>
        </w:numPr>
        <w:spacing w:before="0"/>
        <w:ind w:left="851" w:right="-1" w:hanging="425"/>
        <w:jc w:val="both"/>
        <w:rPr>
          <w:rFonts w:cstheme="minorHAnsi"/>
          <w:b w:val="0"/>
        </w:rPr>
      </w:pPr>
      <w:r w:rsidRPr="00713934">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rsidP="00BC53C2">
      <w:pPr>
        <w:pStyle w:val="Nagwek5"/>
        <w:numPr>
          <w:ilvl w:val="2"/>
          <w:numId w:val="37"/>
        </w:numPr>
        <w:spacing w:before="0"/>
        <w:ind w:left="851" w:right="-1" w:hanging="425"/>
        <w:jc w:val="both"/>
        <w:rPr>
          <w:rFonts w:cstheme="minorHAnsi"/>
          <w:b w:val="0"/>
        </w:rPr>
      </w:pPr>
      <w:r w:rsidRPr="00713934">
        <w:rPr>
          <w:b w:val="0"/>
          <w:szCs w:val="24"/>
        </w:rPr>
        <w:t xml:space="preserve">wykorzystanie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rsidP="00BC53C2">
      <w:pPr>
        <w:pStyle w:val="Nagwek5"/>
        <w:numPr>
          <w:ilvl w:val="2"/>
          <w:numId w:val="37"/>
        </w:numPr>
        <w:spacing w:before="0"/>
        <w:ind w:left="851" w:right="-1" w:hanging="425"/>
        <w:jc w:val="both"/>
        <w:rPr>
          <w:rFonts w:cstheme="minorHAnsi"/>
          <w:b w:val="0"/>
        </w:rPr>
      </w:pPr>
      <w:r w:rsidRPr="00713934">
        <w:rPr>
          <w:b w:val="0"/>
          <w:szCs w:val="24"/>
        </w:rPr>
        <w:t>inne przypadki rozpowszechniania, w tym publikacja na stronie internetowej, wyświetlanie lub publiczne odtwarzanie;</w:t>
      </w:r>
    </w:p>
    <w:p w14:paraId="15BB3718" w14:textId="77777777" w:rsidR="00713934" w:rsidRDefault="0089538D" w:rsidP="00BC53C2">
      <w:pPr>
        <w:pStyle w:val="Nagwek5"/>
        <w:numPr>
          <w:ilvl w:val="2"/>
          <w:numId w:val="37"/>
        </w:numPr>
        <w:spacing w:before="0"/>
        <w:ind w:left="851" w:right="-1" w:hanging="425"/>
        <w:jc w:val="both"/>
        <w:rPr>
          <w:rFonts w:cstheme="minorHAnsi"/>
          <w:b w:val="0"/>
        </w:rPr>
      </w:pPr>
      <w:r w:rsidRPr="00713934">
        <w:rPr>
          <w:b w:val="0"/>
          <w:szCs w:val="24"/>
        </w:rPr>
        <w:t>dokonywanie opracowań, w tym prawo dokonywania obróbki komputerowej;</w:t>
      </w:r>
    </w:p>
    <w:p w14:paraId="19E0D88F" w14:textId="77777777" w:rsidR="00713934" w:rsidRDefault="0089538D" w:rsidP="00BC53C2">
      <w:pPr>
        <w:pStyle w:val="Nagwek5"/>
        <w:numPr>
          <w:ilvl w:val="2"/>
          <w:numId w:val="37"/>
        </w:numPr>
        <w:spacing w:before="0"/>
        <w:ind w:left="851" w:right="-1" w:hanging="425"/>
        <w:jc w:val="both"/>
        <w:rPr>
          <w:rFonts w:cstheme="minorHAnsi"/>
          <w:b w:val="0"/>
        </w:rPr>
      </w:pPr>
      <w:r w:rsidRPr="00713934">
        <w:rPr>
          <w:b w:val="0"/>
          <w:szCs w:val="24"/>
        </w:rPr>
        <w:t>wprowadzanie zmian i modyfikacji:</w:t>
      </w:r>
    </w:p>
    <w:p w14:paraId="648112B5" w14:textId="77777777" w:rsidR="00713934" w:rsidRDefault="0089538D">
      <w:pPr>
        <w:pStyle w:val="Nagwek5"/>
        <w:numPr>
          <w:ilvl w:val="2"/>
          <w:numId w:val="65"/>
        </w:numPr>
        <w:spacing w:before="0"/>
        <w:ind w:left="1418" w:right="-1" w:hanging="568"/>
        <w:jc w:val="both"/>
        <w:rPr>
          <w:rFonts w:cstheme="minorHAnsi"/>
          <w:b w:val="0"/>
        </w:rPr>
      </w:pPr>
      <w:r w:rsidRPr="00713934">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pPr>
        <w:pStyle w:val="Nagwek5"/>
        <w:numPr>
          <w:ilvl w:val="2"/>
          <w:numId w:val="65"/>
        </w:numPr>
        <w:spacing w:before="0"/>
        <w:ind w:left="1418" w:right="-1" w:hanging="568"/>
        <w:jc w:val="both"/>
        <w:rPr>
          <w:rFonts w:cstheme="minorHAnsi"/>
          <w:b w:val="0"/>
        </w:rPr>
      </w:pPr>
      <w:r w:rsidRPr="00713934">
        <w:rPr>
          <w:b w:val="0"/>
          <w:szCs w:val="24"/>
        </w:rPr>
        <w:t>uzasadnionych istniejącymi lub mogącymi się pojawić potrzebami Zamawiającego;</w:t>
      </w:r>
    </w:p>
    <w:p w14:paraId="11ACA9CC" w14:textId="4AB9E815" w:rsidR="00164472" w:rsidRPr="00713934" w:rsidRDefault="0089538D">
      <w:pPr>
        <w:pStyle w:val="Nagwek5"/>
        <w:numPr>
          <w:ilvl w:val="2"/>
          <w:numId w:val="65"/>
        </w:numPr>
        <w:spacing w:before="0"/>
        <w:ind w:left="1418" w:right="-1" w:hanging="568"/>
        <w:jc w:val="both"/>
        <w:rPr>
          <w:rFonts w:cstheme="minorHAnsi"/>
          <w:b w:val="0"/>
        </w:rPr>
      </w:pPr>
      <w:r w:rsidRPr="00713934">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lastRenderedPageBreak/>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16F24789"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5A2FE1">
        <w:rPr>
          <w:sz w:val="20"/>
          <w:szCs w:val="20"/>
        </w:rPr>
        <w:t>1,2</w:t>
      </w:r>
      <w:r w:rsidR="00EF3617">
        <w:rPr>
          <w:sz w:val="20"/>
          <w:szCs w:val="20"/>
        </w:rPr>
        <w:t xml:space="preserve">, </w:t>
      </w:r>
      <w:r w:rsidR="005A2FE1">
        <w:rPr>
          <w:sz w:val="20"/>
          <w:szCs w:val="20"/>
        </w:rPr>
        <w:t>5</w:t>
      </w:r>
      <w:r w:rsidR="00EF3617">
        <w:rPr>
          <w:sz w:val="20"/>
          <w:szCs w:val="20"/>
        </w:rPr>
        <w:t xml:space="preserve"> i 6</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5A2FE1">
        <w:rPr>
          <w:sz w:val="20"/>
          <w:szCs w:val="20"/>
        </w:rPr>
        <w:t>3 i 4</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57C5DCD7"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3017C9">
        <w:rPr>
          <w:rFonts w:cstheme="minorHAnsi"/>
          <w:sz w:val="20"/>
          <w:szCs w:val="20"/>
        </w:rPr>
        <w:t xml:space="preserve">3 i </w:t>
      </w:r>
      <w:r w:rsidR="005A2FE1">
        <w:rPr>
          <w:rFonts w:cstheme="minorHAnsi"/>
          <w:sz w:val="20"/>
          <w:szCs w:val="20"/>
        </w:rPr>
        <w:t xml:space="preserve">4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lastRenderedPageBreak/>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lastRenderedPageBreak/>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686168D8"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3017C9">
        <w:rPr>
          <w:b/>
          <w:bCs/>
          <w:color w:val="000000" w:themeColor="text1"/>
          <w:sz w:val="20"/>
          <w:szCs w:val="20"/>
          <w:u w:val="single"/>
        </w:rPr>
        <w:t>3 i 4</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 xml:space="preserve">Jeżeli Wykonawca w terminie określonym w ust. 12 nie przedłoży Zamawiającemu nowego zabezpieczenia należytego wykonania umowy, Zamawiający będzie uprawniony do zrealizowania dotychczasowego </w:t>
      </w:r>
      <w:r>
        <w:rPr>
          <w:sz w:val="20"/>
          <w:szCs w:val="20"/>
        </w:rPr>
        <w:lastRenderedPageBreak/>
        <w:t>zabezpieczenia w trybie wypłaty całej kwoty, na jaką w dacie wystąpienia z roszczeniem opiewać będzie dotychczasowe zabezpieczenie.</w:t>
      </w:r>
    </w:p>
    <w:p w14:paraId="47FDB66B" w14:textId="77777777" w:rsidR="00C53011" w:rsidRDefault="00C53011" w:rsidP="00C53011">
      <w:pPr>
        <w:pStyle w:val="Standard"/>
        <w:numPr>
          <w:ilvl w:val="0"/>
          <w:numId w:val="46"/>
        </w:numPr>
        <w:ind w:left="426"/>
        <w:jc w:val="both"/>
        <w:rPr>
          <w:sz w:val="20"/>
          <w:szCs w:val="20"/>
        </w:rPr>
      </w:pPr>
      <w:r>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7D335CC" w14:textId="77777777" w:rsidR="00C53011" w:rsidRDefault="00C53011" w:rsidP="00C53011">
      <w:pPr>
        <w:pStyle w:val="Akapitzlist"/>
        <w:widowControl/>
        <w:ind w:left="0" w:right="-1" w:firstLine="0"/>
        <w:rPr>
          <w:color w:val="000000" w:themeColor="text1"/>
          <w:sz w:val="20"/>
          <w:szCs w:val="20"/>
        </w:rPr>
      </w:pP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0849DE86"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 xml:space="preserve"> 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42"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42"/>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 xml:space="preserve">odstąpienia od umowy bez </w:t>
      </w:r>
      <w:r>
        <w:rPr>
          <w:rFonts w:cstheme="minorHAnsi"/>
          <w:color w:val="000000" w:themeColor="text1"/>
          <w:sz w:val="20"/>
          <w:szCs w:val="20"/>
        </w:rPr>
        <w:lastRenderedPageBreak/>
        <w:t>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7BCC28A8" w14:textId="77777777" w:rsidR="003017C9" w:rsidRDefault="003017C9"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19651800"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proofErr w:type="spellStart"/>
      <w:r w:rsidR="00B73BCE">
        <w:rPr>
          <w:rFonts w:cstheme="minorHAnsi"/>
          <w:sz w:val="20"/>
          <w:szCs w:val="20"/>
        </w:rPr>
        <w:t>t.j</w:t>
      </w:r>
      <w:proofErr w:type="spellEnd"/>
      <w:r w:rsidR="00B73BCE">
        <w:rPr>
          <w:rFonts w:cstheme="minorHAnsi"/>
          <w:sz w:val="20"/>
          <w:szCs w:val="20"/>
        </w:rPr>
        <w:t>. Dz.U.2023.1605 ze zm.</w:t>
      </w:r>
      <w:r>
        <w:rPr>
          <w:rFonts w:cstheme="minorHAnsi"/>
          <w:sz w:val="20"/>
          <w:szCs w:val="20"/>
        </w:rPr>
        <w:t>),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77777777" w:rsidR="00164472" w:rsidRDefault="0089538D">
      <w:pPr>
        <w:pStyle w:val="Akapitzlist"/>
        <w:numPr>
          <w:ilvl w:val="2"/>
          <w:numId w:val="45"/>
        </w:numPr>
        <w:tabs>
          <w:tab w:val="clear" w:pos="0"/>
        </w:tabs>
        <w:spacing w:before="1"/>
        <w:ind w:left="1418" w:right="-1" w:hanging="567"/>
        <w:rPr>
          <w:rFonts w:cstheme="minorHAnsi"/>
          <w:sz w:val="20"/>
          <w:szCs w:val="20"/>
        </w:rPr>
      </w:pPr>
      <w:r>
        <w:rPr>
          <w:rFonts w:cstheme="minorHAnsi"/>
          <w:sz w:val="20"/>
          <w:szCs w:val="20"/>
        </w:rPr>
        <w:t>Wykonawca wnioskuje o dokonanie projektanta w następujących przypadkach:</w:t>
      </w:r>
    </w:p>
    <w:p w14:paraId="7B6B50D6" w14:textId="4205DFE5" w:rsidR="00164472" w:rsidRDefault="0089538D">
      <w:pPr>
        <w:pStyle w:val="Akapitzlist"/>
        <w:numPr>
          <w:ilvl w:val="0"/>
          <w:numId w:val="66"/>
        </w:numPr>
        <w:spacing w:before="1"/>
        <w:ind w:left="1701" w:right="-1" w:hanging="283"/>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p>
    <w:p w14:paraId="5F090CD0" w14:textId="766B2C27" w:rsidR="00164472" w:rsidRDefault="0089538D">
      <w:pPr>
        <w:pStyle w:val="Akapitzlist"/>
        <w:numPr>
          <w:ilvl w:val="0"/>
          <w:numId w:val="66"/>
        </w:numPr>
        <w:spacing w:before="1"/>
        <w:ind w:left="1701" w:right="-1" w:hanging="283"/>
        <w:rPr>
          <w:rFonts w:cstheme="minorHAnsi"/>
          <w:sz w:val="20"/>
          <w:szCs w:val="20"/>
        </w:rPr>
      </w:pPr>
      <w:r>
        <w:rPr>
          <w:rFonts w:cstheme="minorHAnsi"/>
          <w:sz w:val="20"/>
          <w:szCs w:val="20"/>
        </w:rPr>
        <w:t>nie wywiązywania się z obowiązków wynikających z umowy,</w:t>
      </w:r>
    </w:p>
    <w:p w14:paraId="7A12BE19" w14:textId="77777777" w:rsidR="009F6FDE" w:rsidRDefault="0089538D">
      <w:pPr>
        <w:pStyle w:val="Akapitzlist"/>
        <w:numPr>
          <w:ilvl w:val="0"/>
          <w:numId w:val="66"/>
        </w:numPr>
        <w:spacing w:before="1"/>
        <w:ind w:left="1701" w:right="-1" w:hanging="283"/>
        <w:rPr>
          <w:rFonts w:cstheme="minorHAnsi"/>
          <w:sz w:val="20"/>
          <w:szCs w:val="20"/>
        </w:rPr>
      </w:pPr>
      <w:r>
        <w:rPr>
          <w:rFonts w:cstheme="minorHAnsi"/>
          <w:sz w:val="20"/>
          <w:szCs w:val="20"/>
        </w:rPr>
        <w:t xml:space="preserve">gdy zmiana stanie się konieczna z jakichkolwiek innych przyczyn niezależnych </w:t>
      </w:r>
    </w:p>
    <w:p w14:paraId="793D7721" w14:textId="3C13ADFB" w:rsidR="00164472" w:rsidRDefault="0089538D" w:rsidP="009F6FDE">
      <w:pPr>
        <w:pStyle w:val="Akapitzlist"/>
        <w:spacing w:before="1"/>
        <w:ind w:left="1701" w:right="-1" w:firstLine="0"/>
        <w:rPr>
          <w:rFonts w:cstheme="minorHAnsi"/>
          <w:sz w:val="20"/>
          <w:szCs w:val="20"/>
        </w:rPr>
      </w:pPr>
      <w:r>
        <w:rPr>
          <w:rFonts w:cstheme="minorHAnsi"/>
          <w:sz w:val="20"/>
          <w:szCs w:val="20"/>
        </w:rPr>
        <w:lastRenderedPageBreak/>
        <w:t>od Wykonawcy np. rezygnacja z pełnienia funkcji,</w:t>
      </w:r>
    </w:p>
    <w:p w14:paraId="46101896" w14:textId="77777777" w:rsidR="00164472" w:rsidRDefault="0089538D">
      <w:pPr>
        <w:pStyle w:val="Akapitzlist"/>
        <w:numPr>
          <w:ilvl w:val="2"/>
          <w:numId w:val="45"/>
        </w:numPr>
        <w:tabs>
          <w:tab w:val="clear" w:pos="0"/>
        </w:tabs>
        <w:spacing w:before="1"/>
        <w:ind w:left="1418" w:right="-1" w:hanging="567"/>
        <w:rPr>
          <w:rFonts w:cstheme="minorHAnsi"/>
          <w:sz w:val="20"/>
          <w:szCs w:val="20"/>
        </w:rPr>
      </w:pPr>
      <w:r>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60C8510E"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w:t>
      </w:r>
      <w:r w:rsidR="003017C9">
        <w:rPr>
          <w:rFonts w:cstheme="minorHAnsi"/>
          <w:color w:val="000000" w:themeColor="text1"/>
          <w:sz w:val="20"/>
          <w:szCs w:val="20"/>
        </w:rPr>
        <w:br/>
      </w:r>
      <w:r>
        <w:rPr>
          <w:rFonts w:cstheme="minorHAnsi"/>
          <w:color w:val="000000" w:themeColor="text1"/>
          <w:sz w:val="20"/>
          <w:szCs w:val="20"/>
        </w:rPr>
        <w:t>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08D05BCD"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07572A5F"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 xml:space="preserve">Wszelkie zmiany Umowy są dokonywane przez umocowanych przedstawicieli Zamawiającego </w:t>
      </w:r>
      <w:r w:rsidR="00E47B46">
        <w:rPr>
          <w:rFonts w:cstheme="minorHAnsi"/>
          <w:color w:val="000000" w:themeColor="text1"/>
          <w:sz w:val="20"/>
          <w:szCs w:val="20"/>
        </w:rPr>
        <w:br/>
      </w:r>
      <w:r>
        <w:rPr>
          <w:rFonts w:cstheme="minorHAnsi"/>
          <w:color w:val="000000" w:themeColor="text1"/>
          <w:sz w:val="20"/>
          <w:szCs w:val="20"/>
        </w:rPr>
        <w:t>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teleadresowych,</w:t>
      </w:r>
    </w:p>
    <w:p w14:paraId="6F0D7943" w14:textId="6E1444E9" w:rsidR="00205382" w:rsidRPr="001C5020" w:rsidRDefault="0089538D" w:rsidP="001C5020">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rejestrowych.</w:t>
      </w:r>
    </w:p>
    <w:p w14:paraId="080A87BE" w14:textId="7685B772" w:rsidR="00205382" w:rsidRPr="00995838" w:rsidRDefault="00205382" w:rsidP="007468AF">
      <w:pPr>
        <w:pStyle w:val="Akapitzlist"/>
        <w:numPr>
          <w:ilvl w:val="0"/>
          <w:numId w:val="3"/>
        </w:numPr>
        <w:tabs>
          <w:tab w:val="num" w:pos="709"/>
        </w:tabs>
        <w:ind w:left="426" w:right="-2"/>
        <w:rPr>
          <w:rFonts w:cstheme="minorHAnsi"/>
          <w:sz w:val="20"/>
          <w:szCs w:val="20"/>
        </w:rPr>
      </w:pPr>
      <w:r w:rsidRPr="00995838">
        <w:rPr>
          <w:rFonts w:cstheme="minorHAnsi"/>
          <w:color w:val="000009"/>
          <w:sz w:val="20"/>
          <w:szCs w:val="20"/>
        </w:rPr>
        <w:t>Stosownie do treści art. 439 ust. 1 ustawy z dnia 11 września 2019 roku Prawo zamówień publicznych</w:t>
      </w:r>
      <w:r w:rsidR="007468AF">
        <w:rPr>
          <w:rFonts w:cstheme="minorHAnsi"/>
          <w:color w:val="000009"/>
          <w:sz w:val="20"/>
          <w:szCs w:val="20"/>
        </w:rPr>
        <w:br/>
      </w:r>
      <w:r w:rsidRPr="00995838">
        <w:rPr>
          <w:rFonts w:cstheme="minorHAnsi"/>
          <w:color w:val="000009"/>
          <w:sz w:val="20"/>
          <w:szCs w:val="20"/>
        </w:rPr>
        <w:t xml:space="preserve"> (</w:t>
      </w:r>
      <w:proofErr w:type="spellStart"/>
      <w:r w:rsidRPr="00995838">
        <w:rPr>
          <w:rFonts w:cstheme="minorHAnsi"/>
          <w:color w:val="000009"/>
          <w:sz w:val="20"/>
          <w:szCs w:val="20"/>
        </w:rPr>
        <w:t>t.j</w:t>
      </w:r>
      <w:proofErr w:type="spellEnd"/>
      <w:r w:rsidRPr="00995838">
        <w:rPr>
          <w:rFonts w:cstheme="minorHAnsi"/>
          <w:color w:val="000009"/>
          <w:sz w:val="20"/>
          <w:szCs w:val="20"/>
        </w:rPr>
        <w:t>. Dz.U.202</w:t>
      </w:r>
      <w:r>
        <w:rPr>
          <w:rFonts w:cstheme="minorHAnsi"/>
          <w:color w:val="000009"/>
          <w:sz w:val="20"/>
          <w:szCs w:val="20"/>
        </w:rPr>
        <w:t>3</w:t>
      </w:r>
      <w:r w:rsidRPr="00995838">
        <w:rPr>
          <w:rFonts w:cstheme="minorHAnsi"/>
          <w:color w:val="000009"/>
          <w:sz w:val="20"/>
          <w:szCs w:val="20"/>
        </w:rPr>
        <w:t>.</w:t>
      </w:r>
      <w:r>
        <w:rPr>
          <w:rFonts w:cstheme="minorHAnsi"/>
          <w:color w:val="000009"/>
          <w:sz w:val="20"/>
          <w:szCs w:val="20"/>
        </w:rPr>
        <w:t>1605</w:t>
      </w:r>
      <w:r w:rsidRPr="00995838">
        <w:rPr>
          <w:rFonts w:cstheme="minorHAnsi"/>
          <w:color w:val="000009"/>
          <w:sz w:val="20"/>
          <w:szCs w:val="20"/>
        </w:rPr>
        <w:t xml:space="preserve"> ze zm.), Zamawiający dopuszcza możliwość zmiany wysokości wynagrodzenia, określonego w § 4 ust. </w:t>
      </w:r>
      <w:r w:rsidR="004D6BB0">
        <w:rPr>
          <w:rFonts w:cstheme="minorHAnsi"/>
          <w:color w:val="000009"/>
          <w:sz w:val="20"/>
          <w:szCs w:val="20"/>
        </w:rPr>
        <w:t>1</w:t>
      </w:r>
      <w:r w:rsidRPr="00995838">
        <w:rPr>
          <w:rFonts w:cstheme="minorHAnsi"/>
          <w:color w:val="000009"/>
          <w:sz w:val="20"/>
          <w:szCs w:val="20"/>
        </w:rPr>
        <w:t xml:space="preserve"> niniejszej umowy, </w:t>
      </w:r>
      <w:r w:rsidRPr="00995838">
        <w:rPr>
          <w:rFonts w:cstheme="minorHAnsi"/>
          <w:b/>
          <w:color w:val="000009"/>
          <w:sz w:val="20"/>
          <w:szCs w:val="20"/>
          <w:u w:val="single"/>
        </w:rPr>
        <w:t>do 10%</w:t>
      </w:r>
      <w:r w:rsidRPr="00995838">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sidRPr="00995838">
        <w:rPr>
          <w:rFonts w:cstheme="minorHAnsi"/>
          <w:b/>
          <w:color w:val="000000" w:themeColor="text1"/>
          <w:sz w:val="20"/>
          <w:szCs w:val="20"/>
        </w:rPr>
        <w:t>Uprawnionymi do żądania zmiany wynagrodzenia są obie strony umowy.</w:t>
      </w:r>
    </w:p>
    <w:p w14:paraId="170644EA" w14:textId="6D0CA623" w:rsidR="00205382" w:rsidRPr="00995838" w:rsidRDefault="00205382" w:rsidP="001C5020">
      <w:pPr>
        <w:pStyle w:val="Akapitzlist"/>
        <w:numPr>
          <w:ilvl w:val="0"/>
          <w:numId w:val="3"/>
        </w:numPr>
        <w:tabs>
          <w:tab w:val="num" w:pos="709"/>
        </w:tabs>
        <w:ind w:left="426" w:right="287" w:hanging="425"/>
        <w:rPr>
          <w:rFonts w:eastAsia="Calibri" w:cstheme="minorHAnsi"/>
          <w:color w:val="000000" w:themeColor="text1"/>
          <w:sz w:val="20"/>
          <w:szCs w:val="20"/>
        </w:rPr>
      </w:pPr>
      <w:r w:rsidRPr="00B44E77">
        <w:rPr>
          <w:rFonts w:eastAsia="Calibri" w:cstheme="minorHAnsi"/>
          <w:color w:val="000009"/>
          <w:sz w:val="20"/>
          <w:szCs w:val="20"/>
        </w:rPr>
        <w:t>W sytuacji wystąpienia okolic</w:t>
      </w:r>
      <w:r>
        <w:rPr>
          <w:rFonts w:eastAsia="Calibri" w:cstheme="minorHAnsi"/>
          <w:color w:val="000009"/>
          <w:sz w:val="20"/>
          <w:szCs w:val="20"/>
        </w:rPr>
        <w:t>zności wskazanej w ust. 7:</w:t>
      </w:r>
    </w:p>
    <w:p w14:paraId="046BAACE" w14:textId="6AEA98F1" w:rsidR="00205382" w:rsidRPr="00995838" w:rsidRDefault="00205382" w:rsidP="007468AF">
      <w:pPr>
        <w:pStyle w:val="Akapitzlist"/>
        <w:ind w:left="851" w:right="-2" w:hanging="425"/>
        <w:rPr>
          <w:rFonts w:eastAsia="Calibri" w:cstheme="minorHAnsi"/>
          <w:color w:val="000000" w:themeColor="text1"/>
          <w:sz w:val="20"/>
          <w:szCs w:val="20"/>
        </w:rPr>
      </w:pPr>
      <w:r>
        <w:rPr>
          <w:rFonts w:eastAsia="Calibri" w:cstheme="minorHAnsi"/>
          <w:color w:val="000009"/>
          <w:sz w:val="20"/>
          <w:szCs w:val="20"/>
        </w:rPr>
        <w:t xml:space="preserve">8.1. </w:t>
      </w:r>
      <w:r w:rsidRPr="00995838">
        <w:rPr>
          <w:rFonts w:eastAsia="Calibri" w:cstheme="minorHAnsi"/>
          <w:b/>
          <w:color w:val="000009"/>
          <w:sz w:val="20"/>
          <w:szCs w:val="20"/>
        </w:rPr>
        <w:t>Waloryzacja będzie się odbywać na wniosek Wykonawcy lub Zamawiającego</w:t>
      </w:r>
      <w:r w:rsidRPr="00995838">
        <w:rPr>
          <w:rFonts w:eastAsia="Calibri" w:cstheme="minorHAnsi"/>
          <w:color w:val="000009"/>
          <w:sz w:val="20"/>
          <w:szCs w:val="20"/>
        </w:rPr>
        <w:t xml:space="preserve"> w oparciu o podane w niniejszym paragrafie wskaźniki cen wyrobów publikowane przez Prezesa Głównego Urzędu Statystycznego, zwanego dalej „Prezesem GUS” w Dziedzinowej Bazy Wiedzy, tj.: </w:t>
      </w:r>
    </w:p>
    <w:p w14:paraId="3F32B540" w14:textId="4C7E3F73" w:rsidR="00205382" w:rsidRPr="001C5020" w:rsidRDefault="00205382" w:rsidP="001C5020">
      <w:pPr>
        <w:pStyle w:val="Akapitzlist"/>
        <w:numPr>
          <w:ilvl w:val="2"/>
          <w:numId w:val="3"/>
        </w:numPr>
        <w:tabs>
          <w:tab w:val="left" w:pos="9639"/>
        </w:tabs>
        <w:autoSpaceDE w:val="0"/>
        <w:autoSpaceDN w:val="0"/>
        <w:ind w:left="1134" w:hanging="283"/>
        <w:rPr>
          <w:rFonts w:eastAsia="Calibri" w:cstheme="minorHAnsi"/>
          <w:color w:val="000009"/>
          <w:sz w:val="20"/>
          <w:szCs w:val="20"/>
        </w:rPr>
      </w:pPr>
      <w:r w:rsidRPr="00B44E77">
        <w:rPr>
          <w:rFonts w:eastAsia="Calibri" w:cstheme="minorHAnsi"/>
          <w:color w:val="000000" w:themeColor="text1"/>
          <w:sz w:val="20"/>
          <w:szCs w:val="20"/>
        </w:rPr>
        <w:t xml:space="preserve">Cen towarów i usług konsumpcyjnych (jako CPI); </w:t>
      </w:r>
      <w:r w:rsidRPr="001C5020">
        <w:rPr>
          <w:rFonts w:eastAsia="Calibri" w:cstheme="minorHAnsi"/>
          <w:color w:val="000000" w:themeColor="text1"/>
          <w:sz w:val="20"/>
          <w:szCs w:val="20"/>
        </w:rPr>
        <w:t xml:space="preserve">oraz miesięczne Wskaźniki cen produkcji sprzedanej wyrobów przemysłowych: </w:t>
      </w:r>
    </w:p>
    <w:p w14:paraId="6BB03C17" w14:textId="6528FB62" w:rsidR="001C5020" w:rsidRPr="001C5020" w:rsidRDefault="001C5020" w:rsidP="001C5020">
      <w:pPr>
        <w:numPr>
          <w:ilvl w:val="2"/>
          <w:numId w:val="3"/>
        </w:numPr>
        <w:ind w:left="1134" w:hanging="283"/>
        <w:jc w:val="both"/>
        <w:rPr>
          <w:rFonts w:eastAsia="Calibri" w:cstheme="minorHAnsi"/>
          <w:color w:val="000009"/>
          <w:sz w:val="20"/>
          <w:szCs w:val="20"/>
        </w:rPr>
      </w:pPr>
      <w:r w:rsidRPr="007F328E">
        <w:rPr>
          <w:rFonts w:ascii="Calibri" w:eastAsia="Calibri" w:hAnsi="Calibri" w:cstheme="minorHAnsi"/>
          <w:color w:val="000009"/>
          <w:sz w:val="20"/>
          <w:szCs w:val="20"/>
        </w:rPr>
        <w:t>Pozostałe papier i tektura w rodzaju stosowanych do pisania, druku lub innych celów graficznych</w:t>
      </w:r>
      <w:r>
        <w:rPr>
          <w:rFonts w:ascii="Calibri" w:eastAsia="Calibri" w:hAnsi="Calibri" w:cstheme="minorHAnsi"/>
          <w:color w:val="000009"/>
          <w:sz w:val="20"/>
          <w:szCs w:val="20"/>
        </w:rPr>
        <w:t>, z </w:t>
      </w:r>
      <w:r w:rsidRPr="007F328E">
        <w:rPr>
          <w:rFonts w:ascii="Calibri" w:eastAsia="Calibri" w:hAnsi="Calibri" w:cstheme="minorHAnsi"/>
          <w:color w:val="000009"/>
          <w:sz w:val="20"/>
          <w:szCs w:val="20"/>
        </w:rPr>
        <w:t>nadrukiem, wytłaczane lub perforowane</w:t>
      </w:r>
      <w:r w:rsidRPr="00916F92">
        <w:rPr>
          <w:rFonts w:ascii="Calibri" w:eastAsia="Calibri" w:hAnsi="Calibri" w:cstheme="minorHAnsi"/>
          <w:color w:val="000009"/>
          <w:sz w:val="20"/>
          <w:szCs w:val="20"/>
        </w:rPr>
        <w:t xml:space="preserve"> (jako </w:t>
      </w:r>
      <w:r>
        <w:rPr>
          <w:rFonts w:ascii="Calibri" w:eastAsia="Calibri" w:hAnsi="Calibri" w:cstheme="minorHAnsi"/>
          <w:color w:val="000009"/>
          <w:sz w:val="20"/>
          <w:szCs w:val="20"/>
        </w:rPr>
        <w:t>Papier- P</w:t>
      </w:r>
      <w:r w:rsidRPr="00916F92">
        <w:rPr>
          <w:rFonts w:ascii="Calibri" w:eastAsia="Calibri" w:hAnsi="Calibri" w:cstheme="minorHAnsi"/>
          <w:color w:val="000009"/>
          <w:sz w:val="20"/>
          <w:szCs w:val="20"/>
        </w:rPr>
        <w:t xml:space="preserve">) – indeks </w:t>
      </w:r>
      <w:r w:rsidRPr="007F328E">
        <w:rPr>
          <w:rFonts w:ascii="Calibri" w:eastAsia="Calibri" w:hAnsi="Calibri" w:cstheme="minorHAnsi"/>
          <w:color w:val="000009"/>
          <w:sz w:val="20"/>
          <w:szCs w:val="20"/>
        </w:rPr>
        <w:t>17.23.14</w:t>
      </w:r>
      <w:r>
        <w:rPr>
          <w:rFonts w:ascii="Calibri" w:eastAsia="Calibri" w:hAnsi="Calibri" w:cstheme="minorHAnsi"/>
          <w:color w:val="000009"/>
          <w:sz w:val="20"/>
          <w:szCs w:val="20"/>
        </w:rPr>
        <w:t xml:space="preserve">, </w:t>
      </w:r>
    </w:p>
    <w:p w14:paraId="06C9577E" w14:textId="77777777" w:rsidR="001C5020" w:rsidRDefault="001C5020" w:rsidP="001C5020">
      <w:pPr>
        <w:numPr>
          <w:ilvl w:val="2"/>
          <w:numId w:val="3"/>
        </w:numPr>
        <w:spacing w:after="120"/>
        <w:ind w:left="1134" w:hanging="283"/>
        <w:jc w:val="both"/>
        <w:rPr>
          <w:rFonts w:eastAsia="Calibri" w:cstheme="minorHAnsi"/>
          <w:color w:val="000009"/>
          <w:sz w:val="20"/>
          <w:szCs w:val="20"/>
        </w:rPr>
      </w:pPr>
      <w:r>
        <w:rPr>
          <w:rFonts w:ascii="Calibri" w:eastAsia="Calibri" w:hAnsi="Calibri" w:cstheme="minorHAnsi"/>
          <w:color w:val="000009"/>
          <w:sz w:val="20"/>
          <w:szCs w:val="20"/>
        </w:rPr>
        <w:t xml:space="preserve">Paliwo silnikowe, oleje opałowe i napędowe, oleje napędowe (jako Paliwo silnikowe – </w:t>
      </w:r>
      <w:proofErr w:type="spellStart"/>
      <w:r>
        <w:rPr>
          <w:rFonts w:ascii="Calibri" w:eastAsia="Calibri" w:hAnsi="Calibri" w:cstheme="minorHAnsi"/>
          <w:color w:val="000009"/>
          <w:sz w:val="20"/>
          <w:szCs w:val="20"/>
        </w:rPr>
        <w:t>Ps</w:t>
      </w:r>
      <w:proofErr w:type="spellEnd"/>
      <w:r>
        <w:rPr>
          <w:rFonts w:ascii="Calibri" w:eastAsia="Calibri" w:hAnsi="Calibri" w:cstheme="minorHAnsi"/>
          <w:color w:val="000009"/>
          <w:sz w:val="20"/>
          <w:szCs w:val="20"/>
        </w:rPr>
        <w:t xml:space="preserve">) – indeks </w:t>
      </w:r>
      <w:r w:rsidRPr="00F230F2">
        <w:rPr>
          <w:rFonts w:ascii="Calibri" w:eastAsia="Calibri" w:hAnsi="Calibri" w:cstheme="minorHAnsi"/>
          <w:color w:val="000009"/>
          <w:sz w:val="20"/>
          <w:szCs w:val="20"/>
        </w:rPr>
        <w:t>19.20.2</w:t>
      </w:r>
      <w:r>
        <w:rPr>
          <w:rFonts w:ascii="Calibri" w:eastAsia="Calibri" w:hAnsi="Calibri" w:cstheme="minorHAnsi"/>
          <w:color w:val="000009"/>
          <w:sz w:val="20"/>
          <w:szCs w:val="20"/>
        </w:rPr>
        <w:t>. K</w:t>
      </w:r>
    </w:p>
    <w:p w14:paraId="3282259D" w14:textId="77777777"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 xml:space="preserve">Kwota płatna Wykonawcy będzie waloryzowana na wniosek Wykonawcy lub Zamawiającego złożony po upływie 6 miesięcy od dnia zawarcia umowy, jednak </w:t>
      </w:r>
      <w:bookmarkStart w:id="143" w:name="_Hlk130982391"/>
      <w:r w:rsidRPr="001C5020">
        <w:rPr>
          <w:rFonts w:ascii="Calibri" w:eastAsia="Calibri" w:hAnsi="Calibri" w:cstheme="minorHAnsi"/>
          <w:color w:val="000009"/>
          <w:sz w:val="20"/>
          <w:szCs w:val="20"/>
        </w:rPr>
        <w:t>nie później niż do końca 7 miesiąca od dnia zawarcia umowy</w:t>
      </w:r>
      <w:bookmarkEnd w:id="143"/>
      <w:r w:rsidRPr="001C5020">
        <w:rPr>
          <w:rFonts w:ascii="Calibri" w:eastAsia="Calibri" w:hAnsi="Calibri" w:cstheme="minorHAnsi"/>
          <w:color w:val="000009"/>
          <w:sz w:val="20"/>
          <w:szCs w:val="20"/>
        </w:rPr>
        <w:t xml:space="preserve">. Wniosek Wykonawcy musi zawierać w szczególności </w:t>
      </w:r>
      <w:r w:rsidRPr="001C5020">
        <w:rPr>
          <w:rFonts w:ascii="Calibri" w:eastAsia="Calibri" w:hAnsi="Calibri" w:cstheme="minorHAnsi"/>
          <w:color w:val="000009"/>
          <w:sz w:val="20"/>
          <w:szCs w:val="20"/>
          <w:u w:val="single"/>
        </w:rPr>
        <w:t>wyliczenie wnioskowanej kwoty</w:t>
      </w:r>
      <w:r w:rsidRPr="001C5020">
        <w:rPr>
          <w:rFonts w:ascii="Calibri" w:eastAsia="Calibri" w:hAnsi="Calibri" w:cstheme="minorHAnsi"/>
          <w:color w:val="000009"/>
          <w:sz w:val="20"/>
          <w:szCs w:val="20"/>
        </w:rPr>
        <w:t xml:space="preserve"> zmiany wynagrodzenia.   </w:t>
      </w:r>
    </w:p>
    <w:p w14:paraId="2BEAC4CA" w14:textId="5F113744"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Kwoty płatne Wykonawcy podlegać będą waloryzacji o współczynnik zmiany cen (</w:t>
      </w:r>
      <w:r w:rsidRPr="001C5020">
        <w:rPr>
          <w:rFonts w:ascii="Cambria Math" w:eastAsia="Calibri" w:hAnsi="Cambria Math" w:cs="Cambria Math"/>
          <w:color w:val="000009"/>
          <w:sz w:val="20"/>
          <w:szCs w:val="20"/>
        </w:rPr>
        <w:t>𝑊𝐺𝑛</w:t>
      </w:r>
      <w:r w:rsidRPr="001C5020">
        <w:rPr>
          <w:rFonts w:ascii="Calibri" w:eastAsia="Calibri" w:hAnsi="Calibri" w:cstheme="minorHAnsi"/>
          <w:color w:val="000009"/>
          <w:sz w:val="20"/>
          <w:szCs w:val="20"/>
        </w:rPr>
        <w:t xml:space="preserve">) wyliczony według wzoru: </w:t>
      </w:r>
    </w:p>
    <w:p w14:paraId="688C4FD9" w14:textId="77777777" w:rsidR="001C5020" w:rsidRPr="00916F92" w:rsidRDefault="00000000" w:rsidP="001C5020">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w:bookmarkStart w:id="144" w:name="_Hlk127272284"/>
          <m:f>
            <m:fPr>
              <m:ctrlPr>
                <w:rPr>
                  <w:rFonts w:ascii="Cambria Math" w:hAnsi="Cambria Math" w:cstheme="minorHAnsi"/>
                  <w:sz w:val="20"/>
                  <w:szCs w:val="20"/>
                </w:rPr>
              </m:ctrlPr>
            </m:fPr>
            <m:num>
              <m:r>
                <w:rPr>
                  <w:rFonts w:ascii="Cambria Math" w:hAnsi="Cambria Math" w:cstheme="minorHAnsi"/>
                  <w:sz w:val="20"/>
                  <w:szCs w:val="20"/>
                </w:rPr>
                <m:t>Psn</m:t>
              </m:r>
            </m:num>
            <m:den>
              <m:r>
                <w:rPr>
                  <w:rFonts w:ascii="Cambria Math" w:hAnsi="Cambria Math" w:cstheme="minorHAnsi"/>
                  <w:sz w:val="20"/>
                  <w:szCs w:val="20"/>
                </w:rPr>
                <m:t>Pso</m:t>
              </m:r>
            </m:den>
          </m:f>
        </m:oMath>
      </m:oMathPara>
      <w:bookmarkEnd w:id="144"/>
    </w:p>
    <w:p w14:paraId="69E02932"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gdzie: – „</w:t>
      </w:r>
      <w:r w:rsidRPr="00916F92">
        <w:rPr>
          <w:rFonts w:ascii="Cambria Math" w:eastAsia="Calibri" w:hAnsi="Cambria Math" w:cs="Cambria Math"/>
          <w:color w:val="000009"/>
          <w:sz w:val="20"/>
          <w:szCs w:val="20"/>
        </w:rPr>
        <w:t>𝑊𝐺𝑛</w:t>
      </w:r>
      <w:r w:rsidRPr="00916F92">
        <w:rPr>
          <w:rFonts w:eastAsia="Calibri" w:cstheme="minorHAnsi"/>
          <w:color w:val="000009"/>
          <w:sz w:val="20"/>
          <w:szCs w:val="20"/>
        </w:rPr>
        <w:t>” jest mnożnikiem korygującym, do zastosowania w stosunku do szacunkowej kontraktowej wartości pracy wykonanej w okresie „</w:t>
      </w:r>
      <w:r w:rsidRPr="00916F92">
        <w:rPr>
          <w:rFonts w:ascii="Cambria Math" w:eastAsia="Calibri" w:hAnsi="Cambria Math" w:cs="Cambria Math"/>
          <w:color w:val="000009"/>
          <w:sz w:val="20"/>
          <w:szCs w:val="20"/>
        </w:rPr>
        <w:t>𝑛</w:t>
      </w:r>
      <w:r w:rsidRPr="00916F92">
        <w:rPr>
          <w:rFonts w:eastAsia="Calibri" w:cstheme="minorHAnsi"/>
          <w:color w:val="000009"/>
          <w:sz w:val="20"/>
          <w:szCs w:val="20"/>
        </w:rPr>
        <w:t xml:space="preserve">”; przy czym okresem tym jest miesiąc, jeśli nie jest inaczej podane w Umowie; </w:t>
      </w:r>
    </w:p>
    <w:p w14:paraId="57995C8C"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w:t>
      </w:r>
      <w:r w:rsidRPr="00916F92">
        <w:rPr>
          <w:rFonts w:ascii="Cambria Math" w:eastAsia="Calibri" w:hAnsi="Cambria Math" w:cs="Cambria Math"/>
          <w:color w:val="000009"/>
          <w:sz w:val="20"/>
          <w:szCs w:val="20"/>
        </w:rPr>
        <w:t>𝑎</w:t>
      </w:r>
      <w:r w:rsidRPr="00916F92">
        <w:rPr>
          <w:rFonts w:eastAsia="Calibri" w:cstheme="minorHAnsi"/>
          <w:color w:val="000009"/>
          <w:sz w:val="20"/>
          <w:szCs w:val="20"/>
        </w:rPr>
        <w:t>” jest stałym współczynnikiem o wartości: 50% niepodlegającym korekcie;</w:t>
      </w:r>
    </w:p>
    <w:p w14:paraId="31804A97" w14:textId="77777777" w:rsidR="001C5020" w:rsidRPr="00916F92" w:rsidRDefault="001C5020" w:rsidP="001C5020">
      <w:pPr>
        <w:widowControl/>
        <w:ind w:left="1276"/>
        <w:jc w:val="both"/>
        <w:rPr>
          <w:rFonts w:cstheme="minorHAnsi"/>
          <w:sz w:val="20"/>
          <w:szCs w:val="20"/>
        </w:rPr>
      </w:pPr>
      <w:r w:rsidRPr="00916F92">
        <w:rPr>
          <w:rFonts w:cstheme="minorHAnsi"/>
          <w:sz w:val="20"/>
          <w:szCs w:val="20"/>
        </w:rPr>
        <w:t>– „</w:t>
      </w:r>
      <w:r w:rsidRPr="00916F92">
        <w:rPr>
          <w:rFonts w:ascii="Cambria Math" w:hAnsi="Cambria Math" w:cs="Cambria Math"/>
          <w:sz w:val="20"/>
          <w:szCs w:val="20"/>
        </w:rPr>
        <w:t>𝑏</w:t>
      </w:r>
      <w:r w:rsidRPr="00916F92">
        <w:rPr>
          <w:rFonts w:cstheme="minorHAnsi"/>
          <w:sz w:val="20"/>
          <w:szCs w:val="20"/>
        </w:rPr>
        <w:t>”, „c”, „d”</w:t>
      </w:r>
      <w:r>
        <w:rPr>
          <w:rFonts w:cstheme="minorHAnsi"/>
          <w:sz w:val="20"/>
          <w:szCs w:val="20"/>
        </w:rPr>
        <w:t xml:space="preserve"> </w:t>
      </w:r>
      <w:r w:rsidRPr="00916F92">
        <w:rPr>
          <w:rFonts w:cstheme="minorHAnsi"/>
          <w:sz w:val="20"/>
          <w:szCs w:val="20"/>
        </w:rPr>
        <w:t>są współczynnikami stałymi określonymi w tabeli Koszyk Waloryzacyjny,</w:t>
      </w:r>
      <w:r w:rsidRPr="00916F92">
        <w:rPr>
          <w:rFonts w:cstheme="minorHAnsi"/>
          <w:sz w:val="20"/>
          <w:szCs w:val="20"/>
        </w:rPr>
        <w:br/>
        <w:t>niepodlegającymi korekcie, z zastrzeżeniem sytuacji gdy Zamawiający stanie się dostawcą</w:t>
      </w:r>
      <w:r w:rsidRPr="00916F92">
        <w:rPr>
          <w:rFonts w:cstheme="minorHAnsi"/>
          <w:sz w:val="20"/>
          <w:szCs w:val="20"/>
        </w:rPr>
        <w:br/>
        <w:t xml:space="preserve">któregokolwiek z elementów usług ujętych w tabeli Koszyk Waloryzacyjny, wówczas waga tego elementu zostanie przyjęta jako „0” we wzorze na </w:t>
      </w:r>
      <w:r w:rsidRPr="00916F92">
        <w:rPr>
          <w:rFonts w:ascii="Cambria Math" w:hAnsi="Cambria Math" w:cs="Cambria Math"/>
          <w:sz w:val="20"/>
          <w:szCs w:val="20"/>
        </w:rPr>
        <w:t>𝑊𝐺𝑛</w:t>
      </w:r>
      <w:r w:rsidRPr="00916F92">
        <w:rPr>
          <w:rFonts w:cstheme="minorHAnsi"/>
          <w:sz w:val="20"/>
          <w:szCs w:val="20"/>
        </w:rPr>
        <w:t xml:space="preserve">; W takim przypadku waga CPI zostanie powiększona o wartość wagi, która została przyjęta jako „0”, tak aby suma wartości wszystkich wag z Koszyka Waloryzacyjnego wynosiła 0,5; </w:t>
      </w:r>
    </w:p>
    <w:p w14:paraId="21BA53A1" w14:textId="5AECD400" w:rsidR="001C5020" w:rsidRPr="00916F92" w:rsidRDefault="001C5020" w:rsidP="001C5020">
      <w:pPr>
        <w:widowControl/>
        <w:ind w:left="1276"/>
        <w:jc w:val="both"/>
        <w:rPr>
          <w:rFonts w:cstheme="minorHAnsi"/>
          <w:sz w:val="20"/>
          <w:szCs w:val="20"/>
        </w:rPr>
      </w:pPr>
      <w:r w:rsidRPr="00916F92">
        <w:rPr>
          <w:rFonts w:cstheme="minorHAnsi"/>
          <w:sz w:val="20"/>
          <w:szCs w:val="20"/>
        </w:rPr>
        <w:lastRenderedPageBreak/>
        <w:t>– symbole wskaźnika z indexem dolnym „</w:t>
      </w:r>
      <w:r w:rsidRPr="00916F92">
        <w:rPr>
          <w:rFonts w:ascii="Cambria Math" w:hAnsi="Cambria Math" w:cs="Cambria Math"/>
          <w:sz w:val="20"/>
          <w:szCs w:val="20"/>
        </w:rPr>
        <w:t>𝑛</w:t>
      </w:r>
      <w:r w:rsidRPr="00916F92">
        <w:rPr>
          <w:rFonts w:cstheme="minorHAnsi"/>
          <w:sz w:val="20"/>
          <w:szCs w:val="20"/>
        </w:rPr>
        <w:t>” są narastającymi wskaźnikami kosztu bieżącego okresu (cenami porównawczymi dla okresu „</w:t>
      </w:r>
      <w:r w:rsidRPr="00916F92">
        <w:rPr>
          <w:rFonts w:ascii="Cambria Math" w:hAnsi="Cambria Math" w:cs="Cambria Math"/>
          <w:sz w:val="20"/>
          <w:szCs w:val="20"/>
        </w:rPr>
        <w:t>𝑛</w:t>
      </w:r>
      <w:r w:rsidRPr="00916F92">
        <w:rPr>
          <w:rFonts w:cstheme="minorHAnsi"/>
          <w:sz w:val="20"/>
          <w:szCs w:val="20"/>
        </w:rPr>
        <w:t>”), publikowanymi przez Prezesa GUS</w:t>
      </w:r>
      <w:r w:rsidR="007468AF">
        <w:rPr>
          <w:rFonts w:cstheme="minorHAnsi"/>
          <w:sz w:val="20"/>
          <w:szCs w:val="20"/>
        </w:rPr>
        <w:br/>
      </w:r>
      <w:r>
        <w:rPr>
          <w:rFonts w:cstheme="minorHAnsi"/>
          <w:sz w:val="20"/>
          <w:szCs w:val="20"/>
        </w:rPr>
        <w:t xml:space="preserve"> </w:t>
      </w:r>
      <w:r w:rsidRPr="00916F92">
        <w:rPr>
          <w:rFonts w:cstheme="minorHAnsi"/>
          <w:sz w:val="20"/>
          <w:szCs w:val="20"/>
        </w:rPr>
        <w:t xml:space="preserve">w Dziedzinowej Bazie Wiedzy obowiązującymi w danym okresie rozliczeniowym; </w:t>
      </w:r>
    </w:p>
    <w:p w14:paraId="042719FD" w14:textId="77777777" w:rsidR="001C5020" w:rsidRDefault="001C5020" w:rsidP="001C5020">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𝑜</w:t>
      </w:r>
      <w:r w:rsidRPr="00916F92">
        <w:rPr>
          <w:rFonts w:cstheme="minorHAnsi"/>
          <w:sz w:val="20"/>
          <w:szCs w:val="20"/>
        </w:rPr>
        <w:t>” są wskaźnikami kosztu odniesienia (cenami</w:t>
      </w:r>
      <w:r w:rsidRPr="00916F92">
        <w:rPr>
          <w:rFonts w:cstheme="minorHAnsi"/>
          <w:sz w:val="20"/>
          <w:szCs w:val="20"/>
        </w:rPr>
        <w:br/>
        <w:t>odniesienia) na Datę Odniesienia, publikowanymi przez Prezesa GUS w Dziedzinowej Bazie Wiedzy obowiązującymi w danym okresie rozliczeniowym.</w:t>
      </w:r>
    </w:p>
    <w:p w14:paraId="6B1CB1DC" w14:textId="77777777" w:rsidR="001C5020" w:rsidRPr="00916F92" w:rsidRDefault="001C5020" w:rsidP="001C5020">
      <w:pPr>
        <w:widowControl/>
        <w:ind w:left="1276"/>
        <w:jc w:val="both"/>
        <w:rPr>
          <w:rFonts w:cstheme="minorHAnsi"/>
          <w:sz w:val="20"/>
          <w:szCs w:val="20"/>
        </w:rPr>
      </w:pPr>
    </w:p>
    <w:tbl>
      <w:tblPr>
        <w:tblStyle w:val="Tabela-Siatka"/>
        <w:tblW w:w="9951" w:type="dxa"/>
        <w:jc w:val="center"/>
        <w:tblLayout w:type="fixed"/>
        <w:tblLook w:val="04A0" w:firstRow="1" w:lastRow="0" w:firstColumn="1" w:lastColumn="0" w:noHBand="0" w:noVBand="1"/>
      </w:tblPr>
      <w:tblGrid>
        <w:gridCol w:w="473"/>
        <w:gridCol w:w="1876"/>
        <w:gridCol w:w="2893"/>
        <w:gridCol w:w="968"/>
        <w:gridCol w:w="1654"/>
        <w:gridCol w:w="2087"/>
      </w:tblGrid>
      <w:tr w:rsidR="001C5020" w:rsidRPr="00C10617" w14:paraId="21FFCE72" w14:textId="77777777" w:rsidTr="00142A74">
        <w:trPr>
          <w:trHeight w:val="154"/>
          <w:jc w:val="center"/>
        </w:trPr>
        <w:tc>
          <w:tcPr>
            <w:tcW w:w="9951" w:type="dxa"/>
            <w:gridSpan w:val="6"/>
            <w:vAlign w:val="center"/>
          </w:tcPr>
          <w:p w14:paraId="46E0328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1C5020" w:rsidRPr="00C10617" w14:paraId="606F5811" w14:textId="77777777" w:rsidTr="00142A74">
        <w:trPr>
          <w:trHeight w:val="490"/>
          <w:jc w:val="center"/>
        </w:trPr>
        <w:tc>
          <w:tcPr>
            <w:tcW w:w="473" w:type="dxa"/>
            <w:vMerge w:val="restart"/>
            <w:vAlign w:val="center"/>
          </w:tcPr>
          <w:p w14:paraId="6D9FBDF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76" w:type="dxa"/>
            <w:vMerge w:val="restart"/>
            <w:vAlign w:val="center"/>
          </w:tcPr>
          <w:p w14:paraId="24484CD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Pr>
                <w:rFonts w:ascii="Calibri" w:eastAsia="Times New Roman" w:hAnsi="Calibri" w:cstheme="minorHAnsi"/>
                <w:sz w:val="20"/>
                <w:szCs w:val="20"/>
                <w:lang w:eastAsia="pl-PL"/>
              </w:rPr>
              <w:t>y dostaw</w:t>
            </w:r>
          </w:p>
        </w:tc>
        <w:tc>
          <w:tcPr>
            <w:tcW w:w="2893" w:type="dxa"/>
            <w:vMerge w:val="restart"/>
            <w:vAlign w:val="center"/>
          </w:tcPr>
          <w:p w14:paraId="04B84A98"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2D125A13" w14:textId="77777777" w:rsidR="001C5020" w:rsidRPr="00C10617" w:rsidRDefault="00000000" w:rsidP="00142A74">
            <w:pPr>
              <w:suppressAutoHyphens w:val="0"/>
              <w:spacing w:before="120" w:after="120"/>
              <w:jc w:val="center"/>
              <w:rPr>
                <w:rFonts w:ascii="Calibri" w:eastAsia="Times New Roman" w:hAnsi="Calibri" w:cstheme="minorHAnsi"/>
                <w:sz w:val="20"/>
                <w:szCs w:val="20"/>
                <w:lang w:eastAsia="pl-PL"/>
              </w:rPr>
            </w:pPr>
            <w:hyperlink r:id="rId20">
              <w:r w:rsidR="001C5020" w:rsidRPr="00C10617">
                <w:rPr>
                  <w:rFonts w:ascii="Calibri" w:eastAsia="Times New Roman" w:hAnsi="Calibri" w:cstheme="minorHAnsi"/>
                  <w:color w:val="0000FF" w:themeColor="hyperlink"/>
                  <w:sz w:val="20"/>
                  <w:szCs w:val="20"/>
                  <w:u w:val="single"/>
                  <w:lang w:eastAsia="pl-PL"/>
                </w:rPr>
                <w:t>http://swaid.stat.gov.pl/SitePagesDBW/Ceny.aspx</w:t>
              </w:r>
            </w:hyperlink>
          </w:p>
          <w:p w14:paraId="34164EDD"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restart"/>
            <w:vAlign w:val="center"/>
          </w:tcPr>
          <w:p w14:paraId="56DC447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54" w:type="dxa"/>
            <w:vAlign w:val="center"/>
          </w:tcPr>
          <w:p w14:paraId="5B3B23F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087" w:type="dxa"/>
            <w:vMerge w:val="restart"/>
            <w:vAlign w:val="center"/>
          </w:tcPr>
          <w:p w14:paraId="06E0281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Pr>
                <w:rFonts w:ascii="Calibri" w:eastAsia="Times New Roman" w:hAnsi="Calibri" w:cstheme="minorHAnsi"/>
                <w:sz w:val="20"/>
                <w:szCs w:val="20"/>
                <w:lang w:eastAsia="pl-PL"/>
              </w:rPr>
              <w:t>t dostaw</w:t>
            </w:r>
          </w:p>
        </w:tc>
      </w:tr>
      <w:tr w:rsidR="001C5020" w:rsidRPr="00C10617" w14:paraId="1D47DC2C" w14:textId="77777777" w:rsidTr="00142A74">
        <w:trPr>
          <w:trHeight w:val="490"/>
          <w:jc w:val="center"/>
        </w:trPr>
        <w:tc>
          <w:tcPr>
            <w:tcW w:w="473" w:type="dxa"/>
            <w:vMerge/>
            <w:vAlign w:val="center"/>
          </w:tcPr>
          <w:p w14:paraId="2A92703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876" w:type="dxa"/>
            <w:vMerge/>
            <w:vAlign w:val="center"/>
          </w:tcPr>
          <w:p w14:paraId="4EE811B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2893" w:type="dxa"/>
            <w:vMerge/>
            <w:vAlign w:val="center"/>
          </w:tcPr>
          <w:p w14:paraId="37FBD572"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ign w:val="center"/>
          </w:tcPr>
          <w:p w14:paraId="533852F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654" w:type="dxa"/>
            <w:vAlign w:val="center"/>
          </w:tcPr>
          <w:p w14:paraId="32D31AA1"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087" w:type="dxa"/>
            <w:vMerge/>
            <w:vAlign w:val="center"/>
          </w:tcPr>
          <w:p w14:paraId="67B170F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r>
      <w:tr w:rsidR="001C5020" w:rsidRPr="00C10617" w14:paraId="1706BD00" w14:textId="77777777" w:rsidTr="00142A74">
        <w:trPr>
          <w:trHeight w:val="309"/>
          <w:jc w:val="center"/>
        </w:trPr>
        <w:tc>
          <w:tcPr>
            <w:tcW w:w="473" w:type="dxa"/>
            <w:vAlign w:val="center"/>
          </w:tcPr>
          <w:p w14:paraId="68D644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76" w:type="dxa"/>
            <w:vAlign w:val="center"/>
          </w:tcPr>
          <w:p w14:paraId="7EFD65CF"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893" w:type="dxa"/>
            <w:vAlign w:val="center"/>
          </w:tcPr>
          <w:p w14:paraId="5A37B42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68" w:type="dxa"/>
            <w:vAlign w:val="center"/>
          </w:tcPr>
          <w:p w14:paraId="260723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54" w:type="dxa"/>
            <w:vAlign w:val="center"/>
          </w:tcPr>
          <w:p w14:paraId="7AD845E4"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087" w:type="dxa"/>
            <w:vAlign w:val="center"/>
          </w:tcPr>
          <w:p w14:paraId="55FE476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1C5020" w:rsidRPr="00C10617" w14:paraId="2C88B54B" w14:textId="77777777" w:rsidTr="00142A74">
        <w:trPr>
          <w:trHeight w:val="584"/>
          <w:jc w:val="center"/>
        </w:trPr>
        <w:tc>
          <w:tcPr>
            <w:tcW w:w="473" w:type="dxa"/>
            <w:vAlign w:val="center"/>
          </w:tcPr>
          <w:p w14:paraId="788D566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Pr="00C10617">
              <w:rPr>
                <w:rFonts w:ascii="Calibri" w:eastAsia="Times New Roman" w:hAnsi="Calibri" w:cstheme="minorHAnsi"/>
                <w:sz w:val="20"/>
                <w:szCs w:val="20"/>
                <w:lang w:eastAsia="pl-PL"/>
              </w:rPr>
              <w:t>.</w:t>
            </w:r>
          </w:p>
        </w:tc>
        <w:tc>
          <w:tcPr>
            <w:tcW w:w="1876" w:type="dxa"/>
            <w:vAlign w:val="center"/>
          </w:tcPr>
          <w:p w14:paraId="6138B077"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PAPIER</w:t>
            </w:r>
          </w:p>
        </w:tc>
        <w:tc>
          <w:tcPr>
            <w:tcW w:w="2893" w:type="dxa"/>
            <w:vAlign w:val="center"/>
          </w:tcPr>
          <w:p w14:paraId="56D6B998" w14:textId="77777777" w:rsidR="001C5020" w:rsidRDefault="001C5020" w:rsidP="00142A74">
            <w:pPr>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841B79">
              <w:rPr>
                <w:rFonts w:ascii="Calibri" w:eastAsia="Times New Roman" w:hAnsi="Calibri" w:cstheme="minorHAnsi"/>
                <w:sz w:val="20"/>
                <w:szCs w:val="20"/>
                <w:lang w:eastAsia="pl-PL"/>
              </w:rPr>
              <w:t>17.23.14</w:t>
            </w:r>
            <w:r>
              <w:rPr>
                <w:rFonts w:ascii="Calibri" w:eastAsia="Times New Roman" w:hAnsi="Calibri" w:cstheme="minorHAnsi"/>
                <w:sz w:val="20"/>
                <w:szCs w:val="20"/>
                <w:lang w:eastAsia="pl-PL"/>
              </w:rPr>
              <w:t xml:space="preserve"> według PKWIU</w:t>
            </w:r>
          </w:p>
          <w:p w14:paraId="069AD96F"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841B79">
              <w:rPr>
                <w:rFonts w:ascii="Calibri" w:eastAsia="Times New Roman" w:hAnsi="Calibri" w:cstheme="minorHAnsi"/>
                <w:sz w:val="20"/>
                <w:szCs w:val="20"/>
                <w:lang w:eastAsia="pl-PL"/>
              </w:rPr>
              <w:t>Pozostałe papier i tektura w rodzaju stosowanych do pisania, druku lub innych celów graficznych, z nadrukiem, wytłaczane lub perforowane</w:t>
            </w:r>
          </w:p>
        </w:tc>
        <w:tc>
          <w:tcPr>
            <w:tcW w:w="968" w:type="dxa"/>
            <w:vAlign w:val="center"/>
          </w:tcPr>
          <w:p w14:paraId="7D94294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54" w:type="dxa"/>
            <w:vAlign w:val="center"/>
          </w:tcPr>
          <w:p w14:paraId="38014EB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25363B2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Materiały</w:t>
            </w:r>
          </w:p>
        </w:tc>
      </w:tr>
      <w:tr w:rsidR="001C5020" w:rsidRPr="00C10617" w14:paraId="5FF87FF4" w14:textId="77777777" w:rsidTr="00142A74">
        <w:trPr>
          <w:trHeight w:val="430"/>
          <w:jc w:val="center"/>
        </w:trPr>
        <w:tc>
          <w:tcPr>
            <w:tcW w:w="473" w:type="dxa"/>
            <w:vAlign w:val="center"/>
          </w:tcPr>
          <w:p w14:paraId="139FBB77" w14:textId="77777777" w:rsidR="001C5020" w:rsidRDefault="001C5020" w:rsidP="00142A74">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3. </w:t>
            </w:r>
          </w:p>
        </w:tc>
        <w:tc>
          <w:tcPr>
            <w:tcW w:w="1876" w:type="dxa"/>
            <w:vAlign w:val="center"/>
          </w:tcPr>
          <w:p w14:paraId="71E78710" w14:textId="77777777" w:rsidR="001C5020" w:rsidRDefault="001C5020" w:rsidP="00142A74">
            <w:pPr>
              <w:spacing w:before="120" w:after="120"/>
              <w:jc w:val="center"/>
              <w:rPr>
                <w:rFonts w:ascii="Calibri" w:eastAsia="Times New Roman" w:hAnsi="Calibri" w:cstheme="minorHAnsi"/>
                <w:sz w:val="20"/>
                <w:szCs w:val="20"/>
                <w:lang w:eastAsia="pl-PL"/>
              </w:rPr>
            </w:pPr>
            <w:r w:rsidRPr="00F230F2">
              <w:rPr>
                <w:rFonts w:ascii="Calibri" w:eastAsia="Times New Roman" w:hAnsi="Calibri" w:cstheme="minorHAnsi"/>
                <w:sz w:val="20"/>
                <w:szCs w:val="20"/>
                <w:lang w:eastAsia="pl-PL"/>
              </w:rPr>
              <w:t>PALIWO SILNIKOWE</w:t>
            </w:r>
            <w:r>
              <w:rPr>
                <w:rFonts w:ascii="Calibri" w:eastAsia="Times New Roman" w:hAnsi="Calibri" w:cstheme="minorHAnsi"/>
                <w:sz w:val="20"/>
                <w:szCs w:val="20"/>
                <w:lang w:eastAsia="pl-PL"/>
              </w:rPr>
              <w:t xml:space="preserve"> </w:t>
            </w:r>
          </w:p>
        </w:tc>
        <w:tc>
          <w:tcPr>
            <w:tcW w:w="2893" w:type="dxa"/>
            <w:vAlign w:val="center"/>
          </w:tcPr>
          <w:p w14:paraId="5A3571EA" w14:textId="77777777" w:rsidR="001C5020" w:rsidRDefault="001C5020" w:rsidP="00142A74">
            <w:pPr>
              <w:suppressAutoHyphens w:val="0"/>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F230F2">
              <w:rPr>
                <w:rFonts w:ascii="Calibri" w:eastAsia="Times New Roman" w:hAnsi="Calibri" w:cstheme="minorHAnsi"/>
                <w:sz w:val="20"/>
                <w:szCs w:val="20"/>
                <w:lang w:eastAsia="pl-PL"/>
              </w:rPr>
              <w:t>19.20.2</w:t>
            </w:r>
            <w:r>
              <w:rPr>
                <w:rFonts w:ascii="Calibri" w:eastAsia="Times New Roman" w:hAnsi="Calibri" w:cstheme="minorHAnsi"/>
                <w:sz w:val="20"/>
                <w:szCs w:val="20"/>
                <w:lang w:eastAsia="pl-PL"/>
              </w:rPr>
              <w:t xml:space="preserve"> według PKWIU</w:t>
            </w:r>
          </w:p>
          <w:p w14:paraId="4F5FF6A6" w14:textId="77777777" w:rsidR="001C5020" w:rsidRDefault="001C5020" w:rsidP="00142A74">
            <w:pPr>
              <w:suppressAutoHyphens w:val="0"/>
              <w:spacing w:before="120" w:after="24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Paliwo silnikowe, oleje opałowe i napędowe; oleje smarowe</w:t>
            </w:r>
          </w:p>
        </w:tc>
        <w:tc>
          <w:tcPr>
            <w:tcW w:w="968" w:type="dxa"/>
            <w:vAlign w:val="center"/>
          </w:tcPr>
          <w:p w14:paraId="2F861393"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d</w:t>
            </w:r>
          </w:p>
        </w:tc>
        <w:tc>
          <w:tcPr>
            <w:tcW w:w="1654" w:type="dxa"/>
            <w:vAlign w:val="center"/>
          </w:tcPr>
          <w:p w14:paraId="45A9BD01"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1BC49799" w14:textId="77777777" w:rsidR="001C5020"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Dojazd do lokalizacji </w:t>
            </w:r>
          </w:p>
        </w:tc>
      </w:tr>
    </w:tbl>
    <w:p w14:paraId="6948CDBB" w14:textId="77777777" w:rsidR="001C5020" w:rsidRDefault="001C5020" w:rsidP="001C5020">
      <w:pPr>
        <w:jc w:val="both"/>
        <w:rPr>
          <w:rFonts w:cstheme="minorHAnsi"/>
          <w:color w:val="000000" w:themeColor="text1"/>
          <w:sz w:val="20"/>
          <w:szCs w:val="20"/>
        </w:rPr>
      </w:pPr>
    </w:p>
    <w:p w14:paraId="0BE04F22"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W przypadku, gdyby którykolwiek z wyżej wymienionych wskaźników przestał być dostępny, zastosowanie znajdzie inny, najbardziej zbliżony, wskaźnik publikowany przez Prezesa GUS. </w:t>
      </w:r>
    </w:p>
    <w:p w14:paraId="2A4E1591"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Jeżeli Umowa została zawarta po upływie 60 dni od dnia upływu terminu składania ofert,</w:t>
      </w:r>
      <w:r w:rsidRPr="007468AF">
        <w:rPr>
          <w:rFonts w:ascii="Calibri" w:eastAsia="Times New Roman" w:hAnsi="Calibri" w:cstheme="minorHAnsi"/>
          <w:sz w:val="20"/>
          <w:szCs w:val="20"/>
          <w:lang w:eastAsia="pl-PL"/>
        </w:rPr>
        <w:br/>
        <w:t xml:space="preserve">początkowym terminem ustalenia zmiany wynagrodzenia jest data otwarcia ofert. </w:t>
      </w:r>
    </w:p>
    <w:p w14:paraId="33D54DF0"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sidRPr="007468AF">
        <w:rPr>
          <w:rFonts w:ascii="Calibri" w:eastAsia="Times New Roman" w:hAnsi="Calibri" w:cstheme="minorHAnsi"/>
          <w:sz w:val="20"/>
          <w:szCs w:val="20"/>
          <w:lang w:eastAsia="pl-PL"/>
        </w:rPr>
        <w:br/>
        <w:t>jest zobowiązany zawrzeć postanowienia przewidujące, iż w przypadku gdy umowa</w:t>
      </w:r>
      <w:r w:rsidRPr="007468AF">
        <w:rPr>
          <w:rFonts w:ascii="Calibri" w:eastAsia="Times New Roman" w:hAnsi="Calibri" w:cstheme="minorHAnsi"/>
          <w:sz w:val="20"/>
          <w:szCs w:val="20"/>
          <w:lang w:eastAsia="pl-PL"/>
        </w:rPr>
        <w:br/>
        <w:t>o podwykonawstwo lub współpraca pomiędzy stronami przekracza lub przekroczy 6 miesięcy</w:t>
      </w:r>
      <w:r w:rsidRPr="007468AF">
        <w:rPr>
          <w:rFonts w:ascii="Calibri" w:eastAsia="Times New Roman" w:hAnsi="Calibri" w:cstheme="minorHAnsi"/>
          <w:sz w:val="20"/>
          <w:szCs w:val="20"/>
          <w:lang w:eastAsia="pl-PL"/>
        </w:rPr>
        <w:br/>
        <w:t xml:space="preserve">(np. w wyniku zawarcia aneksu lub kolejnej umowy z Podwykonawcą lub dalszym Podwykonawcą), kwoty płatne Podwykonawcy lub dalszemu Podwykonawcy będą korygowane dla oddania wzrostów lub spadków cen, zgodnie z niniejszym paragrafem. </w:t>
      </w:r>
    </w:p>
    <w:p w14:paraId="2E56F59F"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Waloryzacja kwot płatnych Podwykonawcy lub dalszemu Podwykonawcy będzie się odbywać</w:t>
      </w:r>
      <w:r w:rsidRPr="007468AF">
        <w:rPr>
          <w:rFonts w:ascii="Calibri" w:eastAsia="Times New Roman" w:hAnsi="Calibri" w:cstheme="minorHAnsi"/>
          <w:sz w:val="20"/>
          <w:szCs w:val="20"/>
          <w:lang w:eastAsia="pl-PL"/>
        </w:rPr>
        <w:br/>
        <w:t xml:space="preserve">w oparciu o wskaźnik dla: Cen towarów i usług konsumpcyjnych (jako CPI) oraz o minimum jeden inny wskaźnik (adekwatny do zakresu usług Podwykonawcy lub dalszego Podwykonawcy) wybrany z tabeli „Koszyk Waloryzacyjny” publikowany przez Prezesa GUS. </w:t>
      </w:r>
    </w:p>
    <w:p w14:paraId="57E83D9D" w14:textId="43805C05" w:rsidR="001C5020" w:rsidRP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Wskaźnik CPI określony będzie na poziomie od 20% do 35 %, a wybrane, pozostałe wskaźniki</w:t>
      </w:r>
      <w:r w:rsidRPr="007468AF">
        <w:rPr>
          <w:rFonts w:ascii="Calibri" w:eastAsia="Times New Roman" w:hAnsi="Calibri" w:cstheme="minorHAnsi"/>
          <w:sz w:val="20"/>
          <w:szCs w:val="20"/>
          <w:lang w:eastAsia="pl-PL"/>
        </w:rPr>
        <w:br/>
        <w:t>zostaną określone na poziomie od 1% do 20% każdy. Suma wszystkich wskaźników powinna</w:t>
      </w:r>
      <w:r w:rsidRPr="007468AF">
        <w:rPr>
          <w:rFonts w:ascii="Calibri" w:eastAsia="Times New Roman" w:hAnsi="Calibri" w:cstheme="minorHAnsi"/>
          <w:sz w:val="20"/>
          <w:szCs w:val="20"/>
          <w:lang w:eastAsia="pl-PL"/>
        </w:rPr>
        <w:br/>
        <w:t>wynosić 50 %. Kwoty płatne Podwykonawcy lub dalszemu Podwykonawcy podlegać będą</w:t>
      </w:r>
      <w:r w:rsidRPr="007468AF">
        <w:rPr>
          <w:rFonts w:ascii="Calibri" w:eastAsia="Times New Roman" w:hAnsi="Calibri" w:cstheme="minorHAnsi"/>
          <w:sz w:val="20"/>
          <w:szCs w:val="20"/>
          <w:lang w:eastAsia="pl-PL"/>
        </w:rPr>
        <w:br/>
        <w:t>waloryzacji o współczynnik zmiany cen (</w:t>
      </w:r>
      <w:r w:rsidRPr="007468AF">
        <w:rPr>
          <w:rFonts w:ascii="Cambria Math" w:eastAsia="Times New Roman" w:hAnsi="Cambria Math" w:cs="Cambria Math"/>
          <w:sz w:val="20"/>
          <w:szCs w:val="20"/>
          <w:lang w:eastAsia="pl-PL"/>
        </w:rPr>
        <w:t>𝑊𝑃𝑛</w:t>
      </w:r>
      <w:r w:rsidRPr="007468AF">
        <w:rPr>
          <w:rFonts w:ascii="Calibri" w:eastAsia="Times New Roman" w:hAnsi="Calibri" w:cstheme="minorHAnsi"/>
          <w:sz w:val="20"/>
          <w:szCs w:val="20"/>
          <w:lang w:eastAsia="pl-PL"/>
        </w:rPr>
        <w:t xml:space="preserve">) wyliczony według wzoru: </w:t>
      </w:r>
    </w:p>
    <w:p w14:paraId="0390858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5A5F6F8C" w14:textId="77777777" w:rsidR="001C5020" w:rsidRPr="00BA10F9" w:rsidRDefault="00000000" w:rsidP="001C5020">
      <w:pPr>
        <w:widowControl/>
        <w:tabs>
          <w:tab w:val="left" w:pos="1418"/>
        </w:tabs>
        <w:spacing w:after="120"/>
        <w:jc w:val="both"/>
        <w:rPr>
          <w:rFonts w:ascii="Calibri" w:eastAsia="Times New Roman" w:hAnsi="Calibri" w:cstheme="minorHAnsi"/>
          <w:sz w:val="20"/>
          <w:szCs w:val="20"/>
          <w:lang w:eastAsia="pl-PL"/>
        </w:rPr>
      </w:pPr>
      <m:oMathPara>
        <m:oMathParaPr>
          <m:jc m:val="center"/>
        </m:oMathParaPr>
        <m:oMath>
          <m:sSub>
            <m:sSubPr>
              <m:ctrlPr>
                <w:rPr>
                  <w:rFonts w:ascii="Cambria Math" w:eastAsia="Times New Roman" w:hAnsi="Cambria Math" w:cstheme="minorHAnsi"/>
                  <w:sz w:val="20"/>
                  <w:szCs w:val="20"/>
                  <w:lang w:eastAsia="pl-PL"/>
                </w:rPr>
              </m:ctrlPr>
            </m:sSubPr>
            <m:e>
              <m:r>
                <w:rPr>
                  <w:rFonts w:ascii="Cambria Math" w:eastAsia="Times New Roman" w:hAnsi="Cambria Math" w:cstheme="minorHAnsi"/>
                  <w:sz w:val="20"/>
                  <w:szCs w:val="20"/>
                  <w:lang w:eastAsia="pl-PL"/>
                </w:rPr>
                <m:t>W</m:t>
              </m:r>
            </m:e>
            <m:sub>
              <m:r>
                <w:rPr>
                  <w:rFonts w:ascii="Cambria Math" w:eastAsia="Times New Roman" w:hAnsi="Cambria Math" w:cstheme="minorHAnsi"/>
                  <w:sz w:val="20"/>
                  <w:szCs w:val="20"/>
                  <w:lang w:eastAsia="pl-PL"/>
                </w:rPr>
                <m:t>Pn</m:t>
              </m:r>
            </m:sub>
          </m:sSub>
          <m:r>
            <w:rPr>
              <w:rFonts w:ascii="Cambria Math" w:eastAsia="Times New Roman" w:hAnsi="Cambria Math" w:cstheme="minorHAnsi"/>
              <w:sz w:val="20"/>
              <w:szCs w:val="20"/>
              <w:lang w:eastAsia="pl-PL"/>
            </w:rPr>
            <m:t>=a+b</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CPIn</m:t>
              </m:r>
            </m:num>
            <m:den>
              <m:r>
                <w:rPr>
                  <w:rFonts w:ascii="Cambria Math" w:eastAsia="Times New Roman" w:hAnsi="Cambria Math" w:cstheme="minorHAnsi"/>
                  <w:sz w:val="20"/>
                  <w:szCs w:val="20"/>
                  <w:lang w:eastAsia="pl-PL"/>
                </w:rPr>
                <m:t>CPIo</m:t>
              </m:r>
            </m:den>
          </m:f>
          <m:r>
            <w:rPr>
              <w:rFonts w:ascii="Cambria Math" w:eastAsia="Times New Roman" w:hAnsi="Cambria Math" w:cstheme="minorHAnsi"/>
              <w:sz w:val="20"/>
              <w:szCs w:val="20"/>
              <w:lang w:eastAsia="pl-PL"/>
            </w:rPr>
            <m:t>+c</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r>
            <w:rPr>
              <w:rFonts w:ascii="Cambria Math" w:eastAsia="Times New Roman" w:hAnsi="Cambria Math" w:cstheme="minorHAnsi"/>
              <w:sz w:val="20"/>
              <w:szCs w:val="20"/>
              <w:lang w:eastAsia="pl-PL"/>
            </w:rPr>
            <m:t>+X+Y+…+Z</m:t>
          </m:r>
        </m:oMath>
      </m:oMathPara>
    </w:p>
    <w:p w14:paraId="1A47301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380CC137" w14:textId="77777777" w:rsidR="001C5020" w:rsidRPr="00BA10F9" w:rsidRDefault="001C5020" w:rsidP="001C5020">
      <w:pPr>
        <w:widowControl/>
        <w:tabs>
          <w:tab w:val="left" w:pos="1418"/>
        </w:tabs>
        <w:spacing w:after="120"/>
        <w:ind w:firstLine="709"/>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gdzie: </w:t>
      </w:r>
      <w:r w:rsidRPr="00BA10F9">
        <w:rPr>
          <w:rFonts w:ascii="Cambria Math" w:eastAsia="Times New Roman" w:hAnsi="Cambria Math" w:cs="Cambria Math"/>
          <w:sz w:val="20"/>
          <w:szCs w:val="20"/>
          <w:lang w:eastAsia="pl-PL"/>
        </w:rPr>
        <w:t>𝑋</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𝑌</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𝑍</w:t>
      </w:r>
      <w:r w:rsidRPr="00BA10F9">
        <w:rPr>
          <w:rFonts w:ascii="Calibri" w:eastAsia="Times New Roman" w:hAnsi="Calibri" w:cstheme="minorHAnsi"/>
          <w:sz w:val="20"/>
          <w:szCs w:val="20"/>
          <w:lang w:eastAsia="pl-PL"/>
        </w:rPr>
        <w:t xml:space="preserve"> uzależnione są od wybranych elementów z Koszyka Waloryzacyjnego, składających się z: </w:t>
      </w:r>
    </w:p>
    <w:p w14:paraId="5C5D332B" w14:textId="77777777" w:rsidR="001C5020" w:rsidRPr="00BA10F9" w:rsidRDefault="001C5020" w:rsidP="001C5020">
      <w:pPr>
        <w:widowControl/>
        <w:tabs>
          <w:tab w:val="left" w:pos="1418"/>
        </w:tabs>
        <w:spacing w:after="120"/>
        <w:ind w:firstLine="4253"/>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c</w:t>
      </w:r>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oMath>
      <w:r w:rsidRPr="00BA10F9">
        <w:rPr>
          <w:rFonts w:ascii="Calibri" w:eastAsia="Times New Roman" w:hAnsi="Calibri" w:cstheme="minorHAnsi"/>
          <w:sz w:val="20"/>
          <w:szCs w:val="20"/>
          <w:lang w:eastAsia="pl-PL"/>
        </w:rPr>
        <w:t xml:space="preserve"> lub d</w:t>
      </w:r>
      <w:bookmarkStart w:id="145" w:name="_Hlk127785309"/>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Psn</m:t>
            </m:r>
          </m:num>
          <m:den>
            <m:r>
              <w:rPr>
                <w:rFonts w:ascii="Cambria Math" w:eastAsia="Times New Roman" w:hAnsi="Cambria Math" w:cstheme="minorHAnsi"/>
                <w:sz w:val="20"/>
                <w:szCs w:val="20"/>
                <w:lang w:eastAsia="pl-PL"/>
              </w:rPr>
              <m:t>Pso</m:t>
            </m:r>
          </m:den>
        </m:f>
      </m:oMath>
      <w:bookmarkEnd w:id="145"/>
      <w:r w:rsidRPr="00BA10F9">
        <w:rPr>
          <w:rFonts w:ascii="Calibri" w:eastAsia="Times New Roman" w:hAnsi="Calibri" w:cstheme="minorHAnsi"/>
          <w:sz w:val="20"/>
          <w:szCs w:val="20"/>
          <w:lang w:eastAsia="pl-PL"/>
        </w:rPr>
        <w:t xml:space="preserve"> </w:t>
      </w:r>
    </w:p>
    <w:p w14:paraId="7E80F0CD"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jest mnożnikiem korygującym, do zastosowania w stosunku do szacunkowej</w:t>
      </w:r>
      <w:r w:rsidRPr="00BA10F9">
        <w:rPr>
          <w:rFonts w:ascii="Calibri" w:eastAsia="Times New Roman" w:hAnsi="Calibri" w:cstheme="minorHAnsi"/>
          <w:sz w:val="20"/>
          <w:szCs w:val="20"/>
          <w:lang w:eastAsia="pl-PL"/>
        </w:rPr>
        <w:br/>
        <w:t>kontraktowej wartości pracy wykonanej w okresie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xml:space="preserve">”; przy czym okresem tym jest miesiąc, jeśli nie jest inaczej podane w Kontrakcie; </w:t>
      </w:r>
    </w:p>
    <w:p w14:paraId="33A2F62A" w14:textId="77777777" w:rsidR="001C5020" w:rsidRPr="00BA10F9" w:rsidRDefault="001C5020" w:rsidP="001C5020">
      <w:pPr>
        <w:widowControl/>
        <w:tabs>
          <w:tab w:val="left" w:pos="1418"/>
        </w:tabs>
        <w:spacing w:after="120"/>
        <w:ind w:firstLine="567"/>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𝑎</w:t>
      </w:r>
      <w:r w:rsidRPr="00BA10F9">
        <w:rPr>
          <w:rFonts w:ascii="Calibri" w:eastAsia="Times New Roman" w:hAnsi="Calibri" w:cstheme="minorHAnsi"/>
          <w:sz w:val="20"/>
          <w:szCs w:val="20"/>
          <w:lang w:eastAsia="pl-PL"/>
        </w:rPr>
        <w:t xml:space="preserve">” jest stałym współczynnikiem o wartości: 50 % niepodlegającym korekcie; </w:t>
      </w:r>
    </w:p>
    <w:p w14:paraId="0DCA6F52"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𝑏</w:t>
      </w:r>
      <w:r w:rsidRPr="00BA10F9">
        <w:rPr>
          <w:rFonts w:ascii="Calibri" w:eastAsia="Times New Roman" w:hAnsi="Calibri" w:cstheme="minorHAnsi"/>
          <w:sz w:val="20"/>
          <w:szCs w:val="20"/>
          <w:lang w:eastAsia="pl-PL"/>
        </w:rPr>
        <w:t>”, „c”, „d”</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są współczynnikami stałymi określonymi przez strony umowy zawieranej między Wykonawcą a</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Podwykonawcą lub Podwykonawcą a dalszym Podwykonawcą z uwzględnieniem ograniczenia wysokości wskaźników wynikającego z ustępu powyżej, niepodlegającymi korekcie,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zastrzeżeniem sytuacji gdy Zamawiający stanie się dostawcą któregokolwiek z elementów robót ujętych w tabeli Koszyk Waloryzacyjny, wówczas waga tego elementu zostanie przyjęta jako „0” we wzorze na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 takim przypadku waga CPI zostanie powiększona o wartość wagi, która została przyjęta jako „0”, tak aby suma wartości wszystkich wag z Koszyka Waloryzacyjnego wynosiła 50%; </w:t>
      </w:r>
    </w:p>
    <w:p w14:paraId="2A1D49E6"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symbole wskaźnika z indexem dolnym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są narastającymi wskaźnikami kosztu bieżącego okresu (cenami porównawczymi dla okresu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publikowanymi przez Prezesa GUS</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Dziedzinowej Bazie Wiedzy obowiązującymi w danym okresie rozliczeniowym; </w:t>
      </w:r>
    </w:p>
    <w:p w14:paraId="40A8BD5E"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symbole wskaźnika z indexem dolnym „</w:t>
      </w:r>
      <w:r w:rsidRPr="00BA10F9">
        <w:rPr>
          <w:rFonts w:ascii="Cambria Math" w:eastAsia="Times New Roman" w:hAnsi="Cambria Math" w:cs="Cambria Math"/>
          <w:sz w:val="20"/>
          <w:szCs w:val="20"/>
          <w:lang w:eastAsia="pl-PL"/>
        </w:rPr>
        <w:t>𝑜</w:t>
      </w:r>
      <w:r w:rsidRPr="00BA10F9">
        <w:rPr>
          <w:rFonts w:ascii="Calibri" w:eastAsia="Times New Roman" w:hAnsi="Calibri" w:cstheme="minorHAnsi"/>
          <w:sz w:val="20"/>
          <w:szCs w:val="20"/>
          <w:lang w:eastAsia="pl-PL"/>
        </w:rPr>
        <w:t>” są narastającymi wskaźnikami kosztu odniesienia</w:t>
      </w:r>
      <w:r w:rsidRPr="00BA10F9">
        <w:rPr>
          <w:rFonts w:ascii="Calibri" w:eastAsia="Times New Roman" w:hAnsi="Calibri" w:cstheme="minorHAnsi"/>
          <w:sz w:val="20"/>
          <w:szCs w:val="20"/>
          <w:lang w:eastAsia="pl-PL"/>
        </w:rPr>
        <w:br/>
        <w:t>(cenami odniesienia) na datę zawarcia umowy o podwykonawstwo, publikowanymi przez Prezesa GUS w</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Dziedzinowej Bazie Wiedzy obowiązującymi w danym okresie rozliczeniowym. </w:t>
      </w:r>
    </w:p>
    <w:p w14:paraId="24759D8F" w14:textId="36E0DAD3" w:rsidR="001C5020" w:rsidRPr="00BA10F9" w:rsidRDefault="001C5020">
      <w:pPr>
        <w:widowControl/>
        <w:numPr>
          <w:ilvl w:val="1"/>
          <w:numId w:val="109"/>
        </w:numPr>
        <w:tabs>
          <w:tab w:val="left" w:pos="1418"/>
        </w:tabs>
        <w:spacing w:after="120"/>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Kwoty płatne Podwykonawcy lub dalszemu Podwykonawcy będą waloryzowane miesięcznie</w:t>
      </w:r>
      <w:r w:rsidRPr="00BA10F9">
        <w:rPr>
          <w:rFonts w:ascii="Calibri" w:eastAsia="Times New Roman" w:hAnsi="Calibri" w:cstheme="minorHAnsi"/>
          <w:sz w:val="20"/>
          <w:szCs w:val="20"/>
          <w:lang w:eastAsia="pl-PL"/>
        </w:rPr>
        <w:br/>
        <w:t xml:space="preserve">począwszy od </w:t>
      </w:r>
      <w:r>
        <w:rPr>
          <w:rFonts w:ascii="Calibri" w:eastAsia="Times New Roman" w:hAnsi="Calibri" w:cstheme="minorHAnsi"/>
          <w:sz w:val="20"/>
          <w:szCs w:val="20"/>
          <w:lang w:eastAsia="pl-PL"/>
        </w:rPr>
        <w:t>6</w:t>
      </w:r>
      <w:r w:rsidRPr="00BA10F9">
        <w:rPr>
          <w:rFonts w:ascii="Calibri" w:eastAsia="Times New Roman" w:hAnsi="Calibri" w:cstheme="minorHAnsi"/>
          <w:sz w:val="20"/>
          <w:szCs w:val="20"/>
          <w:lang w:eastAsia="pl-PL"/>
        </w:rPr>
        <w:t xml:space="preserve"> miesiąca od rozpoczęcia realizacji usług objętych umową o podwykonawstwo</w:t>
      </w:r>
      <w:r w:rsidRPr="00BA10F9">
        <w:rPr>
          <w:rFonts w:ascii="Calibri" w:eastAsia="Times New Roman" w:hAnsi="Calibri" w:cstheme="minorHAnsi"/>
          <w:sz w:val="20"/>
          <w:szCs w:val="20"/>
          <w:lang w:eastAsia="pl-PL"/>
        </w:rPr>
        <w:br/>
        <w:t>do momentu, w którym łączna wartość korekt dla oddania wzrostu lub spadku cen, wynikających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niniejszego zapisu osiągnie limit +/- 10% wartości zawartej umowy o podwykonawstwo</w:t>
      </w:r>
      <w:r>
        <w:rPr>
          <w:rFonts w:ascii="Calibri" w:eastAsia="Times New Roman" w:hAnsi="Calibri" w:cstheme="minorHAnsi"/>
          <w:sz w:val="20"/>
          <w:szCs w:val="20"/>
          <w:lang w:eastAsia="pl-PL"/>
        </w:rPr>
        <w:t xml:space="preserve"> (</w:t>
      </w:r>
      <w:r w:rsidRPr="009C630F">
        <w:rPr>
          <w:rFonts w:ascii="Calibri" w:eastAsia="Times New Roman" w:hAnsi="Calibri" w:cstheme="minorHAnsi"/>
          <w:sz w:val="20"/>
          <w:szCs w:val="20"/>
          <w:lang w:eastAsia="pl-PL"/>
        </w:rPr>
        <w:t>nie później niż do końca 7 miesiąca od dnia zawarcia umowy</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Waloryzacja według powyższego wzoru uwzględnia wpływ zmian cen materiałów lub kosztów</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na koszt wykonania zamówienia.</w:t>
      </w:r>
    </w:p>
    <w:p w14:paraId="7C64B6FC" w14:textId="0D905F08"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Obowiązek wykazania wpływu zmian, o których mowa w ust. 2 niniejszego paragrafu na zmianę</w:t>
      </w:r>
      <w:r w:rsidRPr="00BA10F9">
        <w:rPr>
          <w:rFonts w:ascii="Calibri" w:eastAsia="Times New Roman" w:hAnsi="Calibri" w:cstheme="minorHAnsi"/>
          <w:sz w:val="20"/>
          <w:szCs w:val="20"/>
          <w:lang w:eastAsia="pl-PL"/>
        </w:rPr>
        <w:br/>
        <w:t>wynagrodzenia, o którym mowa w §</w:t>
      </w:r>
      <w:r w:rsidR="004D6BB0">
        <w:rPr>
          <w:rFonts w:ascii="Calibri" w:eastAsia="Times New Roman" w:hAnsi="Calibri" w:cstheme="minorHAnsi"/>
          <w:sz w:val="20"/>
          <w:szCs w:val="20"/>
          <w:lang w:eastAsia="pl-PL"/>
        </w:rPr>
        <w:t>4</w:t>
      </w:r>
      <w:r w:rsidRPr="00BA10F9">
        <w:rPr>
          <w:rFonts w:ascii="Calibri" w:eastAsia="Times New Roman" w:hAnsi="Calibri" w:cstheme="minorHAnsi"/>
          <w:sz w:val="20"/>
          <w:szCs w:val="20"/>
          <w:lang w:eastAsia="pl-PL"/>
        </w:rPr>
        <w:t xml:space="preserve"> ust. 1 Umowy należy do Wykonawcy pod rygorem odmowy</w:t>
      </w:r>
      <w:r w:rsidRPr="00BA10F9">
        <w:rPr>
          <w:rFonts w:ascii="Calibri" w:eastAsia="Times New Roman" w:hAnsi="Calibri" w:cstheme="minorHAnsi"/>
          <w:sz w:val="20"/>
          <w:szCs w:val="20"/>
          <w:lang w:eastAsia="pl-PL"/>
        </w:rPr>
        <w:br/>
        <w:t>dokonania zmiany Umowy przez Zamawiającego.</w:t>
      </w:r>
    </w:p>
    <w:p w14:paraId="5529397B" w14:textId="77777777"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Wszelkie zmiany Umowy są dokonywane przez umocowanych przedstawicieli Zamawiającego</w:t>
      </w:r>
      <w:r w:rsidRPr="007468AF">
        <w:rPr>
          <w:rFonts w:ascii="Calibri" w:eastAsia="Times New Roman" w:hAnsi="Calibri" w:cstheme="minorHAnsi"/>
          <w:sz w:val="20"/>
          <w:szCs w:val="20"/>
          <w:lang w:eastAsia="pl-PL"/>
        </w:rPr>
        <w:br/>
        <w:t>i Wykonawcy w formie pisemnej w drodze aneksu Umowy, pod rygorem nieważności.</w:t>
      </w:r>
    </w:p>
    <w:p w14:paraId="29B4FCE9" w14:textId="56C4C0E7" w:rsidR="001C5020" w:rsidRP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razie wątpliwości, przyjmuje się, że nie stanowią zmiany Umowy następujące zmiany:</w:t>
      </w:r>
    </w:p>
    <w:p w14:paraId="69823EBC" w14:textId="77777777" w:rsidR="007468AF" w:rsidRDefault="001C5020" w:rsidP="004D6BB0">
      <w:pPr>
        <w:widowControl/>
        <w:numPr>
          <w:ilvl w:val="1"/>
          <w:numId w:val="110"/>
        </w:numPr>
        <w:tabs>
          <w:tab w:val="left" w:pos="1418"/>
        </w:tabs>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danych związanych z obsługą administracyjno-organizacyjną Umowy,</w:t>
      </w:r>
    </w:p>
    <w:p w14:paraId="319753C3" w14:textId="77777777" w:rsidR="007468AF" w:rsidRDefault="001C5020" w:rsidP="004D6BB0">
      <w:pPr>
        <w:widowControl/>
        <w:numPr>
          <w:ilvl w:val="1"/>
          <w:numId w:val="110"/>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teleadresowych,</w:t>
      </w:r>
    </w:p>
    <w:p w14:paraId="32FF5260" w14:textId="5111C3F4" w:rsidR="001C5020" w:rsidRPr="007468AF" w:rsidRDefault="001C5020" w:rsidP="004D6BB0">
      <w:pPr>
        <w:widowControl/>
        <w:numPr>
          <w:ilvl w:val="1"/>
          <w:numId w:val="110"/>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rejestrowych.</w:t>
      </w:r>
    </w:p>
    <w:p w14:paraId="3A96EE68" w14:textId="77777777" w:rsidR="001C5020" w:rsidRPr="001C5020" w:rsidRDefault="001C5020" w:rsidP="001C5020">
      <w:pPr>
        <w:spacing w:before="120" w:after="120"/>
        <w:ind w:left="1134"/>
        <w:jc w:val="both"/>
        <w:rPr>
          <w:rFonts w:eastAsia="Calibri" w:cstheme="minorHAnsi"/>
          <w:color w:val="000009"/>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AD3029B" w14:textId="3ACC46AD" w:rsidR="00D839C2" w:rsidRPr="001B3EDF" w:rsidRDefault="0089538D" w:rsidP="001B3EDF">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6AE375F0" w14:textId="77777777" w:rsidR="001B3EDF" w:rsidRDefault="001B3EDF">
      <w:pPr>
        <w:spacing w:before="120"/>
        <w:jc w:val="center"/>
        <w:outlineLvl w:val="4"/>
        <w:rPr>
          <w:rFonts w:cstheme="minorHAnsi"/>
          <w:b/>
          <w:bCs/>
          <w:color w:val="000000" w:themeColor="text1"/>
          <w:sz w:val="20"/>
          <w:szCs w:val="20"/>
        </w:rPr>
      </w:pPr>
    </w:p>
    <w:p w14:paraId="64A1706B" w14:textId="77777777" w:rsidR="001B3EDF" w:rsidRDefault="001B3EDF">
      <w:pPr>
        <w:spacing w:before="120"/>
        <w:jc w:val="center"/>
        <w:outlineLvl w:val="4"/>
        <w:rPr>
          <w:rFonts w:cstheme="minorHAnsi"/>
          <w:b/>
          <w:bCs/>
          <w:color w:val="000000" w:themeColor="text1"/>
          <w:sz w:val="20"/>
          <w:szCs w:val="20"/>
        </w:rPr>
      </w:pPr>
    </w:p>
    <w:p w14:paraId="05070F3A" w14:textId="77777777" w:rsidR="001B3EDF" w:rsidRDefault="001B3EDF">
      <w:pPr>
        <w:spacing w:before="120"/>
        <w:jc w:val="center"/>
        <w:outlineLvl w:val="4"/>
        <w:rPr>
          <w:rFonts w:cstheme="minorHAnsi"/>
          <w:b/>
          <w:bCs/>
          <w:color w:val="000000" w:themeColor="text1"/>
          <w:sz w:val="20"/>
          <w:szCs w:val="20"/>
        </w:rPr>
      </w:pPr>
    </w:p>
    <w:p w14:paraId="7848C86F" w14:textId="77777777" w:rsidR="001B3EDF" w:rsidRDefault="001B3EDF">
      <w:pPr>
        <w:spacing w:before="120"/>
        <w:jc w:val="center"/>
        <w:outlineLvl w:val="4"/>
        <w:rPr>
          <w:rFonts w:cstheme="minorHAnsi"/>
          <w:b/>
          <w:bCs/>
          <w:color w:val="000000" w:themeColor="text1"/>
          <w:sz w:val="20"/>
          <w:szCs w:val="20"/>
        </w:rPr>
      </w:pP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lastRenderedPageBreak/>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7"/>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7"/>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753485">
          <w:footerReference w:type="default" r:id="rId21"/>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46" w:name="_Toc157604003"/>
      <w:r>
        <w:t>KARTA GWARANCYJNA</w:t>
      </w:r>
      <w:bookmarkEnd w:id="146"/>
    </w:p>
    <w:p w14:paraId="5F132A15" w14:textId="607426AA" w:rsidR="00164472" w:rsidRDefault="0089538D" w:rsidP="009F6FDE">
      <w:pPr>
        <w:pStyle w:val="Nagwek2"/>
        <w:tabs>
          <w:tab w:val="left" w:pos="9356"/>
        </w:tabs>
        <w:ind w:left="0" w:right="0"/>
        <w:rPr>
          <w:sz w:val="22"/>
          <w:szCs w:val="22"/>
        </w:rPr>
      </w:pPr>
      <w:bookmarkStart w:id="147"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EF3617">
        <w:rPr>
          <w:sz w:val="22"/>
          <w:szCs w:val="22"/>
        </w:rPr>
        <w:t>6</w:t>
      </w:r>
      <w:r>
        <w:rPr>
          <w:sz w:val="22"/>
          <w:szCs w:val="22"/>
        </w:rPr>
        <w:t xml:space="preserve"> części</w:t>
      </w:r>
      <w:bookmarkEnd w:id="147"/>
    </w:p>
    <w:p w14:paraId="10FB068F" w14:textId="45457C0D" w:rsidR="009F6FDE" w:rsidRDefault="009F6FDE" w:rsidP="009F6FDE">
      <w:pPr>
        <w:pStyle w:val="Nagwek2"/>
        <w:ind w:left="0" w:right="0"/>
        <w:rPr>
          <w:sz w:val="22"/>
          <w:szCs w:val="22"/>
        </w:rPr>
      </w:pPr>
      <w:bookmarkStart w:id="148" w:name="_Toc157604005"/>
      <w:r>
        <w:rPr>
          <w:sz w:val="22"/>
          <w:szCs w:val="22"/>
        </w:rPr>
        <w:t>Część ……. Zamówienia</w:t>
      </w:r>
      <w:bookmarkEnd w:id="148"/>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49" w:name="_Toc101937134"/>
      <w:bookmarkStart w:id="150" w:name="_Toc157604006"/>
      <w:r w:rsidRPr="009F6FDE">
        <w:rPr>
          <w:b w:val="0"/>
          <w:sz w:val="20"/>
          <w:szCs w:val="22"/>
        </w:rPr>
        <w:t>………………………………………………………………………………………………………………………</w:t>
      </w:r>
      <w:bookmarkEnd w:id="149"/>
      <w:bookmarkEnd w:id="150"/>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722E83D9" w14:textId="77777777" w:rsidR="007468AF" w:rsidRDefault="007468AF" w:rsidP="009F6FDE">
      <w:pPr>
        <w:spacing w:before="240" w:after="200" w:line="276" w:lineRule="auto"/>
        <w:rPr>
          <w:rFonts w:eastAsia="TimesNewRomanPSMT" w:cs="TimesNewRomanPSMT"/>
          <w:sz w:val="20"/>
          <w:szCs w:val="20"/>
        </w:rPr>
      </w:pPr>
    </w:p>
    <w:p w14:paraId="30805F40" w14:textId="77777777" w:rsidR="007468AF" w:rsidRPr="004B161B" w:rsidRDefault="007468AF" w:rsidP="007468AF">
      <w:pPr>
        <w:widowControl/>
        <w:jc w:val="right"/>
        <w:rPr>
          <w:b/>
          <w:bCs/>
          <w:i/>
          <w:iCs/>
          <w:sz w:val="16"/>
          <w:szCs w:val="20"/>
        </w:rPr>
      </w:pPr>
      <w:r w:rsidRPr="004B161B">
        <w:rPr>
          <w:b/>
          <w:bCs/>
          <w:i/>
          <w:iCs/>
          <w:szCs w:val="24"/>
        </w:rPr>
        <w:lastRenderedPageBreak/>
        <w:t>Załącznik nr 12 do SWZ</w:t>
      </w:r>
    </w:p>
    <w:p w14:paraId="47D2E541" w14:textId="77777777" w:rsidR="007468AF" w:rsidRDefault="007468AF" w:rsidP="007468AF">
      <w:pPr>
        <w:pStyle w:val="Nagwek5"/>
        <w:spacing w:before="59"/>
        <w:ind w:left="0"/>
        <w:jc w:val="right"/>
        <w:rPr>
          <w:i/>
          <w:iCs/>
          <w:sz w:val="22"/>
          <w:szCs w:val="28"/>
        </w:rPr>
      </w:pPr>
    </w:p>
    <w:p w14:paraId="00B1C1A3" w14:textId="77777777" w:rsidR="007468AF" w:rsidRPr="00315981" w:rsidRDefault="007468AF" w:rsidP="007468AF">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56"/>
      </w:tblGrid>
      <w:tr w:rsidR="007468AF" w:rsidRPr="00D235A7" w14:paraId="39BC4EE1" w14:textId="77777777" w:rsidTr="00142A74">
        <w:trPr>
          <w:trHeight w:val="464"/>
        </w:trPr>
        <w:tc>
          <w:tcPr>
            <w:tcW w:w="10140" w:type="dxa"/>
            <w:gridSpan w:val="2"/>
          </w:tcPr>
          <w:p w14:paraId="3E5E4795" w14:textId="77777777" w:rsidR="007468AF" w:rsidRPr="00D235A7" w:rsidRDefault="007468AF" w:rsidP="00142A74">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41ECEFE7" w14:textId="77777777" w:rsidR="007468AF" w:rsidRPr="00D235A7" w:rsidRDefault="007468AF" w:rsidP="00142A74">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7468AF" w:rsidRPr="00D235A7" w14:paraId="5AEFAA73" w14:textId="77777777" w:rsidTr="00142A74">
        <w:trPr>
          <w:trHeight w:val="286"/>
        </w:trPr>
        <w:tc>
          <w:tcPr>
            <w:tcW w:w="5070" w:type="dxa"/>
          </w:tcPr>
          <w:p w14:paraId="082ADF0A"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6FBB392E"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C8D7C8A"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7468AF" w:rsidRPr="00D235A7" w14:paraId="36650E2F" w14:textId="77777777" w:rsidTr="00142A74">
        <w:trPr>
          <w:trHeight w:val="286"/>
        </w:trPr>
        <w:tc>
          <w:tcPr>
            <w:tcW w:w="5070" w:type="dxa"/>
          </w:tcPr>
          <w:p w14:paraId="376AE268"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1A7C877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7468AF" w:rsidRPr="00D235A7" w14:paraId="0D348CEC" w14:textId="77777777" w:rsidTr="00142A74">
        <w:trPr>
          <w:trHeight w:val="604"/>
        </w:trPr>
        <w:tc>
          <w:tcPr>
            <w:tcW w:w="5070" w:type="dxa"/>
          </w:tcPr>
          <w:p w14:paraId="5DDDFEE2"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28880DD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06873CC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7468AF" w:rsidRPr="00D235A7" w14:paraId="638FFD96" w14:textId="77777777" w:rsidTr="00142A74">
        <w:trPr>
          <w:trHeight w:val="721"/>
        </w:trPr>
        <w:tc>
          <w:tcPr>
            <w:tcW w:w="5070" w:type="dxa"/>
          </w:tcPr>
          <w:p w14:paraId="340EE44B"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A58F1AE"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013C714A"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06D2C588"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5EF094D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p>
          <w:p w14:paraId="4E8C29A2"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7225FC52"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364DD92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7468AF" w:rsidRPr="00D235A7" w14:paraId="2892EFD2" w14:textId="77777777" w:rsidTr="00142A74">
        <w:trPr>
          <w:trHeight w:val="377"/>
        </w:trPr>
        <w:tc>
          <w:tcPr>
            <w:tcW w:w="5070" w:type="dxa"/>
          </w:tcPr>
          <w:p w14:paraId="26005695"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76066BF7"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6F68DAC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249D6AB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4614D74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p>
        </w:tc>
      </w:tr>
      <w:tr w:rsidR="007468AF" w:rsidRPr="00D235A7" w14:paraId="4F35EDEE" w14:textId="77777777" w:rsidTr="00142A74">
        <w:trPr>
          <w:trHeight w:val="357"/>
        </w:trPr>
        <w:tc>
          <w:tcPr>
            <w:tcW w:w="5070" w:type="dxa"/>
          </w:tcPr>
          <w:p w14:paraId="280713E5" w14:textId="77777777" w:rsidR="007468AF" w:rsidRPr="00D235A7" w:rsidRDefault="007468AF" w:rsidP="00142A74">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32931268"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7468AF" w:rsidRPr="00D235A7" w14:paraId="3CCB7413" w14:textId="77777777" w:rsidTr="00142A74">
        <w:trPr>
          <w:trHeight w:val="393"/>
        </w:trPr>
        <w:tc>
          <w:tcPr>
            <w:tcW w:w="5070" w:type="dxa"/>
          </w:tcPr>
          <w:p w14:paraId="62F5AE9B"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063866C6"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7468AF" w:rsidRPr="00D235A7" w14:paraId="25DF80AE" w14:textId="77777777" w:rsidTr="00142A74">
        <w:trPr>
          <w:trHeight w:val="343"/>
        </w:trPr>
        <w:tc>
          <w:tcPr>
            <w:tcW w:w="5070" w:type="dxa"/>
          </w:tcPr>
          <w:p w14:paraId="6430D4F1"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0660BCD"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7468AF" w:rsidRPr="00D235A7" w14:paraId="65D40526" w14:textId="77777777" w:rsidTr="00142A74">
        <w:trPr>
          <w:trHeight w:val="462"/>
        </w:trPr>
        <w:tc>
          <w:tcPr>
            <w:tcW w:w="5070" w:type="dxa"/>
          </w:tcPr>
          <w:p w14:paraId="0A585873"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7A45E0F5"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7468AF" w:rsidRPr="00D235A7" w14:paraId="63D76A8C" w14:textId="77777777" w:rsidTr="00142A74">
        <w:trPr>
          <w:trHeight w:val="194"/>
        </w:trPr>
        <w:tc>
          <w:tcPr>
            <w:tcW w:w="5070" w:type="dxa"/>
          </w:tcPr>
          <w:p w14:paraId="11D65D3F"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67C3F69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5A1F7472" w14:textId="77777777" w:rsidR="007468AF" w:rsidRDefault="007468AF" w:rsidP="007468AF">
      <w:pPr>
        <w:widowControl/>
        <w:rPr>
          <w:szCs w:val="28"/>
        </w:rPr>
      </w:pPr>
    </w:p>
    <w:p w14:paraId="546E8F68" w14:textId="77777777" w:rsidR="007468AF" w:rsidRDefault="007468AF" w:rsidP="009F6FDE">
      <w:pPr>
        <w:spacing w:before="240" w:after="200" w:line="276" w:lineRule="auto"/>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2"/>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1F7C" w14:textId="77777777" w:rsidR="00753485" w:rsidRDefault="00753485">
      <w:r>
        <w:separator/>
      </w:r>
    </w:p>
  </w:endnote>
  <w:endnote w:type="continuationSeparator" w:id="0">
    <w:p w14:paraId="0EA14125" w14:textId="77777777" w:rsidR="00753485" w:rsidRDefault="007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5A6D2BCC" w:rsidR="006F7DF1" w:rsidRPr="00FC4DF1" w:rsidRDefault="006F7DF1">
                          <w:pPr>
                            <w:pStyle w:val="Zawartoramki"/>
                            <w:spacing w:line="203" w:lineRule="exact"/>
                            <w:ind w:left="20"/>
                            <w:rPr>
                              <w:b/>
                              <w:sz w:val="20"/>
                              <w:szCs w:val="20"/>
                            </w:rPr>
                          </w:pPr>
                          <w:r w:rsidRPr="00FC4DF1">
                            <w:rPr>
                              <w:sz w:val="20"/>
                              <w:szCs w:val="20"/>
                            </w:rPr>
                            <w:t xml:space="preserve">Stron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5A6D2BCC" w:rsidR="006F7DF1" w:rsidRPr="00FC4DF1" w:rsidRDefault="006F7DF1">
                    <w:pPr>
                      <w:pStyle w:val="Zawartoramki"/>
                      <w:spacing w:line="203" w:lineRule="exact"/>
                      <w:ind w:left="20"/>
                      <w:rPr>
                        <w:b/>
                        <w:sz w:val="20"/>
                        <w:szCs w:val="20"/>
                      </w:rPr>
                    </w:pPr>
                    <w:r w:rsidRPr="00FC4DF1">
                      <w:rPr>
                        <w:sz w:val="20"/>
                        <w:szCs w:val="20"/>
                      </w:rPr>
                      <w:t xml:space="preserve">Stron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0AF89A01"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r>
                            <w:rPr>
                              <w:b/>
                              <w:sz w:val="18"/>
                            </w:rPr>
                            <w:t xml:space="preserve"> </w:t>
                          </w:r>
                          <w:r>
                            <w:rPr>
                              <w:sz w:val="18"/>
                            </w:rPr>
                            <w:t xml:space="preserve">z </w:t>
                          </w:r>
                          <w:r>
                            <w:rPr>
                              <w:b/>
                              <w:sz w:val="18"/>
                            </w:rPr>
                            <w:t>59</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0AF89A01"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r>
                      <w:rPr>
                        <w:b/>
                        <w:sz w:val="18"/>
                      </w:rPr>
                      <w:t xml:space="preserve"> </w:t>
                    </w:r>
                    <w:r>
                      <w:rPr>
                        <w:sz w:val="18"/>
                      </w:rPr>
                      <w:t xml:space="preserve">z </w:t>
                    </w:r>
                    <w:r>
                      <w:rPr>
                        <w:b/>
                        <w:sz w:val="18"/>
                      </w:rPr>
                      <w:t>59</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C186" w14:textId="77777777" w:rsidR="00753485" w:rsidRDefault="00753485">
      <w:r>
        <w:separator/>
      </w:r>
    </w:p>
  </w:footnote>
  <w:footnote w:type="continuationSeparator" w:id="0">
    <w:p w14:paraId="27898F2C" w14:textId="77777777" w:rsidR="00753485" w:rsidRDefault="0075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336920"/>
    <w:multiLevelType w:val="hybridMultilevel"/>
    <w:tmpl w:val="8DE636D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6C44009"/>
    <w:multiLevelType w:val="hybridMultilevel"/>
    <w:tmpl w:val="924878D8"/>
    <w:lvl w:ilvl="0" w:tplc="91D65470">
      <w:start w:val="1"/>
      <w:numFmt w:val="bullet"/>
      <w:lvlText w:val="•"/>
      <w:lvlJc w:val="left"/>
      <w:pPr>
        <w:tabs>
          <w:tab w:val="num" w:pos="720"/>
        </w:tabs>
        <w:ind w:left="720" w:hanging="360"/>
      </w:pPr>
      <w:rPr>
        <w:rFonts w:ascii="Arial" w:hAnsi="Arial" w:hint="default"/>
      </w:rPr>
    </w:lvl>
    <w:lvl w:ilvl="1" w:tplc="B1AA689E">
      <w:start w:val="1"/>
      <w:numFmt w:val="bullet"/>
      <w:lvlText w:val="•"/>
      <w:lvlJc w:val="left"/>
      <w:pPr>
        <w:tabs>
          <w:tab w:val="num" w:pos="1440"/>
        </w:tabs>
        <w:ind w:left="1440" w:hanging="360"/>
      </w:pPr>
      <w:rPr>
        <w:rFonts w:ascii="Arial" w:hAnsi="Arial" w:hint="default"/>
      </w:rPr>
    </w:lvl>
    <w:lvl w:ilvl="2" w:tplc="CF50B516" w:tentative="1">
      <w:start w:val="1"/>
      <w:numFmt w:val="bullet"/>
      <w:lvlText w:val="•"/>
      <w:lvlJc w:val="left"/>
      <w:pPr>
        <w:tabs>
          <w:tab w:val="num" w:pos="2160"/>
        </w:tabs>
        <w:ind w:left="2160" w:hanging="360"/>
      </w:pPr>
      <w:rPr>
        <w:rFonts w:ascii="Arial" w:hAnsi="Arial" w:hint="default"/>
      </w:rPr>
    </w:lvl>
    <w:lvl w:ilvl="3" w:tplc="86363334" w:tentative="1">
      <w:start w:val="1"/>
      <w:numFmt w:val="bullet"/>
      <w:lvlText w:val="•"/>
      <w:lvlJc w:val="left"/>
      <w:pPr>
        <w:tabs>
          <w:tab w:val="num" w:pos="2880"/>
        </w:tabs>
        <w:ind w:left="2880" w:hanging="360"/>
      </w:pPr>
      <w:rPr>
        <w:rFonts w:ascii="Arial" w:hAnsi="Arial" w:hint="default"/>
      </w:rPr>
    </w:lvl>
    <w:lvl w:ilvl="4" w:tplc="DB862D66" w:tentative="1">
      <w:start w:val="1"/>
      <w:numFmt w:val="bullet"/>
      <w:lvlText w:val="•"/>
      <w:lvlJc w:val="left"/>
      <w:pPr>
        <w:tabs>
          <w:tab w:val="num" w:pos="3600"/>
        </w:tabs>
        <w:ind w:left="3600" w:hanging="360"/>
      </w:pPr>
      <w:rPr>
        <w:rFonts w:ascii="Arial" w:hAnsi="Arial" w:hint="default"/>
      </w:rPr>
    </w:lvl>
    <w:lvl w:ilvl="5" w:tplc="1C6CD472" w:tentative="1">
      <w:start w:val="1"/>
      <w:numFmt w:val="bullet"/>
      <w:lvlText w:val="•"/>
      <w:lvlJc w:val="left"/>
      <w:pPr>
        <w:tabs>
          <w:tab w:val="num" w:pos="4320"/>
        </w:tabs>
        <w:ind w:left="4320" w:hanging="360"/>
      </w:pPr>
      <w:rPr>
        <w:rFonts w:ascii="Arial" w:hAnsi="Arial" w:hint="default"/>
      </w:rPr>
    </w:lvl>
    <w:lvl w:ilvl="6" w:tplc="B78AD9D2" w:tentative="1">
      <w:start w:val="1"/>
      <w:numFmt w:val="bullet"/>
      <w:lvlText w:val="•"/>
      <w:lvlJc w:val="left"/>
      <w:pPr>
        <w:tabs>
          <w:tab w:val="num" w:pos="5040"/>
        </w:tabs>
        <w:ind w:left="5040" w:hanging="360"/>
      </w:pPr>
      <w:rPr>
        <w:rFonts w:ascii="Arial" w:hAnsi="Arial" w:hint="default"/>
      </w:rPr>
    </w:lvl>
    <w:lvl w:ilvl="7" w:tplc="CE60F20A" w:tentative="1">
      <w:start w:val="1"/>
      <w:numFmt w:val="bullet"/>
      <w:lvlText w:val="•"/>
      <w:lvlJc w:val="left"/>
      <w:pPr>
        <w:tabs>
          <w:tab w:val="num" w:pos="5760"/>
        </w:tabs>
        <w:ind w:left="5760" w:hanging="360"/>
      </w:pPr>
      <w:rPr>
        <w:rFonts w:ascii="Arial" w:hAnsi="Arial" w:hint="default"/>
      </w:rPr>
    </w:lvl>
    <w:lvl w:ilvl="8" w:tplc="F12E19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0E4D474B"/>
    <w:multiLevelType w:val="multilevel"/>
    <w:tmpl w:val="61DA6B20"/>
    <w:lvl w:ilvl="0">
      <w:start w:val="1"/>
      <w:numFmt w:val="decimal"/>
      <w:lvlText w:val="%1."/>
      <w:lvlJc w:val="left"/>
      <w:pPr>
        <w:ind w:left="360" w:hanging="360"/>
      </w:pPr>
      <w:rPr>
        <w:rFonts w:asciiTheme="minorHAnsi" w:eastAsia="Symbol" w:hAnsiTheme="minorHAnsi" w:cs="Calibri" w:hint="default"/>
        <w:color w:val="000000" w:themeColor="text1"/>
        <w:sz w:val="22"/>
        <w:szCs w:val="22"/>
      </w:rPr>
    </w:lvl>
    <w:lvl w:ilvl="1">
      <w:start w:val="1"/>
      <w:numFmt w:val="decimal"/>
      <w:lvlText w:val="%2."/>
      <w:lvlJc w:val="left"/>
      <w:pPr>
        <w:ind w:left="360"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720" w:hanging="720"/>
      </w:pPr>
      <w:rPr>
        <w:rFonts w:asciiTheme="minorHAnsi" w:eastAsia="Symbol" w:hAnsiTheme="minorHAnsi" w:cs="Calibri" w:hint="default"/>
        <w:color w:val="000000" w:themeColor="text1"/>
      </w:rPr>
    </w:lvl>
    <w:lvl w:ilvl="3">
      <w:start w:val="1"/>
      <w:numFmt w:val="decimal"/>
      <w:lvlText w:val="%1.%2.%3.%4."/>
      <w:lvlJc w:val="left"/>
      <w:pPr>
        <w:ind w:left="720" w:hanging="720"/>
      </w:pPr>
      <w:rPr>
        <w:rFonts w:asciiTheme="minorHAnsi" w:eastAsia="Symbol" w:hAnsiTheme="minorHAnsi" w:cs="Calibri" w:hint="default"/>
        <w:color w:val="000000" w:themeColor="text1"/>
      </w:rPr>
    </w:lvl>
    <w:lvl w:ilvl="4">
      <w:start w:val="1"/>
      <w:numFmt w:val="decimal"/>
      <w:lvlText w:val="%1.%2.%3.%4.%5."/>
      <w:lvlJc w:val="left"/>
      <w:pPr>
        <w:ind w:left="1080" w:hanging="1080"/>
      </w:pPr>
      <w:rPr>
        <w:rFonts w:asciiTheme="minorHAnsi" w:eastAsia="Symbol" w:hAnsiTheme="minorHAnsi" w:cs="Calibri" w:hint="default"/>
        <w:color w:val="000000" w:themeColor="text1"/>
      </w:rPr>
    </w:lvl>
    <w:lvl w:ilvl="5">
      <w:start w:val="1"/>
      <w:numFmt w:val="decimal"/>
      <w:lvlText w:val="%1.%2.%3.%4.%5.%6."/>
      <w:lvlJc w:val="left"/>
      <w:pPr>
        <w:ind w:left="1080" w:hanging="1080"/>
      </w:pPr>
      <w:rPr>
        <w:rFonts w:asciiTheme="minorHAnsi" w:eastAsia="Symbol" w:hAnsiTheme="minorHAnsi" w:cs="Calibri" w:hint="default"/>
        <w:color w:val="000000" w:themeColor="text1"/>
      </w:rPr>
    </w:lvl>
    <w:lvl w:ilvl="6">
      <w:start w:val="1"/>
      <w:numFmt w:val="decimal"/>
      <w:lvlText w:val="%1.%2.%3.%4.%5.%6.%7."/>
      <w:lvlJc w:val="left"/>
      <w:pPr>
        <w:ind w:left="1440" w:hanging="1440"/>
      </w:pPr>
      <w:rPr>
        <w:rFonts w:asciiTheme="minorHAnsi" w:eastAsia="Symbol" w:hAnsiTheme="minorHAnsi" w:cs="Calibri" w:hint="default"/>
        <w:color w:val="000000" w:themeColor="text1"/>
      </w:rPr>
    </w:lvl>
    <w:lvl w:ilvl="7">
      <w:start w:val="1"/>
      <w:numFmt w:val="decimal"/>
      <w:lvlText w:val="%1.%2.%3.%4.%5.%6.%7.%8."/>
      <w:lvlJc w:val="left"/>
      <w:pPr>
        <w:ind w:left="1440" w:hanging="1440"/>
      </w:pPr>
      <w:rPr>
        <w:rFonts w:asciiTheme="minorHAnsi" w:eastAsia="Symbol" w:hAnsiTheme="minorHAnsi" w:cs="Calibri" w:hint="default"/>
        <w:color w:val="000000" w:themeColor="text1"/>
      </w:rPr>
    </w:lvl>
    <w:lvl w:ilvl="8">
      <w:start w:val="1"/>
      <w:numFmt w:val="decimal"/>
      <w:lvlText w:val="%1.%2.%3.%4.%5.%6.%7.%8.%9."/>
      <w:lvlJc w:val="left"/>
      <w:pPr>
        <w:ind w:left="1800" w:hanging="1800"/>
      </w:pPr>
      <w:rPr>
        <w:rFonts w:asciiTheme="minorHAnsi" w:eastAsia="Symbol" w:hAnsiTheme="minorHAnsi" w:cs="Calibri" w:hint="default"/>
        <w:color w:val="000000" w:themeColor="text1"/>
      </w:rPr>
    </w:lvl>
  </w:abstractNum>
  <w:abstractNum w:abstractNumId="11"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4"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5"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7" w15:restartNumberingAfterBreak="0">
    <w:nsid w:val="1AFC7A1B"/>
    <w:multiLevelType w:val="multilevel"/>
    <w:tmpl w:val="3EB6179A"/>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8"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9"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1"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2"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4"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6"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292814F6"/>
    <w:multiLevelType w:val="hybridMultilevel"/>
    <w:tmpl w:val="D55CD954"/>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9"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3"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4"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6"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9"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40"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5"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6"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8"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0"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4"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5"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6"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1"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2"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3"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6"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0"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1"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2"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5"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6" w15:restartNumberingAfterBreak="0">
    <w:nsid w:val="60A5538B"/>
    <w:multiLevelType w:val="hybridMultilevel"/>
    <w:tmpl w:val="A868138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0"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1"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3"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4"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6760181D"/>
    <w:multiLevelType w:val="multilevel"/>
    <w:tmpl w:val="9976C63A"/>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8"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9"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0"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1"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2"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3"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4"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95"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6"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97"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9"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0"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2" w15:restartNumberingAfterBreak="0">
    <w:nsid w:val="740B19A1"/>
    <w:multiLevelType w:val="multilevel"/>
    <w:tmpl w:val="E8F6C4CE"/>
    <w:lvl w:ilvl="0">
      <w:start w:val="1"/>
      <w:numFmt w:val="decimal"/>
      <w:lvlText w:val="%1."/>
      <w:lvlJc w:val="left"/>
      <w:pPr>
        <w:ind w:left="360" w:hanging="360"/>
      </w:pPr>
      <w:rPr>
        <w:rFonts w:asciiTheme="minorHAnsi" w:eastAsia="Symbol" w:hAnsiTheme="minorHAnsi" w:cs="Calibri" w:hint="default"/>
        <w:color w:val="000000" w:themeColor="text1"/>
      </w:rPr>
    </w:lvl>
    <w:lvl w:ilvl="1">
      <w:start w:val="1"/>
      <w:numFmt w:val="decimal"/>
      <w:lvlText w:val="%1.%2."/>
      <w:lvlJc w:val="left"/>
      <w:pPr>
        <w:ind w:left="360" w:hanging="360"/>
      </w:pPr>
      <w:rPr>
        <w:rFonts w:asciiTheme="minorHAnsi" w:eastAsia="Symbol" w:hAnsiTheme="minorHAnsi" w:cs="Calibri" w:hint="default"/>
        <w:color w:val="000000" w:themeColor="text1"/>
      </w:rPr>
    </w:lvl>
    <w:lvl w:ilvl="2">
      <w:start w:val="1"/>
      <w:numFmt w:val="decimal"/>
      <w:lvlText w:val="%1.%2.%3."/>
      <w:lvlJc w:val="left"/>
      <w:pPr>
        <w:ind w:left="720" w:hanging="720"/>
      </w:pPr>
      <w:rPr>
        <w:rFonts w:asciiTheme="minorHAnsi" w:eastAsia="Symbol" w:hAnsiTheme="minorHAnsi" w:cs="Calibri" w:hint="default"/>
        <w:color w:val="000000" w:themeColor="text1"/>
      </w:rPr>
    </w:lvl>
    <w:lvl w:ilvl="3">
      <w:start w:val="1"/>
      <w:numFmt w:val="decimal"/>
      <w:lvlText w:val="%1.%2.%3.%4."/>
      <w:lvlJc w:val="left"/>
      <w:pPr>
        <w:ind w:left="720" w:hanging="720"/>
      </w:pPr>
      <w:rPr>
        <w:rFonts w:asciiTheme="minorHAnsi" w:eastAsia="Symbol" w:hAnsiTheme="minorHAnsi" w:cs="Calibri" w:hint="default"/>
        <w:color w:val="000000" w:themeColor="text1"/>
      </w:rPr>
    </w:lvl>
    <w:lvl w:ilvl="4">
      <w:start w:val="1"/>
      <w:numFmt w:val="decimal"/>
      <w:lvlText w:val="%1.%2.%3.%4.%5."/>
      <w:lvlJc w:val="left"/>
      <w:pPr>
        <w:ind w:left="1080" w:hanging="1080"/>
      </w:pPr>
      <w:rPr>
        <w:rFonts w:asciiTheme="minorHAnsi" w:eastAsia="Symbol" w:hAnsiTheme="minorHAnsi" w:cs="Calibri" w:hint="default"/>
        <w:color w:val="000000" w:themeColor="text1"/>
      </w:rPr>
    </w:lvl>
    <w:lvl w:ilvl="5">
      <w:start w:val="1"/>
      <w:numFmt w:val="decimal"/>
      <w:lvlText w:val="%1.%2.%3.%4.%5.%6."/>
      <w:lvlJc w:val="left"/>
      <w:pPr>
        <w:ind w:left="1080" w:hanging="1080"/>
      </w:pPr>
      <w:rPr>
        <w:rFonts w:asciiTheme="minorHAnsi" w:eastAsia="Symbol" w:hAnsiTheme="minorHAnsi" w:cs="Calibri" w:hint="default"/>
        <w:color w:val="000000" w:themeColor="text1"/>
      </w:rPr>
    </w:lvl>
    <w:lvl w:ilvl="6">
      <w:start w:val="1"/>
      <w:numFmt w:val="decimal"/>
      <w:lvlText w:val="%1.%2.%3.%4.%5.%6.%7."/>
      <w:lvlJc w:val="left"/>
      <w:pPr>
        <w:ind w:left="1440" w:hanging="1440"/>
      </w:pPr>
      <w:rPr>
        <w:rFonts w:asciiTheme="minorHAnsi" w:eastAsia="Symbol" w:hAnsiTheme="minorHAnsi" w:cs="Calibri" w:hint="default"/>
        <w:color w:val="000000" w:themeColor="text1"/>
      </w:rPr>
    </w:lvl>
    <w:lvl w:ilvl="7">
      <w:start w:val="1"/>
      <w:numFmt w:val="decimal"/>
      <w:lvlText w:val="%1.%2.%3.%4.%5.%6.%7.%8."/>
      <w:lvlJc w:val="left"/>
      <w:pPr>
        <w:ind w:left="1440" w:hanging="1440"/>
      </w:pPr>
      <w:rPr>
        <w:rFonts w:asciiTheme="minorHAnsi" w:eastAsia="Symbol" w:hAnsiTheme="minorHAnsi" w:cs="Calibri" w:hint="default"/>
        <w:color w:val="000000" w:themeColor="text1"/>
      </w:rPr>
    </w:lvl>
    <w:lvl w:ilvl="8">
      <w:start w:val="1"/>
      <w:numFmt w:val="decimal"/>
      <w:lvlText w:val="%1.%2.%3.%4.%5.%6.%7.%8.%9."/>
      <w:lvlJc w:val="left"/>
      <w:pPr>
        <w:ind w:left="1800" w:hanging="1800"/>
      </w:pPr>
      <w:rPr>
        <w:rFonts w:asciiTheme="minorHAnsi" w:eastAsia="Symbol" w:hAnsiTheme="minorHAnsi" w:cs="Calibri" w:hint="default"/>
        <w:color w:val="000000" w:themeColor="text1"/>
      </w:rPr>
    </w:lvl>
  </w:abstractNum>
  <w:abstractNum w:abstractNumId="103"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4" w15:restartNumberingAfterBreak="0">
    <w:nsid w:val="74727A1B"/>
    <w:multiLevelType w:val="hybridMultilevel"/>
    <w:tmpl w:val="78222B6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07"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08"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0"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2" w15:restartNumberingAfterBreak="0">
    <w:nsid w:val="7B303B4E"/>
    <w:multiLevelType w:val="hybridMultilevel"/>
    <w:tmpl w:val="768AFFCC"/>
    <w:lvl w:ilvl="0" w:tplc="FBD82E4A">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4" w15:restartNumberingAfterBreak="0">
    <w:nsid w:val="7D4E6B2B"/>
    <w:multiLevelType w:val="multilevel"/>
    <w:tmpl w:val="A7BE9A6A"/>
    <w:lvl w:ilvl="0">
      <w:start w:val="1"/>
      <w:numFmt w:val="decimal"/>
      <w:lvlText w:val="%1."/>
      <w:lvlJc w:val="left"/>
      <w:pPr>
        <w:ind w:left="360" w:hanging="360"/>
      </w:pPr>
      <w:rPr>
        <w:rFonts w:eastAsia="Symbol" w:hint="default"/>
        <w:color w:val="000000" w:themeColor="text1"/>
        <w:sz w:val="22"/>
        <w:szCs w:val="22"/>
      </w:rPr>
    </w:lvl>
    <w:lvl w:ilvl="1">
      <w:start w:val="1"/>
      <w:numFmt w:val="decimal"/>
      <w:lvlText w:val="%1.%2."/>
      <w:lvlJc w:val="left"/>
      <w:pPr>
        <w:ind w:left="927" w:hanging="360"/>
      </w:pPr>
      <w:rPr>
        <w:rFonts w:ascii="Calibri" w:eastAsia="Symbol" w:hAnsi="Calibri" w:cs="Calibri" w:hint="default"/>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15" w15:restartNumberingAfterBreak="0">
    <w:nsid w:val="7DCC49CE"/>
    <w:multiLevelType w:val="multilevel"/>
    <w:tmpl w:val="AD6A4AF4"/>
    <w:lvl w:ilvl="0">
      <w:start w:val="1"/>
      <w:numFmt w:val="decimal"/>
      <w:lvlText w:val="%1."/>
      <w:lvlJc w:val="left"/>
      <w:pPr>
        <w:ind w:left="1004" w:hanging="360"/>
      </w:pPr>
    </w:lvl>
    <w:lvl w:ilvl="1">
      <w:start w:val="6"/>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6"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17"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18" w15:restartNumberingAfterBreak="0">
    <w:nsid w:val="7F6521C1"/>
    <w:multiLevelType w:val="multilevel"/>
    <w:tmpl w:val="EC6EED6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19"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8"/>
  </w:num>
  <w:num w:numId="2" w16cid:durableId="1666125737">
    <w:abstractNumId w:val="23"/>
  </w:num>
  <w:num w:numId="3" w16cid:durableId="544022174">
    <w:abstractNumId w:val="17"/>
  </w:num>
  <w:num w:numId="4" w16cid:durableId="1269194858">
    <w:abstractNumId w:val="87"/>
  </w:num>
  <w:num w:numId="5" w16cid:durableId="601913190">
    <w:abstractNumId w:val="39"/>
  </w:num>
  <w:num w:numId="6" w16cid:durableId="1498299796">
    <w:abstractNumId w:val="90"/>
  </w:num>
  <w:num w:numId="7" w16cid:durableId="1774323514">
    <w:abstractNumId w:val="113"/>
  </w:num>
  <w:num w:numId="8" w16cid:durableId="1188058437">
    <w:abstractNumId w:val="88"/>
  </w:num>
  <w:num w:numId="9" w16cid:durableId="1127814766">
    <w:abstractNumId w:val="62"/>
  </w:num>
  <w:num w:numId="10" w16cid:durableId="1755082774">
    <w:abstractNumId w:val="32"/>
  </w:num>
  <w:num w:numId="11" w16cid:durableId="265969773">
    <w:abstractNumId w:val="111"/>
  </w:num>
  <w:num w:numId="12" w16cid:durableId="860511771">
    <w:abstractNumId w:val="16"/>
  </w:num>
  <w:num w:numId="13" w16cid:durableId="503595865">
    <w:abstractNumId w:val="61"/>
  </w:num>
  <w:num w:numId="14" w16cid:durableId="417292161">
    <w:abstractNumId w:val="55"/>
  </w:num>
  <w:num w:numId="15" w16cid:durableId="707946688">
    <w:abstractNumId w:val="107"/>
  </w:num>
  <w:num w:numId="16" w16cid:durableId="1213620691">
    <w:abstractNumId w:val="94"/>
  </w:num>
  <w:num w:numId="17" w16cid:durableId="1932423260">
    <w:abstractNumId w:val="47"/>
  </w:num>
  <w:num w:numId="18" w16cid:durableId="661740660">
    <w:abstractNumId w:val="58"/>
  </w:num>
  <w:num w:numId="19" w16cid:durableId="506286237">
    <w:abstractNumId w:val="108"/>
  </w:num>
  <w:num w:numId="20" w16cid:durableId="706837406">
    <w:abstractNumId w:val="110"/>
  </w:num>
  <w:num w:numId="21" w16cid:durableId="1994749772">
    <w:abstractNumId w:val="73"/>
  </w:num>
  <w:num w:numId="22" w16cid:durableId="2086798237">
    <w:abstractNumId w:val="118"/>
  </w:num>
  <w:num w:numId="23" w16cid:durableId="1672440630">
    <w:abstractNumId w:val="81"/>
  </w:num>
  <w:num w:numId="24" w16cid:durableId="1441951723">
    <w:abstractNumId w:val="99"/>
  </w:num>
  <w:num w:numId="25" w16cid:durableId="507401979">
    <w:abstractNumId w:val="2"/>
  </w:num>
  <w:num w:numId="26" w16cid:durableId="1426422473">
    <w:abstractNumId w:val="59"/>
  </w:num>
  <w:num w:numId="27" w16cid:durableId="216742893">
    <w:abstractNumId w:val="60"/>
  </w:num>
  <w:num w:numId="28" w16cid:durableId="2007130405">
    <w:abstractNumId w:val="54"/>
  </w:num>
  <w:num w:numId="29" w16cid:durableId="1610695638">
    <w:abstractNumId w:val="57"/>
  </w:num>
  <w:num w:numId="30" w16cid:durableId="1886677332">
    <w:abstractNumId w:val="51"/>
  </w:num>
  <w:num w:numId="31" w16cid:durableId="898058363">
    <w:abstractNumId w:val="20"/>
  </w:num>
  <w:num w:numId="32" w16cid:durableId="1604649018">
    <w:abstractNumId w:val="72"/>
  </w:num>
  <w:num w:numId="33" w16cid:durableId="1874804008">
    <w:abstractNumId w:val="46"/>
  </w:num>
  <w:num w:numId="34" w16cid:durableId="1685285115">
    <w:abstractNumId w:val="4"/>
  </w:num>
  <w:num w:numId="35" w16cid:durableId="357049549">
    <w:abstractNumId w:val="11"/>
  </w:num>
  <w:num w:numId="36" w16cid:durableId="377634961">
    <w:abstractNumId w:val="0"/>
  </w:num>
  <w:num w:numId="37" w16cid:durableId="547685362">
    <w:abstractNumId w:val="86"/>
  </w:num>
  <w:num w:numId="38" w16cid:durableId="1475950379">
    <w:abstractNumId w:val="92"/>
  </w:num>
  <w:num w:numId="39" w16cid:durableId="57560665">
    <w:abstractNumId w:val="25"/>
  </w:num>
  <w:num w:numId="40" w16cid:durableId="353458767">
    <w:abstractNumId w:val="89"/>
  </w:num>
  <w:num w:numId="41" w16cid:durableId="1126267413">
    <w:abstractNumId w:val="45"/>
  </w:num>
  <w:num w:numId="42" w16cid:durableId="20594257">
    <w:abstractNumId w:val="82"/>
  </w:num>
  <w:num w:numId="43" w16cid:durableId="1117599079">
    <w:abstractNumId w:val="109"/>
  </w:num>
  <w:num w:numId="44" w16cid:durableId="1222406272">
    <w:abstractNumId w:val="83"/>
  </w:num>
  <w:num w:numId="45" w16cid:durableId="1053231999">
    <w:abstractNumId w:val="35"/>
  </w:num>
  <w:num w:numId="46" w16cid:durableId="687676804">
    <w:abstractNumId w:val="69"/>
  </w:num>
  <w:num w:numId="47" w16cid:durableId="199055125">
    <w:abstractNumId w:val="13"/>
  </w:num>
  <w:num w:numId="48" w16cid:durableId="1584071206">
    <w:abstractNumId w:val="34"/>
  </w:num>
  <w:num w:numId="49" w16cid:durableId="60101113">
    <w:abstractNumId w:val="42"/>
  </w:num>
  <w:num w:numId="50" w16cid:durableId="1254129340">
    <w:abstractNumId w:val="33"/>
  </w:num>
  <w:num w:numId="51" w16cid:durableId="605773216">
    <w:abstractNumId w:val="19"/>
  </w:num>
  <w:num w:numId="52" w16cid:durableId="1846362900">
    <w:abstractNumId w:val="70"/>
  </w:num>
  <w:num w:numId="53" w16cid:durableId="1024671416">
    <w:abstractNumId w:val="26"/>
  </w:num>
  <w:num w:numId="54" w16cid:durableId="426119731">
    <w:abstractNumId w:val="49"/>
  </w:num>
  <w:num w:numId="55" w16cid:durableId="914313784">
    <w:abstractNumId w:val="53"/>
  </w:num>
  <w:num w:numId="56" w16cid:durableId="22243875">
    <w:abstractNumId w:val="48"/>
  </w:num>
  <w:num w:numId="57" w16cid:durableId="324668313">
    <w:abstractNumId w:val="15"/>
  </w:num>
  <w:num w:numId="58" w16cid:durableId="1465655033">
    <w:abstractNumId w:val="78"/>
  </w:num>
  <w:num w:numId="59" w16cid:durableId="230578062">
    <w:abstractNumId w:val="67"/>
  </w:num>
  <w:num w:numId="60" w16cid:durableId="1192257649">
    <w:abstractNumId w:val="85"/>
  </w:num>
  <w:num w:numId="61" w16cid:durableId="1373384977">
    <w:abstractNumId w:val="40"/>
  </w:num>
  <w:num w:numId="62" w16cid:durableId="939065432">
    <w:abstractNumId w:val="64"/>
  </w:num>
  <w:num w:numId="63" w16cid:durableId="915479743">
    <w:abstractNumId w:val="38"/>
  </w:num>
  <w:num w:numId="64" w16cid:durableId="1325665430">
    <w:abstractNumId w:val="65"/>
  </w:num>
  <w:num w:numId="65" w16cid:durableId="46687746">
    <w:abstractNumId w:val="80"/>
  </w:num>
  <w:num w:numId="66" w16cid:durableId="1431464868">
    <w:abstractNumId w:val="56"/>
  </w:num>
  <w:num w:numId="67" w16cid:durableId="1428188437">
    <w:abstractNumId w:val="75"/>
  </w:num>
  <w:num w:numId="68" w16cid:durableId="918833737">
    <w:abstractNumId w:val="105"/>
  </w:num>
  <w:num w:numId="69" w16cid:durableId="1228227306">
    <w:abstractNumId w:val="66"/>
  </w:num>
  <w:num w:numId="70" w16cid:durableId="901604314">
    <w:abstractNumId w:val="30"/>
  </w:num>
  <w:num w:numId="71" w16cid:durableId="2024013976">
    <w:abstractNumId w:val="100"/>
  </w:num>
  <w:num w:numId="72" w16cid:durableId="1147209820">
    <w:abstractNumId w:val="79"/>
  </w:num>
  <w:num w:numId="73" w16cid:durableId="1215653322">
    <w:abstractNumId w:val="97"/>
  </w:num>
  <w:num w:numId="74" w16cid:durableId="1786994645">
    <w:abstractNumId w:val="95"/>
  </w:num>
  <w:num w:numId="75" w16cid:durableId="50613360">
    <w:abstractNumId w:val="12"/>
  </w:num>
  <w:num w:numId="76" w16cid:durableId="680862180">
    <w:abstractNumId w:val="116"/>
  </w:num>
  <w:num w:numId="77" w16cid:durableId="949120197">
    <w:abstractNumId w:val="68"/>
  </w:num>
  <w:num w:numId="78" w16cid:durableId="1429079186">
    <w:abstractNumId w:val="98"/>
  </w:num>
  <w:num w:numId="79" w16cid:durableId="1216770788">
    <w:abstractNumId w:val="71"/>
  </w:num>
  <w:num w:numId="80" w16cid:durableId="122966629">
    <w:abstractNumId w:val="43"/>
  </w:num>
  <w:num w:numId="81" w16cid:durableId="684356919">
    <w:abstractNumId w:val="117"/>
  </w:num>
  <w:num w:numId="82" w16cid:durableId="344986607">
    <w:abstractNumId w:val="103"/>
  </w:num>
  <w:num w:numId="83" w16cid:durableId="1620601128">
    <w:abstractNumId w:val="91"/>
  </w:num>
  <w:num w:numId="84" w16cid:durableId="83765149">
    <w:abstractNumId w:val="96"/>
  </w:num>
  <w:num w:numId="85" w16cid:durableId="1835760489">
    <w:abstractNumId w:val="41"/>
  </w:num>
  <w:num w:numId="86" w16cid:durableId="387460637">
    <w:abstractNumId w:val="50"/>
  </w:num>
  <w:num w:numId="87" w16cid:durableId="702246672">
    <w:abstractNumId w:val="115"/>
  </w:num>
  <w:num w:numId="88" w16cid:durableId="1667584656">
    <w:abstractNumId w:val="29"/>
  </w:num>
  <w:num w:numId="89" w16cid:durableId="940141212">
    <w:abstractNumId w:val="44"/>
  </w:num>
  <w:num w:numId="90" w16cid:durableId="151724281">
    <w:abstractNumId w:val="31"/>
  </w:num>
  <w:num w:numId="91" w16cid:durableId="483546206">
    <w:abstractNumId w:val="77"/>
  </w:num>
  <w:num w:numId="92" w16cid:durableId="167255981">
    <w:abstractNumId w:val="101"/>
  </w:num>
  <w:num w:numId="93" w16cid:durableId="1661539976">
    <w:abstractNumId w:val="5"/>
  </w:num>
  <w:num w:numId="94" w16cid:durableId="530846550">
    <w:abstractNumId w:val="93"/>
  </w:num>
  <w:num w:numId="95" w16cid:durableId="1574047960">
    <w:abstractNumId w:val="74"/>
  </w:num>
  <w:num w:numId="96" w16cid:durableId="1797991822">
    <w:abstractNumId w:val="63"/>
  </w:num>
  <w:num w:numId="97" w16cid:durableId="488252655">
    <w:abstractNumId w:val="36"/>
  </w:num>
  <w:num w:numId="98" w16cid:durableId="1303854313">
    <w:abstractNumId w:val="84"/>
  </w:num>
  <w:num w:numId="99" w16cid:durableId="2063629450">
    <w:abstractNumId w:val="112"/>
  </w:num>
  <w:num w:numId="100" w16cid:durableId="1531262970">
    <w:abstractNumId w:val="22"/>
  </w:num>
  <w:num w:numId="101" w16cid:durableId="731541021">
    <w:abstractNumId w:val="10"/>
  </w:num>
  <w:num w:numId="102" w16cid:durableId="1832216762">
    <w:abstractNumId w:val="28"/>
  </w:num>
  <w:num w:numId="103" w16cid:durableId="842404080">
    <w:abstractNumId w:val="106"/>
  </w:num>
  <w:num w:numId="104" w16cid:durableId="418869465">
    <w:abstractNumId w:val="7"/>
  </w:num>
  <w:num w:numId="105" w16cid:durableId="1176769630">
    <w:abstractNumId w:val="8"/>
  </w:num>
  <w:num w:numId="106" w16cid:durableId="1450011908">
    <w:abstractNumId w:val="120"/>
  </w:num>
  <w:num w:numId="107" w16cid:durableId="1026905590">
    <w:abstractNumId w:val="14"/>
  </w:num>
  <w:num w:numId="108" w16cid:durableId="1919053045">
    <w:abstractNumId w:val="27"/>
  </w:num>
  <w:num w:numId="109" w16cid:durableId="656495541">
    <w:abstractNumId w:val="21"/>
  </w:num>
  <w:num w:numId="110" w16cid:durableId="50495486">
    <w:abstractNumId w:val="52"/>
  </w:num>
  <w:num w:numId="111" w16cid:durableId="1964073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14543315">
    <w:abstractNumId w:val="1"/>
  </w:num>
  <w:num w:numId="113" w16cid:durableId="1950971557">
    <w:abstractNumId w:val="76"/>
  </w:num>
  <w:num w:numId="114" w16cid:durableId="1535119122">
    <w:abstractNumId w:val="104"/>
  </w:num>
  <w:num w:numId="115" w16cid:durableId="419260680">
    <w:abstractNumId w:val="119"/>
  </w:num>
  <w:num w:numId="116" w16cid:durableId="666446522">
    <w:abstractNumId w:val="3"/>
  </w:num>
  <w:num w:numId="117" w16cid:durableId="1284994432">
    <w:abstractNumId w:val="6"/>
  </w:num>
  <w:num w:numId="118" w16cid:durableId="1481926844">
    <w:abstractNumId w:val="37"/>
  </w:num>
  <w:num w:numId="119" w16cid:durableId="118496250">
    <w:abstractNumId w:val="9"/>
  </w:num>
  <w:num w:numId="120" w16cid:durableId="1165508842">
    <w:abstractNumId w:val="102"/>
  </w:num>
  <w:num w:numId="121" w16cid:durableId="1879507294">
    <w:abstractNumId w:val="11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7D07"/>
    <w:rsid w:val="00026533"/>
    <w:rsid w:val="0003250D"/>
    <w:rsid w:val="00032726"/>
    <w:rsid w:val="00034C04"/>
    <w:rsid w:val="00034C58"/>
    <w:rsid w:val="000365E4"/>
    <w:rsid w:val="000428C2"/>
    <w:rsid w:val="000564FA"/>
    <w:rsid w:val="000565A0"/>
    <w:rsid w:val="00056FAE"/>
    <w:rsid w:val="0006175B"/>
    <w:rsid w:val="00071C70"/>
    <w:rsid w:val="00075FFF"/>
    <w:rsid w:val="00076E1D"/>
    <w:rsid w:val="00080F93"/>
    <w:rsid w:val="00081096"/>
    <w:rsid w:val="00082F99"/>
    <w:rsid w:val="00083BA0"/>
    <w:rsid w:val="0009106E"/>
    <w:rsid w:val="0009148F"/>
    <w:rsid w:val="00094D46"/>
    <w:rsid w:val="00095DE6"/>
    <w:rsid w:val="0009786C"/>
    <w:rsid w:val="00097DA6"/>
    <w:rsid w:val="000A163F"/>
    <w:rsid w:val="000A1EF9"/>
    <w:rsid w:val="000A29EA"/>
    <w:rsid w:val="000B1589"/>
    <w:rsid w:val="000B2A89"/>
    <w:rsid w:val="000B45C1"/>
    <w:rsid w:val="000B4C81"/>
    <w:rsid w:val="000B57B9"/>
    <w:rsid w:val="000C0FCB"/>
    <w:rsid w:val="000C47C6"/>
    <w:rsid w:val="000C521D"/>
    <w:rsid w:val="000C6516"/>
    <w:rsid w:val="000D33A9"/>
    <w:rsid w:val="000D5E6A"/>
    <w:rsid w:val="000D62F4"/>
    <w:rsid w:val="000D6F21"/>
    <w:rsid w:val="000D746E"/>
    <w:rsid w:val="000E15E8"/>
    <w:rsid w:val="000E1919"/>
    <w:rsid w:val="000E30E6"/>
    <w:rsid w:val="000E35DA"/>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B03"/>
    <w:rsid w:val="00134425"/>
    <w:rsid w:val="00134787"/>
    <w:rsid w:val="00135604"/>
    <w:rsid w:val="0014245D"/>
    <w:rsid w:val="00145396"/>
    <w:rsid w:val="001463C3"/>
    <w:rsid w:val="00155464"/>
    <w:rsid w:val="00156872"/>
    <w:rsid w:val="001604B1"/>
    <w:rsid w:val="00164472"/>
    <w:rsid w:val="00166202"/>
    <w:rsid w:val="00170B14"/>
    <w:rsid w:val="00171E75"/>
    <w:rsid w:val="00173345"/>
    <w:rsid w:val="00176904"/>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D59C5"/>
    <w:rsid w:val="001D7FEE"/>
    <w:rsid w:val="001E034B"/>
    <w:rsid w:val="001E2047"/>
    <w:rsid w:val="001E210A"/>
    <w:rsid w:val="001E3611"/>
    <w:rsid w:val="001E773D"/>
    <w:rsid w:val="001F59D5"/>
    <w:rsid w:val="001F7F89"/>
    <w:rsid w:val="002013A6"/>
    <w:rsid w:val="0020310E"/>
    <w:rsid w:val="00205382"/>
    <w:rsid w:val="002100BF"/>
    <w:rsid w:val="00211462"/>
    <w:rsid w:val="00212BF2"/>
    <w:rsid w:val="00212D11"/>
    <w:rsid w:val="00213AE9"/>
    <w:rsid w:val="00224878"/>
    <w:rsid w:val="00225FB1"/>
    <w:rsid w:val="0023352F"/>
    <w:rsid w:val="0024174B"/>
    <w:rsid w:val="00244607"/>
    <w:rsid w:val="00244B08"/>
    <w:rsid w:val="002452F3"/>
    <w:rsid w:val="00245CAD"/>
    <w:rsid w:val="002504F2"/>
    <w:rsid w:val="00251CCF"/>
    <w:rsid w:val="0025426E"/>
    <w:rsid w:val="00255104"/>
    <w:rsid w:val="00263D3F"/>
    <w:rsid w:val="002640B3"/>
    <w:rsid w:val="0026656F"/>
    <w:rsid w:val="00271A8C"/>
    <w:rsid w:val="0028084C"/>
    <w:rsid w:val="0028234C"/>
    <w:rsid w:val="00283132"/>
    <w:rsid w:val="002870A2"/>
    <w:rsid w:val="002875C7"/>
    <w:rsid w:val="00291E35"/>
    <w:rsid w:val="002956EC"/>
    <w:rsid w:val="002A1B71"/>
    <w:rsid w:val="002B118B"/>
    <w:rsid w:val="002B1F23"/>
    <w:rsid w:val="002B28CF"/>
    <w:rsid w:val="002B2C3F"/>
    <w:rsid w:val="002B32FB"/>
    <w:rsid w:val="002B68C0"/>
    <w:rsid w:val="002B7983"/>
    <w:rsid w:val="002C0BFD"/>
    <w:rsid w:val="002D4CC0"/>
    <w:rsid w:val="002D5183"/>
    <w:rsid w:val="002D5BCA"/>
    <w:rsid w:val="002E03DB"/>
    <w:rsid w:val="002E297B"/>
    <w:rsid w:val="002E3B5D"/>
    <w:rsid w:val="002F2ABD"/>
    <w:rsid w:val="002F64F3"/>
    <w:rsid w:val="003017C9"/>
    <w:rsid w:val="00302D6A"/>
    <w:rsid w:val="00304409"/>
    <w:rsid w:val="0031336D"/>
    <w:rsid w:val="003236B8"/>
    <w:rsid w:val="003343B9"/>
    <w:rsid w:val="0033691D"/>
    <w:rsid w:val="00337FE8"/>
    <w:rsid w:val="00341146"/>
    <w:rsid w:val="00344370"/>
    <w:rsid w:val="0034522F"/>
    <w:rsid w:val="00350AA1"/>
    <w:rsid w:val="00353FDE"/>
    <w:rsid w:val="00355A08"/>
    <w:rsid w:val="00361DE9"/>
    <w:rsid w:val="00371745"/>
    <w:rsid w:val="00372608"/>
    <w:rsid w:val="003733AD"/>
    <w:rsid w:val="00387A69"/>
    <w:rsid w:val="00387EEA"/>
    <w:rsid w:val="0039452D"/>
    <w:rsid w:val="00395EF0"/>
    <w:rsid w:val="00397C85"/>
    <w:rsid w:val="003A4D31"/>
    <w:rsid w:val="003A5F2A"/>
    <w:rsid w:val="003A6DAF"/>
    <w:rsid w:val="003B0E77"/>
    <w:rsid w:val="003B1432"/>
    <w:rsid w:val="003B311F"/>
    <w:rsid w:val="003C3719"/>
    <w:rsid w:val="003C427D"/>
    <w:rsid w:val="003C5D59"/>
    <w:rsid w:val="003C621C"/>
    <w:rsid w:val="003D3234"/>
    <w:rsid w:val="003D350C"/>
    <w:rsid w:val="003D5A9A"/>
    <w:rsid w:val="003E1B5C"/>
    <w:rsid w:val="003E2B27"/>
    <w:rsid w:val="003E65AB"/>
    <w:rsid w:val="003E7B21"/>
    <w:rsid w:val="003E7CDE"/>
    <w:rsid w:val="003F2DC9"/>
    <w:rsid w:val="003F30AD"/>
    <w:rsid w:val="003F77FF"/>
    <w:rsid w:val="00403D74"/>
    <w:rsid w:val="0040425B"/>
    <w:rsid w:val="00413F4E"/>
    <w:rsid w:val="004157CF"/>
    <w:rsid w:val="00416353"/>
    <w:rsid w:val="0042123E"/>
    <w:rsid w:val="00425A4A"/>
    <w:rsid w:val="00425CB2"/>
    <w:rsid w:val="004337BE"/>
    <w:rsid w:val="004345AE"/>
    <w:rsid w:val="00434FFE"/>
    <w:rsid w:val="00435ECE"/>
    <w:rsid w:val="004464BB"/>
    <w:rsid w:val="004511DE"/>
    <w:rsid w:val="004514F2"/>
    <w:rsid w:val="004615AF"/>
    <w:rsid w:val="00462C28"/>
    <w:rsid w:val="0046530B"/>
    <w:rsid w:val="00466F73"/>
    <w:rsid w:val="00470605"/>
    <w:rsid w:val="00480B58"/>
    <w:rsid w:val="00483A6C"/>
    <w:rsid w:val="004849B5"/>
    <w:rsid w:val="00492D6F"/>
    <w:rsid w:val="00496B1C"/>
    <w:rsid w:val="004A46A2"/>
    <w:rsid w:val="004A4DBC"/>
    <w:rsid w:val="004B6A8A"/>
    <w:rsid w:val="004B777B"/>
    <w:rsid w:val="004C2E71"/>
    <w:rsid w:val="004C3D65"/>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7022"/>
    <w:rsid w:val="00517FE5"/>
    <w:rsid w:val="005225BB"/>
    <w:rsid w:val="00523F29"/>
    <w:rsid w:val="005275CF"/>
    <w:rsid w:val="00527E2A"/>
    <w:rsid w:val="005315BE"/>
    <w:rsid w:val="0053446A"/>
    <w:rsid w:val="00542C73"/>
    <w:rsid w:val="00545060"/>
    <w:rsid w:val="00546710"/>
    <w:rsid w:val="00552E0F"/>
    <w:rsid w:val="00557E95"/>
    <w:rsid w:val="0057207D"/>
    <w:rsid w:val="0058031C"/>
    <w:rsid w:val="00587B9E"/>
    <w:rsid w:val="00590B2F"/>
    <w:rsid w:val="00594D84"/>
    <w:rsid w:val="005A11B8"/>
    <w:rsid w:val="005A2206"/>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7A09"/>
    <w:rsid w:val="005F046F"/>
    <w:rsid w:val="005F2406"/>
    <w:rsid w:val="006001AE"/>
    <w:rsid w:val="0060304F"/>
    <w:rsid w:val="0060407E"/>
    <w:rsid w:val="0060502F"/>
    <w:rsid w:val="00613E82"/>
    <w:rsid w:val="00617DF9"/>
    <w:rsid w:val="006222E8"/>
    <w:rsid w:val="00625CC2"/>
    <w:rsid w:val="00625FAC"/>
    <w:rsid w:val="00630E50"/>
    <w:rsid w:val="00630F6E"/>
    <w:rsid w:val="00633CE6"/>
    <w:rsid w:val="00634D51"/>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C085F"/>
    <w:rsid w:val="006C095B"/>
    <w:rsid w:val="006D2820"/>
    <w:rsid w:val="006D74F3"/>
    <w:rsid w:val="006E4D0A"/>
    <w:rsid w:val="006F0AC9"/>
    <w:rsid w:val="006F16EB"/>
    <w:rsid w:val="006F2756"/>
    <w:rsid w:val="006F2C65"/>
    <w:rsid w:val="006F43A1"/>
    <w:rsid w:val="006F7DF1"/>
    <w:rsid w:val="006F7E5F"/>
    <w:rsid w:val="0070301F"/>
    <w:rsid w:val="00704589"/>
    <w:rsid w:val="00704E04"/>
    <w:rsid w:val="007056B6"/>
    <w:rsid w:val="00706F61"/>
    <w:rsid w:val="00713934"/>
    <w:rsid w:val="00713C55"/>
    <w:rsid w:val="007154A6"/>
    <w:rsid w:val="007155D6"/>
    <w:rsid w:val="00715CAF"/>
    <w:rsid w:val="007163DB"/>
    <w:rsid w:val="00716935"/>
    <w:rsid w:val="007260DE"/>
    <w:rsid w:val="0072623B"/>
    <w:rsid w:val="0073050B"/>
    <w:rsid w:val="00737783"/>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D23A3"/>
    <w:rsid w:val="007D290C"/>
    <w:rsid w:val="007D35D3"/>
    <w:rsid w:val="007D459F"/>
    <w:rsid w:val="007E0A4C"/>
    <w:rsid w:val="007E1692"/>
    <w:rsid w:val="007E59A1"/>
    <w:rsid w:val="007E614A"/>
    <w:rsid w:val="007F191E"/>
    <w:rsid w:val="007F1E33"/>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56565"/>
    <w:rsid w:val="008567A9"/>
    <w:rsid w:val="008660B6"/>
    <w:rsid w:val="0087199A"/>
    <w:rsid w:val="008808C6"/>
    <w:rsid w:val="00882981"/>
    <w:rsid w:val="00887128"/>
    <w:rsid w:val="0089538D"/>
    <w:rsid w:val="0089571F"/>
    <w:rsid w:val="0089607F"/>
    <w:rsid w:val="008961B7"/>
    <w:rsid w:val="00896D13"/>
    <w:rsid w:val="0089738B"/>
    <w:rsid w:val="00897719"/>
    <w:rsid w:val="00897EAE"/>
    <w:rsid w:val="008A17BF"/>
    <w:rsid w:val="008A373D"/>
    <w:rsid w:val="008A4EF6"/>
    <w:rsid w:val="008A6018"/>
    <w:rsid w:val="008C0C38"/>
    <w:rsid w:val="008C0F5E"/>
    <w:rsid w:val="008C5D47"/>
    <w:rsid w:val="008C6366"/>
    <w:rsid w:val="008C727E"/>
    <w:rsid w:val="008D4CA2"/>
    <w:rsid w:val="008E220B"/>
    <w:rsid w:val="008E32AA"/>
    <w:rsid w:val="008E49AF"/>
    <w:rsid w:val="00902750"/>
    <w:rsid w:val="00903BB7"/>
    <w:rsid w:val="00905D65"/>
    <w:rsid w:val="00907359"/>
    <w:rsid w:val="0090777E"/>
    <w:rsid w:val="00910A47"/>
    <w:rsid w:val="00910D1D"/>
    <w:rsid w:val="00912F00"/>
    <w:rsid w:val="00914BD0"/>
    <w:rsid w:val="00916CF3"/>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701DE"/>
    <w:rsid w:val="0097042C"/>
    <w:rsid w:val="00973184"/>
    <w:rsid w:val="00975044"/>
    <w:rsid w:val="00976FAB"/>
    <w:rsid w:val="009771BF"/>
    <w:rsid w:val="009800F8"/>
    <w:rsid w:val="0098229A"/>
    <w:rsid w:val="00983987"/>
    <w:rsid w:val="009861ED"/>
    <w:rsid w:val="009919D9"/>
    <w:rsid w:val="00994DEC"/>
    <w:rsid w:val="009A477B"/>
    <w:rsid w:val="009A4840"/>
    <w:rsid w:val="009A4D59"/>
    <w:rsid w:val="009A5815"/>
    <w:rsid w:val="009A6C97"/>
    <w:rsid w:val="009B244B"/>
    <w:rsid w:val="009B3D2B"/>
    <w:rsid w:val="009C019D"/>
    <w:rsid w:val="009C08A0"/>
    <w:rsid w:val="009C0D5B"/>
    <w:rsid w:val="009C12F9"/>
    <w:rsid w:val="009C715B"/>
    <w:rsid w:val="009E5921"/>
    <w:rsid w:val="009E7A8E"/>
    <w:rsid w:val="009F4706"/>
    <w:rsid w:val="009F49F2"/>
    <w:rsid w:val="009F5DB9"/>
    <w:rsid w:val="009F6F54"/>
    <w:rsid w:val="009F6FDE"/>
    <w:rsid w:val="00A003F0"/>
    <w:rsid w:val="00A0183C"/>
    <w:rsid w:val="00A04334"/>
    <w:rsid w:val="00A1078A"/>
    <w:rsid w:val="00A156EA"/>
    <w:rsid w:val="00A3214A"/>
    <w:rsid w:val="00A33A4A"/>
    <w:rsid w:val="00A420E4"/>
    <w:rsid w:val="00A43BF4"/>
    <w:rsid w:val="00A4512A"/>
    <w:rsid w:val="00A47828"/>
    <w:rsid w:val="00A47AB5"/>
    <w:rsid w:val="00A50A5E"/>
    <w:rsid w:val="00A5723F"/>
    <w:rsid w:val="00A638F1"/>
    <w:rsid w:val="00A63CFF"/>
    <w:rsid w:val="00A66719"/>
    <w:rsid w:val="00A73E6E"/>
    <w:rsid w:val="00A76E89"/>
    <w:rsid w:val="00A77A6A"/>
    <w:rsid w:val="00A80062"/>
    <w:rsid w:val="00A825C4"/>
    <w:rsid w:val="00A8507E"/>
    <w:rsid w:val="00A86D29"/>
    <w:rsid w:val="00A90E78"/>
    <w:rsid w:val="00A946D5"/>
    <w:rsid w:val="00AA326A"/>
    <w:rsid w:val="00AA4EFE"/>
    <w:rsid w:val="00AB104D"/>
    <w:rsid w:val="00AB405C"/>
    <w:rsid w:val="00AB7705"/>
    <w:rsid w:val="00AC3E76"/>
    <w:rsid w:val="00AD128B"/>
    <w:rsid w:val="00AD243F"/>
    <w:rsid w:val="00AE3B15"/>
    <w:rsid w:val="00AE5235"/>
    <w:rsid w:val="00AF1D5C"/>
    <w:rsid w:val="00AF28EB"/>
    <w:rsid w:val="00AF78BB"/>
    <w:rsid w:val="00B007F6"/>
    <w:rsid w:val="00B03B36"/>
    <w:rsid w:val="00B07FF0"/>
    <w:rsid w:val="00B10568"/>
    <w:rsid w:val="00B11A65"/>
    <w:rsid w:val="00B126EB"/>
    <w:rsid w:val="00B12702"/>
    <w:rsid w:val="00B13E09"/>
    <w:rsid w:val="00B150D1"/>
    <w:rsid w:val="00B203A4"/>
    <w:rsid w:val="00B21046"/>
    <w:rsid w:val="00B24D73"/>
    <w:rsid w:val="00B302BD"/>
    <w:rsid w:val="00B30A54"/>
    <w:rsid w:val="00B30DF4"/>
    <w:rsid w:val="00B32824"/>
    <w:rsid w:val="00B328E2"/>
    <w:rsid w:val="00B34602"/>
    <w:rsid w:val="00B43091"/>
    <w:rsid w:val="00B436A3"/>
    <w:rsid w:val="00B47F47"/>
    <w:rsid w:val="00B52A7E"/>
    <w:rsid w:val="00B5627F"/>
    <w:rsid w:val="00B570D6"/>
    <w:rsid w:val="00B57AD8"/>
    <w:rsid w:val="00B57FDE"/>
    <w:rsid w:val="00B643CC"/>
    <w:rsid w:val="00B674A8"/>
    <w:rsid w:val="00B67DF4"/>
    <w:rsid w:val="00B73BCE"/>
    <w:rsid w:val="00B770CE"/>
    <w:rsid w:val="00B775FF"/>
    <w:rsid w:val="00B9132F"/>
    <w:rsid w:val="00B91491"/>
    <w:rsid w:val="00B92F21"/>
    <w:rsid w:val="00B9348D"/>
    <w:rsid w:val="00BA2E5C"/>
    <w:rsid w:val="00BA6D36"/>
    <w:rsid w:val="00BC29E3"/>
    <w:rsid w:val="00BC53C2"/>
    <w:rsid w:val="00BC5EFA"/>
    <w:rsid w:val="00BC6F1A"/>
    <w:rsid w:val="00BC7741"/>
    <w:rsid w:val="00BC7A60"/>
    <w:rsid w:val="00BD031A"/>
    <w:rsid w:val="00BD0336"/>
    <w:rsid w:val="00BE0158"/>
    <w:rsid w:val="00BE219A"/>
    <w:rsid w:val="00BE2941"/>
    <w:rsid w:val="00BE7038"/>
    <w:rsid w:val="00BF4D00"/>
    <w:rsid w:val="00BF75F2"/>
    <w:rsid w:val="00C06106"/>
    <w:rsid w:val="00C11CB4"/>
    <w:rsid w:val="00C15171"/>
    <w:rsid w:val="00C1528F"/>
    <w:rsid w:val="00C21172"/>
    <w:rsid w:val="00C309A4"/>
    <w:rsid w:val="00C30D56"/>
    <w:rsid w:val="00C31F0D"/>
    <w:rsid w:val="00C328EF"/>
    <w:rsid w:val="00C33829"/>
    <w:rsid w:val="00C33E53"/>
    <w:rsid w:val="00C4108C"/>
    <w:rsid w:val="00C42BF9"/>
    <w:rsid w:val="00C475AB"/>
    <w:rsid w:val="00C5185C"/>
    <w:rsid w:val="00C5201B"/>
    <w:rsid w:val="00C53011"/>
    <w:rsid w:val="00C53835"/>
    <w:rsid w:val="00C569DA"/>
    <w:rsid w:val="00C61EA7"/>
    <w:rsid w:val="00C6290C"/>
    <w:rsid w:val="00C6381B"/>
    <w:rsid w:val="00C6481D"/>
    <w:rsid w:val="00C64F0E"/>
    <w:rsid w:val="00C65119"/>
    <w:rsid w:val="00C71423"/>
    <w:rsid w:val="00C71AD0"/>
    <w:rsid w:val="00C73B5C"/>
    <w:rsid w:val="00C743D2"/>
    <w:rsid w:val="00C8736A"/>
    <w:rsid w:val="00C904B9"/>
    <w:rsid w:val="00C9173E"/>
    <w:rsid w:val="00C965DF"/>
    <w:rsid w:val="00CA4528"/>
    <w:rsid w:val="00CA61C9"/>
    <w:rsid w:val="00CB3242"/>
    <w:rsid w:val="00CC0AEB"/>
    <w:rsid w:val="00CC1E2F"/>
    <w:rsid w:val="00CC441F"/>
    <w:rsid w:val="00CC64BF"/>
    <w:rsid w:val="00CC6D9E"/>
    <w:rsid w:val="00CD0794"/>
    <w:rsid w:val="00CD6624"/>
    <w:rsid w:val="00CF0579"/>
    <w:rsid w:val="00CF258E"/>
    <w:rsid w:val="00CF3F27"/>
    <w:rsid w:val="00D02F6C"/>
    <w:rsid w:val="00D03766"/>
    <w:rsid w:val="00D03EB5"/>
    <w:rsid w:val="00D04725"/>
    <w:rsid w:val="00D0498E"/>
    <w:rsid w:val="00D060BF"/>
    <w:rsid w:val="00D07A78"/>
    <w:rsid w:val="00D14509"/>
    <w:rsid w:val="00D16F10"/>
    <w:rsid w:val="00D20CD5"/>
    <w:rsid w:val="00D238DB"/>
    <w:rsid w:val="00D24C24"/>
    <w:rsid w:val="00D2707B"/>
    <w:rsid w:val="00D34906"/>
    <w:rsid w:val="00D3556B"/>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BEB"/>
    <w:rsid w:val="00D754BA"/>
    <w:rsid w:val="00D77581"/>
    <w:rsid w:val="00D804B8"/>
    <w:rsid w:val="00D839C2"/>
    <w:rsid w:val="00D8430E"/>
    <w:rsid w:val="00D8545E"/>
    <w:rsid w:val="00D86359"/>
    <w:rsid w:val="00D90EBF"/>
    <w:rsid w:val="00D919EF"/>
    <w:rsid w:val="00D955B0"/>
    <w:rsid w:val="00D96509"/>
    <w:rsid w:val="00DA1DA8"/>
    <w:rsid w:val="00DA443B"/>
    <w:rsid w:val="00DA7280"/>
    <w:rsid w:val="00DB0D0A"/>
    <w:rsid w:val="00DB24E1"/>
    <w:rsid w:val="00DB2A0D"/>
    <w:rsid w:val="00DB54F9"/>
    <w:rsid w:val="00DB6662"/>
    <w:rsid w:val="00DC1D3D"/>
    <w:rsid w:val="00DC4713"/>
    <w:rsid w:val="00DD77F7"/>
    <w:rsid w:val="00DE16C2"/>
    <w:rsid w:val="00DE1981"/>
    <w:rsid w:val="00DE31B0"/>
    <w:rsid w:val="00DE43A4"/>
    <w:rsid w:val="00DE61CB"/>
    <w:rsid w:val="00DF090B"/>
    <w:rsid w:val="00DF68E3"/>
    <w:rsid w:val="00E02BD2"/>
    <w:rsid w:val="00E02BE6"/>
    <w:rsid w:val="00E10966"/>
    <w:rsid w:val="00E1286A"/>
    <w:rsid w:val="00E12B6B"/>
    <w:rsid w:val="00E143BD"/>
    <w:rsid w:val="00E208B9"/>
    <w:rsid w:val="00E25212"/>
    <w:rsid w:val="00E30BFF"/>
    <w:rsid w:val="00E32A88"/>
    <w:rsid w:val="00E42AEA"/>
    <w:rsid w:val="00E42D95"/>
    <w:rsid w:val="00E46E3C"/>
    <w:rsid w:val="00E47B46"/>
    <w:rsid w:val="00E5415D"/>
    <w:rsid w:val="00E553CC"/>
    <w:rsid w:val="00E5573E"/>
    <w:rsid w:val="00E56489"/>
    <w:rsid w:val="00E56ABD"/>
    <w:rsid w:val="00E61271"/>
    <w:rsid w:val="00E66BC6"/>
    <w:rsid w:val="00E728B2"/>
    <w:rsid w:val="00E72B25"/>
    <w:rsid w:val="00E73C66"/>
    <w:rsid w:val="00E7599A"/>
    <w:rsid w:val="00E76141"/>
    <w:rsid w:val="00E838FC"/>
    <w:rsid w:val="00E95F5D"/>
    <w:rsid w:val="00EA1579"/>
    <w:rsid w:val="00EA3FDB"/>
    <w:rsid w:val="00EA67D8"/>
    <w:rsid w:val="00EA724C"/>
    <w:rsid w:val="00EB4786"/>
    <w:rsid w:val="00EC6024"/>
    <w:rsid w:val="00EC703B"/>
    <w:rsid w:val="00ED5A52"/>
    <w:rsid w:val="00ED7D1F"/>
    <w:rsid w:val="00EE2841"/>
    <w:rsid w:val="00EE6492"/>
    <w:rsid w:val="00EF3200"/>
    <w:rsid w:val="00EF3617"/>
    <w:rsid w:val="00EF5612"/>
    <w:rsid w:val="00EF74AE"/>
    <w:rsid w:val="00F031AE"/>
    <w:rsid w:val="00F10EEE"/>
    <w:rsid w:val="00F11440"/>
    <w:rsid w:val="00F15622"/>
    <w:rsid w:val="00F1661D"/>
    <w:rsid w:val="00F22131"/>
    <w:rsid w:val="00F25D70"/>
    <w:rsid w:val="00F302FD"/>
    <w:rsid w:val="00F319C9"/>
    <w:rsid w:val="00F4165A"/>
    <w:rsid w:val="00F44B9D"/>
    <w:rsid w:val="00F51018"/>
    <w:rsid w:val="00F57CCD"/>
    <w:rsid w:val="00F6053E"/>
    <w:rsid w:val="00F713AC"/>
    <w:rsid w:val="00F753AF"/>
    <w:rsid w:val="00F7745E"/>
    <w:rsid w:val="00F818C8"/>
    <w:rsid w:val="00F81A6C"/>
    <w:rsid w:val="00F83AE9"/>
    <w:rsid w:val="00F83B3E"/>
    <w:rsid w:val="00F83B93"/>
    <w:rsid w:val="00F8493D"/>
    <w:rsid w:val="00F849E3"/>
    <w:rsid w:val="00F8545E"/>
    <w:rsid w:val="00F8633F"/>
    <w:rsid w:val="00F97495"/>
    <w:rsid w:val="00FB10EF"/>
    <w:rsid w:val="00FB48B1"/>
    <w:rsid w:val="00FC18D8"/>
    <w:rsid w:val="00FC1CEB"/>
    <w:rsid w:val="00FC4DF1"/>
    <w:rsid w:val="00FC5139"/>
    <w:rsid w:val="00FC601A"/>
    <w:rsid w:val="00FC6063"/>
    <w:rsid w:val="00FD0352"/>
    <w:rsid w:val="00FD70F6"/>
    <w:rsid w:val="00FE0B6B"/>
    <w:rsid w:val="00FE377A"/>
    <w:rsid w:val="00FF0F2E"/>
    <w:rsid w:val="00FF239C"/>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B13F0"/>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Pages>
  <Words>28310</Words>
  <Characters>169864</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197779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Julia Łużna</cp:lastModifiedBy>
  <cp:revision>24</cp:revision>
  <cp:lastPrinted>2024-02-28T14:19:00Z</cp:lastPrinted>
  <dcterms:created xsi:type="dcterms:W3CDTF">2022-04-04T08:56:00Z</dcterms:created>
  <dcterms:modified xsi:type="dcterms:W3CDTF">2024-02-28T14:20:00Z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