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E212" w14:textId="77777777" w:rsidR="003C6839" w:rsidRPr="003C6839" w:rsidRDefault="003C6839" w:rsidP="003C6839">
      <w:r w:rsidRPr="003C6839">
        <w:t>OR.272.13.2021</w:t>
      </w:r>
    </w:p>
    <w:p w14:paraId="42A38602" w14:textId="4C08C759" w:rsidR="003C6839" w:rsidRPr="003C6839" w:rsidRDefault="003C6839" w:rsidP="003C6839">
      <w:pPr>
        <w:jc w:val="right"/>
      </w:pPr>
      <w:r w:rsidRPr="003C6839">
        <w:t xml:space="preserve">Załącznik nr 1 </w:t>
      </w:r>
      <w:r w:rsidR="00C1290B">
        <w:t>F</w:t>
      </w:r>
      <w:r w:rsidRPr="003C6839">
        <w:t xml:space="preserve"> do SWZ</w:t>
      </w:r>
    </w:p>
    <w:p w14:paraId="1658E0C8" w14:textId="77777777" w:rsidR="003C6839" w:rsidRPr="003C6839" w:rsidRDefault="003C6839" w:rsidP="003C6839"/>
    <w:p w14:paraId="062D5059" w14:textId="003DBE38" w:rsidR="006919DB" w:rsidRPr="006919DB" w:rsidRDefault="006919DB" w:rsidP="008121FA">
      <w:pPr>
        <w:jc w:val="center"/>
      </w:pPr>
      <w:r w:rsidRPr="006919DB">
        <w:t xml:space="preserve">OPIS PRZEDMIOTU ZAMÓWIENIA DLA CZĘŚCI </w:t>
      </w:r>
      <w:r w:rsidR="00826F0D">
        <w:t>6</w:t>
      </w:r>
      <w:r w:rsidRPr="006919DB">
        <w:t xml:space="preserve"> POSTĘPOWANIA</w:t>
      </w:r>
    </w:p>
    <w:p w14:paraId="13701790" w14:textId="77777777" w:rsidR="006919DB" w:rsidRPr="006919DB" w:rsidRDefault="006919DB" w:rsidP="006919DB">
      <w:r w:rsidRPr="006919DB">
        <w:t>Przedmiotem zamówienia jest: przeprowadzenie specjalistycznych szkoleń zawodowych, dostarczenie materiałów szkoleniowych (podręczników zawodowych) oraz przeprowadzenie zewnętrznych egzaminów certyfikacyjnych</w:t>
      </w:r>
      <w:r w:rsidRPr="006919DB">
        <w:rPr>
          <w:vertAlign w:val="superscript"/>
        </w:rPr>
        <w:t>1</w:t>
      </w:r>
      <w:r w:rsidRPr="006919DB">
        <w:t xml:space="preserve"> potwierdzających nabycie kompetencji i/lub kwalifikacji zawodowych dla uczniów i nauczycieli z placówek oświatowych, dla których Powiat Lwówecki jest organem prowadzącym. Szkolenia będą realizowane w ramach projektu </w:t>
      </w:r>
      <w:r w:rsidRPr="006919DB">
        <w:rPr>
          <w:b/>
        </w:rPr>
        <w:t>„Kompleksowe wsparcie kształcenia w zawodzie dla Powiatu Lwóweckiego”</w:t>
      </w:r>
      <w:r w:rsidRPr="006919DB">
        <w:t>.</w:t>
      </w:r>
    </w:p>
    <w:p w14:paraId="4E44AFC0" w14:textId="77777777" w:rsidR="006919DB" w:rsidRPr="006919DB" w:rsidRDefault="006919DB" w:rsidP="006919DB"/>
    <w:p w14:paraId="3C173AAF" w14:textId="77777777" w:rsidR="006919DB" w:rsidRPr="006919DB" w:rsidRDefault="006919DB" w:rsidP="006919DB">
      <w:pPr>
        <w:rPr>
          <w:u w:val="single"/>
        </w:rPr>
      </w:pPr>
      <w:r w:rsidRPr="006919DB">
        <w:rPr>
          <w:u w:val="single"/>
        </w:rPr>
        <w:t>Szkolenia zostaną zakończone zewnętrznym egzaminem certyfikacyjnym</w:t>
      </w:r>
      <w:r w:rsidRPr="006919DB">
        <w:rPr>
          <w:u w:val="single"/>
          <w:vertAlign w:val="superscript"/>
        </w:rPr>
        <w:t>1</w:t>
      </w:r>
      <w:r w:rsidRPr="006919DB">
        <w:rPr>
          <w:u w:val="single"/>
        </w:rPr>
        <w:t xml:space="preserve"> potwierdzającym nabycie kompetencji i/lub kwalifikacji zawodowych, spełniającym poniższe wymagania:</w:t>
      </w:r>
    </w:p>
    <w:p w14:paraId="62330E8F" w14:textId="77777777" w:rsidR="006919DB" w:rsidRPr="006919DB" w:rsidRDefault="006919DB" w:rsidP="006919DB"/>
    <w:p w14:paraId="5BC26C9F" w14:textId="77777777" w:rsidR="006919DB" w:rsidRPr="006919DB" w:rsidRDefault="006919DB" w:rsidP="006919DB">
      <w:r w:rsidRPr="006919DB">
        <w:rPr>
          <w:vertAlign w:val="superscript"/>
        </w:rPr>
        <w:t>1</w:t>
      </w:r>
      <w:r w:rsidRPr="006919DB">
        <w:t xml:space="preserve"> </w:t>
      </w:r>
      <w:bookmarkStart w:id="0" w:name="_Hlk56524638"/>
      <w:r w:rsidRPr="006919DB">
        <w:t xml:space="preserve">Zewnętrzny egzamin certyfikacyjny potwierdzający nabycie kompetencji i/lub kwalifikacji zawodowych </w:t>
      </w:r>
      <w:bookmarkEnd w:id="0"/>
      <w:r w:rsidRPr="006919DB">
        <w:t xml:space="preserve">- to proces walidacji i certyfikacji nabytych kompetencji/kwalifikacji zawodowych - przeprowadzony zgodnie z zasadami i wymaganiami określonymi przez Ministerstwo Rozwoju w odniesieniu do sposobów uzyskiwania i potwierdzania kwalifikacji w ramach projektów współfinansowanych z Europejskiego Funduszu Społecznego w tzw. „liście sprawdzającej” czy dokument można uznać za potwierdzający kwalifikację na potrzeby mierzenia wskaźników monitorowania </w:t>
      </w:r>
      <w:proofErr w:type="spellStart"/>
      <w:r w:rsidRPr="006919DB">
        <w:t>EFS</w:t>
      </w:r>
      <w:proofErr w:type="spellEnd"/>
      <w:r w:rsidRPr="006919DB">
        <w:t xml:space="preserve"> dotyczących uzyskiwania kwalifikacji, zgodnie z informacjami przedstawionymi szczegółowo w opracowaniu Ministerstwa Rozwoju w dokumencie: </w:t>
      </w:r>
      <w:hyperlink r:id="rId7" w:history="1">
        <w:r w:rsidRPr="006919DB">
          <w:rPr>
            <w:rStyle w:val="Hipercze"/>
          </w:rPr>
          <w:t>https://www.funduszeeuropejskie.gov.pl/media/37804/Zalacznik_8_Material_o_kwalifikacjach_z_lista.pdf</w:t>
        </w:r>
      </w:hyperlink>
      <w:r w:rsidRPr="006919DB">
        <w:t xml:space="preserve"> </w:t>
      </w:r>
    </w:p>
    <w:p w14:paraId="4CCE0673" w14:textId="77777777" w:rsidR="006919DB" w:rsidRPr="006919DB" w:rsidRDefault="006919DB" w:rsidP="006919DB"/>
    <w:p w14:paraId="16DA38D4" w14:textId="77777777" w:rsidR="006919DB" w:rsidRPr="006919DB" w:rsidRDefault="006919DB" w:rsidP="006919DB">
      <w:r w:rsidRPr="006919DB">
        <w:rPr>
          <w:vertAlign w:val="superscript"/>
        </w:rPr>
        <w:t>2</w:t>
      </w:r>
      <w:r w:rsidRPr="006919DB">
        <w:t xml:space="preserve"> Za proces walidacji i certyfikacji nabytych kompetencji/kwalifikacji zawodowych spełniający w/w wymagania Zamawiający uzna wyłącznie proces uzyskiwania kwalifikacji w metodologii, standardach realizacji procesu kształcenia i efekcie końcowym (egzamin, uznawalność zaświadczeń, zgodność z Europejskimi Ramami Kwalifikacji, Polskimi Ramami Kwalifikacji) spełniający co najmniej łącznie następujące cechy: </w:t>
      </w:r>
    </w:p>
    <w:p w14:paraId="4CC2E8B1" w14:textId="77777777" w:rsidR="006919DB" w:rsidRPr="006919DB" w:rsidRDefault="006919DB" w:rsidP="006919DB">
      <w:r w:rsidRPr="006919DB">
        <w:t xml:space="preserve">1) ustalone standardy dotyczące kompetencji (wiedzy, umiejętności i kompetencji społecznych), składających się na daną kwalifikację opisane w języku efektów uczenia się; </w:t>
      </w:r>
    </w:p>
    <w:p w14:paraId="6C65B9AC" w14:textId="77777777" w:rsidR="006919DB" w:rsidRPr="006919DB" w:rsidRDefault="006919DB" w:rsidP="006919DB">
      <w:r w:rsidRPr="006919DB">
        <w:t>2) proces walidacji sprawdzający, czy kompetencje wymagane dla danej kwalifikacji zostały osiągnięte; walidacja obejmuje identyfikację i dokumentację posiadanych kompetencji oraz ich weryfikację w odniesieniu do wymagań określonych dla kwalifikacji. Walidacja prowadzona jest w sposób trafny (weryfikowane są te efekty uczenia się, które zostały określone dla danej kwalifikacji) i rzetelny (wynik weryfikacji jest niezależny od miejsca, czasu, metod oraz osób przeprowadzających walidację);</w:t>
      </w:r>
    </w:p>
    <w:p w14:paraId="1590E07E" w14:textId="77777777" w:rsidR="006919DB" w:rsidRPr="006919DB" w:rsidRDefault="006919DB" w:rsidP="006919DB">
      <w:r w:rsidRPr="006919DB">
        <w:t xml:space="preserve">3) proces certyfikacji, w wyniku którego upoważniona instytucja nadaje dokument stwierdzający posiadanie kwalifikacji; certyfikacja następuje po walidacji, w wyniku wydania pozytywnej decyzji stwierdzającej, że wszystkie wymagane efekty uczenia się zostały osiągnięte; certyfikat potwierdzający uzyskanie kwalifikacji powinien być rozpoznawalny i uznawany w danym środowisku, sektorze lub branży. </w:t>
      </w:r>
    </w:p>
    <w:p w14:paraId="7200EF8D" w14:textId="77777777" w:rsidR="006919DB" w:rsidRPr="006919DB" w:rsidRDefault="006919DB" w:rsidP="006919DB">
      <w:r w:rsidRPr="006919DB">
        <w:lastRenderedPageBreak/>
        <w:t>4) instytucje certyfikujące mogą samodzielnie przeprowadzać walidację (procesy walidacji i certyfikacji muszą być odpowiednio rozdzielone i niezależne), bądź przekazywać ją do instytucji walidujących, np. centrów egzaminacyjnych.</w:t>
      </w:r>
    </w:p>
    <w:p w14:paraId="28F2F3C1" w14:textId="77777777" w:rsidR="006919DB" w:rsidRPr="006919DB" w:rsidRDefault="006919DB" w:rsidP="006919DB"/>
    <w:p w14:paraId="0B7DEC96" w14:textId="77777777" w:rsidR="006919DB" w:rsidRPr="006919DB" w:rsidRDefault="006919DB" w:rsidP="006919DB">
      <w:r w:rsidRPr="006919DB">
        <w:t>Wykonawca składając ofertę winien wskazać w ofercie nazwę oferowanego standardu szkoleń oraz nazwę procesu walidacji i certyfikacji nabytych kompetencji/kwalifikacji zawodowych oraz oświadczyć, że oferowany standard (szkoleń oraz walidacji i certyfikacji) jest zgodny z ww. wymaganiami.</w:t>
      </w:r>
    </w:p>
    <w:p w14:paraId="78E9F62E" w14:textId="77777777" w:rsidR="006919DB" w:rsidRPr="006919DB" w:rsidRDefault="006919DB" w:rsidP="006919DB">
      <w:pPr>
        <w:rPr>
          <w:b/>
          <w:u w:val="single"/>
        </w:rPr>
      </w:pPr>
    </w:p>
    <w:p w14:paraId="42962BB0" w14:textId="77777777" w:rsidR="006919DB" w:rsidRPr="006919DB" w:rsidRDefault="006919DB" w:rsidP="006919DB">
      <w:r w:rsidRPr="006919DB">
        <w:rPr>
          <w:b/>
          <w:u w:val="single"/>
        </w:rPr>
        <w:t>Propozycje rozwiązań niespełniających w/w wymagań zostaną odrzucone jako niezgodne z treścią ogłoszenia.</w:t>
      </w:r>
    </w:p>
    <w:p w14:paraId="1616C4D9" w14:textId="77777777" w:rsidR="006919DB" w:rsidRPr="006919DB" w:rsidRDefault="006919DB" w:rsidP="006919DB"/>
    <w:p w14:paraId="028A7E5F" w14:textId="77777777" w:rsidR="006919DB" w:rsidRPr="006919DB" w:rsidRDefault="006919DB" w:rsidP="006919DB"/>
    <w:p w14:paraId="161EA535" w14:textId="20FB9763" w:rsidR="006919DB" w:rsidRPr="006919DB" w:rsidRDefault="006919DB" w:rsidP="006919DB">
      <w:pPr>
        <w:rPr>
          <w:b/>
        </w:rPr>
      </w:pPr>
      <w:r w:rsidRPr="006919DB">
        <w:rPr>
          <w:b/>
        </w:rPr>
        <w:t xml:space="preserve">CZĘŚĆ </w:t>
      </w:r>
      <w:r w:rsidR="008121FA">
        <w:rPr>
          <w:b/>
        </w:rPr>
        <w:t>6</w:t>
      </w:r>
      <w:r w:rsidRPr="006919DB">
        <w:rPr>
          <w:b/>
        </w:rPr>
        <w:t>:</w:t>
      </w:r>
    </w:p>
    <w:p w14:paraId="30B4998E" w14:textId="2822E53F" w:rsidR="006919DB" w:rsidRPr="006919DB" w:rsidRDefault="008121FA" w:rsidP="006919DB">
      <w:pPr>
        <w:rPr>
          <w:b/>
        </w:rPr>
      </w:pPr>
      <w:r w:rsidRPr="008121FA">
        <w:rPr>
          <w:b/>
        </w:rPr>
        <w:t>Przeprowadzenie specjalistycznych szkoleń zawodowych, dostarczenie materiałów szkoleniowych oraz przeprowadzenie zewnętrznych egzaminów certyfikacyjnych z zakresu obsługi koparko ładowarki dla uczniów Zespołu Szkół Ekonomiczno - Technicznych w Rakowicach Wielkich</w:t>
      </w:r>
      <w:r w:rsidR="006919DB" w:rsidRPr="006919DB">
        <w:rPr>
          <w:b/>
        </w:rPr>
        <w:t>:</w:t>
      </w:r>
    </w:p>
    <w:p w14:paraId="1B73A904" w14:textId="77777777" w:rsidR="006919DB" w:rsidRPr="006919DB" w:rsidRDefault="006919DB" w:rsidP="006919DB"/>
    <w:p w14:paraId="3F27BC6B" w14:textId="43BA6AFE" w:rsidR="006919DB" w:rsidRPr="006919DB" w:rsidRDefault="006919DB" w:rsidP="006919DB">
      <w:pPr>
        <w:numPr>
          <w:ilvl w:val="0"/>
          <w:numId w:val="27"/>
        </w:numPr>
        <w:rPr>
          <w:u w:val="single"/>
        </w:rPr>
      </w:pPr>
      <w:r w:rsidRPr="006919DB">
        <w:rPr>
          <w:u w:val="single"/>
        </w:rPr>
        <w:t xml:space="preserve">Szkolenie </w:t>
      </w:r>
      <w:bookmarkStart w:id="1" w:name="_Hlk59448277"/>
      <w:r w:rsidRPr="006919DB">
        <w:rPr>
          <w:u w:val="single"/>
        </w:rPr>
        <w:t>„</w:t>
      </w:r>
      <w:r w:rsidR="008121FA">
        <w:rPr>
          <w:b/>
          <w:u w:val="single"/>
        </w:rPr>
        <w:t>Operator koparko ładowarki</w:t>
      </w:r>
      <w:r w:rsidR="007F0CA0">
        <w:rPr>
          <w:b/>
          <w:u w:val="single"/>
        </w:rPr>
        <w:t xml:space="preserve"> klasy III</w:t>
      </w:r>
      <w:r w:rsidRPr="006919DB">
        <w:rPr>
          <w:u w:val="single"/>
        </w:rPr>
        <w:t>”:</w:t>
      </w:r>
      <w:bookmarkEnd w:id="1"/>
    </w:p>
    <w:p w14:paraId="72743706" w14:textId="2EE29121" w:rsidR="006919DB" w:rsidRPr="006919DB" w:rsidRDefault="006919DB" w:rsidP="003632FA">
      <w:r w:rsidRPr="006919DB">
        <w:t>dla 20 osób (uczniów) – 2 grupy</w:t>
      </w:r>
      <w:r w:rsidR="000134E0">
        <w:t xml:space="preserve"> po 10 os.</w:t>
      </w:r>
      <w:r w:rsidRPr="006919DB">
        <w:t xml:space="preserve">, w wymiarze </w:t>
      </w:r>
      <w:r w:rsidR="009A651F">
        <w:t>52</w:t>
      </w:r>
      <w:r w:rsidRPr="006919DB">
        <w:t xml:space="preserve"> godzin dydaktycznych zajęć dla 1 grupy, </w:t>
      </w:r>
      <w:r w:rsidR="009A651F">
        <w:t xml:space="preserve">oraz 82 godzin zajęć praktycznych na </w:t>
      </w:r>
      <w:r w:rsidR="0035155D">
        <w:t>grupę</w:t>
      </w:r>
      <w:r w:rsidRPr="006919DB">
        <w:t>.</w:t>
      </w:r>
    </w:p>
    <w:p w14:paraId="6F6FDF6E" w14:textId="77777777" w:rsidR="006919DB" w:rsidRPr="006919DB" w:rsidRDefault="006919DB" w:rsidP="003632FA"/>
    <w:p w14:paraId="31DB81B6" w14:textId="77777777" w:rsidR="006919DB" w:rsidRPr="006919DB" w:rsidRDefault="006919DB" w:rsidP="003632FA">
      <w:pPr>
        <w:rPr>
          <w:u w:val="single"/>
        </w:rPr>
      </w:pPr>
      <w:r w:rsidRPr="006919DB">
        <w:rPr>
          <w:u w:val="single"/>
        </w:rPr>
        <w:t>Wykonawca w ramach realizacji przedmiotu zamówienia zobowiązany będzie do:</w:t>
      </w:r>
    </w:p>
    <w:p w14:paraId="4D0BFB9B" w14:textId="77777777" w:rsidR="006919DB" w:rsidRPr="006919DB" w:rsidRDefault="006919DB" w:rsidP="003632FA">
      <w:pPr>
        <w:numPr>
          <w:ilvl w:val="0"/>
          <w:numId w:val="28"/>
        </w:numPr>
        <w:ind w:left="0" w:firstLine="0"/>
      </w:pPr>
      <w:r w:rsidRPr="006919DB">
        <w:t>przeprowadzenia szkolenia w wyżej określonym zakresie,</w:t>
      </w:r>
    </w:p>
    <w:p w14:paraId="5FC05701" w14:textId="3BF061C0" w:rsidR="006919DB" w:rsidRPr="006919DB" w:rsidRDefault="006919DB" w:rsidP="003632FA">
      <w:pPr>
        <w:numPr>
          <w:ilvl w:val="0"/>
          <w:numId w:val="28"/>
        </w:numPr>
        <w:ind w:left="0" w:firstLine="0"/>
      </w:pPr>
      <w:r w:rsidRPr="006919DB">
        <w:t xml:space="preserve">zapewni badania lekarskie potwierdzone uzyskaniem zaświadczenia lekarskiego potwierdzającego możliwość ubiegania się o </w:t>
      </w:r>
      <w:r w:rsidR="00F6365F">
        <w:t>uprawnienia operatora koparko ładowarki</w:t>
      </w:r>
      <w:r w:rsidRPr="006919DB">
        <w:t>,</w:t>
      </w:r>
      <w:r w:rsidR="00F6365F">
        <w:t xml:space="preserve"> </w:t>
      </w:r>
      <w:bookmarkStart w:id="2" w:name="_Hlk72396210"/>
      <w:r w:rsidR="00F6365F">
        <w:t>badania powinny być przeprowadzone w odległości nie większej niż 30 km od siedziby szkoły,</w:t>
      </w:r>
      <w:bookmarkEnd w:id="2"/>
      <w:r w:rsidR="00F6365F">
        <w:t xml:space="preserve"> </w:t>
      </w:r>
    </w:p>
    <w:p w14:paraId="70D69834" w14:textId="05BA4F62" w:rsidR="006919DB" w:rsidRDefault="006919DB" w:rsidP="003632FA">
      <w:pPr>
        <w:numPr>
          <w:ilvl w:val="0"/>
          <w:numId w:val="28"/>
        </w:numPr>
        <w:ind w:left="0" w:firstLine="0"/>
      </w:pPr>
      <w:r w:rsidRPr="006919DB">
        <w:t xml:space="preserve">zapewnienia każdemu uczestnikowi szkolenia materiałów dydaktycznych </w:t>
      </w:r>
      <w:r w:rsidRPr="006919DB">
        <w:rPr>
          <w:u w:val="single"/>
        </w:rPr>
        <w:t>w formie podręczników zawodowych (1 egz./</w:t>
      </w:r>
      <w:proofErr w:type="spellStart"/>
      <w:r w:rsidRPr="006919DB">
        <w:rPr>
          <w:u w:val="single"/>
        </w:rPr>
        <w:t>kpl</w:t>
      </w:r>
      <w:proofErr w:type="spellEnd"/>
      <w:r w:rsidRPr="006919DB">
        <w:rPr>
          <w:u w:val="single"/>
        </w:rPr>
        <w:t>. dla 1 osoby)</w:t>
      </w:r>
      <w:r w:rsidRPr="006919DB">
        <w:t>, które w sposób kompletny omawiają wymagany program szkolenia; Zamawiający dopuszcza materiały inne niż podręczniki (np. kserokopie, skrypty, notatki) wyłącznie jako materiały pomocnicze i uzupełniające,</w:t>
      </w:r>
    </w:p>
    <w:p w14:paraId="5784122E" w14:textId="204EC0FD" w:rsidR="00F6365F" w:rsidRPr="006919DB" w:rsidRDefault="00F6365F" w:rsidP="003632FA">
      <w:pPr>
        <w:numPr>
          <w:ilvl w:val="0"/>
          <w:numId w:val="28"/>
        </w:numPr>
        <w:ind w:left="0" w:firstLine="0"/>
      </w:pPr>
      <w:bookmarkStart w:id="3" w:name="_Hlk72409931"/>
      <w:r>
        <w:t xml:space="preserve">zapewnienia </w:t>
      </w:r>
      <w:r w:rsidR="00FB1B9A">
        <w:t>niezbędn</w:t>
      </w:r>
      <w:r w:rsidR="003632FA">
        <w:t xml:space="preserve">ej bazy szkoleniowej </w:t>
      </w:r>
      <w:r w:rsidR="003632FA" w:rsidRPr="003632FA">
        <w:t>zgodn</w:t>
      </w:r>
      <w:r w:rsidR="003632FA">
        <w:t>ej</w:t>
      </w:r>
      <w:r w:rsidR="003632FA" w:rsidRPr="003632FA">
        <w:t xml:space="preserve"> z wytycznymi </w:t>
      </w:r>
      <w:r w:rsidR="006D463C">
        <w:t>Sieć</w:t>
      </w:r>
      <w:r w:rsidR="003632FA" w:rsidRPr="003632FA">
        <w:t xml:space="preserve"> Badawcz</w:t>
      </w:r>
      <w:r w:rsidR="006D463C">
        <w:t>a</w:t>
      </w:r>
      <w:r w:rsidR="003632FA" w:rsidRPr="003632FA">
        <w:t xml:space="preserve"> Łukasiewicz Instytutu Mechanizacji Budownictwa i Górnictwa Skalnego</w:t>
      </w:r>
      <w:bookmarkEnd w:id="3"/>
      <w:r w:rsidR="003632FA">
        <w:t>,</w:t>
      </w:r>
    </w:p>
    <w:p w14:paraId="7399F0BC" w14:textId="2F04E2FD" w:rsidR="006919DB" w:rsidRDefault="006919DB" w:rsidP="003632FA">
      <w:pPr>
        <w:numPr>
          <w:ilvl w:val="0"/>
          <w:numId w:val="28"/>
        </w:numPr>
        <w:ind w:left="0" w:firstLine="0"/>
      </w:pPr>
      <w:r w:rsidRPr="006919DB">
        <w:t>przeprowadzenia dla każdego uczestnika szkolenia zewnętrznego egzaminu certyfikacyjnego</w:t>
      </w:r>
      <w:r w:rsidRPr="006919DB">
        <w:rPr>
          <w:vertAlign w:val="superscript"/>
        </w:rPr>
        <w:t>1</w:t>
      </w:r>
      <w:r w:rsidRPr="006919DB">
        <w:t>, potwierdzającego nabycie kompetencji i/lub kwalifikacji zawodowych - spełniającego poniżej określone wymagania,</w:t>
      </w:r>
    </w:p>
    <w:p w14:paraId="2789D3F4" w14:textId="4141D20F" w:rsidR="0035155D" w:rsidRDefault="0035155D" w:rsidP="003632FA">
      <w:pPr>
        <w:pStyle w:val="Akapitzlist"/>
        <w:numPr>
          <w:ilvl w:val="0"/>
          <w:numId w:val="28"/>
        </w:numPr>
        <w:ind w:left="0" w:firstLine="0"/>
      </w:pPr>
      <w:r>
        <w:lastRenderedPageBreak/>
        <w:t xml:space="preserve">Wykonawca jest zobowiązany do przeprowadzenia szkoleń </w:t>
      </w:r>
      <w:r w:rsidR="003632FA">
        <w:t>w obiektach</w:t>
      </w:r>
      <w:r>
        <w:t xml:space="preserve"> znajdujący</w:t>
      </w:r>
      <w:r w:rsidR="003632FA">
        <w:t>ch</w:t>
      </w:r>
      <w:r>
        <w:t xml:space="preserve"> się w odległości nie większej niż </w:t>
      </w:r>
      <w:r w:rsidR="006D463C">
        <w:t>6</w:t>
      </w:r>
      <w:r>
        <w:t xml:space="preserve">0 km od siedziby szkoły. Szkolenia praktyczne w ruch na drogach publicznych mają odbyć się zgodnie z przepisami dotyczącymi tego typu szkoleń. </w:t>
      </w:r>
    </w:p>
    <w:p w14:paraId="6984D26F" w14:textId="7677323F" w:rsidR="0035155D" w:rsidRPr="006919DB" w:rsidRDefault="0035155D" w:rsidP="003632FA">
      <w:pPr>
        <w:numPr>
          <w:ilvl w:val="0"/>
          <w:numId w:val="28"/>
        </w:numPr>
        <w:ind w:left="0" w:firstLine="0"/>
      </w:pPr>
      <w:r>
        <w:t>koszty dojazdu kursantów na szkolenia odbywające się poza siedzibą szkoły pokrywa Wykonawca.</w:t>
      </w:r>
    </w:p>
    <w:p w14:paraId="73B54139" w14:textId="77777777" w:rsidR="006919DB" w:rsidRPr="006919DB" w:rsidRDefault="006919DB" w:rsidP="003632FA">
      <w:pPr>
        <w:numPr>
          <w:ilvl w:val="0"/>
          <w:numId w:val="28"/>
        </w:numPr>
        <w:ind w:left="0" w:firstLine="0"/>
      </w:pPr>
      <w:r w:rsidRPr="006919DB">
        <w:t>wydania każdemu uczestnikowi szkolenia certyfikatu potwierdzającego nabycie kompetencji i/lub kwalifikacji zawodowych - spełniającego poniżej określone wymagania – w przypadku uzyskania pozytywnego wyniku z zewnętrznego egzaminu certyfikacyjnego</w:t>
      </w:r>
      <w:r w:rsidRPr="006919DB">
        <w:rPr>
          <w:vertAlign w:val="superscript"/>
        </w:rPr>
        <w:t>1 i 2</w:t>
      </w:r>
      <w:r w:rsidRPr="006919DB">
        <w:t>.</w:t>
      </w:r>
    </w:p>
    <w:p w14:paraId="0B941B53" w14:textId="77777777" w:rsidR="006919DB" w:rsidRPr="006919DB" w:rsidRDefault="006919DB" w:rsidP="003632FA"/>
    <w:p w14:paraId="4BE8FD1E" w14:textId="77777777" w:rsidR="006919DB" w:rsidRPr="006919DB" w:rsidRDefault="006919DB" w:rsidP="003632FA">
      <w:pPr>
        <w:rPr>
          <w:u w:val="single"/>
        </w:rPr>
      </w:pPr>
      <w:r w:rsidRPr="006919DB">
        <w:rPr>
          <w:u w:val="single"/>
        </w:rPr>
        <w:t>Wymagany program szkolenia:</w:t>
      </w:r>
    </w:p>
    <w:p w14:paraId="44434A0E" w14:textId="3EAF49EC" w:rsidR="006919DB" w:rsidRDefault="006919DB" w:rsidP="003632FA">
      <w:pPr>
        <w:numPr>
          <w:ilvl w:val="0"/>
          <w:numId w:val="29"/>
        </w:numPr>
        <w:ind w:left="0" w:firstLine="0"/>
      </w:pPr>
      <w:r w:rsidRPr="006919DB">
        <w:t>Podstawy teoretyczne</w:t>
      </w:r>
      <w:r w:rsidR="006E399D">
        <w:t xml:space="preserve"> </w:t>
      </w:r>
      <w:bookmarkStart w:id="4" w:name="_Hlk74056533"/>
      <w:r w:rsidR="006E399D">
        <w:t>zgodna z wytycznymi Centrum Badawczego Łukasiewicz Instytutu Mechanizacji Budownictwa i Górnictwa Skalnego</w:t>
      </w:r>
      <w:bookmarkEnd w:id="4"/>
      <w:r w:rsidR="00902570">
        <w:t>, wykonawca jest zobligowany do realizacji następujących modułów zajęć</w:t>
      </w:r>
      <w:r w:rsidRPr="006919DB">
        <w:t>:</w:t>
      </w:r>
    </w:p>
    <w:p w14:paraId="007E5020" w14:textId="670E3374" w:rsidR="00775A48" w:rsidRDefault="00775A48" w:rsidP="003632FA">
      <w:pPr>
        <w:numPr>
          <w:ilvl w:val="1"/>
          <w:numId w:val="29"/>
        </w:numPr>
        <w:ind w:left="0" w:firstLine="0"/>
      </w:pPr>
      <w:proofErr w:type="spellStart"/>
      <w:r>
        <w:t>M</w:t>
      </w:r>
      <w:r w:rsidR="00902570">
        <w:t>.</w:t>
      </w:r>
      <w:r>
        <w:t>BHP</w:t>
      </w:r>
      <w:proofErr w:type="spellEnd"/>
      <w:r>
        <w:t xml:space="preserve"> 8 godzin zajęć</w:t>
      </w:r>
      <w:r w:rsidR="00902570">
        <w:t xml:space="preserve"> - moduł BHP ogólne </w:t>
      </w:r>
    </w:p>
    <w:p w14:paraId="2DD913AA" w14:textId="001932C0" w:rsidR="00775A48" w:rsidRDefault="00775A48" w:rsidP="003632FA">
      <w:pPr>
        <w:numPr>
          <w:ilvl w:val="1"/>
          <w:numId w:val="29"/>
        </w:numPr>
        <w:ind w:left="0" w:firstLine="0"/>
      </w:pPr>
      <w:proofErr w:type="spellStart"/>
      <w:r>
        <w:t>M.U</w:t>
      </w:r>
      <w:proofErr w:type="spellEnd"/>
      <w:r>
        <w:t xml:space="preserve">.-O. 24 </w:t>
      </w:r>
      <w:r w:rsidR="00902570">
        <w:t>godzin zajęć</w:t>
      </w:r>
      <w:r>
        <w:t xml:space="preserve"> </w:t>
      </w:r>
      <w:r w:rsidR="00902570">
        <w:t>– moduł Użytkowanie i Obsługa Maszyn Roboczych UŻYTKOWANIE</w:t>
      </w:r>
      <w:r>
        <w:t xml:space="preserve"> I OBSŁUGA MASZYN ROBOCZYCH</w:t>
      </w:r>
    </w:p>
    <w:p w14:paraId="401C21BF" w14:textId="6DAE0B14" w:rsidR="00775A48" w:rsidRDefault="00775A48" w:rsidP="003632FA">
      <w:pPr>
        <w:numPr>
          <w:ilvl w:val="1"/>
          <w:numId w:val="29"/>
        </w:numPr>
        <w:ind w:left="0" w:firstLine="0"/>
      </w:pPr>
      <w:r>
        <w:t>M.S-2/</w:t>
      </w:r>
      <w:r w:rsidR="003632FA">
        <w:t>III</w:t>
      </w:r>
      <w:r>
        <w:t xml:space="preserve"> </w:t>
      </w:r>
      <w:r w:rsidR="00902570">
        <w:t>Moduł koparko ładowarki przedmioty specjalistyczne klasa III</w:t>
      </w:r>
      <w:r>
        <w:t xml:space="preserve"> </w:t>
      </w:r>
      <w:r w:rsidR="00902570">
        <w:t xml:space="preserve">- </w:t>
      </w:r>
      <w:r>
        <w:t xml:space="preserve">20 </w:t>
      </w:r>
      <w:r w:rsidR="00902570">
        <w:t xml:space="preserve">godzin zajęć </w:t>
      </w:r>
    </w:p>
    <w:p w14:paraId="057AF6FC" w14:textId="77777777" w:rsidR="003632FA" w:rsidRDefault="006919DB" w:rsidP="003632FA">
      <w:pPr>
        <w:numPr>
          <w:ilvl w:val="0"/>
          <w:numId w:val="29"/>
        </w:numPr>
        <w:ind w:left="0" w:firstLine="0"/>
      </w:pPr>
      <w:r w:rsidRPr="006919DB">
        <w:t>Kurs praktyczny</w:t>
      </w:r>
      <w:r w:rsidR="00902570" w:rsidRPr="00902570">
        <w:t xml:space="preserve"> zgodna z wytycznymi Centrum Badawczego Łukasiewicz Instytutu Mechanizacji Budownictwa i Górnictwa Skalnego</w:t>
      </w:r>
      <w:r w:rsidRPr="006919DB">
        <w:t>:</w:t>
      </w:r>
    </w:p>
    <w:p w14:paraId="4088CE65" w14:textId="0F1C6897" w:rsidR="003632FA" w:rsidRDefault="006919DB" w:rsidP="003632FA">
      <w:pPr>
        <w:numPr>
          <w:ilvl w:val="1"/>
          <w:numId w:val="29"/>
        </w:numPr>
        <w:ind w:left="0" w:firstLine="0"/>
      </w:pPr>
      <w:r w:rsidRPr="006919DB">
        <w:t xml:space="preserve">przeprowadzenie łącznie </w:t>
      </w:r>
      <w:r w:rsidR="000D1BD0">
        <w:t>82</w:t>
      </w:r>
      <w:r w:rsidRPr="006919DB">
        <w:t xml:space="preserve"> godzin </w:t>
      </w:r>
      <w:r w:rsidR="00811EEF">
        <w:t>zajęć praktycznych</w:t>
      </w:r>
      <w:r w:rsidR="009A651F">
        <w:t xml:space="preserve"> dla </w:t>
      </w:r>
      <w:r w:rsidR="000134E0">
        <w:t>jednej grupy</w:t>
      </w:r>
      <w:r w:rsidR="006D463C">
        <w:t xml:space="preserve"> (10 os.</w:t>
      </w:r>
      <w:r w:rsidRPr="006919DB">
        <w:t>,</w:t>
      </w:r>
      <w:r w:rsidR="003632FA">
        <w:t xml:space="preserve"> </w:t>
      </w:r>
    </w:p>
    <w:p w14:paraId="13833AFF" w14:textId="761142EF" w:rsidR="006919DB" w:rsidRDefault="006919DB" w:rsidP="003632FA">
      <w:pPr>
        <w:numPr>
          <w:ilvl w:val="0"/>
          <w:numId w:val="29"/>
        </w:numPr>
        <w:ind w:left="0" w:firstLine="0"/>
      </w:pPr>
      <w:r w:rsidRPr="006919DB">
        <w:t xml:space="preserve">Egzamin </w:t>
      </w:r>
      <w:r w:rsidR="003632FA">
        <w:t>zgodna z wytycznymi Centrum Badawczego Łukasiewicz Instytutu Mechanizacji Budownictwa i Górnictwa Skalnego</w:t>
      </w:r>
    </w:p>
    <w:p w14:paraId="7B7A0177" w14:textId="77777777" w:rsidR="00902570" w:rsidRDefault="00902570" w:rsidP="003632FA"/>
    <w:p w14:paraId="4102B31D" w14:textId="77777777" w:rsidR="006919DB" w:rsidRPr="006919DB" w:rsidRDefault="006919DB" w:rsidP="006919DB">
      <w:pPr>
        <w:rPr>
          <w:u w:val="single"/>
        </w:rPr>
      </w:pPr>
      <w:r w:rsidRPr="006919DB">
        <w:rPr>
          <w:u w:val="single"/>
        </w:rPr>
        <w:t>Efekty kształcenia:</w:t>
      </w:r>
    </w:p>
    <w:p w14:paraId="1F9E3302" w14:textId="77777777" w:rsidR="006919DB" w:rsidRPr="006919DB" w:rsidRDefault="006919DB" w:rsidP="006919DB">
      <w:pPr>
        <w:numPr>
          <w:ilvl w:val="0"/>
          <w:numId w:val="31"/>
        </w:numPr>
      </w:pPr>
      <w:r w:rsidRPr="006919DB">
        <w:t>uzyskanie teoretycznej wiedzy z zakresu obsługi pojazdu,</w:t>
      </w:r>
    </w:p>
    <w:p w14:paraId="2A455BD5" w14:textId="59EBB4BD" w:rsidR="006919DB" w:rsidRDefault="00DF3B69" w:rsidP="006919DB">
      <w:pPr>
        <w:numPr>
          <w:ilvl w:val="0"/>
          <w:numId w:val="31"/>
        </w:numPr>
      </w:pPr>
      <w:r>
        <w:t>uzyskanie wiedzy z zakresu konserwacji pojazdu</w:t>
      </w:r>
      <w:r w:rsidR="006919DB" w:rsidRPr="006919DB">
        <w:t>,</w:t>
      </w:r>
    </w:p>
    <w:p w14:paraId="029D45A8" w14:textId="21E985EF" w:rsidR="00DF3B69" w:rsidRDefault="00893F30" w:rsidP="006919DB">
      <w:pPr>
        <w:numPr>
          <w:ilvl w:val="0"/>
          <w:numId w:val="31"/>
        </w:numPr>
      </w:pPr>
      <w:r>
        <w:t xml:space="preserve">umiejętność </w:t>
      </w:r>
      <w:r w:rsidR="009353A1">
        <w:t xml:space="preserve">bezpiecznego </w:t>
      </w:r>
      <w:r>
        <w:t>poruszania się koparko ładowarką w ruchu lądowym,</w:t>
      </w:r>
    </w:p>
    <w:p w14:paraId="53FD90B1" w14:textId="08D82A71" w:rsidR="00893F30" w:rsidRDefault="00893F30" w:rsidP="001C794D">
      <w:pPr>
        <w:numPr>
          <w:ilvl w:val="0"/>
          <w:numId w:val="31"/>
        </w:numPr>
        <w:jc w:val="both"/>
      </w:pPr>
      <w:r>
        <w:t xml:space="preserve">umiejętność zapewnienia bezpiecznej przestrzeni do wykonania pracy, </w:t>
      </w:r>
    </w:p>
    <w:p w14:paraId="67E0EBF1" w14:textId="4F8CBF8D" w:rsidR="00893F30" w:rsidRDefault="00893F30" w:rsidP="006919DB">
      <w:pPr>
        <w:numPr>
          <w:ilvl w:val="0"/>
          <w:numId w:val="31"/>
        </w:numPr>
      </w:pPr>
      <w:r>
        <w:t xml:space="preserve">umiejętność praktycznej obsługi i wykonywania pracy za pomocą koparko ładowarki, </w:t>
      </w:r>
    </w:p>
    <w:p w14:paraId="4D028F70" w14:textId="0DF80B65" w:rsidR="004B2893" w:rsidRDefault="004B2893" w:rsidP="004B2893">
      <w:pPr>
        <w:pStyle w:val="Akapitzlist"/>
        <w:numPr>
          <w:ilvl w:val="0"/>
          <w:numId w:val="31"/>
        </w:numPr>
      </w:pPr>
      <w:r w:rsidRPr="004B2893">
        <w:t>wydanie zaświadczenia potwierdzającego ukończenie kursu i gotowość do przystąpienia do egzaminu</w:t>
      </w:r>
      <w:r w:rsidR="003632FA">
        <w:t>,</w:t>
      </w:r>
    </w:p>
    <w:p w14:paraId="4CD82076" w14:textId="54A6F2B7" w:rsidR="006D463C" w:rsidRDefault="003632FA" w:rsidP="004B2893">
      <w:pPr>
        <w:pStyle w:val="Akapitzlist"/>
        <w:numPr>
          <w:ilvl w:val="0"/>
          <w:numId w:val="31"/>
        </w:numPr>
      </w:pPr>
      <w:r>
        <w:t>przystąpienie kursanta do egzaminu</w:t>
      </w:r>
      <w:r w:rsidR="006D463C">
        <w:t xml:space="preserve">, którego pozytywnym zakończeniem będzie uzyskanie </w:t>
      </w:r>
      <w:r w:rsidR="005A4F9E">
        <w:t>Książki</w:t>
      </w:r>
      <w:r w:rsidR="006D463C">
        <w:t xml:space="preserve"> </w:t>
      </w:r>
      <w:r w:rsidR="005A4F9E">
        <w:t>O</w:t>
      </w:r>
      <w:r w:rsidR="006D463C">
        <w:t>peratora</w:t>
      </w:r>
      <w:r w:rsidR="005A4F9E">
        <w:t xml:space="preserve"> zgodnej z wytycznymi </w:t>
      </w:r>
      <w:r w:rsidR="005A4F9E" w:rsidRPr="005A4F9E">
        <w:t>Sie</w:t>
      </w:r>
      <w:r w:rsidR="005A4F9E">
        <w:t>ci</w:t>
      </w:r>
      <w:r w:rsidR="005A4F9E" w:rsidRPr="005A4F9E">
        <w:t xml:space="preserve"> Badawcz</w:t>
      </w:r>
      <w:r w:rsidR="005A4F9E">
        <w:t>ej</w:t>
      </w:r>
      <w:r w:rsidR="005A4F9E" w:rsidRPr="005A4F9E">
        <w:t xml:space="preserve"> Łukasiewicz – Instytut Mechanizacji Budownictwa i</w:t>
      </w:r>
      <w:r w:rsidR="005A4F9E">
        <w:t> </w:t>
      </w:r>
      <w:r w:rsidR="005A4F9E" w:rsidRPr="005A4F9E">
        <w:t>Górnictwa Skalnego</w:t>
      </w:r>
    </w:p>
    <w:p w14:paraId="7FD9CE58" w14:textId="3F3281B9" w:rsidR="003632FA" w:rsidRPr="004B2893" w:rsidRDefault="003632FA" w:rsidP="006D463C">
      <w:pPr>
        <w:ind w:left="360"/>
      </w:pPr>
    </w:p>
    <w:p w14:paraId="172BFD17" w14:textId="77777777" w:rsidR="00893F30" w:rsidRPr="006919DB" w:rsidRDefault="00893F30" w:rsidP="004B2893">
      <w:pPr>
        <w:ind w:left="720"/>
      </w:pPr>
    </w:p>
    <w:p w14:paraId="41E0D57E" w14:textId="77777777" w:rsidR="006919DB" w:rsidRPr="006919DB" w:rsidRDefault="006919DB" w:rsidP="006919DB">
      <w:pPr>
        <w:rPr>
          <w:u w:val="single"/>
        </w:rPr>
      </w:pPr>
      <w:r w:rsidRPr="006919DB">
        <w:rPr>
          <w:u w:val="single"/>
        </w:rPr>
        <w:lastRenderedPageBreak/>
        <w:t>Zewnętrzny egzamin certyfikacyjny</w:t>
      </w:r>
      <w:r w:rsidRPr="006919DB">
        <w:rPr>
          <w:u w:val="single"/>
          <w:vertAlign w:val="superscript"/>
        </w:rPr>
        <w:t>1</w:t>
      </w:r>
      <w:r w:rsidRPr="006919DB">
        <w:rPr>
          <w:u w:val="single"/>
        </w:rPr>
        <w:t>:</w:t>
      </w:r>
    </w:p>
    <w:p w14:paraId="07967425" w14:textId="72FEBBDB" w:rsidR="006919DB" w:rsidRPr="006919DB" w:rsidRDefault="00893F30" w:rsidP="006919DB">
      <w:r w:rsidRPr="00893F30">
        <w:t xml:space="preserve">Kurs operatora koparko-ładowarki kończy się egzaminem przed komisją powołaną przez </w:t>
      </w:r>
      <w:r w:rsidR="006D463C">
        <w:t>S</w:t>
      </w:r>
      <w:r w:rsidR="009124B1">
        <w:t>ieć Badawcza Łukasiewicz</w:t>
      </w:r>
      <w:r w:rsidRPr="00893F30">
        <w:t xml:space="preserve"> Instytut Mechanizacji Budownictwa i Górnictwa Skalnego w Warszawie.</w:t>
      </w:r>
    </w:p>
    <w:p w14:paraId="3B33FE42" w14:textId="77777777" w:rsidR="006919DB" w:rsidRPr="006919DB" w:rsidRDefault="006919DB" w:rsidP="006919DB">
      <w:r w:rsidRPr="006919DB">
        <w:t xml:space="preserve">Egzamin, który zweryfikuje efekty uczenia się co najmniej w zakresie określonym powyżej oraz będzie spełniał wymagania określone przez Ministerstwo Rozwoju w odniesieniu do sposobów uzyskiwania i potwierdzania kwalifikacji w ramach projektów współfinansowanych z Europejskiego Funduszu Społecznego w tzw. „liście sprawdzającej” czy dokument można uznać za potwierdzający kwalifikację na potrzeby mierzenia wskaźników monitorowania </w:t>
      </w:r>
      <w:proofErr w:type="spellStart"/>
      <w:r w:rsidRPr="006919DB">
        <w:t>EFS</w:t>
      </w:r>
      <w:proofErr w:type="spellEnd"/>
      <w:r w:rsidRPr="006919DB">
        <w:t xml:space="preserve"> dotyczących uzyskiwania kwalifikacji, szczegółowo określone w dokumencie: </w:t>
      </w:r>
      <w:hyperlink r:id="rId8" w:history="1">
        <w:r w:rsidRPr="006919DB">
          <w:rPr>
            <w:rStyle w:val="Hipercze"/>
          </w:rPr>
          <w:t>https://www.funduszeeuropejskie.gov.pl/media/37804/Zalacznik_8_Material_o_kwalifikacjach_z_lista.pdf</w:t>
        </w:r>
      </w:hyperlink>
    </w:p>
    <w:p w14:paraId="54AE0457" w14:textId="77777777" w:rsidR="006919DB" w:rsidRPr="006919DB" w:rsidRDefault="006919DB" w:rsidP="006919DB"/>
    <w:p w14:paraId="32E959B2" w14:textId="23D32420" w:rsidR="006919DB" w:rsidRPr="006919DB" w:rsidRDefault="006919DB" w:rsidP="006919DB">
      <w:pPr>
        <w:rPr>
          <w:b/>
          <w:u w:val="single"/>
        </w:rPr>
      </w:pPr>
      <w:r w:rsidRPr="006919DB">
        <w:rPr>
          <w:b/>
          <w:u w:val="single"/>
        </w:rPr>
        <w:t xml:space="preserve">Inne informacje wspólne dla przedmiotu zamówienia w ramach Części </w:t>
      </w:r>
      <w:r w:rsidR="000D1BD0">
        <w:rPr>
          <w:b/>
          <w:u w:val="single"/>
        </w:rPr>
        <w:t>6</w:t>
      </w:r>
      <w:r w:rsidRPr="006919DB">
        <w:rPr>
          <w:b/>
          <w:u w:val="single"/>
        </w:rPr>
        <w:t xml:space="preserve"> zamówienia</w:t>
      </w:r>
      <w:r w:rsidRPr="006919DB">
        <w:rPr>
          <w:u w:val="single"/>
        </w:rPr>
        <w:t>:</w:t>
      </w:r>
    </w:p>
    <w:p w14:paraId="3D22BE35" w14:textId="336972D0" w:rsidR="006919DB" w:rsidRPr="006919DB" w:rsidRDefault="006919DB" w:rsidP="006919DB">
      <w:pPr>
        <w:numPr>
          <w:ilvl w:val="0"/>
          <w:numId w:val="32"/>
        </w:numPr>
      </w:pPr>
      <w:r w:rsidRPr="006919DB">
        <w:t xml:space="preserve">Szkolenia będą realizowane w okresie od podpisania umowy do </w:t>
      </w:r>
      <w:r w:rsidR="00013A3C">
        <w:t>30 czerwiec</w:t>
      </w:r>
      <w:r w:rsidRPr="006919DB">
        <w:t xml:space="preserve"> 2022 r., w dni nauki szkolnej od poniedziałku do piątku, w godzinach od 08.00 do 20.00, a za zgodą Zamawiającego i uczestników projektu także w weekendy, na podstawie szczegółowego harmonogramu zajęć, przekazanego przez Zamawiającego Wykonawcy po podpisaniu umowy.</w:t>
      </w:r>
    </w:p>
    <w:p w14:paraId="78E7C819" w14:textId="77777777" w:rsidR="006919DB" w:rsidRPr="006919DB" w:rsidRDefault="006919DB" w:rsidP="006919DB">
      <w:pPr>
        <w:numPr>
          <w:ilvl w:val="0"/>
          <w:numId w:val="32"/>
        </w:numPr>
      </w:pPr>
      <w:bookmarkStart w:id="5" w:name="_Hlk59443737"/>
      <w:bookmarkStart w:id="6" w:name="_Hlk59443990"/>
      <w:r w:rsidRPr="006919DB">
        <w:t>Zamawiający dopuszcza wydłużenie okresu realizacji szkoleń, ze względu na sytuację epidemiczną. Wydłużenie okresu realizacji szkoleń nastąpi po wcześniejszym podpisaniu aneksu do umowy</w:t>
      </w:r>
      <w:bookmarkEnd w:id="5"/>
      <w:r w:rsidRPr="006919DB">
        <w:t>.</w:t>
      </w:r>
    </w:p>
    <w:p w14:paraId="6EF466E8" w14:textId="7B8D459A" w:rsidR="006919DB" w:rsidRPr="000D1BD0" w:rsidRDefault="006919DB" w:rsidP="006919DB">
      <w:pPr>
        <w:numPr>
          <w:ilvl w:val="0"/>
          <w:numId w:val="32"/>
        </w:numPr>
      </w:pPr>
      <w:r w:rsidRPr="006919DB">
        <w:rPr>
          <w:iCs/>
        </w:rPr>
        <w:t xml:space="preserve">Miejscem realizacji </w:t>
      </w:r>
      <w:r w:rsidR="000D1BD0">
        <w:rPr>
          <w:iCs/>
        </w:rPr>
        <w:t xml:space="preserve">części teoretycznej </w:t>
      </w:r>
      <w:r w:rsidRPr="006919DB">
        <w:rPr>
          <w:iCs/>
        </w:rPr>
        <w:t>kurs</w:t>
      </w:r>
      <w:r w:rsidR="000D1BD0">
        <w:rPr>
          <w:iCs/>
        </w:rPr>
        <w:t>u</w:t>
      </w:r>
      <w:r w:rsidRPr="006919DB">
        <w:rPr>
          <w:iCs/>
        </w:rPr>
        <w:t xml:space="preserve"> </w:t>
      </w:r>
      <w:bookmarkStart w:id="7" w:name="_Hlk72397914"/>
      <w:r w:rsidR="009124B1">
        <w:rPr>
          <w:iCs/>
        </w:rPr>
        <w:t>mogą być</w:t>
      </w:r>
      <w:r w:rsidRPr="006919DB">
        <w:rPr>
          <w:iCs/>
        </w:rPr>
        <w:t xml:space="preserve"> nieodpłatnie udostępnione sale </w:t>
      </w:r>
      <w:r w:rsidRPr="006919DB">
        <w:t>w Zespole Szkół Ekonomiczno - Technicznych w Rakowicach Wielkich</w:t>
      </w:r>
      <w:r w:rsidRPr="006919DB">
        <w:rPr>
          <w:iCs/>
        </w:rPr>
        <w:t xml:space="preserve"> przy Rakowice Wielkie 48, 59-600 Lwówek Śląski.</w:t>
      </w:r>
      <w:bookmarkEnd w:id="7"/>
    </w:p>
    <w:p w14:paraId="1A5C56DE" w14:textId="75B41CC1" w:rsidR="000D1BD0" w:rsidRPr="009124B1" w:rsidRDefault="007F0CA0" w:rsidP="000D1BD0">
      <w:pPr>
        <w:numPr>
          <w:ilvl w:val="0"/>
          <w:numId w:val="32"/>
        </w:numPr>
      </w:pPr>
      <w:r w:rsidRPr="007F0CA0">
        <w:rPr>
          <w:iCs/>
        </w:rPr>
        <w:t>Istnieje możliwość realizacji części praktycznej szkolenia w oparciu o nieodpłatnie udostępniony teren placu manewrowego w Zespole Szkół Ekonomiczno - Technicznych w Rakowicach Wielkich przy Rakowice Wielkie 48, 59-600 Lwówek Śląski.</w:t>
      </w:r>
    </w:p>
    <w:p w14:paraId="19C0030A" w14:textId="42C2105F" w:rsidR="009124B1" w:rsidRPr="006919DB" w:rsidRDefault="009124B1" w:rsidP="000D1BD0">
      <w:pPr>
        <w:numPr>
          <w:ilvl w:val="0"/>
          <w:numId w:val="32"/>
        </w:numPr>
      </w:pPr>
      <w:r>
        <w:rPr>
          <w:iCs/>
        </w:rPr>
        <w:t xml:space="preserve">Obiekty Zespołu Szkół Ekonomiczno - Technicznych nie są obiektami certyfikowanymi przez </w:t>
      </w:r>
      <w:proofErr w:type="spellStart"/>
      <w:r>
        <w:rPr>
          <w:iCs/>
        </w:rPr>
        <w:t>SBŁ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IMBiGS</w:t>
      </w:r>
      <w:proofErr w:type="spellEnd"/>
      <w:r>
        <w:rPr>
          <w:iCs/>
        </w:rPr>
        <w:t>.</w:t>
      </w:r>
    </w:p>
    <w:p w14:paraId="311CCDFD" w14:textId="77777777" w:rsidR="006919DB" w:rsidRPr="006919DB" w:rsidRDefault="006919DB" w:rsidP="006919DB">
      <w:pPr>
        <w:numPr>
          <w:ilvl w:val="0"/>
          <w:numId w:val="32"/>
        </w:numPr>
      </w:pPr>
      <w:r w:rsidRPr="006919DB">
        <w:t>Z powodu zagrożenia epidemicznego, Zamawiający dopuszcza możliwość realizacji części szkoleń i/lub zewnętrznych egzaminów certyfikacyjnych w sposób zdalny, tj. np. z wykorzystaniem środków komunikacji elektronicznej (Internet), platform e-learningowych lub narzędzi do pracy/komunikacji „na odległość” zapewnionych przez Wykonawcę i/lub w porozumieniu z Zamawiającym.</w:t>
      </w:r>
    </w:p>
    <w:p w14:paraId="3917388E" w14:textId="77777777" w:rsidR="006919DB" w:rsidRPr="006919DB" w:rsidRDefault="006919DB" w:rsidP="006919DB">
      <w:pPr>
        <w:numPr>
          <w:ilvl w:val="0"/>
          <w:numId w:val="32"/>
        </w:numPr>
      </w:pPr>
      <w:r w:rsidRPr="006919DB">
        <w:t xml:space="preserve">Realizacja szkoleń i/lub zewnętrznych egzaminów certyfikacyjnych w sposób zdalny </w:t>
      </w:r>
      <w:r w:rsidRPr="006919DB">
        <w:rPr>
          <w:u w:val="single"/>
        </w:rPr>
        <w:t>każdorazowo wymaga zgody Zamawiającego</w:t>
      </w:r>
      <w:r w:rsidRPr="006919DB">
        <w:t>.</w:t>
      </w:r>
    </w:p>
    <w:p w14:paraId="4AE16AAA" w14:textId="77777777" w:rsidR="006919DB" w:rsidRPr="006919DB" w:rsidRDefault="006919DB" w:rsidP="006919DB">
      <w:pPr>
        <w:numPr>
          <w:ilvl w:val="0"/>
          <w:numId w:val="32"/>
        </w:numPr>
      </w:pPr>
      <w:r w:rsidRPr="006919DB">
        <w:t xml:space="preserve">W przypadku realizacji szkoleń i/lub zewnętrznych egzaminów certyfikacyjnych w sposób zdalny Wykonawca dodatkowego potwierdzenia przeprowadzenia / udokumentowania odbycia się szkolenia/egzaminu, które potwierdzi wykonanie usługi. </w:t>
      </w:r>
      <w:bookmarkEnd w:id="6"/>
    </w:p>
    <w:p w14:paraId="44C5D5BF" w14:textId="77777777" w:rsidR="006919DB" w:rsidRPr="006919DB" w:rsidRDefault="006919DB" w:rsidP="006919DB">
      <w:pPr>
        <w:numPr>
          <w:ilvl w:val="0"/>
          <w:numId w:val="32"/>
        </w:numPr>
      </w:pPr>
      <w:r w:rsidRPr="006919DB">
        <w:t>Każde szkolenie będzie przygotowywało do zewnętrznego egzaminu</w:t>
      </w:r>
      <w:r w:rsidRPr="006919DB">
        <w:rPr>
          <w:vertAlign w:val="superscript"/>
        </w:rPr>
        <w:t>1</w:t>
      </w:r>
      <w:r w:rsidRPr="006919DB">
        <w:t xml:space="preserve"> certyfikacyjnego i będzie obejmowało zagadnienia merytoryczne tj. wymagany programu (tematykę) szkolenia co najmniej w zakresie wskazanym przez Zamawiającego w Opisie Przedmiotu Zamówienia.</w:t>
      </w:r>
    </w:p>
    <w:p w14:paraId="74A5DFFE" w14:textId="77777777" w:rsidR="006919DB" w:rsidRPr="006919DB" w:rsidRDefault="006919DB" w:rsidP="006919DB">
      <w:pPr>
        <w:numPr>
          <w:ilvl w:val="0"/>
          <w:numId w:val="32"/>
        </w:numPr>
      </w:pPr>
      <w:r w:rsidRPr="006919DB">
        <w:lastRenderedPageBreak/>
        <w:t>Każde szkolenie</w:t>
      </w:r>
      <w:r w:rsidRPr="006919DB">
        <w:rPr>
          <w:vertAlign w:val="superscript"/>
        </w:rPr>
        <w:t xml:space="preserve"> </w:t>
      </w:r>
      <w:r w:rsidRPr="006919DB">
        <w:t xml:space="preserve">zostanie zakończony zewnętrznym </w:t>
      </w:r>
      <w:r w:rsidRPr="006919DB">
        <w:rPr>
          <w:bCs/>
        </w:rPr>
        <w:t>egzaminem</w:t>
      </w:r>
      <w:r w:rsidRPr="006919DB">
        <w:rPr>
          <w:bCs/>
          <w:vertAlign w:val="superscript"/>
        </w:rPr>
        <w:t>1</w:t>
      </w:r>
      <w:r w:rsidRPr="006919DB">
        <w:rPr>
          <w:bCs/>
        </w:rPr>
        <w:t xml:space="preserve"> certyfikacyjnym</w:t>
      </w:r>
      <w:r w:rsidRPr="006919DB">
        <w:t xml:space="preserve"> dla danego obszaru tematycznego wskazanym przez Zamawiającego w Opisie Przedmiotu Zamówienia. Wykonawca w ramach wynagrodzenia będzie zobowiązany zorganizować i przeprowadzić egzamin dla wszystkich uczestników kursu. Przez jeden egzamin rozumiane są egzaminy: teoretyczny i praktyczny, jeżeli są przewidziane w danym typie egzaminu.</w:t>
      </w:r>
    </w:p>
    <w:p w14:paraId="1A8F0AC9" w14:textId="17FDB4F7" w:rsidR="006919DB" w:rsidRPr="006919DB" w:rsidRDefault="004B2893" w:rsidP="006919DB">
      <w:pPr>
        <w:numPr>
          <w:ilvl w:val="0"/>
          <w:numId w:val="32"/>
        </w:numPr>
      </w:pPr>
      <w:r w:rsidRPr="004B2893">
        <w:t>Wykonawca w ramach realizacji szkolenia zapewni każdemu uczestnikowi sfinansowanie pierwszego egzaminu teoretycznego i praktycznego.</w:t>
      </w:r>
    </w:p>
    <w:p w14:paraId="7C9D9011" w14:textId="77777777" w:rsidR="006919DB" w:rsidRPr="006919DB" w:rsidRDefault="006919DB" w:rsidP="006919DB">
      <w:pPr>
        <w:numPr>
          <w:ilvl w:val="0"/>
          <w:numId w:val="32"/>
        </w:numPr>
      </w:pPr>
      <w:r w:rsidRPr="006919DB">
        <w:t>Wykonawca zobowiązany będzie do przeprowadzenia indywidualnych testów kompetencji (ex-</w:t>
      </w:r>
      <w:proofErr w:type="spellStart"/>
      <w:r w:rsidRPr="006919DB">
        <w:t>ante</w:t>
      </w:r>
      <w:proofErr w:type="spellEnd"/>
      <w:r w:rsidRPr="006919DB">
        <w:t xml:space="preserve"> i ex-post) sprawdzających wiedzę wszystkich uczestników szkoleń na etapie rozpoczęcia kursu i po jego zakończeniu. Treść i sposób przeprowadzenia testów Wykonawca uzgodni z Zamawiającym na etapie realizacji szkoleń.</w:t>
      </w:r>
    </w:p>
    <w:p w14:paraId="43ACCE37" w14:textId="77777777" w:rsidR="006919DB" w:rsidRPr="006919DB" w:rsidRDefault="006919DB" w:rsidP="006919DB">
      <w:pPr>
        <w:numPr>
          <w:ilvl w:val="0"/>
          <w:numId w:val="32"/>
        </w:numPr>
      </w:pPr>
      <w:r w:rsidRPr="006919DB">
        <w:t>Wykonawca zobowiązany będzie do prowadzenia dokumentacji szkoleniowej w zakresie i na wzorach określonych przez Zamawiającego wg uzgodnień dokonanych na etapie realizacji szkoleń.</w:t>
      </w:r>
    </w:p>
    <w:p w14:paraId="576FFF80" w14:textId="77777777" w:rsidR="006919DB" w:rsidRPr="006919DB" w:rsidRDefault="006919DB" w:rsidP="006919DB"/>
    <w:p w14:paraId="7EA9C470" w14:textId="77777777" w:rsidR="006919DB" w:rsidRPr="006919DB" w:rsidRDefault="006919DB" w:rsidP="006919DB"/>
    <w:p w14:paraId="6AB41B44" w14:textId="77777777" w:rsidR="003C6839" w:rsidRPr="003C6839" w:rsidRDefault="003C6839" w:rsidP="003C6839"/>
    <w:sectPr w:rsidR="003C6839" w:rsidRPr="003C6839" w:rsidSect="006C61DE">
      <w:headerReference w:type="default" r:id="rId9"/>
      <w:footerReference w:type="default" r:id="rId10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CAA4" w14:textId="77777777" w:rsidR="00645947" w:rsidRDefault="00645947">
      <w:pPr>
        <w:spacing w:after="0" w:line="240" w:lineRule="auto"/>
      </w:pPr>
      <w:r>
        <w:separator/>
      </w:r>
    </w:p>
  </w:endnote>
  <w:endnote w:type="continuationSeparator" w:id="0">
    <w:p w14:paraId="17168AF6" w14:textId="77777777" w:rsidR="00645947" w:rsidRDefault="0064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A65BEC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742163DE" w14:textId="77777777" w:rsidR="006C61DE" w:rsidRDefault="00993019" w:rsidP="006C61DE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</w:t>
            </w:r>
            <w:r w:rsidRPr="00993019">
              <w:rPr>
                <w:sz w:val="16"/>
                <w:szCs w:val="16"/>
                <w:lang w:val="en-US"/>
              </w:rPr>
              <w:t xml:space="preserve">tel. 600 096 246 </w:t>
            </w:r>
            <w:proofErr w:type="spellStart"/>
            <w:r w:rsidRPr="00993019">
              <w:rPr>
                <w:sz w:val="16"/>
                <w:szCs w:val="16"/>
                <w:lang w:val="en-US"/>
              </w:rPr>
              <w:t>lub</w:t>
            </w:r>
            <w:proofErr w:type="spellEnd"/>
            <w:r w:rsidRPr="00993019">
              <w:rPr>
                <w:sz w:val="16"/>
                <w:szCs w:val="16"/>
                <w:lang w:val="en-US"/>
              </w:rPr>
              <w:t xml:space="preserve"> 75 782 36 53</w:t>
            </w:r>
            <w:r w:rsidRPr="00993019">
              <w:rPr>
                <w:sz w:val="16"/>
                <w:szCs w:val="16"/>
              </w:rPr>
              <w:t xml:space="preserve">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  <w:p w14:paraId="40013482" w14:textId="77777777" w:rsidR="006C61DE" w:rsidRDefault="00645947" w:rsidP="006C61DE">
        <w:pPr>
          <w:pStyle w:val="Stopka"/>
          <w:jc w:val="center"/>
          <w:rPr>
            <w:rFonts w:ascii="Tahoma" w:hAnsi="Tahoma" w:cs="Tahoma"/>
            <w:sz w:val="18"/>
            <w:szCs w:val="18"/>
          </w:rPr>
        </w:pPr>
      </w:p>
    </w:sdtContent>
  </w:sdt>
  <w:p w14:paraId="0948389F" w14:textId="77777777" w:rsidR="002C2016" w:rsidRPr="006C61DE" w:rsidRDefault="004B3CA3" w:rsidP="009F571D">
    <w:pPr>
      <w:pStyle w:val="Stopka"/>
      <w:jc w:val="center"/>
      <w:rPr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Pr="006C61DE">
      <w:rPr>
        <w:rFonts w:ascii="Tahoma" w:hAnsi="Tahoma" w:cs="Tahoma"/>
        <w:b/>
        <w:sz w:val="16"/>
        <w:szCs w:val="16"/>
      </w:rPr>
      <w:t>„Kompleksowe wsparcie kształcenia w zawodzie dla Powiatu Lwóweckiego”</w:t>
    </w:r>
    <w:r w:rsidR="006C61DE">
      <w:rPr>
        <w:rFonts w:ascii="Tahoma" w:hAnsi="Tahoma" w:cs="Tahoma"/>
        <w:b/>
        <w:sz w:val="16"/>
        <w:szCs w:val="16"/>
      </w:rPr>
      <w:t xml:space="preserve"> </w:t>
    </w:r>
    <w:r w:rsidR="006C61DE" w:rsidRPr="006C61DE">
      <w:rPr>
        <w:rFonts w:ascii="Tahoma" w:hAnsi="Tahoma" w:cs="Tahoma"/>
        <w:b/>
        <w:bCs/>
        <w:sz w:val="16"/>
        <w:szCs w:val="16"/>
      </w:rPr>
      <w:t>RPDS.10.04.01-02-0016/19</w:t>
    </w:r>
    <w:r w:rsidRPr="006C61DE">
      <w:rPr>
        <w:rFonts w:ascii="Tahoma" w:hAnsi="Tahoma" w:cs="Tahoma"/>
        <w:sz w:val="16"/>
        <w:szCs w:val="16"/>
      </w:rPr>
      <w:br/>
      <w:t xml:space="preserve">– realizowany jest w ramach Regionalnego Programu Operacyjnego Województwa Dolnośląskiego na lata 2014-2020, </w:t>
    </w:r>
    <w:r w:rsidRPr="006C61DE">
      <w:rPr>
        <w:rFonts w:ascii="Tahoma" w:hAnsi="Tahoma" w:cs="Tahoma"/>
        <w:sz w:val="16"/>
        <w:szCs w:val="16"/>
      </w:rPr>
      <w:br/>
      <w:t>Oś Priorytetowa: 10 Edukacja, Działanie: 10.4 Dostosowanie systemów kształcenia i szkolenia zawodowego do potrzeb rynku pracy, Poddziałanie: 10.4.1 Dostosowanie systemów kształcenia i szkolenia zawodowego do potrzeb</w:t>
    </w:r>
    <w:r w:rsidRPr="006C61DE">
      <w:rPr>
        <w:rFonts w:ascii="Tahoma" w:hAnsi="Tahoma" w:cs="Tahoma"/>
        <w:b/>
        <w:sz w:val="16"/>
        <w:szCs w:val="16"/>
      </w:rPr>
      <w:t xml:space="preserve"> </w:t>
    </w:r>
    <w:r w:rsidRPr="006C61DE">
      <w:rPr>
        <w:rFonts w:ascii="Tahoma" w:hAnsi="Tahoma" w:cs="Tahoma"/>
        <w:sz w:val="16"/>
        <w:szCs w:val="16"/>
      </w:rPr>
      <w:t>rynku pracy - konkursy horyzontalne.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40AC" w14:textId="77777777" w:rsidR="00645947" w:rsidRDefault="00645947">
      <w:pPr>
        <w:spacing w:after="0" w:line="240" w:lineRule="auto"/>
      </w:pPr>
      <w:r>
        <w:separator/>
      </w:r>
    </w:p>
  </w:footnote>
  <w:footnote w:type="continuationSeparator" w:id="0">
    <w:p w14:paraId="4EB89577" w14:textId="77777777" w:rsidR="00645947" w:rsidRDefault="0064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EECC" w14:textId="77777777" w:rsidR="00960520" w:rsidRDefault="004B3CA3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3264BFB7" wp14:editId="5E1BB05C">
          <wp:extent cx="5755269" cy="519546"/>
          <wp:effectExtent l="0" t="0" r="0" b="0"/>
          <wp:docPr id="12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41C0FA" w14:textId="77777777" w:rsidR="00FB3CE1" w:rsidRPr="00960520" w:rsidRDefault="00645947" w:rsidP="00303678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161"/>
    <w:multiLevelType w:val="hybridMultilevel"/>
    <w:tmpl w:val="83BC24D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6139E6"/>
    <w:multiLevelType w:val="multilevel"/>
    <w:tmpl w:val="FCD0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4"/>
        <w:szCs w:val="24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73423"/>
    <w:multiLevelType w:val="hybridMultilevel"/>
    <w:tmpl w:val="CFC43D7A"/>
    <w:lvl w:ilvl="0" w:tplc="B380B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C578C"/>
    <w:multiLevelType w:val="hybridMultilevel"/>
    <w:tmpl w:val="AF060864"/>
    <w:lvl w:ilvl="0" w:tplc="B380B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CA5CC1"/>
    <w:multiLevelType w:val="hybridMultilevel"/>
    <w:tmpl w:val="EBE41712"/>
    <w:lvl w:ilvl="0" w:tplc="75CE0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A43F89"/>
    <w:multiLevelType w:val="hybridMultilevel"/>
    <w:tmpl w:val="BF4A199C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A362052"/>
    <w:multiLevelType w:val="hybridMultilevel"/>
    <w:tmpl w:val="D1A4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D40D9"/>
    <w:multiLevelType w:val="hybridMultilevel"/>
    <w:tmpl w:val="C8CCEF80"/>
    <w:lvl w:ilvl="0" w:tplc="B380BF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BB7FD2"/>
    <w:multiLevelType w:val="hybridMultilevel"/>
    <w:tmpl w:val="CB4A6F78"/>
    <w:lvl w:ilvl="0" w:tplc="B380BF84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B80530"/>
    <w:multiLevelType w:val="hybridMultilevel"/>
    <w:tmpl w:val="C1428738"/>
    <w:lvl w:ilvl="0" w:tplc="CF76673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AA6E54"/>
    <w:multiLevelType w:val="hybridMultilevel"/>
    <w:tmpl w:val="5F22F73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4" w15:restartNumberingAfterBreak="0">
    <w:nsid w:val="481212E1"/>
    <w:multiLevelType w:val="hybridMultilevel"/>
    <w:tmpl w:val="08945E66"/>
    <w:lvl w:ilvl="0" w:tplc="75CE02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D244F0"/>
    <w:multiLevelType w:val="hybridMultilevel"/>
    <w:tmpl w:val="0812FE3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237A36"/>
    <w:multiLevelType w:val="hybridMultilevel"/>
    <w:tmpl w:val="2480BF52"/>
    <w:lvl w:ilvl="0" w:tplc="2ABCC402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2395"/>
    <w:multiLevelType w:val="multilevel"/>
    <w:tmpl w:val="9F76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733399"/>
    <w:multiLevelType w:val="hybridMultilevel"/>
    <w:tmpl w:val="DBF4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0BF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030DC"/>
    <w:multiLevelType w:val="hybridMultilevel"/>
    <w:tmpl w:val="A9883218"/>
    <w:lvl w:ilvl="0" w:tplc="711E222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4C57FAC"/>
    <w:multiLevelType w:val="hybridMultilevel"/>
    <w:tmpl w:val="581A68EA"/>
    <w:lvl w:ilvl="0" w:tplc="B380B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E2144"/>
    <w:multiLevelType w:val="hybridMultilevel"/>
    <w:tmpl w:val="08945E66"/>
    <w:lvl w:ilvl="0" w:tplc="75CE02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F8867A2"/>
    <w:multiLevelType w:val="hybridMultilevel"/>
    <w:tmpl w:val="E8AA613C"/>
    <w:lvl w:ilvl="0" w:tplc="B380B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80BF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9"/>
  </w:num>
  <w:num w:numId="5">
    <w:abstractNumId w:val="12"/>
  </w:num>
  <w:num w:numId="6">
    <w:abstractNumId w:val="13"/>
  </w:num>
  <w:num w:numId="7">
    <w:abstractNumId w:val="17"/>
  </w:num>
  <w:num w:numId="8">
    <w:abstractNumId w:val="8"/>
  </w:num>
  <w:num w:numId="9">
    <w:abstractNumId w:val="22"/>
  </w:num>
  <w:num w:numId="10">
    <w:abstractNumId w:val="9"/>
  </w:num>
  <w:num w:numId="11">
    <w:abstractNumId w:val="25"/>
  </w:num>
  <w:num w:numId="12">
    <w:abstractNumId w:val="14"/>
  </w:num>
  <w:num w:numId="13">
    <w:abstractNumId w:val="21"/>
  </w:num>
  <w:num w:numId="14">
    <w:abstractNumId w:val="15"/>
  </w:num>
  <w:num w:numId="15">
    <w:abstractNumId w:val="10"/>
  </w:num>
  <w:num w:numId="16">
    <w:abstractNumId w:val="6"/>
  </w:num>
  <w:num w:numId="17">
    <w:abstractNumId w:val="5"/>
  </w:num>
  <w:num w:numId="18">
    <w:abstractNumId w:val="3"/>
  </w:num>
  <w:num w:numId="19">
    <w:abstractNumId w:val="2"/>
  </w:num>
  <w:num w:numId="20">
    <w:abstractNumId w:val="7"/>
  </w:num>
  <w:num w:numId="21">
    <w:abstractNumId w:val="11"/>
  </w:num>
  <w:num w:numId="22">
    <w:abstractNumId w:val="24"/>
  </w:num>
  <w:num w:numId="23">
    <w:abstractNumId w:val="23"/>
  </w:num>
  <w:num w:numId="24">
    <w:abstractNumId w:val="20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39"/>
    <w:rsid w:val="000134E0"/>
    <w:rsid w:val="00013A3C"/>
    <w:rsid w:val="000D0973"/>
    <w:rsid w:val="000D1BD0"/>
    <w:rsid w:val="000F3183"/>
    <w:rsid w:val="00107A45"/>
    <w:rsid w:val="00183046"/>
    <w:rsid w:val="00192B88"/>
    <w:rsid w:val="00194778"/>
    <w:rsid w:val="001A1BBF"/>
    <w:rsid w:val="001C794D"/>
    <w:rsid w:val="00204379"/>
    <w:rsid w:val="002825ED"/>
    <w:rsid w:val="00297952"/>
    <w:rsid w:val="002A39CF"/>
    <w:rsid w:val="0035155D"/>
    <w:rsid w:val="003632FA"/>
    <w:rsid w:val="003B2F62"/>
    <w:rsid w:val="003C6839"/>
    <w:rsid w:val="004878D6"/>
    <w:rsid w:val="004B2893"/>
    <w:rsid w:val="004B3CA3"/>
    <w:rsid w:val="0052441B"/>
    <w:rsid w:val="005905DF"/>
    <w:rsid w:val="005A4F9E"/>
    <w:rsid w:val="00603282"/>
    <w:rsid w:val="00604B12"/>
    <w:rsid w:val="00645947"/>
    <w:rsid w:val="006919DB"/>
    <w:rsid w:val="006C3EAA"/>
    <w:rsid w:val="006C61DE"/>
    <w:rsid w:val="006D463C"/>
    <w:rsid w:val="006D6C0D"/>
    <w:rsid w:val="006E399D"/>
    <w:rsid w:val="006F08C6"/>
    <w:rsid w:val="0074555B"/>
    <w:rsid w:val="00775A48"/>
    <w:rsid w:val="007A5A67"/>
    <w:rsid w:val="007F0CA0"/>
    <w:rsid w:val="007F1777"/>
    <w:rsid w:val="007F79D5"/>
    <w:rsid w:val="00811EEF"/>
    <w:rsid w:val="008121FA"/>
    <w:rsid w:val="008219F9"/>
    <w:rsid w:val="00826F0D"/>
    <w:rsid w:val="00893F30"/>
    <w:rsid w:val="008F50E6"/>
    <w:rsid w:val="00902570"/>
    <w:rsid w:val="009124B1"/>
    <w:rsid w:val="009353A1"/>
    <w:rsid w:val="00993019"/>
    <w:rsid w:val="009A473F"/>
    <w:rsid w:val="009A651F"/>
    <w:rsid w:val="009D0FD4"/>
    <w:rsid w:val="00A3126C"/>
    <w:rsid w:val="00B530A4"/>
    <w:rsid w:val="00C1290B"/>
    <w:rsid w:val="00CD2F1A"/>
    <w:rsid w:val="00D450AD"/>
    <w:rsid w:val="00D61E22"/>
    <w:rsid w:val="00DF3B69"/>
    <w:rsid w:val="00E55E58"/>
    <w:rsid w:val="00E75B6C"/>
    <w:rsid w:val="00F6365F"/>
    <w:rsid w:val="00FB1B9A"/>
    <w:rsid w:val="00FC033D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6E9FB"/>
  <w15:chartTrackingRefBased/>
  <w15:docId w15:val="{9C97C1B2-D9BF-4064-AA49-9A63BA55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9D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9D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37804/Zalacznik_8_Material_o_kwalifikacjach_z_lis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media/37804/Zalacznik_8_Material_o_kwalifikacjach_z_list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wsparcie%20kszta&#322;ceni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wsparcie kształcenia szablon</Template>
  <TotalTime>10</TotalTime>
  <Pages>5</Pages>
  <Words>1631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4</cp:revision>
  <cp:lastPrinted>2021-05-25T08:12:00Z</cp:lastPrinted>
  <dcterms:created xsi:type="dcterms:W3CDTF">2021-06-08T13:07:00Z</dcterms:created>
  <dcterms:modified xsi:type="dcterms:W3CDTF">2021-06-10T10:04:00Z</dcterms:modified>
</cp:coreProperties>
</file>