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620B6595" w:rsidR="00854316" w:rsidRPr="00A5353E" w:rsidRDefault="0033769A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02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4BC92C6A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DC0957">
        <w:rPr>
          <w:rFonts w:ascii="Calibri" w:hAnsi="Calibri" w:cs="Calibri"/>
          <w:sz w:val="28"/>
          <w:szCs w:val="28"/>
          <w:u w:val="single"/>
        </w:rPr>
        <w:t>Ć 2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0653C22D" w:rsidR="00945F68" w:rsidRPr="001D4547" w:rsidRDefault="00945F68" w:rsidP="00945F68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</w:t>
      </w:r>
      <w:r w:rsidR="00DC0957">
        <w:rPr>
          <w:rFonts w:ascii="Calibri" w:hAnsi="Calibri" w:cs="Calibri"/>
          <w:sz w:val="24"/>
          <w:szCs w:val="24"/>
        </w:rPr>
        <w:t xml:space="preserve">na zapytanie ofertowe dotyczące </w:t>
      </w:r>
      <w:r w:rsidR="00DC0957" w:rsidRPr="001D4547">
        <w:rPr>
          <w:rFonts w:ascii="Calibri" w:hAnsi="Calibri" w:cs="Calibri"/>
          <w:sz w:val="24"/>
          <w:szCs w:val="24"/>
        </w:rPr>
        <w:t xml:space="preserve">dostawy </w:t>
      </w:r>
      <w:r w:rsidR="00DC0957">
        <w:rPr>
          <w:rFonts w:ascii="Calibri" w:hAnsi="Calibri" w:cs="Calibri"/>
          <w:sz w:val="24"/>
          <w:szCs w:val="24"/>
        </w:rPr>
        <w:t>sprzętu medycznego do pracowni diagnostycznej</w:t>
      </w:r>
      <w:r w:rsidRPr="001D4547">
        <w:rPr>
          <w:rFonts w:ascii="Calibri" w:hAnsi="Calibri" w:cs="Calibri"/>
          <w:sz w:val="24"/>
          <w:szCs w:val="24"/>
        </w:rPr>
        <w:t xml:space="preserve"> Szpitala Specjalistycznego </w:t>
      </w:r>
      <w:proofErr w:type="spellStart"/>
      <w:r w:rsidRPr="001D4547">
        <w:rPr>
          <w:rFonts w:ascii="Calibri" w:hAnsi="Calibri" w:cs="Calibri"/>
          <w:sz w:val="24"/>
          <w:szCs w:val="24"/>
        </w:rPr>
        <w:t>Artmedik</w:t>
      </w:r>
      <w:proofErr w:type="spellEnd"/>
      <w:r w:rsidRPr="001D4547">
        <w:rPr>
          <w:rFonts w:ascii="Calibri" w:hAnsi="Calibri" w:cs="Calibri"/>
          <w:sz w:val="24"/>
          <w:szCs w:val="24"/>
        </w:rPr>
        <w:t xml:space="preserve"> Spółka z ograniczoną odpowiedzialnością </w:t>
      </w:r>
      <w:r w:rsidRPr="001D4547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7AE5DC7B" w:rsidR="00945F68" w:rsidRPr="001D4547" w:rsidRDefault="00DC0957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>
        <w:rPr>
          <w:rFonts w:ascii="Calibri" w:hAnsi="Calibri" w:cs="Calibri"/>
          <w:sz w:val="24"/>
          <w:szCs w:val="24"/>
        </w:rPr>
        <w:t xml:space="preserve"> jako Część 2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Pr="00A5353E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p w14:paraId="032D67A3" w14:textId="77777777" w:rsidR="00945F68" w:rsidRPr="00A5353E" w:rsidRDefault="00945F68" w:rsidP="00945F68">
      <w:pPr>
        <w:rPr>
          <w:rFonts w:ascii="Calibri" w:hAnsi="Calibri" w:cs="Calibri"/>
          <w:sz w:val="28"/>
          <w:szCs w:val="28"/>
        </w:rPr>
      </w:pP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F0476F" w:rsidRPr="00FC0AB7" w14:paraId="43E5138D" w14:textId="77777777" w:rsidTr="00EB05AA">
        <w:trPr>
          <w:trHeight w:val="470"/>
        </w:trPr>
        <w:tc>
          <w:tcPr>
            <w:tcW w:w="9092" w:type="dxa"/>
            <w:gridSpan w:val="2"/>
          </w:tcPr>
          <w:p w14:paraId="57611EBD" w14:textId="053C07B6" w:rsidR="00F0476F" w:rsidRPr="00FC0AB7" w:rsidRDefault="00F0476F" w:rsidP="00DB12D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sz w:val="18"/>
                <w:szCs w:val="18"/>
              </w:rPr>
              <w:t>Aparat rentgenowski dwudetektorowy z zawieszeniem sufitowym</w:t>
            </w:r>
          </w:p>
        </w:tc>
      </w:tr>
      <w:tr w:rsidR="00F0476F" w:rsidRPr="00FC0AB7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F0476F" w:rsidRPr="00FC0AB7" w:rsidRDefault="00F0476F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F0476F" w:rsidRPr="00FC0AB7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F0476F" w:rsidRPr="00FC0AB7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F0476F" w:rsidRPr="00FC0AB7" w:rsidRDefault="00F0476F" w:rsidP="00185F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FC0AB7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F0476F" w:rsidRPr="00FC0AB7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F0476F" w:rsidRPr="00FC0AB7" w:rsidRDefault="00F0476F" w:rsidP="00185F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FC0AB7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F0476F" w:rsidRPr="00FC0AB7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F0476F" w:rsidRPr="00FC0AB7" w:rsidRDefault="00F0476F" w:rsidP="00185F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FC0AB7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F0476F" w:rsidRPr="00FC0AB7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F0476F" w:rsidRPr="00FC0AB7" w:rsidRDefault="00F0476F" w:rsidP="00185F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FC0AB7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F0476F" w:rsidRPr="00FC0AB7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F0476F" w:rsidRPr="00FC0AB7" w:rsidRDefault="00F0476F" w:rsidP="00185F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46505D14" w14:textId="77777777" w:rsidR="002645E7" w:rsidRPr="00A5353E" w:rsidRDefault="002645E7" w:rsidP="00B24680">
      <w:pPr>
        <w:rPr>
          <w:rFonts w:ascii="Calibri" w:hAnsi="Calibri" w:cs="Calibri"/>
        </w:rPr>
      </w:pPr>
    </w:p>
    <w:p w14:paraId="145AB19B" w14:textId="77777777" w:rsidR="00190F3F" w:rsidRDefault="00190F3F" w:rsidP="00190F3F">
      <w:pPr>
        <w:rPr>
          <w:rFonts w:ascii="Calibri" w:hAnsi="Calibri" w:cs="Calibri"/>
        </w:rPr>
      </w:pPr>
    </w:p>
    <w:tbl>
      <w:tblPr>
        <w:tblW w:w="9911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3544"/>
        <w:gridCol w:w="1276"/>
        <w:gridCol w:w="1276"/>
        <w:gridCol w:w="1559"/>
        <w:gridCol w:w="1559"/>
      </w:tblGrid>
      <w:tr w:rsidR="00255C97" w:rsidRPr="00FC0AB7" w14:paraId="06888943" w14:textId="2D79F28B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3E41" w14:textId="77777777" w:rsidR="00255C97" w:rsidRPr="00FC0AB7" w:rsidRDefault="00255C97" w:rsidP="002645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2D43" w14:textId="77777777" w:rsidR="00255C97" w:rsidRPr="00FC0AB7" w:rsidRDefault="00255C97" w:rsidP="002645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sz w:val="18"/>
                <w:szCs w:val="18"/>
              </w:rPr>
              <w:t>Parametr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4186" w14:textId="77777777" w:rsidR="00255C97" w:rsidRPr="00FC0AB7" w:rsidRDefault="00255C97" w:rsidP="002645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sz w:val="18"/>
                <w:szCs w:val="18"/>
              </w:rPr>
              <w:t>Parametr graniczny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A68F" w14:textId="77777777" w:rsidR="00255C97" w:rsidRPr="00EF3124" w:rsidRDefault="00255C97" w:rsidP="00255C9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3124">
              <w:rPr>
                <w:rFonts w:ascii="Calibri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136897E3" w14:textId="0EC2871B" w:rsidR="00255C97" w:rsidRPr="00FC0AB7" w:rsidRDefault="00255C97" w:rsidP="00255C9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F3124">
              <w:rPr>
                <w:rFonts w:ascii="Calibri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89A7" w14:textId="243CE185" w:rsidR="00255C97" w:rsidRPr="00FC0AB7" w:rsidRDefault="00255C97" w:rsidP="002645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sz w:val="18"/>
                <w:szCs w:val="18"/>
              </w:rPr>
              <w:t>Parametry oferowane /podać zakres lub opisać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7FC2" w14:textId="6630E577" w:rsidR="00255C97" w:rsidRPr="00FC0AB7" w:rsidRDefault="00255C97" w:rsidP="002645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255C97" w:rsidRPr="00FC0AB7" w14:paraId="5EE9EAB2" w14:textId="3CE41755" w:rsidTr="00255C97">
        <w:trPr>
          <w:trHeight w:val="303"/>
        </w:trPr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8EA8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sz w:val="18"/>
                <w:szCs w:val="18"/>
              </w:rPr>
              <w:t>Aparat rentgenowski dwudetektorowy z zawieszeniem sufitowym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B8929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FFA43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55C97" w:rsidRPr="00FC0AB7" w14:paraId="16E6419B" w14:textId="1E10A2C6" w:rsidTr="00255C97">
        <w:trPr>
          <w:trHeight w:val="316"/>
        </w:trPr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91CB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sz w:val="18"/>
                <w:szCs w:val="18"/>
              </w:rPr>
              <w:t>I. Wymagania ogólne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2EFE80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F4155E0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55C97" w:rsidRPr="00FC0AB7" w14:paraId="5362C47C" w14:textId="08886B50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8744" w14:textId="77777777" w:rsidR="00255C97" w:rsidRPr="00FC0AB7" w:rsidRDefault="00255C97" w:rsidP="002645E7">
            <w:pPr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F8C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Oferowany model  aparatu / producent / kraj pochodzenia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78D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FC0AB7">
              <w:rPr>
                <w:rFonts w:ascii="Calibri" w:hAnsi="Calibri" w:cs="Calibri"/>
                <w:sz w:val="18"/>
                <w:szCs w:val="18"/>
                <w:lang w:val="en-US"/>
              </w:rPr>
              <w:t>Podać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3FF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F17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962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255C97" w:rsidRPr="00FC0AB7" w14:paraId="71B4D265" w14:textId="5D51676C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9EB1" w14:textId="77777777" w:rsidR="00255C97" w:rsidRPr="00FC0AB7" w:rsidRDefault="00255C97" w:rsidP="002645E7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B76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Aparat fabrycznie  nowy, nie powystawowy,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nierekondycjonowany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</w:rPr>
              <w:t xml:space="preserve"> - rok produkcji min.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DE3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36A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825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88C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72BE9A92" w14:textId="7E002AE0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57EA" w14:textId="77777777" w:rsidR="00255C97" w:rsidRPr="00FC0AB7" w:rsidRDefault="00255C97" w:rsidP="002645E7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832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Deklaracja zgodności i CE na cały aparat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2C2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F52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198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E09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6401565B" w14:textId="49AAD002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CD245" w14:textId="77777777" w:rsidR="00255C97" w:rsidRPr="00FC0AB7" w:rsidRDefault="00255C97" w:rsidP="002645E7">
            <w:pPr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650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Najważniejsze  podzespoły minimum:  generator, stół kostny, statyw do  zdjęć odległościowych, detektory, zawieszenie  sufitowe wyprodukowane  przez  tego samego  producenta.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8DB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8CF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66E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C8E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5C406C8" w14:textId="07FAEAAB" w:rsidTr="00255C97">
        <w:trPr>
          <w:trHeight w:val="303"/>
        </w:trPr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ACD2F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sz w:val="18"/>
                <w:szCs w:val="18"/>
              </w:rPr>
              <w:t>II. Generator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107E3BAD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400948EF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55C97" w:rsidRPr="00FC0AB7" w14:paraId="234D65BF" w14:textId="3F3FD61C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0391" w14:textId="77777777" w:rsidR="00255C97" w:rsidRPr="00FC0AB7" w:rsidRDefault="00255C97" w:rsidP="002645E7">
            <w:pPr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B48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Generator  wysokiej  częstotliwości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A91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4E6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4D8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CF7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453E8C07" w14:textId="6CF57D52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0B0E" w14:textId="77777777" w:rsidR="00255C97" w:rsidRPr="00FC0AB7" w:rsidRDefault="00255C97" w:rsidP="002645E7">
            <w:pPr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FA8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Moc generatora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740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65 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CA2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F85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924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163E7A98" w14:textId="3C58649C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B666" w14:textId="77777777" w:rsidR="00255C97" w:rsidRPr="00FC0AB7" w:rsidRDefault="00255C97" w:rsidP="002645E7">
            <w:pPr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0FF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Zakres  napięć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575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Min. 40-150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772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B38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99D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7547E0EB" w14:textId="18D215BC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DB4D" w14:textId="77777777" w:rsidR="00255C97" w:rsidRPr="00FC0AB7" w:rsidRDefault="00255C97" w:rsidP="002645E7">
            <w:pPr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211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Zakres 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576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C0AB7">
              <w:rPr>
                <w:rFonts w:ascii="Calibri" w:hAnsi="Calibri" w:cs="Calibri"/>
                <w:sz w:val="18"/>
                <w:szCs w:val="18"/>
                <w:lang w:val="de-DE"/>
              </w:rPr>
              <w:t xml:space="preserve">Min. 0,25-600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  <w:lang w:val="de-DE"/>
              </w:rPr>
              <w:t>mAs</w:t>
            </w:r>
            <w:proofErr w:type="spellEnd"/>
          </w:p>
          <w:p w14:paraId="4E2280DD" w14:textId="5DEC07DF" w:rsidR="00255C97" w:rsidRPr="00FC0AB7" w:rsidRDefault="00255C97" w:rsidP="002645E7">
            <w:pPr>
              <w:rPr>
                <w:rFonts w:ascii="Calibri" w:hAnsi="Calibri" w:cs="Calibri"/>
                <w:i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74C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DB1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9E3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</w:tr>
      <w:tr w:rsidR="00255C97" w:rsidRPr="00FC0AB7" w14:paraId="5396A2F6" w14:textId="4FFAAAC7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7B19" w14:textId="77777777" w:rsidR="00255C97" w:rsidRPr="00FC0AB7" w:rsidRDefault="00255C97" w:rsidP="002645E7">
            <w:pPr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654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Zakres  prądów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C7B5" w14:textId="4EFB5673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Min. 10-800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mA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664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D2C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655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493D861E" w14:textId="7F1B8F27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9793" w14:textId="77777777" w:rsidR="00255C97" w:rsidRPr="00FC0AB7" w:rsidRDefault="00255C97" w:rsidP="002645E7">
            <w:pPr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C4F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Automatyka  zdjęciowa AEC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D93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1AD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B05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BA5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153CAEFB" w14:textId="10AD4A8B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138D" w14:textId="77777777" w:rsidR="00255C97" w:rsidRPr="00FC0AB7" w:rsidRDefault="00255C97" w:rsidP="002645E7">
            <w:pPr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DC3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Zasilanie  trójfazowe 400V / 50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1B9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97F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B61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784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56514EC" w14:textId="30404E6E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9B1D" w14:textId="77777777" w:rsidR="00255C97" w:rsidRPr="00FC0AB7" w:rsidRDefault="00255C97" w:rsidP="002645E7">
            <w:pPr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8FC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Zapis  dawki  ekspozycji DAP zapewniający przesyłanie  informacji o dawce z obrazem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F8B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6C4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E96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977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9811B85" w14:textId="5A79AC31" w:rsidTr="00255C97">
        <w:trPr>
          <w:trHeight w:val="303"/>
        </w:trPr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068EC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sz w:val="18"/>
                <w:szCs w:val="18"/>
              </w:rPr>
              <w:t>III. Kolumna sufitowa lampy RTG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1925C847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08CFB177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55C97" w:rsidRPr="00FC0AB7" w14:paraId="67DE3C7D" w14:textId="22D7D7A8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91FC" w14:textId="77777777" w:rsidR="00255C97" w:rsidRPr="00FC0AB7" w:rsidRDefault="00255C97" w:rsidP="002645E7">
            <w:pPr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542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Wymiary małego ogniska  lampy  RTG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38D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0,6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D16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C1E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0F1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CBAF93E" w14:textId="3843BA25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807E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4FF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Wymiary dużego ogniska  lampy  RTG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A48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Max. 1,3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C66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44D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F56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484556E7" w14:textId="1EFB7A10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87E8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949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Moc małego  ogniska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3F5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30 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E32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E9A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852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1F35D1DF" w14:textId="33AE7AF0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AE57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11F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Moc dużego  ogniska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890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90 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545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768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204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B012857" w14:textId="24753A00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18E6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14F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Szybkość  wirowania  anody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E58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Min. 10 000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obr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</w:rPr>
              <w:t>./min.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113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073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EA6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145F5C8" w14:textId="48B3CB3C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7D80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86E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Pojemność  cieplna  anody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C30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C0AB7">
              <w:rPr>
                <w:rFonts w:ascii="Calibri" w:hAnsi="Calibri" w:cs="Calibri"/>
                <w:sz w:val="18"/>
                <w:szCs w:val="18"/>
                <w:lang w:val="de-DE"/>
              </w:rPr>
              <w:t xml:space="preserve">Min. 350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  <w:lang w:val="de-DE"/>
              </w:rPr>
              <w:t>kHU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E5D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647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97C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</w:tr>
      <w:tr w:rsidR="00255C97" w:rsidRPr="00FC0AB7" w14:paraId="1D4949E3" w14:textId="7732DAF2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AC03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A4F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Szybkość  chłodzenia  anody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623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C0AB7">
              <w:rPr>
                <w:rFonts w:ascii="Calibri" w:hAnsi="Calibri" w:cs="Calibri"/>
                <w:sz w:val="18"/>
                <w:szCs w:val="18"/>
                <w:lang w:val="de-DE"/>
              </w:rPr>
              <w:t xml:space="preserve">Min. 75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  <w:lang w:val="de-DE"/>
              </w:rPr>
              <w:t>kHU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  <w:lang w:val="de-DE"/>
              </w:rPr>
              <w:t>/ min.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7A3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B6E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5E3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6DDC9569" w14:textId="105937D4" w:rsidTr="00255C97">
        <w:trPr>
          <w:trHeight w:val="303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44E40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BD5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Ruch zmotoryzowany  kolumny  sufitowej  lampy  RTG minimum:</w:t>
            </w:r>
          </w:p>
          <w:p w14:paraId="1D1EDFD8" w14:textId="77777777" w:rsidR="00255C97" w:rsidRPr="00FC0AB7" w:rsidRDefault="00255C97" w:rsidP="002645E7">
            <w:pPr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ruch pionowy,</w:t>
            </w:r>
          </w:p>
          <w:p w14:paraId="447E1325" w14:textId="77777777" w:rsidR="00255C97" w:rsidRPr="00FC0AB7" w:rsidRDefault="00255C97" w:rsidP="002645E7">
            <w:pPr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obrót lampy wokół osi poziomej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5CB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BB8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2F7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7D6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657F3480" w14:textId="5239E960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CB5D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901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System nadążny:</w:t>
            </w:r>
          </w:p>
          <w:p w14:paraId="008FA6D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- Automatyczny ruch nadążny kołpaka 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rtg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</w:rPr>
              <w:t xml:space="preserve"> za pionowym ruchem detektora w statywie  płucnym do zdjęć odległościowych (oś wiązki wycentrowana  do detektora)</w:t>
            </w:r>
          </w:p>
          <w:p w14:paraId="22014FB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- Automatyczny ruch nadążny kołpaka 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rtg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</w:rPr>
              <w:t>, dla  zachowania  odległości  SID, za pionowym ruchem detektora  w stole  (oś wiązki wycentrowana  do detektora)</w:t>
            </w:r>
          </w:p>
          <w:p w14:paraId="275BFAB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- Automatyczny ruch nadążny detektora  w stole  za poziomym ruchem lampy wzdłuż blatu  stołu (oś wiązki wycentrowana  do detektora)</w:t>
            </w:r>
          </w:p>
          <w:p w14:paraId="0EAF398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- Automatyczny ruch nadążny  kołpaka 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rtg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</w:rPr>
              <w:t>, dla  zachowania  odległości SID,  za pionowym ruchem detektora  w statywie  płucnym dla  detektora ustawionego  poziomo (oś wiązki wycentrowana  do detektora)</w:t>
            </w:r>
          </w:p>
          <w:p w14:paraId="733DF05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- Automatyczny ruch nadążny detektora w statywie  płucnym do zdjęć odległościowych za pionowym ruchem kołpaka  RTG (oś wiązki  wycentrowana  do detektora)</w:t>
            </w:r>
          </w:p>
          <w:p w14:paraId="2A399C4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EBE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681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015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DA6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313CB30" w14:textId="255847D4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F58E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275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Zakres  poprzecznego  ruchu wózka  z kolumną i kołpakiem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38B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900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5A3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BD1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574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2C5963D" w14:textId="0EC8E84E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DF8F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32B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Zakres  wzdłużnego  ruchu wózka  z kolumną i kołpakiem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429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2900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A09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F07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C3F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46508E08" w14:textId="1C5DB298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84EB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E4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Zakres  pionowego  ruchu kołpaka, który zapewnia  kolumna  teleskopowa  (niezależnie  od wysokości  pomieszczenia,  które może wpłynąć na ostateczny możliwy  do uzyskania  zakres)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21D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1600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B4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53B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33F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18A688F9" w14:textId="7D6BF7F3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B5DB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4A1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Zakres  obrotu kolumny  teleskopowej  wokół osi pionowej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D1F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+ 180°/-135°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850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8CB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85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699555DB" w14:textId="4A5BEC84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8449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B77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Obrót kołpaka  z lampą  wokół osi  poziomej  ciągły z możliwością  zablokowania  w dowolnej  pozycji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2CF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E12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00B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612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2CAB628" w14:textId="21D5609A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B4C9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510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Zakres  obrotu kołpaka  z lampą RTG wokół  osi  poziomej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0A0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+ /-135°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86E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6BD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AD5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864A648" w14:textId="7FF1C1B0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F134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151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Centralny  aretaż 3 ruchów liniowych kolumny i wysięgnika  kołpaka  zwalniany  za pomocą jednej  ręki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960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A57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9ED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6A0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0FC90E1E" w14:textId="3D10A0BB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E6C2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68B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Wielofunkcyjny, kolorowy  monitor dotykowy zlokalizowany na kołpaku , o przekątnej min. 12 cali, umożliwiający  pionowy  odczyt i wpisywanie  danych niezależnie  od położenia  kołpaka  z lampą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C57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E2F2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478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E81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79C5A4B0" w14:textId="1EBEC979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42FB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65D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Możliwość  dokonania na monitorze dotykowym zlokalizowanym na kołpaku  zmiany  miejsca  ekspozycji: stół, stojak lub  wolna  ekspozycja bezpośrednio na detektorze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781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E16E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728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D7E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BF1D925" w14:textId="7DBDEA64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EE5F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84D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Możliwość  dokonania  na monitorze  dotykowym zlokalizowanym na kołpaku  modyfikacji  parametrów ekspozycji: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kV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mAs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</w:rPr>
              <w:t>, kolimacji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9B74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D47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F52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F0B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82B320F" w14:textId="1F8190F4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4392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1DC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Możliwość  czytelnego  wyświetlania  na monitorze dotykowym  zlokalizowanym na kołpaku  danych pacjenta -  min. imię i nazwisko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C1D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782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2D3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91B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AC87B1A" w14:textId="1FBD18B6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4C6F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EFC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Możliwość  czytelnego wyświetlania  na monitorze na kołpaku  m.in. kąta lampy, odległości SID, kąta obrotu kolumny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7AA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94C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A72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C1E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4DB5ABC1" w14:textId="584189B2" w:rsidTr="00255C97">
        <w:trPr>
          <w:trHeight w:val="303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4D50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F11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Możliwość wyświetlenia listy roboczej oraz rozpoczęcia badania na monitorze dotykowym zlokalizowanym na kołpaku lampy RTG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094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91C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8CE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616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B68F24C" w14:textId="3E40BFC6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D96A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8A3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Kolimator  ze świetlnym symulatorem pola  ekspozycji i celownikiem  laserowym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C14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152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D71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DA3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4412A58" w14:textId="7605F853" w:rsidTr="00255C97">
        <w:trPr>
          <w:trHeight w:val="303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2892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568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Zintegrowana z kolimatorem kamera umożliwiająca wyświetlenie pozycji pacjenta na monitorze konsoli technika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A19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6BC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D10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81C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050CF05D" w14:textId="53C2E82F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4C08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B57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Światło  kolimatora  wyłączające  się  automatycznie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231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5F4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01C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4D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8C6BD00" w14:textId="2A26D56D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DFEC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4D2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Obrót kolimatora  wokół osi  pionowej ( niezależnie  od obrotu lampy 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rtg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CB0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+/- 90 stopni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A65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AA7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85C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02CF2229" w14:textId="76D7BCB8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945F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E58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Kolimator z przesłonami  prostokątnymi automatycznie dostosowujący rozmiar  kolimacji  do programu  APR z możliwością  korekcji  rozmiaru przez użytkownika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ECD1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114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7D9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E85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14C043EB" w14:textId="59311112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2362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520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Dźwiękowa  sygnalizacja  ekspozycji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995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3F3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61E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B39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63CC673" w14:textId="2DBF39DF" w:rsidTr="00255C97">
        <w:trPr>
          <w:trHeight w:val="303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4AEA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C3D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Świetlna sygnalizacja gotowości do wykonania ekspozycji na kołpaku lampy RTG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820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F56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2B9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DD7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7173F1A" w14:textId="740B82E1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60304" w14:textId="77777777" w:rsidR="00255C97" w:rsidRPr="00FC0AB7" w:rsidRDefault="00255C97" w:rsidP="002645E7">
            <w:pPr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971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Zmotoryzowane  filtry wymienne  w zakresie:  1mm Al. + 0,1 mm Cu, 1mm Al. + 0,2mm Cu i 2 mm Al lub 1 mm Al lub odpowiednie  filtry miedziane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BAC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3C1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19B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E67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7C37C9C" w14:textId="029EB02A" w:rsidTr="00255C97">
        <w:trPr>
          <w:trHeight w:val="303"/>
        </w:trPr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A14F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IV. Stół roboczy RTG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48253DDF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1CD8E6A5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55C97" w:rsidRPr="00FC0AB7" w14:paraId="279C3F2E" w14:textId="481501F0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5C65" w14:textId="77777777" w:rsidR="00255C97" w:rsidRPr="00FC0AB7" w:rsidRDefault="00255C97" w:rsidP="002645E7">
            <w:pPr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3B8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Wymiary blatu stołu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68C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80 cm x 230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7AD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788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354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07790D72" w14:textId="152167AC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9F3A" w14:textId="77777777" w:rsidR="00255C97" w:rsidRPr="00FC0AB7" w:rsidRDefault="00255C97" w:rsidP="002645E7">
            <w:pPr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53E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Pływający blat  stołu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AAF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D51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D95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FAC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764B301F" w14:textId="4AAAFD68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92AC" w14:textId="77777777" w:rsidR="00255C97" w:rsidRPr="00FC0AB7" w:rsidRDefault="00255C97" w:rsidP="002645E7">
            <w:pPr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C8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Zakres  ruchu  poprzecznego  blatu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846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200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127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887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E3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3D443BE" w14:textId="4B6D0F69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1A1C" w14:textId="77777777" w:rsidR="00255C97" w:rsidRPr="00FC0AB7" w:rsidRDefault="00255C97" w:rsidP="002645E7">
            <w:pPr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7FF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Zakres  ruchu wzdłużnego  blatu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C76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950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3756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2EE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05E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6B87731" w14:textId="1FF0A286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9D59" w14:textId="77777777" w:rsidR="00255C97" w:rsidRPr="00FC0AB7" w:rsidRDefault="00255C97" w:rsidP="002645E7">
            <w:pPr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4A8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Elektryczna regulacja  wysokości  stołu w całym zakresie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00B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C30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B25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B13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5981A9E" w14:textId="6F767035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66A4" w14:textId="77777777" w:rsidR="00255C97" w:rsidRPr="00FC0AB7" w:rsidRDefault="00255C97" w:rsidP="002645E7">
            <w:pPr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AB9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Minimalna  wysokość  blatu od podłogi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D68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Max. 580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2A6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62B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8A6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D97685E" w14:textId="0EB87F16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D6D8" w14:textId="77777777" w:rsidR="00255C97" w:rsidRPr="00FC0AB7" w:rsidRDefault="00255C97" w:rsidP="002645E7">
            <w:pPr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063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Zakres  pionowego ruchu blatu stołu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6AF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300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F4B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2E3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2C4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413A709E" w14:textId="56DFB653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B212" w14:textId="77777777" w:rsidR="00255C97" w:rsidRPr="00FC0AB7" w:rsidRDefault="00255C97" w:rsidP="002645E7">
            <w:pPr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20C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Ekwiwalent  Al płyty pacjenta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1E2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C0AB7">
              <w:rPr>
                <w:rFonts w:ascii="Calibri" w:hAnsi="Calibri" w:cs="Calibri"/>
                <w:sz w:val="18"/>
                <w:szCs w:val="18"/>
                <w:lang w:val="en-US"/>
              </w:rPr>
              <w:t>Max 1 mm 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BB8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1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64C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01AADA0F" w14:textId="5CC0B281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43BF" w14:textId="77777777" w:rsidR="00255C97" w:rsidRPr="00FC0AB7" w:rsidRDefault="00255C97" w:rsidP="002645E7">
            <w:pPr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FB3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Automatyka  AEC min 3 komorowa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089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298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DB0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F00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025A2CC0" w14:textId="24E03AD8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2E5E" w14:textId="77777777" w:rsidR="00255C97" w:rsidRPr="00FC0AB7" w:rsidRDefault="00255C97" w:rsidP="002645E7">
            <w:pPr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997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Dopuszczalna  masa  pacjenta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B92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C0AB7">
              <w:rPr>
                <w:rFonts w:ascii="Calibri" w:hAnsi="Calibri" w:cs="Calibri"/>
                <w:sz w:val="18"/>
                <w:szCs w:val="18"/>
                <w:lang w:val="de-DE"/>
              </w:rPr>
              <w:t>Min. 350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0E1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CC2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3A3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</w:tr>
      <w:tr w:rsidR="00255C97" w:rsidRPr="00FC0AB7" w14:paraId="2FDF67A7" w14:textId="734B862C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7706" w14:textId="77777777" w:rsidR="00255C97" w:rsidRPr="00FC0AB7" w:rsidRDefault="00255C97" w:rsidP="002645E7">
            <w:pPr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00A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Kratka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przeciwrozproszeniowa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</w:rPr>
              <w:t xml:space="preserve">  wyjmowana  bez użycia narzędzi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76DC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TAK, podać parametry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D2E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866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496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C5EB587" w14:textId="1C780BB3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2EA9" w14:textId="77777777" w:rsidR="00255C97" w:rsidRPr="00FC0AB7" w:rsidRDefault="00255C97" w:rsidP="002645E7">
            <w:pPr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DDB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Przyciski  nożne  do sterowania  ruchami  stołu  zintegrowane  ze stołem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900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A71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5CC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A19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081C7B36" w14:textId="09F5670B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CC4B" w14:textId="77777777" w:rsidR="00255C97" w:rsidRPr="00FC0AB7" w:rsidRDefault="00255C97" w:rsidP="002645E7">
            <w:pPr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215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Wyposażenie  stołu w komplet uchwytów do rąk pacjenta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635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DF0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2AF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B92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0014038" w14:textId="66921B28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77B2" w14:textId="77777777" w:rsidR="00255C97" w:rsidRPr="00FC0AB7" w:rsidRDefault="00255C97" w:rsidP="002645E7">
            <w:pPr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C08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Stół  wyposażony  w przycisk bezpieczeństwa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E53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579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B87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AF6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DB2E7EB" w14:textId="49DD4B58" w:rsidTr="00255C97">
        <w:trPr>
          <w:trHeight w:val="303"/>
        </w:trPr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6FCB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sz w:val="18"/>
                <w:szCs w:val="18"/>
              </w:rPr>
              <w:t>V. Stacjonarny statyw do zdjęć odległościowych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6412BB93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49A05BC4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55C97" w:rsidRPr="00FC0AB7" w14:paraId="014EEF1D" w14:textId="27ED3E27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0355" w14:textId="7A23881F" w:rsidR="00255C97" w:rsidRPr="00FC0AB7" w:rsidRDefault="00255C97" w:rsidP="008900F0">
            <w:pPr>
              <w:pStyle w:val="Akapitzlist"/>
              <w:numPr>
                <w:ilvl w:val="0"/>
                <w:numId w:val="2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890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Statyw zamocowany  na  stałe  do podłogi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BCE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1BE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DCD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30B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08E083A" w14:textId="7838A2F1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D844" w14:textId="16AC107A" w:rsidR="00255C97" w:rsidRPr="00FC0AB7" w:rsidRDefault="00255C97" w:rsidP="008900F0">
            <w:pPr>
              <w:pStyle w:val="Akapitzlist"/>
              <w:numPr>
                <w:ilvl w:val="0"/>
                <w:numId w:val="2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9368" w14:textId="77777777" w:rsidR="00255C97" w:rsidRPr="00FC0AB7" w:rsidRDefault="00255C97" w:rsidP="002645E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C0AB7">
              <w:rPr>
                <w:rFonts w:ascii="Calibri" w:hAnsi="Calibri" w:cs="Calibri"/>
                <w:bCs/>
                <w:sz w:val="18"/>
                <w:szCs w:val="18"/>
              </w:rPr>
              <w:t>Uchwyt górny rąk pacjenta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AE8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889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273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E10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905862C" w14:textId="54F97FF8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E6917" w14:textId="77777777" w:rsidR="00255C97" w:rsidRPr="00FC0AB7" w:rsidRDefault="00255C97" w:rsidP="008900F0">
            <w:pPr>
              <w:numPr>
                <w:ilvl w:val="0"/>
                <w:numId w:val="2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974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Automatyka  AEC min 3 komorowa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9B3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577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127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3B8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47699F1" w14:textId="178BECEF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1423" w14:textId="77777777" w:rsidR="00255C97" w:rsidRPr="00FC0AB7" w:rsidRDefault="00255C97" w:rsidP="008900F0">
            <w:pPr>
              <w:numPr>
                <w:ilvl w:val="0"/>
                <w:numId w:val="2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478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Zmotoryzowany  przesuw detektora w pionie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C99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150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FD31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F16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517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98D585B" w14:textId="0FFAF509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C7BC1" w14:textId="77777777" w:rsidR="00255C97" w:rsidRPr="00FC0AB7" w:rsidRDefault="00255C97" w:rsidP="008900F0">
            <w:pPr>
              <w:numPr>
                <w:ilvl w:val="0"/>
                <w:numId w:val="2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86B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Wysokość  środka  detektora od podłogi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C7A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Max. 30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8C8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646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13B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619CE5C6" w14:textId="23DD1FB7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5BB8" w14:textId="77777777" w:rsidR="00255C97" w:rsidRPr="00FC0AB7" w:rsidRDefault="00255C97" w:rsidP="008900F0">
            <w:pPr>
              <w:numPr>
                <w:ilvl w:val="0"/>
                <w:numId w:val="2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98A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Zmotoryzowany  ruch pochylania 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panela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285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AFB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704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721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3AE4905" w14:textId="7923C88C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CD8C" w14:textId="77777777" w:rsidR="00255C97" w:rsidRPr="00FC0AB7" w:rsidRDefault="00255C97" w:rsidP="008900F0">
            <w:pPr>
              <w:numPr>
                <w:ilvl w:val="0"/>
                <w:numId w:val="2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4DE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Uchylny  panel  – zakres  regulacji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3D4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-20° do 90°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F31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88B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AE2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7BD42DA0" w14:textId="4312DB6B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004F" w14:textId="77777777" w:rsidR="00255C97" w:rsidRPr="00FC0AB7" w:rsidRDefault="00255C97" w:rsidP="008900F0">
            <w:pPr>
              <w:numPr>
                <w:ilvl w:val="0"/>
                <w:numId w:val="2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B91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Funkcja automatycznego  obrazowania  kości długich – realizowana  poprzez automatyczny obrót lampy RTG wokół osi poziomej  oraz automatyczny ruch detektora w statywie  płucnym do zdjęć odległościowych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212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12A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9F4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7C3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424F7FB" w14:textId="3A4192AF" w:rsidTr="00255C97">
        <w:trPr>
          <w:trHeight w:val="303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5F78" w14:textId="77777777" w:rsidR="00255C97" w:rsidRPr="00FC0AB7" w:rsidRDefault="00255C97" w:rsidP="008900F0">
            <w:pPr>
              <w:numPr>
                <w:ilvl w:val="0"/>
                <w:numId w:val="2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3A4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Automatyczny dobór liczby wykonywanych zdjęć do obszaru badania  przy obrazowaniu  kości długich i zdjęć sylwetkowych wraz z dedykowaną  barierą  pacjenta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DFF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A6F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BC4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1B7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3B528E5" w14:textId="591B808A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4761" w14:textId="77777777" w:rsidR="00255C97" w:rsidRPr="00FC0AB7" w:rsidRDefault="00255C97" w:rsidP="008900F0">
            <w:pPr>
              <w:numPr>
                <w:ilvl w:val="0"/>
                <w:numId w:val="25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1CF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Zakres  obrazowania  kości  długich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246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150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2F8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53C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25F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64A0E7A3" w14:textId="38FF84DD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EB6DA" w14:textId="77777777" w:rsidR="00255C97" w:rsidRPr="00FC0AB7" w:rsidRDefault="00255C97" w:rsidP="008900F0">
            <w:pPr>
              <w:numPr>
                <w:ilvl w:val="0"/>
                <w:numId w:val="25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A4F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Średni  czas  akwizycji dla  obrazowani  kości  długich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1E9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Max. 15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F51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980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E4D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CC7BEB0" w14:textId="2D9085D8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4BE8" w14:textId="77777777" w:rsidR="00255C97" w:rsidRPr="00FC0AB7" w:rsidRDefault="00255C97" w:rsidP="008900F0">
            <w:pPr>
              <w:numPr>
                <w:ilvl w:val="0"/>
                <w:numId w:val="25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C82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Śledzenie  konturu kręgosłupa  pozwalające uzyskać równowagę  jasności i kontrastu wzdłuż ciała pacjenta  w badaniach  bocznych kręgosłupa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E426" w14:textId="14BA1555" w:rsidR="00255C97" w:rsidRPr="00FC0AB7" w:rsidRDefault="00966324" w:rsidP="002645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</w:t>
            </w:r>
            <w:r w:rsidR="00255C97"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3BD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0C6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729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6C886008" w14:textId="6118748E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40E6" w14:textId="77777777" w:rsidR="00255C97" w:rsidRPr="00FC0AB7" w:rsidRDefault="00255C97" w:rsidP="008900F0">
            <w:pPr>
              <w:numPr>
                <w:ilvl w:val="0"/>
                <w:numId w:val="25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A50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Możliwość  sklejania  min. od 2 do 5 obrazów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BF8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9856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799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5A0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0A1087B8" w14:textId="6056B4B4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0C5D" w14:textId="77777777" w:rsidR="00255C97" w:rsidRPr="00FC0AB7" w:rsidRDefault="00255C97" w:rsidP="008900F0">
            <w:pPr>
              <w:numPr>
                <w:ilvl w:val="0"/>
                <w:numId w:val="25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369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Kratka/ kratki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przeciwrozproszeniowe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</w:rPr>
              <w:t xml:space="preserve">  wyjmowane  bez użycia  narzędzi umożliwiające projekcje w zakresie  100cm-180cm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5DF9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TAK, opisać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B2C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C58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486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67D24C26" w14:textId="5768FD7E" w:rsidTr="00255C97">
        <w:trPr>
          <w:trHeight w:val="303"/>
        </w:trPr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5AFC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sz w:val="18"/>
                <w:szCs w:val="18"/>
              </w:rPr>
              <w:t>VI. Dwa bezprzewodowe detektory cyfrowe: w statywie do zdjęć odległościowych i w stole kostnym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483657C7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71D1AA9B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55C97" w:rsidRPr="00FC0AB7" w14:paraId="6C3FE4EA" w14:textId="138AE25D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4C5D" w14:textId="77777777" w:rsidR="00255C97" w:rsidRPr="00FC0AB7" w:rsidRDefault="00255C97" w:rsidP="002645E7">
            <w:pPr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373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Płaski d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etektor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</w:rPr>
              <w:t xml:space="preserve"> wykonany  w technologii 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aSi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2CD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6D2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4A3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CC8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E2A7A07" w14:textId="6925EAA1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C30A" w14:textId="77777777" w:rsidR="00255C97" w:rsidRPr="00FC0AB7" w:rsidRDefault="00255C97" w:rsidP="002645E7">
            <w:pPr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555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Materiał  warstwy scyntylacyjnej :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CsI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A40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31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D9B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FF2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77D66B1" w14:textId="17982F47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46FD" w14:textId="77777777" w:rsidR="00255C97" w:rsidRPr="00FC0AB7" w:rsidRDefault="00255C97" w:rsidP="002645E7">
            <w:pPr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600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Detektory mobilne  z możliwością  ładowania  w statywie  i w stole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D49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DCE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3B8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6A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4EF5C9A" w14:textId="5B21B0F2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95F4D" w14:textId="77777777" w:rsidR="00255C97" w:rsidRPr="00FC0AB7" w:rsidRDefault="00255C97" w:rsidP="002645E7">
            <w:pPr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065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Wymiar  aktywnego  obszaru obrazowania  detektorów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B4C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≥ 35 x 42 cm  oraz  ≥ 42 x 42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7A2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232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134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07CD1ED2" w14:textId="03872D38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55F6" w14:textId="77777777" w:rsidR="00255C97" w:rsidRPr="00FC0AB7" w:rsidRDefault="00255C97" w:rsidP="002645E7">
            <w:pPr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AC4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Współczynnik  DQE dla  0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</w:rPr>
              <w:t>/mm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584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65 %</w:t>
            </w:r>
          </w:p>
          <w:p w14:paraId="321292FA" w14:textId="05C3C8C0" w:rsidR="00255C97" w:rsidRPr="00FC0AB7" w:rsidRDefault="00255C97" w:rsidP="002645E7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5BD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D4F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725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730B23FD" w14:textId="37D47760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0C25" w14:textId="77777777" w:rsidR="00255C97" w:rsidRPr="00FC0AB7" w:rsidRDefault="00255C97" w:rsidP="002645E7">
            <w:pPr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C79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Rozmiar  pojedynczego  piksela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2DF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Max. 124 µm</w:t>
            </w:r>
          </w:p>
          <w:p w14:paraId="1D5352C8" w14:textId="42F91EAE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914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593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71B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47E6151" w14:textId="78BB837F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83AB" w14:textId="77777777" w:rsidR="00255C97" w:rsidRPr="00FC0AB7" w:rsidRDefault="00255C97" w:rsidP="002645E7">
            <w:pPr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FA2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Rozdzielczość  przestrzenna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A65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Min. 4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</w:rPr>
              <w:t>/mm</w:t>
            </w:r>
          </w:p>
          <w:p w14:paraId="0A8BBD44" w14:textId="16D23FAC" w:rsidR="00255C97" w:rsidRPr="00FC0AB7" w:rsidRDefault="00255C97" w:rsidP="00E4434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         </w:t>
            </w:r>
          </w:p>
          <w:p w14:paraId="2DE882C4" w14:textId="6A1AC423" w:rsidR="00255C97" w:rsidRPr="00FC0AB7" w:rsidRDefault="00255C97" w:rsidP="002645E7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615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DD3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8F7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255C97" w:rsidRPr="00FC0AB7" w14:paraId="1C4D3ADB" w14:textId="2C7C39C5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230A" w14:textId="77777777" w:rsidR="00255C97" w:rsidRPr="00FC0AB7" w:rsidRDefault="00255C97" w:rsidP="002645E7">
            <w:pPr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FC7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Głębokość  akwizycji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6462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16 bit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602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4FB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123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0ECA422E" w14:textId="6DE54F33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9948" w14:textId="77777777" w:rsidR="00255C97" w:rsidRPr="00FC0AB7" w:rsidRDefault="00255C97" w:rsidP="002645E7">
            <w:pPr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421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Matryca obrazowania  detektorów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30A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Detektor min  35x42cm min. 12 mln pikseli</w:t>
            </w:r>
          </w:p>
          <w:p w14:paraId="50BE9CDC" w14:textId="1AE164FB" w:rsidR="00255C97" w:rsidRPr="00FC0AB7" w:rsidRDefault="00255C97" w:rsidP="002645E7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FC0AB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      </w:t>
            </w:r>
          </w:p>
          <w:p w14:paraId="3B94791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Detektor min  42x42cm min. 15 mln pikseli</w:t>
            </w:r>
          </w:p>
          <w:p w14:paraId="01919BD7" w14:textId="53EBAD33" w:rsidR="00255C97" w:rsidRPr="00FC0AB7" w:rsidRDefault="00255C97" w:rsidP="00E44343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470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625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5BB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01A7B807" w14:textId="07F6CBC1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9663" w14:textId="77777777" w:rsidR="00255C97" w:rsidRPr="00FC0AB7" w:rsidRDefault="00255C97" w:rsidP="002645E7">
            <w:pPr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05D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Czas wyświetlania  obrazu poglądowego na stacji technika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EE7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C0AB7">
              <w:rPr>
                <w:rFonts w:ascii="Calibri" w:hAnsi="Calibri" w:cs="Calibri"/>
                <w:sz w:val="18"/>
                <w:szCs w:val="18"/>
                <w:lang w:val="en-US"/>
              </w:rPr>
              <w:t>Max. 2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4304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9FB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69E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255C97" w:rsidRPr="00FC0AB7" w14:paraId="56DB75BD" w14:textId="1232A501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8CC8" w14:textId="77777777" w:rsidR="00255C97" w:rsidRPr="00FC0AB7" w:rsidRDefault="00255C97" w:rsidP="002645E7">
            <w:pPr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9CE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Możliwość  wyjmowania  detektorów i bezprzewodowej  pracy poza  statywem i poza  stołem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99B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597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2A9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C1E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F4C4B0E" w14:textId="1E4C5B2B" w:rsidTr="00255C97">
        <w:trPr>
          <w:trHeight w:val="303"/>
        </w:trPr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A4CF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sz w:val="18"/>
                <w:szCs w:val="18"/>
              </w:rPr>
              <w:t>VII. Stacja technika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16FF682D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725251B1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55C97" w:rsidRPr="00FC0AB7" w14:paraId="2C83C161" w14:textId="5B14E1AB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4795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DD6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Konsola technika zintegrowana z systemem RTG obsługiwana przy pomocy klawiatury i myszki, UPS zabezpieczający konsolę  technika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435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4E7D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8DD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4C6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8F12133" w14:textId="7DD9680C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651A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7F7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Dotykowy monitor  LCD do obsługi  aparatu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F7E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Min. 1 monitor, min 23”,  rozdzielczość min. 1920x1080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pixeli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092F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0E2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9EC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177DA1EB" w14:textId="0CCC1879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9298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AEB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Pojemność  dysku obrazowego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09C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Min. 15 000 obrazów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335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84B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A2F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4044A017" w14:textId="2E1EA7E2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482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8BA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Dostęp do konsoli  tylko po uprzednim  zalogowaniu  się  przez  technika  lub lekarza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32C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                      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BD1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933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42A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4CA54F55" w14:textId="55D8A0F6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E568B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D13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Możliwość zmiany danych pacjenta po ekspozycji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DFB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DDF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9FE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E23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9345017" w14:textId="142A6AEB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4C7D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44B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Regulacja jasności i kontrastu  obrazów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945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E39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107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747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1B97028" w14:textId="5505C550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584D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429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Możliwość  umieszczania  znaczników,  wprowadzanie komentarzy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57D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CE0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F25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691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F00BDF8" w14:textId="221FD886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0A13F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CB3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Obracanie  i powiększanie  obrazów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162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20C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2BC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4A7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16D521DA" w14:textId="4AB0BE5B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9CAD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719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Wyświetlanie  obrazu badania  każdorazowo  po wykonaniu  ekspozycji z możliwością  akceptacji lub odrzucenia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7D8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54B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45F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893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15A02DF0" w14:textId="4632F85D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7659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F91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Wykonywanie  badań  nagłych (bez rejestracji pacjenta)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C40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EE2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D97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E06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1C736870" w14:textId="34A48ADE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0A08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B77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Automatyczne wykrywanie  krawędzi  kolimatora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180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BF2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34D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354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42345AF" w14:textId="16B7A07C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A510E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3AA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Programowa  kratka </w:t>
            </w:r>
            <w:proofErr w:type="spellStart"/>
            <w:r w:rsidRPr="00FC0AB7">
              <w:rPr>
                <w:rFonts w:ascii="Calibri" w:hAnsi="Calibri" w:cs="Calibri"/>
                <w:sz w:val="18"/>
                <w:szCs w:val="18"/>
              </w:rPr>
              <w:t>przeciwrozproszeniowa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390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TAK, podać  nazwę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436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6E5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6C6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3861B3CA" w14:textId="621027A0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3B1D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C0F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Redukcja  szumów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BAF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AF1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980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0E6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68953CE" w14:textId="75AE40C2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2567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8BC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Możliwość  zdefiniowania i edycji przez użytkownika  protokołów badań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17D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107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312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4D4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BE3164D" w14:textId="025CB846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D21C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78E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Archiwizacja  na  CD-R i/ lub DVD-R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069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C0AB7">
              <w:rPr>
                <w:rFonts w:ascii="Calibri" w:hAnsi="Calibri" w:cs="Calibri"/>
                <w:sz w:val="18"/>
                <w:szCs w:val="18"/>
                <w:lang w:val="en-US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ED2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AA0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053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255C97" w:rsidRPr="00FC0AB7" w14:paraId="309DFC26" w14:textId="79D3A44A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6B8E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E96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FC0AB7">
              <w:rPr>
                <w:rFonts w:ascii="Calibri" w:hAnsi="Calibri" w:cs="Calibri"/>
                <w:sz w:val="18"/>
                <w:szCs w:val="18"/>
                <w:lang w:val="en-US"/>
              </w:rPr>
              <w:t>Funkcje</w:t>
            </w:r>
            <w:proofErr w:type="spellEnd"/>
            <w:r w:rsidRPr="00FC0AB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DICOM Send, Print, Store, Storage commitment, MPPS, WORKLIST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AEF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15F0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37A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A56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6951B0AF" w14:textId="489FC691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FD6B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D3E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Automatyczne i manualne  wysyłanie  badań  na zdefiniowane  przez użytkownika  serwery  PACS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28B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F2D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97C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8F5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F8CAF4D" w14:textId="4F345D82" w:rsidTr="00255C97">
        <w:trPr>
          <w:trHeight w:val="303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2727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ED7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Oprogramowanie  umożliwiające  wykrywanie</w:t>
            </w:r>
          </w:p>
          <w:p w14:paraId="7839CB0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(min. oznaczanie  w sposób  graficzny)</w:t>
            </w:r>
          </w:p>
          <w:p w14:paraId="5C2E6D4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przypadków odmy płucnej oparte  o algorytm</w:t>
            </w:r>
          </w:p>
          <w:p w14:paraId="7C22734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sztucznej  inteligencji  (dokładność  detekcji</w:t>
            </w:r>
          </w:p>
          <w:p w14:paraId="50ADB07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lastRenderedPageBreak/>
              <w:t>min.  AUC&gt;95%) – zintegrowane  z</w:t>
            </w:r>
          </w:p>
          <w:p w14:paraId="3257329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oprogramowaniem  konsoli  akwizycyjnej.</w:t>
            </w:r>
          </w:p>
          <w:p w14:paraId="563C027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Algorytm (oprogramowanie)  musi  posiadać</w:t>
            </w:r>
          </w:p>
          <w:p w14:paraId="5737CA5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Deklarację Zgodności  oraz powiadomienie.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C159" w14:textId="4D2877E8" w:rsidR="00255C97" w:rsidRPr="00FC0AB7" w:rsidRDefault="00255C97" w:rsidP="00E44343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C0AB7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TAK , opi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sać, podać nazwę</w:t>
            </w:r>
          </w:p>
          <w:p w14:paraId="185B3C17" w14:textId="13606A54" w:rsidR="00255C97" w:rsidRPr="00FC0AB7" w:rsidRDefault="00255C97" w:rsidP="002645E7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002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515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35D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1BBC6EC" w14:textId="01C17ADB" w:rsidTr="00255C97">
        <w:trPr>
          <w:trHeight w:val="303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135C" w14:textId="77777777" w:rsidR="00255C97" w:rsidRPr="00FC0AB7" w:rsidRDefault="00255C97" w:rsidP="002645E7">
            <w:pPr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89F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Funkcja umożliwiająca separację ( różnicowanie) tkanki miękkiej od twardej ( kości) np. w badaniach klatki piersiowej realizowana przy użyciu dwóch energii oparta na dwóch ekspozycjach ( ekspozycji nisko- i wysoko- energetycznej)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E7E87" w14:textId="77777777" w:rsidR="00255C97" w:rsidRPr="00FC0AB7" w:rsidRDefault="00255C97" w:rsidP="002645E7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C0AB7">
              <w:rPr>
                <w:rFonts w:ascii="Calibri" w:hAnsi="Calibri" w:cs="Calibri"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8EAE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061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D48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6C47E36" w14:textId="79F16A35" w:rsidTr="00255C97">
        <w:trPr>
          <w:trHeight w:val="303"/>
        </w:trPr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1D68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C0AB7">
              <w:rPr>
                <w:rFonts w:ascii="Calibri" w:hAnsi="Calibri" w:cs="Calibri"/>
                <w:b/>
                <w:sz w:val="18"/>
                <w:szCs w:val="18"/>
              </w:rPr>
              <w:t>VIII. Warunki gwarancji i serwisu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2A33F82C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3D84788D" w14:textId="77777777" w:rsidR="00255C97" w:rsidRPr="00FC0AB7" w:rsidRDefault="00255C97" w:rsidP="002645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55C97" w:rsidRPr="00FC0AB7" w14:paraId="5E0E95E9" w14:textId="1E119875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A95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6D7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Okres  pełnej  gwarancji na wszystkie  oferowane  komponenty systemu, wraz z lampą RTG i detektorami  (nie dopuszcza  się  gwarancji w formie  ubezpieczenia)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354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24 m-ce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52C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FED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52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0DE0647" w14:textId="77F19C90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E5A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62E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Gwarancja produkcji części zamiennych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E74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minimum 10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609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949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298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06EC276C" w14:textId="06156155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85D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78B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Czas reakcji serwisu  na zgłoszenie  awarii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702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max. 48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4B1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D61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AC1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27FF7306" w14:textId="282D6FEE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FF6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2C97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Maksymalny  czas  naprawy w przypadku braku</w:t>
            </w:r>
          </w:p>
          <w:p w14:paraId="2638ADA8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konieczności  sprowadzania  części zamiennych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D96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do  3 dni</w:t>
            </w:r>
          </w:p>
          <w:p w14:paraId="09240AC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roboczych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635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E18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D04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032BFA4D" w14:textId="15E142CE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808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87B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Maksymalny  czas  naprawy w przypadku konieczności</w:t>
            </w:r>
          </w:p>
          <w:p w14:paraId="4006445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sprowadzania  części zamiennych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850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do 7 dni roboczych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5BAD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E3C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8F9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64E9B062" w14:textId="2BAE250C" w:rsidTr="00255C97">
        <w:trPr>
          <w:trHeight w:val="303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E078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CE2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Oparte na rozwiązaniu  w chmurze oprogramowanie  do  zarządzania  zasobami, które zapewnia  całodobowy  wgląd  w dane operacyjne aparatu dotyczące jego wykorzystania, dostęp do archiwalnych raportów serwisowych oraz otwieranie  zgłoszeń  serwisowych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D3C2" w14:textId="73F56229" w:rsidR="00255C97" w:rsidRPr="00FC0AB7" w:rsidRDefault="00255C97" w:rsidP="00E44343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C0AB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TAK </w:t>
            </w:r>
          </w:p>
          <w:p w14:paraId="05C7A3A7" w14:textId="248CEE67" w:rsidR="00255C97" w:rsidRPr="00FC0AB7" w:rsidRDefault="00255C97" w:rsidP="002645E7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FFE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30A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FB0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6D294544" w14:textId="0FDE01D4" w:rsidTr="00255C97">
        <w:trPr>
          <w:trHeight w:val="303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914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CC9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Aplikacja mobilna  działająca  w czasie  rzeczywistym, która zapewnia  całodobowe  aktualizacje i wnikliwe  informacje o stanie  i wydajności  zasobów  m.in. w formie notyfikacji  na urządzeniu  mobilnym a także otwieranie  zgłoszeń  serwisowych i ich monitorowanie  w czasie  rzeczywistym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DCD4" w14:textId="66B7F422" w:rsidR="00255C97" w:rsidRPr="00FC0AB7" w:rsidRDefault="00255C97" w:rsidP="00E44343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C0AB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TAK </w:t>
            </w:r>
          </w:p>
          <w:p w14:paraId="769E8349" w14:textId="27C3AACB" w:rsidR="00255C97" w:rsidRPr="00FC0AB7" w:rsidRDefault="00255C97" w:rsidP="002645E7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724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7AF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E40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469C01E3" w14:textId="3150BB5B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3A1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407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Instrukcja obsługi w języku polskim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6F4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99F0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46EE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7199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4D2FA4CC" w14:textId="3A829E66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2AD1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8D76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Szkolenia  dla  personelu  medycznego  z zakresu  obsługi urządzenia  w momencie  jego instalacji  i odbioru  oraz 1-2 miesiące  po instalacji;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B32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678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063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822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572D6DD3" w14:textId="61A4E1F7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210E2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81B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 xml:space="preserve">Wykonanie  testów akceptacyjnych oraz </w:t>
            </w:r>
            <w:r w:rsidRPr="00FC0AB7">
              <w:rPr>
                <w:rFonts w:ascii="Calibri" w:hAnsi="Calibri" w:cs="Calibri"/>
                <w:sz w:val="18"/>
                <w:szCs w:val="18"/>
              </w:rPr>
              <w:lastRenderedPageBreak/>
              <w:t>specjalistycznych po montażu aparatu  RTG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64F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4E12C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2A7A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ABBB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C97" w:rsidRPr="00FC0AB7" w14:paraId="4B64F42D" w14:textId="2931E719" w:rsidTr="00255C97">
        <w:trPr>
          <w:trHeight w:val="3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19E3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D1F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Fantomy do wykonywania  testów podstawowych w radiografii  cyfrowej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A28F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  <w:r w:rsidRPr="00FC0AB7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19C5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81E4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6C77" w14:textId="77777777" w:rsidR="00255C97" w:rsidRPr="00FC0AB7" w:rsidRDefault="00255C97" w:rsidP="002645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D1D7DAD" w14:textId="77777777" w:rsidR="00E96001" w:rsidRPr="00A5353E" w:rsidRDefault="00E96001" w:rsidP="00190F3F">
      <w:pPr>
        <w:rPr>
          <w:rFonts w:ascii="Calibri" w:hAnsi="Calibri" w:cs="Calibri"/>
        </w:rPr>
      </w:pPr>
    </w:p>
    <w:p w14:paraId="07DB50C5" w14:textId="77777777" w:rsidR="00A5353E" w:rsidRPr="00A5353E" w:rsidRDefault="00A5353E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383552E9" w14:textId="140FA9E6" w:rsidR="00B4008B" w:rsidRDefault="00945F68" w:rsidP="002645E7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ab/>
      </w:r>
      <w:r w:rsidRPr="001D4547">
        <w:rPr>
          <w:rFonts w:ascii="Calibri" w:hAnsi="Calibri" w:cs="Calibri"/>
          <w:sz w:val="24"/>
          <w:szCs w:val="24"/>
        </w:rPr>
        <w:tab/>
      </w:r>
    </w:p>
    <w:p w14:paraId="42C6DA61" w14:textId="77777777" w:rsidR="002645E7" w:rsidRDefault="002645E7" w:rsidP="002645E7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</w:p>
    <w:p w14:paraId="61B4954D" w14:textId="77777777" w:rsidR="002645E7" w:rsidRDefault="002645E7" w:rsidP="002645E7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</w:p>
    <w:p w14:paraId="476C9B40" w14:textId="77777777" w:rsidR="002645E7" w:rsidRPr="002645E7" w:rsidRDefault="002645E7" w:rsidP="002645E7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945F68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4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5E7F6C5E"/>
    <w:multiLevelType w:val="multilevel"/>
    <w:tmpl w:val="5F30255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4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  <w:bCs w:val="0"/>
        <w:sz w:val="24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 w:val="0"/>
        <w:bCs w:val="0"/>
        <w:sz w:val="24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 w:val="0"/>
        <w:bCs w:val="0"/>
        <w:sz w:val="24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 w:val="0"/>
        <w:bCs w:val="0"/>
        <w:sz w:val="24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 w:val="0"/>
        <w:bCs w:val="0"/>
        <w:sz w:val="24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 w:val="0"/>
        <w:bCs w:val="0"/>
        <w:sz w:val="24"/>
      </w:rPr>
    </w:lvl>
  </w:abstractNum>
  <w:abstractNum w:abstractNumId="14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14"/>
  </w:num>
  <w:num w:numId="6">
    <w:abstractNumId w:val="2"/>
  </w:num>
  <w:num w:numId="7">
    <w:abstractNumId w:val="5"/>
  </w:num>
  <w:num w:numId="8">
    <w:abstractNumId w:val="4"/>
  </w:num>
  <w:num w:numId="9">
    <w:abstractNumId w:val="17"/>
  </w:num>
  <w:num w:numId="10">
    <w:abstractNumId w:val="16"/>
  </w:num>
  <w:num w:numId="11">
    <w:abstractNumId w:val="1"/>
  </w:num>
  <w:num w:numId="12">
    <w:abstractNumId w:val="9"/>
  </w:num>
  <w:num w:numId="13">
    <w:abstractNumId w:val="15"/>
  </w:num>
  <w:num w:numId="14">
    <w:abstractNumId w:val="8"/>
  </w:num>
  <w:num w:numId="15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16"/>
          <w:szCs w:val="16"/>
        </w:rPr>
      </w:lvl>
    </w:lvlOverride>
  </w:num>
  <w:num w:numId="16">
    <w:abstractNumId w:val="6"/>
  </w:num>
  <w:num w:numId="17">
    <w:abstractNumId w:val="3"/>
  </w:num>
  <w:num w:numId="18">
    <w:abstractNumId w:val="15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8"/>
    <w:lvlOverride w:ilvl="0">
      <w:startOverride w:val="1"/>
    </w:lvlOverride>
  </w:num>
  <w:num w:numId="23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  <w:bCs w:val="0"/>
          <w:sz w:val="18"/>
          <w:szCs w:val="18"/>
        </w:rPr>
      </w:lvl>
    </w:lvlOverride>
  </w:num>
  <w:num w:numId="24">
    <w:abstractNumId w:val="6"/>
    <w:lvlOverride w:ilvl="0">
      <w:startOverride w:val="1"/>
    </w:lvlOverride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55FB9"/>
    <w:rsid w:val="000B535F"/>
    <w:rsid w:val="000C5587"/>
    <w:rsid w:val="000D51E4"/>
    <w:rsid w:val="001353AB"/>
    <w:rsid w:val="00151FEC"/>
    <w:rsid w:val="00187B71"/>
    <w:rsid w:val="00190F3F"/>
    <w:rsid w:val="0019554B"/>
    <w:rsid w:val="001D4547"/>
    <w:rsid w:val="00255C97"/>
    <w:rsid w:val="002645E7"/>
    <w:rsid w:val="002E52FE"/>
    <w:rsid w:val="002F7F61"/>
    <w:rsid w:val="0033769A"/>
    <w:rsid w:val="00415704"/>
    <w:rsid w:val="004D3FB7"/>
    <w:rsid w:val="00511801"/>
    <w:rsid w:val="0051716D"/>
    <w:rsid w:val="005A4ECD"/>
    <w:rsid w:val="005E57B9"/>
    <w:rsid w:val="00651F54"/>
    <w:rsid w:val="00704A69"/>
    <w:rsid w:val="0072116F"/>
    <w:rsid w:val="00724BE8"/>
    <w:rsid w:val="00796465"/>
    <w:rsid w:val="007D7C4D"/>
    <w:rsid w:val="0084766E"/>
    <w:rsid w:val="00854316"/>
    <w:rsid w:val="00865235"/>
    <w:rsid w:val="008900F0"/>
    <w:rsid w:val="008B4AEC"/>
    <w:rsid w:val="008F137E"/>
    <w:rsid w:val="00945F68"/>
    <w:rsid w:val="00966324"/>
    <w:rsid w:val="00A5353E"/>
    <w:rsid w:val="00A85B17"/>
    <w:rsid w:val="00B24680"/>
    <w:rsid w:val="00B4008B"/>
    <w:rsid w:val="00B47A5B"/>
    <w:rsid w:val="00C2499C"/>
    <w:rsid w:val="00D30C4A"/>
    <w:rsid w:val="00D3173A"/>
    <w:rsid w:val="00DB12DB"/>
    <w:rsid w:val="00DB289A"/>
    <w:rsid w:val="00DC0957"/>
    <w:rsid w:val="00DF45BC"/>
    <w:rsid w:val="00E12226"/>
    <w:rsid w:val="00E26547"/>
    <w:rsid w:val="00E44343"/>
    <w:rsid w:val="00E72EA0"/>
    <w:rsid w:val="00E96001"/>
    <w:rsid w:val="00EB093D"/>
    <w:rsid w:val="00EE0FE4"/>
    <w:rsid w:val="00F0476F"/>
    <w:rsid w:val="00F1775F"/>
    <w:rsid w:val="00F41298"/>
    <w:rsid w:val="00FC0AB7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6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6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C50E-B2C1-40C7-AFCC-F0004320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1895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12</cp:revision>
  <dcterms:created xsi:type="dcterms:W3CDTF">2024-05-15T08:59:00Z</dcterms:created>
  <dcterms:modified xsi:type="dcterms:W3CDTF">2024-05-24T11:00:00Z</dcterms:modified>
</cp:coreProperties>
</file>