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0" w:rsidRPr="00A93CE1" w:rsidRDefault="009732D0" w:rsidP="009732D0">
      <w:pPr>
        <w:spacing w:after="0" w:line="264" w:lineRule="auto"/>
        <w:rPr>
          <w:rFonts w:cs="Calibri"/>
        </w:rPr>
      </w:pPr>
      <w:bookmarkStart w:id="0" w:name="_Hlk482375255"/>
      <w:bookmarkEnd w:id="0"/>
      <w:r w:rsidRPr="00A93CE1">
        <w:rPr>
          <w:rFonts w:cs="Calibri"/>
        </w:rPr>
        <w:t>Nr Sprawy:</w:t>
      </w:r>
      <w:r w:rsidR="00791D11">
        <w:rPr>
          <w:b/>
        </w:rPr>
        <w:t>SM</w:t>
      </w:r>
      <w:r>
        <w:rPr>
          <w:b/>
        </w:rPr>
        <w:t>.</w:t>
      </w:r>
      <w:r w:rsidRPr="004D5710">
        <w:rPr>
          <w:b/>
          <w:color w:val="auto"/>
        </w:rPr>
        <w:t>27</w:t>
      </w:r>
      <w:r w:rsidR="00791D11" w:rsidRPr="004D5710">
        <w:rPr>
          <w:b/>
          <w:color w:val="auto"/>
        </w:rPr>
        <w:t>1.</w:t>
      </w:r>
      <w:r w:rsidR="004D5710" w:rsidRPr="004D5710">
        <w:rPr>
          <w:b/>
          <w:color w:val="auto"/>
        </w:rPr>
        <w:t>10.</w:t>
      </w:r>
      <w:r w:rsidRPr="004D5710">
        <w:rPr>
          <w:b/>
          <w:color w:val="auto"/>
        </w:rPr>
        <w:t>2022</w:t>
      </w:r>
      <w:r w:rsidRPr="004D5710">
        <w:rPr>
          <w:color w:val="auto"/>
        </w:rPr>
        <w:t xml:space="preserve">                                                                                        </w:t>
      </w:r>
      <w:r w:rsidRPr="00A93CE1">
        <w:t>Z</w:t>
      </w:r>
      <w:r w:rsidRPr="00A93CE1">
        <w:rPr>
          <w:rFonts w:cs="Calibri"/>
        </w:rPr>
        <w:t xml:space="preserve">ałącznik nr </w:t>
      </w:r>
      <w:r w:rsidR="00460062">
        <w:rPr>
          <w:rFonts w:cs="Calibri"/>
        </w:rPr>
        <w:t>6</w:t>
      </w:r>
      <w:bookmarkStart w:id="1" w:name="_GoBack"/>
      <w:bookmarkEnd w:id="1"/>
      <w:r w:rsidRPr="00A93CE1">
        <w:rPr>
          <w:rFonts w:cs="Calibri"/>
        </w:rPr>
        <w:t xml:space="preserve"> do SWZ </w:t>
      </w:r>
    </w:p>
    <w:p w:rsidR="009732D0" w:rsidRPr="00A93CE1" w:rsidRDefault="009732D0" w:rsidP="009732D0">
      <w:pPr>
        <w:rPr>
          <w:rFonts w:cs="Calibri"/>
          <w:b/>
        </w:rPr>
      </w:pPr>
    </w:p>
    <w:p w:rsidR="009732D0" w:rsidRPr="00A93CE1" w:rsidRDefault="009732D0" w:rsidP="009732D0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:rsidR="009732D0" w:rsidRPr="00A93CE1" w:rsidRDefault="009732D0" w:rsidP="009732D0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:rsidR="009732D0" w:rsidRPr="00A93CE1" w:rsidRDefault="009732D0" w:rsidP="009732D0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93CE1">
        <w:rPr>
          <w:rFonts w:cs="Calibri"/>
          <w:i/>
          <w:sz w:val="16"/>
          <w:szCs w:val="16"/>
        </w:rPr>
        <w:t>CEiDG</w:t>
      </w:r>
      <w:proofErr w:type="spellEnd"/>
      <w:r w:rsidRPr="00A93CE1">
        <w:rPr>
          <w:rFonts w:cs="Calibri"/>
          <w:i/>
          <w:sz w:val="16"/>
          <w:szCs w:val="16"/>
        </w:rPr>
        <w:t>)</w:t>
      </w:r>
    </w:p>
    <w:p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:rsidR="009732D0" w:rsidRPr="00A93CE1" w:rsidRDefault="009732D0" w:rsidP="009732D0">
      <w:pPr>
        <w:spacing w:before="80" w:after="0" w:line="240" w:lineRule="auto"/>
        <w:jc w:val="both"/>
        <w:rPr>
          <w:rFonts w:cs="Calibri"/>
        </w:rPr>
      </w:pPr>
    </w:p>
    <w:p w:rsidR="00171A8F" w:rsidRPr="0064267D" w:rsidRDefault="00171A8F" w:rsidP="00171A8F">
      <w:pPr>
        <w:pStyle w:val="TekstprzypisudolnegoTekstprzypisu"/>
        <w:spacing w:after="240"/>
        <w:jc w:val="center"/>
        <w:rPr>
          <w:rFonts w:asciiTheme="minorHAnsi" w:hAnsiTheme="minorHAnsi" w:cs="Open Sans"/>
          <w:b/>
          <w:bCs/>
          <w:sz w:val="18"/>
          <w:szCs w:val="18"/>
        </w:rPr>
      </w:pPr>
    </w:p>
    <w:p w:rsidR="00223FDA" w:rsidRDefault="00171A8F" w:rsidP="00171A8F">
      <w:pPr>
        <w:spacing w:after="160" w:line="259" w:lineRule="auto"/>
        <w:jc w:val="center"/>
        <w:rPr>
          <w:rFonts w:asciiTheme="minorHAnsi" w:hAnsiTheme="minorHAnsi" w:cs="Open Sans"/>
          <w:b/>
          <w:bCs/>
        </w:rPr>
      </w:pPr>
      <w:r w:rsidRPr="0064267D">
        <w:rPr>
          <w:rFonts w:asciiTheme="minorHAnsi" w:hAnsiTheme="minorHAnsi" w:cs="Open Sans"/>
          <w:b/>
          <w:bCs/>
        </w:rPr>
        <w:t>Oświadczenia Wykonawcy</w:t>
      </w:r>
    </w:p>
    <w:p w:rsidR="00171A8F" w:rsidRPr="0064267D" w:rsidRDefault="00171A8F" w:rsidP="00171A8F">
      <w:pPr>
        <w:spacing w:after="160" w:line="259" w:lineRule="auto"/>
        <w:jc w:val="center"/>
        <w:rPr>
          <w:rFonts w:asciiTheme="minorHAnsi" w:hAnsiTheme="minorHAnsi" w:cs="Open Sans"/>
          <w:b/>
          <w:i/>
          <w:iCs/>
        </w:rPr>
      </w:pPr>
      <w:r w:rsidRPr="0064267D">
        <w:rPr>
          <w:rFonts w:asciiTheme="minorHAnsi" w:hAnsiTheme="minorHAnsi" w:cs="Open Sans"/>
          <w:b/>
          <w:bCs/>
        </w:rPr>
        <w:t xml:space="preserve">o aktualności informacji zawartych w oświadczeniu, o którym mowa w art. 125 ust. 1 </w:t>
      </w:r>
      <w:proofErr w:type="spellStart"/>
      <w:r w:rsidRPr="0064267D">
        <w:rPr>
          <w:rFonts w:asciiTheme="minorHAnsi" w:hAnsiTheme="minorHAnsi" w:cs="Open Sans"/>
          <w:b/>
          <w:bCs/>
        </w:rPr>
        <w:t>Pzp</w:t>
      </w:r>
      <w:proofErr w:type="spellEnd"/>
      <w:r w:rsidRPr="0064267D">
        <w:rPr>
          <w:rFonts w:asciiTheme="minorHAnsi" w:hAnsiTheme="minorHAnsi" w:cs="Open Sans"/>
          <w:b/>
          <w:bCs/>
        </w:rPr>
        <w:t xml:space="preserve"> (oświadczeniu wstępnym)</w:t>
      </w:r>
    </w:p>
    <w:p w:rsidR="00171A8F" w:rsidRPr="0064267D" w:rsidRDefault="00171A8F" w:rsidP="00223FDA">
      <w:pPr>
        <w:ind w:right="-2"/>
        <w:jc w:val="both"/>
        <w:rPr>
          <w:rFonts w:asciiTheme="minorHAnsi" w:hAnsiTheme="minorHAnsi" w:cs="Open Sans"/>
          <w:bCs/>
        </w:rPr>
      </w:pPr>
      <w:r w:rsidRPr="0064267D">
        <w:rPr>
          <w:rFonts w:asciiTheme="minorHAnsi" w:hAnsiTheme="minorHAnsi" w:cs="Open Sans"/>
          <w:bCs/>
        </w:rPr>
        <w:t xml:space="preserve">Oświadczam, że informacje zawarte w złożonym przeze mnie wraz z ofertą oświadczeniu, o którym mowa w art. 125 ust. 1 </w:t>
      </w:r>
      <w:proofErr w:type="spellStart"/>
      <w:r w:rsidRPr="0064267D">
        <w:rPr>
          <w:rFonts w:asciiTheme="minorHAnsi" w:hAnsiTheme="minorHAnsi" w:cs="Open Sans"/>
          <w:bCs/>
        </w:rPr>
        <w:t>Pzp</w:t>
      </w:r>
      <w:proofErr w:type="spellEnd"/>
      <w:r w:rsidRPr="0064267D">
        <w:rPr>
          <w:rFonts w:asciiTheme="minorHAnsi" w:hAnsiTheme="minorHAnsi" w:cs="Open Sans"/>
          <w:bCs/>
        </w:rPr>
        <w:t>, w zakresie podstaw wykluczenia z postępowania wskazanych przez Zamawiającego, o których mowa w:</w:t>
      </w:r>
    </w:p>
    <w:p w:rsidR="00171A8F" w:rsidRPr="0064267D" w:rsidRDefault="00171A8F" w:rsidP="00223FDA">
      <w:pPr>
        <w:pStyle w:val="Akapitzlist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</w:t>
      </w:r>
      <w:proofErr w:type="spellStart"/>
      <w:r w:rsidRPr="0064267D">
        <w:rPr>
          <w:rFonts w:cs="Open Sans"/>
          <w:bCs/>
        </w:rPr>
        <w:t>pkt</w:t>
      </w:r>
      <w:proofErr w:type="spellEnd"/>
      <w:r w:rsidRPr="0064267D">
        <w:rPr>
          <w:rFonts w:cs="Open Sans"/>
          <w:bCs/>
        </w:rPr>
        <w:t xml:space="preserve"> 3 ustawy z dnia 11 września 2019 r. – Prawo zamówień publicznych (dalej: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),</w:t>
      </w:r>
    </w:p>
    <w:p w:rsidR="00171A8F" w:rsidRPr="0064267D" w:rsidRDefault="00171A8F" w:rsidP="00223FDA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</w:t>
      </w:r>
      <w:proofErr w:type="spellStart"/>
      <w:r w:rsidRPr="0064267D">
        <w:rPr>
          <w:rFonts w:cs="Open Sans"/>
          <w:bCs/>
        </w:rPr>
        <w:t>pkt</w:t>
      </w:r>
      <w:proofErr w:type="spellEnd"/>
      <w:r w:rsidRPr="0064267D">
        <w:rPr>
          <w:rFonts w:cs="Open Sans"/>
          <w:bCs/>
        </w:rPr>
        <w:t xml:space="preserve"> 4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, dotyczących orzeczenia zakazu ubiegania się o zamówienie publiczne tytułem środka zapobiegawczego,</w:t>
      </w:r>
    </w:p>
    <w:p w:rsidR="00171A8F" w:rsidRPr="0064267D" w:rsidRDefault="00171A8F" w:rsidP="00223FDA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</w:t>
      </w:r>
      <w:proofErr w:type="spellStart"/>
      <w:r w:rsidRPr="0064267D">
        <w:rPr>
          <w:rFonts w:cs="Open Sans"/>
          <w:bCs/>
        </w:rPr>
        <w:t>pkt</w:t>
      </w:r>
      <w:proofErr w:type="spellEnd"/>
      <w:r w:rsidRPr="0064267D">
        <w:rPr>
          <w:rFonts w:cs="Open Sans"/>
          <w:bCs/>
        </w:rPr>
        <w:t xml:space="preserve"> 5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, dotyczących zawarcia z innymi wykonawcami porozumienia mającego na celu za-kłócenie konkurencji,</w:t>
      </w:r>
    </w:p>
    <w:p w:rsidR="00171A8F" w:rsidRPr="0064267D" w:rsidRDefault="00171A8F" w:rsidP="00223FDA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</w:t>
      </w:r>
      <w:proofErr w:type="spellStart"/>
      <w:r w:rsidRPr="0064267D">
        <w:rPr>
          <w:rFonts w:cs="Open Sans"/>
          <w:bCs/>
        </w:rPr>
        <w:t>pkt</w:t>
      </w:r>
      <w:proofErr w:type="spellEnd"/>
      <w:r w:rsidRPr="0064267D">
        <w:rPr>
          <w:rFonts w:cs="Open Sans"/>
          <w:bCs/>
        </w:rPr>
        <w:t xml:space="preserve"> 6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,</w:t>
      </w:r>
    </w:p>
    <w:p w:rsidR="00223FDA" w:rsidRDefault="00223FDA" w:rsidP="00223FDA">
      <w:pPr>
        <w:spacing w:after="160" w:line="259" w:lineRule="auto"/>
        <w:jc w:val="both"/>
        <w:rPr>
          <w:rFonts w:asciiTheme="minorHAnsi" w:hAnsiTheme="minorHAnsi" w:cs="Open Sans"/>
          <w:b/>
          <w:iCs/>
          <w:color w:val="000000"/>
        </w:rPr>
      </w:pPr>
    </w:p>
    <w:p w:rsidR="00171A8F" w:rsidRPr="0064267D" w:rsidRDefault="00223FDA" w:rsidP="00223FDA">
      <w:pPr>
        <w:spacing w:after="160" w:line="259" w:lineRule="auto"/>
        <w:jc w:val="both"/>
        <w:rPr>
          <w:rFonts w:asciiTheme="minorHAnsi" w:hAnsiTheme="minorHAnsi" w:cs="Open Sans"/>
          <w:b/>
          <w:iCs/>
          <w:color w:val="000000"/>
        </w:rPr>
      </w:pPr>
      <w:r>
        <w:rPr>
          <w:rFonts w:asciiTheme="minorHAnsi" w:hAnsiTheme="minorHAnsi" w:cs="Open Sans"/>
          <w:b/>
          <w:iCs/>
          <w:color w:val="000000"/>
        </w:rPr>
        <w:t>są</w:t>
      </w:r>
      <w:r w:rsidR="00171A8F" w:rsidRPr="0064267D">
        <w:rPr>
          <w:rFonts w:asciiTheme="minorHAnsi" w:hAnsiTheme="minorHAnsi" w:cs="Open Sans"/>
          <w:b/>
          <w:iCs/>
          <w:color w:val="000000"/>
        </w:rPr>
        <w:t xml:space="preserve"> aktualne.</w:t>
      </w:r>
    </w:p>
    <w:p w:rsidR="00223FDA" w:rsidRDefault="00223FDA" w:rsidP="00223FDA">
      <w:pPr>
        <w:spacing w:after="0"/>
        <w:jc w:val="both"/>
        <w:rPr>
          <w:rFonts w:cs="Arial"/>
          <w:color w:val="FF0000"/>
        </w:rPr>
      </w:pPr>
    </w:p>
    <w:p w:rsidR="009732D0" w:rsidRPr="001B7044" w:rsidRDefault="009732D0" w:rsidP="00223FDA">
      <w:pPr>
        <w:spacing w:after="0"/>
        <w:jc w:val="both"/>
        <w:rPr>
          <w:rFonts w:cs="Arial"/>
          <w:color w:val="FF0000"/>
        </w:rPr>
      </w:pPr>
      <w:r w:rsidRPr="001B7044">
        <w:rPr>
          <w:rFonts w:cs="Arial"/>
          <w:color w:val="FF0000"/>
        </w:rPr>
        <w:t>O</w:t>
      </w:r>
      <w:r w:rsidRPr="001B7044">
        <w:rPr>
          <w:rFonts w:eastAsia="Times New Roman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 lub podpisem osobistym. </w:t>
      </w:r>
    </w:p>
    <w:p w:rsidR="00466C96" w:rsidRDefault="00466C96"/>
    <w:sectPr w:rsidR="00466C96" w:rsidSect="00A8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BD" w:rsidRDefault="00393DBD" w:rsidP="001B7044">
      <w:pPr>
        <w:spacing w:after="0" w:line="240" w:lineRule="auto"/>
      </w:pPr>
      <w:r>
        <w:separator/>
      </w:r>
    </w:p>
  </w:endnote>
  <w:endnote w:type="continuationSeparator" w:id="0">
    <w:p w:rsidR="00393DBD" w:rsidRDefault="00393DBD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BD" w:rsidRDefault="00393DBD" w:rsidP="001B7044">
      <w:pPr>
        <w:spacing w:after="0" w:line="240" w:lineRule="auto"/>
      </w:pPr>
      <w:r>
        <w:separator/>
      </w:r>
    </w:p>
  </w:footnote>
  <w:footnote w:type="continuationSeparator" w:id="0">
    <w:p w:rsidR="00393DBD" w:rsidRDefault="00393DBD" w:rsidP="001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32D0"/>
    <w:rsid w:val="00171A8F"/>
    <w:rsid w:val="001B7044"/>
    <w:rsid w:val="00223FDA"/>
    <w:rsid w:val="00393DBD"/>
    <w:rsid w:val="003F21D4"/>
    <w:rsid w:val="00460062"/>
    <w:rsid w:val="00466C96"/>
    <w:rsid w:val="004C3D7F"/>
    <w:rsid w:val="004D5710"/>
    <w:rsid w:val="00510894"/>
    <w:rsid w:val="005D5C30"/>
    <w:rsid w:val="006F11E7"/>
    <w:rsid w:val="00791D11"/>
    <w:rsid w:val="008B2A06"/>
    <w:rsid w:val="009732D0"/>
    <w:rsid w:val="00A71E3E"/>
    <w:rsid w:val="00A823B6"/>
    <w:rsid w:val="00AB0840"/>
    <w:rsid w:val="00B1526F"/>
    <w:rsid w:val="00B75515"/>
    <w:rsid w:val="00BB319A"/>
    <w:rsid w:val="00BD6B7C"/>
    <w:rsid w:val="00D24A79"/>
    <w:rsid w:val="00D6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locked/>
    <w:rsid w:val="009732D0"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99"/>
    <w:unhideWhenUsed/>
    <w:rsid w:val="00BD6B7C"/>
    <w:pPr>
      <w:suppressAutoHyphens w:val="0"/>
      <w:spacing w:after="120" w:line="240" w:lineRule="auto"/>
      <w:ind w:left="1418" w:right="-284" w:hanging="1418"/>
      <w:jc w:val="both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BD6B7C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Styl">
    <w:name w:val="Styl"/>
    <w:uiPriority w:val="99"/>
    <w:rsid w:val="00BD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MagdaZ</dc:creator>
  <cp:lastModifiedBy>kalinowska</cp:lastModifiedBy>
  <cp:revision>3</cp:revision>
  <dcterms:created xsi:type="dcterms:W3CDTF">2022-06-02T11:15:00Z</dcterms:created>
  <dcterms:modified xsi:type="dcterms:W3CDTF">2022-06-06T11:00:00Z</dcterms:modified>
</cp:coreProperties>
</file>