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4C79DE" w:rsidRPr="00A367BC" w14:paraId="18172415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0A503" w14:textId="77777777" w:rsidR="004C79DE" w:rsidRPr="00A367BC" w:rsidRDefault="00DE22EB" w:rsidP="00A367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</w:rPr>
            </w:pPr>
            <w:r w:rsidRPr="00A367BC">
              <w:rPr>
                <w:rFonts w:ascii="Poppins" w:hAnsi="Poppins" w:cs="Poppins"/>
                <w:b/>
              </w:rPr>
              <w:t>Zobowiązanie</w:t>
            </w:r>
            <w:r w:rsidR="0029684A" w:rsidRPr="00A367BC">
              <w:rPr>
                <w:rFonts w:ascii="Poppins" w:hAnsi="Poppins" w:cs="Poppins"/>
              </w:rPr>
              <w:t xml:space="preserve"> </w:t>
            </w:r>
            <w:r w:rsidR="004C79DE" w:rsidRPr="00A367BC">
              <w:rPr>
                <w:rFonts w:ascii="Poppins" w:hAnsi="Poppins" w:cs="Poppins"/>
                <w:b/>
              </w:rPr>
              <w:t>PODMIOTU UDOSTĘPNIAJĄCEGO ZASOBY</w:t>
            </w:r>
            <w:r w:rsidR="0033188E" w:rsidRPr="00A367BC">
              <w:rPr>
                <w:rFonts w:ascii="Poppins" w:hAnsi="Poppins" w:cs="Poppins"/>
              </w:rPr>
              <w:t xml:space="preserve"> </w:t>
            </w:r>
            <w:r w:rsidR="00233240" w:rsidRPr="00A367BC">
              <w:rPr>
                <w:rFonts w:ascii="Poppins" w:hAnsi="Poppins" w:cs="Poppins"/>
              </w:rPr>
              <w:br/>
            </w:r>
            <w:r w:rsidR="004C79DE" w:rsidRPr="00A367BC">
              <w:rPr>
                <w:rFonts w:ascii="Poppins" w:hAnsi="Poppins" w:cs="Poppins"/>
                <w:b/>
              </w:rPr>
              <w:t>na które po</w:t>
            </w:r>
            <w:r w:rsidR="00E53E9C" w:rsidRPr="00A367BC">
              <w:rPr>
                <w:rFonts w:ascii="Poppins" w:hAnsi="Poppins" w:cs="Poppins"/>
                <w:b/>
              </w:rPr>
              <w:t>wołuje się Wykonawca dotyczące</w:t>
            </w:r>
            <w:r w:rsidR="004C79DE" w:rsidRPr="00A367BC">
              <w:rPr>
                <w:rFonts w:ascii="Poppins" w:hAnsi="Poppins" w:cs="Poppins"/>
                <w:b/>
              </w:rPr>
              <w:t xml:space="preserve"> </w:t>
            </w:r>
            <w:r w:rsidR="00E53E9C" w:rsidRPr="00A367BC">
              <w:rPr>
                <w:rFonts w:ascii="Poppins" w:hAnsi="Poppins" w:cs="Poppins"/>
                <w:b/>
              </w:rPr>
              <w:t xml:space="preserve">spełnianie warunków udziału </w:t>
            </w:r>
            <w:r w:rsidR="00233240" w:rsidRPr="00A367BC">
              <w:rPr>
                <w:rFonts w:ascii="Poppins" w:hAnsi="Poppins" w:cs="Poppins"/>
                <w:b/>
              </w:rPr>
              <w:br/>
            </w:r>
            <w:r w:rsidR="00E53E9C" w:rsidRPr="00A367BC">
              <w:rPr>
                <w:rFonts w:ascii="Poppins" w:hAnsi="Poppins" w:cs="Poppins"/>
                <w:b/>
              </w:rPr>
              <w:t>w post</w:t>
            </w:r>
            <w:r w:rsidR="00233240" w:rsidRPr="00A367BC">
              <w:rPr>
                <w:rFonts w:ascii="Poppins" w:hAnsi="Poppins" w:cs="Poppins"/>
                <w:b/>
              </w:rPr>
              <w:t>ę</w:t>
            </w:r>
            <w:r w:rsidR="00E53E9C" w:rsidRPr="00A367BC">
              <w:rPr>
                <w:rFonts w:ascii="Poppins" w:hAnsi="Poppins" w:cs="Poppins"/>
                <w:b/>
              </w:rPr>
              <w:t>powaniu na podstawie</w:t>
            </w:r>
            <w:r w:rsidR="004C79DE" w:rsidRPr="00A367BC">
              <w:rPr>
                <w:rFonts w:ascii="Poppins" w:hAnsi="Poppins" w:cs="Poppins"/>
                <w:b/>
              </w:rPr>
              <w:t xml:space="preserve"> art. 125 ust. 1  ustawy Prawo zamówień publicznych.</w:t>
            </w:r>
          </w:p>
        </w:tc>
      </w:tr>
    </w:tbl>
    <w:p w14:paraId="4ACFF1C0" w14:textId="77777777" w:rsidR="00E53E9C" w:rsidRPr="00A367BC" w:rsidRDefault="00E53E9C" w:rsidP="00A367BC">
      <w:pPr>
        <w:spacing w:line="276" w:lineRule="auto"/>
        <w:jc w:val="both"/>
        <w:rPr>
          <w:rFonts w:ascii="Poppins" w:hAnsi="Poppins" w:cs="Poppins"/>
        </w:rPr>
      </w:pPr>
    </w:p>
    <w:p w14:paraId="267A2E77" w14:textId="77777777" w:rsidR="00AE5D1A" w:rsidRPr="00A367BC" w:rsidRDefault="00AE5D1A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Ja/My</w:t>
      </w:r>
    </w:p>
    <w:p w14:paraId="38554B4C" w14:textId="77777777" w:rsidR="00D94442" w:rsidRPr="00A367BC" w:rsidRDefault="00D94442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3661B3" w14:textId="77777777" w:rsidR="00D94442" w:rsidRPr="00A367BC" w:rsidRDefault="00D94442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4EE79F" w14:textId="77777777" w:rsidR="00AE5D1A" w:rsidRPr="00A367BC" w:rsidRDefault="00D94442" w:rsidP="00A367BC">
      <w:pPr>
        <w:spacing w:line="276" w:lineRule="auto"/>
        <w:jc w:val="center"/>
        <w:rPr>
          <w:rFonts w:ascii="Poppins" w:hAnsi="Poppins" w:cs="Poppins"/>
          <w:i/>
        </w:rPr>
      </w:pPr>
      <w:r w:rsidRPr="00A367BC">
        <w:rPr>
          <w:rFonts w:ascii="Poppins" w:hAnsi="Poppins" w:cs="Poppins"/>
          <w:i/>
        </w:rPr>
        <w:t xml:space="preserve"> </w:t>
      </w:r>
      <w:r w:rsidR="00AE5D1A" w:rsidRPr="00A367BC">
        <w:rPr>
          <w:rFonts w:ascii="Poppins" w:hAnsi="Poppins" w:cs="Poppins"/>
          <w:i/>
        </w:rPr>
        <w:t>(nazwa Podmiotu udostępniającego zasoby)</w:t>
      </w:r>
    </w:p>
    <w:p w14:paraId="5E187F33" w14:textId="77777777" w:rsidR="0029684A" w:rsidRPr="00A367BC" w:rsidRDefault="0029684A" w:rsidP="00A367BC">
      <w:pPr>
        <w:spacing w:line="276" w:lineRule="auto"/>
        <w:jc w:val="center"/>
        <w:rPr>
          <w:rFonts w:ascii="Poppins" w:hAnsi="Poppins" w:cs="Poppins"/>
          <w:i/>
        </w:rPr>
      </w:pPr>
    </w:p>
    <w:p w14:paraId="6CD4A975" w14:textId="77777777" w:rsidR="0029684A" w:rsidRPr="00A367BC" w:rsidRDefault="0029684A" w:rsidP="00A367BC">
      <w:pPr>
        <w:spacing w:line="276" w:lineRule="auto"/>
        <w:rPr>
          <w:rFonts w:ascii="Poppins" w:hAnsi="Poppins" w:cs="Poppins"/>
        </w:rPr>
      </w:pPr>
      <w:r w:rsidRPr="00A367BC">
        <w:rPr>
          <w:rFonts w:ascii="Poppins" w:hAnsi="Poppins" w:cs="Poppins"/>
        </w:rPr>
        <w:t>Na potrzeby zamówienia pn.:</w:t>
      </w:r>
    </w:p>
    <w:p w14:paraId="58C03933" w14:textId="77777777" w:rsidR="00911AA1" w:rsidRPr="00F87A5B" w:rsidRDefault="00911AA1" w:rsidP="00911AA1">
      <w:pPr>
        <w:autoSpaceDE w:val="0"/>
        <w:autoSpaceDN w:val="0"/>
        <w:adjustRightInd w:val="0"/>
        <w:spacing w:before="120"/>
        <w:jc w:val="center"/>
        <w:rPr>
          <w:rFonts w:ascii="Poppins" w:eastAsia="Calibri" w:hAnsi="Poppins" w:cs="Poppins"/>
          <w:b/>
          <w:bCs/>
          <w:sz w:val="22"/>
          <w:szCs w:val="22"/>
        </w:rPr>
      </w:pPr>
      <w:r w:rsidRPr="00F87A5B">
        <w:rPr>
          <w:rFonts w:asciiTheme="minorHAnsi" w:hAnsiTheme="minorHAnsi" w:cstheme="minorHAnsi"/>
          <w:b/>
          <w:bCs/>
          <w:sz w:val="24"/>
          <w:szCs w:val="24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</w:p>
    <w:p w14:paraId="61176813" w14:textId="77777777" w:rsidR="00233240" w:rsidRPr="00A367BC" w:rsidRDefault="00233240" w:rsidP="00A367BC">
      <w:pPr>
        <w:spacing w:line="276" w:lineRule="auto"/>
        <w:jc w:val="center"/>
        <w:rPr>
          <w:rFonts w:ascii="Poppins" w:hAnsi="Poppins" w:cs="Poppins"/>
        </w:rPr>
      </w:pPr>
    </w:p>
    <w:p w14:paraId="5A008E12" w14:textId="77777777" w:rsidR="00921C6F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Oświadczamy(y)</w:t>
      </w:r>
      <w:r w:rsidR="00CF0E8F" w:rsidRPr="00A367BC">
        <w:rPr>
          <w:rFonts w:ascii="Poppins" w:hAnsi="Poppins" w:cs="Poppins"/>
        </w:rPr>
        <w:t xml:space="preserve">, że </w:t>
      </w:r>
      <w:r w:rsidR="00D43600" w:rsidRPr="00A367BC">
        <w:rPr>
          <w:rFonts w:ascii="Poppins" w:hAnsi="Poppins" w:cs="Poppins"/>
        </w:rPr>
        <w:t>zgodnie z art. 118 ust. 3</w:t>
      </w:r>
      <w:r w:rsidRPr="00A367BC">
        <w:rPr>
          <w:rFonts w:ascii="Poppins" w:hAnsi="Poppins" w:cs="Poppins"/>
        </w:rPr>
        <w:t xml:space="preserve"> ustawy z dnia 11 września 2019 r. Prawo zamówień publicznych (</w:t>
      </w:r>
      <w:proofErr w:type="spellStart"/>
      <w:r w:rsidR="00E72583" w:rsidRPr="00A367BC">
        <w:rPr>
          <w:rFonts w:ascii="Poppins" w:hAnsi="Poppins" w:cs="Poppins"/>
        </w:rPr>
        <w:t>t.j</w:t>
      </w:r>
      <w:proofErr w:type="spellEnd"/>
      <w:r w:rsidR="00E72583" w:rsidRPr="00A367BC">
        <w:rPr>
          <w:rFonts w:ascii="Poppins" w:hAnsi="Poppins" w:cs="Poppins"/>
        </w:rPr>
        <w:t xml:space="preserve">. </w:t>
      </w:r>
      <w:r w:rsidRPr="00A367BC">
        <w:rPr>
          <w:rFonts w:ascii="Poppins" w:hAnsi="Poppins" w:cs="Poppins"/>
        </w:rPr>
        <w:t>Dz. U. z 20</w:t>
      </w:r>
      <w:r w:rsidR="00E72583" w:rsidRPr="00A367BC">
        <w:rPr>
          <w:rFonts w:ascii="Poppins" w:hAnsi="Poppins" w:cs="Poppins"/>
        </w:rPr>
        <w:t>21</w:t>
      </w:r>
      <w:r w:rsidRPr="00A367BC">
        <w:rPr>
          <w:rFonts w:ascii="Poppins" w:hAnsi="Poppins" w:cs="Poppins"/>
        </w:rPr>
        <w:t xml:space="preserve"> r. poz. </w:t>
      </w:r>
      <w:r w:rsidR="00E72583" w:rsidRPr="00A367BC">
        <w:rPr>
          <w:rFonts w:ascii="Poppins" w:hAnsi="Poppins" w:cs="Poppins"/>
        </w:rPr>
        <w:t>1129</w:t>
      </w:r>
      <w:r w:rsidRPr="00A367BC">
        <w:rPr>
          <w:rFonts w:ascii="Poppins" w:hAnsi="Poppins" w:cs="Poppins"/>
        </w:rPr>
        <w:t>) odda</w:t>
      </w:r>
      <w:r w:rsidR="00E96A96" w:rsidRPr="00A367BC">
        <w:rPr>
          <w:rFonts w:ascii="Poppins" w:hAnsi="Poppins" w:cs="Poppins"/>
        </w:rPr>
        <w:t>my</w:t>
      </w:r>
      <w:r w:rsidRPr="00A367BC">
        <w:rPr>
          <w:rFonts w:ascii="Poppins" w:hAnsi="Poppins" w:cs="Poppins"/>
        </w:rPr>
        <w:t xml:space="preserve"> Wykonawcy: </w:t>
      </w:r>
    </w:p>
    <w:p w14:paraId="62573B54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478BE9D8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96E5A0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F40305" w14:textId="77777777" w:rsidR="00AE084D" w:rsidRPr="00A367BC" w:rsidRDefault="00AE5D1A" w:rsidP="00A367BC">
      <w:pPr>
        <w:spacing w:line="276" w:lineRule="auto"/>
        <w:jc w:val="center"/>
        <w:rPr>
          <w:rFonts w:ascii="Poppins" w:hAnsi="Poppins" w:cs="Poppins"/>
          <w:i/>
          <w:color w:val="000000"/>
        </w:rPr>
      </w:pPr>
      <w:r w:rsidRPr="00A367BC">
        <w:rPr>
          <w:rFonts w:ascii="Poppins" w:hAnsi="Poppins" w:cs="Poppins"/>
          <w:i/>
          <w:color w:val="000000"/>
        </w:rPr>
        <w:t xml:space="preserve"> </w:t>
      </w:r>
      <w:r w:rsidR="00AE084D" w:rsidRPr="00A367BC">
        <w:rPr>
          <w:rFonts w:ascii="Poppins" w:hAnsi="Poppins" w:cs="Poppins"/>
          <w:i/>
          <w:color w:val="000000"/>
        </w:rPr>
        <w:t>(</w:t>
      </w:r>
      <w:r w:rsidRPr="00A367BC">
        <w:rPr>
          <w:rFonts w:ascii="Poppins" w:hAnsi="Poppins" w:cs="Poppins"/>
          <w:i/>
          <w:color w:val="000000"/>
        </w:rPr>
        <w:t>nazwa Wykonawcy ubiegającego się o udzielenie zamówienia</w:t>
      </w:r>
      <w:r w:rsidR="00AE084D" w:rsidRPr="00A367BC">
        <w:rPr>
          <w:rFonts w:ascii="Poppins" w:hAnsi="Poppins" w:cs="Poppins"/>
          <w:i/>
          <w:color w:val="000000"/>
        </w:rPr>
        <w:t>)</w:t>
      </w:r>
    </w:p>
    <w:p w14:paraId="2C248CC4" w14:textId="77777777" w:rsidR="0029684A" w:rsidRPr="00A367BC" w:rsidRDefault="0029684A" w:rsidP="00A367BC">
      <w:pPr>
        <w:spacing w:line="276" w:lineRule="auto"/>
        <w:jc w:val="both"/>
        <w:rPr>
          <w:rFonts w:ascii="Poppins" w:hAnsi="Poppins" w:cs="Poppins"/>
        </w:rPr>
      </w:pPr>
    </w:p>
    <w:p w14:paraId="11390CA8" w14:textId="77777777" w:rsidR="00AE5D1A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do dyspozycji niezbędne zasoby</w:t>
      </w:r>
      <w:r w:rsidR="00AE5D1A" w:rsidRPr="00A367BC">
        <w:rPr>
          <w:rFonts w:ascii="Poppins" w:hAnsi="Poppins" w:cs="Poppins"/>
        </w:rPr>
        <w:t xml:space="preserve"> na potrzeby wykonania zamówienia</w:t>
      </w:r>
      <w:r w:rsidR="0029684A" w:rsidRPr="00A367BC">
        <w:rPr>
          <w:rFonts w:ascii="Poppins" w:hAnsi="Poppins" w:cs="Poppins"/>
        </w:rPr>
        <w:t xml:space="preserve"> w celu potwierdzenia spełniania warunków udziału w po</w:t>
      </w:r>
      <w:r w:rsidR="000F13FC" w:rsidRPr="00A367BC">
        <w:rPr>
          <w:rFonts w:ascii="Poppins" w:hAnsi="Poppins" w:cs="Poppins"/>
        </w:rPr>
        <w:t>stepowaniu przez tego wykonawcę</w:t>
      </w:r>
      <w:r w:rsidRPr="00A367BC">
        <w:rPr>
          <w:rFonts w:ascii="Poppins" w:hAnsi="Poppins" w:cs="Poppins"/>
        </w:rPr>
        <w:t>.</w:t>
      </w:r>
    </w:p>
    <w:p w14:paraId="54A732A7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</w:rPr>
      </w:pPr>
    </w:p>
    <w:p w14:paraId="2D4F19E8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b/>
        </w:rPr>
      </w:pPr>
      <w:r w:rsidRPr="00A367BC">
        <w:rPr>
          <w:rFonts w:ascii="Poppins" w:hAnsi="Poppins" w:cs="Poppins"/>
          <w:b/>
        </w:rPr>
        <w:t>w następującym zakresie</w:t>
      </w:r>
      <w:r w:rsidR="00921C6F" w:rsidRPr="00A367BC">
        <w:rPr>
          <w:rStyle w:val="Odwoanieprzypisudolnego"/>
          <w:rFonts w:ascii="Poppins" w:hAnsi="Poppins" w:cs="Poppins"/>
          <w:b/>
        </w:rPr>
        <w:footnoteReference w:customMarkFollows="1" w:id="1"/>
        <w:sym w:font="Symbol" w:char="F02A"/>
      </w:r>
      <w:r w:rsidRPr="00A367BC">
        <w:rPr>
          <w:rFonts w:ascii="Poppins" w:hAnsi="Poppins" w:cs="Poppins"/>
          <w:b/>
        </w:rPr>
        <w:t>:</w:t>
      </w:r>
    </w:p>
    <w:p w14:paraId="4EA1A45C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sz w:val="18"/>
          <w:szCs w:val="18"/>
        </w:rPr>
      </w:pPr>
    </w:p>
    <w:p w14:paraId="2A2B376A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996C1" w14:textId="77777777" w:rsidR="00AE5D1A" w:rsidRPr="00A367BC" w:rsidRDefault="000F13FC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193B43" w14:textId="77777777" w:rsidR="00DA0409" w:rsidRPr="00A367BC" w:rsidRDefault="00DA0409" w:rsidP="00A367BC">
      <w:pPr>
        <w:adjustRightInd w:val="0"/>
        <w:spacing w:before="240" w:line="276" w:lineRule="auto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niezbędnych zasobów na potrzeby realizacji zamówienia.</w:t>
      </w:r>
    </w:p>
    <w:p w14:paraId="23034851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Zakres dostępnych wykonawcy zasobów podmiotu udostępniającego zasoby</w:t>
      </w:r>
    </w:p>
    <w:p w14:paraId="4FFA1022" w14:textId="77777777" w:rsidR="00DA0409" w:rsidRPr="00A367BC" w:rsidRDefault="00DA0409" w:rsidP="00A367BC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zasoby techniczne i zawodowe (doświadczenie, potencjał techniczny, potencjał osobowy, kwalifikacje zawodowe itd.)</w:t>
      </w:r>
    </w:p>
    <w:p w14:paraId="4749D7D8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Sposób udostępnienia wykonawcy i wykorzystania przez niego zasobów podmiotu udostępniającego te zasoby przy wykonywaniu zamówienia</w:t>
      </w:r>
    </w:p>
    <w:p w14:paraId="76EA5E18" w14:textId="77777777" w:rsidR="00DA04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28BCC0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lastRenderedPageBreak/>
        <w:t>Okres udostępnienia wykonawcy i wykorzystania przez niego zasobów podmiotu udostępniającego te zasoby przy wykonywaniu zamówienia</w:t>
      </w:r>
    </w:p>
    <w:p w14:paraId="6DDDD94E" w14:textId="77777777" w:rsidR="00DA04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67114" w14:textId="77777777" w:rsidR="00DA0409" w:rsidRPr="00A367BC" w:rsidRDefault="00DA0409" w:rsidP="00A367BC">
      <w:pPr>
        <w:numPr>
          <w:ilvl w:val="0"/>
          <w:numId w:val="4"/>
        </w:numPr>
        <w:spacing w:after="120" w:line="276" w:lineRule="auto"/>
        <w:ind w:left="426"/>
        <w:jc w:val="both"/>
        <w:rPr>
          <w:rFonts w:ascii="Poppins" w:hAnsi="Poppins" w:cs="Poppins"/>
          <w:b/>
          <w:strike/>
          <w:sz w:val="18"/>
          <w:szCs w:val="18"/>
        </w:rPr>
      </w:pPr>
      <w:r w:rsidRPr="00A367BC">
        <w:rPr>
          <w:rFonts w:ascii="Poppins" w:hAnsi="Poppins" w:cs="Poppins"/>
          <w:b/>
        </w:rPr>
        <w:t xml:space="preserve">Zakres realizacji </w:t>
      </w:r>
      <w:r w:rsidR="00095C9A" w:rsidRPr="00A367BC">
        <w:rPr>
          <w:rFonts w:ascii="Poppins" w:hAnsi="Poppins" w:cs="Poppins"/>
          <w:b/>
        </w:rPr>
        <w:t>usługi</w:t>
      </w:r>
      <w:r w:rsidRPr="00A367BC">
        <w:rPr>
          <w:rFonts w:ascii="Poppins" w:hAnsi="Poppins" w:cs="Poppins"/>
          <w:b/>
        </w:rPr>
        <w:t xml:space="preserve">, których wskazane zdolności dotyczą </w:t>
      </w:r>
      <w:r w:rsidRPr="00A367BC">
        <w:rPr>
          <w:rFonts w:ascii="Poppins" w:hAnsi="Poppins" w:cs="Poppins"/>
          <w:bCs/>
        </w:rPr>
        <w:t xml:space="preserve">(wymagane jest wskazanie w jakim zakresie podmiot udostępniający zasoby zrealizuje </w:t>
      </w:r>
      <w:r w:rsidR="00095C9A" w:rsidRPr="00A367BC">
        <w:rPr>
          <w:rFonts w:ascii="Poppins" w:hAnsi="Poppins" w:cs="Poppins"/>
          <w:bCs/>
        </w:rPr>
        <w:t>usługi</w:t>
      </w:r>
      <w:r w:rsidRPr="00A367BC">
        <w:rPr>
          <w:rFonts w:ascii="Poppins" w:hAnsi="Poppins" w:cs="Poppins"/>
          <w:bCs/>
        </w:rPr>
        <w:t xml:space="preserve">, których </w:t>
      </w:r>
      <w:r w:rsidRPr="00A367BC">
        <w:rPr>
          <w:rFonts w:ascii="Poppins" w:hAnsi="Poppins" w:cs="Poppins"/>
          <w:bCs/>
          <w:sz w:val="18"/>
          <w:szCs w:val="18"/>
        </w:rPr>
        <w:t>wskazane zdolności dotyczą)</w:t>
      </w:r>
      <w:r w:rsidRPr="00A367BC">
        <w:rPr>
          <w:rFonts w:ascii="Poppins" w:hAnsi="Poppins" w:cs="Poppins"/>
          <w:b/>
          <w:sz w:val="18"/>
          <w:szCs w:val="18"/>
        </w:rPr>
        <w:t>:</w:t>
      </w:r>
    </w:p>
    <w:p w14:paraId="0D8D1444" w14:textId="77777777" w:rsidR="00DF4B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F1BE3" w14:textId="77777777" w:rsidR="00921C6F" w:rsidRPr="00A367BC" w:rsidRDefault="00921C6F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0DEDD398" w14:textId="77777777" w:rsidR="00794806" w:rsidRPr="00A367BC" w:rsidRDefault="00794806" w:rsidP="00A367BC">
      <w:pPr>
        <w:spacing w:line="276" w:lineRule="auto"/>
        <w:jc w:val="both"/>
        <w:rPr>
          <w:rFonts w:ascii="Poppins" w:hAnsi="Poppins" w:cs="Poppins"/>
          <w:color w:val="000000"/>
        </w:rPr>
      </w:pPr>
      <w:r w:rsidRPr="00A367BC">
        <w:rPr>
          <w:rFonts w:ascii="Poppins" w:hAnsi="Poppins" w:cs="Poppins"/>
          <w:b/>
          <w:color w:val="000000"/>
        </w:rPr>
        <w:t>oraz oświadczam, że zrealizuję usługi, których wskazane zdolności dotyczą</w:t>
      </w:r>
      <w:r w:rsidRPr="00A367BC">
        <w:rPr>
          <w:rFonts w:ascii="Poppins" w:hAnsi="Poppins" w:cs="Poppins"/>
          <w:color w:val="000000"/>
        </w:rPr>
        <w:t>.</w:t>
      </w:r>
    </w:p>
    <w:p w14:paraId="77DB3912" w14:textId="77777777" w:rsidR="00CF0E8F" w:rsidRPr="00A367BC" w:rsidRDefault="00CF0E8F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302952FD" w14:textId="77777777" w:rsidR="000F13FC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 xml:space="preserve">* w odniesieniu do warunków udziału w postepowaniu dotyczących </w:t>
      </w:r>
      <w:r w:rsidRPr="00A367BC">
        <w:rPr>
          <w:rFonts w:ascii="Poppins" w:hAnsi="Poppins" w:cs="Poppins"/>
          <w:b/>
        </w:rPr>
        <w:t>wykształcenia, kwalifikacji zawodowych lub doświadczenia</w:t>
      </w:r>
      <w:r w:rsidRPr="00A367BC">
        <w:rPr>
          <w:rFonts w:ascii="Poppins" w:hAnsi="Poppins" w:cs="Poppins"/>
        </w:rPr>
        <w:t xml:space="preserve">, podmiot zobowiązany jest podać w jakim zakresie zrealizuje </w:t>
      </w:r>
      <w:r w:rsidR="00095C9A" w:rsidRPr="00A367BC">
        <w:rPr>
          <w:rFonts w:ascii="Poppins" w:hAnsi="Poppins" w:cs="Poppins"/>
        </w:rPr>
        <w:t>usługi</w:t>
      </w:r>
      <w:r w:rsidRPr="00A367BC">
        <w:rPr>
          <w:rFonts w:ascii="Poppins" w:hAnsi="Poppins" w:cs="Poppins"/>
        </w:rPr>
        <w:t>, których zdolności dotyczy.</w:t>
      </w:r>
    </w:p>
    <w:p w14:paraId="3C6179AB" w14:textId="77777777" w:rsidR="00794806" w:rsidRPr="00A367BC" w:rsidRDefault="00794806" w:rsidP="00A367BC">
      <w:pPr>
        <w:spacing w:line="276" w:lineRule="auto"/>
        <w:jc w:val="both"/>
        <w:rPr>
          <w:rFonts w:ascii="Poppins" w:hAnsi="Poppins" w:cs="Poppins"/>
        </w:rPr>
      </w:pPr>
    </w:p>
    <w:p w14:paraId="02857316" w14:textId="77777777" w:rsidR="00E72583" w:rsidRPr="00A367BC" w:rsidRDefault="00E72583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UWAGA: Powyższe zobowiązanie musi być złożone w formie oryginału i podpisane przez podmiot udostępniający zasób.</w:t>
      </w:r>
    </w:p>
    <w:p w14:paraId="549CBDED" w14:textId="387BFCF0" w:rsidR="00E72583" w:rsidRDefault="00E72583" w:rsidP="00A367BC">
      <w:pPr>
        <w:spacing w:line="276" w:lineRule="auto"/>
        <w:jc w:val="both"/>
        <w:rPr>
          <w:rFonts w:ascii="Poppins" w:hAnsi="Poppins" w:cs="Poppins"/>
        </w:rPr>
      </w:pPr>
    </w:p>
    <w:p w14:paraId="07A35CA8" w14:textId="212647DD" w:rsidR="00A367BC" w:rsidRDefault="00A367BC" w:rsidP="00A367BC">
      <w:pPr>
        <w:spacing w:line="276" w:lineRule="auto"/>
        <w:jc w:val="both"/>
        <w:rPr>
          <w:rFonts w:ascii="Poppins" w:hAnsi="Poppins" w:cs="Poppins"/>
        </w:rPr>
      </w:pPr>
    </w:p>
    <w:p w14:paraId="549FB0EA" w14:textId="77777777" w:rsidR="00A367BC" w:rsidRPr="00A367BC" w:rsidRDefault="00A367BC" w:rsidP="00A367BC">
      <w:pPr>
        <w:spacing w:line="276" w:lineRule="auto"/>
        <w:jc w:val="both"/>
        <w:rPr>
          <w:rFonts w:ascii="Poppins" w:hAnsi="Poppins" w:cs="Poppins"/>
        </w:rPr>
      </w:pPr>
    </w:p>
    <w:p w14:paraId="1C2F0A03" w14:textId="77777777" w:rsidR="00E72583" w:rsidRPr="00A367BC" w:rsidRDefault="00E72583" w:rsidP="00A367BC">
      <w:pPr>
        <w:jc w:val="both"/>
        <w:rPr>
          <w:rFonts w:ascii="Poppins" w:hAnsi="Poppins" w:cs="Poppins"/>
          <w:color w:val="FF0000"/>
          <w:sz w:val="18"/>
          <w:szCs w:val="18"/>
        </w:rPr>
      </w:pPr>
      <w:r w:rsidRPr="00A367BC">
        <w:rPr>
          <w:rFonts w:ascii="Poppins" w:hAnsi="Poppins" w:cs="Poppins"/>
          <w:color w:val="FF0000"/>
          <w:sz w:val="18"/>
          <w:szCs w:val="18"/>
        </w:rPr>
        <w:t>Załącznik należy złożyć wraz z ofertą (jeżeli dotyczy).</w:t>
      </w: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8780"/>
      </w:tblGrid>
      <w:tr w:rsidR="00233240" w:rsidRPr="00A367BC" w14:paraId="05B2B84C" w14:textId="77777777" w:rsidTr="00233240">
        <w:trPr>
          <w:jc w:val="right"/>
        </w:trPr>
        <w:tc>
          <w:tcPr>
            <w:tcW w:w="8780" w:type="dxa"/>
            <w:shd w:val="clear" w:color="auto" w:fill="auto"/>
          </w:tcPr>
          <w:p w14:paraId="30609EA4" w14:textId="77777777" w:rsidR="00233240" w:rsidRPr="00A367BC" w:rsidRDefault="00233240" w:rsidP="00A367BC">
            <w:pPr>
              <w:autoSpaceDE w:val="0"/>
              <w:autoSpaceDN w:val="0"/>
              <w:adjustRightInd w:val="0"/>
              <w:rPr>
                <w:rFonts w:ascii="Poppins" w:eastAsia="Calibri" w:hAnsi="Poppins" w:cs="Poppins"/>
                <w:b/>
                <w:sz w:val="18"/>
                <w:szCs w:val="18"/>
                <w:u w:val="single"/>
              </w:rPr>
            </w:pPr>
          </w:p>
        </w:tc>
      </w:tr>
    </w:tbl>
    <w:p w14:paraId="3454F05C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 xml:space="preserve">Uwaga! </w:t>
      </w:r>
    </w:p>
    <w:p w14:paraId="3995CE77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>Dokument należy opatrzyć:</w:t>
      </w:r>
    </w:p>
    <w:p w14:paraId="431E8B4A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  <w:shd w:val="clear" w:color="auto" w:fill="FFFFFF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 xml:space="preserve">kwalifikowanym podpisem elektronicznym w rozumieniu przepisów ustawy z dnia 5 września 2016 r. </w:t>
      </w:r>
      <w:r w:rsidRPr="00A367BC">
        <w:rPr>
          <w:rFonts w:ascii="Poppins" w:hAnsi="Poppins" w:cs="Poppins"/>
          <w:i/>
          <w:color w:val="FF0000"/>
          <w:sz w:val="18"/>
          <w:szCs w:val="18"/>
        </w:rPr>
        <w:br/>
        <w:t>o usługach zaufania oraz identyfikacji elektronicznej (</w:t>
      </w:r>
      <w:r w:rsidRPr="00A367BC">
        <w:rPr>
          <w:rFonts w:ascii="Poppins" w:hAnsi="Poppins" w:cs="Poppins"/>
          <w:i/>
          <w:color w:val="FF0000"/>
          <w:sz w:val="18"/>
          <w:szCs w:val="18"/>
          <w:shd w:val="clear" w:color="auto" w:fill="FFFFFF"/>
        </w:rPr>
        <w:t>Dz.U z 2020 r. poz. 1173)</w:t>
      </w:r>
    </w:p>
    <w:p w14:paraId="05D26A7B" w14:textId="77777777" w:rsidR="009D3534" w:rsidRPr="00A367BC" w:rsidRDefault="009D3534" w:rsidP="00A367BC">
      <w:pPr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</w:pPr>
    </w:p>
    <w:p w14:paraId="744BA6EE" w14:textId="77777777" w:rsidR="009D3534" w:rsidRPr="00A367BC" w:rsidRDefault="009D3534" w:rsidP="00A367BC">
      <w:pPr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</w:pPr>
      <w:r w:rsidRPr="00A367BC"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  <w:t>Zamawiający zaleca zapisanie dokumentu w formacie pdf.</w:t>
      </w:r>
    </w:p>
    <w:p w14:paraId="154FE5C9" w14:textId="77777777" w:rsidR="009D3534" w:rsidRPr="00A367BC" w:rsidRDefault="009D3534" w:rsidP="00A367BC">
      <w:pPr>
        <w:spacing w:line="276" w:lineRule="auto"/>
        <w:rPr>
          <w:rFonts w:ascii="Poppins" w:hAnsi="Poppins" w:cs="Poppins"/>
          <w:highlight w:val="green"/>
        </w:rPr>
      </w:pPr>
    </w:p>
    <w:sectPr w:rsidR="009D3534" w:rsidRPr="00A367B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FD55" w14:textId="77777777" w:rsidR="007F1A2F" w:rsidRDefault="007F1A2F" w:rsidP="00EC09AE">
      <w:r>
        <w:separator/>
      </w:r>
    </w:p>
  </w:endnote>
  <w:endnote w:type="continuationSeparator" w:id="0">
    <w:p w14:paraId="6DE290E2" w14:textId="77777777" w:rsidR="007F1A2F" w:rsidRDefault="007F1A2F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35BDAB3" w14:textId="77777777"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4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4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E1C2B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0418" w14:textId="77777777" w:rsidR="007F1A2F" w:rsidRDefault="007F1A2F" w:rsidP="00EC09AE">
      <w:r>
        <w:separator/>
      </w:r>
    </w:p>
  </w:footnote>
  <w:footnote w:type="continuationSeparator" w:id="0">
    <w:p w14:paraId="56475DB7" w14:textId="77777777" w:rsidR="007F1A2F" w:rsidRDefault="007F1A2F" w:rsidP="00EC09AE">
      <w:r>
        <w:continuationSeparator/>
      </w:r>
    </w:p>
  </w:footnote>
  <w:footnote w:id="1">
    <w:p w14:paraId="7A9839B1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64C1" w14:textId="2B562157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911AA1">
      <w:rPr>
        <w:i/>
        <w:color w:val="FF0000"/>
      </w:rPr>
      <w:t>Sygnatura sprawy:</w:t>
    </w:r>
    <w:r w:rsidR="003E2629">
      <w:rPr>
        <w:i/>
      </w:rPr>
      <w:tab/>
    </w:r>
    <w:r w:rsidR="003E2629">
      <w:rPr>
        <w:i/>
      </w:rPr>
      <w:tab/>
    </w:r>
    <w:r>
      <w:rPr>
        <w:i/>
      </w:rPr>
      <w:t xml:space="preserve">                                                               </w:t>
    </w:r>
    <w:r w:rsidR="00CB4DE9">
      <w:rPr>
        <w:i/>
      </w:rPr>
      <w:t>Załącznik nr</w:t>
    </w:r>
    <w:r w:rsidR="003E2629">
      <w:rPr>
        <w:i/>
      </w:rPr>
      <w:t xml:space="preserve"> </w:t>
    </w:r>
    <w:r w:rsidR="00A367BC">
      <w:rPr>
        <w:i/>
      </w:rPr>
      <w:t>9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14:paraId="3F2F2DA9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146C0"/>
    <w:multiLevelType w:val="hybridMultilevel"/>
    <w:tmpl w:val="8110D378"/>
    <w:lvl w:ilvl="0" w:tplc="6FF8EA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83FC8"/>
    <w:rsid w:val="001912CB"/>
    <w:rsid w:val="001D25CB"/>
    <w:rsid w:val="001E14D4"/>
    <w:rsid w:val="001E469C"/>
    <w:rsid w:val="001E6F91"/>
    <w:rsid w:val="00233240"/>
    <w:rsid w:val="00243D34"/>
    <w:rsid w:val="00255105"/>
    <w:rsid w:val="00265190"/>
    <w:rsid w:val="0029684A"/>
    <w:rsid w:val="002A07F9"/>
    <w:rsid w:val="002D7C08"/>
    <w:rsid w:val="002F3D59"/>
    <w:rsid w:val="00301908"/>
    <w:rsid w:val="00315B63"/>
    <w:rsid w:val="0033188E"/>
    <w:rsid w:val="0034339F"/>
    <w:rsid w:val="003470A3"/>
    <w:rsid w:val="00351DA5"/>
    <w:rsid w:val="003656A0"/>
    <w:rsid w:val="00382341"/>
    <w:rsid w:val="00394252"/>
    <w:rsid w:val="003943FC"/>
    <w:rsid w:val="003B5A82"/>
    <w:rsid w:val="003C6B88"/>
    <w:rsid w:val="003D039F"/>
    <w:rsid w:val="003D1F0F"/>
    <w:rsid w:val="003E2629"/>
    <w:rsid w:val="003E60D9"/>
    <w:rsid w:val="003F68C4"/>
    <w:rsid w:val="0042212C"/>
    <w:rsid w:val="004341E6"/>
    <w:rsid w:val="00460A23"/>
    <w:rsid w:val="00462F4A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14B67"/>
    <w:rsid w:val="00523FDA"/>
    <w:rsid w:val="005368E3"/>
    <w:rsid w:val="005629B2"/>
    <w:rsid w:val="00564877"/>
    <w:rsid w:val="00565D51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74522"/>
    <w:rsid w:val="00686355"/>
    <w:rsid w:val="006A22B3"/>
    <w:rsid w:val="006C713C"/>
    <w:rsid w:val="006F16CE"/>
    <w:rsid w:val="0071318E"/>
    <w:rsid w:val="00734579"/>
    <w:rsid w:val="0073776D"/>
    <w:rsid w:val="00746789"/>
    <w:rsid w:val="0075502A"/>
    <w:rsid w:val="00794806"/>
    <w:rsid w:val="007B0D6F"/>
    <w:rsid w:val="007B3500"/>
    <w:rsid w:val="007E1913"/>
    <w:rsid w:val="007E7A41"/>
    <w:rsid w:val="007F1A2F"/>
    <w:rsid w:val="00807430"/>
    <w:rsid w:val="00837012"/>
    <w:rsid w:val="00873BB8"/>
    <w:rsid w:val="008A1155"/>
    <w:rsid w:val="008D49E8"/>
    <w:rsid w:val="00911AA1"/>
    <w:rsid w:val="00920259"/>
    <w:rsid w:val="00921C6F"/>
    <w:rsid w:val="0093188F"/>
    <w:rsid w:val="00935C53"/>
    <w:rsid w:val="00967F29"/>
    <w:rsid w:val="009731BF"/>
    <w:rsid w:val="009838B6"/>
    <w:rsid w:val="009875E5"/>
    <w:rsid w:val="009B0CAE"/>
    <w:rsid w:val="009C0504"/>
    <w:rsid w:val="009C1F83"/>
    <w:rsid w:val="009D3534"/>
    <w:rsid w:val="00A31CC6"/>
    <w:rsid w:val="00A32B59"/>
    <w:rsid w:val="00A367BC"/>
    <w:rsid w:val="00A45DEF"/>
    <w:rsid w:val="00A4659F"/>
    <w:rsid w:val="00A55BCD"/>
    <w:rsid w:val="00A56953"/>
    <w:rsid w:val="00A6332E"/>
    <w:rsid w:val="00A76E3C"/>
    <w:rsid w:val="00A97AAF"/>
    <w:rsid w:val="00AB3FEE"/>
    <w:rsid w:val="00AE084D"/>
    <w:rsid w:val="00AE5D1A"/>
    <w:rsid w:val="00AF330C"/>
    <w:rsid w:val="00B10F01"/>
    <w:rsid w:val="00B13917"/>
    <w:rsid w:val="00B15CEC"/>
    <w:rsid w:val="00B214DA"/>
    <w:rsid w:val="00B54036"/>
    <w:rsid w:val="00B671B0"/>
    <w:rsid w:val="00B72C34"/>
    <w:rsid w:val="00B8044B"/>
    <w:rsid w:val="00BD6D7A"/>
    <w:rsid w:val="00BE5719"/>
    <w:rsid w:val="00BF3638"/>
    <w:rsid w:val="00C12F0B"/>
    <w:rsid w:val="00C15B5D"/>
    <w:rsid w:val="00C417D2"/>
    <w:rsid w:val="00C544A3"/>
    <w:rsid w:val="00C848B8"/>
    <w:rsid w:val="00CB4DE9"/>
    <w:rsid w:val="00CB5499"/>
    <w:rsid w:val="00CC1651"/>
    <w:rsid w:val="00CF0E8F"/>
    <w:rsid w:val="00D1511A"/>
    <w:rsid w:val="00D27ADC"/>
    <w:rsid w:val="00D43600"/>
    <w:rsid w:val="00D55CE9"/>
    <w:rsid w:val="00D742F7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72583"/>
    <w:rsid w:val="00E96A96"/>
    <w:rsid w:val="00EB0393"/>
    <w:rsid w:val="00EC09AE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853F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D4D1B8"/>
  <w15:docId w15:val="{9749ED3A-2481-41D5-A85E-B47B6BC4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6A258E-81F2-4408-95EC-3DCADD7AB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D70D6-7771-4A17-A021-E237970EE4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4</cp:revision>
  <cp:lastPrinted>2022-02-07T11:35:00Z</cp:lastPrinted>
  <dcterms:created xsi:type="dcterms:W3CDTF">2021-12-21T14:36:00Z</dcterms:created>
  <dcterms:modified xsi:type="dcterms:W3CDTF">2022-02-07T11:37:00Z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