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FCA6" w14:textId="42AD9694" w:rsidR="00EA6FB4" w:rsidRPr="00183BB8" w:rsidRDefault="00EA6FB4" w:rsidP="00183BB8">
      <w:pPr>
        <w:tabs>
          <w:tab w:val="left" w:pos="2567"/>
          <w:tab w:val="center" w:pos="4678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 xml:space="preserve">UMOWA NR </w:t>
      </w:r>
      <w:r w:rsidR="0057445C" w:rsidRPr="00183BB8">
        <w:rPr>
          <w:rFonts w:ascii="Times New Roman" w:hAnsi="Times New Roman" w:cs="Times New Roman"/>
          <w:b/>
          <w:sz w:val="22"/>
          <w:szCs w:val="22"/>
        </w:rPr>
        <w:t>DOZ</w:t>
      </w:r>
      <w:r w:rsidR="00BF03F3" w:rsidRPr="00183BB8">
        <w:rPr>
          <w:rFonts w:ascii="Times New Roman" w:hAnsi="Times New Roman" w:cs="Times New Roman"/>
          <w:b/>
          <w:sz w:val="22"/>
          <w:szCs w:val="22"/>
        </w:rPr>
        <w:t>……………</w:t>
      </w:r>
    </w:p>
    <w:p w14:paraId="5332E4FA" w14:textId="30801375" w:rsidR="00EA6FB4" w:rsidRPr="00183BB8" w:rsidRDefault="00EA6FB4" w:rsidP="00183BB8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zawarta bez stosowania przepisów ustawy</w:t>
      </w:r>
      <w:r w:rsidR="00183BB8" w:rsidRPr="00183BB8">
        <w:rPr>
          <w:rFonts w:ascii="Times New Roman" w:hAnsi="Times New Roman" w:cs="Times New Roman"/>
          <w:sz w:val="22"/>
          <w:szCs w:val="22"/>
        </w:rPr>
        <w:t xml:space="preserve"> z dnia 11 września 2019 r. - Prawo zamówień publicznych (</w:t>
      </w:r>
      <w:proofErr w:type="spellStart"/>
      <w:r w:rsidR="00183BB8" w:rsidRPr="00183BB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83BB8" w:rsidRPr="00183BB8">
        <w:rPr>
          <w:rFonts w:ascii="Times New Roman" w:hAnsi="Times New Roman" w:cs="Times New Roman"/>
          <w:sz w:val="22"/>
          <w:szCs w:val="22"/>
        </w:rPr>
        <w:t xml:space="preserve">. Dz. U. z 2023 r. poz. 1605 z późn. zm.) </w:t>
      </w:r>
      <w:r w:rsidRPr="00183BB8">
        <w:rPr>
          <w:rFonts w:ascii="Times New Roman" w:hAnsi="Times New Roman" w:cs="Times New Roman"/>
          <w:sz w:val="22"/>
          <w:szCs w:val="22"/>
        </w:rPr>
        <w:t>pomiędzy:</w:t>
      </w:r>
    </w:p>
    <w:p w14:paraId="362B3345" w14:textId="5DA9763F" w:rsidR="00A616FB" w:rsidRPr="00183BB8" w:rsidRDefault="005F70AE" w:rsidP="00A616FB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 xml:space="preserve">Uniwersytetem Medycznym im. Karola Marcinkowskiego w Poznaniu, </w:t>
      </w:r>
      <w:r w:rsidRPr="00183BB8">
        <w:rPr>
          <w:rFonts w:ascii="Times New Roman" w:hAnsi="Times New Roman" w:cs="Times New Roman"/>
          <w:sz w:val="22"/>
          <w:szCs w:val="22"/>
        </w:rPr>
        <w:t>ul. Fredry 10, 61-701 Poznań, NIP 777-00-03-104</w:t>
      </w:r>
    </w:p>
    <w:p w14:paraId="243BE15E" w14:textId="572A60F5" w:rsidR="001060A0" w:rsidRPr="00183BB8" w:rsidRDefault="00C3409F" w:rsidP="00183BB8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</w:t>
      </w:r>
      <w:r w:rsidR="001060A0" w:rsidRPr="00183BB8">
        <w:rPr>
          <w:rFonts w:ascii="Times New Roman" w:hAnsi="Times New Roman" w:cs="Times New Roman"/>
          <w:sz w:val="22"/>
          <w:szCs w:val="22"/>
        </w:rPr>
        <w:t xml:space="preserve">wanym w dalszej treści umowy </w:t>
      </w:r>
      <w:r w:rsidR="001060A0" w:rsidRPr="00183BB8">
        <w:rPr>
          <w:rFonts w:ascii="Times New Roman" w:hAnsi="Times New Roman" w:cs="Times New Roman"/>
          <w:b/>
          <w:bCs/>
          <w:sz w:val="22"/>
          <w:szCs w:val="22"/>
        </w:rPr>
        <w:t>„ZAMAWIAJĄCYM”</w:t>
      </w:r>
    </w:p>
    <w:p w14:paraId="27D1201C" w14:textId="1E7EB99F" w:rsidR="00EA7EA1" w:rsidRPr="00183BB8" w:rsidRDefault="00EA6FB4" w:rsidP="00183BB8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a</w:t>
      </w:r>
    </w:p>
    <w:p w14:paraId="2AC04950" w14:textId="551CF454" w:rsidR="00EA7EA1" w:rsidRPr="00183BB8" w:rsidRDefault="00BF03F3" w:rsidP="00183BB8">
      <w:pPr>
        <w:tabs>
          <w:tab w:val="left" w:pos="708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…………………………………………..</w:t>
      </w:r>
    </w:p>
    <w:p w14:paraId="1F7C6C74" w14:textId="33E47864" w:rsidR="00B25790" w:rsidRPr="00183BB8" w:rsidRDefault="00EA6FB4" w:rsidP="00183BB8">
      <w:pPr>
        <w:tabs>
          <w:tab w:val="left" w:pos="708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zwan</w:t>
      </w:r>
      <w:r w:rsidR="001060A0" w:rsidRPr="00183BB8">
        <w:rPr>
          <w:rFonts w:ascii="Times New Roman" w:hAnsi="Times New Roman" w:cs="Times New Roman"/>
          <w:sz w:val="22"/>
          <w:szCs w:val="22"/>
        </w:rPr>
        <w:t>ą</w:t>
      </w:r>
      <w:r w:rsidRPr="00183BB8">
        <w:rPr>
          <w:rFonts w:ascii="Times New Roman" w:hAnsi="Times New Roman" w:cs="Times New Roman"/>
          <w:sz w:val="22"/>
          <w:szCs w:val="22"/>
        </w:rPr>
        <w:t xml:space="preserve"> w dalszej treści umowy </w:t>
      </w:r>
      <w:r w:rsidRPr="00183BB8">
        <w:rPr>
          <w:rFonts w:ascii="Times New Roman" w:hAnsi="Times New Roman" w:cs="Times New Roman"/>
          <w:b/>
          <w:sz w:val="22"/>
          <w:szCs w:val="22"/>
        </w:rPr>
        <w:t>WYKONAWCĄ</w:t>
      </w:r>
    </w:p>
    <w:p w14:paraId="03596195" w14:textId="2E86941C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D26EDA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3BB8">
        <w:rPr>
          <w:rFonts w:ascii="Times New Roman" w:hAnsi="Times New Roman" w:cs="Times New Roman"/>
          <w:b/>
          <w:sz w:val="22"/>
          <w:szCs w:val="22"/>
        </w:rPr>
        <w:t>1</w:t>
      </w:r>
      <w:bookmarkStart w:id="0" w:name="bookmark1"/>
      <w:r w:rsidRPr="00183BB8">
        <w:rPr>
          <w:rFonts w:ascii="Times New Roman" w:hAnsi="Times New Roman" w:cs="Times New Roman"/>
          <w:b/>
          <w:sz w:val="22"/>
          <w:szCs w:val="22"/>
        </w:rPr>
        <w:t xml:space="preserve"> Przedmiot umowy</w:t>
      </w:r>
      <w:bookmarkEnd w:id="0"/>
    </w:p>
    <w:p w14:paraId="1C776C3D" w14:textId="186D31DC" w:rsidR="00BF03F3" w:rsidRPr="00183BB8" w:rsidRDefault="00BF03F3" w:rsidP="00183BB8">
      <w:pPr>
        <w:pStyle w:val="Bezodstpw"/>
        <w:numPr>
          <w:ilvl w:val="0"/>
          <w:numId w:val="44"/>
        </w:numPr>
        <w:spacing w:before="120" w:after="120" w:line="276" w:lineRule="auto"/>
        <w:ind w:left="426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Przedmiotem Umowy jest świadczenie przez Wykonawcę na rzecz Zamawiającego usług mających na celu </w:t>
      </w:r>
      <w:r w:rsidR="007A678E">
        <w:rPr>
          <w:rFonts w:ascii="Times New Roman" w:hAnsi="Times New Roman"/>
          <w:lang w:eastAsia="en-US"/>
        </w:rPr>
        <w:t>p</w:t>
      </w:r>
      <w:r w:rsidRPr="00183BB8">
        <w:rPr>
          <w:rFonts w:ascii="Times New Roman" w:hAnsi="Times New Roman"/>
          <w:lang w:eastAsia="en-US"/>
        </w:rPr>
        <w:t xml:space="preserve">rzygotowanie wniosku o dofinansowanie w ramach naboru projektów nr FENX.01.01-IW.01-004/24, w ramach </w:t>
      </w:r>
      <w:r w:rsidRPr="00183BB8">
        <w:rPr>
          <w:rFonts w:ascii="Times New Roman" w:hAnsi="Times New Roman"/>
          <w:i/>
          <w:iCs/>
          <w:lang w:eastAsia="en-US"/>
        </w:rPr>
        <w:t>działania FENX.01.01 Efektywność energetyczna; Typ projektu: Poprawa efektywności energetycznej w budynkach użyteczności publicznej (wraz z instalacją OZE): w budynkach zabytkowych (projekty realizowane przez państwowe jednostki budżetowe i podmioty nie stanowiące państwowych jednostek budżetowych) oraz w budynkach nie zabytkowych i mieszanych (projekty realizowane tylko przez państwowe jednostki budżetowe</w:t>
      </w:r>
      <w:r w:rsidRPr="00183BB8">
        <w:rPr>
          <w:rFonts w:ascii="Times New Roman" w:hAnsi="Times New Roman"/>
          <w:lang w:eastAsia="en-US"/>
        </w:rPr>
        <w:t>)</w:t>
      </w:r>
      <w:r w:rsidR="00EC1A6E" w:rsidRPr="00183BB8">
        <w:rPr>
          <w:rFonts w:ascii="Times New Roman" w:hAnsi="Times New Roman"/>
          <w:lang w:eastAsia="en-US"/>
        </w:rPr>
        <w:t xml:space="preserve"> (zwanego dalej Naborem).</w:t>
      </w:r>
    </w:p>
    <w:p w14:paraId="0BBB92CC" w14:textId="2158C14E" w:rsidR="00BF03F3" w:rsidRPr="00183BB8" w:rsidRDefault="007A678E" w:rsidP="00183BB8">
      <w:pPr>
        <w:pStyle w:val="Bezodstpw"/>
        <w:numPr>
          <w:ilvl w:val="0"/>
          <w:numId w:val="44"/>
        </w:numPr>
        <w:spacing w:before="120" w:after="120" w:line="276" w:lineRule="auto"/>
        <w:ind w:left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Przedmiot umowy, o którym mowa w ust. 1, </w:t>
      </w:r>
      <w:r w:rsidR="00BF03F3" w:rsidRPr="00183BB8">
        <w:rPr>
          <w:rFonts w:ascii="Times New Roman" w:hAnsi="Times New Roman"/>
          <w:lang w:eastAsia="en-US"/>
        </w:rPr>
        <w:t xml:space="preserve">obejmuje </w:t>
      </w:r>
      <w:r>
        <w:rPr>
          <w:rFonts w:ascii="Times New Roman" w:hAnsi="Times New Roman"/>
          <w:lang w:eastAsia="en-US"/>
        </w:rPr>
        <w:t xml:space="preserve">m.in. </w:t>
      </w:r>
      <w:r w:rsidR="00BF03F3" w:rsidRPr="00183BB8">
        <w:rPr>
          <w:rFonts w:ascii="Times New Roman" w:hAnsi="Times New Roman"/>
          <w:lang w:eastAsia="en-US"/>
        </w:rPr>
        <w:t>następujące czynności:</w:t>
      </w:r>
    </w:p>
    <w:p w14:paraId="35FB5AD3" w14:textId="0D907C3E" w:rsidR="00BF03F3" w:rsidRPr="00183BB8" w:rsidRDefault="00BF03F3" w:rsidP="00183BB8">
      <w:pPr>
        <w:pStyle w:val="Bezodstpw"/>
        <w:numPr>
          <w:ilvl w:val="1"/>
          <w:numId w:val="44"/>
        </w:numPr>
        <w:tabs>
          <w:tab w:val="num" w:pos="851"/>
        </w:tabs>
        <w:spacing w:before="120" w:after="120" w:line="276" w:lineRule="auto"/>
        <w:ind w:left="851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przygotowanie dokumentacji aplikacyjnej (zwanej dalej: Dokumentacją Aplikacyjną), na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którą składają się dokumenty wskazane w pkt a) – c) stanowiące zestaw wynikający z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wymogów dokumentacji naboru</w:t>
      </w:r>
      <w:r w:rsidR="00EC1A6E" w:rsidRPr="00183BB8">
        <w:rPr>
          <w:rFonts w:ascii="Times New Roman" w:hAnsi="Times New Roman"/>
          <w:lang w:eastAsia="en-US"/>
        </w:rPr>
        <w:t xml:space="preserve"> </w:t>
      </w:r>
      <w:hyperlink r:id="rId8" w:tgtFrame="_blank" w:history="1">
        <w:r w:rsidR="00C048FA" w:rsidRPr="00183BB8">
          <w:rPr>
            <w:rStyle w:val="Hipercze"/>
            <w:rFonts w:ascii="Times New Roman" w:hAnsi="Times New Roman"/>
          </w:rPr>
          <w:t>https://www.gov.pl/web/nfosigw/fenx0101-iw01-00424</w:t>
        </w:r>
      </w:hyperlink>
      <w:r w:rsidR="00C048FA" w:rsidRPr="00183BB8">
        <w:rPr>
          <w:rFonts w:ascii="Times New Roman" w:hAnsi="Times New Roman"/>
          <w:lang w:eastAsia="en-US"/>
        </w:rPr>
        <w:t xml:space="preserve"> </w:t>
      </w:r>
      <w:r w:rsidR="00EC1A6E" w:rsidRPr="00183BB8">
        <w:rPr>
          <w:rFonts w:ascii="Times New Roman" w:hAnsi="Times New Roman"/>
          <w:lang w:eastAsia="en-US"/>
        </w:rPr>
        <w:t>(z</w:t>
      </w:r>
      <w:r w:rsidR="00183BB8" w:rsidRPr="00183BB8">
        <w:rPr>
          <w:rFonts w:ascii="Times New Roman" w:hAnsi="Times New Roman"/>
          <w:lang w:eastAsia="en-US"/>
        </w:rPr>
        <w:t> </w:t>
      </w:r>
      <w:r w:rsidR="00EC1A6E" w:rsidRPr="00183BB8">
        <w:rPr>
          <w:rFonts w:ascii="Times New Roman" w:hAnsi="Times New Roman"/>
          <w:lang w:eastAsia="en-US"/>
        </w:rPr>
        <w:t xml:space="preserve">uwzględnieniem ewentualnych zmian </w:t>
      </w:r>
      <w:r w:rsidR="00FB4C92" w:rsidRPr="00183BB8">
        <w:rPr>
          <w:rFonts w:ascii="Times New Roman" w:hAnsi="Times New Roman"/>
          <w:lang w:eastAsia="en-US"/>
        </w:rPr>
        <w:t xml:space="preserve">wytycznych </w:t>
      </w:r>
      <w:r w:rsidR="00EC1A6E" w:rsidRPr="00183BB8">
        <w:rPr>
          <w:rFonts w:ascii="Times New Roman" w:hAnsi="Times New Roman"/>
          <w:lang w:eastAsia="en-US"/>
        </w:rPr>
        <w:t xml:space="preserve">dokonywanych w dokumentacji </w:t>
      </w:r>
      <w:r w:rsidR="00D75D4D" w:rsidRPr="00183BB8">
        <w:rPr>
          <w:rFonts w:ascii="Times New Roman" w:hAnsi="Times New Roman"/>
          <w:lang w:eastAsia="en-US"/>
        </w:rPr>
        <w:t>określonej</w:t>
      </w:r>
      <w:r w:rsidR="00EC1A6E" w:rsidRPr="00183BB8">
        <w:rPr>
          <w:rFonts w:ascii="Times New Roman" w:hAnsi="Times New Roman"/>
          <w:lang w:eastAsia="en-US"/>
        </w:rPr>
        <w:t xml:space="preserve"> w ramach naboru)</w:t>
      </w:r>
      <w:r w:rsidRPr="00183BB8">
        <w:rPr>
          <w:rFonts w:ascii="Times New Roman" w:hAnsi="Times New Roman"/>
          <w:lang w:eastAsia="en-US"/>
        </w:rPr>
        <w:t>. Na Dokumentację Aplikacyjną składać się będą:</w:t>
      </w:r>
    </w:p>
    <w:p w14:paraId="06D82BC5" w14:textId="77777777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wniosek o dofinansowanie Projektu,</w:t>
      </w:r>
    </w:p>
    <w:p w14:paraId="2E13D340" w14:textId="77777777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studium wykonalności,</w:t>
      </w:r>
    </w:p>
    <w:p w14:paraId="499BF7F2" w14:textId="1985CD68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przygotowanie załączników do wniosku o dofinansowanie zgodnie z listą podaną w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 xml:space="preserve">ogłoszonym </w:t>
      </w:r>
      <w:r w:rsidR="00D75D4D" w:rsidRPr="00183BB8">
        <w:rPr>
          <w:rFonts w:ascii="Times New Roman" w:hAnsi="Times New Roman"/>
          <w:lang w:eastAsia="en-US"/>
        </w:rPr>
        <w:t>Naborze</w:t>
      </w:r>
      <w:r w:rsidRPr="00183BB8">
        <w:rPr>
          <w:rFonts w:ascii="Times New Roman" w:hAnsi="Times New Roman"/>
          <w:lang w:eastAsia="en-US"/>
        </w:rPr>
        <w:t xml:space="preserve"> lub wskazanie Zamawiającemu sposobu przygotowania załączników, jeśli są nimi dokumenty Zamawiającego wymagające określonego sposobu skompletowania i/lub autoryzacji.</w:t>
      </w:r>
    </w:p>
    <w:p w14:paraId="65CBCA2C" w14:textId="3D25BF2F" w:rsidR="007202F9" w:rsidRPr="00183BB8" w:rsidRDefault="00867729" w:rsidP="00183BB8">
      <w:pPr>
        <w:pStyle w:val="Bezodstpw"/>
        <w:numPr>
          <w:ilvl w:val="1"/>
          <w:numId w:val="44"/>
        </w:numPr>
        <w:tabs>
          <w:tab w:val="clear" w:pos="-655"/>
          <w:tab w:val="num" w:pos="426"/>
        </w:tabs>
        <w:spacing w:before="120" w:after="120" w:line="276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jeżeli będą istniały możliwości techniczne, </w:t>
      </w:r>
      <w:r w:rsidR="007202F9" w:rsidRPr="00183BB8">
        <w:rPr>
          <w:rFonts w:ascii="Times New Roman" w:hAnsi="Times New Roman"/>
          <w:lang w:eastAsia="en-US"/>
        </w:rPr>
        <w:t>Wykonawca zobowiązany jest wypełnić Wniosek o dofinansowanie w aplikacji WOD2021, o której mowa w § 6 Regulamin</w:t>
      </w:r>
      <w:r w:rsidR="00183BB8" w:rsidRPr="00183BB8">
        <w:rPr>
          <w:rFonts w:ascii="Times New Roman" w:hAnsi="Times New Roman"/>
          <w:lang w:eastAsia="en-US"/>
        </w:rPr>
        <w:t>u</w:t>
      </w:r>
      <w:r w:rsidR="007202F9" w:rsidRPr="00183BB8">
        <w:rPr>
          <w:rFonts w:ascii="Times New Roman" w:hAnsi="Times New Roman"/>
          <w:lang w:eastAsia="en-US"/>
        </w:rPr>
        <w:t xml:space="preserve"> Wyboru Projektów, </w:t>
      </w:r>
    </w:p>
    <w:p w14:paraId="7F83D381" w14:textId="59BC5919" w:rsidR="00BF03F3" w:rsidRPr="00183BB8" w:rsidRDefault="00867729" w:rsidP="00183BB8">
      <w:pPr>
        <w:pStyle w:val="Bezodstpw"/>
        <w:numPr>
          <w:ilvl w:val="1"/>
          <w:numId w:val="44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i</w:t>
      </w:r>
      <w:r w:rsidR="00BF03F3" w:rsidRPr="00183BB8">
        <w:rPr>
          <w:rFonts w:ascii="Times New Roman" w:hAnsi="Times New Roman"/>
          <w:lang w:eastAsia="en-US"/>
        </w:rPr>
        <w:t>nne czynności, związane z procesem pozyskiwania dofinansowania:</w:t>
      </w:r>
    </w:p>
    <w:p w14:paraId="7F55FED6" w14:textId="34DABE94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 przypadku wezwania do korekty uzupełnień, wykonanie korekt i uzupełnień zgodnie z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wezwaniem,</w:t>
      </w:r>
    </w:p>
    <w:p w14:paraId="211E4511" w14:textId="492A3D1B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 przypadku odrzucenia Projektu podczas oceny formalnej lub merytorycznej, w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 xml:space="preserve">uzasadnionych przypadkach, zastosowanie przewidzianych Dokumentacją Naboru środków odwoławczych; decyzja w zakresie odstąpienia od złożenia protestu należy </w:t>
      </w:r>
      <w:r w:rsidR="00A616FB">
        <w:rPr>
          <w:rFonts w:ascii="Times New Roman" w:hAnsi="Times New Roman"/>
          <w:lang w:eastAsia="en-US"/>
        </w:rPr>
        <w:br/>
      </w:r>
      <w:r w:rsidRPr="00183BB8">
        <w:rPr>
          <w:rFonts w:ascii="Times New Roman" w:hAnsi="Times New Roman"/>
          <w:lang w:eastAsia="en-US"/>
        </w:rPr>
        <w:lastRenderedPageBreak/>
        <w:t>do Zamawiającego; przedmiot umowy nie obejmuje zapewnienia profesjonalnego pełnomocnika na etapie sądowym procedury odwoławczej,</w:t>
      </w:r>
    </w:p>
    <w:p w14:paraId="214C5141" w14:textId="77777777" w:rsidR="00BF03F3" w:rsidRPr="00183BB8" w:rsidRDefault="00BF03F3" w:rsidP="00183BB8">
      <w:pPr>
        <w:pStyle w:val="Bezodstpw"/>
        <w:numPr>
          <w:ilvl w:val="2"/>
          <w:numId w:val="44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w przypadku przyjęcia wniosku do dofinansowania Projektu, opracowanie załączników do Umowy o dofinansowanie na wzorach zawartych w Dokumentacji Naboru oraz nadzór nad gromadzeniem załączników, których uzyskanie spoczywa na Zamawiającym oraz nadzór nad procesem podpisywania Umowy o dofinansowanie. </w:t>
      </w:r>
    </w:p>
    <w:p w14:paraId="696B8D68" w14:textId="74771610" w:rsidR="00DD4B41" w:rsidRPr="00183BB8" w:rsidRDefault="00DD4B41" w:rsidP="00183BB8">
      <w:pPr>
        <w:pStyle w:val="Akapitzlist"/>
        <w:numPr>
          <w:ilvl w:val="0"/>
          <w:numId w:val="44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Wykonawca zobowiązany jest do bieżącej współpracy z Zamawiającym w trakcie trwania umowy, w tym do wprowadzania uwag Zamawiającego i uzyskiwania zatwierdzenia poszczególnych elementów Dokumentacji Aplikacyjnej oraz - na wniosek Zamawiającego - do zorganizowania </w:t>
      </w:r>
      <w:r w:rsidR="00A616FB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co najmniej jednego spotkania w celu omówienia kwestii związanych z realizacją przedmiotu umowy</w:t>
      </w:r>
      <w:r w:rsidR="00183BB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03C30334" w14:textId="2329B91C" w:rsidR="00BF03F3" w:rsidRPr="00183BB8" w:rsidRDefault="00BF03F3" w:rsidP="00183BB8">
      <w:pPr>
        <w:pStyle w:val="Bezodstpw"/>
        <w:spacing w:before="120" w:after="12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83BB8">
        <w:rPr>
          <w:rFonts w:ascii="Times New Roman" w:eastAsia="Times New Roman" w:hAnsi="Times New Roman"/>
          <w:b/>
          <w:lang w:eastAsia="pl-PL"/>
        </w:rPr>
        <w:t>§ 2.</w:t>
      </w:r>
      <w:r w:rsidR="00183BB8">
        <w:rPr>
          <w:rFonts w:ascii="Times New Roman" w:eastAsia="Times New Roman" w:hAnsi="Times New Roman"/>
          <w:b/>
          <w:lang w:eastAsia="pl-PL"/>
        </w:rPr>
        <w:t xml:space="preserve"> </w:t>
      </w:r>
      <w:r w:rsidRPr="00183BB8">
        <w:rPr>
          <w:rFonts w:ascii="Times New Roman" w:eastAsia="Times New Roman" w:hAnsi="Times New Roman"/>
          <w:b/>
          <w:lang w:eastAsia="pl-PL"/>
        </w:rPr>
        <w:t>Obowiązki Stron</w:t>
      </w:r>
    </w:p>
    <w:p w14:paraId="6B5EA613" w14:textId="77777777" w:rsidR="00BF03F3" w:rsidRPr="00183BB8" w:rsidRDefault="00BF03F3" w:rsidP="00183BB8">
      <w:pPr>
        <w:pStyle w:val="Bezodstpw"/>
        <w:numPr>
          <w:ilvl w:val="0"/>
          <w:numId w:val="47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Wykonawca oświadcza, iż dysponuje personelem i współpracownikami posiadającymi niezbędne umiejętności, kompetencje do wykonywania usług stanowiących Przedmiot Umowy.</w:t>
      </w:r>
    </w:p>
    <w:p w14:paraId="29160BFB" w14:textId="1A0C88C8" w:rsidR="00BF03F3" w:rsidRPr="00183BB8" w:rsidRDefault="00BF03F3" w:rsidP="00183BB8">
      <w:pPr>
        <w:pStyle w:val="Bezodstpw"/>
        <w:numPr>
          <w:ilvl w:val="0"/>
          <w:numId w:val="47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Wykonawca zobowiązuje się do wykonania Przedmiotu Umowy z należytą starannością oraz zgodnie z posiadanymi umiejętnościami i kompetencjami.</w:t>
      </w:r>
    </w:p>
    <w:p w14:paraId="4DD6775F" w14:textId="77777777" w:rsidR="00BF03F3" w:rsidRPr="00183BB8" w:rsidRDefault="00BF03F3" w:rsidP="00183BB8">
      <w:pPr>
        <w:pStyle w:val="Akapitzlist"/>
        <w:numPr>
          <w:ilvl w:val="0"/>
          <w:numId w:val="47"/>
        </w:numPr>
        <w:suppressAutoHyphens/>
        <w:spacing w:before="120"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Za działania bądź zaniechania podwykonawców Wykonawca odpowiada jak za własne działania bądź zaniechania. Wykonawca zobowiązany jest wskazać Podwykonawców, przy pomocy których będzie realizował Przedmiot Umowy.</w:t>
      </w:r>
    </w:p>
    <w:p w14:paraId="37AE5386" w14:textId="77777777" w:rsidR="00BF03F3" w:rsidRPr="00183BB8" w:rsidRDefault="00BF03F3" w:rsidP="00183BB8">
      <w:pPr>
        <w:pStyle w:val="Bezodstpw"/>
        <w:numPr>
          <w:ilvl w:val="0"/>
          <w:numId w:val="47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Wykonawca w odpowiedzi na każde zapytanie Zamawiającego udzieli wszelkich informacji dotyczących podejmowanych przez siebie działań.</w:t>
      </w:r>
    </w:p>
    <w:p w14:paraId="35C7179E" w14:textId="77777777" w:rsidR="00BF03F3" w:rsidRPr="00183BB8" w:rsidRDefault="00BF03F3" w:rsidP="00183BB8">
      <w:pPr>
        <w:pStyle w:val="Akapitzlist"/>
        <w:numPr>
          <w:ilvl w:val="0"/>
          <w:numId w:val="47"/>
        </w:numPr>
        <w:suppressAutoHyphens/>
        <w:spacing w:before="120" w:after="120" w:line="276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Zamawiający zobowiązuje się do nieprzerwanego współdziałania z Wykonawcą w zakresie, jaki będzie niezbędny do prawidłowego wykonania Przedmiotu Umowy.</w:t>
      </w:r>
    </w:p>
    <w:p w14:paraId="31E1DD5E" w14:textId="5109EB62" w:rsidR="00BF03F3" w:rsidRPr="00183BB8" w:rsidRDefault="00BF03F3" w:rsidP="00183BB8">
      <w:pPr>
        <w:pStyle w:val="Bezodstpw"/>
        <w:numPr>
          <w:ilvl w:val="0"/>
          <w:numId w:val="47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  <w:b/>
        </w:rPr>
      </w:pPr>
      <w:r w:rsidRPr="00183BB8">
        <w:rPr>
          <w:rFonts w:ascii="Times New Roman" w:eastAsia="Times New Roman" w:hAnsi="Times New Roman"/>
        </w:rPr>
        <w:t>Zamawiający zobowiązuje się do udostępnienia Wykonawcy, w odpowiedzi na jego zapytanie (w</w:t>
      </w:r>
      <w:r w:rsidR="00633803">
        <w:rPr>
          <w:rFonts w:ascii="Times New Roman" w:eastAsia="Times New Roman" w:hAnsi="Times New Roman"/>
        </w:rPr>
        <w:t> </w:t>
      </w:r>
      <w:r w:rsidRPr="00183BB8">
        <w:rPr>
          <w:rFonts w:ascii="Times New Roman" w:eastAsia="Times New Roman" w:hAnsi="Times New Roman"/>
        </w:rPr>
        <w:t xml:space="preserve">terminie uzgodnionym przez Strony – nie krótszym niż dwa dni robocze) wszelkich niezbędnych do należytego wykonania Przedmiotu Umowy informacji i danych znajdujących się w jego posiadaniu. Termin może być skrócony w przypadku, gdy terminy ustalane są niezależnie od współpracy Stron, a </w:t>
      </w:r>
      <w:r w:rsidR="00633803">
        <w:rPr>
          <w:rFonts w:ascii="Times New Roman" w:eastAsia="Times New Roman" w:hAnsi="Times New Roman"/>
        </w:rPr>
        <w:t>r</w:t>
      </w:r>
      <w:r w:rsidRPr="00183BB8">
        <w:rPr>
          <w:rFonts w:ascii="Times New Roman" w:eastAsia="Times New Roman" w:hAnsi="Times New Roman"/>
        </w:rPr>
        <w:t>ealizacj</w:t>
      </w:r>
      <w:r w:rsidR="00633803">
        <w:rPr>
          <w:rFonts w:ascii="Times New Roman" w:eastAsia="Times New Roman" w:hAnsi="Times New Roman"/>
        </w:rPr>
        <w:t>a</w:t>
      </w:r>
      <w:r w:rsidRPr="00183BB8">
        <w:rPr>
          <w:rFonts w:ascii="Times New Roman" w:eastAsia="Times New Roman" w:hAnsi="Times New Roman"/>
        </w:rPr>
        <w:t xml:space="preserve"> przedmiotu umowy wymagać będzie szybszej wymiany informacji. </w:t>
      </w:r>
    </w:p>
    <w:p w14:paraId="463CF19D" w14:textId="6541A595" w:rsidR="00BF03F3" w:rsidRPr="00183BB8" w:rsidRDefault="00BF03F3" w:rsidP="00183BB8">
      <w:pPr>
        <w:pStyle w:val="Bezodstpw"/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  <w:r w:rsidRPr="00183BB8">
        <w:rPr>
          <w:rFonts w:ascii="Times New Roman" w:eastAsia="Times New Roman" w:hAnsi="Times New Roman"/>
          <w:b/>
        </w:rPr>
        <w:t>§ 3.</w:t>
      </w:r>
      <w:r w:rsidR="00183BB8">
        <w:rPr>
          <w:rFonts w:ascii="Times New Roman" w:eastAsia="Times New Roman" w:hAnsi="Times New Roman"/>
          <w:b/>
        </w:rPr>
        <w:t xml:space="preserve"> </w:t>
      </w:r>
      <w:r w:rsidRPr="00183BB8">
        <w:rPr>
          <w:rFonts w:ascii="Times New Roman" w:eastAsia="Times New Roman" w:hAnsi="Times New Roman"/>
          <w:b/>
        </w:rPr>
        <w:t>Termin realizacji</w:t>
      </w:r>
    </w:p>
    <w:p w14:paraId="55152254" w14:textId="77777777" w:rsidR="00785727" w:rsidRPr="00183BB8" w:rsidRDefault="00BF03F3" w:rsidP="00183BB8">
      <w:pPr>
        <w:pStyle w:val="Akapitzlist"/>
        <w:numPr>
          <w:ilvl w:val="0"/>
          <w:numId w:val="46"/>
        </w:numPr>
        <w:tabs>
          <w:tab w:val="clear" w:pos="0"/>
          <w:tab w:val="num" w:pos="-294"/>
        </w:tabs>
        <w:suppressAutoHyphens/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Umowa zostanie wykonana w terminie</w:t>
      </w:r>
      <w:r w:rsidR="0078572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</w:p>
    <w:p w14:paraId="4E5B080D" w14:textId="25157120" w:rsidR="00BF03F3" w:rsidRPr="00183BB8" w:rsidRDefault="00633803" w:rsidP="00183BB8">
      <w:pPr>
        <w:pStyle w:val="Akapitzlist"/>
        <w:numPr>
          <w:ilvl w:val="1"/>
          <w:numId w:val="44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="0078572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zakresie określonym w </w:t>
      </w:r>
      <w:r w:rsidR="00BF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5727" w:rsidRPr="00183BB8">
        <w:rPr>
          <w:rFonts w:ascii="Times New Roman" w:hAnsi="Times New Roman" w:cs="Times New Roman"/>
          <w:sz w:val="22"/>
          <w:szCs w:val="22"/>
        </w:rPr>
        <w:t xml:space="preserve">§ 1 ust. 2 pkt 1 </w:t>
      </w:r>
      <w:r w:rsidR="00BF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do dnia 24.09.2024 r. z możliwością zmiany w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BF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przypadku ogłoszenia innego terminu naboru przez Instytucję Zewnętrzną organizującą konkurs, w ramach którego składana jest dokumentacja.</w:t>
      </w:r>
    </w:p>
    <w:p w14:paraId="32C70FBA" w14:textId="4CE437F5" w:rsidR="00785727" w:rsidRPr="00183BB8" w:rsidRDefault="00633803" w:rsidP="00183BB8">
      <w:pPr>
        <w:pStyle w:val="Akapitzlist"/>
        <w:numPr>
          <w:ilvl w:val="1"/>
          <w:numId w:val="44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="0078572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zakresie określonym w § 1 ust. 2 pkt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="0078572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 terminach określnych w wezwaniach przez Instytucję Zarządzającą.</w:t>
      </w:r>
    </w:p>
    <w:p w14:paraId="0850F982" w14:textId="675CA36D" w:rsidR="00BF03F3" w:rsidRPr="00183BB8" w:rsidRDefault="00BF03F3" w:rsidP="00183BB8">
      <w:pPr>
        <w:pStyle w:val="Bezodstpw"/>
        <w:numPr>
          <w:ilvl w:val="0"/>
          <w:numId w:val="4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hAnsi="Times New Roman"/>
          <w:lang w:eastAsia="en-US"/>
        </w:rPr>
        <w:t>Inne czynności niezbędne d</w:t>
      </w:r>
      <w:r w:rsidR="00633803">
        <w:rPr>
          <w:rFonts w:ascii="Times New Roman" w:hAnsi="Times New Roman"/>
          <w:lang w:eastAsia="en-US"/>
        </w:rPr>
        <w:t>o</w:t>
      </w:r>
      <w:r w:rsidRPr="00183BB8">
        <w:rPr>
          <w:rFonts w:ascii="Times New Roman" w:hAnsi="Times New Roman"/>
          <w:lang w:eastAsia="en-US"/>
        </w:rPr>
        <w:t xml:space="preserve"> podpisania przez Zamawiającego Umowy o dofinansowanie</w:t>
      </w:r>
      <w:r w:rsidRPr="00183BB8">
        <w:rPr>
          <w:rFonts w:ascii="Times New Roman" w:eastAsia="Times New Roman" w:hAnsi="Times New Roman"/>
        </w:rPr>
        <w:t xml:space="preserve"> Projektu z Instytucją Zarządzającą będą wykonywane zgodnie z wymogami wskazanymi przez Instytucję Zarządzającą w korespondencji z Zamawiającym.</w:t>
      </w:r>
    </w:p>
    <w:p w14:paraId="7E348E75" w14:textId="77777777" w:rsidR="00A616FB" w:rsidRDefault="00A616FB" w:rsidP="00183BB8">
      <w:pPr>
        <w:pStyle w:val="Bezodstpw"/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</w:p>
    <w:p w14:paraId="52A5C1A4" w14:textId="77777777" w:rsidR="00A616FB" w:rsidRDefault="00A616FB" w:rsidP="00183BB8">
      <w:pPr>
        <w:pStyle w:val="Bezodstpw"/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</w:p>
    <w:p w14:paraId="1CEB8152" w14:textId="414A18CA" w:rsidR="00BF03F3" w:rsidRPr="00183BB8" w:rsidRDefault="00BF03F3" w:rsidP="00183BB8">
      <w:pPr>
        <w:pStyle w:val="Bezodstpw"/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  <w:r w:rsidRPr="00183BB8">
        <w:rPr>
          <w:rFonts w:ascii="Times New Roman" w:eastAsia="Times New Roman" w:hAnsi="Times New Roman"/>
          <w:b/>
        </w:rPr>
        <w:lastRenderedPageBreak/>
        <w:t>§ 4.</w:t>
      </w:r>
      <w:r w:rsidR="00183BB8">
        <w:rPr>
          <w:rFonts w:ascii="Times New Roman" w:eastAsia="Times New Roman" w:hAnsi="Times New Roman"/>
          <w:b/>
        </w:rPr>
        <w:t xml:space="preserve"> </w:t>
      </w:r>
      <w:r w:rsidRPr="00183BB8">
        <w:rPr>
          <w:rFonts w:ascii="Times New Roman" w:eastAsia="Times New Roman" w:hAnsi="Times New Roman"/>
          <w:b/>
        </w:rPr>
        <w:t>Zasady współpracy Stron</w:t>
      </w:r>
    </w:p>
    <w:p w14:paraId="11CCD7DF" w14:textId="77C40585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Mając na względzie obopólne korzyści Strony zobowiązują się postępować w duchu rzetelnej współpracy, tj. w dobrej wierze oraz z poszanowaniem praw i interesów drugiej Strony, a w celu realizacji Umowy postępować z należytą starannością w rozumieniu art. 355 § 2 Kodeksu cywilnego.</w:t>
      </w:r>
    </w:p>
    <w:p w14:paraId="7A823883" w14:textId="133BCD73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Zamawiający zobowiązuje się dołożyć uzasadnionych i mieszczących się w granicach możliwości starań w celu zapewnienia Wykonawcy informacji, materiałów oraz danych koniecznych do wykonania Przedmiotu Umowy.</w:t>
      </w:r>
    </w:p>
    <w:p w14:paraId="70BEE3C3" w14:textId="75488B63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Wykonawca zobowiązuje się realizować Przedmiot Umowy zgodnie z warunkami wynikającymi z</w:t>
      </w:r>
      <w:r w:rsidR="00633803">
        <w:rPr>
          <w:rFonts w:ascii="Times New Roman" w:eastAsia="Times New Roman" w:hAnsi="Times New Roman"/>
        </w:rPr>
        <w:t> </w:t>
      </w:r>
      <w:r w:rsidRPr="00183BB8">
        <w:rPr>
          <w:rFonts w:ascii="Times New Roman" w:eastAsia="Times New Roman" w:hAnsi="Times New Roman"/>
        </w:rPr>
        <w:t xml:space="preserve">zawartej Umowy. </w:t>
      </w:r>
    </w:p>
    <w:p w14:paraId="66349883" w14:textId="77777777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Ze strony Wykonawcy osobą odpowiedzialną za kontakt związany z realizacją przedmiotu Umowy jest:</w:t>
      </w:r>
      <w:r w:rsidRPr="00183BB8">
        <w:rPr>
          <w:rFonts w:ascii="Times New Roman" w:hAnsi="Times New Roman"/>
        </w:rPr>
        <w:t xml:space="preserve"> </w:t>
      </w:r>
    </w:p>
    <w:p w14:paraId="0ACBD05B" w14:textId="17735BB4" w:rsidR="00BF03F3" w:rsidRPr="00183BB8" w:rsidRDefault="00785727" w:rsidP="00183BB8">
      <w:pPr>
        <w:pStyle w:val="Bezodstpw"/>
        <w:numPr>
          <w:ilvl w:val="0"/>
          <w:numId w:val="49"/>
        </w:numPr>
        <w:spacing w:before="120" w:after="120" w:line="276" w:lineRule="auto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hAnsi="Times New Roman"/>
          <w:b/>
          <w:bCs/>
        </w:rPr>
        <w:t>………….</w:t>
      </w:r>
    </w:p>
    <w:p w14:paraId="4804E2B6" w14:textId="6280FEBC" w:rsidR="00BF03F3" w:rsidRPr="00183BB8" w:rsidRDefault="00785727" w:rsidP="00183BB8">
      <w:pPr>
        <w:pStyle w:val="Bezodstpw"/>
        <w:numPr>
          <w:ilvl w:val="0"/>
          <w:numId w:val="49"/>
        </w:numPr>
        <w:spacing w:before="120" w:after="120" w:line="276" w:lineRule="auto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hAnsi="Times New Roman"/>
          <w:b/>
          <w:bCs/>
        </w:rPr>
        <w:t>………….</w:t>
      </w:r>
    </w:p>
    <w:p w14:paraId="2489F201" w14:textId="77777777" w:rsidR="00785727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Ze strony Zamawiającego osobą odpowiedzialną jest</w:t>
      </w:r>
      <w:r w:rsidR="00785727" w:rsidRPr="00183BB8">
        <w:rPr>
          <w:rFonts w:ascii="Times New Roman" w:eastAsia="Times New Roman" w:hAnsi="Times New Roman"/>
        </w:rPr>
        <w:t xml:space="preserve">: </w:t>
      </w:r>
    </w:p>
    <w:p w14:paraId="7E7A4E09" w14:textId="2C2D4103" w:rsidR="00BF03F3" w:rsidRPr="00183BB8" w:rsidRDefault="00785727" w:rsidP="00183BB8">
      <w:pPr>
        <w:pStyle w:val="Bezodstpw"/>
        <w:numPr>
          <w:ilvl w:val="0"/>
          <w:numId w:val="50"/>
        </w:numPr>
        <w:spacing w:before="120" w:after="120" w:line="276" w:lineRule="auto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  <w:b/>
          <w:bCs/>
        </w:rPr>
        <w:t>…………………………..</w:t>
      </w:r>
    </w:p>
    <w:p w14:paraId="5F23E009" w14:textId="7A4F26A8" w:rsidR="00785727" w:rsidRPr="00183BB8" w:rsidRDefault="00785727" w:rsidP="00183BB8">
      <w:pPr>
        <w:pStyle w:val="Bezodstpw"/>
        <w:numPr>
          <w:ilvl w:val="0"/>
          <w:numId w:val="50"/>
        </w:numPr>
        <w:spacing w:before="120" w:after="120" w:line="276" w:lineRule="auto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  <w:b/>
          <w:bCs/>
        </w:rPr>
        <w:t>…………………………</w:t>
      </w:r>
    </w:p>
    <w:p w14:paraId="35109B04" w14:textId="498AE1D5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Zmiana osób, o których mowa w ust. 4 i 5, nie będzie wymagać zmiany Umowy i zostanie dokonana przez powiadomienie drugiej strony drogą elektroniczną.</w:t>
      </w:r>
    </w:p>
    <w:p w14:paraId="5917CA15" w14:textId="6F1AE948" w:rsidR="00BF03F3" w:rsidRPr="00183BB8" w:rsidRDefault="00BF03F3" w:rsidP="00183BB8">
      <w:pPr>
        <w:pStyle w:val="Bezodstpw"/>
        <w:numPr>
          <w:ilvl w:val="0"/>
          <w:numId w:val="45"/>
        </w:numPr>
        <w:tabs>
          <w:tab w:val="clear" w:pos="0"/>
          <w:tab w:val="num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/>
        </w:rPr>
      </w:pPr>
      <w:r w:rsidRPr="00183BB8">
        <w:rPr>
          <w:rFonts w:ascii="Times New Roman" w:eastAsia="Times New Roman" w:hAnsi="Times New Roman"/>
        </w:rPr>
        <w:t>Strony zgodnie ustalają, że podstawową formą i sposobem kontaktu oraz wymiany informacji i</w:t>
      </w:r>
      <w:r w:rsidR="00633803">
        <w:rPr>
          <w:rFonts w:ascii="Times New Roman" w:eastAsia="Times New Roman" w:hAnsi="Times New Roman"/>
        </w:rPr>
        <w:t> </w:t>
      </w:r>
      <w:r w:rsidRPr="00183BB8">
        <w:rPr>
          <w:rFonts w:ascii="Times New Roman" w:eastAsia="Times New Roman" w:hAnsi="Times New Roman"/>
        </w:rPr>
        <w:t>zawiadomień między Stronami (z wyłączeniem oświadczeń woli), jest droga elektroniczna.</w:t>
      </w:r>
    </w:p>
    <w:p w14:paraId="63FE3D3C" w14:textId="79BCF3B2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6376A5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BB8">
        <w:rPr>
          <w:rFonts w:ascii="Times New Roman" w:hAnsi="Times New Roman" w:cs="Times New Roman"/>
          <w:b/>
          <w:sz w:val="22"/>
          <w:szCs w:val="22"/>
        </w:rPr>
        <w:t>5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Warunki płatności</w:t>
      </w:r>
    </w:p>
    <w:p w14:paraId="2B9243D2" w14:textId="77777777" w:rsidR="00633803" w:rsidRDefault="00633803" w:rsidP="00633803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>Za zrealizowanie przedmiotu umowy ustala się wynagrodzenie w wysokości:</w:t>
      </w:r>
    </w:p>
    <w:p w14:paraId="1BE51AE7" w14:textId="77777777" w:rsidR="00633803" w:rsidRPr="00633803" w:rsidRDefault="00633803" w:rsidP="00633803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netto: .......................................................PLN </w:t>
      </w:r>
    </w:p>
    <w:p w14:paraId="3F45DF58" w14:textId="77777777" w:rsidR="00633803" w:rsidRPr="00633803" w:rsidRDefault="00633803" w:rsidP="00633803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VAT: ........................................................PLN</w:t>
      </w:r>
    </w:p>
    <w:p w14:paraId="7695FB1F" w14:textId="77777777" w:rsidR="00633803" w:rsidRPr="00633803" w:rsidRDefault="00633803" w:rsidP="00633803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brutto: ......................................................PLN</w:t>
      </w:r>
    </w:p>
    <w:p w14:paraId="72CFD164" w14:textId="15EB0B65" w:rsidR="00633803" w:rsidRPr="00633803" w:rsidRDefault="00633803" w:rsidP="00633803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słownie: ........................................................................................................................................</w:t>
      </w:r>
    </w:p>
    <w:p w14:paraId="00D650C7" w14:textId="29A0D05B" w:rsidR="00633803" w:rsidRPr="00633803" w:rsidRDefault="00633803" w:rsidP="00633803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33803">
        <w:rPr>
          <w:rFonts w:ascii="Times New Roman" w:eastAsia="Calibri" w:hAnsi="Times New Roman" w:cs="Times New Roman"/>
          <w:sz w:val="22"/>
          <w:szCs w:val="22"/>
          <w:lang w:eastAsia="en-US"/>
        </w:rPr>
        <w:t>wynikające z przyjętej oferty.</w:t>
      </w:r>
    </w:p>
    <w:p w14:paraId="20816DFF" w14:textId="77777777" w:rsidR="00633803" w:rsidRDefault="00633803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K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wota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wskazana w ust. 1 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obejmuje wszelkie koszty związane z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realizacją 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u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512EA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także podatek VAT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809D0A0" w14:textId="0C6B2E2F" w:rsidR="00925488" w:rsidRPr="00183BB8" w:rsidRDefault="00633803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Zamawiający </w:t>
      </w:r>
      <w:r w:rsidR="00F95E6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przewiduje rozliczenie umowy w dwóch transzach; </w:t>
      </w:r>
      <w:proofErr w:type="spellStart"/>
      <w:r w:rsidR="00F95E61">
        <w:rPr>
          <w:rFonts w:ascii="Times New Roman" w:eastAsia="Calibri" w:hAnsi="Times New Roman" w:cs="Times New Roman"/>
          <w:sz w:val="22"/>
          <w:szCs w:val="22"/>
          <w:lang w:eastAsia="en-US"/>
        </w:rPr>
        <w:t>tj</w:t>
      </w:r>
      <w:proofErr w:type="spellEnd"/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</w:p>
    <w:p w14:paraId="0B4D2FD9" w14:textId="78237CEC" w:rsidR="00925488" w:rsidRPr="00183BB8" w:rsidRDefault="00633803" w:rsidP="00183BB8">
      <w:pPr>
        <w:pStyle w:val="Akapitzli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łatność z tytułu realizacji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przedmiotu umowy opisanego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§ 1 ust. 2 pkt 1 i 2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stanowi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70% wartości wynagrodzenia,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 którym mowa w ust. 1.</w:t>
      </w:r>
    </w:p>
    <w:p w14:paraId="2B80171E" w14:textId="4643D619" w:rsidR="00A327CB" w:rsidRPr="00183BB8" w:rsidRDefault="00633803" w:rsidP="00183BB8">
      <w:pPr>
        <w:pStyle w:val="Akapitzlist"/>
        <w:numPr>
          <w:ilvl w:val="1"/>
          <w:numId w:val="3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łatność z tytułu realizacj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 przedmiotu umowy opisanego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§ 1 ust. 2 pkt 3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stanowi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30% wartości wynagrodzenia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 o którym mowa w ust. 1.</w:t>
      </w:r>
    </w:p>
    <w:p w14:paraId="37F393B0" w14:textId="3121AEBB" w:rsidR="00B25790" w:rsidRPr="00183BB8" w:rsidRDefault="00790D4D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Wynagrodzenie będzie płatne przelewem na podstawie faktury/rachunku wystawionej przez Wykonawcę w ciągu 30 (trzydziestu) dni od daty dostarczenia Zamawiającemu prawidłowo wystawionej faktury/rachunku</w:t>
      </w:r>
      <w:r w:rsidR="009E26D7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który Wykonawca wystawi po protokolarnym odbiorze </w:t>
      </w:r>
      <w:r w:rsidR="00FB4C92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wykonania </w:t>
      </w:r>
      <w:r w:rsidR="00F95E61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 lub po protokolarnym odbiorze etapu przedmiotu umowy w sposób określony w ust. 3</w:t>
      </w:r>
      <w:r w:rsidR="00FB4C92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1675AB58" w14:textId="52328BA1" w:rsidR="00B25790" w:rsidRPr="00183BB8" w:rsidRDefault="00B25790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Wynagrodzenie Wykonawcy obejmuje również wynagrodzenie z tytułu przeniesienia autorskich praw majątkowych</w:t>
      </w:r>
      <w:r w:rsidR="00D7646A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(w tym wyszczególnion</w:t>
      </w:r>
      <w:r w:rsidR="00F95E61">
        <w:rPr>
          <w:rFonts w:ascii="Times New Roman" w:eastAsia="Calibri" w:hAnsi="Times New Roman" w:cs="Times New Roman"/>
          <w:sz w:val="22"/>
          <w:szCs w:val="22"/>
          <w:lang w:eastAsia="en-US"/>
        </w:rPr>
        <w:t>ych</w:t>
      </w:r>
      <w:r w:rsidR="00D7646A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 art. 50 ustawy o prawie autorskim i prawach pokrewnych)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wykorzystywanie przedmiotu umowy na wszystkich </w:t>
      </w:r>
      <w:r w:rsidR="001060A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znanych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polach eksploatacji, przeniesienie własności wszelkich wydanych Zamawiającemu nośników informacji oraz wszelkie koszty związane z realizacją umowy, opłaty, a także wszelkie ewentualne podatki.</w:t>
      </w:r>
    </w:p>
    <w:p w14:paraId="3B3B11BB" w14:textId="77777777" w:rsidR="00913F48" w:rsidRPr="00183BB8" w:rsidRDefault="00913F48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Płatność za faktury dokonana będzie z zastosowaniem mechanizmu podzielonej płatności tzw. </w:t>
      </w:r>
      <w:proofErr w:type="spellStart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split</w:t>
      </w:r>
      <w:proofErr w:type="spellEnd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payment</w:t>
      </w:r>
      <w:proofErr w:type="spellEnd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14:paraId="642406B4" w14:textId="109AC2B4" w:rsidR="00913F48" w:rsidRPr="00183BB8" w:rsidRDefault="00913F48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Podzieloną płatność tzw. </w:t>
      </w:r>
      <w:proofErr w:type="spellStart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split</w:t>
      </w:r>
      <w:proofErr w:type="spellEnd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payment</w:t>
      </w:r>
      <w:proofErr w:type="spellEnd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stosuje się wyłącznie przy płatnościach bezgotówkowych, realizowanych za pośrednictwem polecenia przelewu lub polecenia zapłaty dla czynnych podatników VAT. Mechanizm podzielonej płatności nie będzie wykorzystywany do zapłaty za</w:t>
      </w:r>
      <w:r w:rsidR="001060A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czynności lub zdarzenia pozostające poza zakresem VAT (np. zapłata odszkodowania), a także za</w:t>
      </w:r>
      <w:r w:rsidR="001060A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świadczenia zwolnione z VAT, opodatkowane stawką 0% lub objęte odwrotnym obciążeniem.</w:t>
      </w:r>
    </w:p>
    <w:p w14:paraId="55220413" w14:textId="77777777" w:rsidR="00913F48" w:rsidRPr="00183BB8" w:rsidRDefault="00913F48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Zapłata wynagrodzenia nastąpi wyłącznie na rachunek bankowy widniejący na białej liście podatników VAT prowadzonej przez Szefa Krajowej Administracji Skarbowej a znajdującej się na stronie internetowej Ministerstwa Finansów. W przypadku jeżeli rachunek wykonawcy nie został umieszczony na ww. liście, Zamawiający, wstrzyma się z zapłatą wynagrodzenia do czasu jego pojawienia się na białej liście i okoliczność ta nie będzie oznaczała opóźnienia czy zwłoki w zapłacie.  </w:t>
      </w:r>
    </w:p>
    <w:p w14:paraId="15034132" w14:textId="0E3F0AFA" w:rsidR="00913F48" w:rsidRPr="00183BB8" w:rsidRDefault="00913F48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Wykonawca oświadcza, że podany przez niego numer rachunku rozliczeniowego, na który ma być dokonywana płatność jest zgłoszony do właściwego organu podatkowego i widnieje na ww. liście i</w:t>
      </w:r>
      <w:r w:rsidR="001060A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zobowiązuje się również do niezwłocznego informowania Zamawiającego o wszelkich zmianach jego numeru rachunku bankowego w trakcie trwania umowy, tj. zmiany numery rachunku bankowego lub jego wykreślenia z ww. listy przez organ podatkowy najpóźniej 2 dni od zaistnienia tego zdarzenia.</w:t>
      </w:r>
    </w:p>
    <w:p w14:paraId="38E8CB0B" w14:textId="77777777" w:rsidR="00913F48" w:rsidRPr="00183BB8" w:rsidRDefault="00913F48" w:rsidP="00183BB8">
      <w:pPr>
        <w:numPr>
          <w:ilvl w:val="0"/>
          <w:numId w:val="3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Przeniesienie wierzytelności</w:t>
      </w:r>
      <w:r w:rsidR="00265076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praw</w:t>
      </w:r>
      <w:r w:rsidR="00265076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lub obowiązków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wynikających z niniejszej umowy wymaga zgody Zamawiającego wyrażonej w formie pisemnej pod rygorem nieważności.</w:t>
      </w:r>
    </w:p>
    <w:p w14:paraId="185604E4" w14:textId="3BEA53F4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bookmark4"/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6376A5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BB8">
        <w:rPr>
          <w:rFonts w:ascii="Times New Roman" w:hAnsi="Times New Roman" w:cs="Times New Roman"/>
          <w:b/>
          <w:sz w:val="22"/>
          <w:szCs w:val="22"/>
        </w:rPr>
        <w:t>6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1"/>
      <w:r w:rsidR="00913F48" w:rsidRPr="00183BB8">
        <w:rPr>
          <w:rFonts w:ascii="Times New Roman" w:hAnsi="Times New Roman" w:cs="Times New Roman"/>
          <w:b/>
          <w:sz w:val="22"/>
          <w:szCs w:val="22"/>
        </w:rPr>
        <w:t>Poufność</w:t>
      </w:r>
    </w:p>
    <w:p w14:paraId="37065B12" w14:textId="7CEA2A62" w:rsidR="00B25790" w:rsidRPr="00183BB8" w:rsidRDefault="00B25790" w:rsidP="00183BB8">
      <w:pPr>
        <w:numPr>
          <w:ilvl w:val="0"/>
          <w:numId w:val="4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Strony wzajemnie zobowiązują się do ochrony wszelkich poufnych informacji drugiej Strony, pozyskanych przy realizacji niniejszej umowy, w szczególności informacji stanowiących tajemnicę przedsiębiorstwa, zarówno w okresie obowiązywania niniejszej umowy, jak i po jej wygaśnięciu lub rozwiązaniu. Żadna ze Stron bez pisemnej zgody drugiej Strony nie ujawni takich informacji jakiejkolwiek stronie trzeciej.</w:t>
      </w:r>
      <w:r w:rsidR="00D05346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 stronę trzecią nie są rozumiane jakiekolwiek podmioty wykonujące umowę o pracę, zlecenie lub działające w oparciu o jakąkolwiek umowę cywilnoprawną na rzecz Wykonawcy przy realizacji niniejszej Umowy.</w:t>
      </w:r>
    </w:p>
    <w:p w14:paraId="09E09CE1" w14:textId="53AAB778" w:rsidR="00B25790" w:rsidRPr="00183BB8" w:rsidRDefault="00B25790" w:rsidP="00183BB8">
      <w:pPr>
        <w:numPr>
          <w:ilvl w:val="0"/>
          <w:numId w:val="4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Przez tajemnicę przedsiębiorstwa Strony rozumieją nieujawnione do wiadomości publicznej </w:t>
      </w:r>
      <w:r w:rsidR="006376A5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informacje finansowe o poziomie wynagrodzeń obowiązujących u Zamawiającego,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informacje techniczne, technologiczne, organizacyjne lub inne informacje posiadające wartość gospodarczą, bez względu na ich formę lub sposób utrwalenia, co do których Strona podjęła niezbędne działania w</w:t>
      </w:r>
      <w:r w:rsidR="00F95E61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celu zachowania ich poufności, a których ujawnienie osobom trzecim może narazić Stronę na szkodę.</w:t>
      </w:r>
    </w:p>
    <w:p w14:paraId="08EF2754" w14:textId="6C73AF0F" w:rsidR="00B25790" w:rsidRPr="00183BB8" w:rsidRDefault="00B25790" w:rsidP="00183BB8">
      <w:pPr>
        <w:numPr>
          <w:ilvl w:val="0"/>
          <w:numId w:val="4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Wykonawca oświadcza, iż otrzymał od Zamawiającego wszystkie i kompletne założenia niezbędne do wykonania umowy.</w:t>
      </w:r>
    </w:p>
    <w:p w14:paraId="59C46ED9" w14:textId="77777777" w:rsidR="007E45EA" w:rsidRPr="00183BB8" w:rsidRDefault="00B25790" w:rsidP="00183BB8">
      <w:pPr>
        <w:numPr>
          <w:ilvl w:val="0"/>
          <w:numId w:val="4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Zamawiający zastrzega sobie prawo wglądu do dokumentów Wykonawcy związanych z realizowaną umową. </w:t>
      </w:r>
    </w:p>
    <w:p w14:paraId="4B3F7D1E" w14:textId="77777777" w:rsidR="00A616FB" w:rsidRDefault="00A616FB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FDD508C" w14:textId="3C029CA0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GoBack"/>
      <w:bookmarkEnd w:id="2"/>
      <w:r w:rsidRPr="00183BB8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033903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BB8">
        <w:rPr>
          <w:rFonts w:ascii="Times New Roman" w:hAnsi="Times New Roman" w:cs="Times New Roman"/>
          <w:b/>
          <w:sz w:val="22"/>
          <w:szCs w:val="22"/>
        </w:rPr>
        <w:t>7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Prawa autorskie</w:t>
      </w:r>
    </w:p>
    <w:p w14:paraId="48680345" w14:textId="027AAFB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ramach przysługującego Wykonawcy wynagrodzenia na podstawie Umowy Wykonawca przenosi na Zamawiającego na czas nieograniczony, na zasadach wyłączności, majątkowe prawa autorskie do efektów </w:t>
      </w:r>
      <w:r w:rsidR="00B02CED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rac</w:t>
      </w:r>
      <w:r w:rsidR="00D05346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(dokumenty przygotowane i oddane Zamawiającemu podczas i po wykonaniu niniejszej Umowy)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 wszystkich polach eksploatacji, w tym wymienionych w art. 74 ust. 4 oraz 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zakresie nieuregulowanym w art. 74 ust. 4 - w art. 50 ustawy </w:t>
      </w:r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dnia 4 lutego 1994 r. o prawie autorskim i prawach pokrewnych </w:t>
      </w:r>
      <w:proofErr w:type="spellStart"/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t.j</w:t>
      </w:r>
      <w:proofErr w:type="spellEnd"/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Dz. U. z 2022 r. poz. 2509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(zwanej dalej: „Prawem autorskim”), na terytorium Polski oraz poza jej granicami, a w szczególności na następujących polach eksploatacji:</w:t>
      </w:r>
    </w:p>
    <w:p w14:paraId="595243EF" w14:textId="77777777" w:rsidR="00B25790" w:rsidRPr="00183BB8" w:rsidRDefault="00B25790" w:rsidP="00183BB8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utrwalenie </w:t>
      </w:r>
      <w:r w:rsidR="0071053B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 jakichkolwiek nośnikach, </w:t>
      </w:r>
    </w:p>
    <w:p w14:paraId="440507CF" w14:textId="77777777" w:rsidR="00B25790" w:rsidRPr="00183BB8" w:rsidRDefault="00B25790" w:rsidP="00183BB8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trwałe lub czasowe zwielokrotnienie </w:t>
      </w:r>
      <w:r w:rsidR="00F31E4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w całości lub w części, jakimikolwiek środkami i w jakiejkolwiek formie, każdą znaną techniką, tłumaczenie, przystosowanie, zmiana układu lub jakiekolwiek inne zmiany w stronie</w:t>
      </w:r>
      <w:r w:rsidR="00B02CED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10095DD4" w14:textId="7777777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Wykonawca oświadcza, że informacje, oprogramowanie i inne materiały wykorzystywane przez Wykonawcę do realizacji umowy nie naruszają jakichkolwiek praw osób trzecich, zwłaszcza w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zakresie przepisów o wynalazczości, znakach towarowych, prawach autorskich i prawach pokrewnych oraz nieuczciwej konkurencji.</w:t>
      </w:r>
    </w:p>
    <w:p w14:paraId="52614862" w14:textId="7777777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Zamawiający nie będzie ponosić odpowiedzialności za naruszenie praw osób trzecich w związku z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pracami wykonywanymi przez Wykonawcę.</w:t>
      </w:r>
    </w:p>
    <w:p w14:paraId="7922C48B" w14:textId="7777777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Wykonawca będzie odpowiadać za naruszenie dóbr osobistych lub praw autorskich i pokrewnych osób trzecich spowodowanych w trakcie lub w wyniku prac objętych umową, a w przypadku skierowania z tego tytułu roszczeń przeciwko Zamawiającemu, Wykonawca zobowiązuje się do całkowitego zaspokojenia roszczeń osób trzecich oraz do zwolnienia Zamawiającego z obowiązku świadczenia z tego tytułu wynagrodzenia oraz zwrotu poniesionych z tego tytułu kosztów.</w:t>
      </w:r>
    </w:p>
    <w:p w14:paraId="45DB0CBF" w14:textId="7777777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Wykonawca oświadcza i zapewnia Zamawiającego, że:</w:t>
      </w:r>
    </w:p>
    <w:p w14:paraId="7F84C5C9" w14:textId="77777777" w:rsidR="00B25790" w:rsidRPr="00183BB8" w:rsidRDefault="00B25790" w:rsidP="00183BB8">
      <w:pPr>
        <w:numPr>
          <w:ilvl w:val="0"/>
          <w:numId w:val="7"/>
        </w:numPr>
        <w:suppressAutoHyphens/>
        <w:spacing w:before="120" w:after="120" w:line="276" w:lineRule="auto"/>
        <w:ind w:left="567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chwili przeniesienia na rzecz Zamawiającego autorskich praw majątkowych do </w:t>
      </w:r>
      <w:r w:rsidR="009D1314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prawa te będą przysługiwały </w:t>
      </w:r>
      <w:r w:rsidR="008C6FC4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Zamawiającemu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 całości, w pełnym zakresie i bez ograniczeń,</w:t>
      </w:r>
    </w:p>
    <w:p w14:paraId="23A4BE63" w14:textId="37FA7B14" w:rsidR="00B25790" w:rsidRPr="00183BB8" w:rsidRDefault="00B25790" w:rsidP="00183BB8">
      <w:pPr>
        <w:numPr>
          <w:ilvl w:val="0"/>
          <w:numId w:val="7"/>
        </w:numPr>
        <w:suppressAutoHyphens/>
        <w:spacing w:before="120" w:after="120" w:line="276" w:lineRule="auto"/>
        <w:ind w:left="567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autorskie prawa majątkowe do przedmiotu </w:t>
      </w:r>
      <w:r w:rsidR="008C6FC4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podlegające przeniesieniu na rzecz Zamawiającego, nie będą w żaden sposób ograniczone ani obciążone, w szczególności żadnej osobie trzeciej nie będą przysługiwać jakiekolwiek prawa do przedmiotu </w:t>
      </w:r>
      <w:r w:rsidR="005F15B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14:paraId="022893F1" w14:textId="77777777" w:rsidR="00B25790" w:rsidRPr="00183BB8" w:rsidRDefault="00B25790" w:rsidP="00183BB8">
      <w:pPr>
        <w:numPr>
          <w:ilvl w:val="0"/>
          <w:numId w:val="7"/>
        </w:numPr>
        <w:suppressAutoHyphens/>
        <w:spacing w:before="120" w:after="120" w:line="276" w:lineRule="auto"/>
        <w:ind w:left="567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ani przeniesienie na Zamawiającego autorskich praw majątkowych do przedmiotu </w:t>
      </w:r>
      <w:r w:rsidR="005F15B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ani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korzystanie z przedmiotu </w:t>
      </w:r>
      <w:r w:rsidR="005F15B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przez Zamawiającego nie będzie w żaden sposób naruszać jakichkolwiek praw osób trzecich. </w:t>
      </w:r>
    </w:p>
    <w:p w14:paraId="60E62A3D" w14:textId="4FE14C71" w:rsidR="00D05346" w:rsidRPr="00183BB8" w:rsidRDefault="00D05346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Przedmiotem prawa autorskiego nie jest know-how Wykonawcy wykorzystany w celu realizacji Umowy w tym: wykorzystan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narzędzi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a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wdrożon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procedur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przyjęt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założe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nia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przedstawion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wniosk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i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 instrukcj</w:t>
      </w:r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które jako całość stanowią wartość chronioną dla Wykonawcy. 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przypadku, gdyby w przedłożonych przez Wykonawcę dokumentach zawarte było know-how Wykonawcy, Wykonawca w zakresie i na polach eksploatacji wskazanych w niniejszym paragrafie udziela Zamawiającemu niewyłącznej, nieprzenoszalnej licencji do wypracowanych i przekazanych dokumentów/narzędzi 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</w:t>
      </w:r>
      <w:r w:rsidR="00CE550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zastosowanym </w:t>
      </w:r>
      <w:r w:rsidR="00DF6C5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programie.</w:t>
      </w:r>
    </w:p>
    <w:p w14:paraId="69C02BF6" w14:textId="5949F4E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razie wystąpienia przez osoby trzecie przeciwko Zamawiającemu z roszczeniami z powodu naruszenia praw własności intelektualnej, w tym praw autorskich, Wykonawca podejmie wszelkie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kroki niezbędne do obrony przed tymi roszczeniami, a w przypadku, gdy wskutek wystąpienia z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takimi roszczeniami Zamawiający będzie musiał zaniechać korzystania z przedmiotu zamówienia w całości lub w części lub zostaną zasądzone od Zamawiającego jakiekolwiek kwoty z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jakiegokolwiek tytułu na rzecz osób trzecich, Wykonawca naprawi wszelkie szkody wynikające z</w:t>
      </w:r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roszczeń osób trzecich, w tym zwróci koszty i wydatki poniesione w związku z tymi roszczeniami.</w:t>
      </w:r>
    </w:p>
    <w:p w14:paraId="0C636B0B" w14:textId="77777777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Wykonawca niezwłocznie zawiadomi Zamawiającego o wszelkich roszczeniach z powodu naruszenia praw własności intelektualnej do przedmiotu </w:t>
      </w:r>
      <w:r w:rsidR="007E4CE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skierowanych przeciwko Wykonawcy.</w:t>
      </w:r>
    </w:p>
    <w:p w14:paraId="5D0E33FA" w14:textId="489A949F" w:rsidR="00B25790" w:rsidRPr="00183BB8" w:rsidRDefault="00B25790" w:rsidP="00183BB8">
      <w:pPr>
        <w:numPr>
          <w:ilvl w:val="0"/>
          <w:numId w:val="5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Wykonawca przekaże pełne prawa autorskie do dokumentacji oraz innych dzieł czy utworów, które powstały w wyniku realizacji </w:t>
      </w:r>
      <w:r w:rsidR="00B8627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przedmiotu </w:t>
      </w:r>
      <w:r w:rsidR="007E4CEC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na wszelkich polach eksploatacji.</w:t>
      </w:r>
    </w:p>
    <w:p w14:paraId="04ECD364" w14:textId="2AEA04E7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6376A5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BB8">
        <w:rPr>
          <w:rFonts w:ascii="Times New Roman" w:hAnsi="Times New Roman" w:cs="Times New Roman"/>
          <w:b/>
          <w:sz w:val="22"/>
          <w:szCs w:val="22"/>
        </w:rPr>
        <w:t>8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Kary umowne</w:t>
      </w:r>
    </w:p>
    <w:p w14:paraId="0C766771" w14:textId="77777777" w:rsidR="00B25790" w:rsidRPr="00183BB8" w:rsidRDefault="00B25790" w:rsidP="00183BB8">
      <w:pPr>
        <w:numPr>
          <w:ilvl w:val="0"/>
          <w:numId w:val="30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Wykonawca zapłaci 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Zamawiającemu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kary umowne:</w:t>
      </w:r>
    </w:p>
    <w:p w14:paraId="356B11CC" w14:textId="6D15616A" w:rsidR="00B25790" w:rsidRPr="00183BB8" w:rsidRDefault="000C726E" w:rsidP="00183BB8">
      <w:pPr>
        <w:numPr>
          <w:ilvl w:val="0"/>
          <w:numId w:val="17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przypadku niewykonania, bądź nienależytego wykonania przedmiotu umowy w wysokości </w:t>
      </w:r>
      <w:r w:rsidR="000F1B5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% wynagrodzenia brutto o którym mowa w § </w:t>
      </w:r>
      <w:r w:rsidR="00B34BDA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ust.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B25790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za każdy </w:t>
      </w:r>
      <w:r w:rsidR="000F1B5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przypadek</w:t>
      </w:r>
      <w:r w:rsidR="00FA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67969E57" w14:textId="51D0AA3C" w:rsidR="009E26D7" w:rsidRPr="00183BB8" w:rsidRDefault="00B25790" w:rsidP="00183BB8">
      <w:pPr>
        <w:numPr>
          <w:ilvl w:val="0"/>
          <w:numId w:val="17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 odstąpienie od umowy lub rozwiązanie umowy przez którąkolwiek ze stron z przyczyn leżących po stronie </w:t>
      </w:r>
      <w:r w:rsidR="00182F15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ykonawcy - w wysokości </w:t>
      </w:r>
      <w:r w:rsidR="00B34BDA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% wynagrodzenia brutto, o którym mowa w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§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B34BDA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ust. 1</w:t>
      </w:r>
      <w:r w:rsidR="00FA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3A18D2CC" w14:textId="4D1F95F7" w:rsidR="00B25790" w:rsidRPr="00183BB8" w:rsidRDefault="00B25790" w:rsidP="00183BB8">
      <w:pPr>
        <w:numPr>
          <w:ilvl w:val="0"/>
          <w:numId w:val="30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Zamawiający może dochodzić odszkodowania uzupełniającego przenoszącego wysokość zastrzeżonych kar umowny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ch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 zasadach ogólnych do wysokości rzeczywiście poniesionej szkody.</w:t>
      </w:r>
    </w:p>
    <w:p w14:paraId="655B9EF2" w14:textId="77777777" w:rsidR="00B25790" w:rsidRPr="00183BB8" w:rsidRDefault="00B25790" w:rsidP="00183BB8">
      <w:pPr>
        <w:numPr>
          <w:ilvl w:val="0"/>
          <w:numId w:val="30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Kara umowna będzie płatna w terminie 3 dni od daty otrzymania wezwania do jej zapłaty. Zapłata kary umownej nie zwalnia Wykonawcy z wykonania zobowiązań objętych umową.</w:t>
      </w:r>
    </w:p>
    <w:p w14:paraId="2492C03B" w14:textId="6438AE33" w:rsidR="006376A5" w:rsidRPr="00183BB8" w:rsidRDefault="006376A5" w:rsidP="00183BB8">
      <w:pPr>
        <w:numPr>
          <w:ilvl w:val="0"/>
          <w:numId w:val="30"/>
        </w:numPr>
        <w:suppressAutoHyphens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Łączna wysokość kar umownych nie przekroczy </w:t>
      </w:r>
      <w:r w:rsidR="00FA03F3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0% wynagrodzenia brutto należnego </w:t>
      </w:r>
      <w:r w:rsidR="002D1D74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ykonawcy.</w:t>
      </w:r>
    </w:p>
    <w:p w14:paraId="06ED84A8" w14:textId="3D3F6070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6376A5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4BDA">
        <w:rPr>
          <w:rFonts w:ascii="Times New Roman" w:hAnsi="Times New Roman" w:cs="Times New Roman"/>
          <w:b/>
          <w:sz w:val="22"/>
          <w:szCs w:val="22"/>
        </w:rPr>
        <w:t>9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Zmiana treści umowy</w:t>
      </w:r>
    </w:p>
    <w:p w14:paraId="061EC939" w14:textId="1F0DD721" w:rsidR="00033903" w:rsidRPr="00183BB8" w:rsidRDefault="00033903" w:rsidP="00183BB8">
      <w:pPr>
        <w:pStyle w:val="Akapitzlist"/>
        <w:numPr>
          <w:ilvl w:val="3"/>
          <w:numId w:val="43"/>
        </w:numPr>
        <w:suppressAutoHyphens/>
        <w:spacing w:before="120" w:after="120" w:line="276" w:lineRule="auto"/>
        <w:ind w:left="357" w:hanging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Wszelkie zmiany treści i uzupełnienia niniejszej umowy wymagają dla swej ważności formy pisemnej w postaci aneksu.</w:t>
      </w:r>
    </w:p>
    <w:p w14:paraId="661A3206" w14:textId="77777777" w:rsidR="00033903" w:rsidRPr="00183BB8" w:rsidRDefault="00033903" w:rsidP="00183BB8">
      <w:pPr>
        <w:pStyle w:val="Akapitzlist"/>
        <w:numPr>
          <w:ilvl w:val="3"/>
          <w:numId w:val="43"/>
        </w:numPr>
        <w:suppressAutoHyphens/>
        <w:spacing w:before="120" w:after="120" w:line="276" w:lineRule="auto"/>
        <w:ind w:left="357" w:hanging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 xml:space="preserve">Zamawiający dopuszcza wprowadzenie następujących zmian w niniejszej umowie: </w:t>
      </w:r>
    </w:p>
    <w:p w14:paraId="783EBFCA" w14:textId="6FB5042B" w:rsidR="00AC6A7F" w:rsidRPr="00183BB8" w:rsidRDefault="00AC6A7F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zmiany terminu realizacji przedmiotu umowy, ze względu na przyczyny leżące po stronie Zamawiającego, o czas który uniemożliwił Wykonawcy realizację umowy, pomimo dochowania przez niego należytej staranności;</w:t>
      </w:r>
    </w:p>
    <w:p w14:paraId="1A50A883" w14:textId="4FD53C17" w:rsidR="00AC6A7F" w:rsidRPr="00183BB8" w:rsidRDefault="00AC6A7F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hAnsi="Times New Roman" w:cs="Times New Roman"/>
          <w:sz w:val="22"/>
          <w:szCs w:val="22"/>
        </w:rPr>
        <w:t>zmiany terminu realizacji przedmiotu umowy na skutek wystąpienia okoliczności, za które Wykonawca nie ponosi odpowiedzialności w tym na skutek działania tzw. siły wyższej, skutkującej niemożnością dotrzymania przez niego terminu realizacji, określonego w umowie. Wówczas termin ten może ulec przedłużeniu, nie więcej jednak niż o czas trwania tych okoliczności. Pod pojęciem siły wyższej Strony rozumieją okoliczności, które pomimo zachowania należytej staranności i podjęcia wszelkich działań w normalnym zakresie, nie mogą być przez Strony przewidziane oraz którym Strony nie mogą zapobiec, bądź się im przeciwstawić w sposób skuteczny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4A2146D0" w14:textId="426F1E90" w:rsidR="00033903" w:rsidRPr="00183BB8" w:rsidRDefault="00033903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zmiany wynikające ze zmian obowiązujących przepisów w zakresie mającym wpływ na realizację niniejszej Umowy;</w:t>
      </w:r>
    </w:p>
    <w:p w14:paraId="79A68515" w14:textId="690AD10C" w:rsidR="00033903" w:rsidRPr="00183BB8" w:rsidRDefault="00AC6A7F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 xml:space="preserve">zmian zakresu umowy czy wzajemnych obowiązków stron na skutek </w:t>
      </w:r>
      <w:r w:rsidR="00033903" w:rsidRPr="00183BB8">
        <w:rPr>
          <w:rFonts w:ascii="Times New Roman" w:hAnsi="Times New Roman" w:cs="Times New Roman"/>
          <w:sz w:val="22"/>
          <w:szCs w:val="22"/>
        </w:rPr>
        <w:t>wystąpienia okoliczności, których nie można było przewidzieć w chwili zawarcia Umowy;</w:t>
      </w:r>
    </w:p>
    <w:p w14:paraId="027AD218" w14:textId="77777777" w:rsidR="00033903" w:rsidRPr="00183BB8" w:rsidRDefault="00033903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lastRenderedPageBreak/>
        <w:t>zmian stron umowy wynikających ze zmiany stanu faktycznego lub prawnego (następstwo prawne);</w:t>
      </w:r>
    </w:p>
    <w:p w14:paraId="3CDAA435" w14:textId="3BF45CD8" w:rsidR="00033903" w:rsidRPr="00183BB8" w:rsidRDefault="00033903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konieczności wprowadzenia zmian dotyczących treści o charakterze informacyjnym lub instrukcyjnym, niezbędnych do realizacji umowy, w szczególności zmian dotyczących numeru rachunku bankowego Wykonawcy lub Zamawiającego, zmiany osób upoważnionych do komunikowania się, zmiany osób odpowiedzialnych za potwierdzenie prawidłowej realizacji umowy wraz z adresami, numerami telefonów, adresami poczty elektronicznej, itp.;</w:t>
      </w:r>
    </w:p>
    <w:p w14:paraId="2ADA55A8" w14:textId="77777777" w:rsidR="00033903" w:rsidRPr="00183BB8" w:rsidRDefault="00033903" w:rsidP="00183BB8">
      <w:pPr>
        <w:pStyle w:val="Akapitzlist"/>
        <w:numPr>
          <w:ilvl w:val="0"/>
          <w:numId w:val="39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w przypadku, kiedy Wykonawcę, któremu Zamawiający udzielił zamówienia, ma zastąpić nowy Wykonawca:</w:t>
      </w:r>
    </w:p>
    <w:p w14:paraId="1514D4B1" w14:textId="77777777" w:rsidR="00033903" w:rsidRPr="00183BB8" w:rsidRDefault="00033903" w:rsidP="00183BB8">
      <w:pPr>
        <w:pStyle w:val="Akapitzlist"/>
        <w:numPr>
          <w:ilvl w:val="0"/>
          <w:numId w:val="40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istotnych zmian umowy;</w:t>
      </w:r>
    </w:p>
    <w:p w14:paraId="5B3048CA" w14:textId="77777777" w:rsidR="00033903" w:rsidRPr="00183BB8" w:rsidRDefault="00033903" w:rsidP="00183BB8">
      <w:pPr>
        <w:pStyle w:val="Akapitzlist"/>
        <w:numPr>
          <w:ilvl w:val="0"/>
          <w:numId w:val="40"/>
        </w:numPr>
        <w:suppressAutoHyphens/>
        <w:spacing w:before="120" w:after="120" w:line="276" w:lineRule="auto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w wyniku przejęcia przez Zamawiającego zobowiązań Wykonawcy względem jego podwykonawców.</w:t>
      </w:r>
    </w:p>
    <w:p w14:paraId="666559F4" w14:textId="003D88D1" w:rsidR="00033903" w:rsidRPr="00183BB8" w:rsidRDefault="00033903" w:rsidP="00183BB8">
      <w:pPr>
        <w:pStyle w:val="Akapitzlist"/>
        <w:numPr>
          <w:ilvl w:val="3"/>
          <w:numId w:val="43"/>
        </w:numPr>
        <w:suppressAutoHyphens/>
        <w:spacing w:before="120" w:after="120" w:line="276" w:lineRule="auto"/>
        <w:ind w:left="357" w:hanging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Strony postanawiają, iż dokonają zmiany wysokości wynagrodzenia należnego Wykonawcy w</w:t>
      </w:r>
      <w:r w:rsidR="00AC6A7F" w:rsidRPr="00183BB8">
        <w:rPr>
          <w:rFonts w:ascii="Times New Roman" w:hAnsi="Times New Roman" w:cs="Times New Roman"/>
          <w:sz w:val="22"/>
          <w:szCs w:val="22"/>
        </w:rPr>
        <w:t> </w:t>
      </w:r>
      <w:r w:rsidRPr="00183BB8">
        <w:rPr>
          <w:rFonts w:ascii="Times New Roman" w:hAnsi="Times New Roman" w:cs="Times New Roman"/>
          <w:sz w:val="22"/>
          <w:szCs w:val="22"/>
        </w:rPr>
        <w:t>przypadku zmiany stawki podatku od towarów i usług – przy niezmienności ceny netto.</w:t>
      </w:r>
    </w:p>
    <w:p w14:paraId="5938C70C" w14:textId="316FF9A7" w:rsidR="00033903" w:rsidRDefault="00033903" w:rsidP="00183BB8">
      <w:pPr>
        <w:pStyle w:val="Akapitzlist"/>
        <w:numPr>
          <w:ilvl w:val="3"/>
          <w:numId w:val="43"/>
        </w:numPr>
        <w:suppressAutoHyphens/>
        <w:spacing w:before="120" w:after="120" w:line="276" w:lineRule="auto"/>
        <w:ind w:left="357" w:hanging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83BB8">
        <w:rPr>
          <w:rFonts w:ascii="Times New Roman" w:hAnsi="Times New Roman" w:cs="Times New Roman"/>
          <w:sz w:val="22"/>
          <w:szCs w:val="22"/>
        </w:rPr>
        <w:t>Zmiany określone w ust. 3 obowiązywać będą od pierwszego dnia miesiąca, następującego po</w:t>
      </w:r>
      <w:r w:rsidR="00C3409F" w:rsidRPr="00183BB8">
        <w:rPr>
          <w:rFonts w:ascii="Times New Roman" w:hAnsi="Times New Roman" w:cs="Times New Roman"/>
          <w:sz w:val="22"/>
          <w:szCs w:val="22"/>
        </w:rPr>
        <w:t> </w:t>
      </w:r>
      <w:r w:rsidRPr="00183BB8">
        <w:rPr>
          <w:rFonts w:ascii="Times New Roman" w:hAnsi="Times New Roman" w:cs="Times New Roman"/>
          <w:sz w:val="22"/>
          <w:szCs w:val="22"/>
        </w:rPr>
        <w:t>miesiącu, w którym weszła w życie ta zmiana</w:t>
      </w:r>
      <w:r w:rsidR="00B34BDA">
        <w:rPr>
          <w:rFonts w:ascii="Times New Roman" w:hAnsi="Times New Roman" w:cs="Times New Roman"/>
          <w:sz w:val="22"/>
          <w:szCs w:val="22"/>
        </w:rPr>
        <w:t>.</w:t>
      </w:r>
    </w:p>
    <w:p w14:paraId="5894BCE6" w14:textId="5CE4E79A" w:rsidR="00B34BDA" w:rsidRPr="00183BB8" w:rsidRDefault="00B34BDA" w:rsidP="00183BB8">
      <w:pPr>
        <w:pStyle w:val="Akapitzlist"/>
        <w:numPr>
          <w:ilvl w:val="3"/>
          <w:numId w:val="43"/>
        </w:numPr>
        <w:suppressAutoHyphens/>
        <w:spacing w:before="120" w:after="120" w:line="276" w:lineRule="auto"/>
        <w:ind w:left="357" w:hanging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34BDA">
        <w:rPr>
          <w:rFonts w:ascii="Times New Roman" w:hAnsi="Times New Roman" w:cs="Times New Roman"/>
          <w:sz w:val="22"/>
          <w:szCs w:val="22"/>
        </w:rPr>
        <w:t>Zmiany, o których mowa w ust. 2 będą dokonywane na uzasadniony wniosek jednej ze Stron, wraz ze wskazaniem proponowanego zakresu i podaniem podstawy prawnej zmian. Przewidziane powyżej okoliczności stanowiące podstawę zmian do umowy, stanowią uprawnienie Zamawiającego nie zaś jego obowiązek.</w:t>
      </w:r>
      <w:r>
        <w:rPr>
          <w:rFonts w:ascii="Times New Roman" w:hAnsi="Times New Roman" w:cs="Times New Roman"/>
          <w:sz w:val="22"/>
          <w:szCs w:val="22"/>
        </w:rPr>
        <w:t xml:space="preserve"> Zmiany takie są możliwe jedynie w przypadku jeżeli nie wpłyną na </w:t>
      </w:r>
      <w:r w:rsidR="007A678E">
        <w:rPr>
          <w:rFonts w:ascii="Times New Roman" w:hAnsi="Times New Roman" w:cs="Times New Roman"/>
          <w:sz w:val="22"/>
          <w:szCs w:val="22"/>
        </w:rPr>
        <w:t>wykonanie umowy w zakresie opisanym w § 1 ust. 1 i ust. 2.</w:t>
      </w:r>
    </w:p>
    <w:p w14:paraId="18699EB2" w14:textId="507E6323" w:rsidR="00B25790" w:rsidRPr="00183BB8" w:rsidRDefault="00B25790" w:rsidP="00183BB8">
      <w:pPr>
        <w:suppressAutoHyphen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§</w:t>
      </w:r>
      <w:r w:rsidR="00033903" w:rsidRPr="00183B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05E6" w:rsidRPr="00183BB8">
        <w:rPr>
          <w:rFonts w:ascii="Times New Roman" w:hAnsi="Times New Roman" w:cs="Times New Roman"/>
          <w:b/>
          <w:sz w:val="22"/>
          <w:szCs w:val="22"/>
        </w:rPr>
        <w:t>1</w:t>
      </w:r>
      <w:r w:rsidR="00B34BDA">
        <w:rPr>
          <w:rFonts w:ascii="Times New Roman" w:hAnsi="Times New Roman" w:cs="Times New Roman"/>
          <w:b/>
          <w:sz w:val="22"/>
          <w:szCs w:val="22"/>
        </w:rPr>
        <w:t>0</w:t>
      </w:r>
      <w:r w:rsidRPr="00183BB8">
        <w:rPr>
          <w:rFonts w:ascii="Times New Roman" w:hAnsi="Times New Roman" w:cs="Times New Roman"/>
          <w:b/>
          <w:sz w:val="22"/>
          <w:szCs w:val="22"/>
        </w:rPr>
        <w:t xml:space="preserve"> Postanowienia końcowe</w:t>
      </w:r>
    </w:p>
    <w:p w14:paraId="584FB7F2" w14:textId="77777777" w:rsidR="00B25790" w:rsidRPr="00183BB8" w:rsidRDefault="00B25790" w:rsidP="00183BB8">
      <w:pPr>
        <w:numPr>
          <w:ilvl w:val="0"/>
          <w:numId w:val="19"/>
        </w:numPr>
        <w:suppressAutoHyphens/>
        <w:spacing w:before="120" w:after="120" w:line="276" w:lineRule="auto"/>
        <w:ind w:left="284" w:right="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Wykonawcę obowiązuje tajemnica wobec osób trzecich, co do informacji o Zamawiającym, które Wykonawca uzyskał w trakcie realizacji umowy.</w:t>
      </w:r>
    </w:p>
    <w:p w14:paraId="02093E62" w14:textId="77777777" w:rsidR="00B25790" w:rsidRPr="00183BB8" w:rsidRDefault="00B25790" w:rsidP="00183BB8">
      <w:pPr>
        <w:numPr>
          <w:ilvl w:val="0"/>
          <w:numId w:val="19"/>
        </w:numPr>
        <w:suppressAutoHyphens/>
        <w:spacing w:before="120" w:after="120" w:line="276" w:lineRule="auto"/>
        <w:ind w:left="284" w:right="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W sprawach nieuregulowanych umową stosuje się przepisy kodeksu cywilnego i innych obowiązujących przepisów prawa.</w:t>
      </w:r>
    </w:p>
    <w:p w14:paraId="37AAD79F" w14:textId="77777777" w:rsidR="00B25790" w:rsidRPr="00183BB8" w:rsidRDefault="00B25790" w:rsidP="00183BB8">
      <w:pPr>
        <w:numPr>
          <w:ilvl w:val="0"/>
          <w:numId w:val="19"/>
        </w:numPr>
        <w:suppressAutoHyphens/>
        <w:spacing w:before="120" w:after="120" w:line="276" w:lineRule="auto"/>
        <w:ind w:left="284" w:right="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Spory mogące powstać w związku z umową będą rozstrzygane przez Sąd powszechny właściwy miejscowo dla Zamawiającego.</w:t>
      </w:r>
    </w:p>
    <w:p w14:paraId="19309B7C" w14:textId="77777777" w:rsidR="00B25790" w:rsidRPr="00183BB8" w:rsidRDefault="00B25790" w:rsidP="00183BB8">
      <w:pPr>
        <w:numPr>
          <w:ilvl w:val="0"/>
          <w:numId w:val="19"/>
        </w:numPr>
        <w:suppressAutoHyphens/>
        <w:spacing w:before="120" w:after="120" w:line="276" w:lineRule="auto"/>
        <w:ind w:left="284" w:right="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Umowę sporządzono w dwóch jednobrzmiących egzemplarzach, po jednym dla każdej ze stron. </w:t>
      </w:r>
      <w:r w:rsidR="00B23D3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Strony ustalają, że na prawach oryginału, są to także egzemplarze umowy podpisane przez strony elektronicznym podpisem kwalifikowanym.</w:t>
      </w:r>
    </w:p>
    <w:p w14:paraId="78C9B591" w14:textId="77777777" w:rsidR="00B25790" w:rsidRPr="00183BB8" w:rsidRDefault="00B25790" w:rsidP="00183BB8">
      <w:pPr>
        <w:tabs>
          <w:tab w:val="left" w:pos="-70"/>
          <w:tab w:val="left" w:pos="72"/>
          <w:tab w:val="left" w:pos="9072"/>
        </w:tabs>
        <w:suppressAutoHyphens/>
        <w:spacing w:before="120" w:after="120" w:line="276" w:lineRule="auto"/>
        <w:ind w:right="4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D4778FE" w14:textId="77777777" w:rsidR="00265076" w:rsidRPr="00183BB8" w:rsidRDefault="00265076" w:rsidP="00183BB8">
      <w:pPr>
        <w:tabs>
          <w:tab w:val="left" w:pos="-70"/>
          <w:tab w:val="left" w:pos="72"/>
          <w:tab w:val="left" w:pos="9072"/>
        </w:tabs>
        <w:suppressAutoHyphens/>
        <w:spacing w:before="120" w:after="120" w:line="276" w:lineRule="auto"/>
        <w:ind w:right="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F98D80" w14:textId="2B8F86BA" w:rsidR="00B25790" w:rsidRPr="00183BB8" w:rsidRDefault="00B25790" w:rsidP="00183BB8">
      <w:pPr>
        <w:suppressAutoHyphens/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BB8">
        <w:rPr>
          <w:rFonts w:ascii="Times New Roman" w:hAnsi="Times New Roman" w:cs="Times New Roman"/>
          <w:b/>
          <w:sz w:val="22"/>
          <w:szCs w:val="22"/>
        </w:rPr>
        <w:t>WYKONAWCA:</w:t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="007A678E">
        <w:rPr>
          <w:rFonts w:ascii="Times New Roman" w:hAnsi="Times New Roman" w:cs="Times New Roman"/>
          <w:b/>
          <w:sz w:val="22"/>
          <w:szCs w:val="22"/>
        </w:rPr>
        <w:tab/>
      </w:r>
      <w:r w:rsidR="007A678E">
        <w:rPr>
          <w:rFonts w:ascii="Times New Roman" w:hAnsi="Times New Roman" w:cs="Times New Roman"/>
          <w:b/>
          <w:sz w:val="22"/>
          <w:szCs w:val="22"/>
        </w:rPr>
        <w:tab/>
      </w:r>
      <w:r w:rsidR="007A678E">
        <w:rPr>
          <w:rFonts w:ascii="Times New Roman" w:hAnsi="Times New Roman" w:cs="Times New Roman"/>
          <w:b/>
          <w:sz w:val="22"/>
          <w:szCs w:val="22"/>
        </w:rPr>
        <w:tab/>
      </w:r>
      <w:r w:rsidR="007A678E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</w:r>
      <w:r w:rsidRPr="00183BB8">
        <w:rPr>
          <w:rFonts w:ascii="Times New Roman" w:hAnsi="Times New Roman" w:cs="Times New Roman"/>
          <w:b/>
          <w:sz w:val="22"/>
          <w:szCs w:val="22"/>
        </w:rPr>
        <w:tab/>
        <w:t>ZAMAWIAJĄCY:</w:t>
      </w:r>
    </w:p>
    <w:p w14:paraId="25B650A0" w14:textId="77777777" w:rsidR="00B25790" w:rsidRPr="00183BB8" w:rsidRDefault="00B25790" w:rsidP="00183BB8">
      <w:pPr>
        <w:suppressAutoHyphens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B25790" w:rsidRPr="00183BB8" w:rsidSect="00623053">
      <w:headerReference w:type="default" r:id="rId9"/>
      <w:footerReference w:type="default" r:id="rId10"/>
      <w:pgSz w:w="11906" w:h="16838"/>
      <w:pgMar w:top="1417" w:right="1417" w:bottom="1417" w:left="1417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38EF" w14:textId="77777777" w:rsidR="00D22740" w:rsidRDefault="00D22740" w:rsidP="007A7D51">
      <w:r>
        <w:separator/>
      </w:r>
    </w:p>
  </w:endnote>
  <w:endnote w:type="continuationSeparator" w:id="0">
    <w:p w14:paraId="454AC224" w14:textId="77777777" w:rsidR="00D22740" w:rsidRDefault="00D22740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8CA0" w14:textId="77777777" w:rsidR="007C2B1F" w:rsidRDefault="007C2B1F" w:rsidP="00BB4847">
    <w:pPr>
      <w:jc w:val="center"/>
      <w:rPr>
        <w:rFonts w:asciiTheme="minorHAnsi" w:hAnsiTheme="minorHAnsi"/>
        <w:sz w:val="16"/>
        <w:szCs w:val="16"/>
      </w:rPr>
    </w:pPr>
  </w:p>
  <w:p w14:paraId="05747C44" w14:textId="77777777" w:rsidR="006A0248" w:rsidRPr="00E41976" w:rsidRDefault="006A0248" w:rsidP="00E41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A47A" w14:textId="77777777" w:rsidR="00D22740" w:rsidRDefault="00D22740" w:rsidP="007A7D51">
      <w:r>
        <w:separator/>
      </w:r>
    </w:p>
  </w:footnote>
  <w:footnote w:type="continuationSeparator" w:id="0">
    <w:p w14:paraId="4BF7F5BC" w14:textId="77777777" w:rsidR="00D22740" w:rsidRDefault="00D22740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3FA8" w14:textId="77777777" w:rsidR="003069E7" w:rsidRDefault="003069E7" w:rsidP="00D70B50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multilevel"/>
    <w:tmpl w:val="F526584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21CC14E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" w15:restartNumberingAfterBreak="0">
    <w:nsid w:val="0550009D"/>
    <w:multiLevelType w:val="hybridMultilevel"/>
    <w:tmpl w:val="8550C2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626F1D"/>
    <w:multiLevelType w:val="hybridMultilevel"/>
    <w:tmpl w:val="94527946"/>
    <w:lvl w:ilvl="0" w:tplc="3508F0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23851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0F880262"/>
    <w:multiLevelType w:val="hybridMultilevel"/>
    <w:tmpl w:val="DCCC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5E402E">
      <w:start w:val="1"/>
      <w:numFmt w:val="decimal"/>
      <w:lvlText w:val="%2)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8554F"/>
    <w:multiLevelType w:val="hybridMultilevel"/>
    <w:tmpl w:val="890ADF36"/>
    <w:lvl w:ilvl="0" w:tplc="D742BFF8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366FD"/>
    <w:multiLevelType w:val="multilevel"/>
    <w:tmpl w:val="3878C53C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12627133"/>
    <w:multiLevelType w:val="hybridMultilevel"/>
    <w:tmpl w:val="7AB4C5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C4253"/>
    <w:multiLevelType w:val="hybridMultilevel"/>
    <w:tmpl w:val="63C614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1D7B6B"/>
    <w:multiLevelType w:val="hybridMultilevel"/>
    <w:tmpl w:val="AA1C9D72"/>
    <w:lvl w:ilvl="0" w:tplc="23CE08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600B3"/>
    <w:multiLevelType w:val="hybridMultilevel"/>
    <w:tmpl w:val="9BD4A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35418"/>
    <w:multiLevelType w:val="hybridMultilevel"/>
    <w:tmpl w:val="D1E8703E"/>
    <w:lvl w:ilvl="0" w:tplc="3508F03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2350D27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22803CD0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27AC3694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3126DC"/>
    <w:multiLevelType w:val="hybridMultilevel"/>
    <w:tmpl w:val="8938A9F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B004A36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2BBC7717"/>
    <w:multiLevelType w:val="multilevel"/>
    <w:tmpl w:val="D9427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AE0B2B"/>
    <w:multiLevelType w:val="multilevel"/>
    <w:tmpl w:val="D9427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CB5333"/>
    <w:multiLevelType w:val="multilevel"/>
    <w:tmpl w:val="B476A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670" w:hanging="6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36C4F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332C6358"/>
    <w:multiLevelType w:val="hybridMultilevel"/>
    <w:tmpl w:val="16C044E0"/>
    <w:lvl w:ilvl="0" w:tplc="3508F0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535A5"/>
    <w:multiLevelType w:val="hybridMultilevel"/>
    <w:tmpl w:val="B15EF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35ED8"/>
    <w:multiLevelType w:val="hybridMultilevel"/>
    <w:tmpl w:val="DCCC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5E402E">
      <w:start w:val="1"/>
      <w:numFmt w:val="decimal"/>
      <w:lvlText w:val="%2)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0284C"/>
    <w:multiLevelType w:val="hybridMultilevel"/>
    <w:tmpl w:val="40F08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A4E34"/>
    <w:multiLevelType w:val="hybridMultilevel"/>
    <w:tmpl w:val="EF88C7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DD967E3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307743"/>
    <w:multiLevelType w:val="hybridMultilevel"/>
    <w:tmpl w:val="3C06F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B0C58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F1375C"/>
    <w:multiLevelType w:val="multilevel"/>
    <w:tmpl w:val="D9427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70" w:hanging="6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F0BAD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5466018F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40" w15:restartNumberingAfterBreak="0">
    <w:nsid w:val="5B1570D7"/>
    <w:multiLevelType w:val="hybridMultilevel"/>
    <w:tmpl w:val="62DCFC50"/>
    <w:lvl w:ilvl="0" w:tplc="04150017">
      <w:start w:val="1"/>
      <w:numFmt w:val="lowerLetter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1" w15:restartNumberingAfterBreak="0">
    <w:nsid w:val="5BAB053C"/>
    <w:multiLevelType w:val="hybridMultilevel"/>
    <w:tmpl w:val="1F44EC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2A7D20"/>
    <w:multiLevelType w:val="multilevel"/>
    <w:tmpl w:val="B476A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670" w:hanging="6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E701D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644812"/>
    <w:multiLevelType w:val="hybridMultilevel"/>
    <w:tmpl w:val="238C3E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9D423B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60013F09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47" w15:restartNumberingAfterBreak="0">
    <w:nsid w:val="62A1017E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224687"/>
    <w:multiLevelType w:val="multilevel"/>
    <w:tmpl w:val="D9427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70" w:hanging="6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3200D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0B439A"/>
    <w:multiLevelType w:val="multilevel"/>
    <w:tmpl w:val="D9427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AD2C2C"/>
    <w:multiLevelType w:val="hybridMultilevel"/>
    <w:tmpl w:val="969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84A8E"/>
    <w:multiLevelType w:val="hybridMultilevel"/>
    <w:tmpl w:val="1E96E6F8"/>
    <w:lvl w:ilvl="0" w:tplc="6AA01D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57B10"/>
    <w:multiLevelType w:val="multilevel"/>
    <w:tmpl w:val="371A415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1"/>
  </w:num>
  <w:num w:numId="23">
    <w:abstractNumId w:val="9"/>
  </w:num>
  <w:num w:numId="24">
    <w:abstractNumId w:val="23"/>
  </w:num>
  <w:num w:numId="25">
    <w:abstractNumId w:val="13"/>
  </w:num>
  <w:num w:numId="26">
    <w:abstractNumId w:val="33"/>
  </w:num>
  <w:num w:numId="27">
    <w:abstractNumId w:val="19"/>
  </w:num>
  <w:num w:numId="28">
    <w:abstractNumId w:val="16"/>
  </w:num>
  <w:num w:numId="29">
    <w:abstractNumId w:val="44"/>
  </w:num>
  <w:num w:numId="30">
    <w:abstractNumId w:val="36"/>
  </w:num>
  <w:num w:numId="31">
    <w:abstractNumId w:val="35"/>
  </w:num>
  <w:num w:numId="32">
    <w:abstractNumId w:val="15"/>
  </w:num>
  <w:num w:numId="33">
    <w:abstractNumId w:val="29"/>
  </w:num>
  <w:num w:numId="34">
    <w:abstractNumId w:val="10"/>
  </w:num>
  <w:num w:numId="35">
    <w:abstractNumId w:val="18"/>
  </w:num>
  <w:num w:numId="36">
    <w:abstractNumId w:val="52"/>
  </w:num>
  <w:num w:numId="37">
    <w:abstractNumId w:val="30"/>
  </w:num>
  <w:num w:numId="38">
    <w:abstractNumId w:val="42"/>
  </w:num>
  <w:num w:numId="39">
    <w:abstractNumId w:val="17"/>
  </w:num>
  <w:num w:numId="40">
    <w:abstractNumId w:val="41"/>
  </w:num>
  <w:num w:numId="41">
    <w:abstractNumId w:val="43"/>
  </w:num>
  <w:num w:numId="42">
    <w:abstractNumId w:val="12"/>
  </w:num>
  <w:num w:numId="43">
    <w:abstractNumId w:val="22"/>
  </w:num>
  <w:num w:numId="44">
    <w:abstractNumId w:val="2"/>
  </w:num>
  <w:num w:numId="45">
    <w:abstractNumId w:val="0"/>
  </w:num>
  <w:num w:numId="46">
    <w:abstractNumId w:val="1"/>
  </w:num>
  <w:num w:numId="47">
    <w:abstractNumId w:val="3"/>
  </w:num>
  <w:num w:numId="48">
    <w:abstractNumId w:val="14"/>
  </w:num>
  <w:num w:numId="49">
    <w:abstractNumId w:val="32"/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B6"/>
    <w:rsid w:val="000011F3"/>
    <w:rsid w:val="0000142C"/>
    <w:rsid w:val="0000169D"/>
    <w:rsid w:val="00001919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1351"/>
    <w:rsid w:val="000225D6"/>
    <w:rsid w:val="00022B5A"/>
    <w:rsid w:val="000237A5"/>
    <w:rsid w:val="000239D7"/>
    <w:rsid w:val="00023FC8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903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2C1"/>
    <w:rsid w:val="00060E01"/>
    <w:rsid w:val="00060F76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3123"/>
    <w:rsid w:val="00073613"/>
    <w:rsid w:val="0007425A"/>
    <w:rsid w:val="00074C5E"/>
    <w:rsid w:val="00075A60"/>
    <w:rsid w:val="0007758B"/>
    <w:rsid w:val="00080B4E"/>
    <w:rsid w:val="00081004"/>
    <w:rsid w:val="00081FAB"/>
    <w:rsid w:val="00082216"/>
    <w:rsid w:val="00082695"/>
    <w:rsid w:val="00082941"/>
    <w:rsid w:val="00083736"/>
    <w:rsid w:val="000840FC"/>
    <w:rsid w:val="00085516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A1E"/>
    <w:rsid w:val="000A1CE5"/>
    <w:rsid w:val="000A2B19"/>
    <w:rsid w:val="000A32B9"/>
    <w:rsid w:val="000A4D40"/>
    <w:rsid w:val="000A5541"/>
    <w:rsid w:val="000A5677"/>
    <w:rsid w:val="000A5BF0"/>
    <w:rsid w:val="000A764F"/>
    <w:rsid w:val="000A76F7"/>
    <w:rsid w:val="000A79F0"/>
    <w:rsid w:val="000B0827"/>
    <w:rsid w:val="000B1086"/>
    <w:rsid w:val="000B1F77"/>
    <w:rsid w:val="000B29FF"/>
    <w:rsid w:val="000B3715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B76"/>
    <w:rsid w:val="000C0E1E"/>
    <w:rsid w:val="000C178C"/>
    <w:rsid w:val="000C200F"/>
    <w:rsid w:val="000C47D4"/>
    <w:rsid w:val="000C4CAF"/>
    <w:rsid w:val="000C61BC"/>
    <w:rsid w:val="000C6DB8"/>
    <w:rsid w:val="000C726E"/>
    <w:rsid w:val="000D090C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0CA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089"/>
    <w:rsid w:val="000F18F0"/>
    <w:rsid w:val="000F1B59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367"/>
    <w:rsid w:val="000F7858"/>
    <w:rsid w:val="000F7CC7"/>
    <w:rsid w:val="00100599"/>
    <w:rsid w:val="00100BAC"/>
    <w:rsid w:val="00103311"/>
    <w:rsid w:val="00103482"/>
    <w:rsid w:val="001035A0"/>
    <w:rsid w:val="00103AB5"/>
    <w:rsid w:val="00103D14"/>
    <w:rsid w:val="00103DB9"/>
    <w:rsid w:val="00104256"/>
    <w:rsid w:val="001042E5"/>
    <w:rsid w:val="00104425"/>
    <w:rsid w:val="001057D4"/>
    <w:rsid w:val="00105E8A"/>
    <w:rsid w:val="001060A0"/>
    <w:rsid w:val="0010653D"/>
    <w:rsid w:val="001101B4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2F5D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15"/>
    <w:rsid w:val="00182F8F"/>
    <w:rsid w:val="0018306D"/>
    <w:rsid w:val="00183906"/>
    <w:rsid w:val="00183BB8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2F0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540"/>
    <w:rsid w:val="001F47F2"/>
    <w:rsid w:val="001F516E"/>
    <w:rsid w:val="001F53FD"/>
    <w:rsid w:val="001F5672"/>
    <w:rsid w:val="001F5DF9"/>
    <w:rsid w:val="001F6762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2E23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05FC"/>
    <w:rsid w:val="0023254D"/>
    <w:rsid w:val="00234393"/>
    <w:rsid w:val="0023480A"/>
    <w:rsid w:val="00234869"/>
    <w:rsid w:val="00235CF7"/>
    <w:rsid w:val="00236109"/>
    <w:rsid w:val="0023640E"/>
    <w:rsid w:val="0023665C"/>
    <w:rsid w:val="0023759B"/>
    <w:rsid w:val="002410FE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859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D31"/>
    <w:rsid w:val="00264F4B"/>
    <w:rsid w:val="00265076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8CF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1B2B"/>
    <w:rsid w:val="0029203C"/>
    <w:rsid w:val="00293625"/>
    <w:rsid w:val="00294190"/>
    <w:rsid w:val="00294679"/>
    <w:rsid w:val="00294B0E"/>
    <w:rsid w:val="00295031"/>
    <w:rsid w:val="00295046"/>
    <w:rsid w:val="002959F1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5408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1D74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22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69E7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65C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373A2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5B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38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5CCD"/>
    <w:rsid w:val="00366196"/>
    <w:rsid w:val="00370A46"/>
    <w:rsid w:val="00370D9A"/>
    <w:rsid w:val="003715A2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23E"/>
    <w:rsid w:val="003776F8"/>
    <w:rsid w:val="003804E7"/>
    <w:rsid w:val="00380E95"/>
    <w:rsid w:val="0038112B"/>
    <w:rsid w:val="00381293"/>
    <w:rsid w:val="00381721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9CE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2D80"/>
    <w:rsid w:val="003B34CF"/>
    <w:rsid w:val="003B416A"/>
    <w:rsid w:val="003B5CDD"/>
    <w:rsid w:val="003B6341"/>
    <w:rsid w:val="003C09BE"/>
    <w:rsid w:val="003C0D64"/>
    <w:rsid w:val="003C0EDA"/>
    <w:rsid w:val="003C25B1"/>
    <w:rsid w:val="003C295A"/>
    <w:rsid w:val="003C3146"/>
    <w:rsid w:val="003C3F29"/>
    <w:rsid w:val="003C42D6"/>
    <w:rsid w:val="003C5678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1E26"/>
    <w:rsid w:val="003E3FED"/>
    <w:rsid w:val="003E4EE5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A64"/>
    <w:rsid w:val="003F2C40"/>
    <w:rsid w:val="003F2C77"/>
    <w:rsid w:val="003F2EC4"/>
    <w:rsid w:val="003F4027"/>
    <w:rsid w:val="003F43B3"/>
    <w:rsid w:val="003F477C"/>
    <w:rsid w:val="003F485C"/>
    <w:rsid w:val="003F4A41"/>
    <w:rsid w:val="003F50AA"/>
    <w:rsid w:val="003F56B1"/>
    <w:rsid w:val="003F6DBE"/>
    <w:rsid w:val="003F6E4F"/>
    <w:rsid w:val="003F7C6A"/>
    <w:rsid w:val="003F7DEE"/>
    <w:rsid w:val="00400673"/>
    <w:rsid w:val="0040235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07C8A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536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1B96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3F19"/>
    <w:rsid w:val="00474010"/>
    <w:rsid w:val="004741F4"/>
    <w:rsid w:val="00474318"/>
    <w:rsid w:val="0047537C"/>
    <w:rsid w:val="00475CB0"/>
    <w:rsid w:val="00476914"/>
    <w:rsid w:val="00476ED1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D1B"/>
    <w:rsid w:val="004A4F16"/>
    <w:rsid w:val="004A5C26"/>
    <w:rsid w:val="004A6D31"/>
    <w:rsid w:val="004A7691"/>
    <w:rsid w:val="004A7B17"/>
    <w:rsid w:val="004A7CCA"/>
    <w:rsid w:val="004B0316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801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2EA7"/>
    <w:rsid w:val="00513A23"/>
    <w:rsid w:val="00513A60"/>
    <w:rsid w:val="00514835"/>
    <w:rsid w:val="00514C6F"/>
    <w:rsid w:val="005156D6"/>
    <w:rsid w:val="005156EB"/>
    <w:rsid w:val="00515FE4"/>
    <w:rsid w:val="005166C0"/>
    <w:rsid w:val="005168A8"/>
    <w:rsid w:val="0051709F"/>
    <w:rsid w:val="00517640"/>
    <w:rsid w:val="00521172"/>
    <w:rsid w:val="0052117B"/>
    <w:rsid w:val="00521F0C"/>
    <w:rsid w:val="00522C39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2F8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668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6CC2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5C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4796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D44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36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4FE4"/>
    <w:rsid w:val="005E59F6"/>
    <w:rsid w:val="005E75A7"/>
    <w:rsid w:val="005F0C08"/>
    <w:rsid w:val="005F15B3"/>
    <w:rsid w:val="005F1648"/>
    <w:rsid w:val="005F21CF"/>
    <w:rsid w:val="005F246F"/>
    <w:rsid w:val="005F49CF"/>
    <w:rsid w:val="005F6CA9"/>
    <w:rsid w:val="005F70AE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53"/>
    <w:rsid w:val="006230AE"/>
    <w:rsid w:val="00623DB7"/>
    <w:rsid w:val="00630C5F"/>
    <w:rsid w:val="00631BD6"/>
    <w:rsid w:val="00631E2D"/>
    <w:rsid w:val="00631E64"/>
    <w:rsid w:val="00631F45"/>
    <w:rsid w:val="006327D5"/>
    <w:rsid w:val="00632B3A"/>
    <w:rsid w:val="006335BE"/>
    <w:rsid w:val="00633803"/>
    <w:rsid w:val="006341C5"/>
    <w:rsid w:val="006348F6"/>
    <w:rsid w:val="006354C0"/>
    <w:rsid w:val="0063586E"/>
    <w:rsid w:val="00635A2A"/>
    <w:rsid w:val="0063612A"/>
    <w:rsid w:val="00636E1D"/>
    <w:rsid w:val="006376A5"/>
    <w:rsid w:val="00637743"/>
    <w:rsid w:val="006402C2"/>
    <w:rsid w:val="00640518"/>
    <w:rsid w:val="00641B11"/>
    <w:rsid w:val="0064347D"/>
    <w:rsid w:val="006437EC"/>
    <w:rsid w:val="00644D9B"/>
    <w:rsid w:val="006459FD"/>
    <w:rsid w:val="00645C19"/>
    <w:rsid w:val="006466C8"/>
    <w:rsid w:val="00646E69"/>
    <w:rsid w:val="00650543"/>
    <w:rsid w:val="006506D4"/>
    <w:rsid w:val="00651E38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B5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6AF8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356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351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52D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76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053B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2F9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79D"/>
    <w:rsid w:val="00741898"/>
    <w:rsid w:val="00743082"/>
    <w:rsid w:val="00744169"/>
    <w:rsid w:val="00744C5C"/>
    <w:rsid w:val="00745C68"/>
    <w:rsid w:val="00747DB8"/>
    <w:rsid w:val="00747E39"/>
    <w:rsid w:val="00747F19"/>
    <w:rsid w:val="00750541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46EE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21B"/>
    <w:rsid w:val="007849A8"/>
    <w:rsid w:val="007855BD"/>
    <w:rsid w:val="00785727"/>
    <w:rsid w:val="0078671E"/>
    <w:rsid w:val="00786F39"/>
    <w:rsid w:val="00787F9C"/>
    <w:rsid w:val="00790075"/>
    <w:rsid w:val="007903A3"/>
    <w:rsid w:val="007906ED"/>
    <w:rsid w:val="00790D4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78E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10EA"/>
    <w:rsid w:val="007C2212"/>
    <w:rsid w:val="007C221C"/>
    <w:rsid w:val="007C2B1F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5EA"/>
    <w:rsid w:val="007E46A7"/>
    <w:rsid w:val="007E4CEC"/>
    <w:rsid w:val="007E51FC"/>
    <w:rsid w:val="007E571F"/>
    <w:rsid w:val="007E57F9"/>
    <w:rsid w:val="007E6FE3"/>
    <w:rsid w:val="007E7EEF"/>
    <w:rsid w:val="007F1C33"/>
    <w:rsid w:val="007F1E54"/>
    <w:rsid w:val="007F25F1"/>
    <w:rsid w:val="007F31AF"/>
    <w:rsid w:val="007F37AC"/>
    <w:rsid w:val="007F3C6B"/>
    <w:rsid w:val="007F4283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0A7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9E2"/>
    <w:rsid w:val="00826D4A"/>
    <w:rsid w:val="00826ECC"/>
    <w:rsid w:val="0082713E"/>
    <w:rsid w:val="00827A5B"/>
    <w:rsid w:val="008319A8"/>
    <w:rsid w:val="00831B67"/>
    <w:rsid w:val="00832AB3"/>
    <w:rsid w:val="008330B1"/>
    <w:rsid w:val="00833941"/>
    <w:rsid w:val="00833B22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0CE9"/>
    <w:rsid w:val="00851338"/>
    <w:rsid w:val="008514C3"/>
    <w:rsid w:val="0085281B"/>
    <w:rsid w:val="0085408B"/>
    <w:rsid w:val="008547E0"/>
    <w:rsid w:val="008549F6"/>
    <w:rsid w:val="008551BE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729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3C4B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C6FC4"/>
    <w:rsid w:val="008D0087"/>
    <w:rsid w:val="008D0768"/>
    <w:rsid w:val="008D1229"/>
    <w:rsid w:val="008D1F38"/>
    <w:rsid w:val="008D2983"/>
    <w:rsid w:val="008D2D7B"/>
    <w:rsid w:val="008D5426"/>
    <w:rsid w:val="008D6BAA"/>
    <w:rsid w:val="008D6BD9"/>
    <w:rsid w:val="008E009A"/>
    <w:rsid w:val="008E01B5"/>
    <w:rsid w:val="008E093D"/>
    <w:rsid w:val="008E15E8"/>
    <w:rsid w:val="008E1AFE"/>
    <w:rsid w:val="008E2FA9"/>
    <w:rsid w:val="008E3006"/>
    <w:rsid w:val="008E3A8B"/>
    <w:rsid w:val="008E3BC7"/>
    <w:rsid w:val="008E40C4"/>
    <w:rsid w:val="008E43BB"/>
    <w:rsid w:val="008E473A"/>
    <w:rsid w:val="008E501A"/>
    <w:rsid w:val="008E570E"/>
    <w:rsid w:val="008E7236"/>
    <w:rsid w:val="008E7942"/>
    <w:rsid w:val="008E7F1B"/>
    <w:rsid w:val="008F18A1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2E72"/>
    <w:rsid w:val="009038E5"/>
    <w:rsid w:val="0090492C"/>
    <w:rsid w:val="00906426"/>
    <w:rsid w:val="00906656"/>
    <w:rsid w:val="0090671E"/>
    <w:rsid w:val="0090682E"/>
    <w:rsid w:val="00907619"/>
    <w:rsid w:val="009077D3"/>
    <w:rsid w:val="00911056"/>
    <w:rsid w:val="00912A1B"/>
    <w:rsid w:val="00912D76"/>
    <w:rsid w:val="00913F48"/>
    <w:rsid w:val="00914074"/>
    <w:rsid w:val="00914E54"/>
    <w:rsid w:val="00914EBE"/>
    <w:rsid w:val="00914FE8"/>
    <w:rsid w:val="00917A18"/>
    <w:rsid w:val="0092137B"/>
    <w:rsid w:val="0092190D"/>
    <w:rsid w:val="00921B9E"/>
    <w:rsid w:val="00921C2E"/>
    <w:rsid w:val="00922DC9"/>
    <w:rsid w:val="009237CA"/>
    <w:rsid w:val="00924028"/>
    <w:rsid w:val="00924F1D"/>
    <w:rsid w:val="00925488"/>
    <w:rsid w:val="00925510"/>
    <w:rsid w:val="0092584C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76E"/>
    <w:rsid w:val="00953D59"/>
    <w:rsid w:val="00954A05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66B6A"/>
    <w:rsid w:val="0096717A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530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4E5"/>
    <w:rsid w:val="009915D6"/>
    <w:rsid w:val="0099275B"/>
    <w:rsid w:val="00994E67"/>
    <w:rsid w:val="0099546F"/>
    <w:rsid w:val="00996E7D"/>
    <w:rsid w:val="00996F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4D6E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15F"/>
    <w:rsid w:val="009C525A"/>
    <w:rsid w:val="009C5480"/>
    <w:rsid w:val="009C549A"/>
    <w:rsid w:val="009C5F1F"/>
    <w:rsid w:val="009C62F8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314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D7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070"/>
    <w:rsid w:val="009F0900"/>
    <w:rsid w:val="009F13C8"/>
    <w:rsid w:val="009F1664"/>
    <w:rsid w:val="009F17C5"/>
    <w:rsid w:val="009F221D"/>
    <w:rsid w:val="009F512F"/>
    <w:rsid w:val="009F53DD"/>
    <w:rsid w:val="009F5670"/>
    <w:rsid w:val="009F668A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5E00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33BC"/>
    <w:rsid w:val="00A245BE"/>
    <w:rsid w:val="00A249CF"/>
    <w:rsid w:val="00A24D96"/>
    <w:rsid w:val="00A25287"/>
    <w:rsid w:val="00A2610B"/>
    <w:rsid w:val="00A2635E"/>
    <w:rsid w:val="00A26E6C"/>
    <w:rsid w:val="00A2789C"/>
    <w:rsid w:val="00A31D9A"/>
    <w:rsid w:val="00A3205A"/>
    <w:rsid w:val="00A32557"/>
    <w:rsid w:val="00A32743"/>
    <w:rsid w:val="00A327CB"/>
    <w:rsid w:val="00A330B6"/>
    <w:rsid w:val="00A33820"/>
    <w:rsid w:val="00A349B2"/>
    <w:rsid w:val="00A34FDC"/>
    <w:rsid w:val="00A363F1"/>
    <w:rsid w:val="00A3656C"/>
    <w:rsid w:val="00A40307"/>
    <w:rsid w:val="00A40F70"/>
    <w:rsid w:val="00A4149F"/>
    <w:rsid w:val="00A4160B"/>
    <w:rsid w:val="00A41696"/>
    <w:rsid w:val="00A4171C"/>
    <w:rsid w:val="00A41757"/>
    <w:rsid w:val="00A41B2E"/>
    <w:rsid w:val="00A41C21"/>
    <w:rsid w:val="00A42A74"/>
    <w:rsid w:val="00A42FBA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095C"/>
    <w:rsid w:val="00A616FB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294E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187E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55A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6A7F"/>
    <w:rsid w:val="00AC7906"/>
    <w:rsid w:val="00AD0158"/>
    <w:rsid w:val="00AD0276"/>
    <w:rsid w:val="00AD0549"/>
    <w:rsid w:val="00AD119E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356F"/>
    <w:rsid w:val="00AE452C"/>
    <w:rsid w:val="00AE4D5F"/>
    <w:rsid w:val="00AE648C"/>
    <w:rsid w:val="00AE7132"/>
    <w:rsid w:val="00AF00AE"/>
    <w:rsid w:val="00AF134B"/>
    <w:rsid w:val="00AF227E"/>
    <w:rsid w:val="00AF2449"/>
    <w:rsid w:val="00AF428B"/>
    <w:rsid w:val="00AF492B"/>
    <w:rsid w:val="00B017DA"/>
    <w:rsid w:val="00B01A81"/>
    <w:rsid w:val="00B02247"/>
    <w:rsid w:val="00B02CED"/>
    <w:rsid w:val="00B03719"/>
    <w:rsid w:val="00B045A0"/>
    <w:rsid w:val="00B04C41"/>
    <w:rsid w:val="00B0527E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3D3E"/>
    <w:rsid w:val="00B2513F"/>
    <w:rsid w:val="00B25314"/>
    <w:rsid w:val="00B25790"/>
    <w:rsid w:val="00B26286"/>
    <w:rsid w:val="00B27714"/>
    <w:rsid w:val="00B30EF8"/>
    <w:rsid w:val="00B30FBF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37D1"/>
    <w:rsid w:val="00B34BDA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4A0B"/>
    <w:rsid w:val="00B55333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1471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0ADF"/>
    <w:rsid w:val="00B822B9"/>
    <w:rsid w:val="00B8256D"/>
    <w:rsid w:val="00B82786"/>
    <w:rsid w:val="00B82E75"/>
    <w:rsid w:val="00B8313C"/>
    <w:rsid w:val="00B83AAE"/>
    <w:rsid w:val="00B83F8A"/>
    <w:rsid w:val="00B8483F"/>
    <w:rsid w:val="00B84957"/>
    <w:rsid w:val="00B84B74"/>
    <w:rsid w:val="00B854B9"/>
    <w:rsid w:val="00B86278"/>
    <w:rsid w:val="00B8769B"/>
    <w:rsid w:val="00B87D45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1D1B"/>
    <w:rsid w:val="00BA554D"/>
    <w:rsid w:val="00BA5C7B"/>
    <w:rsid w:val="00BA7245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847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784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7C8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3F3"/>
    <w:rsid w:val="00BF0A6E"/>
    <w:rsid w:val="00BF1FE2"/>
    <w:rsid w:val="00BF2283"/>
    <w:rsid w:val="00BF2779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8FA"/>
    <w:rsid w:val="00C04EA3"/>
    <w:rsid w:val="00C0562B"/>
    <w:rsid w:val="00C059F8"/>
    <w:rsid w:val="00C05B77"/>
    <w:rsid w:val="00C05F5E"/>
    <w:rsid w:val="00C05F8D"/>
    <w:rsid w:val="00C066C6"/>
    <w:rsid w:val="00C069C4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5C63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09F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6E"/>
    <w:rsid w:val="00C43883"/>
    <w:rsid w:val="00C44794"/>
    <w:rsid w:val="00C44983"/>
    <w:rsid w:val="00C459CA"/>
    <w:rsid w:val="00C4640F"/>
    <w:rsid w:val="00C46B1B"/>
    <w:rsid w:val="00C47052"/>
    <w:rsid w:val="00C47155"/>
    <w:rsid w:val="00C4721B"/>
    <w:rsid w:val="00C47BDB"/>
    <w:rsid w:val="00C47FE3"/>
    <w:rsid w:val="00C507F0"/>
    <w:rsid w:val="00C511FF"/>
    <w:rsid w:val="00C51938"/>
    <w:rsid w:val="00C51AB0"/>
    <w:rsid w:val="00C52079"/>
    <w:rsid w:val="00C526C9"/>
    <w:rsid w:val="00C52821"/>
    <w:rsid w:val="00C530B2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2119"/>
    <w:rsid w:val="00C9415C"/>
    <w:rsid w:val="00C94C06"/>
    <w:rsid w:val="00C95533"/>
    <w:rsid w:val="00C95E1E"/>
    <w:rsid w:val="00C96AFA"/>
    <w:rsid w:val="00C96E4A"/>
    <w:rsid w:val="00CA006F"/>
    <w:rsid w:val="00CA08BA"/>
    <w:rsid w:val="00CA0DBD"/>
    <w:rsid w:val="00CA53B6"/>
    <w:rsid w:val="00CA5474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610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972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354A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5508"/>
    <w:rsid w:val="00CE613C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346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2740"/>
    <w:rsid w:val="00D23C0B"/>
    <w:rsid w:val="00D25AB4"/>
    <w:rsid w:val="00D25B82"/>
    <w:rsid w:val="00D26D1C"/>
    <w:rsid w:val="00D26EDA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37EAC"/>
    <w:rsid w:val="00D40ABB"/>
    <w:rsid w:val="00D40EE9"/>
    <w:rsid w:val="00D417DE"/>
    <w:rsid w:val="00D418E5"/>
    <w:rsid w:val="00D4210D"/>
    <w:rsid w:val="00D42BC9"/>
    <w:rsid w:val="00D42FC0"/>
    <w:rsid w:val="00D4403F"/>
    <w:rsid w:val="00D4416C"/>
    <w:rsid w:val="00D4441F"/>
    <w:rsid w:val="00D445E5"/>
    <w:rsid w:val="00D45774"/>
    <w:rsid w:val="00D45BF6"/>
    <w:rsid w:val="00D460DF"/>
    <w:rsid w:val="00D46428"/>
    <w:rsid w:val="00D46DD0"/>
    <w:rsid w:val="00D47AC2"/>
    <w:rsid w:val="00D50254"/>
    <w:rsid w:val="00D50751"/>
    <w:rsid w:val="00D51572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B50"/>
    <w:rsid w:val="00D70D5C"/>
    <w:rsid w:val="00D722BA"/>
    <w:rsid w:val="00D72342"/>
    <w:rsid w:val="00D7285B"/>
    <w:rsid w:val="00D72C20"/>
    <w:rsid w:val="00D73A79"/>
    <w:rsid w:val="00D74335"/>
    <w:rsid w:val="00D74523"/>
    <w:rsid w:val="00D74A65"/>
    <w:rsid w:val="00D74D99"/>
    <w:rsid w:val="00D75109"/>
    <w:rsid w:val="00D75D21"/>
    <w:rsid w:val="00D75D4D"/>
    <w:rsid w:val="00D760BC"/>
    <w:rsid w:val="00D7646A"/>
    <w:rsid w:val="00D7693C"/>
    <w:rsid w:val="00D76E99"/>
    <w:rsid w:val="00D76EA9"/>
    <w:rsid w:val="00D76F7C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87FC6"/>
    <w:rsid w:val="00D905E6"/>
    <w:rsid w:val="00D919B3"/>
    <w:rsid w:val="00D91A0D"/>
    <w:rsid w:val="00D92A9A"/>
    <w:rsid w:val="00D9304E"/>
    <w:rsid w:val="00D9374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242"/>
    <w:rsid w:val="00DB74B9"/>
    <w:rsid w:val="00DB76C5"/>
    <w:rsid w:val="00DB7AD0"/>
    <w:rsid w:val="00DC00C9"/>
    <w:rsid w:val="00DC09EB"/>
    <w:rsid w:val="00DC0B62"/>
    <w:rsid w:val="00DC0B93"/>
    <w:rsid w:val="00DC0E09"/>
    <w:rsid w:val="00DC1DC5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2E8E"/>
    <w:rsid w:val="00DD346F"/>
    <w:rsid w:val="00DD3FFE"/>
    <w:rsid w:val="00DD415F"/>
    <w:rsid w:val="00DD4314"/>
    <w:rsid w:val="00DD4B41"/>
    <w:rsid w:val="00DD59A0"/>
    <w:rsid w:val="00DD5B7B"/>
    <w:rsid w:val="00DD6D5B"/>
    <w:rsid w:val="00DD7BBF"/>
    <w:rsid w:val="00DE0230"/>
    <w:rsid w:val="00DE0730"/>
    <w:rsid w:val="00DE21B2"/>
    <w:rsid w:val="00DE2211"/>
    <w:rsid w:val="00DE30A4"/>
    <w:rsid w:val="00DE3AD7"/>
    <w:rsid w:val="00DE40EE"/>
    <w:rsid w:val="00DE4970"/>
    <w:rsid w:val="00DE709E"/>
    <w:rsid w:val="00DF012D"/>
    <w:rsid w:val="00DF0FA4"/>
    <w:rsid w:val="00DF235C"/>
    <w:rsid w:val="00DF28F6"/>
    <w:rsid w:val="00DF3441"/>
    <w:rsid w:val="00DF4F93"/>
    <w:rsid w:val="00DF4FC6"/>
    <w:rsid w:val="00DF60D8"/>
    <w:rsid w:val="00DF6604"/>
    <w:rsid w:val="00DF6C5C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1EBB"/>
    <w:rsid w:val="00E32D4A"/>
    <w:rsid w:val="00E33F09"/>
    <w:rsid w:val="00E3416E"/>
    <w:rsid w:val="00E344EF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7AA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0B32"/>
    <w:rsid w:val="00EA3380"/>
    <w:rsid w:val="00EA3D49"/>
    <w:rsid w:val="00EA4313"/>
    <w:rsid w:val="00EA488D"/>
    <w:rsid w:val="00EA4AFB"/>
    <w:rsid w:val="00EA5D54"/>
    <w:rsid w:val="00EA6869"/>
    <w:rsid w:val="00EA68B3"/>
    <w:rsid w:val="00EA6FB4"/>
    <w:rsid w:val="00EA7EA1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12C6"/>
    <w:rsid w:val="00EC1A6E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0DD7"/>
    <w:rsid w:val="00ED12C3"/>
    <w:rsid w:val="00ED22A3"/>
    <w:rsid w:val="00ED2802"/>
    <w:rsid w:val="00ED2C81"/>
    <w:rsid w:val="00ED2EF0"/>
    <w:rsid w:val="00ED3B05"/>
    <w:rsid w:val="00ED3BCF"/>
    <w:rsid w:val="00ED416C"/>
    <w:rsid w:val="00ED554E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1F1"/>
    <w:rsid w:val="00EE5747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1E48"/>
    <w:rsid w:val="00F32839"/>
    <w:rsid w:val="00F3285B"/>
    <w:rsid w:val="00F32998"/>
    <w:rsid w:val="00F344BB"/>
    <w:rsid w:val="00F346A7"/>
    <w:rsid w:val="00F352A6"/>
    <w:rsid w:val="00F37BFF"/>
    <w:rsid w:val="00F41A6E"/>
    <w:rsid w:val="00F42FF1"/>
    <w:rsid w:val="00F43710"/>
    <w:rsid w:val="00F442AB"/>
    <w:rsid w:val="00F44E82"/>
    <w:rsid w:val="00F46BA2"/>
    <w:rsid w:val="00F46FE4"/>
    <w:rsid w:val="00F47176"/>
    <w:rsid w:val="00F47AA5"/>
    <w:rsid w:val="00F51388"/>
    <w:rsid w:val="00F5307A"/>
    <w:rsid w:val="00F5319D"/>
    <w:rsid w:val="00F53DB5"/>
    <w:rsid w:val="00F54031"/>
    <w:rsid w:val="00F54918"/>
    <w:rsid w:val="00F54BE7"/>
    <w:rsid w:val="00F5519A"/>
    <w:rsid w:val="00F55F54"/>
    <w:rsid w:val="00F56425"/>
    <w:rsid w:val="00F608F5"/>
    <w:rsid w:val="00F60A8D"/>
    <w:rsid w:val="00F61610"/>
    <w:rsid w:val="00F61705"/>
    <w:rsid w:val="00F61D69"/>
    <w:rsid w:val="00F61D6B"/>
    <w:rsid w:val="00F61DC2"/>
    <w:rsid w:val="00F621D1"/>
    <w:rsid w:val="00F64675"/>
    <w:rsid w:val="00F6593A"/>
    <w:rsid w:val="00F65D23"/>
    <w:rsid w:val="00F65EBB"/>
    <w:rsid w:val="00F67091"/>
    <w:rsid w:val="00F67694"/>
    <w:rsid w:val="00F6788A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5E61"/>
    <w:rsid w:val="00F97943"/>
    <w:rsid w:val="00F97D51"/>
    <w:rsid w:val="00FA03F3"/>
    <w:rsid w:val="00FA1D49"/>
    <w:rsid w:val="00FA1FD8"/>
    <w:rsid w:val="00FA29A0"/>
    <w:rsid w:val="00FA497E"/>
    <w:rsid w:val="00FA4D28"/>
    <w:rsid w:val="00FA6314"/>
    <w:rsid w:val="00FA6C26"/>
    <w:rsid w:val="00FA7C16"/>
    <w:rsid w:val="00FB03FE"/>
    <w:rsid w:val="00FB0518"/>
    <w:rsid w:val="00FB0E2B"/>
    <w:rsid w:val="00FB1C83"/>
    <w:rsid w:val="00FB24EA"/>
    <w:rsid w:val="00FB2A7B"/>
    <w:rsid w:val="00FB2C32"/>
    <w:rsid w:val="00FB30DC"/>
    <w:rsid w:val="00FB321A"/>
    <w:rsid w:val="00FB35DC"/>
    <w:rsid w:val="00FB3BCB"/>
    <w:rsid w:val="00FB3FBD"/>
    <w:rsid w:val="00FB44EE"/>
    <w:rsid w:val="00FB4C58"/>
    <w:rsid w:val="00FB4C92"/>
    <w:rsid w:val="00FB62FB"/>
    <w:rsid w:val="00FC25BF"/>
    <w:rsid w:val="00FC29B5"/>
    <w:rsid w:val="00FC37A0"/>
    <w:rsid w:val="00FC3C6C"/>
    <w:rsid w:val="00FC46DF"/>
    <w:rsid w:val="00FC4CC9"/>
    <w:rsid w:val="00FC5265"/>
    <w:rsid w:val="00FC56F8"/>
    <w:rsid w:val="00FC5C15"/>
    <w:rsid w:val="00FC5C8D"/>
    <w:rsid w:val="00FC6089"/>
    <w:rsid w:val="00FC6D7F"/>
    <w:rsid w:val="00FC7FF8"/>
    <w:rsid w:val="00FD18E1"/>
    <w:rsid w:val="00FD198B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3D93"/>
    <w:rsid w:val="00FE45A3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06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FDBBE"/>
  <w15:docId w15:val="{EC05B510-7125-4776-B096-FF42675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3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locked/>
    <w:rsid w:val="00EA6FB4"/>
    <w:pPr>
      <w:ind w:right="6095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6FB4"/>
    <w:rPr>
      <w:rFonts w:ascii="Times New Roman" w:eastAsia="Times New Roman" w:hAnsi="Times New Roman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2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4A0B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A7E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F03F3"/>
    <w:pPr>
      <w:suppressAutoHyphens/>
    </w:pPr>
    <w:rPr>
      <w:lang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locked/>
    <w:rsid w:val="00BF03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fosigw/fenx0101-iw01-00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D6EE-9480-4C41-810B-BE3FD963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2803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Ewelina Potok</cp:lastModifiedBy>
  <cp:revision>2</cp:revision>
  <cp:lastPrinted>2021-05-31T10:14:00Z</cp:lastPrinted>
  <dcterms:created xsi:type="dcterms:W3CDTF">2024-08-22T06:47:00Z</dcterms:created>
  <dcterms:modified xsi:type="dcterms:W3CDTF">2024-08-22T06:47:00Z</dcterms:modified>
</cp:coreProperties>
</file>