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755B77E3" w:rsidR="0098168D" w:rsidRPr="00115117" w:rsidRDefault="0098168D" w:rsidP="00600B42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790397" w:rsidRPr="00790397">
        <w:rPr>
          <w:rFonts w:ascii="Arial Narrow" w:hAnsi="Arial Narrow"/>
          <w:b/>
          <w:sz w:val="24"/>
          <w:shd w:val="clear" w:color="auto" w:fill="FFFFFF"/>
        </w:rPr>
        <w:t xml:space="preserve">Dostawa z wniesieniem i instalacją aparatów USG i zautomatyzowanego systemu dozowania formaliny do wycinków histopatologicznych wraz z przeszkoleniem personelu w ramach projektu pn. Budowa Centralnego Zintegrowanego Szpitala Klinicznego w Poznaniu - centrum medycyny interwencyjnej (etap I CZSK) z podziałem na 2 części 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(PN-</w:t>
      </w:r>
      <w:r w:rsidR="00790397">
        <w:rPr>
          <w:rFonts w:ascii="Arial Narrow" w:hAnsi="Arial Narrow"/>
          <w:b/>
          <w:sz w:val="24"/>
          <w:shd w:val="clear" w:color="auto" w:fill="FFFFFF"/>
        </w:rPr>
        <w:t>101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6F7D-2FB6-4A1A-979A-A4DC27C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Martyna Goździkiewicz-Zioła</cp:lastModifiedBy>
  <cp:revision>35</cp:revision>
  <cp:lastPrinted>2021-02-19T13:15:00Z</cp:lastPrinted>
  <dcterms:created xsi:type="dcterms:W3CDTF">2022-05-24T06:46:00Z</dcterms:created>
  <dcterms:modified xsi:type="dcterms:W3CDTF">2023-09-29T09:24:00Z</dcterms:modified>
</cp:coreProperties>
</file>