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90B78" w14:textId="3D29BD2D" w:rsidR="004A6C52" w:rsidRPr="000100F8" w:rsidRDefault="00ED20D1" w:rsidP="00ED20D1">
      <w:pPr>
        <w:jc w:val="both"/>
        <w:rPr>
          <w:rFonts w:eastAsia="Calibri" w:cs="Times New Roman"/>
          <w:b/>
          <w:lang w:val="pl-PL"/>
        </w:rPr>
      </w:pPr>
      <w:r>
        <w:rPr>
          <w:rFonts w:eastAsia="Calibri" w:cs="Times New Roman"/>
          <w:b/>
          <w:lang w:val="pl-PL"/>
        </w:rPr>
        <w:t xml:space="preserve">                                                                                                                              </w:t>
      </w:r>
      <w:r w:rsidR="004A6C52" w:rsidRPr="000100F8">
        <w:rPr>
          <w:rFonts w:eastAsia="Calibri" w:cs="Times New Roman"/>
          <w:b/>
          <w:lang w:val="pl-PL"/>
        </w:rPr>
        <w:t>Województwo:</w:t>
      </w:r>
      <w:r w:rsidR="004A6C52" w:rsidRPr="000100F8">
        <w:rPr>
          <w:rFonts w:eastAsia="Calibri" w:cs="Times New Roman"/>
          <w:lang w:val="pl-PL"/>
        </w:rPr>
        <w:t xml:space="preserve"> małopolskie </w:t>
      </w:r>
    </w:p>
    <w:p w14:paraId="183D8E71" w14:textId="7E4BD198" w:rsidR="009B4F52" w:rsidRDefault="004A6C52" w:rsidP="00ED20D1">
      <w:pPr>
        <w:jc w:val="both"/>
        <w:rPr>
          <w:rFonts w:eastAsia="Calibri" w:cs="Times New Roman"/>
          <w:lang w:val="pl-PL"/>
        </w:rPr>
      </w:pPr>
      <w:r w:rsidRPr="000100F8">
        <w:rPr>
          <w:rFonts w:eastAsia="Calibri" w:cs="Times New Roman"/>
          <w:b/>
          <w:lang w:val="pl-PL"/>
        </w:rPr>
        <w:t xml:space="preserve"> </w:t>
      </w:r>
      <w:r w:rsidRPr="000100F8">
        <w:rPr>
          <w:rFonts w:eastAsia="Calibri" w:cs="Times New Roman"/>
          <w:b/>
          <w:lang w:val="pl-PL"/>
        </w:rPr>
        <w:tab/>
        <w:t xml:space="preserve">           </w:t>
      </w:r>
      <w:r w:rsidR="00ED20D1">
        <w:rPr>
          <w:rFonts w:eastAsia="Calibri" w:cs="Times New Roman"/>
          <w:b/>
          <w:lang w:val="pl-PL"/>
        </w:rPr>
        <w:t xml:space="preserve">                                                                                                                    </w:t>
      </w:r>
      <w:r w:rsidRPr="000100F8">
        <w:rPr>
          <w:rFonts w:eastAsia="Calibri" w:cs="Times New Roman"/>
          <w:b/>
          <w:lang w:val="pl-PL"/>
        </w:rPr>
        <w:t>Powiat:</w:t>
      </w:r>
      <w:r w:rsidRPr="000100F8">
        <w:rPr>
          <w:rFonts w:eastAsia="Calibri" w:cs="Times New Roman"/>
          <w:lang w:val="pl-PL"/>
        </w:rPr>
        <w:t xml:space="preserve"> olkusk</w:t>
      </w:r>
      <w:r w:rsidR="00B7351D">
        <w:rPr>
          <w:rFonts w:eastAsia="Calibri" w:cs="Times New Roman"/>
          <w:lang w:val="pl-PL"/>
        </w:rPr>
        <w:t>i</w:t>
      </w:r>
    </w:p>
    <w:p w14:paraId="4685EB71" w14:textId="77777777" w:rsidR="00B7351D" w:rsidRDefault="00B7351D" w:rsidP="00ED20D1">
      <w:pPr>
        <w:jc w:val="both"/>
        <w:rPr>
          <w:rFonts w:eastAsia="Calibri" w:cs="Times New Roman"/>
          <w:lang w:val="pl-PL"/>
        </w:rPr>
      </w:pPr>
    </w:p>
    <w:p w14:paraId="70E283B1" w14:textId="77777777" w:rsidR="00B7351D" w:rsidRDefault="00B7351D" w:rsidP="00BA5902">
      <w:pPr>
        <w:jc w:val="both"/>
        <w:rPr>
          <w:rFonts w:eastAsia="Calibri" w:cs="Times New Roman"/>
          <w:lang w:val="pl-PL"/>
        </w:rPr>
      </w:pPr>
    </w:p>
    <w:p w14:paraId="6C85D6EC" w14:textId="04C83ECD" w:rsidR="00B7351D" w:rsidRDefault="00B7351D" w:rsidP="00BA5902">
      <w:pPr>
        <w:jc w:val="both"/>
        <w:rPr>
          <w:rFonts w:eastAsia="Calibri" w:cs="Times New Roman"/>
          <w:lang w:val="pl-PL"/>
        </w:rPr>
      </w:pPr>
    </w:p>
    <w:p w14:paraId="111DE2AB" w14:textId="428D6355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452889F9" w14:textId="3F41E3FB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5DD3FBCF" w14:textId="2870160F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6F0AF977" w14:textId="13113708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1678D77F" w14:textId="34EFCF58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6EF24340" w14:textId="5F0AD7BF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3E03B100" w14:textId="2EAA1515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4DF7966D" w14:textId="12A5D1EC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7E730C85" w14:textId="1EB43697" w:rsidR="00BA5902" w:rsidRDefault="00BA5902" w:rsidP="00BA5902">
      <w:pPr>
        <w:jc w:val="both"/>
        <w:rPr>
          <w:rFonts w:eastAsia="Calibri" w:cs="Times New Roman"/>
          <w:lang w:val="pl-PL"/>
        </w:rPr>
      </w:pPr>
    </w:p>
    <w:p w14:paraId="029F0478" w14:textId="297B1941" w:rsidR="00BA5902" w:rsidRDefault="00BA5902" w:rsidP="00BA5902">
      <w:pPr>
        <w:jc w:val="both"/>
        <w:rPr>
          <w:rFonts w:eastAsia="Calibri" w:cs="Times New Roman"/>
          <w:lang w:val="pl-PL"/>
        </w:rPr>
      </w:pPr>
    </w:p>
    <w:p w14:paraId="7284AC27" w14:textId="77777777" w:rsidR="00BA5902" w:rsidRDefault="00BA5902" w:rsidP="00BA5902">
      <w:pPr>
        <w:jc w:val="both"/>
        <w:rPr>
          <w:rFonts w:eastAsia="Calibri" w:cs="Times New Roman"/>
          <w:lang w:val="pl-PL"/>
        </w:rPr>
      </w:pPr>
    </w:p>
    <w:p w14:paraId="3766B5BF" w14:textId="7A5722C5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7BDDDD38" w14:textId="097C9EB7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2A382BC9" w14:textId="77777777" w:rsidR="009E589C" w:rsidRPr="000100F8" w:rsidRDefault="009E589C" w:rsidP="00BA5902">
      <w:pPr>
        <w:jc w:val="center"/>
        <w:rPr>
          <w:rFonts w:eastAsia="Calibri" w:cs="Times New Roman"/>
          <w:sz w:val="28"/>
          <w:szCs w:val="28"/>
          <w:lang w:val="pl-PL"/>
        </w:rPr>
      </w:pPr>
      <w:r w:rsidRPr="000100F8">
        <w:rPr>
          <w:rFonts w:eastAsia="Calibri" w:cs="Times New Roman"/>
          <w:b/>
          <w:sz w:val="28"/>
          <w:szCs w:val="28"/>
          <w:lang w:val="pl-PL"/>
        </w:rPr>
        <w:t>Warunki techniczne wykonania zamówienia</w:t>
      </w:r>
    </w:p>
    <w:p w14:paraId="47F49A2E" w14:textId="77777777" w:rsidR="009E589C" w:rsidRPr="000100F8" w:rsidRDefault="009E589C" w:rsidP="00BA5902">
      <w:pPr>
        <w:jc w:val="center"/>
        <w:rPr>
          <w:rFonts w:eastAsia="Calibri" w:cs="Times New Roman"/>
          <w:sz w:val="28"/>
          <w:szCs w:val="28"/>
          <w:lang w:val="pl-PL"/>
        </w:rPr>
      </w:pPr>
    </w:p>
    <w:p w14:paraId="5939EE86" w14:textId="12CC9C41" w:rsidR="00BA5902" w:rsidRDefault="009E589C" w:rsidP="00BA5902">
      <w:pPr>
        <w:jc w:val="center"/>
        <w:rPr>
          <w:rFonts w:eastAsia="ArialMT" w:cs="Times New Roman"/>
          <w:sz w:val="28"/>
          <w:szCs w:val="28"/>
        </w:rPr>
      </w:pPr>
      <w:proofErr w:type="spellStart"/>
      <w:r w:rsidRPr="009E589C">
        <w:rPr>
          <w:rFonts w:eastAsia="ArialMT" w:cs="Times New Roman"/>
          <w:sz w:val="28"/>
          <w:szCs w:val="28"/>
        </w:rPr>
        <w:t>Utworzenie</w:t>
      </w:r>
      <w:proofErr w:type="spellEnd"/>
      <w:r w:rsidRPr="009E589C">
        <w:rPr>
          <w:rFonts w:eastAsia="ArialMT" w:cs="Times New Roman"/>
          <w:sz w:val="28"/>
          <w:szCs w:val="28"/>
        </w:rPr>
        <w:t xml:space="preserve"> </w:t>
      </w:r>
      <w:proofErr w:type="spellStart"/>
      <w:r w:rsidRPr="009E589C">
        <w:rPr>
          <w:rFonts w:eastAsia="ArialMT" w:cs="Times New Roman"/>
          <w:sz w:val="28"/>
          <w:szCs w:val="28"/>
        </w:rPr>
        <w:t>inicjalnej</w:t>
      </w:r>
      <w:proofErr w:type="spellEnd"/>
      <w:r w:rsidRPr="009E589C">
        <w:rPr>
          <w:rFonts w:eastAsia="ArialMT" w:cs="Times New Roman"/>
          <w:sz w:val="28"/>
          <w:szCs w:val="28"/>
        </w:rPr>
        <w:t xml:space="preserve"> </w:t>
      </w:r>
      <w:proofErr w:type="spellStart"/>
      <w:r w:rsidRPr="009E589C">
        <w:rPr>
          <w:rFonts w:eastAsia="ArialMT" w:cs="Times New Roman"/>
          <w:sz w:val="28"/>
          <w:szCs w:val="28"/>
        </w:rPr>
        <w:t>powiatowej</w:t>
      </w:r>
      <w:proofErr w:type="spellEnd"/>
      <w:r w:rsidRPr="009E589C">
        <w:rPr>
          <w:rFonts w:eastAsia="ArialMT" w:cs="Times New Roman"/>
          <w:sz w:val="28"/>
          <w:szCs w:val="28"/>
        </w:rPr>
        <w:t xml:space="preserve"> </w:t>
      </w:r>
      <w:proofErr w:type="spellStart"/>
      <w:r w:rsidRPr="009E589C">
        <w:rPr>
          <w:rFonts w:eastAsia="ArialMT" w:cs="Times New Roman"/>
          <w:sz w:val="28"/>
          <w:szCs w:val="28"/>
        </w:rPr>
        <w:t>bazy</w:t>
      </w:r>
      <w:proofErr w:type="spellEnd"/>
      <w:r w:rsidRPr="009E589C">
        <w:rPr>
          <w:rFonts w:eastAsia="ArialMT" w:cs="Times New Roman"/>
          <w:sz w:val="28"/>
          <w:szCs w:val="28"/>
        </w:rPr>
        <w:t xml:space="preserve"> </w:t>
      </w:r>
      <w:proofErr w:type="spellStart"/>
      <w:r w:rsidRPr="009E589C">
        <w:rPr>
          <w:rFonts w:eastAsia="ArialMT" w:cs="Times New Roman"/>
          <w:sz w:val="28"/>
          <w:szCs w:val="28"/>
        </w:rPr>
        <w:t>danych</w:t>
      </w:r>
      <w:proofErr w:type="spellEnd"/>
      <w:r w:rsidRPr="009E589C">
        <w:rPr>
          <w:rFonts w:eastAsia="ArialMT" w:cs="Times New Roman"/>
          <w:sz w:val="28"/>
          <w:szCs w:val="28"/>
        </w:rPr>
        <w:t xml:space="preserve"> GESUT </w:t>
      </w:r>
      <w:proofErr w:type="spellStart"/>
      <w:r w:rsidRPr="009E589C">
        <w:rPr>
          <w:rFonts w:eastAsia="ArialMT" w:cs="Times New Roman"/>
          <w:sz w:val="28"/>
          <w:szCs w:val="28"/>
        </w:rPr>
        <w:t>oraz</w:t>
      </w:r>
      <w:proofErr w:type="spellEnd"/>
      <w:r w:rsidRPr="009E589C">
        <w:rPr>
          <w:rFonts w:eastAsia="ArialMT" w:cs="Times New Roman"/>
          <w:sz w:val="28"/>
          <w:szCs w:val="28"/>
        </w:rPr>
        <w:t xml:space="preserve"> </w:t>
      </w:r>
      <w:proofErr w:type="spellStart"/>
      <w:r w:rsidRPr="009E589C">
        <w:rPr>
          <w:rFonts w:eastAsia="ArialMT" w:cs="Times New Roman"/>
          <w:sz w:val="28"/>
          <w:szCs w:val="28"/>
        </w:rPr>
        <w:t>bazy</w:t>
      </w:r>
      <w:proofErr w:type="spellEnd"/>
      <w:r w:rsidRPr="009E589C">
        <w:rPr>
          <w:rFonts w:eastAsia="ArialMT" w:cs="Times New Roman"/>
          <w:sz w:val="28"/>
          <w:szCs w:val="28"/>
        </w:rPr>
        <w:t xml:space="preserve"> </w:t>
      </w:r>
      <w:proofErr w:type="spellStart"/>
      <w:r w:rsidRPr="009E589C">
        <w:rPr>
          <w:rFonts w:eastAsia="ArialMT" w:cs="Times New Roman"/>
          <w:sz w:val="28"/>
          <w:szCs w:val="28"/>
        </w:rPr>
        <w:t>danych</w:t>
      </w:r>
      <w:proofErr w:type="spellEnd"/>
      <w:r w:rsidRPr="009E589C">
        <w:rPr>
          <w:rFonts w:eastAsia="ArialMT" w:cs="Times New Roman"/>
          <w:sz w:val="28"/>
          <w:szCs w:val="28"/>
        </w:rPr>
        <w:t xml:space="preserve"> BDOT500 </w:t>
      </w:r>
    </w:p>
    <w:p w14:paraId="428566FC" w14:textId="4E9320C3" w:rsidR="00BA5902" w:rsidRDefault="009E589C" w:rsidP="00BA5902">
      <w:pPr>
        <w:jc w:val="center"/>
        <w:rPr>
          <w:rFonts w:cs="Times New Roman"/>
          <w:sz w:val="28"/>
          <w:szCs w:val="28"/>
        </w:rPr>
      </w:pPr>
      <w:proofErr w:type="spellStart"/>
      <w:r w:rsidRPr="009E589C">
        <w:rPr>
          <w:rFonts w:eastAsia="ArialMT" w:cs="Times New Roman"/>
          <w:sz w:val="28"/>
          <w:szCs w:val="28"/>
        </w:rPr>
        <w:t>dla</w:t>
      </w:r>
      <w:proofErr w:type="spellEnd"/>
      <w:r w:rsidRPr="009E589C">
        <w:rPr>
          <w:rFonts w:eastAsia="ArialMT" w:cs="Times New Roman"/>
          <w:sz w:val="28"/>
          <w:szCs w:val="28"/>
        </w:rPr>
        <w:t xml:space="preserve"> </w:t>
      </w:r>
      <w:proofErr w:type="spellStart"/>
      <w:r w:rsidRPr="009E589C">
        <w:rPr>
          <w:rFonts w:eastAsia="ArialMT" w:cs="Times New Roman"/>
          <w:sz w:val="28"/>
          <w:szCs w:val="28"/>
        </w:rPr>
        <w:t>jednostek</w:t>
      </w:r>
      <w:proofErr w:type="spellEnd"/>
      <w:r w:rsidRPr="009E589C">
        <w:rPr>
          <w:rFonts w:eastAsia="ArialMT" w:cs="Times New Roman"/>
          <w:sz w:val="28"/>
          <w:szCs w:val="28"/>
        </w:rPr>
        <w:t xml:space="preserve"> </w:t>
      </w:r>
      <w:proofErr w:type="spellStart"/>
      <w:r w:rsidRPr="009E589C">
        <w:rPr>
          <w:rFonts w:eastAsia="ArialMT" w:cs="Times New Roman"/>
          <w:sz w:val="28"/>
          <w:szCs w:val="28"/>
        </w:rPr>
        <w:t>ewidencyjnych</w:t>
      </w:r>
      <w:proofErr w:type="spellEnd"/>
      <w:r w:rsidRPr="009E589C">
        <w:rPr>
          <w:rFonts w:eastAsia="ArialMT" w:cs="Times New Roman"/>
          <w:sz w:val="28"/>
          <w:szCs w:val="28"/>
        </w:rPr>
        <w:t xml:space="preserve">: </w:t>
      </w:r>
      <w:proofErr w:type="spellStart"/>
      <w:r w:rsidRPr="009E589C">
        <w:rPr>
          <w:rFonts w:eastAsia="ArialMT" w:cs="Times New Roman"/>
          <w:sz w:val="28"/>
          <w:szCs w:val="28"/>
        </w:rPr>
        <w:t>Bolesław</w:t>
      </w:r>
      <w:proofErr w:type="spellEnd"/>
      <w:r w:rsidRPr="009E589C">
        <w:rPr>
          <w:rFonts w:eastAsia="ArialMT" w:cs="Times New Roman"/>
          <w:sz w:val="28"/>
          <w:szCs w:val="28"/>
        </w:rPr>
        <w:t xml:space="preserve">, </w:t>
      </w:r>
      <w:proofErr w:type="spellStart"/>
      <w:r w:rsidRPr="009E589C">
        <w:rPr>
          <w:rFonts w:eastAsia="ArialMT" w:cs="Times New Roman"/>
          <w:sz w:val="28"/>
          <w:szCs w:val="28"/>
        </w:rPr>
        <w:t>Klucze</w:t>
      </w:r>
      <w:proofErr w:type="spellEnd"/>
      <w:r w:rsidRPr="009E589C">
        <w:rPr>
          <w:rFonts w:eastAsia="ArialMT" w:cs="Times New Roman"/>
          <w:sz w:val="28"/>
          <w:szCs w:val="28"/>
        </w:rPr>
        <w:t xml:space="preserve">, </w:t>
      </w:r>
      <w:proofErr w:type="spellStart"/>
      <w:r w:rsidRPr="009E589C">
        <w:rPr>
          <w:rFonts w:eastAsia="ArialMT" w:cs="Times New Roman"/>
          <w:sz w:val="28"/>
          <w:szCs w:val="28"/>
        </w:rPr>
        <w:t>Olkusz</w:t>
      </w:r>
      <w:proofErr w:type="spellEnd"/>
      <w:r w:rsidRPr="009E589C">
        <w:rPr>
          <w:rFonts w:eastAsia="ArialMT" w:cs="Times New Roman"/>
          <w:sz w:val="28"/>
          <w:szCs w:val="28"/>
        </w:rPr>
        <w:t xml:space="preserve"> Gmina, </w:t>
      </w:r>
      <w:proofErr w:type="spellStart"/>
      <w:r w:rsidRPr="009E589C">
        <w:rPr>
          <w:rFonts w:eastAsia="ArialMT" w:cs="Times New Roman"/>
          <w:sz w:val="28"/>
          <w:szCs w:val="28"/>
        </w:rPr>
        <w:t>Trzyciąż</w:t>
      </w:r>
      <w:proofErr w:type="spellEnd"/>
      <w:r w:rsidRPr="009E589C">
        <w:rPr>
          <w:rFonts w:cs="Times New Roman"/>
          <w:sz w:val="28"/>
          <w:szCs w:val="28"/>
        </w:rPr>
        <w:t xml:space="preserve"> </w:t>
      </w:r>
    </w:p>
    <w:p w14:paraId="5CA80738" w14:textId="1E807E99" w:rsidR="009E589C" w:rsidRPr="009E589C" w:rsidRDefault="009E589C" w:rsidP="00BA5902">
      <w:pPr>
        <w:jc w:val="center"/>
        <w:rPr>
          <w:rFonts w:eastAsia="Calibri" w:cs="Times New Roman"/>
          <w:sz w:val="28"/>
          <w:szCs w:val="28"/>
          <w:lang w:val="pl-PL"/>
        </w:rPr>
      </w:pPr>
      <w:r w:rsidRPr="009E589C">
        <w:rPr>
          <w:rFonts w:eastAsia="Calibri" w:cs="Times New Roman"/>
          <w:sz w:val="28"/>
          <w:szCs w:val="28"/>
          <w:lang w:val="pl-PL"/>
        </w:rPr>
        <w:t>w ramach zadania inwestycyjnego pn.:</w:t>
      </w:r>
    </w:p>
    <w:p w14:paraId="0CE17F37" w14:textId="3529C92F" w:rsidR="009E589C" w:rsidRPr="009E589C" w:rsidRDefault="009E589C" w:rsidP="00BA5902">
      <w:pPr>
        <w:jc w:val="center"/>
        <w:rPr>
          <w:rFonts w:eastAsia="Calibri" w:cs="Times New Roman"/>
          <w:sz w:val="28"/>
          <w:szCs w:val="28"/>
          <w:lang w:val="pl-PL"/>
        </w:rPr>
      </w:pPr>
      <w:r w:rsidRPr="009E589C">
        <w:rPr>
          <w:rFonts w:eastAsia="Calibri" w:cs="Times New Roman"/>
          <w:sz w:val="28"/>
          <w:szCs w:val="28"/>
          <w:lang w:val="pl-PL"/>
        </w:rPr>
        <w:t>,,Zwiększenie dostępności do cyfrowego zasobu geodezyjnego w powiecie olkuskim”</w:t>
      </w:r>
    </w:p>
    <w:p w14:paraId="68D66113" w14:textId="03570F24" w:rsidR="009E589C" w:rsidRPr="009E589C" w:rsidRDefault="009E589C" w:rsidP="00BA5902">
      <w:pPr>
        <w:jc w:val="right"/>
        <w:rPr>
          <w:rFonts w:eastAsia="Calibri" w:cs="Times New Roman"/>
          <w:sz w:val="28"/>
          <w:szCs w:val="28"/>
          <w:lang w:val="pl-PL"/>
        </w:rPr>
      </w:pPr>
    </w:p>
    <w:p w14:paraId="3DEC8782" w14:textId="66CD4755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6C3668C2" w14:textId="77777777" w:rsidR="00BA5902" w:rsidRDefault="00BA5902" w:rsidP="00BA5902">
      <w:pPr>
        <w:jc w:val="both"/>
        <w:rPr>
          <w:rFonts w:eastAsia="Calibri" w:cs="Times New Roman"/>
          <w:lang w:val="pl-PL"/>
        </w:rPr>
      </w:pPr>
    </w:p>
    <w:p w14:paraId="39AD9F45" w14:textId="54C3FA6C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7D6AF1B3" w14:textId="0AC75285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1BB580C6" w14:textId="1D19F836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0853DFA6" w14:textId="14B7A758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649B8BBF" w14:textId="3E4D01BE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2B48AA52" w14:textId="1DBACC88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22452E7D" w14:textId="531523E9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6D0F8BD1" w14:textId="0873B988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5AA13965" w14:textId="7623D139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571E695F" w14:textId="44BD507B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2DC558E6" w14:textId="06F03DB5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497C0D8A" w14:textId="3720373B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69F3B2F0" w14:textId="45249F97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290B4E1B" w14:textId="31C02B04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343EFDB0" w14:textId="6F971C7B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132C88D5" w14:textId="2E8A0775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004CD033" w14:textId="1DDBECF3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191DF781" w14:textId="2DACCDD5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5961202C" w14:textId="7E1C0FDF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1599E0B1" w14:textId="7E5DD55B" w:rsidR="009E589C" w:rsidRDefault="009E589C" w:rsidP="00BA5902">
      <w:pPr>
        <w:jc w:val="both"/>
        <w:rPr>
          <w:rFonts w:eastAsia="Calibri" w:cs="Times New Roman"/>
          <w:lang w:val="pl-PL"/>
        </w:rPr>
      </w:pPr>
    </w:p>
    <w:p w14:paraId="70CF0010" w14:textId="50425754" w:rsidR="00BA5902" w:rsidRDefault="00BA5902" w:rsidP="00BA5902">
      <w:pPr>
        <w:jc w:val="both"/>
        <w:rPr>
          <w:rFonts w:eastAsia="Calibri" w:cs="Times New Roman"/>
          <w:lang w:val="pl-PL"/>
        </w:rPr>
      </w:pPr>
    </w:p>
    <w:p w14:paraId="22C031CB" w14:textId="33560D3D" w:rsidR="008D0437" w:rsidRPr="00CB10CA" w:rsidRDefault="008D0437" w:rsidP="00813ED7">
      <w:pPr>
        <w:pStyle w:val="Nagwek11"/>
        <w:numPr>
          <w:ilvl w:val="0"/>
          <w:numId w:val="15"/>
        </w:numPr>
        <w:spacing w:before="0" w:after="0"/>
        <w:ind w:left="284" w:hanging="284"/>
        <w:rPr>
          <w:rFonts w:eastAsia="ArialMT"/>
          <w:bCs w:val="0"/>
          <w:sz w:val="22"/>
          <w:szCs w:val="22"/>
          <w:lang w:val="pl-PL"/>
        </w:rPr>
      </w:pPr>
      <w:r w:rsidRPr="00CB10CA">
        <w:rPr>
          <w:b/>
          <w:sz w:val="22"/>
          <w:szCs w:val="22"/>
          <w:lang w:val="pl-PL"/>
        </w:rPr>
        <w:lastRenderedPageBreak/>
        <w:t>DANE FORMALNO-PRAWNE</w:t>
      </w:r>
    </w:p>
    <w:p w14:paraId="4242F4C4" w14:textId="451376CF" w:rsidR="008D0437" w:rsidRPr="00CB10CA" w:rsidRDefault="00813ED7" w:rsidP="00220D07">
      <w:pPr>
        <w:pStyle w:val="Nagwek11"/>
        <w:numPr>
          <w:ilvl w:val="0"/>
          <w:numId w:val="0"/>
        </w:numPr>
        <w:spacing w:before="0" w:after="0"/>
        <w:ind w:left="432" w:hanging="432"/>
        <w:rPr>
          <w:sz w:val="22"/>
          <w:szCs w:val="22"/>
        </w:rPr>
      </w:pPr>
      <w:r w:rsidRPr="00CB10CA">
        <w:rPr>
          <w:b/>
          <w:sz w:val="22"/>
          <w:szCs w:val="22"/>
        </w:rPr>
        <w:t xml:space="preserve">1. </w:t>
      </w:r>
      <w:r w:rsidR="008D0437" w:rsidRPr="00CB10CA">
        <w:rPr>
          <w:b/>
          <w:sz w:val="22"/>
          <w:szCs w:val="22"/>
        </w:rPr>
        <w:t>Zamawiający:</w:t>
      </w:r>
    </w:p>
    <w:p w14:paraId="1DB4C9A3" w14:textId="77777777" w:rsidR="008D0437" w:rsidRPr="00CB10CA" w:rsidRDefault="008D0437" w:rsidP="008D0437">
      <w:pPr>
        <w:pStyle w:val="Nagwek11"/>
        <w:numPr>
          <w:ilvl w:val="0"/>
          <w:numId w:val="5"/>
        </w:numPr>
        <w:spacing w:before="0" w:after="0"/>
        <w:rPr>
          <w:b/>
          <w:sz w:val="22"/>
          <w:szCs w:val="22"/>
          <w:lang w:val="pl-PL"/>
        </w:rPr>
      </w:pPr>
      <w:r w:rsidRPr="00CB10CA">
        <w:rPr>
          <w:sz w:val="22"/>
          <w:szCs w:val="22"/>
          <w:lang w:val="pl-PL"/>
        </w:rPr>
        <w:t>Powiat Olkuski - reprezentowany przez Zarząd Powiatu w Olkuszu.</w:t>
      </w:r>
    </w:p>
    <w:p w14:paraId="3BA8422A" w14:textId="200366E9" w:rsidR="008D0437" w:rsidRPr="00CB10CA" w:rsidRDefault="00813ED7" w:rsidP="008D0437">
      <w:pPr>
        <w:pStyle w:val="Nagwek11"/>
        <w:numPr>
          <w:ilvl w:val="0"/>
          <w:numId w:val="5"/>
        </w:numPr>
        <w:spacing w:before="0" w:after="0"/>
        <w:rPr>
          <w:sz w:val="22"/>
          <w:szCs w:val="22"/>
        </w:rPr>
      </w:pPr>
      <w:r w:rsidRPr="00CB10CA">
        <w:rPr>
          <w:b/>
          <w:sz w:val="22"/>
          <w:szCs w:val="22"/>
        </w:rPr>
        <w:t xml:space="preserve">2. </w:t>
      </w:r>
      <w:r w:rsidR="008D0437" w:rsidRPr="00CB10CA">
        <w:rPr>
          <w:b/>
          <w:sz w:val="22"/>
          <w:szCs w:val="22"/>
        </w:rPr>
        <w:t xml:space="preserve">Opis </w:t>
      </w:r>
      <w:proofErr w:type="spellStart"/>
      <w:r w:rsidR="008D0437" w:rsidRPr="00CB10CA">
        <w:rPr>
          <w:b/>
          <w:sz w:val="22"/>
          <w:szCs w:val="22"/>
        </w:rPr>
        <w:t>przedmiotu</w:t>
      </w:r>
      <w:proofErr w:type="spellEnd"/>
      <w:r w:rsidR="008D0437" w:rsidRPr="00CB10CA">
        <w:rPr>
          <w:b/>
          <w:sz w:val="22"/>
          <w:szCs w:val="22"/>
        </w:rPr>
        <w:t xml:space="preserve"> </w:t>
      </w:r>
      <w:proofErr w:type="spellStart"/>
      <w:r w:rsidR="008D0437" w:rsidRPr="00CB10CA">
        <w:rPr>
          <w:b/>
          <w:sz w:val="22"/>
          <w:szCs w:val="22"/>
        </w:rPr>
        <w:t>zamówienia</w:t>
      </w:r>
      <w:proofErr w:type="spellEnd"/>
      <w:r w:rsidR="008D0437" w:rsidRPr="00CB10CA">
        <w:rPr>
          <w:b/>
          <w:sz w:val="22"/>
          <w:szCs w:val="22"/>
        </w:rPr>
        <w:t>:</w:t>
      </w:r>
    </w:p>
    <w:p w14:paraId="1C1D128D" w14:textId="4FBFB4BD" w:rsidR="00BA5902" w:rsidRPr="00CB10CA" w:rsidRDefault="00DA7FE7" w:rsidP="00BA5902">
      <w:pPr>
        <w:jc w:val="both"/>
        <w:rPr>
          <w:rFonts w:eastAsia="Calibri" w:cs="Times New Roman"/>
          <w:sz w:val="22"/>
          <w:szCs w:val="22"/>
          <w:lang w:val="pl-PL"/>
        </w:rPr>
      </w:pPr>
      <w:r w:rsidRPr="00CB10CA">
        <w:rPr>
          <w:sz w:val="22"/>
          <w:szCs w:val="22"/>
          <w:lang w:val="pl-PL"/>
        </w:rPr>
        <w:t xml:space="preserve">Przedmiotem zamówienia jest </w:t>
      </w:r>
      <w:bookmarkStart w:id="0" w:name="_Hlk30328853"/>
      <w:proofErr w:type="spellStart"/>
      <w:r w:rsidR="00473050" w:rsidRPr="00CB10CA">
        <w:rPr>
          <w:rFonts w:eastAsia="ArialMT" w:cs="Times New Roman"/>
          <w:sz w:val="22"/>
          <w:szCs w:val="22"/>
        </w:rPr>
        <w:t>utworzenie</w:t>
      </w:r>
      <w:proofErr w:type="spellEnd"/>
      <w:r w:rsidR="00DD6AE3">
        <w:rPr>
          <w:rFonts w:eastAsia="ArialMT" w:cs="Times New Roman"/>
          <w:sz w:val="22"/>
          <w:szCs w:val="22"/>
        </w:rPr>
        <w:t xml:space="preserve"> </w:t>
      </w:r>
      <w:proofErr w:type="spellStart"/>
      <w:r w:rsidR="00DD6AE3">
        <w:rPr>
          <w:rFonts w:eastAsia="ArialMT" w:cs="Times New Roman"/>
          <w:sz w:val="22"/>
          <w:szCs w:val="22"/>
        </w:rPr>
        <w:t>baz</w:t>
      </w:r>
      <w:proofErr w:type="spellEnd"/>
      <w:r w:rsidR="00DD6AE3">
        <w:rPr>
          <w:rFonts w:eastAsia="ArialMT" w:cs="Times New Roman"/>
          <w:sz w:val="22"/>
          <w:szCs w:val="22"/>
        </w:rPr>
        <w:t xml:space="preserve"> </w:t>
      </w:r>
      <w:proofErr w:type="spellStart"/>
      <w:r w:rsidR="00DD6AE3">
        <w:rPr>
          <w:rFonts w:eastAsia="ArialMT" w:cs="Times New Roman"/>
          <w:sz w:val="22"/>
          <w:szCs w:val="22"/>
        </w:rPr>
        <w:t>danych</w:t>
      </w:r>
      <w:proofErr w:type="spellEnd"/>
      <w:r w:rsidR="00DD6AE3">
        <w:rPr>
          <w:rFonts w:eastAsia="ArialMT" w:cs="Times New Roman"/>
          <w:sz w:val="22"/>
          <w:szCs w:val="22"/>
        </w:rPr>
        <w:t>:</w:t>
      </w:r>
      <w:r w:rsidR="00473050" w:rsidRPr="00CB10C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eastAsia="ArialMT" w:cs="Times New Roman"/>
          <w:sz w:val="22"/>
          <w:szCs w:val="22"/>
        </w:rPr>
        <w:t>inicjalnej</w:t>
      </w:r>
      <w:proofErr w:type="spellEnd"/>
      <w:r w:rsidR="00473050" w:rsidRPr="00CB10C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eastAsia="ArialMT" w:cs="Times New Roman"/>
          <w:sz w:val="22"/>
          <w:szCs w:val="22"/>
        </w:rPr>
        <w:t>powiatowej</w:t>
      </w:r>
      <w:proofErr w:type="spellEnd"/>
      <w:r w:rsidR="00473050" w:rsidRPr="00CB10C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eastAsia="ArialMT" w:cs="Times New Roman"/>
          <w:sz w:val="22"/>
          <w:szCs w:val="22"/>
        </w:rPr>
        <w:t>bazy</w:t>
      </w:r>
      <w:proofErr w:type="spellEnd"/>
      <w:r w:rsidR="00473050" w:rsidRPr="00CB10C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eastAsia="ArialMT" w:cs="Times New Roman"/>
          <w:sz w:val="22"/>
          <w:szCs w:val="22"/>
        </w:rPr>
        <w:t>danych</w:t>
      </w:r>
      <w:proofErr w:type="spellEnd"/>
      <w:r w:rsidR="00473050" w:rsidRPr="00CB10C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20D07" w:rsidRPr="00CB10CA">
        <w:rPr>
          <w:rFonts w:cs="Times New Roman"/>
          <w:sz w:val="22"/>
          <w:szCs w:val="22"/>
        </w:rPr>
        <w:t>geodezyjnej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</w:t>
      </w:r>
      <w:proofErr w:type="spellStart"/>
      <w:r w:rsidR="00220D07" w:rsidRPr="00CB10CA">
        <w:rPr>
          <w:rFonts w:cs="Times New Roman"/>
          <w:sz w:val="22"/>
          <w:szCs w:val="22"/>
        </w:rPr>
        <w:t>ewidencji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</w:t>
      </w:r>
      <w:proofErr w:type="spellStart"/>
      <w:r w:rsidR="00220D07" w:rsidRPr="00CB10CA">
        <w:rPr>
          <w:rFonts w:cs="Times New Roman"/>
          <w:sz w:val="22"/>
          <w:szCs w:val="22"/>
        </w:rPr>
        <w:t>sieci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</w:t>
      </w:r>
      <w:proofErr w:type="spellStart"/>
      <w:r w:rsidR="00220D07" w:rsidRPr="00CB10CA">
        <w:rPr>
          <w:rFonts w:cs="Times New Roman"/>
          <w:sz w:val="22"/>
          <w:szCs w:val="22"/>
        </w:rPr>
        <w:t>uzbrojenia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</w:t>
      </w:r>
      <w:proofErr w:type="spellStart"/>
      <w:r w:rsidR="00220D07" w:rsidRPr="00CB10CA">
        <w:rPr>
          <w:rFonts w:cs="Times New Roman"/>
          <w:sz w:val="22"/>
          <w:szCs w:val="22"/>
        </w:rPr>
        <w:t>terenu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(GESUT) </w:t>
      </w:r>
      <w:bookmarkEnd w:id="0"/>
      <w:proofErr w:type="spellStart"/>
      <w:r w:rsidR="00220D07" w:rsidRPr="00CB10CA">
        <w:rPr>
          <w:rFonts w:cs="Times New Roman"/>
          <w:sz w:val="22"/>
          <w:szCs w:val="22"/>
        </w:rPr>
        <w:t>oraz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</w:t>
      </w:r>
      <w:proofErr w:type="spellStart"/>
      <w:r w:rsidR="00220D07" w:rsidRPr="00CB10CA">
        <w:rPr>
          <w:rFonts w:cs="Times New Roman"/>
          <w:sz w:val="22"/>
          <w:szCs w:val="22"/>
        </w:rPr>
        <w:t>bazy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</w:t>
      </w:r>
      <w:proofErr w:type="spellStart"/>
      <w:r w:rsidR="00220D07" w:rsidRPr="00CB10CA">
        <w:rPr>
          <w:rFonts w:cs="Times New Roman"/>
          <w:sz w:val="22"/>
          <w:szCs w:val="22"/>
        </w:rPr>
        <w:t>danych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</w:t>
      </w:r>
      <w:proofErr w:type="spellStart"/>
      <w:r w:rsidR="00220D07" w:rsidRPr="00CB10CA">
        <w:rPr>
          <w:rFonts w:cs="Times New Roman"/>
          <w:sz w:val="22"/>
          <w:szCs w:val="22"/>
        </w:rPr>
        <w:t>obiektów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</w:t>
      </w:r>
      <w:proofErr w:type="spellStart"/>
      <w:r w:rsidR="00220D07" w:rsidRPr="00CB10CA">
        <w:rPr>
          <w:rFonts w:cs="Times New Roman"/>
          <w:sz w:val="22"/>
          <w:szCs w:val="22"/>
        </w:rPr>
        <w:t>topograficznych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o </w:t>
      </w:r>
      <w:proofErr w:type="spellStart"/>
      <w:r w:rsidR="00220D07" w:rsidRPr="00CB10CA">
        <w:rPr>
          <w:rFonts w:cs="Times New Roman"/>
          <w:sz w:val="22"/>
          <w:szCs w:val="22"/>
        </w:rPr>
        <w:t>szczegółowości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</w:t>
      </w:r>
      <w:proofErr w:type="spellStart"/>
      <w:r w:rsidR="00220D07" w:rsidRPr="00CB10CA">
        <w:rPr>
          <w:rFonts w:cs="Times New Roman"/>
          <w:sz w:val="22"/>
          <w:szCs w:val="22"/>
        </w:rPr>
        <w:t>zapewniającej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</w:t>
      </w:r>
      <w:proofErr w:type="spellStart"/>
      <w:r w:rsidR="00220D07" w:rsidRPr="00CB10CA">
        <w:rPr>
          <w:rFonts w:cs="Times New Roman"/>
          <w:sz w:val="22"/>
          <w:szCs w:val="22"/>
        </w:rPr>
        <w:t>tworzenie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</w:t>
      </w:r>
      <w:proofErr w:type="spellStart"/>
      <w:r w:rsidR="00220D07" w:rsidRPr="00CB10CA">
        <w:rPr>
          <w:rFonts w:cs="Times New Roman"/>
          <w:sz w:val="22"/>
          <w:szCs w:val="22"/>
        </w:rPr>
        <w:t>standardowych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</w:t>
      </w:r>
      <w:proofErr w:type="spellStart"/>
      <w:r w:rsidR="00220D07" w:rsidRPr="00CB10CA">
        <w:rPr>
          <w:rFonts w:cs="Times New Roman"/>
          <w:sz w:val="22"/>
          <w:szCs w:val="22"/>
        </w:rPr>
        <w:t>opracowań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</w:t>
      </w:r>
      <w:proofErr w:type="spellStart"/>
      <w:r w:rsidR="00220D07" w:rsidRPr="00CB10CA">
        <w:rPr>
          <w:rFonts w:cs="Times New Roman"/>
          <w:sz w:val="22"/>
          <w:szCs w:val="22"/>
        </w:rPr>
        <w:t>kartograficznych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w </w:t>
      </w:r>
      <w:proofErr w:type="spellStart"/>
      <w:r w:rsidR="00220D07" w:rsidRPr="00CB10CA">
        <w:rPr>
          <w:rFonts w:cs="Times New Roman"/>
          <w:sz w:val="22"/>
          <w:szCs w:val="22"/>
        </w:rPr>
        <w:t>skalach</w:t>
      </w:r>
      <w:proofErr w:type="spellEnd"/>
      <w:r w:rsidR="00220D07" w:rsidRPr="00CB10CA">
        <w:rPr>
          <w:rFonts w:cs="Times New Roman"/>
          <w:sz w:val="22"/>
          <w:szCs w:val="22"/>
        </w:rPr>
        <w:t xml:space="preserve"> 1:500</w:t>
      </w:r>
      <w:r w:rsidR="00723670" w:rsidRPr="00CB10CA">
        <w:rPr>
          <w:rFonts w:cs="Times New Roman"/>
          <w:sz w:val="22"/>
          <w:szCs w:val="22"/>
        </w:rPr>
        <w:t xml:space="preserve"> - </w:t>
      </w:r>
      <w:r w:rsidR="00220D07" w:rsidRPr="00CB10CA">
        <w:rPr>
          <w:rFonts w:cs="Times New Roman"/>
          <w:sz w:val="22"/>
          <w:szCs w:val="22"/>
        </w:rPr>
        <w:t xml:space="preserve">1:5000 (BDOT500) – </w:t>
      </w:r>
      <w:proofErr w:type="spellStart"/>
      <w:r w:rsidR="00473050" w:rsidRPr="00CB10CA">
        <w:rPr>
          <w:rFonts w:eastAsia="ArialMT" w:cs="Times New Roman"/>
          <w:sz w:val="22"/>
          <w:szCs w:val="22"/>
        </w:rPr>
        <w:t>dla</w:t>
      </w:r>
      <w:proofErr w:type="spellEnd"/>
      <w:r w:rsidR="00220D07" w:rsidRPr="00CB10C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20D07" w:rsidRPr="00CB10CA">
        <w:rPr>
          <w:rFonts w:eastAsia="ArialMT" w:cs="Times New Roman"/>
          <w:sz w:val="22"/>
          <w:szCs w:val="22"/>
        </w:rPr>
        <w:t>czterech</w:t>
      </w:r>
      <w:proofErr w:type="spellEnd"/>
      <w:r w:rsidR="00473050" w:rsidRPr="00CB10C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eastAsia="ArialMT" w:cs="Times New Roman"/>
          <w:sz w:val="22"/>
          <w:szCs w:val="22"/>
        </w:rPr>
        <w:t>jednostek</w:t>
      </w:r>
      <w:proofErr w:type="spellEnd"/>
      <w:r w:rsidR="00473050" w:rsidRPr="00CB10C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eastAsia="ArialMT" w:cs="Times New Roman"/>
          <w:sz w:val="22"/>
          <w:szCs w:val="22"/>
        </w:rPr>
        <w:t>ewidencyjnych</w:t>
      </w:r>
      <w:proofErr w:type="spellEnd"/>
      <w:r w:rsidR="00813ED7" w:rsidRPr="00CB10C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13ED7" w:rsidRPr="00CB10CA">
        <w:rPr>
          <w:rFonts w:eastAsia="ArialMT" w:cs="Times New Roman"/>
          <w:sz w:val="22"/>
          <w:szCs w:val="22"/>
        </w:rPr>
        <w:t>Powiatu</w:t>
      </w:r>
      <w:proofErr w:type="spellEnd"/>
      <w:r w:rsidR="00813ED7" w:rsidRPr="00CB10C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13ED7" w:rsidRPr="00CB10CA">
        <w:rPr>
          <w:rFonts w:eastAsia="ArialMT" w:cs="Times New Roman"/>
          <w:sz w:val="22"/>
          <w:szCs w:val="22"/>
        </w:rPr>
        <w:t>Olkuskiego</w:t>
      </w:r>
      <w:proofErr w:type="spellEnd"/>
      <w:r w:rsidR="00473050" w:rsidRPr="00CB10CA">
        <w:rPr>
          <w:rFonts w:eastAsia="ArialMT" w:cs="Times New Roman"/>
          <w:sz w:val="22"/>
          <w:szCs w:val="22"/>
        </w:rPr>
        <w:t xml:space="preserve">: </w:t>
      </w:r>
      <w:proofErr w:type="spellStart"/>
      <w:r w:rsidR="00473050" w:rsidRPr="00CB10CA">
        <w:rPr>
          <w:rFonts w:eastAsia="ArialMT" w:cs="Times New Roman"/>
          <w:sz w:val="22"/>
          <w:szCs w:val="22"/>
        </w:rPr>
        <w:t>Bolesław</w:t>
      </w:r>
      <w:proofErr w:type="spellEnd"/>
      <w:r w:rsidR="00473050" w:rsidRPr="00CB10CA">
        <w:rPr>
          <w:rFonts w:eastAsia="ArialMT" w:cs="Times New Roman"/>
          <w:sz w:val="22"/>
          <w:szCs w:val="22"/>
        </w:rPr>
        <w:t xml:space="preserve">, </w:t>
      </w:r>
      <w:proofErr w:type="spellStart"/>
      <w:r w:rsidR="00473050" w:rsidRPr="00CB10CA">
        <w:rPr>
          <w:rFonts w:eastAsia="ArialMT" w:cs="Times New Roman"/>
          <w:sz w:val="22"/>
          <w:szCs w:val="22"/>
        </w:rPr>
        <w:t>Klucze</w:t>
      </w:r>
      <w:proofErr w:type="spellEnd"/>
      <w:r w:rsidR="00473050" w:rsidRPr="00CB10CA">
        <w:rPr>
          <w:rFonts w:eastAsia="ArialMT" w:cs="Times New Roman"/>
          <w:sz w:val="22"/>
          <w:szCs w:val="22"/>
        </w:rPr>
        <w:t xml:space="preserve">, </w:t>
      </w:r>
      <w:proofErr w:type="spellStart"/>
      <w:r w:rsidR="00473050" w:rsidRPr="00CB10CA">
        <w:rPr>
          <w:rFonts w:eastAsia="ArialMT" w:cs="Times New Roman"/>
          <w:sz w:val="22"/>
          <w:szCs w:val="22"/>
        </w:rPr>
        <w:t>Olkusz</w:t>
      </w:r>
      <w:proofErr w:type="spellEnd"/>
      <w:r w:rsidR="00473050" w:rsidRPr="00CB10CA">
        <w:rPr>
          <w:rFonts w:eastAsia="ArialMT" w:cs="Times New Roman"/>
          <w:sz w:val="22"/>
          <w:szCs w:val="22"/>
        </w:rPr>
        <w:t xml:space="preserve"> Gmina, </w:t>
      </w:r>
      <w:proofErr w:type="spellStart"/>
      <w:r w:rsidR="00473050" w:rsidRPr="00CB10CA">
        <w:rPr>
          <w:rFonts w:eastAsia="ArialMT" w:cs="Times New Roman"/>
          <w:sz w:val="22"/>
          <w:szCs w:val="22"/>
        </w:rPr>
        <w:t>Trzyciąż</w:t>
      </w:r>
      <w:proofErr w:type="spellEnd"/>
      <w:r w:rsidR="00723670" w:rsidRPr="00CB10C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723670" w:rsidRPr="00CB10CA">
        <w:rPr>
          <w:rFonts w:eastAsia="ArialMT" w:cs="Times New Roman"/>
          <w:sz w:val="22"/>
          <w:szCs w:val="22"/>
        </w:rPr>
        <w:t>oraz</w:t>
      </w:r>
      <w:proofErr w:type="spellEnd"/>
      <w:r w:rsidR="00723670" w:rsidRPr="00CB10C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>wprowadzenie</w:t>
      </w:r>
      <w:proofErr w:type="spellEnd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do </w:t>
      </w:r>
      <w:proofErr w:type="spellStart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>systemu</w:t>
      </w:r>
      <w:proofErr w:type="spellEnd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>teleinformatycznego</w:t>
      </w:r>
      <w:proofErr w:type="spellEnd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>Zamawiającego</w:t>
      </w:r>
      <w:proofErr w:type="spellEnd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>utworzonych</w:t>
      </w:r>
      <w:proofErr w:type="spellEnd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>przez</w:t>
      </w:r>
      <w:proofErr w:type="spellEnd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>Wykonawcę</w:t>
      </w:r>
      <w:proofErr w:type="spellEnd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>zbiorów</w:t>
      </w:r>
      <w:proofErr w:type="spellEnd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>inicjalnej</w:t>
      </w:r>
      <w:proofErr w:type="spellEnd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>bazy</w:t>
      </w:r>
      <w:proofErr w:type="spellEnd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>danych</w:t>
      </w:r>
      <w:proofErr w:type="spellEnd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GESUT </w:t>
      </w:r>
      <w:proofErr w:type="spellStart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>oraz</w:t>
      </w:r>
      <w:proofErr w:type="spellEnd"/>
      <w:r w:rsidR="00723670" w:rsidRPr="00CB10CA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BDOT500</w:t>
      </w:r>
      <w:r w:rsidR="00DD6AE3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r w:rsidR="00220D07" w:rsidRPr="00CB10CA">
        <w:rPr>
          <w:rFonts w:cs="Times New Roman"/>
          <w:sz w:val="22"/>
          <w:szCs w:val="22"/>
        </w:rPr>
        <w:t>–</w:t>
      </w:r>
      <w:r w:rsidR="00473050" w:rsidRPr="00CB10CA">
        <w:rPr>
          <w:rFonts w:cs="Times New Roman"/>
          <w:sz w:val="22"/>
          <w:szCs w:val="22"/>
        </w:rPr>
        <w:t xml:space="preserve"> w </w:t>
      </w:r>
      <w:proofErr w:type="spellStart"/>
      <w:r w:rsidR="00473050" w:rsidRPr="00CB10CA">
        <w:rPr>
          <w:rFonts w:cs="Times New Roman"/>
          <w:sz w:val="22"/>
          <w:szCs w:val="22"/>
        </w:rPr>
        <w:t>ramach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cs="Times New Roman"/>
          <w:sz w:val="22"/>
          <w:szCs w:val="22"/>
        </w:rPr>
        <w:t>projektu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cs="Times New Roman"/>
          <w:sz w:val="22"/>
          <w:szCs w:val="22"/>
        </w:rPr>
        <w:t>pn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.: </w:t>
      </w:r>
      <w:proofErr w:type="spellStart"/>
      <w:r w:rsidR="00473050" w:rsidRPr="00CB10CA">
        <w:rPr>
          <w:rFonts w:cs="Times New Roman"/>
          <w:i/>
          <w:sz w:val="22"/>
          <w:szCs w:val="22"/>
        </w:rPr>
        <w:t>Zwiększenie</w:t>
      </w:r>
      <w:proofErr w:type="spellEnd"/>
      <w:r w:rsidR="00473050" w:rsidRPr="00CB10CA">
        <w:rPr>
          <w:rFonts w:cs="Times New Roman"/>
          <w:i/>
          <w:sz w:val="22"/>
          <w:szCs w:val="22"/>
        </w:rPr>
        <w:t xml:space="preserve"> </w:t>
      </w:r>
      <w:proofErr w:type="spellStart"/>
      <w:r w:rsidR="00473050" w:rsidRPr="00CB10CA">
        <w:rPr>
          <w:rFonts w:cs="Times New Roman"/>
          <w:i/>
          <w:sz w:val="22"/>
          <w:szCs w:val="22"/>
        </w:rPr>
        <w:t>dostępności</w:t>
      </w:r>
      <w:proofErr w:type="spellEnd"/>
      <w:r w:rsidR="00473050" w:rsidRPr="00CB10CA">
        <w:rPr>
          <w:rFonts w:cs="Times New Roman"/>
          <w:i/>
          <w:sz w:val="22"/>
          <w:szCs w:val="22"/>
        </w:rPr>
        <w:t xml:space="preserve"> do </w:t>
      </w:r>
      <w:proofErr w:type="spellStart"/>
      <w:r w:rsidR="00473050" w:rsidRPr="00CB10CA">
        <w:rPr>
          <w:rFonts w:cs="Times New Roman"/>
          <w:i/>
          <w:sz w:val="22"/>
          <w:szCs w:val="22"/>
        </w:rPr>
        <w:t>cyfrowego</w:t>
      </w:r>
      <w:proofErr w:type="spellEnd"/>
      <w:r w:rsidR="00473050" w:rsidRPr="00CB10CA">
        <w:rPr>
          <w:rFonts w:cs="Times New Roman"/>
          <w:i/>
          <w:sz w:val="22"/>
          <w:szCs w:val="22"/>
        </w:rPr>
        <w:t xml:space="preserve"> </w:t>
      </w:r>
      <w:proofErr w:type="spellStart"/>
      <w:r w:rsidR="00473050" w:rsidRPr="00CB10CA">
        <w:rPr>
          <w:rFonts w:cs="Times New Roman"/>
          <w:i/>
          <w:sz w:val="22"/>
          <w:szCs w:val="22"/>
        </w:rPr>
        <w:t>zasobu</w:t>
      </w:r>
      <w:proofErr w:type="spellEnd"/>
      <w:r w:rsidR="00473050" w:rsidRPr="00CB10CA">
        <w:rPr>
          <w:rFonts w:cs="Times New Roman"/>
          <w:i/>
          <w:sz w:val="22"/>
          <w:szCs w:val="22"/>
        </w:rPr>
        <w:t xml:space="preserve"> </w:t>
      </w:r>
      <w:proofErr w:type="spellStart"/>
      <w:r w:rsidR="00473050" w:rsidRPr="00CB10CA">
        <w:rPr>
          <w:rFonts w:cs="Times New Roman"/>
          <w:i/>
          <w:sz w:val="22"/>
          <w:szCs w:val="22"/>
        </w:rPr>
        <w:t>geodezyjnego</w:t>
      </w:r>
      <w:proofErr w:type="spellEnd"/>
      <w:r w:rsidR="00473050" w:rsidRPr="00CB10CA">
        <w:rPr>
          <w:rFonts w:cs="Times New Roman"/>
          <w:i/>
          <w:sz w:val="22"/>
          <w:szCs w:val="22"/>
        </w:rPr>
        <w:t xml:space="preserve"> w </w:t>
      </w:r>
      <w:proofErr w:type="spellStart"/>
      <w:r w:rsidR="00473050" w:rsidRPr="00CB10CA">
        <w:rPr>
          <w:rFonts w:cs="Times New Roman"/>
          <w:i/>
          <w:sz w:val="22"/>
          <w:szCs w:val="22"/>
        </w:rPr>
        <w:t>powiecie</w:t>
      </w:r>
      <w:proofErr w:type="spellEnd"/>
      <w:r w:rsidR="00473050" w:rsidRPr="00CB10CA">
        <w:rPr>
          <w:rFonts w:cs="Times New Roman"/>
          <w:i/>
          <w:sz w:val="22"/>
          <w:szCs w:val="22"/>
        </w:rPr>
        <w:t xml:space="preserve"> </w:t>
      </w:r>
      <w:proofErr w:type="spellStart"/>
      <w:r w:rsidR="00473050" w:rsidRPr="00CB10CA">
        <w:rPr>
          <w:rFonts w:cs="Times New Roman"/>
          <w:i/>
          <w:sz w:val="22"/>
          <w:szCs w:val="22"/>
        </w:rPr>
        <w:t>olkuskim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, </w:t>
      </w:r>
      <w:proofErr w:type="spellStart"/>
      <w:r w:rsidR="00473050" w:rsidRPr="00CB10CA">
        <w:rPr>
          <w:rFonts w:cs="Times New Roman"/>
          <w:sz w:val="22"/>
          <w:szCs w:val="22"/>
        </w:rPr>
        <w:t>realizowanego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w </w:t>
      </w:r>
      <w:proofErr w:type="spellStart"/>
      <w:r w:rsidR="00473050" w:rsidRPr="00CB10CA">
        <w:rPr>
          <w:rFonts w:cs="Times New Roman"/>
          <w:sz w:val="22"/>
          <w:szCs w:val="22"/>
        </w:rPr>
        <w:t>ramach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cs="Times New Roman"/>
          <w:sz w:val="22"/>
          <w:szCs w:val="22"/>
        </w:rPr>
        <w:t>Regionalnego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cs="Times New Roman"/>
          <w:sz w:val="22"/>
          <w:szCs w:val="22"/>
        </w:rPr>
        <w:t>Programu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cs="Times New Roman"/>
          <w:sz w:val="22"/>
          <w:szCs w:val="22"/>
        </w:rPr>
        <w:t>Operacyjnego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cs="Times New Roman"/>
          <w:sz w:val="22"/>
          <w:szCs w:val="22"/>
        </w:rPr>
        <w:t>Województwa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cs="Times New Roman"/>
          <w:sz w:val="22"/>
          <w:szCs w:val="22"/>
        </w:rPr>
        <w:t>Małopolskiego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na lata 2014-2020, </w:t>
      </w:r>
      <w:proofErr w:type="spellStart"/>
      <w:r w:rsidR="00473050" w:rsidRPr="00CB10CA">
        <w:rPr>
          <w:rFonts w:cs="Times New Roman"/>
          <w:sz w:val="22"/>
          <w:szCs w:val="22"/>
        </w:rPr>
        <w:t>Osi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cs="Times New Roman"/>
          <w:sz w:val="22"/>
          <w:szCs w:val="22"/>
        </w:rPr>
        <w:t>Priorytetowej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2 </w:t>
      </w:r>
      <w:proofErr w:type="spellStart"/>
      <w:r w:rsidR="00473050" w:rsidRPr="00CB10CA">
        <w:rPr>
          <w:rFonts w:cs="Times New Roman"/>
          <w:sz w:val="22"/>
          <w:szCs w:val="22"/>
        </w:rPr>
        <w:t>Cyfrowa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cs="Times New Roman"/>
          <w:sz w:val="22"/>
          <w:szCs w:val="22"/>
        </w:rPr>
        <w:t>Małopolska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, </w:t>
      </w:r>
      <w:proofErr w:type="spellStart"/>
      <w:r w:rsidR="00473050" w:rsidRPr="00CB10CA">
        <w:rPr>
          <w:rFonts w:cs="Times New Roman"/>
          <w:sz w:val="22"/>
          <w:szCs w:val="22"/>
        </w:rPr>
        <w:t>Działanie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2.1 E-</w:t>
      </w:r>
      <w:proofErr w:type="spellStart"/>
      <w:r w:rsidR="00473050" w:rsidRPr="00CB10CA">
        <w:rPr>
          <w:rFonts w:cs="Times New Roman"/>
          <w:sz w:val="22"/>
          <w:szCs w:val="22"/>
        </w:rPr>
        <w:t>Administracja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i </w:t>
      </w:r>
      <w:proofErr w:type="spellStart"/>
      <w:r w:rsidR="00473050" w:rsidRPr="00CB10CA">
        <w:rPr>
          <w:rFonts w:cs="Times New Roman"/>
          <w:sz w:val="22"/>
          <w:szCs w:val="22"/>
        </w:rPr>
        <w:t>Otwarte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cs="Times New Roman"/>
          <w:sz w:val="22"/>
          <w:szCs w:val="22"/>
        </w:rPr>
        <w:t>Zasoby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, </w:t>
      </w:r>
      <w:proofErr w:type="spellStart"/>
      <w:r w:rsidR="00473050" w:rsidRPr="00CB10CA">
        <w:rPr>
          <w:rFonts w:cs="Times New Roman"/>
          <w:sz w:val="22"/>
          <w:szCs w:val="22"/>
        </w:rPr>
        <w:t>Poddział</w:t>
      </w:r>
      <w:r w:rsidR="00007783">
        <w:rPr>
          <w:rFonts w:cs="Times New Roman"/>
          <w:sz w:val="22"/>
          <w:szCs w:val="22"/>
        </w:rPr>
        <w:t>a</w:t>
      </w:r>
      <w:r w:rsidR="00473050" w:rsidRPr="00CB10CA">
        <w:rPr>
          <w:rFonts w:cs="Times New Roman"/>
          <w:sz w:val="22"/>
          <w:szCs w:val="22"/>
        </w:rPr>
        <w:t>nie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2.1.4 E-</w:t>
      </w:r>
      <w:proofErr w:type="spellStart"/>
      <w:r w:rsidR="00473050" w:rsidRPr="00CB10CA">
        <w:rPr>
          <w:rFonts w:cs="Times New Roman"/>
          <w:sz w:val="22"/>
          <w:szCs w:val="22"/>
        </w:rPr>
        <w:t>Usługi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</w:t>
      </w:r>
      <w:r w:rsidR="00011731">
        <w:rPr>
          <w:rFonts w:cs="Times New Roman"/>
          <w:sz w:val="22"/>
          <w:szCs w:val="22"/>
        </w:rPr>
        <w:br/>
      </w:r>
      <w:r w:rsidR="00473050" w:rsidRPr="00CB10CA">
        <w:rPr>
          <w:rFonts w:cs="Times New Roman"/>
          <w:sz w:val="22"/>
          <w:szCs w:val="22"/>
        </w:rPr>
        <w:t xml:space="preserve">w </w:t>
      </w:r>
      <w:proofErr w:type="spellStart"/>
      <w:r w:rsidR="00473050" w:rsidRPr="00CB10CA">
        <w:rPr>
          <w:rFonts w:cs="Times New Roman"/>
          <w:sz w:val="22"/>
          <w:szCs w:val="22"/>
        </w:rPr>
        <w:t>Informacji</w:t>
      </w:r>
      <w:proofErr w:type="spellEnd"/>
      <w:r w:rsidR="00473050" w:rsidRPr="00CB10CA">
        <w:rPr>
          <w:rFonts w:cs="Times New Roman"/>
          <w:sz w:val="22"/>
          <w:szCs w:val="22"/>
        </w:rPr>
        <w:t xml:space="preserve"> </w:t>
      </w:r>
      <w:proofErr w:type="spellStart"/>
      <w:r w:rsidR="00473050" w:rsidRPr="00CB10CA">
        <w:rPr>
          <w:rFonts w:cs="Times New Roman"/>
          <w:sz w:val="22"/>
          <w:szCs w:val="22"/>
        </w:rPr>
        <w:t>Przestrzennej</w:t>
      </w:r>
      <w:proofErr w:type="spellEnd"/>
      <w:r w:rsidR="00473050" w:rsidRPr="00CB10CA">
        <w:rPr>
          <w:rFonts w:cs="Times New Roman"/>
          <w:sz w:val="22"/>
          <w:szCs w:val="22"/>
        </w:rPr>
        <w:t>.</w:t>
      </w:r>
    </w:p>
    <w:p w14:paraId="67028932" w14:textId="2011D872" w:rsidR="00011731" w:rsidRDefault="00007783" w:rsidP="00BA5902">
      <w:pPr>
        <w:jc w:val="both"/>
        <w:rPr>
          <w:b/>
          <w:sz w:val="22"/>
          <w:szCs w:val="22"/>
          <w:lang w:val="pl-PL"/>
        </w:rPr>
      </w:pPr>
      <w:r w:rsidRPr="00007783">
        <w:rPr>
          <w:rFonts w:eastAsia="Calibri" w:cs="Times New Roman"/>
          <w:b/>
          <w:bCs/>
          <w:sz w:val="22"/>
          <w:szCs w:val="22"/>
          <w:lang w:val="pl-PL"/>
        </w:rPr>
        <w:t>3.</w:t>
      </w:r>
      <w:r>
        <w:rPr>
          <w:rFonts w:eastAsia="Calibri" w:cs="Times New Roman"/>
          <w:sz w:val="22"/>
          <w:szCs w:val="22"/>
          <w:lang w:val="pl-PL"/>
        </w:rPr>
        <w:t xml:space="preserve"> </w:t>
      </w:r>
      <w:r w:rsidRPr="000100F8">
        <w:rPr>
          <w:b/>
          <w:sz w:val="22"/>
          <w:szCs w:val="22"/>
          <w:lang w:val="pl-PL"/>
        </w:rPr>
        <w:t xml:space="preserve">Obowiązujące podstawowe normy prawne </w:t>
      </w:r>
      <w:r w:rsidRPr="000A6084">
        <w:rPr>
          <w:b/>
          <w:sz w:val="22"/>
          <w:szCs w:val="22"/>
          <w:lang w:val="pl-PL"/>
        </w:rPr>
        <w:t xml:space="preserve">oraz pojęcia </w:t>
      </w:r>
      <w:r w:rsidRPr="000100F8">
        <w:rPr>
          <w:b/>
          <w:sz w:val="22"/>
          <w:szCs w:val="22"/>
          <w:lang w:val="pl-PL"/>
        </w:rPr>
        <w:t>stosowane w tekście poniższych warunków technicznych:</w:t>
      </w:r>
    </w:p>
    <w:p w14:paraId="6924106A" w14:textId="2B9AB122" w:rsidR="00011731" w:rsidRPr="00011731" w:rsidRDefault="00011731" w:rsidP="00011731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ustaw</w:t>
      </w:r>
      <w:r w:rsidR="00EF4E78"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dnia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17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maja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1989 r. –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geodezyjne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kartograficzne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Pr="00011731">
        <w:fldChar w:fldCharType="begin"/>
      </w:r>
      <w:r w:rsidRPr="00011731">
        <w:rPr>
          <w:rFonts w:ascii="Times New Roman" w:hAnsi="Times New Roman" w:cs="Times New Roman"/>
          <w:sz w:val="22"/>
          <w:szCs w:val="22"/>
        </w:rPr>
        <w:instrText xml:space="preserve"> HYPERLINK "http://prawo.sejm.gov.pl/isap.nsf/DocDetails.xsp?id=WDU20170002101" \t "_top" \h </w:instrText>
      </w:r>
      <w:r w:rsidRPr="00011731">
        <w:fldChar w:fldCharType="separate"/>
      </w:r>
      <w:r w:rsidRPr="00011731">
        <w:rPr>
          <w:rStyle w:val="ListLabel21"/>
          <w:rFonts w:ascii="Times New Roman" w:eastAsia="Calibri" w:hAnsi="Times New Roman" w:cs="Times New Roman"/>
          <w:sz w:val="22"/>
          <w:szCs w:val="22"/>
        </w:rPr>
        <w:t>Dz.U</w:t>
      </w:r>
      <w:proofErr w:type="spellEnd"/>
      <w:r w:rsidRPr="00011731">
        <w:rPr>
          <w:rStyle w:val="ListLabel21"/>
          <w:rFonts w:ascii="Times New Roman" w:eastAsia="Calibri" w:hAnsi="Times New Roman" w:cs="Times New Roman"/>
          <w:sz w:val="22"/>
          <w:szCs w:val="22"/>
        </w:rPr>
        <w:t>. 201</w:t>
      </w:r>
      <w:r w:rsidR="00E53649">
        <w:rPr>
          <w:rStyle w:val="ListLabel21"/>
          <w:rFonts w:ascii="Times New Roman" w:eastAsia="Calibri" w:hAnsi="Times New Roman" w:cs="Times New Roman"/>
          <w:sz w:val="22"/>
          <w:szCs w:val="22"/>
        </w:rPr>
        <w:t>9</w:t>
      </w:r>
      <w:r w:rsidRPr="00011731">
        <w:rPr>
          <w:rStyle w:val="ListLabel21"/>
          <w:rFonts w:ascii="Times New Roman" w:eastAsia="Calibri" w:hAnsi="Times New Roman" w:cs="Times New Roman"/>
          <w:sz w:val="22"/>
          <w:szCs w:val="22"/>
        </w:rPr>
        <w:t xml:space="preserve">r. </w:t>
      </w:r>
      <w:proofErr w:type="spellStart"/>
      <w:r w:rsidRPr="00011731">
        <w:rPr>
          <w:rStyle w:val="ListLabel21"/>
          <w:rFonts w:ascii="Times New Roman" w:eastAsia="Calibri" w:hAnsi="Times New Roman" w:cs="Times New Roman"/>
          <w:sz w:val="22"/>
          <w:szCs w:val="22"/>
        </w:rPr>
        <w:t>poz</w:t>
      </w:r>
      <w:proofErr w:type="spellEnd"/>
      <w:r w:rsidRPr="00011731">
        <w:rPr>
          <w:rStyle w:val="ListLabel21"/>
          <w:rFonts w:ascii="Times New Roman" w:eastAsia="Calibri" w:hAnsi="Times New Roman" w:cs="Times New Roman"/>
          <w:sz w:val="22"/>
          <w:szCs w:val="22"/>
        </w:rPr>
        <w:t xml:space="preserve">. </w:t>
      </w:r>
      <w:r w:rsidR="00E53649">
        <w:rPr>
          <w:rStyle w:val="ListLabel21"/>
          <w:rFonts w:ascii="Times New Roman" w:eastAsia="Calibri" w:hAnsi="Times New Roman" w:cs="Times New Roman"/>
          <w:sz w:val="22"/>
          <w:szCs w:val="22"/>
        </w:rPr>
        <w:t>725</w:t>
      </w:r>
      <w:r w:rsidRPr="00011731">
        <w:rPr>
          <w:rStyle w:val="ListLabel21"/>
          <w:rFonts w:ascii="Times New Roman" w:eastAsia="Calibri" w:hAnsi="Times New Roman" w:cs="Times New Roman"/>
          <w:sz w:val="22"/>
          <w:szCs w:val="22"/>
        </w:rPr>
        <w:fldChar w:fldCharType="end"/>
      </w:r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</w:p>
    <w:p w14:paraId="27969018" w14:textId="5F08595E" w:rsidR="00011731" w:rsidRPr="00011731" w:rsidRDefault="00011731" w:rsidP="00011731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ustawa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dnia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7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lipca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1994r. -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budowlane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t.j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hyperlink r:id="rId8" w:tgtFrame="_top">
        <w:r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Dz. U. 201</w:t>
        </w:r>
        <w:r w:rsidR="00E53649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9</w:t>
        </w:r>
        <w:r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 xml:space="preserve">r. </w:t>
        </w:r>
        <w:proofErr w:type="spellStart"/>
        <w:r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poz</w:t>
        </w:r>
        <w:proofErr w:type="spellEnd"/>
        <w:r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 xml:space="preserve">. </w:t>
        </w:r>
        <w:r w:rsidR="00E53649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1186</w:t>
        </w:r>
      </w:hyperlink>
      <w:r w:rsidRPr="00011731">
        <w:rPr>
          <w:rFonts w:ascii="Times New Roman" w:eastAsia="Times New Roman" w:hAnsi="Times New Roman" w:cs="Times New Roman"/>
          <w:sz w:val="22"/>
          <w:szCs w:val="22"/>
        </w:rPr>
        <w:t>);</w:t>
      </w:r>
    </w:p>
    <w:p w14:paraId="5622BD89" w14:textId="0419691F" w:rsidR="00011731" w:rsidRPr="00011731" w:rsidRDefault="00EF4E78" w:rsidP="00011731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ustaw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z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4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marca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2010 r. o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infrastrukturze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informacji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przestrzennej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t.j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hyperlink r:id="rId9" w:tgtFrame="_top"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 xml:space="preserve">Dz. U. 2018 </w:t>
        </w:r>
        <w:proofErr w:type="spellStart"/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poz</w:t>
        </w:r>
        <w:proofErr w:type="spellEnd"/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. 1472</w:t>
        </w:r>
      </w:hyperlink>
      <w:r w:rsidR="00011731" w:rsidRPr="00011731">
        <w:rPr>
          <w:rStyle w:val="ListLabel21"/>
          <w:rFonts w:ascii="Times New Roman" w:eastAsia="Calibri" w:hAnsi="Times New Roman" w:cs="Times New Roman"/>
          <w:sz w:val="22"/>
          <w:szCs w:val="22"/>
        </w:rPr>
        <w:t xml:space="preserve"> </w:t>
      </w:r>
      <w:r w:rsidR="00011731" w:rsidRPr="00011731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="00011731" w:rsidRPr="00011731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011731" w:rsidRPr="00011731">
        <w:rPr>
          <w:rFonts w:ascii="Times New Roman" w:hAnsi="Times New Roman" w:cs="Times New Roman"/>
          <w:sz w:val="22"/>
          <w:szCs w:val="22"/>
        </w:rPr>
        <w:t>. zm.</w:t>
      </w:r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</w:p>
    <w:p w14:paraId="0DCE224A" w14:textId="6D7C92F9" w:rsidR="00011731" w:rsidRPr="00011731" w:rsidRDefault="00EF4E78" w:rsidP="00011731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ustaw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z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29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sierpnia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1997 r. o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ochronie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(t. j. Dz. U. 201</w:t>
      </w:r>
      <w:r w:rsidR="00E53649">
        <w:rPr>
          <w:rFonts w:ascii="Times New Roman" w:eastAsia="Times New Roman" w:hAnsi="Times New Roman" w:cs="Times New Roman"/>
          <w:sz w:val="22"/>
          <w:szCs w:val="22"/>
        </w:rPr>
        <w:t>9</w:t>
      </w:r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poz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. 1</w:t>
      </w:r>
      <w:r w:rsidR="00E53649">
        <w:rPr>
          <w:rFonts w:ascii="Times New Roman" w:eastAsia="Times New Roman" w:hAnsi="Times New Roman" w:cs="Times New Roman"/>
          <w:sz w:val="22"/>
          <w:szCs w:val="22"/>
        </w:rPr>
        <w:t>781</w:t>
      </w:r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);</w:t>
      </w:r>
    </w:p>
    <w:p w14:paraId="38062B7A" w14:textId="4D7BA82B" w:rsidR="00011731" w:rsidRPr="00011731" w:rsidRDefault="00EF4E78" w:rsidP="00011731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ustaw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z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17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lutego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2005 r. o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informatyzacji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działalności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podmiotów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realizujących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zadania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publiczne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t.j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.</w:t>
      </w:r>
      <w:r w:rsid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10" w:tgtFrame="_top">
        <w:proofErr w:type="spellStart"/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Dz.U</w:t>
        </w:r>
        <w:proofErr w:type="spellEnd"/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. 201</w:t>
        </w:r>
        <w:r w:rsidR="00E53649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9</w:t>
        </w:r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 xml:space="preserve"> </w:t>
        </w:r>
        <w:proofErr w:type="spellStart"/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poz</w:t>
        </w:r>
        <w:proofErr w:type="spellEnd"/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 xml:space="preserve">. </w:t>
        </w:r>
        <w:r w:rsidR="00E53649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70</w:t>
        </w:r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0</w:t>
        </w:r>
      </w:hyperlink>
      <w:r w:rsidR="00011731" w:rsidRPr="00011731">
        <w:rPr>
          <w:rStyle w:val="ListLabel21"/>
          <w:rFonts w:ascii="Times New Roman" w:eastAsia="Calibri" w:hAnsi="Times New Roman" w:cs="Times New Roman"/>
          <w:sz w:val="22"/>
          <w:szCs w:val="22"/>
        </w:rPr>
        <w:t xml:space="preserve"> z </w:t>
      </w:r>
      <w:proofErr w:type="spellStart"/>
      <w:r w:rsidR="00011731" w:rsidRPr="00011731">
        <w:rPr>
          <w:rStyle w:val="ListLabel21"/>
          <w:rFonts w:ascii="Times New Roman" w:eastAsia="Calibri" w:hAnsi="Times New Roman" w:cs="Times New Roman"/>
          <w:sz w:val="22"/>
          <w:szCs w:val="22"/>
        </w:rPr>
        <w:t>późn</w:t>
      </w:r>
      <w:proofErr w:type="spellEnd"/>
      <w:r w:rsidR="00011731" w:rsidRPr="00011731">
        <w:rPr>
          <w:rStyle w:val="ListLabel21"/>
          <w:rFonts w:ascii="Times New Roman" w:eastAsia="Calibri" w:hAnsi="Times New Roman" w:cs="Times New Roman"/>
          <w:sz w:val="22"/>
          <w:szCs w:val="22"/>
        </w:rPr>
        <w:t>. zm.</w:t>
      </w:r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</w:p>
    <w:p w14:paraId="5FBEC2CE" w14:textId="4F342F92" w:rsidR="00011731" w:rsidRPr="00011731" w:rsidRDefault="00EF4E78" w:rsidP="00011731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rozporządzeni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Ministra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Administracji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Cyfryzacji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21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października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2015 r. w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sprawie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powiatowej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bazy</w:t>
      </w:r>
      <w:proofErr w:type="spellEnd"/>
      <w:r w:rsid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GESUT i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krajowej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bazy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GESUT (Dz. U. 2015r.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poz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. 1938); </w:t>
      </w:r>
    </w:p>
    <w:p w14:paraId="344450B9" w14:textId="1F5F8ED8" w:rsidR="00011731" w:rsidRPr="00011731" w:rsidRDefault="00EF4E78" w:rsidP="00011731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rozporządzeni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Rady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Ministrów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17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stycznia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2013 r. w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sprawie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zintegrowanego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systemu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informacji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11731">
        <w:rPr>
          <w:rFonts w:ascii="Times New Roman" w:eastAsia="Times New Roman" w:hAnsi="Times New Roman" w:cs="Times New Roman"/>
          <w:sz w:val="22"/>
          <w:szCs w:val="22"/>
        </w:rPr>
        <w:br/>
      </w:r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</w:t>
      </w:r>
      <w:r w:rsid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nieruchomościach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(Dz. U. 2013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poz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. 249); </w:t>
      </w:r>
    </w:p>
    <w:p w14:paraId="3BD994A9" w14:textId="7C42B660" w:rsidR="00011731" w:rsidRPr="00011731" w:rsidRDefault="00EF4E78" w:rsidP="00011731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rozporządzeni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Rady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Ministrów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15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października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2012 r. w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sprawie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państwowego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systemu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odniesień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przestrzennych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(Dz. U. 2012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poz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. 1247); </w:t>
      </w:r>
    </w:p>
    <w:p w14:paraId="2528EDDD" w14:textId="4FFC5254" w:rsidR="00011731" w:rsidRPr="00011731" w:rsidRDefault="00EF4E78" w:rsidP="00011731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rozporządzeni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Ministra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Administracji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Cyfryzacji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14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lutego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2012 r. w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sprawie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osnów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geodezyjnych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,</w:t>
      </w:r>
      <w:r w:rsid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grawimetrycznych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magnetycznych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Dz.U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. 2012 poz.352); </w:t>
      </w:r>
    </w:p>
    <w:p w14:paraId="2E3A024A" w14:textId="185030D9" w:rsidR="00011731" w:rsidRPr="00011731" w:rsidRDefault="00EF4E78" w:rsidP="004D7D48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rozporządzeni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Ministra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Spraw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Wewnętrznych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Administracji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9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listopada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2011 r. w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sprawie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standardów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technicznych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wykonywania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geodezyjnych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pomiarów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sytuacyjnychi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wysokościowych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opracowywania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D7D48">
        <w:rPr>
          <w:rFonts w:ascii="Times New Roman" w:eastAsia="Times New Roman" w:hAnsi="Times New Roman" w:cs="Times New Roman"/>
          <w:sz w:val="22"/>
          <w:szCs w:val="22"/>
        </w:rPr>
        <w:br/>
      </w:r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i</w:t>
      </w:r>
      <w:r w:rsid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przekazywania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wyników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tych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pomiarów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państwowego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zasobu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geodezyjnego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kartograficznego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(Dz. U. </w:t>
      </w:r>
      <w:r w:rsidR="00B32437">
        <w:rPr>
          <w:rFonts w:ascii="Times New Roman" w:eastAsia="Times New Roman" w:hAnsi="Times New Roman" w:cs="Times New Roman"/>
          <w:sz w:val="22"/>
          <w:szCs w:val="22"/>
        </w:rPr>
        <w:br/>
      </w:r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z 2011r.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Nr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263,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poz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. 1572); </w:t>
      </w:r>
    </w:p>
    <w:p w14:paraId="0276A3E8" w14:textId="45832398" w:rsidR="00011731" w:rsidRPr="00011731" w:rsidRDefault="00EF4E78" w:rsidP="004D7D48">
      <w:pPr>
        <w:pStyle w:val="Akapitzlist"/>
        <w:widowControl/>
        <w:numPr>
          <w:ilvl w:val="0"/>
          <w:numId w:val="16"/>
        </w:numPr>
        <w:tabs>
          <w:tab w:val="left" w:pos="851"/>
        </w:tabs>
        <w:suppressAutoHyphens w:val="0"/>
        <w:spacing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rozporządzeni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Ministra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Rozwoju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Regionalnego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Budownictwa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29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marca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2001 r. w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sprawie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ewidencji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gruntów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budynków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tj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hyperlink r:id="rId11" w:tgtFrame="_top">
        <w:proofErr w:type="spellStart"/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Dz.U</w:t>
        </w:r>
        <w:proofErr w:type="spellEnd"/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. 201</w:t>
        </w:r>
        <w:r w:rsidR="00E53649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9</w:t>
        </w:r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 xml:space="preserve"> </w:t>
        </w:r>
        <w:proofErr w:type="spellStart"/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poz</w:t>
        </w:r>
        <w:proofErr w:type="spellEnd"/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 xml:space="preserve">. </w:t>
        </w:r>
      </w:hyperlink>
      <w:r w:rsidR="00E53649">
        <w:rPr>
          <w:rStyle w:val="ListLabel21"/>
          <w:rFonts w:ascii="Times New Roman" w:eastAsia="Calibri" w:hAnsi="Times New Roman" w:cs="Times New Roman"/>
          <w:sz w:val="22"/>
          <w:szCs w:val="22"/>
        </w:rPr>
        <w:t>393</w:t>
      </w:r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</w:p>
    <w:p w14:paraId="1C7AB8A6" w14:textId="765996BD" w:rsidR="00011731" w:rsidRPr="00011731" w:rsidRDefault="00EF4E78" w:rsidP="004D7D48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rozporządzeni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Ministra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Spraw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Wewnętrznych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Administracji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17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listopada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2011 r. w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sprawie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bazy</w:t>
      </w:r>
      <w:proofErr w:type="spellEnd"/>
      <w:r w:rsidR="004D7D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obiektów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topograficznych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bazy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obiektów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ogólnogeograficznych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, a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także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standardowych</w:t>
      </w:r>
      <w:proofErr w:type="spellEnd"/>
      <w:r w:rsidR="004D7D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opracowań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kartograficznych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(Dz. U. z 2011r.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Nr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279,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poz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. 1642),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obwieszczeniu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Prezesa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Rady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Ministrów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z</w:t>
      </w:r>
      <w:r w:rsidR="004D7D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22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sierpnia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2013 r. o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sprostowaniu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błędów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(Dz. U. 2013 poz.1031); </w:t>
      </w:r>
    </w:p>
    <w:p w14:paraId="2B0A8915" w14:textId="53E9B655" w:rsidR="00011731" w:rsidRPr="00011731" w:rsidRDefault="00EF4E78" w:rsidP="004D7D48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rozporządzeni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Rady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Ministrów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12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kwietnia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2012 r. w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sprawie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Krajowych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Ram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Interoperacyjności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,</w:t>
      </w:r>
      <w:r w:rsidR="004D7D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minimalnych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wymagań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dla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rejestrów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publicznych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wymiany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informacji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w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postaci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elektronicznej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minimalnych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wymagań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dla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systemów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teleinformatycznych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tj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hyperlink r:id="rId12" w:tgtFrame="_top">
        <w:proofErr w:type="spellStart"/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Dz.U</w:t>
        </w:r>
        <w:proofErr w:type="spellEnd"/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 xml:space="preserve">. 2017 </w:t>
        </w:r>
        <w:proofErr w:type="spellStart"/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poz</w:t>
        </w:r>
        <w:proofErr w:type="spellEnd"/>
        <w:r w:rsidR="00011731" w:rsidRPr="00011731">
          <w:rPr>
            <w:rStyle w:val="ListLabel21"/>
            <w:rFonts w:ascii="Times New Roman" w:eastAsia="Calibri" w:hAnsi="Times New Roman" w:cs="Times New Roman"/>
            <w:sz w:val="22"/>
            <w:szCs w:val="22"/>
          </w:rPr>
          <w:t>. 2247</w:t>
        </w:r>
      </w:hyperlink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</w:p>
    <w:p w14:paraId="4E39ADC4" w14:textId="0C9A5216" w:rsidR="00011731" w:rsidRPr="00011731" w:rsidRDefault="00EF4E78" w:rsidP="004D7D48">
      <w:pPr>
        <w:pStyle w:val="Akapitzlist"/>
        <w:widowControl/>
        <w:numPr>
          <w:ilvl w:val="0"/>
          <w:numId w:val="16"/>
        </w:numPr>
        <w:tabs>
          <w:tab w:val="left" w:pos="851"/>
        </w:tabs>
        <w:suppressAutoHyphens w:val="0"/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rozporządzeni</w:t>
      </w:r>
      <w:r>
        <w:rPr>
          <w:rFonts w:ascii="Times New Roman" w:eastAsia="Times New Roman" w:hAnsi="Times New Roman" w:cs="Times New Roman"/>
          <w:sz w:val="22"/>
          <w:szCs w:val="22"/>
        </w:rPr>
        <w:t>e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Ministra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Administracji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Cyfryzacji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dnia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listopada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2015 r. w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sprawie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bazy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obiektów</w:t>
      </w:r>
      <w:proofErr w:type="spellEnd"/>
      <w:r w:rsidR="004D7D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topograficznych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mapy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zasadniczej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 (Dz. U. 2015 </w:t>
      </w:r>
      <w:proofErr w:type="spellStart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>poz</w:t>
      </w:r>
      <w:proofErr w:type="spellEnd"/>
      <w:r w:rsidR="00011731" w:rsidRPr="00011731">
        <w:rPr>
          <w:rFonts w:ascii="Times New Roman" w:eastAsia="Times New Roman" w:hAnsi="Times New Roman" w:cs="Times New Roman"/>
          <w:sz w:val="22"/>
          <w:szCs w:val="22"/>
        </w:rPr>
        <w:t xml:space="preserve">. 2028); </w:t>
      </w:r>
    </w:p>
    <w:p w14:paraId="15CC0874" w14:textId="02871C0F" w:rsidR="00011731" w:rsidRDefault="00011731" w:rsidP="004D7D48">
      <w:pPr>
        <w:pStyle w:val="Akapitzlist"/>
        <w:widowControl/>
        <w:numPr>
          <w:ilvl w:val="0"/>
          <w:numId w:val="16"/>
        </w:numPr>
        <w:tabs>
          <w:tab w:val="left" w:pos="851"/>
        </w:tabs>
        <w:suppressAutoHyphens w:val="0"/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lk30323295"/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rozporządzeni</w:t>
      </w:r>
      <w:r w:rsidR="00EF4E78">
        <w:rPr>
          <w:rFonts w:ascii="Times New Roman" w:eastAsia="Times New Roman" w:hAnsi="Times New Roman" w:cs="Times New Roman"/>
          <w:sz w:val="22"/>
          <w:szCs w:val="22"/>
        </w:rPr>
        <w:t>e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End w:id="1"/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Ministra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Administracji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Cyfryzacji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dnia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5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września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2013 r. w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sprawie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organizacji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trybu</w:t>
      </w:r>
      <w:proofErr w:type="spellEnd"/>
      <w:r w:rsidR="004D7D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prowadzenia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państwowego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zasobu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geodezyjnego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kartograficznego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(Dz. U. 2013 </w:t>
      </w: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poz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>. 1183);</w:t>
      </w:r>
    </w:p>
    <w:p w14:paraId="251E39C1" w14:textId="26D33C48" w:rsidR="004D7D48" w:rsidRPr="00EF4E78" w:rsidRDefault="00EF4E78" w:rsidP="004D7D48">
      <w:pPr>
        <w:pStyle w:val="Akapitzlist"/>
        <w:widowControl/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spellStart"/>
      <w:r w:rsidRPr="00011731">
        <w:rPr>
          <w:rFonts w:ascii="Times New Roman" w:eastAsia="Times New Roman" w:hAnsi="Times New Roman" w:cs="Times New Roman"/>
          <w:sz w:val="22"/>
          <w:szCs w:val="22"/>
        </w:rPr>
        <w:t>ustaw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r w:rsidRPr="000117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F4E78">
        <w:rPr>
          <w:rFonts w:ascii="Times New Roman" w:hAnsi="Times New Roman" w:cs="Times New Roman"/>
          <w:color w:val="auto"/>
          <w:sz w:val="22"/>
          <w:szCs w:val="22"/>
          <w:lang w:val="pl-PL"/>
        </w:rPr>
        <w:t>o ochronie baz danych z dnia 27 lipca 2001 r. (Dz. U.</w:t>
      </w:r>
      <w:r w:rsidR="00E5364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 2019r.</w:t>
      </w:r>
      <w:r w:rsidRPr="00EF4E78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poz. </w:t>
      </w:r>
      <w:r w:rsidR="00E53649">
        <w:rPr>
          <w:rFonts w:ascii="Times New Roman" w:hAnsi="Times New Roman" w:cs="Times New Roman"/>
          <w:color w:val="auto"/>
          <w:sz w:val="22"/>
          <w:szCs w:val="22"/>
          <w:lang w:val="pl-PL"/>
        </w:rPr>
        <w:t>2134</w:t>
      </w:r>
      <w:r w:rsidRPr="00EF4E78">
        <w:rPr>
          <w:rFonts w:ascii="Times New Roman" w:hAnsi="Times New Roman" w:cs="Times New Roman"/>
          <w:color w:val="auto"/>
          <w:sz w:val="22"/>
          <w:szCs w:val="22"/>
          <w:lang w:val="pl-PL"/>
        </w:rPr>
        <w:t>)</w:t>
      </w:r>
      <w:r w:rsidR="007C015E">
        <w:rPr>
          <w:rFonts w:ascii="Times New Roman" w:hAnsi="Times New Roman" w:cs="Times New Roman"/>
          <w:color w:val="auto"/>
          <w:sz w:val="22"/>
          <w:szCs w:val="22"/>
          <w:lang w:val="pl-PL"/>
        </w:rPr>
        <w:t>;</w:t>
      </w:r>
    </w:p>
    <w:p w14:paraId="282CBD07" w14:textId="107E3A8B" w:rsidR="00EF4E78" w:rsidRPr="00800E63" w:rsidRDefault="00EF4E78" w:rsidP="004D7D48">
      <w:pPr>
        <w:pStyle w:val="Akapitzlist"/>
        <w:widowControl/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F4E78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</w:t>
      </w:r>
      <w:r w:rsidRPr="00EF4E78">
        <w:rPr>
          <w:rFonts w:ascii="Times New Roman" w:hAnsi="Times New Roman" w:cs="Times New Roman"/>
          <w:color w:val="auto"/>
          <w:sz w:val="22"/>
          <w:szCs w:val="22"/>
          <w:lang w:val="pl-PL"/>
        </w:rPr>
        <w:lastRenderedPageBreak/>
        <w:t xml:space="preserve">danych oraz uchylenia dyrektywy 95/46/WE (ogólne rozporządzenie o ochronie danych) (Dz. U. UE. L. z 2016 r. Nr 119, str. 1 z </w:t>
      </w:r>
      <w:proofErr w:type="spellStart"/>
      <w:r w:rsidRPr="00EF4E78">
        <w:rPr>
          <w:rFonts w:ascii="Times New Roman" w:hAnsi="Times New Roman" w:cs="Times New Roman"/>
          <w:color w:val="auto"/>
          <w:sz w:val="22"/>
          <w:szCs w:val="22"/>
          <w:lang w:val="pl-PL"/>
        </w:rPr>
        <w:t>późn</w:t>
      </w:r>
      <w:proofErr w:type="spellEnd"/>
      <w:r w:rsidRPr="00EF4E78">
        <w:rPr>
          <w:rFonts w:ascii="Times New Roman" w:hAnsi="Times New Roman" w:cs="Times New Roman"/>
          <w:color w:val="auto"/>
          <w:sz w:val="22"/>
          <w:szCs w:val="22"/>
          <w:lang w:val="pl-PL"/>
        </w:rPr>
        <w:t>. zm.)</w:t>
      </w:r>
      <w:r w:rsidR="007C015E">
        <w:rPr>
          <w:rFonts w:ascii="Times New Roman" w:hAnsi="Times New Roman" w:cs="Times New Roman"/>
          <w:color w:val="auto"/>
          <w:sz w:val="22"/>
          <w:szCs w:val="22"/>
          <w:lang w:val="pl-PL"/>
        </w:rPr>
        <w:t>;</w:t>
      </w:r>
    </w:p>
    <w:p w14:paraId="55989420" w14:textId="259A563D" w:rsidR="00800E63" w:rsidRPr="00E232B8" w:rsidRDefault="00800E63" w:rsidP="004D7D48">
      <w:pPr>
        <w:pStyle w:val="Akapitzlist"/>
        <w:widowControl/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TurboEWID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s</w:t>
      </w:r>
      <w:r w:rsidRPr="00167162">
        <w:rPr>
          <w:rFonts w:ascii="Times New Roman" w:hAnsi="Times New Roman" w:cs="Times New Roman"/>
          <w:sz w:val="22"/>
          <w:szCs w:val="22"/>
        </w:rPr>
        <w:t>ystem</w:t>
      </w:r>
      <w:proofErr w:type="spellEnd"/>
      <w:r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teleinformatyczny</w:t>
      </w:r>
      <w:proofErr w:type="spellEnd"/>
      <w:r w:rsidR="00F276AD">
        <w:rPr>
          <w:rFonts w:ascii="Times New Roman" w:hAnsi="Times New Roman" w:cs="Times New Roman"/>
          <w:sz w:val="22"/>
          <w:szCs w:val="22"/>
        </w:rPr>
        <w:t>,</w:t>
      </w:r>
      <w:r w:rsidRPr="00800E63">
        <w:rPr>
          <w:rFonts w:ascii="Times New Roman" w:hAnsi="Times New Roman" w:cs="Times New Roman"/>
          <w:sz w:val="22"/>
          <w:szCs w:val="22"/>
        </w:rPr>
        <w:t xml:space="preserve"> </w:t>
      </w:r>
      <w:r w:rsidR="00F276AD" w:rsidRPr="00167162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="00F276AD" w:rsidRPr="00167162">
        <w:rPr>
          <w:rFonts w:ascii="Times New Roman" w:hAnsi="Times New Roman" w:cs="Times New Roman"/>
          <w:sz w:val="22"/>
          <w:szCs w:val="22"/>
        </w:rPr>
        <w:t>jakim</w:t>
      </w:r>
      <w:proofErr w:type="spellEnd"/>
      <w:r w:rsidR="00F276AD"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276AD" w:rsidRPr="00167162">
        <w:rPr>
          <w:rFonts w:ascii="Times New Roman" w:hAnsi="Times New Roman" w:cs="Times New Roman"/>
          <w:sz w:val="22"/>
          <w:szCs w:val="22"/>
        </w:rPr>
        <w:t>Zamawiający</w:t>
      </w:r>
      <w:proofErr w:type="spellEnd"/>
      <w:r w:rsidR="00F276AD"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276AD" w:rsidRPr="00167162">
        <w:rPr>
          <w:rFonts w:ascii="Times New Roman" w:hAnsi="Times New Roman" w:cs="Times New Roman"/>
          <w:sz w:val="22"/>
          <w:szCs w:val="22"/>
        </w:rPr>
        <w:t>prowadzi</w:t>
      </w:r>
      <w:proofErr w:type="spellEnd"/>
      <w:r w:rsidR="00F276AD"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276AD" w:rsidRPr="00167162">
        <w:rPr>
          <w:rFonts w:ascii="Times New Roman" w:hAnsi="Times New Roman" w:cs="Times New Roman"/>
          <w:sz w:val="22"/>
          <w:szCs w:val="22"/>
        </w:rPr>
        <w:t>bazy</w:t>
      </w:r>
      <w:proofErr w:type="spellEnd"/>
      <w:r w:rsidR="00F276AD"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276AD" w:rsidRPr="00167162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F276AD">
        <w:rPr>
          <w:rFonts w:ascii="Times New Roman" w:hAnsi="Times New Roman" w:cs="Times New Roman"/>
          <w:sz w:val="22"/>
          <w:szCs w:val="22"/>
        </w:rPr>
        <w:t>,</w:t>
      </w:r>
      <w:r w:rsidR="00F276AD"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zbudowany</w:t>
      </w:r>
      <w:proofErr w:type="spellEnd"/>
      <w:r w:rsidRPr="00167162">
        <w:rPr>
          <w:rFonts w:ascii="Times New Roman" w:hAnsi="Times New Roman" w:cs="Times New Roman"/>
          <w:sz w:val="22"/>
          <w:szCs w:val="22"/>
        </w:rPr>
        <w:t xml:space="preserve"> </w:t>
      </w:r>
      <w:r w:rsidR="00B32437">
        <w:rPr>
          <w:rFonts w:ascii="Times New Roman" w:hAnsi="Times New Roman" w:cs="Times New Roman"/>
          <w:sz w:val="22"/>
          <w:szCs w:val="22"/>
        </w:rPr>
        <w:br/>
      </w:r>
      <w:r w:rsidRPr="00167162">
        <w:rPr>
          <w:rFonts w:ascii="Times New Roman" w:hAnsi="Times New Roman" w:cs="Times New Roman"/>
          <w:sz w:val="22"/>
          <w:szCs w:val="22"/>
        </w:rPr>
        <w:t>w</w:t>
      </w:r>
      <w:r w:rsidR="00F276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architekturze</w:t>
      </w:r>
      <w:proofErr w:type="spellEnd"/>
      <w:r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dwuwarstwowej</w:t>
      </w:r>
      <w:proofErr w:type="spellEnd"/>
      <w:r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typu</w:t>
      </w:r>
      <w:proofErr w:type="spellEnd"/>
      <w:r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klient-serwer</w:t>
      </w:r>
      <w:proofErr w:type="spellEnd"/>
      <w:r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opartej</w:t>
      </w:r>
      <w:proofErr w:type="spellEnd"/>
      <w:r w:rsidRPr="00167162">
        <w:rPr>
          <w:rFonts w:ascii="Times New Roman" w:hAnsi="Times New Roman" w:cs="Times New Roman"/>
          <w:sz w:val="22"/>
          <w:szCs w:val="22"/>
        </w:rPr>
        <w:t xml:space="preserve"> na 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relacyjnej</w:t>
      </w:r>
      <w:proofErr w:type="spellEnd"/>
      <w:r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bazie</w:t>
      </w:r>
      <w:proofErr w:type="spellEnd"/>
      <w:r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167162">
        <w:rPr>
          <w:rFonts w:ascii="Times New Roman" w:hAnsi="Times New Roman" w:cs="Times New Roman"/>
          <w:sz w:val="22"/>
          <w:szCs w:val="22"/>
        </w:rPr>
        <w:t xml:space="preserve"> ORACLE,</w:t>
      </w:r>
      <w:r w:rsidR="00F276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276AD">
        <w:rPr>
          <w:rFonts w:ascii="Times New Roman" w:hAnsi="Times New Roman" w:cs="Times New Roman"/>
          <w:sz w:val="22"/>
          <w:szCs w:val="22"/>
        </w:rPr>
        <w:t>udostępniony</w:t>
      </w:r>
      <w:proofErr w:type="spellEnd"/>
      <w:r w:rsidR="00F276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276AD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="00F276AD">
        <w:rPr>
          <w:rFonts w:ascii="Times New Roman" w:hAnsi="Times New Roman" w:cs="Times New Roman"/>
          <w:sz w:val="22"/>
          <w:szCs w:val="22"/>
        </w:rPr>
        <w:t xml:space="preserve"> do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276AD">
        <w:rPr>
          <w:rFonts w:ascii="Times New Roman" w:hAnsi="Times New Roman" w:cs="Times New Roman"/>
          <w:sz w:val="22"/>
          <w:szCs w:val="22"/>
        </w:rPr>
        <w:t>wprow</w:t>
      </w:r>
      <w:r w:rsidR="00971384">
        <w:rPr>
          <w:rFonts w:ascii="Times New Roman" w:hAnsi="Times New Roman" w:cs="Times New Roman"/>
          <w:sz w:val="22"/>
          <w:szCs w:val="22"/>
        </w:rPr>
        <w:t>a</w:t>
      </w:r>
      <w:r w:rsidR="00F276AD">
        <w:rPr>
          <w:rFonts w:ascii="Times New Roman" w:hAnsi="Times New Roman" w:cs="Times New Roman"/>
          <w:sz w:val="22"/>
          <w:szCs w:val="22"/>
        </w:rPr>
        <w:t>dz</w:t>
      </w:r>
      <w:r w:rsidR="00971384">
        <w:rPr>
          <w:rFonts w:ascii="Times New Roman" w:hAnsi="Times New Roman" w:cs="Times New Roman"/>
          <w:sz w:val="22"/>
          <w:szCs w:val="22"/>
        </w:rPr>
        <w:t>e</w:t>
      </w:r>
      <w:r w:rsidR="00F276AD">
        <w:rPr>
          <w:rFonts w:ascii="Times New Roman" w:hAnsi="Times New Roman" w:cs="Times New Roman"/>
          <w:sz w:val="22"/>
          <w:szCs w:val="22"/>
        </w:rPr>
        <w:t>ni</w:t>
      </w:r>
      <w:r w:rsidR="00971384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F276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2C92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AC2C92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AC2C92">
        <w:rPr>
          <w:rFonts w:ascii="Times New Roman" w:hAnsi="Times New Roman" w:cs="Times New Roman"/>
          <w:sz w:val="22"/>
          <w:szCs w:val="22"/>
        </w:rPr>
        <w:t>baz</w:t>
      </w:r>
      <w:proofErr w:type="spellEnd"/>
      <w:r w:rsidR="00AC2C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2C92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AC2C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2C92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="00E232B8">
        <w:rPr>
          <w:rFonts w:ascii="Times New Roman" w:hAnsi="Times New Roman" w:cs="Times New Roman"/>
          <w:sz w:val="22"/>
          <w:szCs w:val="22"/>
        </w:rPr>
        <w:t>;</w:t>
      </w:r>
    </w:p>
    <w:p w14:paraId="179BA364" w14:textId="153DAE28" w:rsidR="00542346" w:rsidRPr="00715736" w:rsidRDefault="00E232B8" w:rsidP="00715736">
      <w:pPr>
        <w:pStyle w:val="Akapitzlist"/>
        <w:widowControl/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232B8">
        <w:rPr>
          <w:rFonts w:ascii="Times New Roman" w:hAnsi="Times New Roman"/>
          <w:bCs/>
          <w:sz w:val="22"/>
          <w:szCs w:val="22"/>
          <w:lang w:val="pl-PL"/>
        </w:rPr>
        <w:t>Inspektor Nadzoru</w:t>
      </w:r>
      <w:r w:rsidRPr="000100F8">
        <w:rPr>
          <w:rFonts w:ascii="Times New Roman" w:hAnsi="Times New Roman"/>
          <w:sz w:val="22"/>
          <w:szCs w:val="22"/>
          <w:lang w:val="pl-PL"/>
        </w:rPr>
        <w:t xml:space="preserve"> – podmiot działający na podstawie odrębnej umowy z Zamawiającym, wykonujący w imieniu Zamawiającego czynności kontrolne działań Wykonawcy dotyczących przedmiotu zamówienia oraz będący w imieniu Zamawiającego stroną do kontaktu z Wykonawcą we wszystkich sprawach, związanych z przedmiotem zamówienia</w:t>
      </w:r>
      <w:r w:rsidR="00542346">
        <w:rPr>
          <w:rFonts w:ascii="Times New Roman" w:hAnsi="Times New Roman"/>
          <w:sz w:val="22"/>
          <w:szCs w:val="22"/>
          <w:lang w:val="pl-PL"/>
        </w:rPr>
        <w:t>;</w:t>
      </w:r>
    </w:p>
    <w:p w14:paraId="299AAB90" w14:textId="4A333C45" w:rsidR="00007783" w:rsidRPr="00011731" w:rsidRDefault="007C015E" w:rsidP="007C015E">
      <w:pPr>
        <w:jc w:val="both"/>
        <w:rPr>
          <w:rFonts w:eastAsia="Calibri" w:cs="Times New Roman"/>
          <w:sz w:val="22"/>
          <w:szCs w:val="22"/>
        </w:rPr>
      </w:pP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Przy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wykonaniu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przedmiotu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zamówienia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Wykonawcę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wiązać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będą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przepisy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aktów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prawnych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,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które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wejdą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w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życie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r w:rsidR="00B32437">
        <w:rPr>
          <w:rFonts w:eastAsia="Times New Roman" w:cs="Times New Roman"/>
          <w:color w:val="000000"/>
          <w:sz w:val="22"/>
          <w:szCs w:val="22"/>
          <w:lang w:eastAsia="pl-PL"/>
        </w:rPr>
        <w:br/>
      </w:r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w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okresie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realizacji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przedmiotu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zamówienia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, nie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później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jednak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niż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60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dni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przed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umownym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terminem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realizacji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przedmiotu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zamówienia</w:t>
      </w:r>
      <w:proofErr w:type="spellEnd"/>
      <w:r w:rsidRPr="00C33B7F">
        <w:rPr>
          <w:rFonts w:eastAsia="Times New Roman" w:cs="Times New Roman"/>
          <w:color w:val="000000"/>
          <w:sz w:val="22"/>
          <w:szCs w:val="22"/>
          <w:lang w:eastAsia="pl-PL"/>
        </w:rPr>
        <w:t>.</w:t>
      </w:r>
    </w:p>
    <w:p w14:paraId="22284105" w14:textId="25188C67" w:rsidR="003A5C45" w:rsidRPr="00811CE1" w:rsidRDefault="00C15EDE" w:rsidP="00811CE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11CE1">
        <w:rPr>
          <w:rFonts w:ascii="Times New Roman" w:hAnsi="Times New Roman" w:cs="Times New Roman"/>
          <w:b/>
          <w:color w:val="auto"/>
          <w:sz w:val="22"/>
          <w:szCs w:val="22"/>
          <w:lang w:val="de-DE"/>
        </w:rPr>
        <w:t>II</w:t>
      </w:r>
      <w:r w:rsidRPr="00811CE1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  <w:r w:rsidR="00811CE1" w:rsidRPr="00811CE1">
        <w:rPr>
          <w:rFonts w:ascii="Times New Roman" w:hAnsi="Times New Roman" w:cs="Times New Roman"/>
          <w:b/>
          <w:bCs/>
          <w:sz w:val="22"/>
          <w:szCs w:val="22"/>
        </w:rPr>
        <w:t>OGÓLNE WARUNKI DOTYCZĄCE REALIZACJI PRZEDMIOTU ZAMÓWIENIA</w:t>
      </w:r>
      <w:r w:rsidR="003A5C45" w:rsidRPr="00811CE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7D53245F" w14:textId="07C33D44" w:rsidR="003A5C45" w:rsidRPr="009A5019" w:rsidRDefault="003A5C45" w:rsidP="00ED20D1">
      <w:pPr>
        <w:numPr>
          <w:ilvl w:val="0"/>
          <w:numId w:val="17"/>
        </w:numPr>
        <w:tabs>
          <w:tab w:val="clear" w:pos="720"/>
          <w:tab w:val="num" w:pos="426"/>
        </w:tabs>
        <w:ind w:left="142" w:hanging="11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Przy tworzeniu, w ramach przedmiotu zamówienia, zbiorów danych przestrzennych stosuje się układ</w:t>
      </w:r>
      <w:r w:rsidR="00A32B17">
        <w:rPr>
          <w:rFonts w:eastAsia="Calibri" w:cs="Times New Roman"/>
          <w:sz w:val="22"/>
          <w:szCs w:val="22"/>
          <w:lang w:val="pl-PL"/>
        </w:rPr>
        <w:t xml:space="preserve"> </w:t>
      </w:r>
      <w:r w:rsidRPr="009A5019">
        <w:rPr>
          <w:rFonts w:eastAsia="Calibri" w:cs="Times New Roman"/>
          <w:sz w:val="22"/>
          <w:szCs w:val="22"/>
          <w:lang w:val="pl-PL"/>
        </w:rPr>
        <w:t>współrzędnych płaskich prostokątnych PL-2000 oraz geodezyjny układ wysokościowy</w:t>
      </w:r>
      <w:r w:rsidR="00A32B17">
        <w:rPr>
          <w:rFonts w:eastAsia="Calibri" w:cs="Times New Roman"/>
          <w:sz w:val="22"/>
          <w:szCs w:val="22"/>
          <w:lang w:val="pl-PL"/>
        </w:rPr>
        <w:t xml:space="preserve"> 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PL-KRON86-NH, o których mowa w § 7 i 13 rozporządzenia Rady Ministrów z dnia 15 października 2012 r. w sprawie państwowego systemu odniesień przestrzennych. </w:t>
      </w:r>
    </w:p>
    <w:p w14:paraId="79A73C41" w14:textId="77777777" w:rsidR="003A5C45" w:rsidRPr="009A5019" w:rsidRDefault="003A5C45" w:rsidP="00ED20D1">
      <w:pPr>
        <w:numPr>
          <w:ilvl w:val="0"/>
          <w:numId w:val="17"/>
        </w:numPr>
        <w:tabs>
          <w:tab w:val="clear" w:pos="720"/>
          <w:tab w:val="num" w:pos="426"/>
        </w:tabs>
        <w:ind w:left="142" w:hanging="11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Zamawiający przekaże Wykonawcy do wykorzystania przy realizacji przedmiotu zamówienia następujące dane dotyczące obszaru objętego zamówieniem:</w:t>
      </w:r>
    </w:p>
    <w:p w14:paraId="1FBF919C" w14:textId="2D95755F" w:rsidR="003A5C45" w:rsidRPr="009A5019" w:rsidRDefault="003A5C45" w:rsidP="00ED20D1">
      <w:pPr>
        <w:numPr>
          <w:ilvl w:val="0"/>
          <w:numId w:val="21"/>
        </w:numPr>
        <w:ind w:left="426" w:hanging="11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cyfrowe bazy danych (</w:t>
      </w:r>
      <w:r w:rsidR="00122B8E">
        <w:rPr>
          <w:rFonts w:eastAsia="Calibri" w:cs="Times New Roman"/>
          <w:sz w:val="22"/>
          <w:szCs w:val="22"/>
          <w:lang w:val="pl-PL"/>
        </w:rPr>
        <w:t xml:space="preserve">część </w:t>
      </w:r>
      <w:r w:rsidRPr="009A5019">
        <w:rPr>
          <w:rFonts w:eastAsia="Calibri" w:cs="Times New Roman"/>
          <w:sz w:val="22"/>
          <w:szCs w:val="22"/>
          <w:lang w:val="pl-PL"/>
        </w:rPr>
        <w:t>grafi</w:t>
      </w:r>
      <w:r w:rsidR="00122B8E">
        <w:rPr>
          <w:rFonts w:eastAsia="Calibri" w:cs="Times New Roman"/>
          <w:sz w:val="22"/>
          <w:szCs w:val="22"/>
          <w:lang w:val="pl-PL"/>
        </w:rPr>
        <w:t>czna</w:t>
      </w:r>
      <w:r w:rsidRPr="009A5019">
        <w:rPr>
          <w:rFonts w:eastAsia="Calibri" w:cs="Times New Roman"/>
          <w:sz w:val="22"/>
          <w:szCs w:val="22"/>
          <w:lang w:val="pl-PL"/>
        </w:rPr>
        <w:t>) ewidencji gruntów i budynków;</w:t>
      </w:r>
    </w:p>
    <w:p w14:paraId="1341DB3A" w14:textId="2BF6C6DE" w:rsidR="003A5C45" w:rsidRPr="009A5019" w:rsidRDefault="003A5C45" w:rsidP="00ED20D1">
      <w:pPr>
        <w:numPr>
          <w:ilvl w:val="0"/>
          <w:numId w:val="21"/>
        </w:numPr>
        <w:ind w:left="426" w:hanging="11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cyfrowe bazy danych mapy zasadniczej</w:t>
      </w:r>
      <w:r w:rsidR="00871E4F">
        <w:rPr>
          <w:rFonts w:eastAsia="Calibri" w:cs="Times New Roman"/>
          <w:sz w:val="22"/>
          <w:szCs w:val="22"/>
          <w:lang w:val="pl-PL"/>
        </w:rPr>
        <w:t xml:space="preserve"> (obiekty: K1, BDOT500, GESUT)</w:t>
      </w:r>
      <w:r w:rsidRPr="009A5019">
        <w:rPr>
          <w:rFonts w:eastAsia="Calibri" w:cs="Times New Roman"/>
          <w:sz w:val="22"/>
          <w:szCs w:val="22"/>
          <w:lang w:val="pl-PL"/>
        </w:rPr>
        <w:t>;</w:t>
      </w:r>
    </w:p>
    <w:p w14:paraId="6083F378" w14:textId="65B5D16D" w:rsidR="003A5C45" w:rsidRPr="009A5019" w:rsidRDefault="003A5C45" w:rsidP="00ED20D1">
      <w:pPr>
        <w:numPr>
          <w:ilvl w:val="0"/>
          <w:numId w:val="21"/>
        </w:numPr>
        <w:ind w:left="426" w:hanging="11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 xml:space="preserve">operaty techniczne </w:t>
      </w:r>
      <w:proofErr w:type="spellStart"/>
      <w:r w:rsidRPr="009A5019">
        <w:rPr>
          <w:rFonts w:eastAsia="Calibri" w:cs="Times New Roman"/>
          <w:sz w:val="22"/>
          <w:szCs w:val="22"/>
          <w:lang w:val="pl-PL"/>
        </w:rPr>
        <w:t>PZGiK</w:t>
      </w:r>
      <w:proofErr w:type="spellEnd"/>
      <w:r w:rsidRPr="009A5019">
        <w:rPr>
          <w:rFonts w:eastAsia="Calibri" w:cs="Times New Roman"/>
          <w:sz w:val="22"/>
          <w:szCs w:val="22"/>
          <w:lang w:val="pl-PL"/>
        </w:rPr>
        <w:t xml:space="preserve"> zawierające informacje dotyczące baz danych BDOT500 oraz GESUT</w:t>
      </w:r>
      <w:r w:rsidR="005A7AEB">
        <w:rPr>
          <w:rFonts w:eastAsia="Calibri" w:cs="Times New Roman"/>
          <w:sz w:val="22"/>
          <w:szCs w:val="22"/>
          <w:lang w:val="pl-PL"/>
        </w:rPr>
        <w:t xml:space="preserve"> (</w:t>
      </w:r>
      <w:proofErr w:type="spellStart"/>
      <w:r w:rsidR="005A7AEB">
        <w:rPr>
          <w:rFonts w:eastAsia="ArialMT" w:cs="Times New Roman"/>
          <w:sz w:val="22"/>
          <w:szCs w:val="22"/>
        </w:rPr>
        <w:t>W</w:t>
      </w:r>
      <w:r w:rsidR="005A7AEB" w:rsidRPr="00167162">
        <w:rPr>
          <w:rFonts w:eastAsia="ArialMT" w:cs="Times New Roman"/>
          <w:sz w:val="22"/>
          <w:szCs w:val="22"/>
        </w:rPr>
        <w:t>ykonawca</w:t>
      </w:r>
      <w:proofErr w:type="spellEnd"/>
      <w:r w:rsidR="005A7AEB" w:rsidRPr="00167162">
        <w:rPr>
          <w:rFonts w:eastAsia="ArialMT" w:cs="Times New Roman"/>
          <w:sz w:val="22"/>
          <w:szCs w:val="22"/>
        </w:rPr>
        <w:t xml:space="preserve"> </w:t>
      </w:r>
      <w:proofErr w:type="spellStart"/>
      <w:r w:rsidR="005A7AEB" w:rsidRPr="00167162">
        <w:rPr>
          <w:rFonts w:eastAsia="ArialMT" w:cs="Times New Roman"/>
          <w:sz w:val="22"/>
          <w:szCs w:val="22"/>
        </w:rPr>
        <w:t>będzie</w:t>
      </w:r>
      <w:proofErr w:type="spellEnd"/>
      <w:r w:rsidR="005A7AEB" w:rsidRPr="00167162">
        <w:rPr>
          <w:rFonts w:eastAsia="ArialMT" w:cs="Times New Roman"/>
          <w:sz w:val="22"/>
          <w:szCs w:val="22"/>
        </w:rPr>
        <w:t xml:space="preserve"> </w:t>
      </w:r>
      <w:proofErr w:type="spellStart"/>
      <w:r w:rsidR="005A7AEB" w:rsidRPr="00167162">
        <w:rPr>
          <w:rFonts w:eastAsia="ArialMT" w:cs="Times New Roman"/>
          <w:sz w:val="22"/>
          <w:szCs w:val="22"/>
        </w:rPr>
        <w:t>miał</w:t>
      </w:r>
      <w:proofErr w:type="spellEnd"/>
      <w:r w:rsidR="005A7AEB" w:rsidRPr="00167162">
        <w:rPr>
          <w:rFonts w:eastAsia="ArialMT" w:cs="Times New Roman"/>
          <w:sz w:val="22"/>
          <w:szCs w:val="22"/>
        </w:rPr>
        <w:t xml:space="preserve"> </w:t>
      </w:r>
      <w:proofErr w:type="spellStart"/>
      <w:r w:rsidR="005A7AEB" w:rsidRPr="00167162">
        <w:rPr>
          <w:rFonts w:eastAsia="ArialMT" w:cs="Times New Roman"/>
          <w:sz w:val="22"/>
          <w:szCs w:val="22"/>
        </w:rPr>
        <w:t>możliwość</w:t>
      </w:r>
      <w:proofErr w:type="spellEnd"/>
      <w:r w:rsidR="005A7AEB" w:rsidRPr="00167162">
        <w:rPr>
          <w:rFonts w:eastAsia="ArialMT" w:cs="Times New Roman"/>
          <w:sz w:val="22"/>
          <w:szCs w:val="22"/>
        </w:rPr>
        <w:t xml:space="preserve"> </w:t>
      </w:r>
      <w:proofErr w:type="spellStart"/>
      <w:r w:rsidR="005A7AEB" w:rsidRPr="00167162">
        <w:rPr>
          <w:rFonts w:eastAsia="ArialMT" w:cs="Times New Roman"/>
          <w:sz w:val="22"/>
          <w:szCs w:val="22"/>
        </w:rPr>
        <w:t>wglądu</w:t>
      </w:r>
      <w:proofErr w:type="spellEnd"/>
      <w:r w:rsidR="005A7AEB" w:rsidRPr="00167162">
        <w:rPr>
          <w:rFonts w:eastAsia="ArialMT" w:cs="Times New Roman"/>
          <w:sz w:val="22"/>
          <w:szCs w:val="22"/>
        </w:rPr>
        <w:t xml:space="preserve"> do</w:t>
      </w:r>
      <w:r w:rsidR="005A7AEB">
        <w:rPr>
          <w:rFonts w:eastAsia="ArialMT" w:cs="Times New Roman"/>
          <w:sz w:val="22"/>
          <w:szCs w:val="22"/>
        </w:rPr>
        <w:t xml:space="preserve"> </w:t>
      </w:r>
      <w:proofErr w:type="spellStart"/>
      <w:r w:rsidR="005A7AEB">
        <w:rPr>
          <w:rFonts w:eastAsia="ArialMT" w:cs="Times New Roman"/>
          <w:sz w:val="22"/>
          <w:szCs w:val="22"/>
        </w:rPr>
        <w:t>części</w:t>
      </w:r>
      <w:proofErr w:type="spellEnd"/>
      <w:r w:rsidR="005A7AEB" w:rsidRPr="00167162">
        <w:rPr>
          <w:rFonts w:eastAsia="ArialMT" w:cs="Times New Roman"/>
          <w:sz w:val="22"/>
          <w:szCs w:val="22"/>
        </w:rPr>
        <w:t xml:space="preserve"> </w:t>
      </w:r>
      <w:proofErr w:type="spellStart"/>
      <w:r w:rsidR="005A7AEB" w:rsidRPr="00167162">
        <w:rPr>
          <w:rFonts w:eastAsia="ArialMT" w:cs="Times New Roman"/>
          <w:sz w:val="22"/>
          <w:szCs w:val="22"/>
        </w:rPr>
        <w:t>dokumentacji</w:t>
      </w:r>
      <w:proofErr w:type="spellEnd"/>
      <w:r w:rsidR="005A7AEB" w:rsidRPr="00167162">
        <w:rPr>
          <w:rFonts w:eastAsia="ArialMT" w:cs="Times New Roman"/>
          <w:sz w:val="22"/>
          <w:szCs w:val="22"/>
        </w:rPr>
        <w:t xml:space="preserve"> </w:t>
      </w:r>
      <w:proofErr w:type="spellStart"/>
      <w:r w:rsidR="005A7AEB" w:rsidRPr="00167162">
        <w:rPr>
          <w:rFonts w:eastAsia="ArialMT" w:cs="Times New Roman"/>
          <w:sz w:val="22"/>
          <w:szCs w:val="22"/>
        </w:rPr>
        <w:t>geodezyjnej</w:t>
      </w:r>
      <w:proofErr w:type="spellEnd"/>
      <w:r w:rsidR="005A7AEB" w:rsidRPr="00167162">
        <w:rPr>
          <w:rFonts w:eastAsia="ArialMT" w:cs="Times New Roman"/>
          <w:sz w:val="22"/>
          <w:szCs w:val="22"/>
        </w:rPr>
        <w:t xml:space="preserve"> w </w:t>
      </w:r>
      <w:proofErr w:type="spellStart"/>
      <w:r w:rsidR="005A7AEB" w:rsidRPr="00167162">
        <w:rPr>
          <w:rFonts w:eastAsia="ArialMT" w:cs="Times New Roman"/>
          <w:sz w:val="22"/>
          <w:szCs w:val="22"/>
        </w:rPr>
        <w:t>postaci</w:t>
      </w:r>
      <w:proofErr w:type="spellEnd"/>
      <w:r w:rsidR="005A7AEB" w:rsidRPr="00167162">
        <w:rPr>
          <w:rFonts w:eastAsia="ArialMT" w:cs="Times New Roman"/>
          <w:sz w:val="22"/>
          <w:szCs w:val="22"/>
        </w:rPr>
        <w:t xml:space="preserve"> </w:t>
      </w:r>
      <w:proofErr w:type="spellStart"/>
      <w:r w:rsidR="005A7AEB" w:rsidRPr="00167162">
        <w:rPr>
          <w:rFonts w:eastAsia="ArialMT" w:cs="Times New Roman"/>
          <w:sz w:val="22"/>
          <w:szCs w:val="22"/>
        </w:rPr>
        <w:t>cyfrowej</w:t>
      </w:r>
      <w:proofErr w:type="spellEnd"/>
      <w:r w:rsidR="005A7AEB" w:rsidRPr="00167162">
        <w:rPr>
          <w:rFonts w:eastAsia="ArialMT" w:cs="Times New Roman"/>
          <w:sz w:val="22"/>
          <w:szCs w:val="22"/>
        </w:rPr>
        <w:t xml:space="preserve"> </w:t>
      </w:r>
      <w:proofErr w:type="spellStart"/>
      <w:r w:rsidR="005A7AEB" w:rsidRPr="00167162">
        <w:rPr>
          <w:rFonts w:eastAsia="ArialMT" w:cs="Times New Roman"/>
          <w:sz w:val="22"/>
          <w:szCs w:val="22"/>
        </w:rPr>
        <w:t>udostępnionej</w:t>
      </w:r>
      <w:proofErr w:type="spellEnd"/>
      <w:r w:rsidR="005A7AEB" w:rsidRPr="00167162">
        <w:rPr>
          <w:rFonts w:eastAsia="ArialMT" w:cs="Times New Roman"/>
          <w:sz w:val="22"/>
          <w:szCs w:val="22"/>
        </w:rPr>
        <w:t xml:space="preserve"> online – </w:t>
      </w:r>
      <w:proofErr w:type="spellStart"/>
      <w:r w:rsidR="005A7AEB" w:rsidRPr="00167162">
        <w:rPr>
          <w:rFonts w:eastAsia="ArialMT" w:cs="Times New Roman"/>
          <w:sz w:val="22"/>
          <w:szCs w:val="22"/>
        </w:rPr>
        <w:t>poprzez</w:t>
      </w:r>
      <w:proofErr w:type="spellEnd"/>
      <w:r w:rsidR="005A7AEB" w:rsidRPr="00167162">
        <w:rPr>
          <w:rFonts w:eastAsia="ArialMT" w:cs="Times New Roman"/>
          <w:sz w:val="22"/>
          <w:szCs w:val="22"/>
        </w:rPr>
        <w:t xml:space="preserve"> </w:t>
      </w:r>
      <w:proofErr w:type="spellStart"/>
      <w:r w:rsidR="005A7AEB" w:rsidRPr="00167162">
        <w:rPr>
          <w:rFonts w:eastAsia="ArialMT" w:cs="Times New Roman"/>
          <w:sz w:val="22"/>
          <w:szCs w:val="22"/>
        </w:rPr>
        <w:t>dedykowany</w:t>
      </w:r>
      <w:proofErr w:type="spellEnd"/>
      <w:r w:rsidR="005A7AEB" w:rsidRPr="00167162">
        <w:rPr>
          <w:rFonts w:eastAsia="ArialMT" w:cs="Times New Roman"/>
          <w:sz w:val="22"/>
          <w:szCs w:val="22"/>
        </w:rPr>
        <w:t xml:space="preserve"> </w:t>
      </w:r>
      <w:proofErr w:type="spellStart"/>
      <w:r w:rsidR="005A7AEB" w:rsidRPr="00167162">
        <w:rPr>
          <w:rFonts w:eastAsia="ArialMT" w:cs="Times New Roman"/>
          <w:sz w:val="22"/>
          <w:szCs w:val="22"/>
        </w:rPr>
        <w:t>portal</w:t>
      </w:r>
      <w:proofErr w:type="spellEnd"/>
      <w:r w:rsidR="005A7AEB">
        <w:rPr>
          <w:rFonts w:eastAsia="Calibri" w:cs="Times New Roman"/>
          <w:sz w:val="22"/>
          <w:szCs w:val="22"/>
          <w:lang w:val="pl-PL"/>
        </w:rPr>
        <w:t>)</w:t>
      </w:r>
      <w:r w:rsidRPr="009A5019">
        <w:rPr>
          <w:rFonts w:eastAsia="Calibri" w:cs="Times New Roman"/>
          <w:sz w:val="22"/>
          <w:szCs w:val="22"/>
          <w:lang w:val="pl-PL"/>
        </w:rPr>
        <w:t>;</w:t>
      </w:r>
    </w:p>
    <w:p w14:paraId="412033A9" w14:textId="3E6E9F06" w:rsidR="003A5C45" w:rsidRDefault="003A5C45" w:rsidP="00ED20D1">
      <w:pPr>
        <w:numPr>
          <w:ilvl w:val="0"/>
          <w:numId w:val="21"/>
        </w:numPr>
        <w:ind w:left="426" w:hanging="11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 xml:space="preserve">protokoły narad koordynacyjnych, o których mowa w art. 28b ust. </w:t>
      </w:r>
      <w:r w:rsidR="00122B8E">
        <w:rPr>
          <w:rFonts w:eastAsia="Calibri" w:cs="Times New Roman"/>
          <w:sz w:val="22"/>
          <w:szCs w:val="22"/>
          <w:lang w:val="pl-PL"/>
        </w:rPr>
        <w:t>9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oraz związanych z tymi protokołami dokumentów przedstawiających usytuowanie projektowanych sieci uzbrojenia terenu</w:t>
      </w:r>
      <w:r w:rsidR="00122B8E">
        <w:rPr>
          <w:rFonts w:eastAsia="Calibri" w:cs="Times New Roman"/>
          <w:sz w:val="22"/>
          <w:szCs w:val="22"/>
          <w:lang w:val="pl-PL"/>
        </w:rPr>
        <w:t xml:space="preserve"> (</w:t>
      </w:r>
      <w:r w:rsidR="00122B8E" w:rsidRPr="00167162">
        <w:rPr>
          <w:rFonts w:cs="Times New Roman"/>
          <w:sz w:val="22"/>
          <w:szCs w:val="22"/>
        </w:rPr>
        <w:t xml:space="preserve">do </w:t>
      </w:r>
      <w:proofErr w:type="spellStart"/>
      <w:r w:rsidR="00122B8E" w:rsidRPr="00167162">
        <w:rPr>
          <w:rFonts w:cs="Times New Roman"/>
          <w:sz w:val="22"/>
          <w:szCs w:val="22"/>
        </w:rPr>
        <w:t>wykorzystania</w:t>
      </w:r>
      <w:proofErr w:type="spellEnd"/>
      <w:r w:rsidR="00122B8E" w:rsidRPr="00167162">
        <w:rPr>
          <w:rFonts w:cs="Times New Roman"/>
          <w:sz w:val="22"/>
          <w:szCs w:val="22"/>
        </w:rPr>
        <w:t xml:space="preserve"> </w:t>
      </w:r>
      <w:proofErr w:type="spellStart"/>
      <w:r w:rsidR="00122B8E" w:rsidRPr="00167162">
        <w:rPr>
          <w:rFonts w:cs="Times New Roman"/>
          <w:sz w:val="22"/>
          <w:szCs w:val="22"/>
        </w:rPr>
        <w:t>jedynie</w:t>
      </w:r>
      <w:proofErr w:type="spellEnd"/>
      <w:r w:rsidR="00122B8E" w:rsidRPr="00167162">
        <w:rPr>
          <w:rFonts w:cs="Times New Roman"/>
          <w:sz w:val="22"/>
          <w:szCs w:val="22"/>
        </w:rPr>
        <w:t xml:space="preserve"> w </w:t>
      </w:r>
      <w:proofErr w:type="spellStart"/>
      <w:r w:rsidR="00122B8E" w:rsidRPr="00167162">
        <w:rPr>
          <w:rFonts w:cs="Times New Roman"/>
          <w:sz w:val="22"/>
          <w:szCs w:val="22"/>
        </w:rPr>
        <w:t>siedzibie</w:t>
      </w:r>
      <w:proofErr w:type="spellEnd"/>
      <w:r w:rsidR="00122B8E" w:rsidRPr="00167162">
        <w:rPr>
          <w:rFonts w:cs="Times New Roman"/>
          <w:sz w:val="22"/>
          <w:szCs w:val="22"/>
        </w:rPr>
        <w:t xml:space="preserve"> </w:t>
      </w:r>
      <w:proofErr w:type="spellStart"/>
      <w:r w:rsidR="00122B8E" w:rsidRPr="00167162">
        <w:rPr>
          <w:rFonts w:cs="Times New Roman"/>
          <w:sz w:val="22"/>
          <w:szCs w:val="22"/>
        </w:rPr>
        <w:t>Starostwa</w:t>
      </w:r>
      <w:proofErr w:type="spellEnd"/>
      <w:r w:rsidR="00122B8E" w:rsidRPr="00167162">
        <w:rPr>
          <w:rFonts w:cs="Times New Roman"/>
          <w:sz w:val="22"/>
          <w:szCs w:val="22"/>
        </w:rPr>
        <w:t xml:space="preserve"> </w:t>
      </w:r>
      <w:proofErr w:type="spellStart"/>
      <w:r w:rsidR="00122B8E" w:rsidRPr="00167162">
        <w:rPr>
          <w:rFonts w:cs="Times New Roman"/>
          <w:sz w:val="22"/>
          <w:szCs w:val="22"/>
        </w:rPr>
        <w:t>Powiatowego</w:t>
      </w:r>
      <w:proofErr w:type="spellEnd"/>
      <w:r w:rsidR="00122B8E" w:rsidRPr="00167162">
        <w:rPr>
          <w:rFonts w:cs="Times New Roman"/>
          <w:sz w:val="22"/>
          <w:szCs w:val="22"/>
        </w:rPr>
        <w:t xml:space="preserve"> w </w:t>
      </w:r>
      <w:proofErr w:type="spellStart"/>
      <w:r w:rsidR="00122B8E" w:rsidRPr="00167162">
        <w:rPr>
          <w:rFonts w:cs="Times New Roman"/>
          <w:sz w:val="22"/>
          <w:szCs w:val="22"/>
        </w:rPr>
        <w:t>Olkuszu</w:t>
      </w:r>
      <w:proofErr w:type="spellEnd"/>
      <w:r w:rsidR="00122B8E">
        <w:rPr>
          <w:rFonts w:eastAsia="Calibri" w:cs="Times New Roman"/>
          <w:sz w:val="22"/>
          <w:szCs w:val="22"/>
          <w:lang w:val="pl-PL"/>
        </w:rPr>
        <w:t>)</w:t>
      </w:r>
      <w:r w:rsidR="00023BB0">
        <w:rPr>
          <w:rFonts w:eastAsia="Calibri" w:cs="Times New Roman"/>
          <w:sz w:val="22"/>
          <w:szCs w:val="22"/>
          <w:lang w:val="pl-PL"/>
        </w:rPr>
        <w:t>;</w:t>
      </w:r>
    </w:p>
    <w:p w14:paraId="34D77861" w14:textId="6B6FD602" w:rsidR="00023BB0" w:rsidRPr="009A5019" w:rsidRDefault="00023BB0" w:rsidP="00ED20D1">
      <w:pPr>
        <w:numPr>
          <w:ilvl w:val="0"/>
          <w:numId w:val="21"/>
        </w:numPr>
        <w:ind w:left="426" w:hanging="11"/>
        <w:jc w:val="both"/>
        <w:rPr>
          <w:rFonts w:eastAsia="Calibri" w:cs="Times New Roman"/>
          <w:sz w:val="22"/>
          <w:szCs w:val="22"/>
          <w:lang w:val="pl-PL"/>
        </w:rPr>
      </w:pPr>
      <w:r>
        <w:rPr>
          <w:rFonts w:eastAsia="Calibri" w:cs="Times New Roman"/>
          <w:sz w:val="22"/>
          <w:szCs w:val="22"/>
          <w:lang w:val="pl-PL"/>
        </w:rPr>
        <w:t xml:space="preserve">wykazy współrzędnych i </w:t>
      </w:r>
      <w:r w:rsidR="00871E4F">
        <w:rPr>
          <w:rFonts w:eastAsia="Calibri" w:cs="Times New Roman"/>
          <w:sz w:val="22"/>
          <w:szCs w:val="22"/>
          <w:lang w:val="pl-PL"/>
        </w:rPr>
        <w:t xml:space="preserve">istniejące </w:t>
      </w:r>
      <w:r>
        <w:rPr>
          <w:rFonts w:eastAsia="Calibri" w:cs="Times New Roman"/>
          <w:sz w:val="22"/>
          <w:szCs w:val="22"/>
          <w:lang w:val="pl-PL"/>
        </w:rPr>
        <w:t>opisy topograficzne punktów szczegółowej</w:t>
      </w:r>
      <w:r w:rsidR="00140847">
        <w:rPr>
          <w:rFonts w:eastAsia="Calibri" w:cs="Times New Roman"/>
          <w:sz w:val="22"/>
          <w:szCs w:val="22"/>
          <w:lang w:val="pl-PL"/>
        </w:rPr>
        <w:t xml:space="preserve"> </w:t>
      </w:r>
      <w:r>
        <w:rPr>
          <w:rFonts w:eastAsia="Calibri" w:cs="Times New Roman"/>
          <w:sz w:val="22"/>
          <w:szCs w:val="22"/>
          <w:lang w:val="pl-PL"/>
        </w:rPr>
        <w:t>osn</w:t>
      </w:r>
      <w:r w:rsidR="00140847">
        <w:rPr>
          <w:rFonts w:eastAsia="Calibri" w:cs="Times New Roman"/>
          <w:sz w:val="22"/>
          <w:szCs w:val="22"/>
          <w:lang w:val="pl-PL"/>
        </w:rPr>
        <w:t>owy</w:t>
      </w:r>
      <w:r>
        <w:rPr>
          <w:rFonts w:eastAsia="Calibri" w:cs="Times New Roman"/>
          <w:sz w:val="22"/>
          <w:szCs w:val="22"/>
          <w:lang w:val="pl-PL"/>
        </w:rPr>
        <w:t xml:space="preserve"> geodezyj</w:t>
      </w:r>
      <w:r w:rsidR="00140847">
        <w:rPr>
          <w:rFonts w:eastAsia="Calibri" w:cs="Times New Roman"/>
          <w:sz w:val="22"/>
          <w:szCs w:val="22"/>
          <w:lang w:val="pl-PL"/>
        </w:rPr>
        <w:t>nej III klasy</w:t>
      </w:r>
      <w:r w:rsidR="00871E4F">
        <w:rPr>
          <w:rFonts w:eastAsia="Calibri" w:cs="Times New Roman"/>
          <w:sz w:val="22"/>
          <w:szCs w:val="22"/>
          <w:lang w:val="pl-PL"/>
        </w:rPr>
        <w:t>, poligonizacji technicznej</w:t>
      </w:r>
      <w:r w:rsidR="00140847">
        <w:rPr>
          <w:rFonts w:eastAsia="Calibri" w:cs="Times New Roman"/>
          <w:sz w:val="22"/>
          <w:szCs w:val="22"/>
          <w:lang w:val="pl-PL"/>
        </w:rPr>
        <w:t xml:space="preserve"> oraz </w:t>
      </w:r>
      <w:r w:rsidR="00871E4F">
        <w:rPr>
          <w:rFonts w:eastAsia="Calibri" w:cs="Times New Roman"/>
          <w:sz w:val="22"/>
          <w:szCs w:val="22"/>
          <w:lang w:val="pl-PL"/>
        </w:rPr>
        <w:t>osnowy obiektowej.</w:t>
      </w:r>
    </w:p>
    <w:p w14:paraId="0B6AB7E9" w14:textId="77777777" w:rsidR="003A5C45" w:rsidRPr="009A5019" w:rsidRDefault="003A5C45" w:rsidP="00ED20D1">
      <w:pPr>
        <w:numPr>
          <w:ilvl w:val="0"/>
          <w:numId w:val="17"/>
        </w:numPr>
        <w:tabs>
          <w:tab w:val="clear" w:pos="720"/>
        </w:tabs>
        <w:ind w:left="142" w:hanging="11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 xml:space="preserve">Materiały </w:t>
      </w:r>
      <w:proofErr w:type="spellStart"/>
      <w:r w:rsidRPr="009A5019">
        <w:rPr>
          <w:rFonts w:eastAsia="Calibri" w:cs="Times New Roman"/>
          <w:sz w:val="22"/>
          <w:szCs w:val="22"/>
          <w:lang w:val="pl-PL"/>
        </w:rPr>
        <w:t>PZGiK</w:t>
      </w:r>
      <w:proofErr w:type="spellEnd"/>
      <w:r w:rsidRPr="009A5019">
        <w:rPr>
          <w:rFonts w:eastAsia="Calibri" w:cs="Times New Roman"/>
          <w:sz w:val="22"/>
          <w:szCs w:val="22"/>
          <w:lang w:val="pl-PL"/>
        </w:rPr>
        <w:t xml:space="preserve"> zawierające wyniki geodezyjnych pomiarów sytuacyjnych w układzie współrzędnych "1965" lub układach lokalnych wykorzystuje się do realizacji przedmiotu zamówienia po uprzednim przeliczeniu współrzędnych punktów osnowy geodezyjnej oraz punktów sytuacyjnych z układu "1965" lub z układów lokalnych do Państwowego Układu Współrzędnych Geodezyjnych PL-2000. </w:t>
      </w:r>
    </w:p>
    <w:p w14:paraId="181E0D22" w14:textId="3C846A7D" w:rsidR="003A5C45" w:rsidRPr="009A5019" w:rsidRDefault="003A5C45" w:rsidP="00ED20D1">
      <w:pPr>
        <w:numPr>
          <w:ilvl w:val="0"/>
          <w:numId w:val="18"/>
        </w:numPr>
        <w:tabs>
          <w:tab w:val="clear" w:pos="720"/>
        </w:tabs>
        <w:ind w:left="142" w:hanging="11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Zbiory danych cyfrowych niezbędne do wykonania przedmiotu zamówienia Wykonawca pozyska</w:t>
      </w:r>
      <w:r w:rsidR="00A32B17">
        <w:rPr>
          <w:rFonts w:eastAsia="Calibri" w:cs="Times New Roman"/>
          <w:sz w:val="22"/>
          <w:szCs w:val="22"/>
          <w:lang w:val="pl-PL"/>
        </w:rPr>
        <w:t xml:space="preserve"> 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z </w:t>
      </w:r>
      <w:proofErr w:type="spellStart"/>
      <w:r w:rsidRPr="009A5019">
        <w:rPr>
          <w:rFonts w:eastAsia="Calibri" w:cs="Times New Roman"/>
          <w:sz w:val="22"/>
          <w:szCs w:val="22"/>
          <w:lang w:val="pl-PL"/>
        </w:rPr>
        <w:t>PZGiK</w:t>
      </w:r>
      <w:proofErr w:type="spellEnd"/>
      <w:r w:rsidRPr="009A5019">
        <w:rPr>
          <w:rFonts w:eastAsia="Calibri" w:cs="Times New Roman"/>
          <w:sz w:val="22"/>
          <w:szCs w:val="22"/>
          <w:lang w:val="pl-PL"/>
        </w:rPr>
        <w:t xml:space="preserve"> </w:t>
      </w:r>
      <w:r w:rsidR="00B32437">
        <w:rPr>
          <w:rFonts w:eastAsia="Calibri" w:cs="Times New Roman"/>
          <w:sz w:val="22"/>
          <w:szCs w:val="22"/>
          <w:lang w:val="pl-PL"/>
        </w:rPr>
        <w:br/>
      </w:r>
      <w:r w:rsidRPr="009A5019">
        <w:rPr>
          <w:rFonts w:eastAsia="Calibri" w:cs="Times New Roman"/>
          <w:sz w:val="22"/>
          <w:szCs w:val="22"/>
          <w:lang w:val="pl-PL"/>
        </w:rPr>
        <w:t>w postaci plików w formacie</w:t>
      </w:r>
      <w:r w:rsidR="00631B2E">
        <w:rPr>
          <w:rFonts w:eastAsia="Calibri" w:cs="Times New Roman"/>
          <w:sz w:val="22"/>
          <w:szCs w:val="22"/>
          <w:lang w:val="pl-PL"/>
        </w:rPr>
        <w:t>: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</w:t>
      </w:r>
      <w:proofErr w:type="spellStart"/>
      <w:r w:rsidR="00631B2E">
        <w:rPr>
          <w:rFonts w:eastAsia="Calibri" w:cs="Times New Roman"/>
          <w:sz w:val="22"/>
          <w:szCs w:val="22"/>
          <w:lang w:val="pl-PL"/>
        </w:rPr>
        <w:t>gml</w:t>
      </w:r>
      <w:proofErr w:type="spellEnd"/>
      <w:r w:rsidR="00631B2E">
        <w:rPr>
          <w:rFonts w:eastAsia="Calibri" w:cs="Times New Roman"/>
          <w:sz w:val="22"/>
          <w:szCs w:val="22"/>
          <w:lang w:val="pl-PL"/>
        </w:rPr>
        <w:t xml:space="preserve">, </w:t>
      </w:r>
      <w:proofErr w:type="spellStart"/>
      <w:r w:rsidR="00631B2E">
        <w:rPr>
          <w:rFonts w:eastAsia="Calibri" w:cs="Times New Roman"/>
          <w:sz w:val="22"/>
          <w:szCs w:val="22"/>
          <w:lang w:val="pl-PL"/>
        </w:rPr>
        <w:t>kcd</w:t>
      </w:r>
      <w:proofErr w:type="spellEnd"/>
      <w:r w:rsidR="00631B2E">
        <w:rPr>
          <w:rFonts w:eastAsia="Calibri" w:cs="Times New Roman"/>
          <w:sz w:val="22"/>
          <w:szCs w:val="22"/>
          <w:lang w:val="pl-PL"/>
        </w:rPr>
        <w:t xml:space="preserve">, </w:t>
      </w:r>
      <w:proofErr w:type="spellStart"/>
      <w:r w:rsidR="00631B2E">
        <w:rPr>
          <w:rFonts w:eastAsia="Calibri" w:cs="Times New Roman"/>
          <w:sz w:val="22"/>
          <w:szCs w:val="22"/>
          <w:lang w:val="pl-PL"/>
        </w:rPr>
        <w:t>dxf</w:t>
      </w:r>
      <w:proofErr w:type="spellEnd"/>
      <w:r w:rsidR="00631B2E">
        <w:rPr>
          <w:rFonts w:eastAsia="Calibri" w:cs="Times New Roman"/>
          <w:sz w:val="22"/>
          <w:szCs w:val="22"/>
          <w:lang w:val="pl-PL"/>
        </w:rPr>
        <w:t xml:space="preserve">, 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pdf, txt lub w innym uzgodnionym formacie danych, zapewniającym utworzenie nowych obiektów baz danych BDOT500 i GESUT z zachowaniem historii zmian dokonywanych </w:t>
      </w:r>
      <w:r w:rsidR="00B32437">
        <w:rPr>
          <w:rFonts w:eastAsia="Calibri" w:cs="Times New Roman"/>
          <w:sz w:val="22"/>
          <w:szCs w:val="22"/>
          <w:lang w:val="pl-PL"/>
        </w:rPr>
        <w:br/>
      </w:r>
      <w:r w:rsidRPr="009A5019">
        <w:rPr>
          <w:rFonts w:eastAsia="Calibri" w:cs="Times New Roman"/>
          <w:sz w:val="22"/>
          <w:szCs w:val="22"/>
          <w:lang w:val="pl-PL"/>
        </w:rPr>
        <w:t>w dostosowanych zbiorach danych.</w:t>
      </w:r>
    </w:p>
    <w:p w14:paraId="53EAA0A0" w14:textId="7E86456A" w:rsidR="003A5C45" w:rsidRPr="009A5019" w:rsidRDefault="003A5C45" w:rsidP="00ED20D1">
      <w:pPr>
        <w:numPr>
          <w:ilvl w:val="0"/>
          <w:numId w:val="18"/>
        </w:numPr>
        <w:tabs>
          <w:tab w:val="clear" w:pos="720"/>
        </w:tabs>
        <w:ind w:left="142" w:hanging="11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Zamawiający będzie zobowiązany przekazywać Wykonawcy nowe operaty techniczne, które zostaną przyjęte</w:t>
      </w:r>
      <w:r w:rsidR="00A32B17">
        <w:rPr>
          <w:rFonts w:eastAsia="Calibri" w:cs="Times New Roman"/>
          <w:sz w:val="22"/>
          <w:szCs w:val="22"/>
          <w:lang w:val="pl-PL"/>
        </w:rPr>
        <w:t xml:space="preserve"> 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do </w:t>
      </w:r>
      <w:proofErr w:type="spellStart"/>
      <w:r w:rsidRPr="009A5019">
        <w:rPr>
          <w:rFonts w:eastAsia="Calibri" w:cs="Times New Roman"/>
          <w:sz w:val="22"/>
          <w:szCs w:val="22"/>
          <w:lang w:val="pl-PL"/>
        </w:rPr>
        <w:t>PZGiK</w:t>
      </w:r>
      <w:proofErr w:type="spellEnd"/>
      <w:r w:rsidRPr="009A5019">
        <w:rPr>
          <w:rFonts w:eastAsia="Calibri" w:cs="Times New Roman"/>
          <w:sz w:val="22"/>
          <w:szCs w:val="22"/>
          <w:lang w:val="pl-PL"/>
        </w:rPr>
        <w:t xml:space="preserve"> w okresie realizacji przedmiotu zamówienia, ale nie później niż </w:t>
      </w:r>
      <w:r w:rsidR="00C71DF4">
        <w:rPr>
          <w:rFonts w:eastAsia="Calibri" w:cs="Times New Roman"/>
          <w:sz w:val="22"/>
          <w:szCs w:val="22"/>
          <w:lang w:val="pl-PL"/>
        </w:rPr>
        <w:t>30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dni przed terminem określonym </w:t>
      </w:r>
      <w:r w:rsidR="00B32437">
        <w:rPr>
          <w:rFonts w:eastAsia="Calibri" w:cs="Times New Roman"/>
          <w:sz w:val="22"/>
          <w:szCs w:val="22"/>
          <w:lang w:val="pl-PL"/>
        </w:rPr>
        <w:br/>
      </w:r>
      <w:r w:rsidRPr="009A5019">
        <w:rPr>
          <w:rFonts w:eastAsia="Calibri" w:cs="Times New Roman"/>
          <w:sz w:val="22"/>
          <w:szCs w:val="22"/>
          <w:lang w:val="pl-PL"/>
        </w:rPr>
        <w:t>w umowie jako termin przekazania do odbioru przedmiotu zamówienia.</w:t>
      </w:r>
      <w:r w:rsidR="00B3402A">
        <w:rPr>
          <w:rFonts w:eastAsia="Calibri" w:cs="Times New Roman"/>
          <w:sz w:val="22"/>
          <w:szCs w:val="22"/>
          <w:lang w:val="pl-PL"/>
        </w:rPr>
        <w:t xml:space="preserve"> W przypadkach przetworzenia tych operatów przez Zamawiającego do postaci cyfrowej – Zamawiający przekaże Wykonawcy dane identyfikatorów</w:t>
      </w:r>
      <w:r w:rsidR="00E8640E">
        <w:rPr>
          <w:rFonts w:eastAsia="Calibri" w:cs="Times New Roman"/>
          <w:sz w:val="22"/>
          <w:szCs w:val="22"/>
          <w:lang w:val="pl-PL"/>
        </w:rPr>
        <w:t xml:space="preserve"> operatów do pozyskania ich przez Wykonawcę w postaci cyfrowej, poprzez dedykowany portal Zamawiającego.</w:t>
      </w:r>
      <w:r w:rsidR="00B3402A">
        <w:rPr>
          <w:rFonts w:eastAsia="Calibri" w:cs="Times New Roman"/>
          <w:sz w:val="22"/>
          <w:szCs w:val="22"/>
          <w:lang w:val="pl-PL"/>
        </w:rPr>
        <w:t xml:space="preserve"> </w:t>
      </w:r>
    </w:p>
    <w:p w14:paraId="6B20FAB5" w14:textId="365785D9" w:rsidR="003A5C45" w:rsidRPr="009A5019" w:rsidRDefault="003A5C45" w:rsidP="00ED20D1">
      <w:pPr>
        <w:numPr>
          <w:ilvl w:val="0"/>
          <w:numId w:val="18"/>
        </w:numPr>
        <w:tabs>
          <w:tab w:val="clear" w:pos="720"/>
        </w:tabs>
        <w:ind w:left="142" w:hanging="11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 xml:space="preserve">W przypadku gdy do wykonania przedmiotu zamówienia niezbędne będą materiały z wojewódzkiej lub centralnej części </w:t>
      </w:r>
      <w:proofErr w:type="spellStart"/>
      <w:r w:rsidRPr="009A5019">
        <w:rPr>
          <w:rFonts w:eastAsia="Calibri" w:cs="Times New Roman"/>
          <w:sz w:val="22"/>
          <w:szCs w:val="22"/>
          <w:lang w:val="pl-PL"/>
        </w:rPr>
        <w:t>PZGiK</w:t>
      </w:r>
      <w:proofErr w:type="spellEnd"/>
      <w:r w:rsidRPr="009A5019">
        <w:rPr>
          <w:rFonts w:eastAsia="Calibri" w:cs="Times New Roman"/>
          <w:sz w:val="22"/>
          <w:szCs w:val="22"/>
          <w:lang w:val="pl-PL"/>
        </w:rPr>
        <w:t xml:space="preserve">, Wykonawca złoży odpowiedni wniosek do Zamawiającego a Zamawiający pozyska te materiały na podstawie art. 5 ust. 3 ustawy lub na podstawie art. 15 ustawy z dnia 17 lutego 2005 r. o informatyzacji działalności podmiotów realizujących zadania publiczne, a następnie przekaże je nieodpłatnie Wykonawcy. </w:t>
      </w:r>
    </w:p>
    <w:p w14:paraId="6B3ED0C3" w14:textId="0066DD56" w:rsidR="003A5C45" w:rsidRPr="009A5019" w:rsidRDefault="003A5C45" w:rsidP="00ED20D1">
      <w:pPr>
        <w:numPr>
          <w:ilvl w:val="0"/>
          <w:numId w:val="18"/>
        </w:numPr>
        <w:tabs>
          <w:tab w:val="clear" w:pos="720"/>
        </w:tabs>
        <w:ind w:left="142" w:hanging="11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 xml:space="preserve">Materiały znajdujące się u podmiotów władających sieciami uzbrojenia terenu zostaną udostępnione Wykonawcy po uzyskaniu ich z branż lub w inny uzgodniony </w:t>
      </w:r>
      <w:r w:rsidR="00DC5BA2">
        <w:rPr>
          <w:rFonts w:eastAsia="Calibri" w:cs="Times New Roman"/>
          <w:sz w:val="22"/>
          <w:szCs w:val="22"/>
          <w:lang w:val="pl-PL"/>
        </w:rPr>
        <w:t xml:space="preserve">z Zamawiającym </w:t>
      </w:r>
      <w:r w:rsidRPr="009A5019">
        <w:rPr>
          <w:rFonts w:eastAsia="Calibri" w:cs="Times New Roman"/>
          <w:sz w:val="22"/>
          <w:szCs w:val="22"/>
          <w:lang w:val="pl-PL"/>
        </w:rPr>
        <w:t>sposób po złożeniu odpowiedniego wniosku.</w:t>
      </w:r>
    </w:p>
    <w:p w14:paraId="63DBAEF7" w14:textId="59C7D902" w:rsidR="003A5C45" w:rsidRPr="00811CE1" w:rsidRDefault="00811CE1" w:rsidP="00811CE1">
      <w:pPr>
        <w:pStyle w:val="Akapitzlist"/>
        <w:numPr>
          <w:ilvl w:val="0"/>
          <w:numId w:val="24"/>
        </w:numPr>
        <w:ind w:left="426" w:hanging="426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pl-PL"/>
        </w:rPr>
      </w:pPr>
      <w:r w:rsidRPr="00811CE1">
        <w:rPr>
          <w:rFonts w:ascii="Times New Roman" w:eastAsia="Calibri" w:hAnsi="Times New Roman" w:cs="Times New Roman"/>
          <w:b/>
          <w:bCs/>
          <w:sz w:val="22"/>
          <w:szCs w:val="22"/>
          <w:lang w:val="pl-PL"/>
        </w:rPr>
        <w:t xml:space="preserve">ZAKRES REALIZACJI PRZEDMIOTU ZAMÓWIENIA. </w:t>
      </w:r>
    </w:p>
    <w:p w14:paraId="7DD429BF" w14:textId="1537D859" w:rsidR="003A5C45" w:rsidRPr="009A5019" w:rsidRDefault="003A5C45" w:rsidP="00196284">
      <w:pPr>
        <w:numPr>
          <w:ilvl w:val="0"/>
          <w:numId w:val="19"/>
        </w:numPr>
        <w:tabs>
          <w:tab w:val="clear" w:pos="786"/>
          <w:tab w:val="num" w:pos="426"/>
        </w:tabs>
        <w:ind w:left="142" w:firstLine="0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 xml:space="preserve">W ramach realizacji zadania dotyczącego utworzenia </w:t>
      </w:r>
      <w:proofErr w:type="spellStart"/>
      <w:r w:rsidR="009D410B" w:rsidRPr="00167162">
        <w:rPr>
          <w:rFonts w:eastAsia="ArialMT" w:cs="Times New Roman"/>
          <w:sz w:val="22"/>
          <w:szCs w:val="22"/>
        </w:rPr>
        <w:t>powiatowej</w:t>
      </w:r>
      <w:proofErr w:type="spellEnd"/>
      <w:r w:rsidR="009D410B">
        <w:rPr>
          <w:rFonts w:eastAsia="ArialMT" w:cs="Times New Roman"/>
          <w:sz w:val="22"/>
          <w:szCs w:val="22"/>
        </w:rPr>
        <w:t xml:space="preserve"> </w:t>
      </w:r>
      <w:proofErr w:type="spellStart"/>
      <w:r w:rsidR="009D410B">
        <w:rPr>
          <w:rFonts w:eastAsia="ArialMT" w:cs="Times New Roman"/>
          <w:sz w:val="22"/>
          <w:szCs w:val="22"/>
        </w:rPr>
        <w:t>inicjalnej</w:t>
      </w:r>
      <w:proofErr w:type="spellEnd"/>
      <w:r w:rsidR="009D410B" w:rsidRPr="00167162">
        <w:rPr>
          <w:rFonts w:eastAsia="ArialMT" w:cs="Times New Roman"/>
          <w:sz w:val="22"/>
          <w:szCs w:val="22"/>
        </w:rPr>
        <w:t xml:space="preserve"> </w:t>
      </w:r>
      <w:proofErr w:type="spellStart"/>
      <w:r w:rsidR="009D410B" w:rsidRPr="00167162">
        <w:rPr>
          <w:rFonts w:eastAsia="ArialMT" w:cs="Times New Roman"/>
          <w:sz w:val="22"/>
          <w:szCs w:val="22"/>
        </w:rPr>
        <w:t>bazy</w:t>
      </w:r>
      <w:proofErr w:type="spellEnd"/>
      <w:r w:rsidR="009D410B" w:rsidRPr="00167162">
        <w:rPr>
          <w:rFonts w:eastAsia="ArialMT" w:cs="Times New Roman"/>
          <w:sz w:val="22"/>
          <w:szCs w:val="22"/>
        </w:rPr>
        <w:t xml:space="preserve"> </w:t>
      </w:r>
      <w:proofErr w:type="spellStart"/>
      <w:r w:rsidR="009D410B" w:rsidRPr="00167162">
        <w:rPr>
          <w:rFonts w:eastAsia="ArialMT" w:cs="Times New Roman"/>
          <w:sz w:val="22"/>
          <w:szCs w:val="22"/>
        </w:rPr>
        <w:t>danych</w:t>
      </w:r>
      <w:proofErr w:type="spellEnd"/>
      <w:r w:rsidR="009D410B" w:rsidRPr="00167162">
        <w:rPr>
          <w:rFonts w:eastAsia="ArialMT" w:cs="Times New Roman"/>
          <w:sz w:val="22"/>
          <w:szCs w:val="22"/>
        </w:rPr>
        <w:t xml:space="preserve"> GESUT </w:t>
      </w:r>
      <w:proofErr w:type="spellStart"/>
      <w:r w:rsidR="009D410B" w:rsidRPr="00167162">
        <w:rPr>
          <w:rFonts w:eastAsia="ArialMT" w:cs="Times New Roman"/>
          <w:sz w:val="22"/>
          <w:szCs w:val="22"/>
        </w:rPr>
        <w:t>oraz</w:t>
      </w:r>
      <w:proofErr w:type="spellEnd"/>
      <w:r w:rsidR="009D410B" w:rsidRPr="00167162">
        <w:rPr>
          <w:rFonts w:eastAsia="ArialMT" w:cs="Times New Roman"/>
          <w:sz w:val="22"/>
          <w:szCs w:val="22"/>
        </w:rPr>
        <w:t xml:space="preserve"> </w:t>
      </w:r>
      <w:proofErr w:type="spellStart"/>
      <w:r w:rsidR="009D410B" w:rsidRPr="00167162">
        <w:rPr>
          <w:rFonts w:eastAsia="ArialMT" w:cs="Times New Roman"/>
          <w:sz w:val="22"/>
          <w:szCs w:val="22"/>
        </w:rPr>
        <w:t>bazy</w:t>
      </w:r>
      <w:proofErr w:type="spellEnd"/>
      <w:r w:rsidR="009D410B" w:rsidRPr="00167162">
        <w:rPr>
          <w:rFonts w:eastAsia="ArialMT" w:cs="Times New Roman"/>
          <w:sz w:val="22"/>
          <w:szCs w:val="22"/>
        </w:rPr>
        <w:t xml:space="preserve"> </w:t>
      </w:r>
      <w:proofErr w:type="spellStart"/>
      <w:r w:rsidR="009D410B" w:rsidRPr="00167162">
        <w:rPr>
          <w:rFonts w:eastAsia="ArialMT" w:cs="Times New Roman"/>
          <w:sz w:val="22"/>
          <w:szCs w:val="22"/>
        </w:rPr>
        <w:t>danych</w:t>
      </w:r>
      <w:proofErr w:type="spellEnd"/>
      <w:r w:rsidR="009D410B" w:rsidRPr="00167162">
        <w:rPr>
          <w:rFonts w:eastAsia="ArialMT" w:cs="Times New Roman"/>
          <w:sz w:val="22"/>
          <w:szCs w:val="22"/>
        </w:rPr>
        <w:t xml:space="preserve"> BDOT500</w:t>
      </w:r>
      <w:r w:rsidRPr="009A5019">
        <w:rPr>
          <w:rFonts w:eastAsia="Calibri" w:cs="Times New Roman"/>
          <w:sz w:val="22"/>
          <w:szCs w:val="22"/>
          <w:lang w:val="pl-PL"/>
        </w:rPr>
        <w:t>, do zadań Wykonawcy należeć będzie:</w:t>
      </w:r>
    </w:p>
    <w:p w14:paraId="4F52736E" w14:textId="0259BEC1" w:rsidR="003A5C45" w:rsidRPr="00B625AA" w:rsidRDefault="00887D43" w:rsidP="00B625AA">
      <w:pPr>
        <w:numPr>
          <w:ilvl w:val="1"/>
          <w:numId w:val="19"/>
        </w:numPr>
        <w:ind w:left="709" w:hanging="283"/>
        <w:jc w:val="both"/>
        <w:rPr>
          <w:rFonts w:eastAsia="Calibri" w:cs="Times New Roman"/>
          <w:sz w:val="22"/>
          <w:szCs w:val="22"/>
          <w:lang w:val="pl-PL"/>
        </w:rPr>
      </w:pPr>
      <w:r w:rsidRPr="00887D43">
        <w:rPr>
          <w:rFonts w:eastAsia="ArialMT" w:cs="Times New Roman"/>
          <w:sz w:val="22"/>
          <w:szCs w:val="22"/>
        </w:rPr>
        <w:lastRenderedPageBreak/>
        <w:t xml:space="preserve">w </w:t>
      </w:r>
      <w:proofErr w:type="spellStart"/>
      <w:r w:rsidRPr="00887D43">
        <w:rPr>
          <w:rFonts w:eastAsia="ArialMT" w:cs="Times New Roman"/>
          <w:sz w:val="22"/>
          <w:szCs w:val="22"/>
        </w:rPr>
        <w:t>ramach</w:t>
      </w:r>
      <w:proofErr w:type="spellEnd"/>
      <w:r w:rsidRPr="00887D43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887D43">
        <w:rPr>
          <w:rFonts w:eastAsia="ArialMT" w:cs="Times New Roman"/>
          <w:sz w:val="22"/>
          <w:szCs w:val="22"/>
        </w:rPr>
        <w:t>prac</w:t>
      </w:r>
      <w:proofErr w:type="spellEnd"/>
      <w:r w:rsidRPr="00887D43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887D43">
        <w:rPr>
          <w:rFonts w:eastAsia="ArialMT" w:cs="Times New Roman"/>
          <w:sz w:val="22"/>
          <w:szCs w:val="22"/>
        </w:rPr>
        <w:t>przygotowawczych</w:t>
      </w:r>
      <w:proofErr w:type="spellEnd"/>
      <w:r w:rsidR="002320B1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887D43">
        <w:rPr>
          <w:rFonts w:eastAsia="ArialMT" w:cs="Times New Roman"/>
          <w:sz w:val="22"/>
          <w:szCs w:val="22"/>
        </w:rPr>
        <w:t>niezbędn</w:t>
      </w:r>
      <w:r w:rsidR="008C5A87">
        <w:rPr>
          <w:rFonts w:eastAsia="ArialMT" w:cs="Times New Roman"/>
          <w:sz w:val="22"/>
          <w:szCs w:val="22"/>
        </w:rPr>
        <w:t>ych</w:t>
      </w:r>
      <w:proofErr w:type="spellEnd"/>
      <w:r w:rsidR="008C5A87" w:rsidRPr="00887D43">
        <w:rPr>
          <w:rFonts w:eastAsia="ArialMT" w:cs="Times New Roman"/>
          <w:sz w:val="22"/>
          <w:szCs w:val="22"/>
        </w:rPr>
        <w:t xml:space="preserve"> do </w:t>
      </w:r>
      <w:proofErr w:type="spellStart"/>
      <w:r w:rsidR="008C5A87" w:rsidRPr="00887D43">
        <w:rPr>
          <w:rFonts w:eastAsia="ArialMT" w:cs="Times New Roman"/>
          <w:sz w:val="22"/>
          <w:szCs w:val="22"/>
        </w:rPr>
        <w:t>wykonania</w:t>
      </w:r>
      <w:proofErr w:type="spellEnd"/>
      <w:r w:rsidR="008C5A87" w:rsidRPr="00887D43">
        <w:rPr>
          <w:rFonts w:eastAsia="ArialMT" w:cs="Times New Roman"/>
          <w:sz w:val="22"/>
          <w:szCs w:val="22"/>
        </w:rPr>
        <w:t xml:space="preserve"> na </w:t>
      </w:r>
      <w:proofErr w:type="spellStart"/>
      <w:r w:rsidR="008C5A87" w:rsidRPr="00887D43">
        <w:rPr>
          <w:rFonts w:eastAsia="ArialMT" w:cs="Times New Roman"/>
          <w:sz w:val="22"/>
          <w:szCs w:val="22"/>
        </w:rPr>
        <w:t>etapie</w:t>
      </w:r>
      <w:proofErr w:type="spellEnd"/>
      <w:r w:rsidR="008C5A87" w:rsidRPr="00887D43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887D43">
        <w:rPr>
          <w:rFonts w:eastAsia="ArialMT" w:cs="Times New Roman"/>
          <w:sz w:val="22"/>
          <w:szCs w:val="22"/>
        </w:rPr>
        <w:t>przed</w:t>
      </w:r>
      <w:proofErr w:type="spellEnd"/>
      <w:r w:rsidR="008C5A87" w:rsidRPr="00887D43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887D43">
        <w:rPr>
          <w:rFonts w:eastAsia="ArialMT" w:cs="Times New Roman"/>
          <w:sz w:val="22"/>
          <w:szCs w:val="22"/>
        </w:rPr>
        <w:t>przystąpieniem</w:t>
      </w:r>
      <w:proofErr w:type="spellEnd"/>
      <w:r w:rsidR="008C5A87" w:rsidRPr="00887D43">
        <w:rPr>
          <w:rFonts w:eastAsia="ArialMT" w:cs="Times New Roman"/>
          <w:sz w:val="22"/>
          <w:szCs w:val="22"/>
        </w:rPr>
        <w:t xml:space="preserve"> do </w:t>
      </w:r>
      <w:proofErr w:type="spellStart"/>
      <w:r w:rsidR="008C5A87" w:rsidRPr="00887D43">
        <w:rPr>
          <w:rFonts w:eastAsia="ArialMT" w:cs="Times New Roman"/>
          <w:sz w:val="22"/>
          <w:szCs w:val="22"/>
        </w:rPr>
        <w:t>prac</w:t>
      </w:r>
      <w:proofErr w:type="spellEnd"/>
      <w:r w:rsidR="008C5A87" w:rsidRPr="00887D43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887D43">
        <w:rPr>
          <w:rFonts w:eastAsia="ArialMT" w:cs="Times New Roman"/>
          <w:sz w:val="22"/>
          <w:szCs w:val="22"/>
        </w:rPr>
        <w:t>zasadniczych</w:t>
      </w:r>
      <w:proofErr w:type="spellEnd"/>
      <w:r w:rsidR="008C5A87" w:rsidRPr="00887D43">
        <w:rPr>
          <w:rFonts w:eastAsia="ArialMT" w:cs="Times New Roman"/>
          <w:sz w:val="22"/>
          <w:szCs w:val="22"/>
        </w:rPr>
        <w:t xml:space="preserve">, </w:t>
      </w:r>
      <w:proofErr w:type="spellStart"/>
      <w:r w:rsidR="008C5A87" w:rsidRPr="00887D43">
        <w:rPr>
          <w:rFonts w:eastAsia="ArialMT" w:cs="Times New Roman"/>
          <w:sz w:val="22"/>
          <w:szCs w:val="22"/>
        </w:rPr>
        <w:t>mających</w:t>
      </w:r>
      <w:proofErr w:type="spellEnd"/>
      <w:r w:rsidR="008C5A87" w:rsidRPr="00887D43">
        <w:rPr>
          <w:rFonts w:eastAsia="ArialMT" w:cs="Times New Roman"/>
          <w:sz w:val="22"/>
          <w:szCs w:val="22"/>
        </w:rPr>
        <w:t xml:space="preserve"> </w:t>
      </w:r>
      <w:r w:rsidR="008C5A87" w:rsidRPr="00B625AA">
        <w:rPr>
          <w:rFonts w:eastAsia="ArialMT" w:cs="Times New Roman"/>
          <w:sz w:val="22"/>
          <w:szCs w:val="22"/>
        </w:rPr>
        <w:t xml:space="preserve">na </w:t>
      </w:r>
      <w:proofErr w:type="spellStart"/>
      <w:r w:rsidR="008C5A87" w:rsidRPr="00B625AA">
        <w:rPr>
          <w:rFonts w:eastAsia="ArialMT" w:cs="Times New Roman"/>
          <w:sz w:val="22"/>
          <w:szCs w:val="22"/>
        </w:rPr>
        <w:t>celu</w:t>
      </w:r>
      <w:proofErr w:type="spellEnd"/>
      <w:r w:rsidR="008C5A87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B625AA">
        <w:rPr>
          <w:rFonts w:eastAsia="ArialMT" w:cs="Times New Roman"/>
          <w:sz w:val="22"/>
          <w:szCs w:val="22"/>
        </w:rPr>
        <w:t>utworzenie</w:t>
      </w:r>
      <w:proofErr w:type="spellEnd"/>
      <w:r w:rsidR="008C5A87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B625AA">
        <w:rPr>
          <w:rFonts w:eastAsia="ArialMT" w:cs="Times New Roman"/>
          <w:sz w:val="22"/>
          <w:szCs w:val="22"/>
        </w:rPr>
        <w:t>inicjalnej</w:t>
      </w:r>
      <w:proofErr w:type="spellEnd"/>
      <w:r w:rsidR="008C5A87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B625AA">
        <w:rPr>
          <w:rFonts w:eastAsia="ArialMT" w:cs="Times New Roman"/>
          <w:sz w:val="22"/>
          <w:szCs w:val="22"/>
        </w:rPr>
        <w:t>powiatowej</w:t>
      </w:r>
      <w:proofErr w:type="spellEnd"/>
      <w:r w:rsidR="008C5A87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B625AA">
        <w:rPr>
          <w:rFonts w:eastAsia="ArialMT" w:cs="Times New Roman"/>
          <w:sz w:val="22"/>
          <w:szCs w:val="22"/>
        </w:rPr>
        <w:t>bazy</w:t>
      </w:r>
      <w:proofErr w:type="spellEnd"/>
      <w:r w:rsidR="008C5A87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B625AA">
        <w:rPr>
          <w:rFonts w:eastAsia="ArialMT" w:cs="Times New Roman"/>
          <w:sz w:val="22"/>
          <w:szCs w:val="22"/>
        </w:rPr>
        <w:t>danych</w:t>
      </w:r>
      <w:proofErr w:type="spellEnd"/>
      <w:r w:rsidR="008C5A87" w:rsidRPr="00B625AA">
        <w:rPr>
          <w:rFonts w:eastAsia="ArialMT" w:cs="Times New Roman"/>
          <w:sz w:val="22"/>
          <w:szCs w:val="22"/>
        </w:rPr>
        <w:t xml:space="preserve"> GESUT </w:t>
      </w:r>
      <w:proofErr w:type="spellStart"/>
      <w:r w:rsidR="008C5A87" w:rsidRPr="00B625AA">
        <w:rPr>
          <w:rFonts w:eastAsia="ArialMT" w:cs="Times New Roman"/>
          <w:sz w:val="22"/>
          <w:szCs w:val="22"/>
        </w:rPr>
        <w:t>oraz</w:t>
      </w:r>
      <w:proofErr w:type="spellEnd"/>
      <w:r w:rsidR="008C5A87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B625AA">
        <w:rPr>
          <w:rFonts w:eastAsia="ArialMT" w:cs="Times New Roman"/>
          <w:sz w:val="22"/>
          <w:szCs w:val="22"/>
        </w:rPr>
        <w:t>bazy</w:t>
      </w:r>
      <w:proofErr w:type="spellEnd"/>
      <w:r w:rsidR="008C5A87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B625AA">
        <w:rPr>
          <w:rFonts w:eastAsia="ArialMT" w:cs="Times New Roman"/>
          <w:sz w:val="22"/>
          <w:szCs w:val="22"/>
        </w:rPr>
        <w:t>danych</w:t>
      </w:r>
      <w:proofErr w:type="spellEnd"/>
      <w:r w:rsidR="008C5A87" w:rsidRPr="00B625AA">
        <w:rPr>
          <w:rFonts w:eastAsia="ArialMT" w:cs="Times New Roman"/>
          <w:sz w:val="22"/>
          <w:szCs w:val="22"/>
        </w:rPr>
        <w:t xml:space="preserve"> BDOT500</w:t>
      </w:r>
      <w:r w:rsidR="008C5A87">
        <w:rPr>
          <w:rFonts w:eastAsia="ArialMT" w:cs="Times New Roman"/>
          <w:sz w:val="22"/>
          <w:szCs w:val="22"/>
        </w:rPr>
        <w:t xml:space="preserve"> </w:t>
      </w:r>
      <w:r w:rsidR="002320B1">
        <w:rPr>
          <w:rFonts w:eastAsia="ArialMT" w:cs="Times New Roman"/>
          <w:sz w:val="22"/>
          <w:szCs w:val="22"/>
        </w:rPr>
        <w:t>–</w:t>
      </w:r>
      <w:r w:rsidRPr="00887D43">
        <w:rPr>
          <w:rFonts w:eastAsia="ArialMT" w:cs="Times New Roman"/>
          <w:sz w:val="22"/>
          <w:szCs w:val="22"/>
        </w:rPr>
        <w:t xml:space="preserve"> </w:t>
      </w:r>
      <w:r w:rsidR="002320B1" w:rsidRPr="00887D43">
        <w:rPr>
          <w:rFonts w:eastAsia="Calibri" w:cs="Times New Roman"/>
          <w:sz w:val="22"/>
          <w:szCs w:val="22"/>
          <w:lang w:val="pl-PL"/>
        </w:rPr>
        <w:t>dokonanie analizy udostępnionych baz danych i innych materiałów oraz protokołów narad</w:t>
      </w:r>
      <w:r w:rsidR="002320B1" w:rsidRPr="009A5019">
        <w:rPr>
          <w:rFonts w:eastAsia="Calibri" w:cs="Times New Roman"/>
          <w:sz w:val="22"/>
          <w:szCs w:val="22"/>
          <w:lang w:val="pl-PL"/>
        </w:rPr>
        <w:t xml:space="preserve"> koordynacyjnych a także związanych z nimi dokumentów usytuowania projektowanych sieci uzbrojenia terenu</w:t>
      </w:r>
      <w:r w:rsidR="00B625AA" w:rsidRPr="00B625AA">
        <w:rPr>
          <w:rFonts w:eastAsia="ArialMT" w:cs="Times New Roman"/>
          <w:sz w:val="22"/>
          <w:szCs w:val="22"/>
        </w:rPr>
        <w:t xml:space="preserve">.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Analizą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zostanie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objęta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mapa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zasadnicza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prowadzona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w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postaci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cyfrowej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na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obszarze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opracowania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r w:rsidR="00B32437">
        <w:rPr>
          <w:rFonts w:eastAsia="ArialMT" w:cs="Times New Roman"/>
          <w:sz w:val="22"/>
          <w:szCs w:val="22"/>
        </w:rPr>
        <w:br/>
      </w:r>
      <w:r w:rsidR="002320B1" w:rsidRPr="00B625AA">
        <w:rPr>
          <w:rFonts w:eastAsia="ArialMT" w:cs="Times New Roman"/>
          <w:sz w:val="22"/>
          <w:szCs w:val="22"/>
        </w:rPr>
        <w:t xml:space="preserve">o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powierzchni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38 109 ha,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która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zawiera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obiekty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mapy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wraz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z ich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atrybutami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,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odnoszącymi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się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np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. do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źródła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ich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ujawnienia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na w/w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mapach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tj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.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dokumentacji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geodezyjno-prawnej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(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operatów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).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Analizie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podlega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również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dokumentacja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geodezyjno-prawna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w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ilości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16 987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szt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.,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zawierająca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atrybuty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o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obiektach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które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będą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stanowić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treść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tworzonych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baz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danych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bookmarkStart w:id="2" w:name="_Hlk525205236"/>
      <w:r w:rsidR="002320B1" w:rsidRPr="00B625AA">
        <w:rPr>
          <w:rFonts w:eastAsia="ArialMT" w:cs="Times New Roman"/>
          <w:sz w:val="22"/>
          <w:szCs w:val="22"/>
        </w:rPr>
        <w:t>(</w:t>
      </w:r>
      <w:proofErr w:type="spellStart"/>
      <w:r w:rsidR="00B625AA" w:rsidRPr="00B625AA">
        <w:rPr>
          <w:rFonts w:eastAsia="ArialMT" w:cs="Times New Roman"/>
          <w:sz w:val="22"/>
          <w:szCs w:val="22"/>
        </w:rPr>
        <w:t>W</w:t>
      </w:r>
      <w:r w:rsidR="002320B1" w:rsidRPr="00B625AA">
        <w:rPr>
          <w:rFonts w:eastAsia="ArialMT" w:cs="Times New Roman"/>
          <w:sz w:val="22"/>
          <w:szCs w:val="22"/>
        </w:rPr>
        <w:t>ykonawca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będzie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miał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możliwość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wglądu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do </w:t>
      </w:r>
      <w:proofErr w:type="spellStart"/>
      <w:r w:rsidR="00B625AA" w:rsidRPr="00B625AA">
        <w:rPr>
          <w:rFonts w:eastAsia="ArialMT" w:cs="Times New Roman"/>
          <w:sz w:val="22"/>
          <w:szCs w:val="22"/>
        </w:rPr>
        <w:t>części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dokumentacji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geodezyjnej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w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postaci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cyfrowej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udostępnionej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online –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poprzez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dedykowany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320B1" w:rsidRPr="00B625AA">
        <w:rPr>
          <w:rFonts w:eastAsia="ArialMT" w:cs="Times New Roman"/>
          <w:sz w:val="22"/>
          <w:szCs w:val="22"/>
        </w:rPr>
        <w:t>portal</w:t>
      </w:r>
      <w:proofErr w:type="spellEnd"/>
      <w:r w:rsidR="002320B1" w:rsidRPr="00B625AA">
        <w:rPr>
          <w:rFonts w:eastAsia="ArialMT" w:cs="Times New Roman"/>
          <w:sz w:val="22"/>
          <w:szCs w:val="22"/>
        </w:rPr>
        <w:t>)</w:t>
      </w:r>
      <w:bookmarkEnd w:id="2"/>
      <w:r w:rsidR="00B625AA">
        <w:rPr>
          <w:rFonts w:eastAsia="ArialMT" w:cs="Times New Roman"/>
          <w:sz w:val="22"/>
          <w:szCs w:val="22"/>
        </w:rPr>
        <w:t>;</w:t>
      </w:r>
    </w:p>
    <w:p w14:paraId="2923244B" w14:textId="47F799C0" w:rsidR="003A5C45" w:rsidRPr="009A5019" w:rsidRDefault="003A5C45" w:rsidP="00ED20D1">
      <w:pPr>
        <w:numPr>
          <w:ilvl w:val="1"/>
          <w:numId w:val="19"/>
        </w:numPr>
        <w:ind w:left="709" w:hanging="283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 xml:space="preserve">utworzenie roboczej bazy danych zgodnej z modelami pojęciowymi bazy danych GESUT oraz BDOT500, określonymi przepisami rozporządzenia </w:t>
      </w:r>
      <w:r w:rsidR="00181421" w:rsidRPr="00011731">
        <w:rPr>
          <w:rFonts w:eastAsia="Times New Roman" w:cs="Times New Roman"/>
          <w:sz w:val="22"/>
          <w:szCs w:val="22"/>
        </w:rPr>
        <w:t xml:space="preserve">w </w:t>
      </w:r>
      <w:proofErr w:type="spellStart"/>
      <w:r w:rsidR="00181421" w:rsidRPr="00011731">
        <w:rPr>
          <w:rFonts w:eastAsia="Times New Roman" w:cs="Times New Roman"/>
          <w:sz w:val="22"/>
          <w:szCs w:val="22"/>
        </w:rPr>
        <w:t>sprawie</w:t>
      </w:r>
      <w:proofErr w:type="spellEnd"/>
      <w:r w:rsidR="00181421" w:rsidRPr="00011731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181421" w:rsidRPr="00011731">
        <w:rPr>
          <w:rFonts w:eastAsia="Times New Roman" w:cs="Times New Roman"/>
          <w:sz w:val="22"/>
          <w:szCs w:val="22"/>
        </w:rPr>
        <w:t>powiatowej</w:t>
      </w:r>
      <w:proofErr w:type="spellEnd"/>
      <w:r w:rsidR="00181421" w:rsidRPr="00011731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181421" w:rsidRPr="00011731">
        <w:rPr>
          <w:rFonts w:eastAsia="Times New Roman" w:cs="Times New Roman"/>
          <w:sz w:val="22"/>
          <w:szCs w:val="22"/>
        </w:rPr>
        <w:t>bazy</w:t>
      </w:r>
      <w:proofErr w:type="spellEnd"/>
      <w:r w:rsidR="00181421">
        <w:rPr>
          <w:rFonts w:eastAsia="Times New Roman" w:cs="Times New Roman"/>
          <w:sz w:val="22"/>
          <w:szCs w:val="22"/>
        </w:rPr>
        <w:t xml:space="preserve"> </w:t>
      </w:r>
      <w:r w:rsidR="00181421" w:rsidRPr="00011731">
        <w:rPr>
          <w:rFonts w:eastAsia="Times New Roman" w:cs="Times New Roman"/>
          <w:sz w:val="22"/>
          <w:szCs w:val="22"/>
        </w:rPr>
        <w:t xml:space="preserve">GESUT i </w:t>
      </w:r>
      <w:proofErr w:type="spellStart"/>
      <w:r w:rsidR="00181421" w:rsidRPr="00011731">
        <w:rPr>
          <w:rFonts w:eastAsia="Times New Roman" w:cs="Times New Roman"/>
          <w:sz w:val="22"/>
          <w:szCs w:val="22"/>
        </w:rPr>
        <w:t>krajowej</w:t>
      </w:r>
      <w:proofErr w:type="spellEnd"/>
      <w:r w:rsidR="00181421" w:rsidRPr="00011731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181421" w:rsidRPr="00011731">
        <w:rPr>
          <w:rFonts w:eastAsia="Times New Roman" w:cs="Times New Roman"/>
          <w:sz w:val="22"/>
          <w:szCs w:val="22"/>
        </w:rPr>
        <w:t>bazy</w:t>
      </w:r>
      <w:proofErr w:type="spellEnd"/>
      <w:r w:rsidR="00181421" w:rsidRPr="00011731">
        <w:rPr>
          <w:rFonts w:eastAsia="Times New Roman" w:cs="Times New Roman"/>
          <w:sz w:val="22"/>
          <w:szCs w:val="22"/>
        </w:rPr>
        <w:t xml:space="preserve"> GESUT (Dz. U. 2015r. </w:t>
      </w:r>
      <w:proofErr w:type="spellStart"/>
      <w:r w:rsidR="00181421" w:rsidRPr="00011731">
        <w:rPr>
          <w:rFonts w:eastAsia="Times New Roman" w:cs="Times New Roman"/>
          <w:sz w:val="22"/>
          <w:szCs w:val="22"/>
        </w:rPr>
        <w:t>poz</w:t>
      </w:r>
      <w:proofErr w:type="spellEnd"/>
      <w:r w:rsidR="00181421" w:rsidRPr="00011731">
        <w:rPr>
          <w:rFonts w:eastAsia="Times New Roman" w:cs="Times New Roman"/>
          <w:sz w:val="22"/>
          <w:szCs w:val="22"/>
        </w:rPr>
        <w:t>. 1938)</w:t>
      </w:r>
      <w:r w:rsidR="008731D6">
        <w:rPr>
          <w:rFonts w:eastAsia="Calibri" w:cs="Times New Roman"/>
          <w:sz w:val="22"/>
          <w:szCs w:val="22"/>
          <w:lang w:val="pl-PL"/>
        </w:rPr>
        <w:t xml:space="preserve"> oraz </w:t>
      </w:r>
      <w:proofErr w:type="spellStart"/>
      <w:r w:rsidR="008731D6" w:rsidRPr="00011731">
        <w:rPr>
          <w:rFonts w:eastAsia="Times New Roman" w:cs="Times New Roman"/>
          <w:sz w:val="22"/>
          <w:szCs w:val="22"/>
        </w:rPr>
        <w:t>rozporządzeni</w:t>
      </w:r>
      <w:r w:rsidR="008731D6">
        <w:rPr>
          <w:rFonts w:eastAsia="Times New Roman" w:cs="Times New Roman"/>
          <w:sz w:val="22"/>
          <w:szCs w:val="22"/>
        </w:rPr>
        <w:t>a</w:t>
      </w:r>
      <w:proofErr w:type="spellEnd"/>
      <w:r w:rsidR="008731D6" w:rsidRPr="00011731">
        <w:rPr>
          <w:rFonts w:eastAsia="Times New Roman" w:cs="Times New Roman"/>
          <w:sz w:val="22"/>
          <w:szCs w:val="22"/>
        </w:rPr>
        <w:t xml:space="preserve"> w </w:t>
      </w:r>
      <w:proofErr w:type="spellStart"/>
      <w:r w:rsidR="008731D6" w:rsidRPr="00011731">
        <w:rPr>
          <w:rFonts w:eastAsia="Times New Roman" w:cs="Times New Roman"/>
          <w:sz w:val="22"/>
          <w:szCs w:val="22"/>
        </w:rPr>
        <w:t>sprawie</w:t>
      </w:r>
      <w:proofErr w:type="spellEnd"/>
      <w:r w:rsidR="008731D6" w:rsidRPr="00011731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8731D6" w:rsidRPr="00011731">
        <w:rPr>
          <w:rFonts w:eastAsia="Times New Roman" w:cs="Times New Roman"/>
          <w:sz w:val="22"/>
          <w:szCs w:val="22"/>
        </w:rPr>
        <w:t>bazy</w:t>
      </w:r>
      <w:proofErr w:type="spellEnd"/>
      <w:r w:rsidR="008731D6" w:rsidRPr="00011731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8731D6" w:rsidRPr="00011731">
        <w:rPr>
          <w:rFonts w:eastAsia="Times New Roman" w:cs="Times New Roman"/>
          <w:sz w:val="22"/>
          <w:szCs w:val="22"/>
        </w:rPr>
        <w:t>danych</w:t>
      </w:r>
      <w:proofErr w:type="spellEnd"/>
      <w:r w:rsidR="008731D6" w:rsidRPr="00011731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8731D6" w:rsidRPr="00011731">
        <w:rPr>
          <w:rFonts w:eastAsia="Times New Roman" w:cs="Times New Roman"/>
          <w:sz w:val="22"/>
          <w:szCs w:val="22"/>
        </w:rPr>
        <w:t>obiektów</w:t>
      </w:r>
      <w:proofErr w:type="spellEnd"/>
      <w:r w:rsidR="008731D6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8731D6" w:rsidRPr="00011731">
        <w:rPr>
          <w:rFonts w:eastAsia="Times New Roman" w:cs="Times New Roman"/>
          <w:sz w:val="22"/>
          <w:szCs w:val="22"/>
        </w:rPr>
        <w:t>topograficznych</w:t>
      </w:r>
      <w:proofErr w:type="spellEnd"/>
      <w:r w:rsidR="008731D6" w:rsidRPr="00011731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8731D6" w:rsidRPr="00011731">
        <w:rPr>
          <w:rFonts w:eastAsia="Times New Roman" w:cs="Times New Roman"/>
          <w:sz w:val="22"/>
          <w:szCs w:val="22"/>
        </w:rPr>
        <w:t>oraz</w:t>
      </w:r>
      <w:proofErr w:type="spellEnd"/>
      <w:r w:rsidR="008731D6" w:rsidRPr="00011731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8731D6" w:rsidRPr="00011731">
        <w:rPr>
          <w:rFonts w:eastAsia="Times New Roman" w:cs="Times New Roman"/>
          <w:sz w:val="22"/>
          <w:szCs w:val="22"/>
        </w:rPr>
        <w:t>mapy</w:t>
      </w:r>
      <w:proofErr w:type="spellEnd"/>
      <w:r w:rsidR="008731D6" w:rsidRPr="00011731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8731D6" w:rsidRPr="00011731">
        <w:rPr>
          <w:rFonts w:eastAsia="Times New Roman" w:cs="Times New Roman"/>
          <w:sz w:val="22"/>
          <w:szCs w:val="22"/>
        </w:rPr>
        <w:t>zasadniczej</w:t>
      </w:r>
      <w:proofErr w:type="spellEnd"/>
      <w:r w:rsidR="008731D6" w:rsidRPr="00011731">
        <w:rPr>
          <w:rFonts w:eastAsia="Times New Roman" w:cs="Times New Roman"/>
          <w:sz w:val="22"/>
          <w:szCs w:val="22"/>
        </w:rPr>
        <w:t xml:space="preserve"> (Dz. U. 2015 </w:t>
      </w:r>
      <w:proofErr w:type="spellStart"/>
      <w:r w:rsidR="008731D6" w:rsidRPr="00011731">
        <w:rPr>
          <w:rFonts w:eastAsia="Times New Roman" w:cs="Times New Roman"/>
          <w:sz w:val="22"/>
          <w:szCs w:val="22"/>
        </w:rPr>
        <w:t>poz</w:t>
      </w:r>
      <w:proofErr w:type="spellEnd"/>
      <w:r w:rsidR="008731D6" w:rsidRPr="00011731">
        <w:rPr>
          <w:rFonts w:eastAsia="Times New Roman" w:cs="Times New Roman"/>
          <w:sz w:val="22"/>
          <w:szCs w:val="22"/>
        </w:rPr>
        <w:t>. 2028)</w:t>
      </w:r>
      <w:r w:rsidR="008731D6">
        <w:rPr>
          <w:rFonts w:eastAsia="Calibri" w:cs="Times New Roman"/>
          <w:sz w:val="22"/>
          <w:szCs w:val="22"/>
          <w:lang w:val="pl-PL"/>
        </w:rPr>
        <w:t xml:space="preserve"> –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za pomocą dowolnego oprogramowania oraz dokonanie konwersji i importu przekazanych przez Zamawiającego zbiorów danych stanowiących treść mapy zasadniczej do roboczej bazy danych, zachowując stany historyczne i identyfikatory IIP importowanych obiektów </w:t>
      </w:r>
      <w:r w:rsidR="0031300D">
        <w:rPr>
          <w:rFonts w:eastAsia="Calibri" w:cs="Times New Roman"/>
          <w:sz w:val="22"/>
          <w:szCs w:val="22"/>
          <w:lang w:val="pl-PL"/>
        </w:rPr>
        <w:t>(</w:t>
      </w:r>
      <w:r w:rsidRPr="009A5019">
        <w:rPr>
          <w:rFonts w:eastAsia="Calibri" w:cs="Times New Roman"/>
          <w:sz w:val="22"/>
          <w:szCs w:val="22"/>
          <w:lang w:val="pl-PL"/>
        </w:rPr>
        <w:t>jeżeli takie istnieją</w:t>
      </w:r>
      <w:r w:rsidR="0031300D">
        <w:rPr>
          <w:rFonts w:eastAsia="Calibri" w:cs="Times New Roman"/>
          <w:sz w:val="22"/>
          <w:szCs w:val="22"/>
          <w:lang w:val="pl-PL"/>
        </w:rPr>
        <w:t>)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</w:t>
      </w:r>
      <w:r w:rsidR="00B32437">
        <w:rPr>
          <w:rFonts w:eastAsia="Calibri" w:cs="Times New Roman"/>
          <w:sz w:val="22"/>
          <w:szCs w:val="22"/>
          <w:lang w:val="pl-PL"/>
        </w:rPr>
        <w:br/>
      </w:r>
      <w:r w:rsidRPr="009A5019">
        <w:rPr>
          <w:rFonts w:eastAsia="Calibri" w:cs="Times New Roman"/>
          <w:sz w:val="22"/>
          <w:szCs w:val="22"/>
          <w:lang w:val="pl-PL"/>
        </w:rPr>
        <w:t>w systemie prowadzonym przez Zamawiającego;</w:t>
      </w:r>
    </w:p>
    <w:p w14:paraId="44342936" w14:textId="00D237F8" w:rsidR="003A5C45" w:rsidRDefault="003A5C45" w:rsidP="00ED20D1">
      <w:pPr>
        <w:numPr>
          <w:ilvl w:val="1"/>
          <w:numId w:val="19"/>
        </w:numPr>
        <w:ind w:left="709" w:hanging="283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 xml:space="preserve">dokonanie weryfikacji i uzupełnienia roboczej bazy danych brakującymi danymi wymaganymi w modelu pojęciowym </w:t>
      </w:r>
      <w:r w:rsidR="00454ADF">
        <w:rPr>
          <w:rFonts w:eastAsia="Calibri" w:cs="Times New Roman"/>
          <w:sz w:val="22"/>
          <w:szCs w:val="22"/>
          <w:lang w:val="pl-PL"/>
        </w:rPr>
        <w:t xml:space="preserve">bazy danych 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BDOT500 i bazy danych GESUT na podstawie informacji zgromadzonych </w:t>
      </w:r>
      <w:r w:rsidR="00B32437">
        <w:rPr>
          <w:rFonts w:eastAsia="Calibri" w:cs="Times New Roman"/>
          <w:sz w:val="22"/>
          <w:szCs w:val="22"/>
          <w:lang w:val="pl-PL"/>
        </w:rPr>
        <w:br/>
      </w:r>
      <w:r w:rsidRPr="009A5019">
        <w:rPr>
          <w:rFonts w:eastAsia="Calibri" w:cs="Times New Roman"/>
          <w:sz w:val="22"/>
          <w:szCs w:val="22"/>
          <w:lang w:val="pl-PL"/>
        </w:rPr>
        <w:t>u Władających sieciami oraz</w:t>
      </w:r>
      <w:r w:rsidR="00454ADF">
        <w:rPr>
          <w:rFonts w:eastAsia="Calibri" w:cs="Times New Roman"/>
          <w:sz w:val="22"/>
          <w:szCs w:val="22"/>
          <w:lang w:val="pl-PL"/>
        </w:rPr>
        <w:t xml:space="preserve"> w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</w:t>
      </w:r>
      <w:proofErr w:type="spellStart"/>
      <w:r w:rsidRPr="009A5019">
        <w:rPr>
          <w:rFonts w:eastAsia="Calibri" w:cs="Times New Roman"/>
          <w:sz w:val="22"/>
          <w:szCs w:val="22"/>
          <w:lang w:val="pl-PL"/>
        </w:rPr>
        <w:t>PZGiK</w:t>
      </w:r>
      <w:proofErr w:type="spellEnd"/>
      <w:r w:rsidRPr="009A5019">
        <w:rPr>
          <w:rFonts w:eastAsia="Calibri" w:cs="Times New Roman"/>
          <w:sz w:val="22"/>
          <w:szCs w:val="22"/>
          <w:lang w:val="pl-PL"/>
        </w:rPr>
        <w:t>;</w:t>
      </w:r>
    </w:p>
    <w:p w14:paraId="47ED4E55" w14:textId="6FD426F1" w:rsidR="0031300D" w:rsidRPr="00372550" w:rsidRDefault="0031300D" w:rsidP="00ED20D1">
      <w:pPr>
        <w:numPr>
          <w:ilvl w:val="1"/>
          <w:numId w:val="19"/>
        </w:numPr>
        <w:ind w:left="709" w:hanging="283"/>
        <w:jc w:val="both"/>
        <w:rPr>
          <w:rFonts w:eastAsia="Calibri" w:cs="Times New Roman"/>
          <w:sz w:val="22"/>
          <w:szCs w:val="22"/>
          <w:lang w:val="pl-PL"/>
        </w:rPr>
      </w:pPr>
      <w:r w:rsidRPr="008C5A87">
        <w:rPr>
          <w:rFonts w:eastAsia="ArialMT" w:cs="Times New Roman"/>
          <w:sz w:val="22"/>
          <w:szCs w:val="22"/>
        </w:rPr>
        <w:t xml:space="preserve">w </w:t>
      </w:r>
      <w:proofErr w:type="spellStart"/>
      <w:r w:rsidRPr="008C5A87">
        <w:rPr>
          <w:rFonts w:eastAsia="ArialMT" w:cs="Times New Roman"/>
          <w:sz w:val="22"/>
          <w:szCs w:val="22"/>
        </w:rPr>
        <w:t>ramach</w:t>
      </w:r>
      <w:proofErr w:type="spellEnd"/>
      <w:r w:rsidRPr="008C5A87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8C5A87">
        <w:rPr>
          <w:rFonts w:eastAsia="ArialMT" w:cs="Times New Roman"/>
          <w:sz w:val="22"/>
          <w:szCs w:val="22"/>
        </w:rPr>
        <w:t>prac</w:t>
      </w:r>
      <w:proofErr w:type="spellEnd"/>
      <w:r w:rsidRPr="008C5A87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8C5A87">
        <w:rPr>
          <w:rFonts w:eastAsia="ArialMT" w:cs="Times New Roman"/>
          <w:sz w:val="22"/>
          <w:szCs w:val="22"/>
        </w:rPr>
        <w:t>przygotowawczych</w:t>
      </w:r>
      <w:proofErr w:type="spellEnd"/>
      <w:r w:rsidRPr="008C5A87">
        <w:rPr>
          <w:rFonts w:eastAsia="ArialMT" w:cs="Times New Roman"/>
          <w:sz w:val="22"/>
          <w:szCs w:val="22"/>
        </w:rPr>
        <w:t xml:space="preserve"> </w:t>
      </w:r>
      <w:r w:rsidR="008C5A87" w:rsidRPr="008C5A87">
        <w:rPr>
          <w:rFonts w:eastAsia="ArialMT" w:cs="Times New Roman"/>
          <w:sz w:val="22"/>
          <w:szCs w:val="22"/>
        </w:rPr>
        <w:t xml:space="preserve">w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zakresie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geodezyjnych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pomiarów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terenowych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niezbędn</w:t>
      </w:r>
      <w:r w:rsidR="00454ADF">
        <w:rPr>
          <w:rFonts w:eastAsia="ArialMT" w:cs="Times New Roman"/>
          <w:sz w:val="22"/>
          <w:szCs w:val="22"/>
        </w:rPr>
        <w:t>ych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 do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wykonania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 na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etapie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przed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przystąpieniem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 do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prac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zasadniczych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,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mających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 na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celu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utworzenie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inicjalnej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powiatowej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8C5A87">
        <w:rPr>
          <w:rFonts w:eastAsia="ArialMT" w:cs="Times New Roman"/>
          <w:sz w:val="22"/>
          <w:szCs w:val="22"/>
        </w:rPr>
        <w:t>bazy</w:t>
      </w:r>
      <w:proofErr w:type="spellEnd"/>
      <w:r w:rsidR="008C5A87" w:rsidRPr="008C5A87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372550">
        <w:rPr>
          <w:rFonts w:eastAsia="ArialMT" w:cs="Times New Roman"/>
          <w:sz w:val="22"/>
          <w:szCs w:val="22"/>
        </w:rPr>
        <w:t>danych</w:t>
      </w:r>
      <w:proofErr w:type="spellEnd"/>
      <w:r w:rsidR="008C5A87" w:rsidRPr="00372550">
        <w:rPr>
          <w:rFonts w:eastAsia="ArialMT" w:cs="Times New Roman"/>
          <w:sz w:val="22"/>
          <w:szCs w:val="22"/>
        </w:rPr>
        <w:t xml:space="preserve"> GESUT </w:t>
      </w:r>
      <w:proofErr w:type="spellStart"/>
      <w:r w:rsidR="008C5A87" w:rsidRPr="00372550">
        <w:rPr>
          <w:rFonts w:eastAsia="ArialMT" w:cs="Times New Roman"/>
          <w:sz w:val="22"/>
          <w:szCs w:val="22"/>
        </w:rPr>
        <w:t>oraz</w:t>
      </w:r>
      <w:proofErr w:type="spellEnd"/>
      <w:r w:rsidR="008C5A87" w:rsidRPr="0037255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372550">
        <w:rPr>
          <w:rFonts w:eastAsia="ArialMT" w:cs="Times New Roman"/>
          <w:sz w:val="22"/>
          <w:szCs w:val="22"/>
        </w:rPr>
        <w:t>bazy</w:t>
      </w:r>
      <w:proofErr w:type="spellEnd"/>
      <w:r w:rsidR="008C5A87" w:rsidRPr="0037255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C5A87" w:rsidRPr="00372550">
        <w:rPr>
          <w:rFonts w:eastAsia="ArialMT" w:cs="Times New Roman"/>
          <w:sz w:val="22"/>
          <w:szCs w:val="22"/>
        </w:rPr>
        <w:t>danych</w:t>
      </w:r>
      <w:proofErr w:type="spellEnd"/>
      <w:r w:rsidR="008C5A87" w:rsidRPr="00372550">
        <w:rPr>
          <w:rFonts w:eastAsia="ArialMT" w:cs="Times New Roman"/>
          <w:sz w:val="22"/>
          <w:szCs w:val="22"/>
        </w:rPr>
        <w:t xml:space="preserve"> BDOT500</w:t>
      </w:r>
      <w:r w:rsidR="00454ADF" w:rsidRPr="00372550">
        <w:rPr>
          <w:rFonts w:eastAsia="ArialMT" w:cs="Times New Roman"/>
          <w:sz w:val="22"/>
          <w:szCs w:val="22"/>
        </w:rPr>
        <w:t xml:space="preserve"> – </w:t>
      </w:r>
      <w:proofErr w:type="spellStart"/>
      <w:r w:rsidR="002A2786" w:rsidRPr="00372550">
        <w:rPr>
          <w:rFonts w:eastAsia="ArialMT" w:cs="Times New Roman"/>
          <w:sz w:val="22"/>
          <w:szCs w:val="22"/>
        </w:rPr>
        <w:t>przeprowadzenie</w:t>
      </w:r>
      <w:proofErr w:type="spellEnd"/>
      <w:r w:rsidR="002A2786" w:rsidRPr="0037255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A2786" w:rsidRPr="00372550">
        <w:rPr>
          <w:rFonts w:eastAsia="ArialMT" w:cs="Times New Roman"/>
          <w:sz w:val="22"/>
          <w:szCs w:val="22"/>
        </w:rPr>
        <w:t>wywiadu</w:t>
      </w:r>
      <w:proofErr w:type="spellEnd"/>
      <w:r w:rsidR="002A2786" w:rsidRPr="0037255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2A2786" w:rsidRPr="00372550">
        <w:rPr>
          <w:rFonts w:eastAsia="ArialMT" w:cs="Times New Roman"/>
          <w:sz w:val="22"/>
          <w:szCs w:val="22"/>
        </w:rPr>
        <w:t>terenowego</w:t>
      </w:r>
      <w:proofErr w:type="spellEnd"/>
      <w:r w:rsidR="002A2786" w:rsidRPr="0037255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dla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obiektów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zdefiniowanych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w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obowiązującym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>
        <w:rPr>
          <w:rFonts w:eastAsia="ArialMT" w:cs="Times New Roman"/>
          <w:sz w:val="22"/>
          <w:szCs w:val="22"/>
        </w:rPr>
        <w:t>r</w:t>
      </w:r>
      <w:r w:rsidR="00372550" w:rsidRPr="001466F0">
        <w:rPr>
          <w:rFonts w:eastAsia="ArialMT" w:cs="Times New Roman"/>
          <w:sz w:val="22"/>
          <w:szCs w:val="22"/>
        </w:rPr>
        <w:t>ozporządzeniu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w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sprawie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powiatowej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bazy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GESUT i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krajowej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bazy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GESUT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oraz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>
        <w:rPr>
          <w:rFonts w:eastAsia="ArialMT" w:cs="Times New Roman"/>
          <w:sz w:val="22"/>
          <w:szCs w:val="22"/>
        </w:rPr>
        <w:t>r</w:t>
      </w:r>
      <w:r w:rsidR="00372550" w:rsidRPr="001466F0">
        <w:rPr>
          <w:rFonts w:eastAsia="ArialMT" w:cs="Times New Roman"/>
          <w:sz w:val="22"/>
          <w:szCs w:val="22"/>
        </w:rPr>
        <w:t>ozporządzeniu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w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sprawie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bazy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danych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obiektów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topograficznych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oraz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mapy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zasadniczej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.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Obiekty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te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będą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podlegać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jednoznacznej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identyfikacji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w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terenie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r w:rsidR="00372550" w:rsidRPr="00372550">
        <w:rPr>
          <w:rFonts w:eastAsia="ArialMT" w:cs="Times New Roman"/>
          <w:sz w:val="22"/>
          <w:szCs w:val="22"/>
          <w:u w:val="single"/>
        </w:rPr>
        <w:t xml:space="preserve">w </w:t>
      </w:r>
      <w:proofErr w:type="spellStart"/>
      <w:r w:rsidR="00372550" w:rsidRPr="00372550">
        <w:rPr>
          <w:rFonts w:eastAsia="ArialMT" w:cs="Times New Roman"/>
          <w:sz w:val="22"/>
          <w:szCs w:val="22"/>
          <w:u w:val="single"/>
        </w:rPr>
        <w:t>przypadkach</w:t>
      </w:r>
      <w:proofErr w:type="spellEnd"/>
      <w:r w:rsidR="00372550" w:rsidRPr="00372550">
        <w:rPr>
          <w:rFonts w:eastAsia="ArialMT" w:cs="Times New Roman"/>
          <w:sz w:val="22"/>
          <w:szCs w:val="22"/>
          <w:u w:val="single"/>
        </w:rPr>
        <w:t xml:space="preserve"> </w:t>
      </w:r>
      <w:proofErr w:type="spellStart"/>
      <w:r w:rsidR="00372550" w:rsidRPr="00372550">
        <w:rPr>
          <w:rFonts w:eastAsia="ArialMT" w:cs="Times New Roman"/>
          <w:sz w:val="22"/>
          <w:szCs w:val="22"/>
          <w:u w:val="single"/>
        </w:rPr>
        <w:t>wykazania</w:t>
      </w:r>
      <w:proofErr w:type="spellEnd"/>
      <w:r w:rsidR="00372550" w:rsidRPr="00372550">
        <w:rPr>
          <w:rFonts w:eastAsia="ArialMT" w:cs="Times New Roman"/>
          <w:sz w:val="22"/>
          <w:szCs w:val="22"/>
          <w:u w:val="single"/>
        </w:rPr>
        <w:t xml:space="preserve"> ich</w:t>
      </w:r>
      <w:r w:rsidR="00372550" w:rsidRPr="001466F0">
        <w:rPr>
          <w:rFonts w:eastAsia="ArialMT" w:cs="Times New Roman"/>
          <w:sz w:val="22"/>
          <w:szCs w:val="22"/>
        </w:rPr>
        <w:t xml:space="preserve"> w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dokumentacji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geodezyjno-prawnej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w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sposób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odmienny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(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wg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stanu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prawnego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obowiązującego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w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dacie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sporządzania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dokumentacji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geodezyjnej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),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celem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wykazania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ich w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tworzonych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bazach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danych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jako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prawidłowych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obiektów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zdefiniowanych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w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obowiązującym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stanie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prawnym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. W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celu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osiągnięcia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wysokiej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jakości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>
        <w:rPr>
          <w:rFonts w:eastAsia="ArialMT" w:cs="Times New Roman"/>
          <w:sz w:val="22"/>
          <w:szCs w:val="22"/>
        </w:rPr>
        <w:t>tworzonych</w:t>
      </w:r>
      <w:proofErr w:type="spellEnd"/>
      <w:r w:rsidR="0037255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>
        <w:rPr>
          <w:rFonts w:eastAsia="ArialMT" w:cs="Times New Roman"/>
          <w:sz w:val="22"/>
          <w:szCs w:val="22"/>
        </w:rPr>
        <w:t>baz</w:t>
      </w:r>
      <w:proofErr w:type="spellEnd"/>
      <w:r w:rsidR="0037255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>
        <w:rPr>
          <w:rFonts w:eastAsia="ArialMT" w:cs="Times New Roman"/>
          <w:sz w:val="22"/>
          <w:szCs w:val="22"/>
        </w:rPr>
        <w:t>danych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przyjmuje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się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,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że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r w:rsidR="0003221C" w:rsidRPr="001466F0">
        <w:rPr>
          <w:rFonts w:eastAsia="ArialMT" w:cs="Times New Roman"/>
          <w:sz w:val="22"/>
          <w:szCs w:val="22"/>
        </w:rPr>
        <w:t xml:space="preserve">w </w:t>
      </w:r>
      <w:proofErr w:type="spellStart"/>
      <w:r w:rsidR="0003221C" w:rsidRPr="001466F0">
        <w:rPr>
          <w:rFonts w:eastAsia="ArialMT" w:cs="Times New Roman"/>
          <w:sz w:val="22"/>
          <w:szCs w:val="22"/>
        </w:rPr>
        <w:t>celu</w:t>
      </w:r>
      <w:proofErr w:type="spellEnd"/>
      <w:r w:rsidR="0003221C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03221C" w:rsidRPr="001466F0">
        <w:rPr>
          <w:rFonts w:eastAsia="ArialMT" w:cs="Times New Roman"/>
          <w:sz w:val="22"/>
          <w:szCs w:val="22"/>
        </w:rPr>
        <w:t>wyeliminowania</w:t>
      </w:r>
      <w:proofErr w:type="spellEnd"/>
      <w:r w:rsidR="0003221C">
        <w:rPr>
          <w:rFonts w:eastAsia="ArialMT" w:cs="Times New Roman"/>
          <w:sz w:val="22"/>
          <w:szCs w:val="22"/>
        </w:rPr>
        <w:t xml:space="preserve"> </w:t>
      </w:r>
      <w:proofErr w:type="spellStart"/>
      <w:r w:rsidR="0003221C" w:rsidRPr="001466F0">
        <w:rPr>
          <w:rFonts w:eastAsia="ArialMT" w:cs="Times New Roman"/>
          <w:sz w:val="22"/>
          <w:szCs w:val="22"/>
        </w:rPr>
        <w:t>rozbieżności</w:t>
      </w:r>
      <w:proofErr w:type="spellEnd"/>
      <w:r w:rsidR="000D0433">
        <w:rPr>
          <w:rFonts w:eastAsia="ArialMT" w:cs="Times New Roman"/>
          <w:sz w:val="22"/>
          <w:szCs w:val="22"/>
        </w:rPr>
        <w:t xml:space="preserve"> </w:t>
      </w:r>
      <w:proofErr w:type="spellStart"/>
      <w:r w:rsidR="000D0433">
        <w:rPr>
          <w:rFonts w:eastAsia="ArialMT" w:cs="Times New Roman"/>
          <w:sz w:val="22"/>
          <w:szCs w:val="22"/>
        </w:rPr>
        <w:t>wykazywania</w:t>
      </w:r>
      <w:proofErr w:type="spellEnd"/>
      <w:r w:rsidR="000D0433">
        <w:rPr>
          <w:rFonts w:eastAsia="ArialMT" w:cs="Times New Roman"/>
          <w:sz w:val="22"/>
          <w:szCs w:val="22"/>
        </w:rPr>
        <w:t xml:space="preserve"> </w:t>
      </w:r>
      <w:proofErr w:type="spellStart"/>
      <w:r w:rsidR="000D0433">
        <w:rPr>
          <w:rFonts w:eastAsia="ArialMT" w:cs="Times New Roman"/>
          <w:sz w:val="22"/>
          <w:szCs w:val="22"/>
        </w:rPr>
        <w:t>obiektów</w:t>
      </w:r>
      <w:proofErr w:type="spellEnd"/>
      <w:r w:rsidR="000D0433">
        <w:rPr>
          <w:rFonts w:eastAsia="ArialMT" w:cs="Times New Roman"/>
          <w:sz w:val="22"/>
          <w:szCs w:val="22"/>
        </w:rPr>
        <w:t xml:space="preserve"> w</w:t>
      </w:r>
      <w:r w:rsidR="0003221C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03221C" w:rsidRPr="001466F0">
        <w:rPr>
          <w:rFonts w:eastAsia="ArialMT" w:cs="Times New Roman"/>
          <w:sz w:val="22"/>
          <w:szCs w:val="22"/>
        </w:rPr>
        <w:t>materiał</w:t>
      </w:r>
      <w:r w:rsidR="000D0433">
        <w:rPr>
          <w:rFonts w:eastAsia="ArialMT" w:cs="Times New Roman"/>
          <w:sz w:val="22"/>
          <w:szCs w:val="22"/>
        </w:rPr>
        <w:t>ach</w:t>
      </w:r>
      <w:proofErr w:type="spellEnd"/>
      <w:r w:rsidR="0003221C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03221C" w:rsidRPr="001466F0">
        <w:rPr>
          <w:rFonts w:eastAsia="ArialMT" w:cs="Times New Roman"/>
          <w:sz w:val="22"/>
          <w:szCs w:val="22"/>
        </w:rPr>
        <w:t>źródłowych</w:t>
      </w:r>
      <w:proofErr w:type="spellEnd"/>
      <w:r w:rsidR="0003221C" w:rsidRPr="001466F0">
        <w:rPr>
          <w:rFonts w:eastAsia="ArialMT" w:cs="Times New Roman"/>
          <w:sz w:val="22"/>
          <w:szCs w:val="22"/>
        </w:rPr>
        <w:t xml:space="preserve"> z </w:t>
      </w:r>
      <w:proofErr w:type="spellStart"/>
      <w:r w:rsidR="0003221C" w:rsidRPr="001466F0">
        <w:rPr>
          <w:rFonts w:eastAsia="ArialMT" w:cs="Times New Roman"/>
          <w:sz w:val="22"/>
          <w:szCs w:val="22"/>
        </w:rPr>
        <w:t>obowiązującymi</w:t>
      </w:r>
      <w:proofErr w:type="spellEnd"/>
      <w:r w:rsidR="0003221C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03221C" w:rsidRPr="001466F0">
        <w:rPr>
          <w:rFonts w:eastAsia="ArialMT" w:cs="Times New Roman"/>
          <w:sz w:val="22"/>
          <w:szCs w:val="22"/>
        </w:rPr>
        <w:t>przepisami</w:t>
      </w:r>
      <w:proofErr w:type="spellEnd"/>
      <w:r w:rsidR="0003221C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03221C" w:rsidRPr="001466F0">
        <w:rPr>
          <w:rFonts w:eastAsia="ArialMT" w:cs="Times New Roman"/>
          <w:sz w:val="22"/>
          <w:szCs w:val="22"/>
        </w:rPr>
        <w:t>prawnymi</w:t>
      </w:r>
      <w:proofErr w:type="spellEnd"/>
      <w:r w:rsidR="000D0433">
        <w:rPr>
          <w:rFonts w:eastAsia="ArialMT" w:cs="Times New Roman"/>
          <w:sz w:val="22"/>
          <w:szCs w:val="22"/>
        </w:rPr>
        <w:t xml:space="preserve"> –</w:t>
      </w:r>
      <w:r w:rsidR="0003221C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0D0433" w:rsidRPr="001466F0">
        <w:rPr>
          <w:rFonts w:eastAsia="ArialMT" w:cs="Times New Roman"/>
          <w:sz w:val="22"/>
          <w:szCs w:val="22"/>
        </w:rPr>
        <w:t>wywiadem</w:t>
      </w:r>
      <w:proofErr w:type="spellEnd"/>
      <w:r w:rsidR="000D0433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0D0433" w:rsidRPr="001466F0">
        <w:rPr>
          <w:rFonts w:eastAsia="ArialMT" w:cs="Times New Roman"/>
          <w:sz w:val="22"/>
          <w:szCs w:val="22"/>
        </w:rPr>
        <w:t>terenowym</w:t>
      </w:r>
      <w:proofErr w:type="spellEnd"/>
      <w:r w:rsidR="000D0433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0D0433" w:rsidRPr="001466F0">
        <w:rPr>
          <w:rFonts w:eastAsia="ArialMT" w:cs="Times New Roman"/>
          <w:sz w:val="22"/>
          <w:szCs w:val="22"/>
        </w:rPr>
        <w:t>zostanie</w:t>
      </w:r>
      <w:proofErr w:type="spellEnd"/>
      <w:r w:rsidR="000D0433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0D0433" w:rsidRPr="001466F0">
        <w:rPr>
          <w:rFonts w:eastAsia="ArialMT" w:cs="Times New Roman"/>
          <w:sz w:val="22"/>
          <w:szCs w:val="22"/>
        </w:rPr>
        <w:t>objęte</w:t>
      </w:r>
      <w:proofErr w:type="spellEnd"/>
      <w:r w:rsidR="000D0433" w:rsidRPr="001466F0">
        <w:rPr>
          <w:rFonts w:eastAsia="ArialMT" w:cs="Times New Roman"/>
          <w:sz w:val="22"/>
          <w:szCs w:val="22"/>
        </w:rPr>
        <w:t xml:space="preserve"> </w:t>
      </w:r>
      <w:r w:rsidR="00372550" w:rsidRPr="001466F0">
        <w:rPr>
          <w:rFonts w:eastAsia="ArialMT" w:cs="Times New Roman"/>
          <w:sz w:val="22"/>
          <w:szCs w:val="22"/>
        </w:rPr>
        <w:t xml:space="preserve">10%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powierzchni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372550" w:rsidRPr="001466F0">
        <w:rPr>
          <w:rFonts w:eastAsia="ArialMT" w:cs="Times New Roman"/>
          <w:sz w:val="22"/>
          <w:szCs w:val="22"/>
        </w:rPr>
        <w:t>terenu</w:t>
      </w:r>
      <w:proofErr w:type="spellEnd"/>
      <w:r w:rsidR="00372550" w:rsidRPr="001466F0">
        <w:rPr>
          <w:rFonts w:eastAsia="ArialMT" w:cs="Times New Roman"/>
          <w:sz w:val="22"/>
          <w:szCs w:val="22"/>
        </w:rPr>
        <w:t xml:space="preserve"> </w:t>
      </w:r>
      <w:r w:rsidR="000D0433">
        <w:rPr>
          <w:rFonts w:eastAsia="ArialMT" w:cs="Times New Roman"/>
          <w:sz w:val="22"/>
          <w:szCs w:val="22"/>
        </w:rPr>
        <w:t>(</w:t>
      </w:r>
      <w:r w:rsidR="00372550" w:rsidRPr="001466F0">
        <w:rPr>
          <w:rFonts w:eastAsia="ArialMT" w:cs="Times New Roman"/>
          <w:sz w:val="22"/>
          <w:szCs w:val="22"/>
        </w:rPr>
        <w:t>3 810 ha</w:t>
      </w:r>
      <w:r w:rsidR="000D0433">
        <w:rPr>
          <w:rFonts w:eastAsia="ArialMT" w:cs="Times New Roman"/>
          <w:sz w:val="22"/>
          <w:szCs w:val="22"/>
        </w:rPr>
        <w:t>);</w:t>
      </w:r>
    </w:p>
    <w:p w14:paraId="201DDFE6" w14:textId="56A127AB" w:rsidR="003A5C45" w:rsidRDefault="0008283D" w:rsidP="00ED20D1">
      <w:pPr>
        <w:numPr>
          <w:ilvl w:val="1"/>
          <w:numId w:val="19"/>
        </w:numPr>
        <w:ind w:left="709" w:hanging="283"/>
        <w:jc w:val="both"/>
        <w:rPr>
          <w:rFonts w:eastAsia="Calibri" w:cs="Times New Roman"/>
          <w:sz w:val="22"/>
          <w:szCs w:val="22"/>
          <w:lang w:val="pl-PL"/>
        </w:rPr>
      </w:pPr>
      <w:proofErr w:type="spellStart"/>
      <w:r w:rsidRPr="0008283D">
        <w:rPr>
          <w:rFonts w:eastAsia="ArialMT" w:cs="Times New Roman"/>
          <w:sz w:val="22"/>
          <w:szCs w:val="22"/>
        </w:rPr>
        <w:t>wykonanie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08283D">
        <w:rPr>
          <w:rFonts w:eastAsia="ArialMT" w:cs="Times New Roman"/>
          <w:sz w:val="22"/>
          <w:szCs w:val="22"/>
        </w:rPr>
        <w:t>działań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08283D">
        <w:rPr>
          <w:rFonts w:eastAsia="ArialMT" w:cs="Times New Roman"/>
          <w:sz w:val="22"/>
          <w:szCs w:val="22"/>
        </w:rPr>
        <w:t>harmonizujących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08283D">
        <w:rPr>
          <w:rFonts w:eastAsia="ArialMT" w:cs="Times New Roman"/>
          <w:sz w:val="22"/>
          <w:szCs w:val="22"/>
        </w:rPr>
        <w:t>względem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08283D">
        <w:rPr>
          <w:rFonts w:eastAsia="ArialMT" w:cs="Times New Roman"/>
          <w:sz w:val="22"/>
          <w:szCs w:val="22"/>
        </w:rPr>
        <w:t>pozostałych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08283D">
        <w:rPr>
          <w:rFonts w:eastAsia="ArialMT" w:cs="Times New Roman"/>
          <w:sz w:val="22"/>
          <w:szCs w:val="22"/>
        </w:rPr>
        <w:t>baz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08283D">
        <w:rPr>
          <w:rFonts w:eastAsia="ArialMT" w:cs="Times New Roman"/>
          <w:sz w:val="22"/>
          <w:szCs w:val="22"/>
        </w:rPr>
        <w:t>danych</w:t>
      </w:r>
      <w:proofErr w:type="spellEnd"/>
      <w:r w:rsidRPr="0008283D">
        <w:rPr>
          <w:rFonts w:eastAsia="Calibri" w:cs="Times New Roman"/>
          <w:sz w:val="22"/>
          <w:szCs w:val="22"/>
          <w:lang w:val="pl-PL"/>
        </w:rPr>
        <w:t xml:space="preserve"> </w:t>
      </w:r>
      <w:r w:rsidR="003A5C45" w:rsidRPr="0008283D">
        <w:rPr>
          <w:rFonts w:eastAsia="Calibri" w:cs="Times New Roman"/>
          <w:sz w:val="22"/>
          <w:szCs w:val="22"/>
          <w:lang w:val="pl-PL"/>
        </w:rPr>
        <w:t xml:space="preserve">zgromadzonych w </w:t>
      </w:r>
      <w:proofErr w:type="spellStart"/>
      <w:r w:rsidR="00D5598B" w:rsidRPr="0008283D">
        <w:rPr>
          <w:rFonts w:eastAsia="Calibri" w:cs="Times New Roman"/>
          <w:sz w:val="22"/>
          <w:szCs w:val="22"/>
          <w:lang w:val="pl-PL"/>
        </w:rPr>
        <w:t>P</w:t>
      </w:r>
      <w:r w:rsidR="003A5C45" w:rsidRPr="0008283D">
        <w:rPr>
          <w:rFonts w:eastAsia="Calibri" w:cs="Times New Roman"/>
          <w:sz w:val="22"/>
          <w:szCs w:val="22"/>
          <w:lang w:val="pl-PL"/>
        </w:rPr>
        <w:t>ODGiK</w:t>
      </w:r>
      <w:proofErr w:type="spellEnd"/>
      <w:r w:rsidR="003A5C45" w:rsidRPr="0008283D">
        <w:rPr>
          <w:rFonts w:eastAsia="Calibri" w:cs="Times New Roman"/>
          <w:sz w:val="22"/>
          <w:szCs w:val="22"/>
          <w:lang w:val="pl-PL"/>
        </w:rPr>
        <w:t xml:space="preserve"> (</w:t>
      </w:r>
      <w:proofErr w:type="spellStart"/>
      <w:r w:rsidR="003A5C45" w:rsidRPr="0008283D">
        <w:rPr>
          <w:rFonts w:eastAsia="Calibri" w:cs="Times New Roman"/>
          <w:sz w:val="22"/>
          <w:szCs w:val="22"/>
          <w:lang w:val="pl-PL"/>
        </w:rPr>
        <w:t>EGiB</w:t>
      </w:r>
      <w:proofErr w:type="spellEnd"/>
      <w:r w:rsidR="003A5C45" w:rsidRPr="0008283D">
        <w:rPr>
          <w:rFonts w:eastAsia="Calibri" w:cs="Times New Roman"/>
          <w:sz w:val="22"/>
          <w:szCs w:val="22"/>
          <w:lang w:val="pl-PL"/>
        </w:rPr>
        <w:t>, BDOT500,</w:t>
      </w:r>
      <w:r w:rsidR="003A5C45" w:rsidRPr="009A5019">
        <w:rPr>
          <w:rFonts w:eastAsia="Calibri" w:cs="Times New Roman"/>
          <w:sz w:val="22"/>
          <w:szCs w:val="22"/>
          <w:lang w:val="pl-PL"/>
        </w:rPr>
        <w:t xml:space="preserve"> GESUT) mając</w:t>
      </w:r>
      <w:r>
        <w:rPr>
          <w:rFonts w:eastAsia="Calibri" w:cs="Times New Roman"/>
          <w:sz w:val="22"/>
          <w:szCs w:val="22"/>
          <w:lang w:val="pl-PL"/>
        </w:rPr>
        <w:t>ych</w:t>
      </w:r>
      <w:r w:rsidR="003A5C45" w:rsidRPr="009A5019">
        <w:rPr>
          <w:rFonts w:eastAsia="Calibri" w:cs="Times New Roman"/>
          <w:sz w:val="22"/>
          <w:szCs w:val="22"/>
          <w:lang w:val="pl-PL"/>
        </w:rPr>
        <w:t xml:space="preserve"> na celu doprowadzenie do wzajemnej spójności tych zbiorów oraz ich przystosowanie do wspólnego i łącznego wykorzystywania, umożliwi</w:t>
      </w:r>
      <w:r>
        <w:rPr>
          <w:rFonts w:eastAsia="Calibri" w:cs="Times New Roman"/>
          <w:sz w:val="22"/>
          <w:szCs w:val="22"/>
          <w:lang w:val="pl-PL"/>
        </w:rPr>
        <w:t>ającego</w:t>
      </w:r>
      <w:r w:rsidR="003A5C45" w:rsidRPr="009A5019">
        <w:rPr>
          <w:rFonts w:eastAsia="Calibri" w:cs="Times New Roman"/>
          <w:sz w:val="22"/>
          <w:szCs w:val="22"/>
          <w:lang w:val="pl-PL"/>
        </w:rPr>
        <w:t xml:space="preserve"> generowanie na ich podstawie standardowych opracowań kartograficznych;</w:t>
      </w:r>
    </w:p>
    <w:p w14:paraId="74F00C30" w14:textId="1BB9C7B7" w:rsidR="00C85172" w:rsidRDefault="0008283D" w:rsidP="00EB2943">
      <w:pPr>
        <w:numPr>
          <w:ilvl w:val="1"/>
          <w:numId w:val="19"/>
        </w:numPr>
        <w:ind w:left="709" w:hanging="283"/>
        <w:jc w:val="both"/>
        <w:rPr>
          <w:rFonts w:eastAsia="Calibri" w:cs="Times New Roman"/>
          <w:sz w:val="22"/>
          <w:szCs w:val="22"/>
          <w:lang w:val="pl-PL"/>
        </w:rPr>
      </w:pPr>
      <w:proofErr w:type="spellStart"/>
      <w:r>
        <w:rPr>
          <w:rFonts w:eastAsia="ArialMT" w:cs="Times New Roman"/>
          <w:sz w:val="22"/>
          <w:szCs w:val="22"/>
        </w:rPr>
        <w:t>u</w:t>
      </w:r>
      <w:r w:rsidRPr="0008283D">
        <w:rPr>
          <w:rFonts w:eastAsia="ArialMT" w:cs="Times New Roman"/>
          <w:sz w:val="22"/>
          <w:szCs w:val="22"/>
        </w:rPr>
        <w:t>tworzenie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08283D">
        <w:rPr>
          <w:rFonts w:eastAsia="ArialMT" w:cs="Times New Roman"/>
          <w:sz w:val="22"/>
          <w:szCs w:val="22"/>
        </w:rPr>
        <w:t>inicjalnej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08283D">
        <w:rPr>
          <w:rFonts w:eastAsia="ArialMT" w:cs="Times New Roman"/>
          <w:sz w:val="22"/>
          <w:szCs w:val="22"/>
        </w:rPr>
        <w:t>powiatowej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08283D">
        <w:rPr>
          <w:rFonts w:eastAsia="ArialMT" w:cs="Times New Roman"/>
          <w:sz w:val="22"/>
          <w:szCs w:val="22"/>
        </w:rPr>
        <w:t>bazy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08283D">
        <w:rPr>
          <w:rFonts w:eastAsia="ArialMT" w:cs="Times New Roman"/>
          <w:sz w:val="22"/>
          <w:szCs w:val="22"/>
        </w:rPr>
        <w:t>danych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GESUT </w:t>
      </w:r>
      <w:proofErr w:type="spellStart"/>
      <w:r w:rsidRPr="0008283D">
        <w:rPr>
          <w:rFonts w:eastAsia="ArialMT" w:cs="Times New Roman"/>
          <w:sz w:val="22"/>
          <w:szCs w:val="22"/>
        </w:rPr>
        <w:t>oraz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08283D">
        <w:rPr>
          <w:rFonts w:eastAsia="ArialMT" w:cs="Times New Roman"/>
          <w:sz w:val="22"/>
          <w:szCs w:val="22"/>
        </w:rPr>
        <w:t>bazy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08283D">
        <w:rPr>
          <w:rFonts w:eastAsia="ArialMT" w:cs="Times New Roman"/>
          <w:sz w:val="22"/>
          <w:szCs w:val="22"/>
        </w:rPr>
        <w:t>danych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BDOT500 </w:t>
      </w:r>
      <w:proofErr w:type="spellStart"/>
      <w:r w:rsidRPr="0008283D">
        <w:rPr>
          <w:rFonts w:eastAsia="ArialMT" w:cs="Times New Roman"/>
          <w:sz w:val="22"/>
          <w:szCs w:val="22"/>
        </w:rPr>
        <w:t>dla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08283D">
        <w:rPr>
          <w:rFonts w:eastAsia="ArialMT" w:cs="Times New Roman"/>
          <w:sz w:val="22"/>
          <w:szCs w:val="22"/>
        </w:rPr>
        <w:t>jednostek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08283D">
        <w:rPr>
          <w:rFonts w:eastAsia="ArialMT" w:cs="Times New Roman"/>
          <w:sz w:val="22"/>
          <w:szCs w:val="22"/>
        </w:rPr>
        <w:t>ewidencyjnych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: </w:t>
      </w:r>
      <w:proofErr w:type="spellStart"/>
      <w:r w:rsidRPr="0008283D">
        <w:rPr>
          <w:rFonts w:eastAsia="ArialMT" w:cs="Times New Roman"/>
          <w:sz w:val="22"/>
          <w:szCs w:val="22"/>
        </w:rPr>
        <w:t>Bolesław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, </w:t>
      </w:r>
      <w:proofErr w:type="spellStart"/>
      <w:r w:rsidRPr="0008283D">
        <w:rPr>
          <w:rFonts w:eastAsia="ArialMT" w:cs="Times New Roman"/>
          <w:sz w:val="22"/>
          <w:szCs w:val="22"/>
        </w:rPr>
        <w:t>Klucze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, </w:t>
      </w:r>
      <w:proofErr w:type="spellStart"/>
      <w:r w:rsidRPr="0008283D">
        <w:rPr>
          <w:rFonts w:eastAsia="ArialMT" w:cs="Times New Roman"/>
          <w:sz w:val="22"/>
          <w:szCs w:val="22"/>
        </w:rPr>
        <w:t>Olkusz</w:t>
      </w:r>
      <w:proofErr w:type="spellEnd"/>
      <w:r w:rsidRPr="0008283D">
        <w:rPr>
          <w:rFonts w:eastAsia="ArialMT" w:cs="Times New Roman"/>
          <w:sz w:val="22"/>
          <w:szCs w:val="22"/>
        </w:rPr>
        <w:t xml:space="preserve"> Gmina, </w:t>
      </w:r>
      <w:proofErr w:type="spellStart"/>
      <w:r w:rsidRPr="0008283D">
        <w:rPr>
          <w:rFonts w:eastAsia="ArialMT" w:cs="Times New Roman"/>
          <w:sz w:val="22"/>
          <w:szCs w:val="22"/>
        </w:rPr>
        <w:t>Trzyciąż</w:t>
      </w:r>
      <w:proofErr w:type="spellEnd"/>
      <w:r w:rsidR="00EB2943">
        <w:rPr>
          <w:rFonts w:eastAsia="ArialMT" w:cs="Times New Roman"/>
          <w:sz w:val="22"/>
          <w:szCs w:val="22"/>
        </w:rPr>
        <w:t xml:space="preserve"> – </w:t>
      </w:r>
      <w:proofErr w:type="spellStart"/>
      <w:r w:rsidR="00EB2943">
        <w:rPr>
          <w:rFonts w:eastAsia="ArialMT" w:cs="Times New Roman"/>
          <w:sz w:val="22"/>
          <w:szCs w:val="22"/>
        </w:rPr>
        <w:t>poprzez</w:t>
      </w:r>
      <w:proofErr w:type="spellEnd"/>
      <w:r w:rsidR="00EB2943">
        <w:rPr>
          <w:rFonts w:eastAsia="ArialMT" w:cs="Times New Roman"/>
          <w:sz w:val="22"/>
          <w:szCs w:val="22"/>
        </w:rPr>
        <w:t xml:space="preserve"> </w:t>
      </w:r>
      <w:r w:rsidR="003A5C45" w:rsidRPr="00EB2943">
        <w:rPr>
          <w:rFonts w:eastAsia="Calibri" w:cs="Times New Roman"/>
          <w:sz w:val="22"/>
          <w:szCs w:val="22"/>
          <w:lang w:val="pl-PL"/>
        </w:rPr>
        <w:t>dokonanie eksportu</w:t>
      </w:r>
      <w:r w:rsidR="00EB2943">
        <w:rPr>
          <w:rFonts w:eastAsia="Calibri" w:cs="Times New Roman"/>
          <w:sz w:val="22"/>
          <w:szCs w:val="22"/>
          <w:lang w:val="pl-PL"/>
        </w:rPr>
        <w:t xml:space="preserve"> zweryfikowany</w:t>
      </w:r>
      <w:r w:rsidR="001C6796">
        <w:rPr>
          <w:rFonts w:eastAsia="Calibri" w:cs="Times New Roman"/>
          <w:sz w:val="22"/>
          <w:szCs w:val="22"/>
          <w:lang w:val="pl-PL"/>
        </w:rPr>
        <w:t xml:space="preserve">ch </w:t>
      </w:r>
      <w:r w:rsidR="00B32437">
        <w:rPr>
          <w:rFonts w:eastAsia="Calibri" w:cs="Times New Roman"/>
          <w:sz w:val="22"/>
          <w:szCs w:val="22"/>
          <w:lang w:val="pl-PL"/>
        </w:rPr>
        <w:br/>
      </w:r>
      <w:r w:rsidR="001C6796">
        <w:rPr>
          <w:rFonts w:eastAsia="Calibri" w:cs="Times New Roman"/>
          <w:sz w:val="22"/>
          <w:szCs w:val="22"/>
          <w:lang w:val="pl-PL"/>
        </w:rPr>
        <w:t>i poprawionych:</w:t>
      </w:r>
      <w:r w:rsidR="003A5C45" w:rsidRPr="00EB2943">
        <w:rPr>
          <w:rFonts w:eastAsia="Calibri" w:cs="Times New Roman"/>
          <w:sz w:val="22"/>
          <w:szCs w:val="22"/>
          <w:lang w:val="pl-PL"/>
        </w:rPr>
        <w:t xml:space="preserve"> inicjalnej bazy danych GESUT</w:t>
      </w:r>
      <w:r w:rsidR="00EB2943" w:rsidRPr="00EB2943">
        <w:rPr>
          <w:rFonts w:eastAsia="Calibri" w:cs="Times New Roman"/>
          <w:sz w:val="22"/>
          <w:szCs w:val="22"/>
          <w:lang w:val="pl-PL"/>
        </w:rPr>
        <w:t xml:space="preserve"> i bazy</w:t>
      </w:r>
      <w:r w:rsidR="003A5C45" w:rsidRPr="00EB2943">
        <w:rPr>
          <w:rFonts w:eastAsia="Calibri" w:cs="Times New Roman"/>
          <w:sz w:val="22"/>
          <w:szCs w:val="22"/>
          <w:lang w:val="pl-PL"/>
        </w:rPr>
        <w:t xml:space="preserve"> </w:t>
      </w:r>
      <w:r w:rsidR="00EB2943" w:rsidRPr="00EB2943">
        <w:rPr>
          <w:rFonts w:eastAsia="Calibri" w:cs="Times New Roman"/>
          <w:sz w:val="22"/>
          <w:szCs w:val="22"/>
          <w:lang w:val="pl-PL"/>
        </w:rPr>
        <w:t xml:space="preserve">danych BDOT500 </w:t>
      </w:r>
      <w:r w:rsidR="003A5C45" w:rsidRPr="00EB2943">
        <w:rPr>
          <w:rFonts w:eastAsia="Calibri" w:cs="Times New Roman"/>
          <w:sz w:val="22"/>
          <w:szCs w:val="22"/>
          <w:lang w:val="pl-PL"/>
        </w:rPr>
        <w:t>z roboczej bazy danych</w:t>
      </w:r>
      <w:r w:rsidR="00EB2943">
        <w:rPr>
          <w:rFonts w:eastAsia="Calibri" w:cs="Times New Roman"/>
          <w:sz w:val="22"/>
          <w:szCs w:val="22"/>
          <w:lang w:val="pl-PL"/>
        </w:rPr>
        <w:t xml:space="preserve"> Wykonawcy</w:t>
      </w:r>
      <w:r w:rsidR="003A5C45" w:rsidRPr="00EB2943">
        <w:rPr>
          <w:rFonts w:eastAsia="Calibri" w:cs="Times New Roman"/>
          <w:sz w:val="22"/>
          <w:szCs w:val="22"/>
          <w:lang w:val="pl-PL"/>
        </w:rPr>
        <w:t xml:space="preserve"> w formacie GML zgodnym ze schematem aplikacyjnym</w:t>
      </w:r>
      <w:r w:rsidR="00EB2943">
        <w:rPr>
          <w:rFonts w:eastAsia="Calibri" w:cs="Times New Roman"/>
          <w:sz w:val="22"/>
          <w:szCs w:val="22"/>
          <w:lang w:val="pl-PL"/>
        </w:rPr>
        <w:t xml:space="preserve"> </w:t>
      </w:r>
      <w:r w:rsidR="001C6796">
        <w:rPr>
          <w:rFonts w:eastAsia="Calibri" w:cs="Times New Roman"/>
          <w:sz w:val="22"/>
          <w:szCs w:val="22"/>
          <w:lang w:val="pl-PL"/>
        </w:rPr>
        <w:t>– do bazy danych Zamawiającego</w:t>
      </w:r>
      <w:r w:rsidR="00C85172">
        <w:rPr>
          <w:rFonts w:eastAsia="Calibri" w:cs="Times New Roman"/>
          <w:sz w:val="22"/>
          <w:szCs w:val="22"/>
          <w:lang w:val="pl-PL"/>
        </w:rPr>
        <w:t>:</w:t>
      </w:r>
    </w:p>
    <w:p w14:paraId="6A1A2E4C" w14:textId="5FD9E086" w:rsidR="008B0FAF" w:rsidRPr="001F5840" w:rsidRDefault="00B3135C" w:rsidP="00C85172">
      <w:pPr>
        <w:pStyle w:val="Akapitzlist"/>
        <w:numPr>
          <w:ilvl w:val="0"/>
          <w:numId w:val="25"/>
        </w:numPr>
        <w:ind w:left="993" w:hanging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C85172">
        <w:rPr>
          <w:rFonts w:ascii="Times New Roman" w:eastAsia="Calibri" w:hAnsi="Times New Roman" w:cs="Times New Roman"/>
          <w:sz w:val="22"/>
          <w:szCs w:val="22"/>
          <w:lang w:val="pl-PL"/>
        </w:rPr>
        <w:t>Wykonawca przygotuje i dostarczy</w:t>
      </w:r>
      <w:r w:rsidR="00C85172" w:rsidRPr="00C85172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Zamawiającemu –</w:t>
      </w:r>
      <w:r w:rsidRPr="00C85172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</w:t>
      </w:r>
      <w:r w:rsidR="00C85172" w:rsidRPr="00C85172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ramach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jednostkowych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operatów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geodezyjnych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6B631E">
        <w:rPr>
          <w:rFonts w:ascii="Times New Roman" w:hAnsi="Times New Roman" w:cs="Times New Roman"/>
          <w:sz w:val="22"/>
          <w:szCs w:val="22"/>
        </w:rPr>
        <w:t>osobny</w:t>
      </w:r>
      <w:r w:rsidR="00AB7559">
        <w:rPr>
          <w:rFonts w:ascii="Times New Roman" w:hAnsi="Times New Roman" w:cs="Times New Roman"/>
          <w:sz w:val="22"/>
          <w:szCs w:val="22"/>
        </w:rPr>
        <w:t>ch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operat</w:t>
      </w:r>
      <w:r w:rsidR="00AB7559">
        <w:rPr>
          <w:rFonts w:ascii="Times New Roman" w:hAnsi="Times New Roman" w:cs="Times New Roman"/>
          <w:sz w:val="22"/>
          <w:szCs w:val="22"/>
        </w:rPr>
        <w:t>ów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dla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631E">
        <w:rPr>
          <w:rFonts w:ascii="Times New Roman" w:hAnsi="Times New Roman" w:cs="Times New Roman"/>
          <w:sz w:val="22"/>
          <w:szCs w:val="22"/>
        </w:rPr>
        <w:t>osobnego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rodzaju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bazy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631E">
        <w:rPr>
          <w:rFonts w:ascii="Times New Roman" w:hAnsi="Times New Roman" w:cs="Times New Roman"/>
          <w:sz w:val="22"/>
          <w:szCs w:val="22"/>
        </w:rPr>
        <w:t>osobn</w:t>
      </w:r>
      <w:r w:rsidR="00AB7559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jednost</w:t>
      </w:r>
      <w:r w:rsidR="00AB7559">
        <w:rPr>
          <w:rFonts w:ascii="Times New Roman" w:hAnsi="Times New Roman" w:cs="Times New Roman"/>
          <w:sz w:val="22"/>
          <w:szCs w:val="22"/>
        </w:rPr>
        <w:t>ek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ewidencyjn</w:t>
      </w:r>
      <w:r w:rsidR="00AB7559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) –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zbiory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utworzonych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baz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BDOT500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GESUT, w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postaci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plików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GML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zgodnych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ze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schematem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054A2E">
        <w:rPr>
          <w:rFonts w:ascii="Times New Roman" w:hAnsi="Times New Roman" w:cs="Times New Roman"/>
          <w:sz w:val="22"/>
          <w:szCs w:val="22"/>
        </w:rPr>
        <w:t>aplikacyjnym</w:t>
      </w:r>
      <w:proofErr w:type="spellEnd"/>
      <w:r w:rsidR="00C85172" w:rsidRPr="0005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054A2E">
        <w:rPr>
          <w:rFonts w:ascii="Times New Roman" w:hAnsi="Times New Roman" w:cs="Times New Roman"/>
          <w:sz w:val="22"/>
          <w:szCs w:val="22"/>
        </w:rPr>
        <w:t>właściwym</w:t>
      </w:r>
      <w:proofErr w:type="spellEnd"/>
      <w:r w:rsidR="00C85172" w:rsidRPr="0005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054A2E">
        <w:rPr>
          <w:rFonts w:ascii="Times New Roman" w:hAnsi="Times New Roman" w:cs="Times New Roman"/>
          <w:sz w:val="22"/>
          <w:szCs w:val="22"/>
        </w:rPr>
        <w:t>dla</w:t>
      </w:r>
      <w:proofErr w:type="spellEnd"/>
      <w:r w:rsidR="00C85172" w:rsidRPr="0005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054A2E">
        <w:rPr>
          <w:rFonts w:ascii="Times New Roman" w:hAnsi="Times New Roman" w:cs="Times New Roman"/>
          <w:sz w:val="22"/>
          <w:szCs w:val="22"/>
        </w:rPr>
        <w:t>każdej</w:t>
      </w:r>
      <w:proofErr w:type="spellEnd"/>
      <w:r w:rsidR="00C85172" w:rsidRPr="0005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054A2E">
        <w:rPr>
          <w:rFonts w:ascii="Times New Roman" w:hAnsi="Times New Roman" w:cs="Times New Roman"/>
          <w:sz w:val="22"/>
          <w:szCs w:val="22"/>
        </w:rPr>
        <w:t>bazy</w:t>
      </w:r>
      <w:proofErr w:type="spellEnd"/>
      <w:r w:rsidR="00C85172" w:rsidRPr="0005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054A2E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C85172" w:rsidRPr="00054A2E">
        <w:rPr>
          <w:rFonts w:ascii="Times New Roman" w:hAnsi="Times New Roman" w:cs="Times New Roman"/>
          <w:sz w:val="22"/>
          <w:szCs w:val="22"/>
        </w:rPr>
        <w:t xml:space="preserve"> </w:t>
      </w:r>
      <w:r w:rsidR="00054A2E" w:rsidRPr="00054A2E">
        <w:rPr>
          <w:rFonts w:ascii="Times New Roman" w:eastAsia="Calibri" w:hAnsi="Times New Roman" w:cs="Times New Roman"/>
          <w:sz w:val="22"/>
          <w:szCs w:val="22"/>
          <w:lang w:val="pl-PL"/>
        </w:rPr>
        <w:t>lub w innym formacie uzgodnionym z Zamawiającym</w:t>
      </w:r>
      <w:r w:rsidR="00054A2E" w:rsidRPr="00054A2E">
        <w:rPr>
          <w:rFonts w:ascii="Times New Roman" w:hAnsi="Times New Roman" w:cs="Times New Roman"/>
          <w:sz w:val="22"/>
          <w:szCs w:val="22"/>
        </w:rPr>
        <w:t xml:space="preserve"> </w:t>
      </w:r>
      <w:r w:rsidR="00C85172" w:rsidRPr="00054A2E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054A2E">
        <w:rPr>
          <w:rFonts w:ascii="Times New Roman" w:hAnsi="Times New Roman" w:cs="Times New Roman"/>
          <w:sz w:val="22"/>
          <w:szCs w:val="22"/>
        </w:rPr>
        <w:t>plików</w:t>
      </w:r>
      <w:proofErr w:type="spellEnd"/>
      <w:r w:rsidR="00054A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B0FAF">
        <w:rPr>
          <w:rFonts w:ascii="Times New Roman" w:eastAsia="ArialMT" w:hAnsi="Times New Roman" w:cs="Times New Roman"/>
          <w:sz w:val="22"/>
          <w:szCs w:val="22"/>
        </w:rPr>
        <w:t>wydanych</w:t>
      </w:r>
      <w:proofErr w:type="spellEnd"/>
      <w:r w:rsidR="008B0FAF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8B0FAF">
        <w:rPr>
          <w:rFonts w:ascii="Times New Roman" w:eastAsia="ArialMT" w:hAnsi="Times New Roman" w:cs="Times New Roman"/>
          <w:sz w:val="22"/>
          <w:szCs w:val="22"/>
        </w:rPr>
        <w:t>uprzednio</w:t>
      </w:r>
      <w:proofErr w:type="spellEnd"/>
      <w:r w:rsidR="008B0FAF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8B0FAF">
        <w:rPr>
          <w:rFonts w:ascii="Times New Roman" w:eastAsia="ArialMT" w:hAnsi="Times New Roman" w:cs="Times New Roman"/>
          <w:sz w:val="22"/>
          <w:szCs w:val="22"/>
        </w:rPr>
        <w:t>Wykonawcy</w:t>
      </w:r>
      <w:proofErr w:type="spellEnd"/>
      <w:r w:rsidR="008B0FAF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8B0FAF">
        <w:rPr>
          <w:rFonts w:ascii="Times New Roman" w:eastAsia="ArialMT" w:hAnsi="Times New Roman" w:cs="Times New Roman"/>
          <w:sz w:val="22"/>
          <w:szCs w:val="22"/>
        </w:rPr>
        <w:t>przez</w:t>
      </w:r>
      <w:proofErr w:type="spellEnd"/>
      <w:r w:rsidR="008B0FAF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8B0FAF">
        <w:rPr>
          <w:rFonts w:ascii="Times New Roman" w:eastAsia="ArialMT" w:hAnsi="Times New Roman" w:cs="Times New Roman"/>
          <w:sz w:val="22"/>
          <w:szCs w:val="22"/>
        </w:rPr>
        <w:t>Zamawiającego</w:t>
      </w:r>
      <w:proofErr w:type="spellEnd"/>
      <w:r w:rsidR="008B0FAF">
        <w:rPr>
          <w:rFonts w:ascii="Times New Roman" w:eastAsia="ArialMT" w:hAnsi="Times New Roman" w:cs="Times New Roman"/>
          <w:sz w:val="22"/>
          <w:szCs w:val="22"/>
        </w:rPr>
        <w:t xml:space="preserve"> z </w:t>
      </w:r>
      <w:proofErr w:type="spellStart"/>
      <w:r w:rsidR="008B0FAF">
        <w:rPr>
          <w:rFonts w:ascii="Times New Roman" w:eastAsia="ArialMT" w:hAnsi="Times New Roman" w:cs="Times New Roman"/>
          <w:sz w:val="22"/>
          <w:szCs w:val="22"/>
        </w:rPr>
        <w:t>blokadą</w:t>
      </w:r>
      <w:proofErr w:type="spellEnd"/>
      <w:r w:rsidR="008B0FAF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8B0FAF">
        <w:rPr>
          <w:rFonts w:ascii="Times New Roman" w:eastAsia="ArialMT" w:hAnsi="Times New Roman" w:cs="Times New Roman"/>
          <w:sz w:val="22"/>
          <w:szCs w:val="22"/>
        </w:rPr>
        <w:t>zmian</w:t>
      </w:r>
      <w:proofErr w:type="spellEnd"/>
      <w:r w:rsidR="008B0FAF">
        <w:rPr>
          <w:rFonts w:ascii="Times New Roman" w:eastAsia="ArialMT" w:hAnsi="Times New Roman" w:cs="Times New Roman"/>
          <w:sz w:val="22"/>
          <w:szCs w:val="22"/>
        </w:rPr>
        <w:t xml:space="preserve">, </w:t>
      </w:r>
      <w:proofErr w:type="spellStart"/>
      <w:r w:rsidR="008B0FAF">
        <w:rPr>
          <w:rFonts w:ascii="Times New Roman" w:eastAsia="ArialMT" w:hAnsi="Times New Roman" w:cs="Times New Roman"/>
          <w:sz w:val="22"/>
          <w:szCs w:val="22"/>
        </w:rPr>
        <w:t>czyli</w:t>
      </w:r>
      <w:proofErr w:type="spellEnd"/>
      <w:r w:rsidR="008B0FAF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8B0FAF">
        <w:rPr>
          <w:rFonts w:ascii="Times New Roman" w:eastAsia="ArialMT" w:hAnsi="Times New Roman" w:cs="Times New Roman"/>
          <w:sz w:val="22"/>
          <w:szCs w:val="22"/>
        </w:rPr>
        <w:t>plików</w:t>
      </w:r>
      <w:proofErr w:type="spellEnd"/>
      <w:r w:rsidR="00054A2E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8B0FAF">
        <w:rPr>
          <w:rFonts w:ascii="Times New Roman" w:eastAsia="ArialMT" w:hAnsi="Times New Roman" w:cs="Times New Roman"/>
          <w:sz w:val="22"/>
          <w:szCs w:val="22"/>
        </w:rPr>
        <w:t>przeznaczonych</w:t>
      </w:r>
      <w:proofErr w:type="spellEnd"/>
      <w:r w:rsidR="008B0FAF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8B0FAF">
        <w:rPr>
          <w:rFonts w:ascii="Times New Roman" w:eastAsia="ArialMT" w:hAnsi="Times New Roman" w:cs="Times New Roman"/>
          <w:sz w:val="22"/>
          <w:szCs w:val="22"/>
        </w:rPr>
        <w:t>zwrotnie</w:t>
      </w:r>
      <w:proofErr w:type="spellEnd"/>
      <w:r w:rsidR="008B0FAF">
        <w:rPr>
          <w:rFonts w:ascii="Times New Roman" w:eastAsia="ArialMT" w:hAnsi="Times New Roman" w:cs="Times New Roman"/>
          <w:sz w:val="22"/>
          <w:szCs w:val="22"/>
        </w:rPr>
        <w:t xml:space="preserve"> do </w:t>
      </w:r>
      <w:proofErr w:type="spellStart"/>
      <w:r w:rsidR="00072B74">
        <w:rPr>
          <w:rFonts w:ascii="Times New Roman" w:eastAsia="ArialMT" w:hAnsi="Times New Roman" w:cs="Times New Roman"/>
          <w:sz w:val="22"/>
          <w:szCs w:val="22"/>
        </w:rPr>
        <w:t>czynności</w:t>
      </w:r>
      <w:proofErr w:type="spellEnd"/>
      <w:r w:rsidR="00072B74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072B74">
        <w:rPr>
          <w:rFonts w:ascii="Times New Roman" w:eastAsia="ArialMT" w:hAnsi="Times New Roman" w:cs="Times New Roman"/>
          <w:sz w:val="22"/>
          <w:szCs w:val="22"/>
        </w:rPr>
        <w:t>eksportu</w:t>
      </w:r>
      <w:proofErr w:type="spellEnd"/>
      <w:r w:rsidR="00072B74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072B74">
        <w:rPr>
          <w:rFonts w:ascii="Times New Roman" w:eastAsia="ArialMT" w:hAnsi="Times New Roman" w:cs="Times New Roman"/>
          <w:sz w:val="22"/>
          <w:szCs w:val="22"/>
        </w:rPr>
        <w:t>danych</w:t>
      </w:r>
      <w:proofErr w:type="spellEnd"/>
      <w:r w:rsidR="00072B74">
        <w:rPr>
          <w:rFonts w:ascii="Times New Roman" w:eastAsia="ArialMT" w:hAnsi="Times New Roman" w:cs="Times New Roman"/>
          <w:sz w:val="22"/>
          <w:szCs w:val="22"/>
        </w:rPr>
        <w:t xml:space="preserve"> do </w:t>
      </w:r>
      <w:proofErr w:type="spellStart"/>
      <w:r w:rsidR="00072B74">
        <w:rPr>
          <w:rFonts w:ascii="Times New Roman" w:eastAsia="ArialMT" w:hAnsi="Times New Roman" w:cs="Times New Roman"/>
          <w:sz w:val="22"/>
          <w:szCs w:val="22"/>
        </w:rPr>
        <w:t>baz</w:t>
      </w:r>
      <w:proofErr w:type="spellEnd"/>
      <w:r w:rsidR="00072B74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072B74">
        <w:rPr>
          <w:rFonts w:ascii="Times New Roman" w:eastAsia="ArialMT" w:hAnsi="Times New Roman" w:cs="Times New Roman"/>
          <w:sz w:val="22"/>
          <w:szCs w:val="22"/>
        </w:rPr>
        <w:t>danych</w:t>
      </w:r>
      <w:proofErr w:type="spellEnd"/>
      <w:r w:rsidR="00072B74">
        <w:rPr>
          <w:rFonts w:ascii="Times New Roman" w:eastAsia="ArialMT" w:hAnsi="Times New Roman" w:cs="Times New Roman"/>
          <w:sz w:val="22"/>
          <w:szCs w:val="22"/>
        </w:rPr>
        <w:t xml:space="preserve"> w </w:t>
      </w:r>
      <w:proofErr w:type="spellStart"/>
      <w:r w:rsidR="00072B74">
        <w:rPr>
          <w:rFonts w:ascii="Times New Roman" w:eastAsia="ArialMT" w:hAnsi="Times New Roman" w:cs="Times New Roman"/>
          <w:sz w:val="22"/>
          <w:szCs w:val="22"/>
        </w:rPr>
        <w:t>trybie</w:t>
      </w:r>
      <w:proofErr w:type="spellEnd"/>
      <w:r w:rsidR="00072B74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072B74">
        <w:rPr>
          <w:rFonts w:ascii="Times New Roman" w:eastAsia="ArialMT" w:hAnsi="Times New Roman" w:cs="Times New Roman"/>
          <w:sz w:val="22"/>
          <w:szCs w:val="22"/>
        </w:rPr>
        <w:t>zmian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) –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osobno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dla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C85172">
        <w:rPr>
          <w:rFonts w:ascii="Times New Roman" w:hAnsi="Times New Roman" w:cs="Times New Roman"/>
          <w:sz w:val="22"/>
          <w:szCs w:val="22"/>
        </w:rPr>
        <w:t>każdej</w:t>
      </w:r>
      <w:proofErr w:type="spellEnd"/>
      <w:r w:rsidR="00C85172" w:rsidRPr="00C8517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5172" w:rsidRPr="001F5840">
        <w:rPr>
          <w:rFonts w:ascii="Times New Roman" w:hAnsi="Times New Roman" w:cs="Times New Roman"/>
          <w:color w:val="auto"/>
          <w:sz w:val="22"/>
          <w:szCs w:val="22"/>
        </w:rPr>
        <w:t>jednostki</w:t>
      </w:r>
      <w:proofErr w:type="spellEnd"/>
      <w:r w:rsidR="00C85172" w:rsidRPr="001F58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C85172" w:rsidRPr="001F5840">
        <w:rPr>
          <w:rFonts w:ascii="Times New Roman" w:hAnsi="Times New Roman" w:cs="Times New Roman"/>
          <w:color w:val="auto"/>
          <w:sz w:val="22"/>
          <w:szCs w:val="22"/>
        </w:rPr>
        <w:t>ewidencyjnej</w:t>
      </w:r>
      <w:proofErr w:type="spellEnd"/>
      <w:r w:rsidR="00A701FE" w:rsidRPr="001F5840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proofErr w:type="spellStart"/>
      <w:r w:rsidR="00A701FE" w:rsidRPr="001F5840">
        <w:rPr>
          <w:rFonts w:ascii="Times New Roman" w:hAnsi="Times New Roman" w:cs="Times New Roman"/>
          <w:color w:val="auto"/>
          <w:sz w:val="22"/>
          <w:szCs w:val="22"/>
        </w:rPr>
        <w:t>rodzaju</w:t>
      </w:r>
      <w:proofErr w:type="spellEnd"/>
      <w:r w:rsidR="00A701FE" w:rsidRPr="001F58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A701FE" w:rsidRPr="001F5840">
        <w:rPr>
          <w:rFonts w:ascii="Times New Roman" w:hAnsi="Times New Roman" w:cs="Times New Roman"/>
          <w:color w:val="auto"/>
          <w:sz w:val="22"/>
          <w:szCs w:val="22"/>
        </w:rPr>
        <w:t>bazy</w:t>
      </w:r>
      <w:proofErr w:type="spellEnd"/>
      <w:r w:rsidR="00A701FE" w:rsidRPr="001F58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A701FE" w:rsidRPr="001F5840">
        <w:rPr>
          <w:rFonts w:ascii="Times New Roman" w:hAnsi="Times New Roman" w:cs="Times New Roman"/>
          <w:color w:val="auto"/>
          <w:sz w:val="22"/>
          <w:szCs w:val="22"/>
        </w:rPr>
        <w:t>danych</w:t>
      </w:r>
      <w:proofErr w:type="spellEnd"/>
      <w:r w:rsidR="008B0FAF" w:rsidRPr="001F5840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52347E2" w14:textId="6DE62DBC" w:rsidR="003A5C45" w:rsidRPr="00072B74" w:rsidRDefault="00C85172" w:rsidP="00C85172">
      <w:pPr>
        <w:pStyle w:val="Akapitzlist"/>
        <w:numPr>
          <w:ilvl w:val="0"/>
          <w:numId w:val="25"/>
        </w:numPr>
        <w:ind w:left="993" w:hanging="284"/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  <w:proofErr w:type="spellStart"/>
      <w:r w:rsidRPr="00072B74">
        <w:rPr>
          <w:rFonts w:ascii="Times New Roman" w:hAnsi="Times New Roman" w:cs="Times New Roman"/>
          <w:sz w:val="22"/>
          <w:szCs w:val="22"/>
        </w:rPr>
        <w:t>Wykonawca</w:t>
      </w:r>
      <w:proofErr w:type="spellEnd"/>
      <w:r w:rsidR="00072B74" w:rsidRPr="00072B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hAnsi="Times New Roman" w:cs="Times New Roman"/>
          <w:sz w:val="22"/>
          <w:szCs w:val="22"/>
        </w:rPr>
        <w:t>wprowadzi</w:t>
      </w:r>
      <w:proofErr w:type="spellEnd"/>
      <w:r w:rsidR="00072B74" w:rsidRPr="00072B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="00072B74" w:rsidRPr="00072B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hAnsi="Times New Roman" w:cs="Times New Roman"/>
          <w:sz w:val="22"/>
          <w:szCs w:val="22"/>
        </w:rPr>
        <w:t>wymienione</w:t>
      </w:r>
      <w:proofErr w:type="spellEnd"/>
      <w:r w:rsidR="00072B74" w:rsidRPr="00072B74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72B74" w:rsidRPr="00072B74">
        <w:rPr>
          <w:rFonts w:ascii="Times New Roman" w:hAnsi="Times New Roman" w:cs="Times New Roman"/>
          <w:sz w:val="22"/>
          <w:szCs w:val="22"/>
        </w:rPr>
        <w:t>literze</w:t>
      </w:r>
      <w:proofErr w:type="spellEnd"/>
      <w:r w:rsidR="00072B74" w:rsidRPr="00072B74">
        <w:rPr>
          <w:rFonts w:ascii="Times New Roman" w:hAnsi="Times New Roman" w:cs="Times New Roman"/>
          <w:sz w:val="22"/>
          <w:szCs w:val="22"/>
        </w:rPr>
        <w:t xml:space="preserve"> „a“ </w:t>
      </w:r>
      <w:r w:rsidR="00072B74" w:rsidRPr="00072B74">
        <w:rPr>
          <w:rFonts w:ascii="Times New Roman" w:eastAsia="ArialMT" w:hAnsi="Times New Roman" w:cs="Times New Roman"/>
          <w:sz w:val="22"/>
          <w:szCs w:val="22"/>
        </w:rPr>
        <w:t xml:space="preserve">do </w:t>
      </w:r>
      <w:proofErr w:type="spellStart"/>
      <w:r w:rsidR="00072B74" w:rsidRPr="00072B74">
        <w:rPr>
          <w:rFonts w:ascii="Times New Roman" w:eastAsia="ArialMT" w:hAnsi="Times New Roman" w:cs="Times New Roman"/>
          <w:sz w:val="22"/>
          <w:szCs w:val="22"/>
        </w:rPr>
        <w:t>baz</w:t>
      </w:r>
      <w:proofErr w:type="spellEnd"/>
      <w:r w:rsidR="00072B74" w:rsidRPr="00072B74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eastAsia="ArialMT" w:hAnsi="Times New Roman" w:cs="Times New Roman"/>
          <w:sz w:val="22"/>
          <w:szCs w:val="22"/>
        </w:rPr>
        <w:t>danych</w:t>
      </w:r>
      <w:proofErr w:type="spellEnd"/>
      <w:r w:rsidR="00072B74" w:rsidRPr="00072B74">
        <w:rPr>
          <w:rFonts w:ascii="Times New Roman" w:eastAsia="ArialMT" w:hAnsi="Times New Roman" w:cs="Times New Roman"/>
          <w:sz w:val="22"/>
          <w:szCs w:val="22"/>
        </w:rPr>
        <w:t xml:space="preserve">, </w:t>
      </w:r>
      <w:proofErr w:type="spellStart"/>
      <w:r w:rsidR="00072B74" w:rsidRPr="00072B74">
        <w:rPr>
          <w:rFonts w:ascii="Times New Roman" w:eastAsia="ArialMT" w:hAnsi="Times New Roman" w:cs="Times New Roman"/>
          <w:sz w:val="22"/>
          <w:szCs w:val="22"/>
        </w:rPr>
        <w:t>czyli</w:t>
      </w:r>
      <w:proofErr w:type="spellEnd"/>
      <w:r w:rsidR="00072B74" w:rsidRPr="00072B74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eastAsia="ArialMT" w:hAnsi="Times New Roman" w:cs="Times New Roman"/>
          <w:sz w:val="22"/>
          <w:szCs w:val="22"/>
        </w:rPr>
        <w:t>zasil</w:t>
      </w:r>
      <w:r w:rsidR="00F13217">
        <w:rPr>
          <w:rFonts w:ascii="Times New Roman" w:eastAsia="ArialMT" w:hAnsi="Times New Roman" w:cs="Times New Roman"/>
          <w:sz w:val="22"/>
          <w:szCs w:val="22"/>
        </w:rPr>
        <w:t>i</w:t>
      </w:r>
      <w:proofErr w:type="spellEnd"/>
      <w:r w:rsidR="00072B74" w:rsidRPr="00072B74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eastAsia="ArialMT" w:hAnsi="Times New Roman" w:cs="Times New Roman"/>
          <w:sz w:val="22"/>
          <w:szCs w:val="22"/>
        </w:rPr>
        <w:t>system</w:t>
      </w:r>
      <w:proofErr w:type="spellEnd"/>
      <w:r w:rsidR="00072B74" w:rsidRPr="00072B74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eastAsia="ArialMT" w:hAnsi="Times New Roman" w:cs="Times New Roman"/>
          <w:sz w:val="22"/>
          <w:szCs w:val="22"/>
        </w:rPr>
        <w:t>teleinformatyczn</w:t>
      </w:r>
      <w:r w:rsidR="00F13217">
        <w:rPr>
          <w:rFonts w:ascii="Times New Roman" w:eastAsia="ArialMT" w:hAnsi="Times New Roman" w:cs="Times New Roman"/>
          <w:sz w:val="22"/>
          <w:szCs w:val="22"/>
        </w:rPr>
        <w:t>y</w:t>
      </w:r>
      <w:proofErr w:type="spellEnd"/>
      <w:r w:rsidR="00072B74" w:rsidRPr="00072B74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eastAsia="ArialMT" w:hAnsi="Times New Roman" w:cs="Times New Roman"/>
          <w:sz w:val="22"/>
          <w:szCs w:val="22"/>
        </w:rPr>
        <w:t>funkcjonując</w:t>
      </w:r>
      <w:r w:rsidR="00F13217">
        <w:rPr>
          <w:rFonts w:ascii="Times New Roman" w:eastAsia="ArialMT" w:hAnsi="Times New Roman" w:cs="Times New Roman"/>
          <w:sz w:val="22"/>
          <w:szCs w:val="22"/>
        </w:rPr>
        <w:t>y</w:t>
      </w:r>
      <w:proofErr w:type="spellEnd"/>
      <w:r w:rsidR="00072B74" w:rsidRPr="00072B74">
        <w:rPr>
          <w:rFonts w:ascii="Times New Roman" w:eastAsia="ArialMT" w:hAnsi="Times New Roman" w:cs="Times New Roman"/>
          <w:sz w:val="22"/>
          <w:szCs w:val="22"/>
        </w:rPr>
        <w:t xml:space="preserve"> w </w:t>
      </w:r>
      <w:proofErr w:type="spellStart"/>
      <w:r w:rsidR="00072B74" w:rsidRPr="00072B74">
        <w:rPr>
          <w:rFonts w:ascii="Times New Roman" w:eastAsia="ArialMT" w:hAnsi="Times New Roman" w:cs="Times New Roman"/>
          <w:sz w:val="22"/>
          <w:szCs w:val="22"/>
        </w:rPr>
        <w:t>PODGiK</w:t>
      </w:r>
      <w:proofErr w:type="spellEnd"/>
      <w:r w:rsidR="00072B74" w:rsidRPr="00072B74">
        <w:rPr>
          <w:rFonts w:ascii="Times New Roman" w:eastAsia="ArialMT" w:hAnsi="Times New Roman" w:cs="Times New Roman"/>
          <w:sz w:val="22"/>
          <w:szCs w:val="22"/>
        </w:rPr>
        <w:t xml:space="preserve"> w </w:t>
      </w:r>
      <w:proofErr w:type="spellStart"/>
      <w:r w:rsidR="00072B74" w:rsidRPr="00072B74">
        <w:rPr>
          <w:rFonts w:ascii="Times New Roman" w:eastAsia="ArialMT" w:hAnsi="Times New Roman" w:cs="Times New Roman"/>
          <w:sz w:val="22"/>
          <w:szCs w:val="22"/>
        </w:rPr>
        <w:t>Olkuszu</w:t>
      </w:r>
      <w:proofErr w:type="spellEnd"/>
      <w:r w:rsidR="00072B74" w:rsidRPr="00072B74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eastAsia="ArialMT" w:hAnsi="Times New Roman" w:cs="Times New Roman"/>
          <w:sz w:val="22"/>
          <w:szCs w:val="22"/>
        </w:rPr>
        <w:t>dostarczonymi</w:t>
      </w:r>
      <w:proofErr w:type="spellEnd"/>
      <w:r w:rsidR="00072B74" w:rsidRPr="00072B74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eastAsia="ArialMT" w:hAnsi="Times New Roman" w:cs="Times New Roman"/>
          <w:sz w:val="22"/>
          <w:szCs w:val="22"/>
        </w:rPr>
        <w:t>zbiorami</w:t>
      </w:r>
      <w:proofErr w:type="spellEnd"/>
      <w:r w:rsidR="00072B74" w:rsidRPr="00072B74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eastAsia="ArialMT" w:hAnsi="Times New Roman" w:cs="Times New Roman"/>
          <w:sz w:val="22"/>
          <w:szCs w:val="22"/>
        </w:rPr>
        <w:t>danych</w:t>
      </w:r>
      <w:proofErr w:type="spellEnd"/>
      <w:r w:rsidR="00072B74" w:rsidRPr="00072B74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hAnsi="Times New Roman" w:cs="Times New Roman"/>
          <w:color w:val="auto"/>
          <w:sz w:val="22"/>
          <w:szCs w:val="22"/>
        </w:rPr>
        <w:t>utworzonych</w:t>
      </w:r>
      <w:proofErr w:type="spellEnd"/>
      <w:r w:rsidR="00072B74" w:rsidRPr="00072B7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hAnsi="Times New Roman" w:cs="Times New Roman"/>
          <w:color w:val="auto"/>
          <w:sz w:val="22"/>
          <w:szCs w:val="22"/>
        </w:rPr>
        <w:t>baz</w:t>
      </w:r>
      <w:proofErr w:type="spellEnd"/>
      <w:r w:rsidR="00072B74" w:rsidRPr="00072B7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hAnsi="Times New Roman" w:cs="Times New Roman"/>
          <w:color w:val="auto"/>
          <w:sz w:val="22"/>
          <w:szCs w:val="22"/>
        </w:rPr>
        <w:t>danych</w:t>
      </w:r>
      <w:proofErr w:type="spellEnd"/>
      <w:r w:rsidR="00072B74" w:rsidRPr="00072B74">
        <w:rPr>
          <w:rFonts w:ascii="Times New Roman" w:hAnsi="Times New Roman" w:cs="Times New Roman"/>
          <w:color w:val="auto"/>
          <w:sz w:val="22"/>
          <w:szCs w:val="22"/>
        </w:rPr>
        <w:t xml:space="preserve"> BDOT500 </w:t>
      </w:r>
      <w:proofErr w:type="spellStart"/>
      <w:r w:rsidR="00072B74" w:rsidRPr="00072B74">
        <w:rPr>
          <w:rFonts w:ascii="Times New Roman" w:hAnsi="Times New Roman" w:cs="Times New Roman"/>
          <w:color w:val="auto"/>
          <w:sz w:val="22"/>
          <w:szCs w:val="22"/>
        </w:rPr>
        <w:t>oraz</w:t>
      </w:r>
      <w:proofErr w:type="spellEnd"/>
      <w:r w:rsidR="00072B74" w:rsidRPr="00072B74">
        <w:rPr>
          <w:rFonts w:ascii="Times New Roman" w:hAnsi="Times New Roman" w:cs="Times New Roman"/>
          <w:color w:val="auto"/>
          <w:sz w:val="22"/>
          <w:szCs w:val="22"/>
        </w:rPr>
        <w:t xml:space="preserve"> GESUT</w:t>
      </w:r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 xml:space="preserve"> (</w:t>
      </w:r>
      <w:proofErr w:type="spellStart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>uwaga</w:t>
      </w:r>
      <w:proofErr w:type="spellEnd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 xml:space="preserve">: </w:t>
      </w:r>
      <w:proofErr w:type="spellStart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>Wykonawca</w:t>
      </w:r>
      <w:proofErr w:type="spellEnd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>wprowadzi</w:t>
      </w:r>
      <w:proofErr w:type="spellEnd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>dane</w:t>
      </w:r>
      <w:proofErr w:type="spellEnd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 xml:space="preserve"> do </w:t>
      </w:r>
      <w:proofErr w:type="spellStart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>baz</w:t>
      </w:r>
      <w:proofErr w:type="spellEnd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>danych</w:t>
      </w:r>
      <w:proofErr w:type="spellEnd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>Zamawiającego</w:t>
      </w:r>
      <w:proofErr w:type="spellEnd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 xml:space="preserve"> na </w:t>
      </w:r>
      <w:proofErr w:type="spellStart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>udostępnionym</w:t>
      </w:r>
      <w:proofErr w:type="spellEnd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>stanowisku</w:t>
      </w:r>
      <w:proofErr w:type="spellEnd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>systemu</w:t>
      </w:r>
      <w:proofErr w:type="spellEnd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>teleinformatycznego</w:t>
      </w:r>
      <w:proofErr w:type="spellEnd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>Zamawiającego</w:t>
      </w:r>
      <w:proofErr w:type="spellEnd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 xml:space="preserve">, </w:t>
      </w:r>
      <w:proofErr w:type="spellStart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>tj</w:t>
      </w:r>
      <w:proofErr w:type="spellEnd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 xml:space="preserve">. </w:t>
      </w:r>
      <w:proofErr w:type="spellStart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>systemu</w:t>
      </w:r>
      <w:proofErr w:type="spellEnd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 xml:space="preserve"> Ewid2007 </w:t>
      </w:r>
      <w:proofErr w:type="spellStart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>TurboEWID</w:t>
      </w:r>
      <w:proofErr w:type="spellEnd"/>
      <w:r w:rsidR="00072B74" w:rsidRPr="00072B74">
        <w:rPr>
          <w:rFonts w:ascii="Times New Roman" w:eastAsia="ArialMT" w:hAnsi="Times New Roman" w:cs="Times New Roman"/>
          <w:color w:val="auto"/>
          <w:sz w:val="22"/>
          <w:szCs w:val="22"/>
        </w:rPr>
        <w:t>)</w:t>
      </w:r>
      <w:r w:rsidR="00F13217">
        <w:rPr>
          <w:rFonts w:ascii="Times New Roman" w:eastAsia="ArialMT" w:hAnsi="Times New Roman" w:cs="Times New Roman"/>
          <w:color w:val="auto"/>
          <w:sz w:val="22"/>
          <w:szCs w:val="22"/>
        </w:rPr>
        <w:t>.</w:t>
      </w:r>
    </w:p>
    <w:p w14:paraId="25896DF6" w14:textId="412F67D0" w:rsidR="003A5C45" w:rsidRPr="00000D95" w:rsidRDefault="003A5C45" w:rsidP="000E5E15">
      <w:pPr>
        <w:numPr>
          <w:ilvl w:val="0"/>
          <w:numId w:val="19"/>
        </w:numPr>
        <w:tabs>
          <w:tab w:val="clear" w:pos="786"/>
        </w:tabs>
        <w:ind w:left="426" w:hanging="219"/>
        <w:jc w:val="both"/>
        <w:rPr>
          <w:rFonts w:eastAsia="Calibri" w:cs="Times New Roman"/>
          <w:color w:val="FF0000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 xml:space="preserve">W przypadku gdy w państwowym zasobie geodezyjnym i kartograficznym brak jest informacji niezbędnych do ustalenia wartości wymaganych atrybutów obiektów BDOT500 i inicjalnej bazy danych GESUT (atrybutów nieoznaczonych licznością 0…* lub stereotypem </w:t>
      </w:r>
      <w:proofErr w:type="spellStart"/>
      <w:r w:rsidRPr="009A5019">
        <w:rPr>
          <w:rFonts w:eastAsia="Calibri" w:cs="Times New Roman"/>
          <w:sz w:val="22"/>
          <w:szCs w:val="22"/>
          <w:lang w:val="pl-PL"/>
        </w:rPr>
        <w:t>voidable</w:t>
      </w:r>
      <w:proofErr w:type="spellEnd"/>
      <w:r w:rsidRPr="009A5019">
        <w:rPr>
          <w:rFonts w:eastAsia="Calibri" w:cs="Times New Roman"/>
          <w:sz w:val="22"/>
          <w:szCs w:val="22"/>
          <w:lang w:val="pl-PL"/>
        </w:rPr>
        <w:t>)</w:t>
      </w:r>
      <w:r w:rsidR="00304821">
        <w:rPr>
          <w:rFonts w:eastAsia="Calibri" w:cs="Times New Roman"/>
          <w:sz w:val="22"/>
          <w:szCs w:val="22"/>
          <w:lang w:val="pl-PL"/>
        </w:rPr>
        <w:t xml:space="preserve"> oraz informacji tych nie można</w:t>
      </w:r>
      <w:r w:rsidR="00692A21">
        <w:rPr>
          <w:rFonts w:eastAsia="Calibri" w:cs="Times New Roman"/>
          <w:sz w:val="22"/>
          <w:szCs w:val="22"/>
          <w:lang w:val="pl-PL"/>
        </w:rPr>
        <w:t xml:space="preserve"> będzie</w:t>
      </w:r>
      <w:r w:rsidR="00304821">
        <w:rPr>
          <w:rFonts w:eastAsia="Calibri" w:cs="Times New Roman"/>
          <w:sz w:val="22"/>
          <w:szCs w:val="22"/>
          <w:lang w:val="pl-PL"/>
        </w:rPr>
        <w:t xml:space="preserve"> pozyskać na podstawie </w:t>
      </w:r>
      <w:proofErr w:type="spellStart"/>
      <w:r w:rsidR="00692A21" w:rsidRPr="00372550">
        <w:rPr>
          <w:rFonts w:eastAsia="ArialMT" w:cs="Times New Roman"/>
          <w:sz w:val="22"/>
          <w:szCs w:val="22"/>
        </w:rPr>
        <w:t>przeprowadzeni</w:t>
      </w:r>
      <w:r w:rsidR="00692A21">
        <w:rPr>
          <w:rFonts w:eastAsia="ArialMT" w:cs="Times New Roman"/>
          <w:sz w:val="22"/>
          <w:szCs w:val="22"/>
        </w:rPr>
        <w:t>a</w:t>
      </w:r>
      <w:proofErr w:type="spellEnd"/>
      <w:r w:rsidR="00692A21" w:rsidRPr="0037255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692A21" w:rsidRPr="00372550">
        <w:rPr>
          <w:rFonts w:eastAsia="ArialMT" w:cs="Times New Roman"/>
          <w:sz w:val="22"/>
          <w:szCs w:val="22"/>
        </w:rPr>
        <w:t>wywiadu</w:t>
      </w:r>
      <w:proofErr w:type="spellEnd"/>
      <w:r w:rsidR="00692A21" w:rsidRPr="00372550">
        <w:rPr>
          <w:rFonts w:eastAsia="ArialMT" w:cs="Times New Roman"/>
          <w:sz w:val="22"/>
          <w:szCs w:val="22"/>
        </w:rPr>
        <w:t xml:space="preserve"> </w:t>
      </w:r>
      <w:proofErr w:type="spellStart"/>
      <w:r w:rsidR="00692A21" w:rsidRPr="00372550">
        <w:rPr>
          <w:rFonts w:eastAsia="ArialMT" w:cs="Times New Roman"/>
          <w:sz w:val="22"/>
          <w:szCs w:val="22"/>
        </w:rPr>
        <w:t>terenowego</w:t>
      </w:r>
      <w:proofErr w:type="spellEnd"/>
      <w:r w:rsidRPr="009A5019">
        <w:rPr>
          <w:rFonts w:eastAsia="Calibri" w:cs="Times New Roman"/>
          <w:sz w:val="22"/>
          <w:szCs w:val="22"/>
          <w:lang w:val="pl-PL"/>
        </w:rPr>
        <w:t xml:space="preserve">, Wykonawca uzgodni sposób wypełnienia pól bazy danych </w:t>
      </w:r>
      <w:r w:rsidR="00B32437">
        <w:rPr>
          <w:rFonts w:eastAsia="Calibri" w:cs="Times New Roman"/>
          <w:sz w:val="22"/>
          <w:szCs w:val="22"/>
          <w:lang w:val="pl-PL"/>
        </w:rPr>
        <w:br/>
      </w:r>
      <w:r w:rsidRPr="009A5019">
        <w:rPr>
          <w:rFonts w:eastAsia="Calibri" w:cs="Times New Roman"/>
          <w:sz w:val="22"/>
          <w:szCs w:val="22"/>
          <w:lang w:val="pl-PL"/>
        </w:rPr>
        <w:lastRenderedPageBreak/>
        <w:t>w zakresie tych atrybutów z Zamawiającym</w:t>
      </w:r>
      <w:r w:rsidR="005C2A37">
        <w:rPr>
          <w:rFonts w:eastAsia="Calibri" w:cs="Times New Roman"/>
          <w:sz w:val="22"/>
          <w:szCs w:val="22"/>
          <w:lang w:val="pl-PL"/>
        </w:rPr>
        <w:t>;</w:t>
      </w:r>
    </w:p>
    <w:p w14:paraId="244C4D70" w14:textId="2267C3F9" w:rsidR="003A5C45" w:rsidRPr="009A5019" w:rsidRDefault="00692A21" w:rsidP="000E5E15">
      <w:pPr>
        <w:numPr>
          <w:ilvl w:val="0"/>
          <w:numId w:val="19"/>
        </w:numPr>
        <w:tabs>
          <w:tab w:val="clear" w:pos="786"/>
          <w:tab w:val="num" w:pos="426"/>
        </w:tabs>
        <w:ind w:left="426" w:hanging="219"/>
        <w:jc w:val="both"/>
        <w:rPr>
          <w:rFonts w:eastAsia="Calibri" w:cs="Times New Roman"/>
          <w:sz w:val="22"/>
          <w:szCs w:val="22"/>
          <w:lang w:val="pl-PL"/>
        </w:rPr>
      </w:pPr>
      <w:r>
        <w:rPr>
          <w:rFonts w:eastAsia="Calibri" w:cs="Times New Roman"/>
          <w:sz w:val="22"/>
          <w:szCs w:val="22"/>
          <w:lang w:val="pl-PL"/>
        </w:rPr>
        <w:t>P</w:t>
      </w:r>
      <w:r w:rsidR="003A5C45" w:rsidRPr="009A5019">
        <w:rPr>
          <w:rFonts w:eastAsia="Calibri" w:cs="Times New Roman"/>
          <w:sz w:val="22"/>
          <w:szCs w:val="22"/>
          <w:lang w:val="pl-PL"/>
        </w:rPr>
        <w:t>rzy tworzeniu</w:t>
      </w:r>
      <w:r>
        <w:rPr>
          <w:rFonts w:eastAsia="Calibri" w:cs="Times New Roman"/>
          <w:sz w:val="22"/>
          <w:szCs w:val="22"/>
          <w:lang w:val="pl-PL"/>
        </w:rPr>
        <w:t xml:space="preserve"> bazy danych</w:t>
      </w:r>
      <w:r w:rsidR="003A5C45" w:rsidRPr="009A5019">
        <w:rPr>
          <w:rFonts w:eastAsia="Calibri" w:cs="Times New Roman"/>
          <w:sz w:val="22"/>
          <w:szCs w:val="22"/>
          <w:lang w:val="pl-PL"/>
        </w:rPr>
        <w:t xml:space="preserve"> BDOT500 oraz inicjalnej bazy danych </w:t>
      </w:r>
      <w:r>
        <w:rPr>
          <w:rFonts w:eastAsia="Calibri" w:cs="Times New Roman"/>
          <w:sz w:val="22"/>
          <w:szCs w:val="22"/>
          <w:lang w:val="pl-PL"/>
        </w:rPr>
        <w:t xml:space="preserve">GESUT </w:t>
      </w:r>
      <w:r w:rsidRPr="009A5019">
        <w:rPr>
          <w:rFonts w:eastAsia="Calibri" w:cs="Times New Roman"/>
          <w:sz w:val="22"/>
          <w:szCs w:val="22"/>
          <w:lang w:val="pl-PL"/>
        </w:rPr>
        <w:t>Wykonawca nie będzie</w:t>
      </w:r>
      <w:r>
        <w:rPr>
          <w:rFonts w:eastAsia="Calibri" w:cs="Times New Roman"/>
          <w:sz w:val="22"/>
          <w:szCs w:val="22"/>
          <w:lang w:val="pl-PL"/>
        </w:rPr>
        <w:t xml:space="preserve"> 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wykorzystywał </w:t>
      </w:r>
      <w:r w:rsidR="003A5C45" w:rsidRPr="009A5019">
        <w:rPr>
          <w:rFonts w:eastAsia="Calibri" w:cs="Times New Roman"/>
          <w:sz w:val="22"/>
          <w:szCs w:val="22"/>
          <w:lang w:val="pl-PL"/>
        </w:rPr>
        <w:t xml:space="preserve">zgromadzonych w </w:t>
      </w:r>
      <w:proofErr w:type="spellStart"/>
      <w:r w:rsidR="003A5C45" w:rsidRPr="009A5019">
        <w:rPr>
          <w:rFonts w:eastAsia="Calibri" w:cs="Times New Roman"/>
          <w:sz w:val="22"/>
          <w:szCs w:val="22"/>
          <w:lang w:val="pl-PL"/>
        </w:rPr>
        <w:t>PZGiK</w:t>
      </w:r>
      <w:proofErr w:type="spellEnd"/>
      <w:r w:rsidR="003A5C45" w:rsidRPr="009A5019">
        <w:rPr>
          <w:rFonts w:eastAsia="Calibri" w:cs="Times New Roman"/>
          <w:sz w:val="22"/>
          <w:szCs w:val="22"/>
          <w:lang w:val="pl-PL"/>
        </w:rPr>
        <w:t xml:space="preserve"> cyfrowych zbiorów danych określających położenie i geometrię szczegółów sytuacyjnych I grupy dokładnościowej, jeżeli zostały one utworzone w drodze ekranowej digitalizacji mapy zasadniczej, a jednocześnie w </w:t>
      </w:r>
      <w:proofErr w:type="spellStart"/>
      <w:r w:rsidR="003A5C45" w:rsidRPr="009A5019">
        <w:rPr>
          <w:rFonts w:eastAsia="Calibri" w:cs="Times New Roman"/>
          <w:sz w:val="22"/>
          <w:szCs w:val="22"/>
          <w:lang w:val="pl-PL"/>
        </w:rPr>
        <w:t>PZGiK</w:t>
      </w:r>
      <w:proofErr w:type="spellEnd"/>
      <w:r w:rsidR="003A5C45" w:rsidRPr="009A5019">
        <w:rPr>
          <w:rFonts w:eastAsia="Calibri" w:cs="Times New Roman"/>
          <w:sz w:val="22"/>
          <w:szCs w:val="22"/>
          <w:lang w:val="pl-PL"/>
        </w:rPr>
        <w:t xml:space="preserve"> znajduje się dokumentacja geodezyjna zawierająca wyniki geodezyjnych pomiarów terenowych tych szczegółów sytuacyjnych. W takim przypadku Wykonawca pozyska dane w drodze obliczeń z wykorzystaniem danych obserwacyjnych zawartych w tej dokumentacji. </w:t>
      </w:r>
      <w:r w:rsidR="003A5C45" w:rsidRPr="00DE5D8B">
        <w:rPr>
          <w:rFonts w:eastAsia="Calibri" w:cs="Times New Roman"/>
          <w:b/>
          <w:bCs/>
          <w:sz w:val="22"/>
          <w:szCs w:val="22"/>
          <w:u w:val="single"/>
          <w:lang w:val="pl-PL"/>
        </w:rPr>
        <w:t>Dane, które zostały usunięte z mapy zasadniczej po późniejszej aktualizacji, nie będą wprowadzane na podstawie danych z wcześniejszych operatów technicznych</w:t>
      </w:r>
      <w:r w:rsidR="00DE5D8B">
        <w:rPr>
          <w:rFonts w:eastAsia="Calibri" w:cs="Times New Roman"/>
          <w:b/>
          <w:bCs/>
          <w:sz w:val="22"/>
          <w:szCs w:val="22"/>
          <w:u w:val="single"/>
          <w:lang w:val="pl-PL"/>
        </w:rPr>
        <w:t>!</w:t>
      </w:r>
      <w:r w:rsidR="003A5C45" w:rsidRPr="009A5019">
        <w:rPr>
          <w:rFonts w:eastAsia="Calibri" w:cs="Times New Roman"/>
          <w:sz w:val="22"/>
          <w:szCs w:val="22"/>
          <w:lang w:val="pl-PL"/>
        </w:rPr>
        <w:t>;</w:t>
      </w:r>
    </w:p>
    <w:p w14:paraId="1E4377B7" w14:textId="5D1D4FB8" w:rsidR="003A5C45" w:rsidRPr="00B14282" w:rsidRDefault="003A5C45" w:rsidP="000E5E15">
      <w:pPr>
        <w:numPr>
          <w:ilvl w:val="0"/>
          <w:numId w:val="19"/>
        </w:numPr>
        <w:tabs>
          <w:tab w:val="clear" w:pos="786"/>
          <w:tab w:val="num" w:pos="426"/>
        </w:tabs>
        <w:ind w:left="426" w:hanging="219"/>
        <w:jc w:val="both"/>
        <w:rPr>
          <w:rFonts w:eastAsia="Calibri" w:cs="Times New Roman"/>
          <w:sz w:val="22"/>
          <w:szCs w:val="22"/>
          <w:lang w:val="pl-PL"/>
        </w:rPr>
      </w:pPr>
      <w:r w:rsidRPr="00B14282">
        <w:rPr>
          <w:rFonts w:eastAsia="Calibri" w:cs="Times New Roman"/>
          <w:sz w:val="22"/>
          <w:szCs w:val="22"/>
          <w:lang w:val="pl-PL"/>
        </w:rPr>
        <w:t xml:space="preserve">Jeżeli wystąpią rozbieżności dotyczące przebiegu elementów bazy danych GESUT lub ich kolizji </w:t>
      </w:r>
      <w:r w:rsidRPr="00B14282">
        <w:rPr>
          <w:rFonts w:eastAsia="Calibri" w:cs="Times New Roman"/>
          <w:sz w:val="22"/>
          <w:szCs w:val="22"/>
          <w:lang w:val="pl-PL"/>
        </w:rPr>
        <w:br/>
        <w:t>z innymi elementami bazy BDOT500 lub EGIB to Wykonawca zobowiązany jest do sporządzenia raportu, zebrania i zbadania wszystkich materiałów, uzgodnień branżowych dotyczących tej kolizji oraz przygotowania propozycji rozwiązania tych przypadków i przedstawi je</w:t>
      </w:r>
      <w:r w:rsidR="00B14282" w:rsidRPr="00B14282">
        <w:rPr>
          <w:rFonts w:eastAsia="Calibri" w:cs="Times New Roman"/>
          <w:sz w:val="22"/>
          <w:szCs w:val="22"/>
          <w:lang w:val="pl-PL"/>
        </w:rPr>
        <w:t xml:space="preserve"> powołanemu przez</w:t>
      </w:r>
      <w:r w:rsidRPr="00B14282">
        <w:rPr>
          <w:rFonts w:eastAsia="Calibri" w:cs="Times New Roman"/>
          <w:sz w:val="22"/>
          <w:szCs w:val="22"/>
          <w:lang w:val="pl-PL"/>
        </w:rPr>
        <w:t xml:space="preserve"> Zamawiające</w:t>
      </w:r>
      <w:r w:rsidR="00B14282" w:rsidRPr="00B14282">
        <w:rPr>
          <w:rFonts w:eastAsia="Calibri" w:cs="Times New Roman"/>
          <w:sz w:val="22"/>
          <w:szCs w:val="22"/>
          <w:lang w:val="pl-PL"/>
        </w:rPr>
        <w:t>go Inspektorowi Nadzoru (oraz do wiadomości Zamawiającemu) – w</w:t>
      </w:r>
      <w:r w:rsidRPr="00B14282">
        <w:rPr>
          <w:rFonts w:eastAsia="Calibri" w:cs="Times New Roman"/>
          <w:sz w:val="22"/>
          <w:szCs w:val="22"/>
          <w:lang w:val="pl-PL"/>
        </w:rPr>
        <w:t xml:space="preserve"> cel</w:t>
      </w:r>
      <w:r w:rsidR="00B14282" w:rsidRPr="00B14282">
        <w:rPr>
          <w:rFonts w:eastAsia="Calibri" w:cs="Times New Roman"/>
          <w:sz w:val="22"/>
          <w:szCs w:val="22"/>
          <w:lang w:val="pl-PL"/>
        </w:rPr>
        <w:t>u</w:t>
      </w:r>
      <w:r w:rsidRPr="00B14282">
        <w:rPr>
          <w:rFonts w:eastAsia="Calibri" w:cs="Times New Roman"/>
          <w:sz w:val="22"/>
          <w:szCs w:val="22"/>
          <w:lang w:val="pl-PL"/>
        </w:rPr>
        <w:t xml:space="preserve"> uzgodnienia</w:t>
      </w:r>
      <w:r w:rsidR="0061182E">
        <w:rPr>
          <w:rFonts w:eastAsia="Calibri" w:cs="Times New Roman"/>
          <w:sz w:val="22"/>
          <w:szCs w:val="22"/>
          <w:lang w:val="pl-PL"/>
        </w:rPr>
        <w:t xml:space="preserve"> z Inspektorem Nadzoru</w:t>
      </w:r>
      <w:r w:rsidRPr="00B14282">
        <w:rPr>
          <w:rFonts w:eastAsia="Calibri" w:cs="Times New Roman"/>
          <w:sz w:val="22"/>
          <w:szCs w:val="22"/>
          <w:lang w:val="pl-PL"/>
        </w:rPr>
        <w:t xml:space="preserve"> sposobu usunięcia</w:t>
      </w:r>
      <w:r w:rsidR="00B14282" w:rsidRPr="00B14282">
        <w:rPr>
          <w:rFonts w:eastAsia="Calibri" w:cs="Times New Roman"/>
          <w:sz w:val="22"/>
          <w:szCs w:val="22"/>
          <w:lang w:val="pl-PL"/>
        </w:rPr>
        <w:t xml:space="preserve"> takich</w:t>
      </w:r>
      <w:r w:rsidRPr="00B14282">
        <w:rPr>
          <w:rFonts w:eastAsia="Calibri" w:cs="Times New Roman"/>
          <w:sz w:val="22"/>
          <w:szCs w:val="22"/>
          <w:lang w:val="pl-PL"/>
        </w:rPr>
        <w:t xml:space="preserve"> rozbieżności;</w:t>
      </w:r>
    </w:p>
    <w:p w14:paraId="51308FEC" w14:textId="52AE5B9C" w:rsidR="003A5C45" w:rsidRDefault="000E5E15" w:rsidP="003A5C45">
      <w:pPr>
        <w:numPr>
          <w:ilvl w:val="0"/>
          <w:numId w:val="19"/>
        </w:numPr>
        <w:tabs>
          <w:tab w:val="clear" w:pos="786"/>
        </w:tabs>
        <w:ind w:left="426" w:hanging="219"/>
        <w:jc w:val="both"/>
        <w:rPr>
          <w:rFonts w:eastAsia="Calibri" w:cs="Times New Roman"/>
          <w:sz w:val="22"/>
          <w:szCs w:val="22"/>
          <w:lang w:val="pl-PL"/>
        </w:rPr>
      </w:pPr>
      <w:proofErr w:type="spellStart"/>
      <w:r w:rsidRPr="00DC1F20">
        <w:rPr>
          <w:rFonts w:cs="Times New Roman"/>
          <w:sz w:val="22"/>
          <w:szCs w:val="22"/>
        </w:rPr>
        <w:t>Przy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analizie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danych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pochodzących</w:t>
      </w:r>
      <w:proofErr w:type="spellEnd"/>
      <w:r w:rsidRPr="00DC1F20">
        <w:rPr>
          <w:rFonts w:cs="Times New Roman"/>
          <w:sz w:val="22"/>
          <w:szCs w:val="22"/>
        </w:rPr>
        <w:t xml:space="preserve"> z </w:t>
      </w:r>
      <w:proofErr w:type="spellStart"/>
      <w:r w:rsidRPr="00DC1F20">
        <w:rPr>
          <w:rFonts w:cs="Times New Roman"/>
          <w:sz w:val="22"/>
          <w:szCs w:val="22"/>
        </w:rPr>
        <w:t>poszczególnych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źródeł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danych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wykorzystywanych</w:t>
      </w:r>
      <w:proofErr w:type="spellEnd"/>
      <w:r>
        <w:rPr>
          <w:rFonts w:cs="Times New Roman"/>
          <w:sz w:val="22"/>
          <w:szCs w:val="22"/>
        </w:rPr>
        <w:t xml:space="preserve"> do u</w:t>
      </w:r>
      <w:r w:rsidR="003A5C45" w:rsidRPr="009A5019">
        <w:rPr>
          <w:rFonts w:eastAsia="Calibri" w:cs="Times New Roman"/>
          <w:sz w:val="22"/>
          <w:szCs w:val="22"/>
          <w:lang w:val="pl-PL"/>
        </w:rPr>
        <w:t>tworzeni</w:t>
      </w:r>
      <w:r>
        <w:rPr>
          <w:rFonts w:eastAsia="Calibri" w:cs="Times New Roman"/>
          <w:sz w:val="22"/>
          <w:szCs w:val="22"/>
          <w:lang w:val="pl-PL"/>
        </w:rPr>
        <w:t>a</w:t>
      </w:r>
      <w:r w:rsidR="003A5C45" w:rsidRPr="009A5019">
        <w:rPr>
          <w:rFonts w:eastAsia="Calibri" w:cs="Times New Roman"/>
          <w:sz w:val="22"/>
          <w:szCs w:val="22"/>
          <w:lang w:val="pl-PL"/>
        </w:rPr>
        <w:t xml:space="preserve"> </w:t>
      </w:r>
      <w:r w:rsidR="00B14282">
        <w:rPr>
          <w:rFonts w:eastAsia="Calibri" w:cs="Times New Roman"/>
          <w:sz w:val="22"/>
          <w:szCs w:val="22"/>
          <w:lang w:val="pl-PL"/>
        </w:rPr>
        <w:t>bazy</w:t>
      </w:r>
      <w:r w:rsidR="003A5C45" w:rsidRPr="009A5019">
        <w:rPr>
          <w:rFonts w:eastAsia="Calibri" w:cs="Times New Roman"/>
          <w:sz w:val="22"/>
          <w:szCs w:val="22"/>
          <w:lang w:val="pl-PL"/>
        </w:rPr>
        <w:t xml:space="preserve"> danych BDOT500 oraz inicjalnej bazy danych GESUT</w:t>
      </w:r>
      <w:r>
        <w:rPr>
          <w:rFonts w:eastAsia="Calibri" w:cs="Times New Roman"/>
          <w:sz w:val="22"/>
          <w:szCs w:val="22"/>
          <w:lang w:val="pl-PL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należy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przyjąć</w:t>
      </w:r>
      <w:proofErr w:type="spellEnd"/>
      <w:r w:rsidRPr="00DC1F20">
        <w:rPr>
          <w:rFonts w:cs="Times New Roman"/>
          <w:sz w:val="22"/>
          <w:szCs w:val="22"/>
        </w:rPr>
        <w:t xml:space="preserve">, </w:t>
      </w:r>
      <w:proofErr w:type="spellStart"/>
      <w:r w:rsidRPr="00DC1F20">
        <w:rPr>
          <w:rFonts w:cs="Times New Roman"/>
          <w:sz w:val="22"/>
          <w:szCs w:val="22"/>
        </w:rPr>
        <w:t>że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dane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oraz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informacje</w:t>
      </w:r>
      <w:proofErr w:type="spellEnd"/>
      <w:r w:rsidRPr="00DC1F20">
        <w:rPr>
          <w:rFonts w:cs="Times New Roman"/>
          <w:sz w:val="22"/>
          <w:szCs w:val="22"/>
        </w:rPr>
        <w:t xml:space="preserve"> w </w:t>
      </w:r>
      <w:proofErr w:type="spellStart"/>
      <w:r w:rsidRPr="00DC1F20">
        <w:rPr>
          <w:rFonts w:cs="Times New Roman"/>
          <w:sz w:val="22"/>
          <w:szCs w:val="22"/>
        </w:rPr>
        <w:t>nich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zawarte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maja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różne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poziomy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zaufania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oraz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różną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dokładność</w:t>
      </w:r>
      <w:proofErr w:type="spellEnd"/>
      <w:r>
        <w:rPr>
          <w:rFonts w:cs="Times New Roman"/>
          <w:sz w:val="22"/>
          <w:szCs w:val="22"/>
        </w:rPr>
        <w:t xml:space="preserve">. </w:t>
      </w:r>
      <w:r w:rsidRPr="00DC1F20">
        <w:rPr>
          <w:rFonts w:cs="Times New Roman"/>
          <w:sz w:val="22"/>
          <w:szCs w:val="22"/>
        </w:rPr>
        <w:t xml:space="preserve">W </w:t>
      </w:r>
      <w:proofErr w:type="spellStart"/>
      <w:r w:rsidRPr="00DC1F20">
        <w:rPr>
          <w:rFonts w:cs="Times New Roman"/>
          <w:sz w:val="22"/>
          <w:szCs w:val="22"/>
        </w:rPr>
        <w:t>ramach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niniejszych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warunków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technicznych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ustala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się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r w:rsidR="00B32437">
        <w:rPr>
          <w:rFonts w:cs="Times New Roman"/>
          <w:sz w:val="22"/>
          <w:szCs w:val="22"/>
        </w:rPr>
        <w:br/>
      </w:r>
      <w:r w:rsidRPr="00DC1F20">
        <w:rPr>
          <w:rFonts w:cs="Times New Roman"/>
          <w:sz w:val="22"/>
          <w:szCs w:val="22"/>
        </w:rPr>
        <w:t>8</w:t>
      </w:r>
      <w:r w:rsidRPr="00DC1F20">
        <w:rPr>
          <w:rFonts w:cs="Times New Roman"/>
          <w:color w:val="FF0000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poziomów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zaufania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służących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ustalaniu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właściwego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priorytetu</w:t>
      </w:r>
      <w:proofErr w:type="spellEnd"/>
      <w:r w:rsidR="00701321">
        <w:rPr>
          <w:rFonts w:cs="Times New Roman"/>
          <w:sz w:val="22"/>
          <w:szCs w:val="22"/>
        </w:rPr>
        <w:t>,</w:t>
      </w:r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jaki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przypisuje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się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informacjom</w:t>
      </w:r>
      <w:proofErr w:type="spellEnd"/>
      <w:r w:rsidRPr="00DC1F20">
        <w:rPr>
          <w:rFonts w:cs="Times New Roman"/>
          <w:sz w:val="22"/>
          <w:szCs w:val="22"/>
        </w:rPr>
        <w:t xml:space="preserve"> o </w:t>
      </w:r>
      <w:proofErr w:type="spellStart"/>
      <w:r w:rsidRPr="00DC1F20">
        <w:rPr>
          <w:rFonts w:cs="Times New Roman"/>
          <w:sz w:val="22"/>
          <w:szCs w:val="22"/>
        </w:rPr>
        <w:t>obiektach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pochodzącym</w:t>
      </w:r>
      <w:proofErr w:type="spellEnd"/>
      <w:r w:rsidRPr="00DC1F20">
        <w:rPr>
          <w:rFonts w:cs="Times New Roman"/>
          <w:sz w:val="22"/>
          <w:szCs w:val="22"/>
        </w:rPr>
        <w:t xml:space="preserve"> z </w:t>
      </w:r>
      <w:proofErr w:type="spellStart"/>
      <w:r w:rsidRPr="00DC1F20">
        <w:rPr>
          <w:rFonts w:cs="Times New Roman"/>
          <w:sz w:val="22"/>
          <w:szCs w:val="22"/>
        </w:rPr>
        <w:t>różnych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źródeł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danych</w:t>
      </w:r>
      <w:proofErr w:type="spellEnd"/>
      <w:r w:rsidRPr="00DC1F20">
        <w:rPr>
          <w:rFonts w:cs="Times New Roman"/>
          <w:sz w:val="22"/>
          <w:szCs w:val="22"/>
        </w:rPr>
        <w:t xml:space="preserve">. </w:t>
      </w:r>
      <w:proofErr w:type="spellStart"/>
      <w:r w:rsidRPr="00DC1F20">
        <w:rPr>
          <w:rFonts w:cs="Times New Roman"/>
          <w:sz w:val="22"/>
          <w:szCs w:val="22"/>
        </w:rPr>
        <w:t>Rozpoczynając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od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priorytetu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najwyższego</w:t>
      </w:r>
      <w:proofErr w:type="spellEnd"/>
      <w:r w:rsidRPr="00DC1F20">
        <w:rPr>
          <w:rFonts w:cs="Times New Roman"/>
          <w:sz w:val="22"/>
          <w:szCs w:val="22"/>
        </w:rPr>
        <w:t xml:space="preserve"> (</w:t>
      </w:r>
      <w:proofErr w:type="spellStart"/>
      <w:r w:rsidRPr="00DC1F20">
        <w:rPr>
          <w:rFonts w:cs="Times New Roman"/>
          <w:sz w:val="22"/>
          <w:szCs w:val="22"/>
        </w:rPr>
        <w:t>wiarygodności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najwyższej</w:t>
      </w:r>
      <w:proofErr w:type="spellEnd"/>
      <w:r w:rsidRPr="00DC1F20">
        <w:rPr>
          <w:rFonts w:cs="Times New Roman"/>
          <w:sz w:val="22"/>
          <w:szCs w:val="22"/>
        </w:rPr>
        <w:t xml:space="preserve">) </w:t>
      </w:r>
      <w:proofErr w:type="spellStart"/>
      <w:r w:rsidRPr="00DC1F20">
        <w:rPr>
          <w:rFonts w:cs="Times New Roman"/>
          <w:sz w:val="22"/>
          <w:szCs w:val="22"/>
        </w:rPr>
        <w:t>ustala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się</w:t>
      </w:r>
      <w:proofErr w:type="spellEnd"/>
      <w:r w:rsidRPr="00DC1F20">
        <w:rPr>
          <w:rFonts w:cs="Times New Roman"/>
          <w:sz w:val="22"/>
          <w:szCs w:val="22"/>
        </w:rPr>
        <w:t>:</w:t>
      </w:r>
    </w:p>
    <w:p w14:paraId="51E994CF" w14:textId="05FD44F2" w:rsidR="000E5E15" w:rsidRPr="00B32437" w:rsidRDefault="000738DA" w:rsidP="000738DA">
      <w:pPr>
        <w:pStyle w:val="Akapitzlist"/>
        <w:numPr>
          <w:ilvl w:val="0"/>
          <w:numId w:val="26"/>
        </w:numPr>
        <w:ind w:left="851" w:hanging="296"/>
        <w:jc w:val="both"/>
        <w:rPr>
          <w:rFonts w:ascii="Times New Roman" w:eastAsia="Calibri" w:hAnsi="Times New Roman" w:cs="Times New Roman"/>
          <w:bCs/>
          <w:sz w:val="22"/>
          <w:szCs w:val="22"/>
          <w:lang w:val="pl-PL"/>
        </w:rPr>
      </w:pP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Poziom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1 -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dane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pozyskane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operatów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technicznych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PZGiK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spełniających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zapisy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rozporządzenia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32437" w:rsidRPr="00B32437">
        <w:rPr>
          <w:rFonts w:ascii="Times New Roman" w:hAnsi="Times New Roman" w:cs="Times New Roman"/>
          <w:bCs/>
          <w:sz w:val="22"/>
          <w:szCs w:val="22"/>
        </w:rPr>
        <w:br/>
      </w:r>
      <w:r w:rsidRPr="00B32437">
        <w:rPr>
          <w:rFonts w:ascii="Times New Roman" w:hAnsi="Times New Roman" w:cs="Times New Roman"/>
          <w:bCs/>
          <w:sz w:val="22"/>
          <w:szCs w:val="22"/>
        </w:rPr>
        <w:t xml:space="preserve">o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standardach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oraz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niesprzeczne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co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najmniej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jednym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pozostałych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źródeł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danych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>;</w:t>
      </w:r>
    </w:p>
    <w:p w14:paraId="678EFAAB" w14:textId="123DB624" w:rsidR="000738DA" w:rsidRPr="00B32437" w:rsidRDefault="000738DA" w:rsidP="000738DA">
      <w:pPr>
        <w:pStyle w:val="Akapitzlist"/>
        <w:numPr>
          <w:ilvl w:val="0"/>
          <w:numId w:val="26"/>
        </w:numPr>
        <w:ind w:left="851" w:hanging="296"/>
        <w:jc w:val="both"/>
        <w:rPr>
          <w:rFonts w:ascii="Times New Roman" w:eastAsia="Calibri" w:hAnsi="Times New Roman" w:cs="Times New Roman"/>
          <w:bCs/>
          <w:sz w:val="22"/>
          <w:szCs w:val="22"/>
          <w:lang w:val="pl-PL"/>
        </w:rPr>
      </w:pP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Poziom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2 -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dane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pozyskane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operatów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technicznych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PZGiK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spełniających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zapisy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rozporządzenia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32437" w:rsidRPr="00B32437">
        <w:rPr>
          <w:rFonts w:ascii="Times New Roman" w:hAnsi="Times New Roman" w:cs="Times New Roman"/>
          <w:bCs/>
          <w:sz w:val="22"/>
          <w:szCs w:val="22"/>
        </w:rPr>
        <w:br/>
      </w:r>
      <w:r w:rsidRPr="00B32437">
        <w:rPr>
          <w:rFonts w:ascii="Times New Roman" w:hAnsi="Times New Roman" w:cs="Times New Roman"/>
          <w:bCs/>
          <w:sz w:val="22"/>
          <w:szCs w:val="22"/>
        </w:rPr>
        <w:t xml:space="preserve">o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standardach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oraz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sprzeczne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lub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nie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występujące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w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pozostałych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źródłach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danych</w:t>
      </w:r>
      <w:proofErr w:type="spellEnd"/>
      <w:r w:rsidR="00B32437">
        <w:rPr>
          <w:rFonts w:ascii="Times New Roman" w:hAnsi="Times New Roman" w:cs="Times New Roman"/>
          <w:bCs/>
          <w:sz w:val="22"/>
          <w:szCs w:val="22"/>
        </w:rPr>
        <w:t>;</w:t>
      </w:r>
    </w:p>
    <w:p w14:paraId="42628DB3" w14:textId="648145FD" w:rsidR="000738DA" w:rsidRPr="00B32437" w:rsidRDefault="000738DA" w:rsidP="000738DA">
      <w:pPr>
        <w:pStyle w:val="Akapitzlist"/>
        <w:numPr>
          <w:ilvl w:val="0"/>
          <w:numId w:val="26"/>
        </w:numPr>
        <w:ind w:left="851" w:hanging="296"/>
        <w:jc w:val="both"/>
        <w:rPr>
          <w:rFonts w:ascii="Times New Roman" w:eastAsia="Calibri" w:hAnsi="Times New Roman" w:cs="Times New Roman"/>
          <w:bCs/>
          <w:sz w:val="22"/>
          <w:szCs w:val="22"/>
          <w:lang w:val="pl-PL"/>
        </w:rPr>
      </w:pP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Poziom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3 -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dane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pozyskane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operatów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technicznych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PZGiK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, nie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spełniających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zapisów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rozporządzenia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32437" w:rsidRPr="00B32437">
        <w:rPr>
          <w:rFonts w:ascii="Times New Roman" w:hAnsi="Times New Roman" w:cs="Times New Roman"/>
          <w:bCs/>
          <w:sz w:val="22"/>
          <w:szCs w:val="22"/>
        </w:rPr>
        <w:br/>
      </w:r>
      <w:r w:rsidRPr="00B32437">
        <w:rPr>
          <w:rFonts w:ascii="Times New Roman" w:hAnsi="Times New Roman" w:cs="Times New Roman"/>
          <w:bCs/>
          <w:sz w:val="22"/>
          <w:szCs w:val="22"/>
        </w:rPr>
        <w:t xml:space="preserve">o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standardach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oraz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niesprzeczne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co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najmniej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jednym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pozostałych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źródeł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danych</w:t>
      </w:r>
      <w:proofErr w:type="spellEnd"/>
      <w:r w:rsidR="00B32437">
        <w:rPr>
          <w:rFonts w:ascii="Times New Roman" w:hAnsi="Times New Roman" w:cs="Times New Roman"/>
          <w:bCs/>
          <w:sz w:val="22"/>
          <w:szCs w:val="22"/>
        </w:rPr>
        <w:t>;</w:t>
      </w:r>
    </w:p>
    <w:p w14:paraId="4D0EB5F1" w14:textId="580A2AAE" w:rsidR="000738DA" w:rsidRPr="000F5FC2" w:rsidRDefault="000738DA" w:rsidP="000738DA">
      <w:pPr>
        <w:pStyle w:val="Akapitzlist"/>
        <w:numPr>
          <w:ilvl w:val="0"/>
          <w:numId w:val="26"/>
        </w:numPr>
        <w:ind w:left="851" w:hanging="296"/>
        <w:jc w:val="both"/>
        <w:rPr>
          <w:rFonts w:ascii="Times New Roman" w:eastAsia="Calibri" w:hAnsi="Times New Roman" w:cs="Times New Roman"/>
          <w:bCs/>
          <w:sz w:val="22"/>
          <w:szCs w:val="22"/>
          <w:lang w:val="pl-PL"/>
        </w:rPr>
      </w:pP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Poziom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4 -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dane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pozyskane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operatów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technicznych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PZGiK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, nie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spełniających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zapisów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rozporządzenia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32437" w:rsidRPr="00B32437">
        <w:rPr>
          <w:rFonts w:ascii="Times New Roman" w:hAnsi="Times New Roman" w:cs="Times New Roman"/>
          <w:bCs/>
          <w:sz w:val="22"/>
          <w:szCs w:val="22"/>
        </w:rPr>
        <w:br/>
      </w:r>
      <w:r w:rsidRPr="00B32437">
        <w:rPr>
          <w:rFonts w:ascii="Times New Roman" w:hAnsi="Times New Roman" w:cs="Times New Roman"/>
          <w:bCs/>
          <w:sz w:val="22"/>
          <w:szCs w:val="22"/>
        </w:rPr>
        <w:t xml:space="preserve">o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standardach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oraz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sprzeczne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lub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nie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występujące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w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pozostałych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źródłach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danych</w:t>
      </w:r>
      <w:proofErr w:type="spellEnd"/>
      <w:r w:rsidR="00B32437">
        <w:rPr>
          <w:rFonts w:ascii="Times New Roman" w:hAnsi="Times New Roman" w:cs="Times New Roman"/>
          <w:bCs/>
          <w:sz w:val="22"/>
          <w:szCs w:val="22"/>
        </w:rPr>
        <w:t>;</w:t>
      </w:r>
    </w:p>
    <w:p w14:paraId="19143619" w14:textId="42D75A53" w:rsidR="000F5FC2" w:rsidRPr="00B32437" w:rsidRDefault="000F5FC2" w:rsidP="000738DA">
      <w:pPr>
        <w:pStyle w:val="Akapitzlist"/>
        <w:numPr>
          <w:ilvl w:val="0"/>
          <w:numId w:val="26"/>
        </w:numPr>
        <w:ind w:left="851" w:hanging="296"/>
        <w:jc w:val="both"/>
        <w:rPr>
          <w:rFonts w:ascii="Times New Roman" w:eastAsia="Calibri" w:hAnsi="Times New Roman" w:cs="Times New Roman"/>
          <w:bCs/>
          <w:sz w:val="22"/>
          <w:szCs w:val="22"/>
          <w:lang w:val="pl-PL"/>
        </w:rPr>
      </w:pP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Poziom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5</w:t>
      </w:r>
      <w:r w:rsidRPr="00B32437">
        <w:rPr>
          <w:rFonts w:ascii="Times New Roman" w:hAnsi="Times New Roman" w:cs="Times New Roman"/>
          <w:bCs/>
          <w:sz w:val="22"/>
          <w:szCs w:val="22"/>
        </w:rPr>
        <w:t xml:space="preserve"> -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dane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pozyskane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materiałów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branżowych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(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od</w:t>
      </w:r>
      <w:proofErr w:type="spellEnd"/>
      <w:r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władających</w:t>
      </w:r>
      <w:proofErr w:type="spellEnd"/>
      <w:r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sieciami</w:t>
      </w:r>
      <w:proofErr w:type="spellEnd"/>
      <w:r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uzbrojenia</w:t>
      </w:r>
      <w:proofErr w:type="spellEnd"/>
      <w:r w:rsidRPr="001671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terenu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);</w:t>
      </w:r>
    </w:p>
    <w:p w14:paraId="38B62DBE" w14:textId="53E55AC2" w:rsidR="000738DA" w:rsidRPr="00B32437" w:rsidRDefault="000738DA" w:rsidP="000738DA">
      <w:pPr>
        <w:pStyle w:val="Akapitzlist"/>
        <w:numPr>
          <w:ilvl w:val="0"/>
          <w:numId w:val="26"/>
        </w:numPr>
        <w:ind w:left="851" w:hanging="296"/>
        <w:jc w:val="both"/>
        <w:rPr>
          <w:rFonts w:ascii="Times New Roman" w:eastAsia="Calibri" w:hAnsi="Times New Roman" w:cs="Times New Roman"/>
          <w:bCs/>
          <w:sz w:val="22"/>
          <w:szCs w:val="22"/>
          <w:lang w:val="pl-PL"/>
        </w:rPr>
      </w:pP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Poziom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F5FC2">
        <w:rPr>
          <w:rFonts w:ascii="Times New Roman" w:hAnsi="Times New Roman" w:cs="Times New Roman"/>
          <w:bCs/>
          <w:sz w:val="22"/>
          <w:szCs w:val="22"/>
        </w:rPr>
        <w:t>6</w:t>
      </w:r>
      <w:r w:rsidRPr="00B32437">
        <w:rPr>
          <w:rFonts w:ascii="Times New Roman" w:hAnsi="Times New Roman" w:cs="Times New Roman"/>
          <w:bCs/>
          <w:sz w:val="22"/>
          <w:szCs w:val="22"/>
        </w:rPr>
        <w:t xml:space="preserve"> -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dane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pozyskane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numerycznej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mapy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zasadniczej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PZGiK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oraz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niesprzeczne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co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najmniej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jednym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pozostałych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źródeł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danych</w:t>
      </w:r>
      <w:proofErr w:type="spellEnd"/>
      <w:r w:rsidR="00B32437">
        <w:rPr>
          <w:rFonts w:ascii="Times New Roman" w:hAnsi="Times New Roman" w:cs="Times New Roman"/>
          <w:bCs/>
          <w:sz w:val="22"/>
          <w:szCs w:val="22"/>
        </w:rPr>
        <w:t>;</w:t>
      </w:r>
    </w:p>
    <w:p w14:paraId="6C17C39E" w14:textId="09B388AE" w:rsidR="000738DA" w:rsidRPr="00B32437" w:rsidRDefault="000738DA" w:rsidP="000738DA">
      <w:pPr>
        <w:pStyle w:val="Akapitzlist"/>
        <w:numPr>
          <w:ilvl w:val="0"/>
          <w:numId w:val="26"/>
        </w:numPr>
        <w:ind w:left="851" w:hanging="296"/>
        <w:jc w:val="both"/>
        <w:rPr>
          <w:rFonts w:ascii="Times New Roman" w:eastAsia="Calibri" w:hAnsi="Times New Roman" w:cs="Times New Roman"/>
          <w:bCs/>
          <w:sz w:val="22"/>
          <w:szCs w:val="22"/>
          <w:lang w:val="pl-PL"/>
        </w:rPr>
      </w:pP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Poziom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F5FC2">
        <w:rPr>
          <w:rFonts w:ascii="Times New Roman" w:hAnsi="Times New Roman" w:cs="Times New Roman"/>
          <w:bCs/>
          <w:sz w:val="22"/>
          <w:szCs w:val="22"/>
        </w:rPr>
        <w:t>7</w:t>
      </w:r>
      <w:r w:rsidRPr="00B32437">
        <w:rPr>
          <w:rFonts w:ascii="Times New Roman" w:hAnsi="Times New Roman" w:cs="Times New Roman"/>
          <w:bCs/>
          <w:sz w:val="22"/>
          <w:szCs w:val="22"/>
        </w:rPr>
        <w:t xml:space="preserve"> -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dane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pozyskane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numerycznej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mapy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zasadniczej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PZGiK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oraz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sprzeczne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lub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nie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występujące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2670">
        <w:rPr>
          <w:rFonts w:ascii="Times New Roman" w:hAnsi="Times New Roman" w:cs="Times New Roman"/>
          <w:bCs/>
          <w:sz w:val="22"/>
          <w:szCs w:val="22"/>
        </w:rPr>
        <w:br/>
      </w:r>
      <w:r w:rsidRPr="00B32437">
        <w:rPr>
          <w:rFonts w:ascii="Times New Roman" w:hAnsi="Times New Roman" w:cs="Times New Roman"/>
          <w:bCs/>
          <w:sz w:val="22"/>
          <w:szCs w:val="22"/>
        </w:rPr>
        <w:t xml:space="preserve">w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pozostałych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źródłach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danych</w:t>
      </w:r>
      <w:proofErr w:type="spellEnd"/>
      <w:r w:rsidR="00B32437">
        <w:rPr>
          <w:rFonts w:ascii="Times New Roman" w:hAnsi="Times New Roman" w:cs="Times New Roman"/>
          <w:bCs/>
          <w:sz w:val="22"/>
          <w:szCs w:val="22"/>
        </w:rPr>
        <w:t>;</w:t>
      </w:r>
    </w:p>
    <w:p w14:paraId="5C7C46A3" w14:textId="3772D2A8" w:rsidR="000738DA" w:rsidRPr="00B32437" w:rsidRDefault="00701321" w:rsidP="000738DA">
      <w:pPr>
        <w:pStyle w:val="Akapitzlist"/>
        <w:numPr>
          <w:ilvl w:val="0"/>
          <w:numId w:val="26"/>
        </w:numPr>
        <w:ind w:left="851" w:hanging="296"/>
        <w:jc w:val="both"/>
        <w:rPr>
          <w:rFonts w:ascii="Times New Roman" w:eastAsia="Calibri" w:hAnsi="Times New Roman" w:cs="Times New Roman"/>
          <w:bCs/>
          <w:sz w:val="22"/>
          <w:szCs w:val="22"/>
          <w:lang w:val="pl-PL"/>
        </w:rPr>
      </w:pP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Poziom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8 -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dane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pozyskane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ortofotomapy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– w </w:t>
      </w:r>
      <w:proofErr w:type="spellStart"/>
      <w:r w:rsidRPr="00B32437">
        <w:rPr>
          <w:rFonts w:ascii="Times New Roman" w:hAnsi="Times New Roman" w:cs="Times New Roman"/>
          <w:bCs/>
          <w:sz w:val="22"/>
          <w:szCs w:val="22"/>
        </w:rPr>
        <w:t>zakresie</w:t>
      </w:r>
      <w:proofErr w:type="spellEnd"/>
      <w:r w:rsidRPr="00B3243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przeniesienia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obiektów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tworzonej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bazy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danych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BDOT500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dotyczących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II i III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grupy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szczegółów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terenowych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dla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których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nie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istnieją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żadne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materiały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źródłowe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oraz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których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brak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na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istniejącej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mapie</w:t>
      </w:r>
      <w:proofErr w:type="spellEnd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B32437">
        <w:rPr>
          <w:rFonts w:ascii="Times New Roman" w:eastAsia="Times New Roman" w:hAnsi="Times New Roman" w:cs="Times New Roman"/>
          <w:bCs/>
          <w:sz w:val="22"/>
          <w:szCs w:val="22"/>
        </w:rPr>
        <w:t>numerycznej</w:t>
      </w:r>
      <w:proofErr w:type="spellEnd"/>
      <w:r w:rsidR="00726BB1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2AC44430" w14:textId="32344499" w:rsidR="00C769A4" w:rsidRPr="00942670" w:rsidRDefault="00DD6E9C" w:rsidP="00942670">
      <w:pPr>
        <w:ind w:left="426"/>
        <w:jc w:val="both"/>
        <w:rPr>
          <w:rFonts w:cs="Times New Roman"/>
          <w:sz w:val="22"/>
          <w:szCs w:val="22"/>
        </w:rPr>
      </w:pPr>
      <w:proofErr w:type="spellStart"/>
      <w:r w:rsidRPr="00DC1F20">
        <w:rPr>
          <w:rFonts w:cs="Times New Roman"/>
          <w:sz w:val="22"/>
          <w:szCs w:val="22"/>
        </w:rPr>
        <w:t>Niezależnie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od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ustalonych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poziomów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zaufania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należy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stosować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zamianę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tych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poziomów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dla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informacji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r w:rsidR="00C769A4">
        <w:rPr>
          <w:rFonts w:cs="Times New Roman"/>
          <w:sz w:val="22"/>
          <w:szCs w:val="22"/>
        </w:rPr>
        <w:br/>
      </w:r>
      <w:r w:rsidRPr="00DC1F20">
        <w:rPr>
          <w:rFonts w:cs="Times New Roman"/>
          <w:sz w:val="22"/>
          <w:szCs w:val="22"/>
        </w:rPr>
        <w:t xml:space="preserve">z </w:t>
      </w:r>
      <w:proofErr w:type="spellStart"/>
      <w:r w:rsidRPr="00DC1F20">
        <w:rPr>
          <w:rFonts w:cs="Times New Roman"/>
          <w:sz w:val="22"/>
          <w:szCs w:val="22"/>
        </w:rPr>
        <w:t>poszczególnych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źródeł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danych</w:t>
      </w:r>
      <w:proofErr w:type="spellEnd"/>
      <w:r w:rsidR="00942670">
        <w:rPr>
          <w:rFonts w:cs="Times New Roman"/>
          <w:sz w:val="22"/>
          <w:szCs w:val="22"/>
        </w:rPr>
        <w:t>,</w:t>
      </w:r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kiedy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zachodzą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ku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temu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logiczne</w:t>
      </w:r>
      <w:proofErr w:type="spellEnd"/>
      <w:r w:rsidRPr="00DC1F20">
        <w:rPr>
          <w:rFonts w:cs="Times New Roman"/>
          <w:sz w:val="22"/>
          <w:szCs w:val="22"/>
        </w:rPr>
        <w:t xml:space="preserve"> </w:t>
      </w:r>
      <w:proofErr w:type="spellStart"/>
      <w:r w:rsidRPr="00DC1F20">
        <w:rPr>
          <w:rFonts w:cs="Times New Roman"/>
          <w:sz w:val="22"/>
          <w:szCs w:val="22"/>
        </w:rPr>
        <w:t>przesłanki</w:t>
      </w:r>
      <w:proofErr w:type="spellEnd"/>
      <w:r w:rsidRPr="00DC1F20">
        <w:rPr>
          <w:rFonts w:cs="Times New Roman"/>
          <w:sz w:val="22"/>
          <w:szCs w:val="22"/>
        </w:rPr>
        <w:t xml:space="preserve">, </w:t>
      </w:r>
      <w:proofErr w:type="spellStart"/>
      <w:r w:rsidRPr="00DC1F20">
        <w:rPr>
          <w:rFonts w:cs="Times New Roman"/>
          <w:sz w:val="22"/>
          <w:szCs w:val="22"/>
        </w:rPr>
        <w:t>np</w:t>
      </w:r>
      <w:proofErr w:type="spellEnd"/>
      <w:r w:rsidRPr="00DC1F20">
        <w:rPr>
          <w:rFonts w:cs="Times New Roman"/>
          <w:sz w:val="22"/>
          <w:szCs w:val="22"/>
        </w:rPr>
        <w:t>.:</w:t>
      </w:r>
      <w:r w:rsidR="00942670">
        <w:rPr>
          <w:rFonts w:cs="Times New Roman"/>
          <w:sz w:val="22"/>
          <w:szCs w:val="22"/>
        </w:rPr>
        <w:t xml:space="preserve"> </w:t>
      </w:r>
      <w:r w:rsidR="00C769A4" w:rsidRPr="00942670">
        <w:rPr>
          <w:rFonts w:cs="Times New Roman"/>
          <w:sz w:val="22"/>
          <w:szCs w:val="22"/>
        </w:rPr>
        <w:t xml:space="preserve">w </w:t>
      </w:r>
      <w:proofErr w:type="spellStart"/>
      <w:r w:rsidR="00C769A4" w:rsidRPr="00942670">
        <w:rPr>
          <w:rFonts w:cs="Times New Roman"/>
          <w:sz w:val="22"/>
          <w:szCs w:val="22"/>
        </w:rPr>
        <w:t>przypadku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kiedy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dokładność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danych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pochodzących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ze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źródła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o </w:t>
      </w:r>
      <w:proofErr w:type="spellStart"/>
      <w:r w:rsidR="00C769A4" w:rsidRPr="00942670">
        <w:rPr>
          <w:rFonts w:cs="Times New Roman"/>
          <w:sz w:val="22"/>
          <w:szCs w:val="22"/>
        </w:rPr>
        <w:t>niższym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poziomie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zaufania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jest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wyższa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niż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danych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pochodzących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ze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źródła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r w:rsidR="00942670">
        <w:rPr>
          <w:rFonts w:cs="Times New Roman"/>
          <w:sz w:val="22"/>
          <w:szCs w:val="22"/>
        </w:rPr>
        <w:br/>
      </w:r>
      <w:r w:rsidR="00C769A4" w:rsidRPr="00942670">
        <w:rPr>
          <w:rFonts w:cs="Times New Roman"/>
          <w:sz w:val="22"/>
          <w:szCs w:val="22"/>
        </w:rPr>
        <w:t xml:space="preserve">o </w:t>
      </w:r>
      <w:proofErr w:type="spellStart"/>
      <w:r w:rsidR="00C769A4" w:rsidRPr="00942670">
        <w:rPr>
          <w:rFonts w:cs="Times New Roman"/>
          <w:sz w:val="22"/>
          <w:szCs w:val="22"/>
        </w:rPr>
        <w:t>wyższym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poziomie</w:t>
      </w:r>
      <w:proofErr w:type="spellEnd"/>
      <w:r w:rsidR="00C769A4" w:rsidRPr="00942670">
        <w:rPr>
          <w:rFonts w:cs="Times New Roman"/>
          <w:sz w:val="22"/>
          <w:szCs w:val="22"/>
        </w:rPr>
        <w:t xml:space="preserve"> </w:t>
      </w:r>
      <w:proofErr w:type="spellStart"/>
      <w:r w:rsidR="00C769A4" w:rsidRPr="00942670">
        <w:rPr>
          <w:rFonts w:cs="Times New Roman"/>
          <w:sz w:val="22"/>
          <w:szCs w:val="22"/>
        </w:rPr>
        <w:t>zaufania</w:t>
      </w:r>
      <w:proofErr w:type="spellEnd"/>
      <w:r w:rsidR="00C769A4" w:rsidRPr="00942670">
        <w:rPr>
          <w:rFonts w:cs="Times New Roman"/>
          <w:sz w:val="22"/>
          <w:szCs w:val="22"/>
        </w:rPr>
        <w:t>.</w:t>
      </w:r>
    </w:p>
    <w:p w14:paraId="2D0B5544" w14:textId="600BF97D" w:rsidR="00DD6E9C" w:rsidRPr="009A5019" w:rsidRDefault="00DD6E9C" w:rsidP="00971384">
      <w:pPr>
        <w:numPr>
          <w:ilvl w:val="0"/>
          <w:numId w:val="19"/>
        </w:numPr>
        <w:tabs>
          <w:tab w:val="clear" w:pos="786"/>
        </w:tabs>
        <w:ind w:left="426" w:hanging="219"/>
        <w:jc w:val="both"/>
        <w:rPr>
          <w:rFonts w:eastAsia="Calibri" w:cs="Times New Roman"/>
          <w:sz w:val="22"/>
          <w:szCs w:val="22"/>
          <w:lang w:val="pl-PL"/>
        </w:rPr>
      </w:pPr>
      <w:r>
        <w:rPr>
          <w:rFonts w:eastAsia="Calibri" w:cs="Times New Roman"/>
          <w:sz w:val="22"/>
          <w:szCs w:val="22"/>
          <w:lang w:val="pl-PL"/>
        </w:rPr>
        <w:t xml:space="preserve">Przy </w:t>
      </w:r>
      <w:r w:rsidRPr="009A5019">
        <w:rPr>
          <w:rFonts w:eastAsia="Calibri" w:cs="Times New Roman"/>
          <w:sz w:val="22"/>
          <w:szCs w:val="22"/>
          <w:lang w:val="pl-PL"/>
        </w:rPr>
        <w:t>tworzeniu zbiorów danych baz</w:t>
      </w:r>
      <w:r w:rsidR="00003C8E">
        <w:rPr>
          <w:rFonts w:eastAsia="Calibri" w:cs="Times New Roman"/>
          <w:sz w:val="22"/>
          <w:szCs w:val="22"/>
          <w:lang w:val="pl-PL"/>
        </w:rPr>
        <w:t xml:space="preserve"> BDOT500 i GESUT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Wykonawca powinien zwrócić uwagę na: justyfikację tekstów opisowych atrybutów, lokalizację punktów adresowych budynków i numerów działek, bezkolizyjność </w:t>
      </w:r>
      <w:r w:rsidR="00994085">
        <w:rPr>
          <w:rFonts w:eastAsia="Calibri" w:cs="Times New Roman"/>
          <w:sz w:val="22"/>
          <w:szCs w:val="22"/>
          <w:lang w:val="pl-PL"/>
        </w:rPr>
        <w:br/>
      </w:r>
      <w:r w:rsidRPr="009A5019">
        <w:rPr>
          <w:rFonts w:eastAsia="Calibri" w:cs="Times New Roman"/>
          <w:sz w:val="22"/>
          <w:szCs w:val="22"/>
          <w:lang w:val="pl-PL"/>
        </w:rPr>
        <w:t>i jednoznaczność elementów opisowych uzbrojenia terenu. Opis sieci umieść bezwzględnie na każdym przyłączu. Na przewodach dużych niż 150m należy zastosować powtórność atrybutów</w:t>
      </w:r>
      <w:r w:rsidR="00003C8E">
        <w:rPr>
          <w:rFonts w:eastAsia="Calibri" w:cs="Times New Roman"/>
          <w:sz w:val="22"/>
          <w:szCs w:val="22"/>
          <w:lang w:val="pl-PL"/>
        </w:rPr>
        <w:t>.</w:t>
      </w:r>
      <w:r w:rsidRPr="009A5019">
        <w:rPr>
          <w:rFonts w:eastAsia="Calibri" w:cs="Times New Roman"/>
          <w:sz w:val="22"/>
          <w:szCs w:val="22"/>
          <w:lang w:val="pl-PL"/>
        </w:rPr>
        <w:t>;</w:t>
      </w:r>
    </w:p>
    <w:p w14:paraId="6E980EA8" w14:textId="057865E4" w:rsidR="003A5C45" w:rsidRPr="009A5019" w:rsidRDefault="003A5C45" w:rsidP="00971384">
      <w:pPr>
        <w:numPr>
          <w:ilvl w:val="0"/>
          <w:numId w:val="19"/>
        </w:numPr>
        <w:tabs>
          <w:tab w:val="clear" w:pos="786"/>
        </w:tabs>
        <w:ind w:left="426" w:hanging="219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Do każdego obiektu baz</w:t>
      </w:r>
      <w:r w:rsidR="002741B9" w:rsidRPr="002741B9">
        <w:rPr>
          <w:rFonts w:eastAsia="Calibri" w:cs="Times New Roman"/>
          <w:sz w:val="22"/>
          <w:szCs w:val="22"/>
          <w:lang w:val="pl-PL"/>
        </w:rPr>
        <w:t xml:space="preserve"> </w:t>
      </w:r>
      <w:r w:rsidR="002741B9">
        <w:rPr>
          <w:rFonts w:eastAsia="Calibri" w:cs="Times New Roman"/>
          <w:sz w:val="22"/>
          <w:szCs w:val="22"/>
          <w:lang w:val="pl-PL"/>
        </w:rPr>
        <w:t>BDOT500 i GESUT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Wykonawca określi oprócz danych geometrycznych, wszystkie możliwe do pozyskania atrybuty określone przepisami (takie jak: źródło, eksploatacja, zarządca sieci, id branży, właściciel sieci, numer uzgodnienia, informacje dodatkowe, itd.). Wykonawca ujawni w inicjalnej bazie GESUT podmioty władające sieciami uzbrojenia terenu na podstawie dokumentów udostępnionych przez </w:t>
      </w:r>
      <w:r w:rsidR="009D410B">
        <w:rPr>
          <w:rFonts w:eastAsia="Calibri" w:cs="Times New Roman"/>
          <w:sz w:val="22"/>
          <w:szCs w:val="22"/>
          <w:lang w:val="pl-PL"/>
        </w:rPr>
        <w:t>Zamawiającego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oraz podmioty władające sieciami uzbrojenia terenu;</w:t>
      </w:r>
    </w:p>
    <w:p w14:paraId="5A7736CB" w14:textId="77777777" w:rsidR="003A5C45" w:rsidRPr="009A5019" w:rsidRDefault="003A5C45" w:rsidP="00971384">
      <w:pPr>
        <w:numPr>
          <w:ilvl w:val="0"/>
          <w:numId w:val="19"/>
        </w:numPr>
        <w:tabs>
          <w:tab w:val="clear" w:pos="786"/>
        </w:tabs>
        <w:ind w:left="426" w:hanging="219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 xml:space="preserve">Obiekty baz BDOT500 i GESUT muszą spełniać wymogi poprawnej topologii oraz poprawnej budowy wzajemnych relacji i powiązań. Należy zwróci szczególną uwagę na prawidłowe: </w:t>
      </w:r>
    </w:p>
    <w:p w14:paraId="2A7DFC03" w14:textId="7C68D021" w:rsidR="003A5C45" w:rsidRPr="009A5019" w:rsidRDefault="003A5C45" w:rsidP="008200D1">
      <w:pPr>
        <w:ind w:left="426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- rozdzielenie sieci na poszczególne rodzaje, funkcje</w:t>
      </w:r>
      <w:r w:rsidR="002741B9">
        <w:rPr>
          <w:rFonts w:eastAsia="Calibri" w:cs="Times New Roman"/>
          <w:sz w:val="22"/>
          <w:szCs w:val="22"/>
          <w:lang w:val="pl-PL"/>
        </w:rPr>
        <w:t>,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typ </w:t>
      </w:r>
      <w:r w:rsidR="002741B9">
        <w:rPr>
          <w:rFonts w:eastAsia="Calibri" w:cs="Times New Roman"/>
          <w:sz w:val="22"/>
          <w:szCs w:val="22"/>
          <w:lang w:val="pl-PL"/>
        </w:rPr>
        <w:t>itp.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, </w:t>
      </w:r>
    </w:p>
    <w:p w14:paraId="3E39D901" w14:textId="77777777" w:rsidR="003A5C45" w:rsidRPr="009A5019" w:rsidRDefault="003A5C45" w:rsidP="008200D1">
      <w:pPr>
        <w:ind w:left="426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- powiązanie armatury naziemnej z obsługiwaną siecią,</w:t>
      </w:r>
    </w:p>
    <w:p w14:paraId="4C46D401" w14:textId="77777777" w:rsidR="003A5C45" w:rsidRPr="009A5019" w:rsidRDefault="003A5C45" w:rsidP="00971384">
      <w:pPr>
        <w:ind w:left="426" w:hanging="284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lastRenderedPageBreak/>
        <w:tab/>
        <w:t xml:space="preserve">- powiązanie poszczególnych segmentów i klas przewodów z zastosowaniem zasady nadrzędności i ciągłości obiektów, </w:t>
      </w:r>
    </w:p>
    <w:p w14:paraId="543FFFA1" w14:textId="03182741" w:rsidR="003A5C45" w:rsidRPr="009A5019" w:rsidRDefault="003A5C45" w:rsidP="008200D1">
      <w:pPr>
        <w:ind w:left="426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- relacje topologiczne przyłączy sieci uzbrojenia teren powiązanych z budynkami a także innych elementów baz GESUT oraz BDOT500 powiązanych z elementami bazy danych EGIB;</w:t>
      </w:r>
    </w:p>
    <w:p w14:paraId="363EB874" w14:textId="466F072D" w:rsidR="003A5C45" w:rsidRPr="009A5019" w:rsidRDefault="003A5C45" w:rsidP="008200D1">
      <w:pPr>
        <w:numPr>
          <w:ilvl w:val="0"/>
          <w:numId w:val="19"/>
        </w:numPr>
        <w:tabs>
          <w:tab w:val="clear" w:pos="786"/>
        </w:tabs>
        <w:ind w:left="284" w:hanging="77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 xml:space="preserve">Wykonawca zweryfikuje i uzgodni geometrię oraz atrybuty obiektów inicjalnej bazy danych GESUT </w:t>
      </w:r>
      <w:r w:rsidR="00994085">
        <w:rPr>
          <w:rFonts w:eastAsia="Calibri" w:cs="Times New Roman"/>
          <w:sz w:val="22"/>
          <w:szCs w:val="22"/>
          <w:lang w:val="pl-PL"/>
        </w:rPr>
        <w:br/>
      </w:r>
      <w:r w:rsidRPr="009A5019">
        <w:rPr>
          <w:rFonts w:eastAsia="Calibri" w:cs="Times New Roman"/>
          <w:sz w:val="22"/>
          <w:szCs w:val="22"/>
          <w:lang w:val="pl-PL"/>
        </w:rPr>
        <w:t xml:space="preserve">i BDOT500 na granicy jednostek ewidencyjnych podlegających opracowaniu w ramach zamówienia, a także na granicach sąsiednich jednostek ewidencyjnych, na obszarze których utworzone są cyfrowe zbiory danych w zakresie geodezyjnej ewidencji uzbrojenia; </w:t>
      </w:r>
    </w:p>
    <w:p w14:paraId="1F370260" w14:textId="2C73303A" w:rsidR="003A5C45" w:rsidRPr="009A5019" w:rsidRDefault="003A5C45" w:rsidP="008200D1">
      <w:pPr>
        <w:numPr>
          <w:ilvl w:val="0"/>
          <w:numId w:val="19"/>
        </w:numPr>
        <w:tabs>
          <w:tab w:val="clear" w:pos="786"/>
        </w:tabs>
        <w:ind w:left="284" w:hanging="77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 xml:space="preserve">Na każdym etapie realizacji prac Wykonawca powinien utrzymywać stały kontakt z Władającymi sieciami uzbrojenia terenu, celem bieżącego wyjaśniania rozbieżności lub braków w dostępnych materiałach. Wszystkie działania i ustalenia w procesie uzgadniania Wykonawca powinien zamieszczać w dzienniku korespondencji </w:t>
      </w:r>
      <w:r w:rsidR="00994085">
        <w:rPr>
          <w:rFonts w:eastAsia="Calibri" w:cs="Times New Roman"/>
          <w:sz w:val="22"/>
          <w:szCs w:val="22"/>
          <w:lang w:val="pl-PL"/>
        </w:rPr>
        <w:br/>
      </w:r>
      <w:r w:rsidRPr="009A5019">
        <w:rPr>
          <w:rFonts w:eastAsia="Calibri" w:cs="Times New Roman"/>
          <w:sz w:val="22"/>
          <w:szCs w:val="22"/>
          <w:lang w:val="pl-PL"/>
        </w:rPr>
        <w:t xml:space="preserve">i uzgodnień z podmiotami, lub opisywać w formie notatek. </w:t>
      </w:r>
      <w:r w:rsidR="00196284">
        <w:rPr>
          <w:rFonts w:eastAsia="Calibri" w:cs="Times New Roman"/>
          <w:sz w:val="22"/>
          <w:szCs w:val="22"/>
          <w:lang w:val="pl-PL"/>
        </w:rPr>
        <w:t>Zamawiający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powinien otrzymać do wiadomości wszelką korespondencj</w:t>
      </w:r>
      <w:r w:rsidR="00971384">
        <w:rPr>
          <w:rFonts w:eastAsia="Calibri" w:cs="Times New Roman"/>
          <w:sz w:val="22"/>
          <w:szCs w:val="22"/>
          <w:lang w:val="pl-PL"/>
        </w:rPr>
        <w:t>ę,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która zostaje wysłana do Władających sieciami przez Wykonawcę.</w:t>
      </w:r>
    </w:p>
    <w:p w14:paraId="1C62D440" w14:textId="2C070D4E" w:rsidR="003A5C45" w:rsidRPr="009A5019" w:rsidRDefault="003A5C45" w:rsidP="008200D1">
      <w:pPr>
        <w:numPr>
          <w:ilvl w:val="0"/>
          <w:numId w:val="19"/>
        </w:numPr>
        <w:tabs>
          <w:tab w:val="clear" w:pos="786"/>
        </w:tabs>
        <w:ind w:left="284" w:hanging="77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Wykonawca do wykonan</w:t>
      </w:r>
      <w:r w:rsidR="00196284">
        <w:rPr>
          <w:rFonts w:eastAsia="Calibri" w:cs="Times New Roman"/>
          <w:sz w:val="22"/>
          <w:szCs w:val="22"/>
          <w:lang w:val="pl-PL"/>
        </w:rPr>
        <w:t>ych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operat</w:t>
      </w:r>
      <w:r w:rsidR="00196284">
        <w:rPr>
          <w:rFonts w:eastAsia="Calibri" w:cs="Times New Roman"/>
          <w:sz w:val="22"/>
          <w:szCs w:val="22"/>
          <w:lang w:val="pl-PL"/>
        </w:rPr>
        <w:t>ów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techniczn</w:t>
      </w:r>
      <w:r w:rsidR="00196284">
        <w:rPr>
          <w:rFonts w:eastAsia="Calibri" w:cs="Times New Roman"/>
          <w:sz w:val="22"/>
          <w:szCs w:val="22"/>
          <w:lang w:val="pl-PL"/>
        </w:rPr>
        <w:t>ych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dołączy dokumenty branżowe</w:t>
      </w:r>
      <w:r w:rsidR="00196284">
        <w:rPr>
          <w:rFonts w:eastAsia="Calibri" w:cs="Times New Roman"/>
          <w:sz w:val="22"/>
          <w:szCs w:val="22"/>
          <w:lang w:val="pl-PL"/>
        </w:rPr>
        <w:t>,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na podstawie których wprowadzono przebieg sieci w oparciu o informacje od gestorów poszczególnych sieci;</w:t>
      </w:r>
    </w:p>
    <w:p w14:paraId="2EB017DB" w14:textId="6D430689" w:rsidR="003A5C45" w:rsidRPr="008B6823" w:rsidRDefault="003A5C45" w:rsidP="003A5C45">
      <w:pPr>
        <w:numPr>
          <w:ilvl w:val="0"/>
          <w:numId w:val="19"/>
        </w:numPr>
        <w:tabs>
          <w:tab w:val="clear" w:pos="786"/>
        </w:tabs>
        <w:ind w:left="284" w:hanging="77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Wykonawca skontroluje poprawność merytoryczną i zgodność ze schematem aplikacyjnym opracowanych baz danych</w:t>
      </w:r>
      <w:r w:rsidR="00DC5BA2">
        <w:rPr>
          <w:rFonts w:eastAsia="Calibri" w:cs="Times New Roman"/>
          <w:sz w:val="22"/>
          <w:szCs w:val="22"/>
          <w:lang w:val="pl-PL"/>
        </w:rPr>
        <w:t>.</w:t>
      </w:r>
      <w:r w:rsidR="00082184">
        <w:rPr>
          <w:rFonts w:eastAsia="Calibri" w:cs="Times New Roman"/>
          <w:sz w:val="22"/>
          <w:szCs w:val="22"/>
          <w:lang w:val="pl-PL"/>
        </w:rPr>
        <w:t xml:space="preserve"> </w:t>
      </w:r>
      <w:r w:rsidR="00DC5BA2" w:rsidRPr="009A5019">
        <w:rPr>
          <w:rFonts w:eastAsia="Calibri" w:cs="Times New Roman"/>
          <w:sz w:val="22"/>
          <w:szCs w:val="22"/>
          <w:lang w:val="pl-PL"/>
        </w:rPr>
        <w:t>Z wykonanych czynności</w:t>
      </w:r>
      <w:r w:rsidR="00DC5BA2">
        <w:rPr>
          <w:rFonts w:eastAsia="Calibri" w:cs="Times New Roman"/>
          <w:sz w:val="22"/>
          <w:szCs w:val="22"/>
          <w:lang w:val="pl-PL"/>
        </w:rPr>
        <w:t xml:space="preserve"> Wykonawca </w:t>
      </w:r>
      <w:r w:rsidR="00DC5BA2" w:rsidRPr="009A5019">
        <w:rPr>
          <w:rFonts w:eastAsia="Calibri" w:cs="Times New Roman"/>
          <w:sz w:val="22"/>
          <w:szCs w:val="22"/>
          <w:lang w:val="pl-PL"/>
        </w:rPr>
        <w:t>sporządz</w:t>
      </w:r>
      <w:r w:rsidR="00DC5BA2">
        <w:rPr>
          <w:rFonts w:eastAsia="Calibri" w:cs="Times New Roman"/>
          <w:sz w:val="22"/>
          <w:szCs w:val="22"/>
          <w:lang w:val="pl-PL"/>
        </w:rPr>
        <w:t>i</w:t>
      </w:r>
      <w:r w:rsidR="00DC5BA2" w:rsidRPr="009A5019">
        <w:rPr>
          <w:rFonts w:eastAsia="Calibri" w:cs="Times New Roman"/>
          <w:sz w:val="22"/>
          <w:szCs w:val="22"/>
          <w:lang w:val="pl-PL"/>
        </w:rPr>
        <w:t xml:space="preserve"> raport oraz protokół kontroli wewnętrznej</w:t>
      </w:r>
      <w:r w:rsidR="00DC5BA2">
        <w:rPr>
          <w:rFonts w:eastAsia="Calibri" w:cs="Times New Roman"/>
          <w:sz w:val="22"/>
          <w:szCs w:val="22"/>
          <w:lang w:val="pl-PL"/>
        </w:rPr>
        <w:t xml:space="preserve"> </w:t>
      </w:r>
      <w:r w:rsidR="00082184">
        <w:rPr>
          <w:rFonts w:eastAsia="Calibri" w:cs="Times New Roman"/>
          <w:sz w:val="22"/>
          <w:szCs w:val="22"/>
          <w:lang w:val="pl-PL"/>
        </w:rPr>
        <w:t>a następnie przekaże</w:t>
      </w:r>
      <w:r w:rsidR="00953156">
        <w:rPr>
          <w:rFonts w:eastAsia="Calibri" w:cs="Times New Roman"/>
          <w:sz w:val="22"/>
          <w:szCs w:val="22"/>
          <w:lang w:val="pl-PL"/>
        </w:rPr>
        <w:t xml:space="preserve"> opracowane przez siebie bazy danych oraz</w:t>
      </w:r>
      <w:r w:rsidR="00082184">
        <w:rPr>
          <w:rFonts w:eastAsia="Calibri" w:cs="Times New Roman"/>
          <w:sz w:val="22"/>
          <w:szCs w:val="22"/>
          <w:lang w:val="pl-PL"/>
        </w:rPr>
        <w:t xml:space="preserve"> wyniki swojej kontroli powołanemu przez Zamawiającego </w:t>
      </w:r>
      <w:r w:rsidR="00953156">
        <w:rPr>
          <w:rFonts w:eastAsia="Calibri" w:cs="Times New Roman"/>
          <w:sz w:val="22"/>
          <w:szCs w:val="22"/>
          <w:lang w:val="pl-PL"/>
        </w:rPr>
        <w:t xml:space="preserve">Inspektorowi Nadzoru, który zweryfikuje poprawność </w:t>
      </w:r>
      <w:r w:rsidR="00953156" w:rsidRPr="009A5019">
        <w:rPr>
          <w:rFonts w:eastAsia="Calibri" w:cs="Times New Roman"/>
          <w:sz w:val="22"/>
          <w:szCs w:val="22"/>
          <w:lang w:val="pl-PL"/>
        </w:rPr>
        <w:t>merytoryczną i zgodność ze schematem aplikacyjnym</w:t>
      </w:r>
      <w:r w:rsidR="00953156">
        <w:rPr>
          <w:rFonts w:eastAsia="Calibri" w:cs="Times New Roman"/>
          <w:sz w:val="22"/>
          <w:szCs w:val="22"/>
          <w:lang w:val="pl-PL"/>
        </w:rPr>
        <w:t xml:space="preserve"> tych baz</w:t>
      </w:r>
      <w:r w:rsidRPr="009A5019">
        <w:rPr>
          <w:rFonts w:eastAsia="Calibri" w:cs="Times New Roman"/>
          <w:sz w:val="22"/>
          <w:szCs w:val="22"/>
          <w:lang w:val="pl-PL"/>
        </w:rPr>
        <w:t>.</w:t>
      </w:r>
    </w:p>
    <w:p w14:paraId="6F29618D" w14:textId="5575D394" w:rsidR="003E4923" w:rsidRPr="003E4923" w:rsidRDefault="00811CE1" w:rsidP="003E4923">
      <w:pPr>
        <w:pStyle w:val="Akapitzlist"/>
        <w:numPr>
          <w:ilvl w:val="0"/>
          <w:numId w:val="24"/>
        </w:numPr>
        <w:ind w:left="426" w:hanging="426"/>
        <w:jc w:val="both"/>
        <w:rPr>
          <w:rFonts w:ascii="Times New Roman" w:eastAsia="Calibri" w:hAnsi="Times New Roman" w:cs="Times New Roman"/>
          <w:b/>
          <w:sz w:val="22"/>
          <w:szCs w:val="22"/>
          <w:lang w:val="pl-PL"/>
        </w:rPr>
      </w:pPr>
      <w:r w:rsidRPr="00811CE1">
        <w:rPr>
          <w:rFonts w:ascii="Times New Roman" w:eastAsia="Calibri" w:hAnsi="Times New Roman" w:cs="Times New Roman"/>
          <w:b/>
          <w:sz w:val="22"/>
          <w:szCs w:val="22"/>
          <w:lang w:val="pl-PL"/>
        </w:rPr>
        <w:t xml:space="preserve">INFORMACJE O ZAKRESIE </w:t>
      </w:r>
      <w:r w:rsidR="003E4923">
        <w:rPr>
          <w:rFonts w:ascii="Times New Roman" w:eastAsia="Calibri" w:hAnsi="Times New Roman" w:cs="Times New Roman"/>
          <w:b/>
          <w:sz w:val="22"/>
          <w:szCs w:val="22"/>
          <w:lang w:val="pl-PL"/>
        </w:rPr>
        <w:t>OPRACOWANIA</w:t>
      </w:r>
      <w:r w:rsidRPr="00811CE1">
        <w:rPr>
          <w:rFonts w:ascii="Times New Roman" w:eastAsia="Calibri" w:hAnsi="Times New Roman" w:cs="Times New Roman"/>
          <w:b/>
          <w:sz w:val="22"/>
          <w:szCs w:val="22"/>
          <w:lang w:val="pl-PL"/>
        </w:rPr>
        <w:t xml:space="preserve"> ORAZ CHARAKTERYSTYKA </w:t>
      </w:r>
      <w:proofErr w:type="spellStart"/>
      <w:r w:rsidRPr="00811CE1">
        <w:rPr>
          <w:rFonts w:ascii="Times New Roman" w:eastAsia="Calibri" w:hAnsi="Times New Roman" w:cs="Times New Roman"/>
          <w:b/>
          <w:sz w:val="22"/>
          <w:szCs w:val="22"/>
          <w:lang w:val="pl-PL"/>
        </w:rPr>
        <w:t>PZG</w:t>
      </w:r>
      <w:r w:rsidR="003E4923">
        <w:rPr>
          <w:rFonts w:ascii="Times New Roman" w:eastAsia="Calibri" w:hAnsi="Times New Roman" w:cs="Times New Roman"/>
          <w:b/>
          <w:sz w:val="22"/>
          <w:szCs w:val="22"/>
          <w:lang w:val="pl-PL"/>
        </w:rPr>
        <w:t>i</w:t>
      </w:r>
      <w:r w:rsidRPr="00811CE1">
        <w:rPr>
          <w:rFonts w:ascii="Times New Roman" w:eastAsia="Calibri" w:hAnsi="Times New Roman" w:cs="Times New Roman"/>
          <w:b/>
          <w:sz w:val="22"/>
          <w:szCs w:val="22"/>
          <w:lang w:val="pl-PL"/>
        </w:rPr>
        <w:t>K</w:t>
      </w:r>
      <w:proofErr w:type="spellEnd"/>
    </w:p>
    <w:p w14:paraId="6EE69C7D" w14:textId="3FF31EC3" w:rsidR="005561C1" w:rsidRPr="009871A7" w:rsidRDefault="003E4923" w:rsidP="009871A7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Cs/>
          <w:sz w:val="22"/>
          <w:szCs w:val="22"/>
          <w:lang w:val="pl-PL"/>
        </w:rPr>
      </w:pPr>
      <w:r w:rsidRPr="00C66DED">
        <w:rPr>
          <w:rFonts w:eastAsia="Calibri" w:cs="Times New Roman"/>
          <w:sz w:val="22"/>
          <w:szCs w:val="22"/>
          <w:lang w:val="pl-PL"/>
        </w:rPr>
        <w:t xml:space="preserve">Zakres </w:t>
      </w:r>
      <w:proofErr w:type="spellStart"/>
      <w:r w:rsidRPr="00C66DED">
        <w:rPr>
          <w:rFonts w:eastAsia="ArialMT" w:cs="Times New Roman"/>
          <w:sz w:val="22"/>
          <w:szCs w:val="22"/>
        </w:rPr>
        <w:t>opracowania</w:t>
      </w:r>
      <w:proofErr w:type="spellEnd"/>
      <w:r w:rsidRPr="00C66DED">
        <w:rPr>
          <w:rFonts w:eastAsia="ArialMT" w:cs="Times New Roman"/>
          <w:sz w:val="22"/>
          <w:szCs w:val="22"/>
        </w:rPr>
        <w:t xml:space="preserve"> </w:t>
      </w:r>
      <w:r w:rsidRPr="00C66DED">
        <w:rPr>
          <w:rFonts w:eastAsia="Calibri" w:cs="Times New Roman"/>
          <w:sz w:val="22"/>
          <w:szCs w:val="22"/>
          <w:lang w:val="pl-PL"/>
        </w:rPr>
        <w:t xml:space="preserve">obejmuje obszar </w:t>
      </w:r>
      <w:proofErr w:type="spellStart"/>
      <w:r w:rsidRPr="00C66DED">
        <w:rPr>
          <w:rFonts w:eastAsia="ArialMT" w:cs="Times New Roman"/>
          <w:sz w:val="22"/>
          <w:szCs w:val="22"/>
        </w:rPr>
        <w:t>czterech</w:t>
      </w:r>
      <w:proofErr w:type="spellEnd"/>
      <w:r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C66DED">
        <w:rPr>
          <w:rFonts w:eastAsia="ArialMT" w:cs="Times New Roman"/>
          <w:sz w:val="22"/>
          <w:szCs w:val="22"/>
        </w:rPr>
        <w:t>jednostek</w:t>
      </w:r>
      <w:proofErr w:type="spellEnd"/>
      <w:r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C66DED">
        <w:rPr>
          <w:rFonts w:eastAsia="ArialMT" w:cs="Times New Roman"/>
          <w:sz w:val="22"/>
          <w:szCs w:val="22"/>
        </w:rPr>
        <w:t>ewidencyjnych</w:t>
      </w:r>
      <w:proofErr w:type="spellEnd"/>
      <w:r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C66DED">
        <w:rPr>
          <w:rFonts w:eastAsia="ArialMT" w:cs="Times New Roman"/>
          <w:sz w:val="22"/>
          <w:szCs w:val="22"/>
        </w:rPr>
        <w:t>Powiatu</w:t>
      </w:r>
      <w:proofErr w:type="spellEnd"/>
      <w:r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C66DED">
        <w:rPr>
          <w:rFonts w:eastAsia="ArialMT" w:cs="Times New Roman"/>
          <w:sz w:val="22"/>
          <w:szCs w:val="22"/>
        </w:rPr>
        <w:t>Olkuskiego</w:t>
      </w:r>
      <w:proofErr w:type="spellEnd"/>
      <w:r w:rsidRPr="00C66DED">
        <w:rPr>
          <w:rFonts w:eastAsia="ArialMT" w:cs="Times New Roman"/>
          <w:sz w:val="22"/>
          <w:szCs w:val="22"/>
        </w:rPr>
        <w:t xml:space="preserve">: </w:t>
      </w:r>
      <w:proofErr w:type="spellStart"/>
      <w:r w:rsidRPr="00C66DED">
        <w:rPr>
          <w:rFonts w:eastAsia="ArialMT" w:cs="Times New Roman"/>
          <w:sz w:val="22"/>
          <w:szCs w:val="22"/>
        </w:rPr>
        <w:t>Bolesław</w:t>
      </w:r>
      <w:proofErr w:type="spellEnd"/>
      <w:r w:rsidRPr="00C66DED">
        <w:rPr>
          <w:rFonts w:eastAsia="ArialMT" w:cs="Times New Roman"/>
          <w:sz w:val="22"/>
          <w:szCs w:val="22"/>
        </w:rPr>
        <w:t xml:space="preserve">, </w:t>
      </w:r>
      <w:proofErr w:type="spellStart"/>
      <w:r w:rsidRPr="00C66DED">
        <w:rPr>
          <w:rFonts w:eastAsia="ArialMT" w:cs="Times New Roman"/>
          <w:sz w:val="22"/>
          <w:szCs w:val="22"/>
        </w:rPr>
        <w:t>Klucze</w:t>
      </w:r>
      <w:proofErr w:type="spellEnd"/>
      <w:r w:rsidRPr="00C66DED">
        <w:rPr>
          <w:rFonts w:eastAsia="ArialMT" w:cs="Times New Roman"/>
          <w:sz w:val="22"/>
          <w:szCs w:val="22"/>
        </w:rPr>
        <w:t xml:space="preserve">, </w:t>
      </w:r>
      <w:proofErr w:type="spellStart"/>
      <w:r w:rsidRPr="00C66DED">
        <w:rPr>
          <w:rFonts w:eastAsia="ArialMT" w:cs="Times New Roman"/>
          <w:sz w:val="22"/>
          <w:szCs w:val="22"/>
        </w:rPr>
        <w:t>Olkusz</w:t>
      </w:r>
      <w:proofErr w:type="spellEnd"/>
      <w:r w:rsidRPr="00C66DED">
        <w:rPr>
          <w:rFonts w:eastAsia="ArialMT" w:cs="Times New Roman"/>
          <w:sz w:val="22"/>
          <w:szCs w:val="22"/>
        </w:rPr>
        <w:t xml:space="preserve"> Gmina, </w:t>
      </w:r>
      <w:proofErr w:type="spellStart"/>
      <w:r w:rsidRPr="00C66DED">
        <w:rPr>
          <w:rFonts w:eastAsia="ArialMT" w:cs="Times New Roman"/>
          <w:sz w:val="22"/>
          <w:szCs w:val="22"/>
        </w:rPr>
        <w:t>Trzyciąż</w:t>
      </w:r>
      <w:proofErr w:type="spellEnd"/>
      <w:r w:rsidRPr="00C66DED">
        <w:rPr>
          <w:rFonts w:eastAsia="Calibri" w:cs="Times New Roman"/>
          <w:sz w:val="22"/>
          <w:szCs w:val="22"/>
          <w:lang w:val="pl-PL"/>
        </w:rPr>
        <w:t xml:space="preserve">. </w:t>
      </w:r>
      <w:proofErr w:type="spellStart"/>
      <w:r w:rsidR="009871A7">
        <w:rPr>
          <w:rFonts w:eastAsia="ArialMT" w:cs="Times New Roman"/>
          <w:sz w:val="22"/>
          <w:szCs w:val="22"/>
        </w:rPr>
        <w:t>Powyższy</w:t>
      </w:r>
      <w:proofErr w:type="spellEnd"/>
      <w:r w:rsidR="009871A7">
        <w:rPr>
          <w:rFonts w:eastAsia="ArialMT" w:cs="Times New Roman"/>
          <w:sz w:val="22"/>
          <w:szCs w:val="22"/>
        </w:rPr>
        <w:t xml:space="preserve"> </w:t>
      </w:r>
      <w:proofErr w:type="spellStart"/>
      <w:r w:rsidR="009871A7">
        <w:rPr>
          <w:rFonts w:eastAsia="ArialMT" w:cs="Times New Roman"/>
          <w:sz w:val="22"/>
          <w:szCs w:val="22"/>
        </w:rPr>
        <w:t>z</w:t>
      </w:r>
      <w:r w:rsidR="008B6823" w:rsidRPr="00C66DED">
        <w:rPr>
          <w:rFonts w:eastAsia="ArialMT" w:cs="Times New Roman"/>
          <w:sz w:val="22"/>
          <w:szCs w:val="22"/>
        </w:rPr>
        <w:t>akres</w:t>
      </w:r>
      <w:proofErr w:type="spellEnd"/>
      <w:r w:rsidR="008B6823"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="009871A7">
        <w:rPr>
          <w:rFonts w:eastAsia="ArialMT" w:cs="Times New Roman"/>
          <w:sz w:val="22"/>
          <w:szCs w:val="22"/>
        </w:rPr>
        <w:t>stanowi</w:t>
      </w:r>
      <w:proofErr w:type="spellEnd"/>
      <w:r w:rsidR="008B6823"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B6823" w:rsidRPr="00C66DED">
        <w:rPr>
          <w:rFonts w:eastAsia="ArialMT" w:cs="Times New Roman"/>
          <w:sz w:val="22"/>
          <w:szCs w:val="22"/>
        </w:rPr>
        <w:t>obszar</w:t>
      </w:r>
      <w:proofErr w:type="spellEnd"/>
      <w:r w:rsidR="008B6823"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B6823" w:rsidRPr="00C66DED">
        <w:rPr>
          <w:rFonts w:eastAsia="ArialMT" w:cs="Times New Roman"/>
          <w:sz w:val="22"/>
          <w:szCs w:val="22"/>
        </w:rPr>
        <w:t>obejmujący</w:t>
      </w:r>
      <w:proofErr w:type="spellEnd"/>
      <w:r w:rsidR="00912552">
        <w:rPr>
          <w:rFonts w:eastAsia="ArialMT" w:cs="Times New Roman"/>
          <w:sz w:val="22"/>
          <w:szCs w:val="22"/>
        </w:rPr>
        <w:t xml:space="preserve"> ok.</w:t>
      </w:r>
      <w:r w:rsidR="008B6823" w:rsidRPr="00C66DED">
        <w:rPr>
          <w:rFonts w:eastAsia="ArialMT" w:cs="Times New Roman"/>
          <w:sz w:val="22"/>
          <w:szCs w:val="22"/>
        </w:rPr>
        <w:t xml:space="preserve"> 38 </w:t>
      </w:r>
      <w:r w:rsidR="00912552">
        <w:rPr>
          <w:rFonts w:eastAsia="ArialMT" w:cs="Times New Roman"/>
          <w:sz w:val="22"/>
          <w:szCs w:val="22"/>
        </w:rPr>
        <w:t>000</w:t>
      </w:r>
      <w:r w:rsidR="008B6823" w:rsidRPr="00C66DED">
        <w:rPr>
          <w:rFonts w:eastAsia="ArialMT" w:cs="Times New Roman"/>
          <w:sz w:val="22"/>
          <w:szCs w:val="22"/>
        </w:rPr>
        <w:t xml:space="preserve"> ha. Na </w:t>
      </w:r>
      <w:proofErr w:type="spellStart"/>
      <w:r w:rsidR="008B6823" w:rsidRPr="00C66DED">
        <w:rPr>
          <w:rFonts w:eastAsia="ArialMT" w:cs="Times New Roman"/>
          <w:sz w:val="22"/>
          <w:szCs w:val="22"/>
        </w:rPr>
        <w:t>tę</w:t>
      </w:r>
      <w:proofErr w:type="spellEnd"/>
      <w:r w:rsidR="008B6823"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B6823" w:rsidRPr="00C66DED">
        <w:rPr>
          <w:rFonts w:eastAsia="ArialMT" w:cs="Times New Roman"/>
          <w:sz w:val="22"/>
          <w:szCs w:val="22"/>
        </w:rPr>
        <w:t>powierzchnię</w:t>
      </w:r>
      <w:proofErr w:type="spellEnd"/>
      <w:r w:rsidR="008B6823"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B6823" w:rsidRPr="00C66DED">
        <w:rPr>
          <w:rFonts w:eastAsia="ArialMT" w:cs="Times New Roman"/>
          <w:sz w:val="22"/>
          <w:szCs w:val="22"/>
        </w:rPr>
        <w:t>składa</w:t>
      </w:r>
      <w:proofErr w:type="spellEnd"/>
      <w:r w:rsidR="008B6823"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B6823" w:rsidRPr="00C66DED">
        <w:rPr>
          <w:rFonts w:eastAsia="ArialMT" w:cs="Times New Roman"/>
          <w:sz w:val="22"/>
          <w:szCs w:val="22"/>
        </w:rPr>
        <w:t>się</w:t>
      </w:r>
      <w:proofErr w:type="spellEnd"/>
      <w:r w:rsidR="008B6823"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B6823" w:rsidRPr="00C66DED">
        <w:rPr>
          <w:rFonts w:eastAsia="ArialMT" w:cs="Times New Roman"/>
          <w:sz w:val="22"/>
          <w:szCs w:val="22"/>
        </w:rPr>
        <w:t>powierzchnia</w:t>
      </w:r>
      <w:proofErr w:type="spellEnd"/>
      <w:r w:rsidR="008B6823"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B6823" w:rsidRPr="00C66DED">
        <w:rPr>
          <w:rFonts w:eastAsia="ArialMT" w:cs="Times New Roman"/>
          <w:sz w:val="22"/>
          <w:szCs w:val="22"/>
        </w:rPr>
        <w:t>terenów</w:t>
      </w:r>
      <w:proofErr w:type="spellEnd"/>
      <w:r w:rsidR="008B6823"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B6823" w:rsidRPr="00C66DED">
        <w:rPr>
          <w:rFonts w:eastAsia="ArialMT" w:cs="Times New Roman"/>
          <w:sz w:val="22"/>
          <w:szCs w:val="22"/>
        </w:rPr>
        <w:t>zwartych</w:t>
      </w:r>
      <w:proofErr w:type="spellEnd"/>
      <w:r w:rsidR="008B6823"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B6823" w:rsidRPr="00C66DED">
        <w:rPr>
          <w:rFonts w:eastAsia="ArialMT" w:cs="Times New Roman"/>
          <w:sz w:val="22"/>
          <w:szCs w:val="22"/>
        </w:rPr>
        <w:t>zabudowań</w:t>
      </w:r>
      <w:proofErr w:type="spellEnd"/>
      <w:r w:rsidR="009871A7">
        <w:rPr>
          <w:rFonts w:eastAsia="ArialMT" w:cs="Times New Roman"/>
          <w:sz w:val="22"/>
          <w:szCs w:val="22"/>
        </w:rPr>
        <w:t>:</w:t>
      </w:r>
      <w:r w:rsidR="008B6823" w:rsidRPr="00C66DED">
        <w:rPr>
          <w:rFonts w:eastAsia="ArialMT" w:cs="Times New Roman"/>
          <w:sz w:val="22"/>
          <w:szCs w:val="22"/>
        </w:rPr>
        <w:t xml:space="preserve"> </w:t>
      </w:r>
      <w:r w:rsidR="00912552">
        <w:rPr>
          <w:rFonts w:eastAsia="ArialMT" w:cs="Times New Roman"/>
          <w:sz w:val="22"/>
          <w:szCs w:val="22"/>
        </w:rPr>
        <w:t xml:space="preserve">ok. </w:t>
      </w:r>
      <w:r w:rsidR="008B6823" w:rsidRPr="00C66DED">
        <w:rPr>
          <w:rFonts w:eastAsia="ArialMT" w:cs="Times New Roman"/>
          <w:sz w:val="22"/>
          <w:szCs w:val="22"/>
        </w:rPr>
        <w:t>4</w:t>
      </w:r>
      <w:r w:rsidR="00912552">
        <w:rPr>
          <w:rFonts w:eastAsia="ArialMT" w:cs="Times New Roman"/>
          <w:sz w:val="22"/>
          <w:szCs w:val="22"/>
        </w:rPr>
        <w:t xml:space="preserve"> 400</w:t>
      </w:r>
      <w:r w:rsidR="008B6823" w:rsidRPr="00C66DED">
        <w:rPr>
          <w:rFonts w:eastAsia="ArialMT" w:cs="Times New Roman"/>
          <w:sz w:val="22"/>
          <w:szCs w:val="22"/>
        </w:rPr>
        <w:t xml:space="preserve"> ha</w:t>
      </w:r>
      <w:r w:rsidR="009871A7">
        <w:rPr>
          <w:rFonts w:eastAsia="ArialMT" w:cs="Times New Roman"/>
          <w:sz w:val="22"/>
          <w:szCs w:val="22"/>
        </w:rPr>
        <w:t xml:space="preserve"> –</w:t>
      </w:r>
      <w:r w:rsidR="008B6823" w:rsidRPr="00C66DED">
        <w:rPr>
          <w:rFonts w:eastAsia="ArialMT" w:cs="Times New Roman"/>
          <w:sz w:val="22"/>
          <w:szCs w:val="22"/>
        </w:rPr>
        <w:t xml:space="preserve"> z </w:t>
      </w:r>
      <w:proofErr w:type="spellStart"/>
      <w:r w:rsidR="008B6823" w:rsidRPr="00C66DED">
        <w:rPr>
          <w:rFonts w:eastAsia="ArialMT" w:cs="Times New Roman"/>
          <w:sz w:val="22"/>
          <w:szCs w:val="22"/>
        </w:rPr>
        <w:t>czego</w:t>
      </w:r>
      <w:proofErr w:type="spellEnd"/>
      <w:r w:rsidR="008B6823" w:rsidRPr="00C66DED">
        <w:rPr>
          <w:rFonts w:eastAsia="ArialMT" w:cs="Times New Roman"/>
          <w:sz w:val="22"/>
          <w:szCs w:val="22"/>
        </w:rPr>
        <w:t xml:space="preserve"> </w:t>
      </w:r>
      <w:r w:rsidR="00912552">
        <w:rPr>
          <w:rFonts w:eastAsia="ArialMT" w:cs="Times New Roman"/>
          <w:sz w:val="22"/>
          <w:szCs w:val="22"/>
        </w:rPr>
        <w:t xml:space="preserve">ok. </w:t>
      </w:r>
      <w:r w:rsidR="008B6823" w:rsidRPr="00C66DED">
        <w:rPr>
          <w:rFonts w:eastAsia="ArialMT" w:cs="Times New Roman"/>
          <w:sz w:val="22"/>
          <w:szCs w:val="22"/>
        </w:rPr>
        <w:t>7</w:t>
      </w:r>
      <w:r w:rsidR="00912552">
        <w:rPr>
          <w:rFonts w:eastAsia="ArialMT" w:cs="Times New Roman"/>
          <w:sz w:val="22"/>
          <w:szCs w:val="22"/>
        </w:rPr>
        <w:t>10</w:t>
      </w:r>
      <w:r w:rsidR="008B6823" w:rsidRPr="00C66DED">
        <w:rPr>
          <w:rFonts w:eastAsia="ArialMT" w:cs="Times New Roman"/>
          <w:sz w:val="22"/>
          <w:szCs w:val="22"/>
        </w:rPr>
        <w:t xml:space="preserve"> ha </w:t>
      </w:r>
      <w:proofErr w:type="spellStart"/>
      <w:r w:rsidR="008B6823" w:rsidRPr="00C66DED">
        <w:rPr>
          <w:rFonts w:eastAsia="ArialMT" w:cs="Times New Roman"/>
          <w:sz w:val="22"/>
          <w:szCs w:val="22"/>
        </w:rPr>
        <w:t>zajmują</w:t>
      </w:r>
      <w:proofErr w:type="spellEnd"/>
      <w:r w:rsidR="008B6823"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B6823" w:rsidRPr="00C66DED">
        <w:rPr>
          <w:rFonts w:eastAsia="ArialMT" w:cs="Times New Roman"/>
          <w:sz w:val="22"/>
          <w:szCs w:val="22"/>
        </w:rPr>
        <w:t>tereny</w:t>
      </w:r>
      <w:proofErr w:type="spellEnd"/>
      <w:r w:rsidR="008B6823" w:rsidRPr="00C66DED">
        <w:rPr>
          <w:rFonts w:eastAsia="ArialMT" w:cs="Times New Roman"/>
          <w:sz w:val="22"/>
          <w:szCs w:val="22"/>
        </w:rPr>
        <w:t xml:space="preserve"> o </w:t>
      </w:r>
      <w:proofErr w:type="spellStart"/>
      <w:r w:rsidR="008B6823" w:rsidRPr="00C66DED">
        <w:rPr>
          <w:rFonts w:eastAsia="ArialMT" w:cs="Times New Roman"/>
          <w:sz w:val="22"/>
          <w:szCs w:val="22"/>
        </w:rPr>
        <w:t>większym</w:t>
      </w:r>
      <w:proofErr w:type="spellEnd"/>
      <w:r w:rsidR="008B6823"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B6823" w:rsidRPr="00C66DED">
        <w:rPr>
          <w:rFonts w:eastAsia="ArialMT" w:cs="Times New Roman"/>
          <w:sz w:val="22"/>
          <w:szCs w:val="22"/>
        </w:rPr>
        <w:t>stopniu</w:t>
      </w:r>
      <w:proofErr w:type="spellEnd"/>
      <w:r w:rsidR="008B6823" w:rsidRPr="00C66DED">
        <w:rPr>
          <w:rFonts w:eastAsia="ArialMT" w:cs="Times New Roman"/>
          <w:sz w:val="22"/>
          <w:szCs w:val="22"/>
        </w:rPr>
        <w:t xml:space="preserve"> </w:t>
      </w:r>
      <w:proofErr w:type="spellStart"/>
      <w:r w:rsidR="008B6823" w:rsidRPr="00C66DED">
        <w:rPr>
          <w:rFonts w:eastAsia="ArialMT" w:cs="Times New Roman"/>
          <w:sz w:val="22"/>
          <w:szCs w:val="22"/>
        </w:rPr>
        <w:t>zurbanizowania</w:t>
      </w:r>
      <w:proofErr w:type="spellEnd"/>
      <w:r w:rsidR="008B6823" w:rsidRPr="00C66DED">
        <w:rPr>
          <w:rFonts w:eastAsia="ArialMT" w:cs="Times New Roman"/>
          <w:sz w:val="22"/>
          <w:szCs w:val="22"/>
        </w:rPr>
        <w:t xml:space="preserve">. </w:t>
      </w:r>
    </w:p>
    <w:p w14:paraId="4DEF6381" w14:textId="49F26E16" w:rsidR="008B6823" w:rsidRDefault="00912552" w:rsidP="00C71DF4">
      <w:pPr>
        <w:ind w:firstLine="426"/>
        <w:jc w:val="center"/>
        <w:rPr>
          <w:rFonts w:cs="Times New Roman"/>
          <w:sz w:val="22"/>
          <w:szCs w:val="22"/>
        </w:rPr>
      </w:pPr>
      <w:proofErr w:type="spellStart"/>
      <w:r w:rsidRPr="00167162">
        <w:rPr>
          <w:rFonts w:cs="Times New Roman"/>
          <w:sz w:val="22"/>
          <w:szCs w:val="22"/>
        </w:rPr>
        <w:t>Zestawienie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danych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statystycznych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obszaru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opracowania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zawiera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Tabela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nr</w:t>
      </w:r>
      <w:proofErr w:type="spellEnd"/>
      <w:r w:rsidR="00D01B90">
        <w:rPr>
          <w:rFonts w:cs="Times New Roman"/>
          <w:sz w:val="22"/>
          <w:szCs w:val="22"/>
        </w:rPr>
        <w:t xml:space="preserve"> </w:t>
      </w:r>
      <w:r w:rsidRPr="00167162">
        <w:rPr>
          <w:rFonts w:cs="Times New Roman"/>
          <w:sz w:val="22"/>
          <w:szCs w:val="22"/>
        </w:rPr>
        <w:t>1:</w:t>
      </w:r>
    </w:p>
    <w:p w14:paraId="04BF9204" w14:textId="77777777" w:rsidR="00463C7A" w:rsidRDefault="00463C7A" w:rsidP="00912552">
      <w:pPr>
        <w:ind w:firstLine="426"/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1429"/>
        <w:gridCol w:w="2960"/>
        <w:gridCol w:w="4014"/>
        <w:gridCol w:w="1429"/>
      </w:tblGrid>
      <w:tr w:rsidR="00912552" w:rsidRPr="0072753F" w14:paraId="62619469" w14:textId="77777777" w:rsidTr="00CF4ECC">
        <w:tc>
          <w:tcPr>
            <w:tcW w:w="539" w:type="dxa"/>
            <w:vAlign w:val="center"/>
          </w:tcPr>
          <w:p w14:paraId="2665872A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429" w:type="dxa"/>
            <w:vAlign w:val="center"/>
          </w:tcPr>
          <w:p w14:paraId="1FFF1354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Jednostka ewidencyjna</w:t>
            </w:r>
          </w:p>
        </w:tc>
        <w:tc>
          <w:tcPr>
            <w:tcW w:w="2960" w:type="dxa"/>
            <w:vAlign w:val="center"/>
          </w:tcPr>
          <w:p w14:paraId="1795326B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Pow. ewidencyjna [ha]</w:t>
            </w:r>
          </w:p>
        </w:tc>
        <w:tc>
          <w:tcPr>
            <w:tcW w:w="4014" w:type="dxa"/>
            <w:vAlign w:val="center"/>
          </w:tcPr>
          <w:p w14:paraId="51BBEF7D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Szacunkowa pow. pokrycia numeryczną mapą zasadniczą terenów miast oraz zwartych zabudowanych i przeznaczonych pod zabudowę obszarów wiejskich [ha] po odjęciu powierzchni terenów kolejowych.</w:t>
            </w:r>
          </w:p>
        </w:tc>
        <w:tc>
          <w:tcPr>
            <w:tcW w:w="1429" w:type="dxa"/>
            <w:vAlign w:val="center"/>
          </w:tcPr>
          <w:p w14:paraId="31DF663A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Szacunkowa ilość operatów szt.</w:t>
            </w:r>
          </w:p>
        </w:tc>
      </w:tr>
      <w:tr w:rsidR="00912552" w:rsidRPr="0072753F" w14:paraId="541E1021" w14:textId="77777777" w:rsidTr="00CF4ECC">
        <w:tc>
          <w:tcPr>
            <w:tcW w:w="539" w:type="dxa"/>
            <w:vAlign w:val="center"/>
          </w:tcPr>
          <w:p w14:paraId="37F51822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9" w:type="dxa"/>
            <w:vAlign w:val="center"/>
          </w:tcPr>
          <w:p w14:paraId="50ABAB17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</w:p>
        </w:tc>
        <w:tc>
          <w:tcPr>
            <w:tcW w:w="2960" w:type="dxa"/>
            <w:vAlign w:val="center"/>
          </w:tcPr>
          <w:p w14:paraId="64CF69EB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80">
              <w:rPr>
                <w:rFonts w:ascii="Times New Roman" w:hAnsi="Times New Roman" w:cs="Times New Roman"/>
                <w:b/>
                <w:sz w:val="20"/>
                <w:szCs w:val="20"/>
              </w:rPr>
              <w:t>4075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</w:t>
            </w: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 xml:space="preserve"> tym pow. lasów 1692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14" w:type="dxa"/>
            <w:vAlign w:val="center"/>
          </w:tcPr>
          <w:p w14:paraId="041F510A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1429" w:type="dxa"/>
            <w:vAlign w:val="center"/>
          </w:tcPr>
          <w:p w14:paraId="407498FE" w14:textId="77777777" w:rsidR="00912552" w:rsidRPr="00D61984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3071</w:t>
            </w:r>
          </w:p>
        </w:tc>
      </w:tr>
      <w:tr w:rsidR="00912552" w:rsidRPr="0072753F" w14:paraId="5018C802" w14:textId="77777777" w:rsidTr="00CF4ECC">
        <w:tc>
          <w:tcPr>
            <w:tcW w:w="539" w:type="dxa"/>
            <w:vAlign w:val="center"/>
          </w:tcPr>
          <w:p w14:paraId="205DA33F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9" w:type="dxa"/>
            <w:vAlign w:val="center"/>
          </w:tcPr>
          <w:p w14:paraId="434C78E2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Klucze</w:t>
            </w:r>
          </w:p>
        </w:tc>
        <w:tc>
          <w:tcPr>
            <w:tcW w:w="2960" w:type="dxa"/>
            <w:vAlign w:val="center"/>
          </w:tcPr>
          <w:p w14:paraId="67C65D80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80">
              <w:rPr>
                <w:rFonts w:ascii="Times New Roman" w:hAnsi="Times New Roman" w:cs="Times New Roman"/>
                <w:b/>
                <w:sz w:val="20"/>
                <w:szCs w:val="20"/>
              </w:rPr>
              <w:t>11949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</w:t>
            </w: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 xml:space="preserve"> tym pow. lasów 5745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14" w:type="dxa"/>
            <w:vAlign w:val="center"/>
          </w:tcPr>
          <w:p w14:paraId="3FFDEAD1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1353</w:t>
            </w:r>
          </w:p>
        </w:tc>
        <w:tc>
          <w:tcPr>
            <w:tcW w:w="1429" w:type="dxa"/>
            <w:vAlign w:val="center"/>
          </w:tcPr>
          <w:p w14:paraId="0B261C4F" w14:textId="77777777" w:rsidR="00912552" w:rsidRPr="00D61984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5608</w:t>
            </w:r>
          </w:p>
        </w:tc>
      </w:tr>
      <w:tr w:rsidR="00912552" w:rsidRPr="0072753F" w14:paraId="00ED0768" w14:textId="77777777" w:rsidTr="00CF4ECC">
        <w:tc>
          <w:tcPr>
            <w:tcW w:w="539" w:type="dxa"/>
            <w:vAlign w:val="center"/>
          </w:tcPr>
          <w:p w14:paraId="61BDCF3D" w14:textId="77777777" w:rsidR="00912552" w:rsidRPr="00013941" w:rsidRDefault="00912552" w:rsidP="00CF4E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9" w:type="dxa"/>
            <w:vAlign w:val="center"/>
          </w:tcPr>
          <w:p w14:paraId="49C4412F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Olkusz- G</w:t>
            </w:r>
          </w:p>
        </w:tc>
        <w:tc>
          <w:tcPr>
            <w:tcW w:w="2960" w:type="dxa"/>
            <w:vAlign w:val="center"/>
          </w:tcPr>
          <w:p w14:paraId="090582BE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80">
              <w:rPr>
                <w:rFonts w:ascii="Times New Roman" w:hAnsi="Times New Roman" w:cs="Times New Roman"/>
                <w:b/>
                <w:sz w:val="20"/>
                <w:szCs w:val="20"/>
              </w:rPr>
              <w:t>12529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</w:t>
            </w: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 xml:space="preserve"> tym pow. lasów 6226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14" w:type="dxa"/>
            <w:vAlign w:val="center"/>
          </w:tcPr>
          <w:p w14:paraId="33755E42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29" w:type="dxa"/>
            <w:vAlign w:val="center"/>
          </w:tcPr>
          <w:p w14:paraId="38ADDC66" w14:textId="77777777" w:rsidR="00912552" w:rsidRPr="00D61984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6054</w:t>
            </w:r>
          </w:p>
        </w:tc>
      </w:tr>
      <w:tr w:rsidR="00912552" w:rsidRPr="0072753F" w14:paraId="3E350439" w14:textId="77777777" w:rsidTr="00CF4ECC">
        <w:tc>
          <w:tcPr>
            <w:tcW w:w="539" w:type="dxa"/>
            <w:vAlign w:val="center"/>
          </w:tcPr>
          <w:p w14:paraId="2041C5CC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9" w:type="dxa"/>
            <w:vAlign w:val="center"/>
          </w:tcPr>
          <w:p w14:paraId="164DF29D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Trzyciąż</w:t>
            </w:r>
          </w:p>
        </w:tc>
        <w:tc>
          <w:tcPr>
            <w:tcW w:w="2960" w:type="dxa"/>
            <w:vAlign w:val="center"/>
          </w:tcPr>
          <w:p w14:paraId="4761254C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80">
              <w:rPr>
                <w:rFonts w:ascii="Times New Roman" w:hAnsi="Times New Roman" w:cs="Times New Roman"/>
                <w:b/>
                <w:sz w:val="20"/>
                <w:szCs w:val="20"/>
              </w:rPr>
              <w:t>9572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</w:t>
            </w: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 xml:space="preserve"> tym pow. lasów 1603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14" w:type="dxa"/>
            <w:vAlign w:val="center"/>
          </w:tcPr>
          <w:p w14:paraId="74E0B5E7" w14:textId="77777777" w:rsidR="00912552" w:rsidRPr="00013941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941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1429" w:type="dxa"/>
            <w:vAlign w:val="center"/>
          </w:tcPr>
          <w:p w14:paraId="6BAF469E" w14:textId="77777777" w:rsidR="00912552" w:rsidRPr="00D61984" w:rsidRDefault="00912552" w:rsidP="00CF4E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2254</w:t>
            </w:r>
          </w:p>
        </w:tc>
      </w:tr>
    </w:tbl>
    <w:p w14:paraId="7EA643F5" w14:textId="77777777" w:rsidR="00463C7A" w:rsidRDefault="00463C7A" w:rsidP="00463C7A">
      <w:pPr>
        <w:ind w:firstLine="708"/>
        <w:jc w:val="both"/>
        <w:rPr>
          <w:rFonts w:cs="Times New Roman"/>
          <w:sz w:val="22"/>
          <w:szCs w:val="22"/>
        </w:rPr>
      </w:pPr>
    </w:p>
    <w:p w14:paraId="30435DC4" w14:textId="77777777" w:rsidR="00C71DF4" w:rsidRDefault="00463C7A" w:rsidP="00C71DF4">
      <w:pPr>
        <w:ind w:firstLine="708"/>
        <w:jc w:val="center"/>
        <w:rPr>
          <w:rFonts w:cs="Times New Roman"/>
          <w:sz w:val="22"/>
          <w:szCs w:val="22"/>
        </w:rPr>
      </w:pPr>
      <w:proofErr w:type="spellStart"/>
      <w:r w:rsidRPr="00167162">
        <w:rPr>
          <w:rFonts w:cs="Times New Roman"/>
          <w:sz w:val="22"/>
          <w:szCs w:val="22"/>
        </w:rPr>
        <w:t>Zestawienie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danych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dotyczących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ilości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wydanych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pozwoleń</w:t>
      </w:r>
      <w:proofErr w:type="spellEnd"/>
      <w:r w:rsidRPr="00167162">
        <w:rPr>
          <w:rFonts w:cs="Times New Roman"/>
          <w:sz w:val="22"/>
          <w:szCs w:val="22"/>
        </w:rPr>
        <w:t xml:space="preserve"> na </w:t>
      </w:r>
      <w:proofErr w:type="spellStart"/>
      <w:r w:rsidRPr="00167162">
        <w:rPr>
          <w:rFonts w:cs="Times New Roman"/>
          <w:sz w:val="22"/>
          <w:szCs w:val="22"/>
        </w:rPr>
        <w:t>budowę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oraz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opinii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</w:p>
    <w:p w14:paraId="20A6B8ED" w14:textId="0021EB0F" w:rsidR="00463C7A" w:rsidRDefault="00463C7A" w:rsidP="00C71DF4">
      <w:pPr>
        <w:ind w:firstLine="708"/>
        <w:jc w:val="center"/>
        <w:rPr>
          <w:rFonts w:cs="Times New Roman"/>
          <w:sz w:val="22"/>
          <w:szCs w:val="22"/>
        </w:rPr>
      </w:pPr>
      <w:proofErr w:type="spellStart"/>
      <w:r w:rsidRPr="00167162">
        <w:rPr>
          <w:rFonts w:cs="Times New Roman"/>
          <w:sz w:val="22"/>
          <w:szCs w:val="22"/>
        </w:rPr>
        <w:t>wydanych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przez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przewodniczącego</w:t>
      </w:r>
      <w:proofErr w:type="spellEnd"/>
      <w:r w:rsidRPr="00167162">
        <w:rPr>
          <w:rFonts w:cs="Times New Roman"/>
          <w:sz w:val="22"/>
          <w:szCs w:val="22"/>
        </w:rPr>
        <w:t xml:space="preserve"> ZUDP </w:t>
      </w:r>
      <w:proofErr w:type="spellStart"/>
      <w:r w:rsidRPr="00167162">
        <w:rPr>
          <w:rFonts w:cs="Times New Roman"/>
          <w:sz w:val="22"/>
          <w:szCs w:val="22"/>
        </w:rPr>
        <w:t>zawiera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Tabela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nr</w:t>
      </w:r>
      <w:proofErr w:type="spellEnd"/>
      <w:r w:rsidR="00D01B90">
        <w:rPr>
          <w:rFonts w:cs="Times New Roman"/>
          <w:sz w:val="22"/>
          <w:szCs w:val="22"/>
        </w:rPr>
        <w:t xml:space="preserve"> </w:t>
      </w:r>
      <w:r w:rsidRPr="00167162">
        <w:rPr>
          <w:rFonts w:cs="Times New Roman"/>
          <w:sz w:val="22"/>
          <w:szCs w:val="22"/>
        </w:rPr>
        <w:t>2:</w:t>
      </w:r>
    </w:p>
    <w:p w14:paraId="0B300EEB" w14:textId="77777777" w:rsidR="00463C7A" w:rsidRDefault="00463C7A" w:rsidP="00463C7A">
      <w:pPr>
        <w:ind w:firstLine="708"/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Ind w:w="698" w:type="dxa"/>
        <w:tblLook w:val="04A0" w:firstRow="1" w:lastRow="0" w:firstColumn="1" w:lastColumn="0" w:noHBand="0" w:noVBand="1"/>
      </w:tblPr>
      <w:tblGrid>
        <w:gridCol w:w="1282"/>
        <w:gridCol w:w="2693"/>
        <w:gridCol w:w="4111"/>
      </w:tblGrid>
      <w:tr w:rsidR="00463C7A" w:rsidRPr="0072753F" w14:paraId="1B1B8DFA" w14:textId="77777777" w:rsidTr="00CF4ECC">
        <w:tc>
          <w:tcPr>
            <w:tcW w:w="1282" w:type="dxa"/>
            <w:vAlign w:val="center"/>
          </w:tcPr>
          <w:p w14:paraId="37111784" w14:textId="77777777" w:rsidR="00463C7A" w:rsidRPr="00DB0463" w:rsidRDefault="00463C7A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63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2693" w:type="dxa"/>
            <w:vAlign w:val="center"/>
          </w:tcPr>
          <w:p w14:paraId="518E26B4" w14:textId="59EE038F" w:rsidR="00463C7A" w:rsidRPr="00DB0463" w:rsidRDefault="00463C7A" w:rsidP="00BA41D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04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Pozwolenia na budowę</w:t>
            </w:r>
          </w:p>
        </w:tc>
        <w:tc>
          <w:tcPr>
            <w:tcW w:w="4111" w:type="dxa"/>
            <w:vAlign w:val="center"/>
          </w:tcPr>
          <w:p w14:paraId="556F96F7" w14:textId="77777777" w:rsidR="00463C7A" w:rsidRPr="00DB0463" w:rsidRDefault="00463C7A" w:rsidP="00CF4E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04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Opinie ZUDP</w:t>
            </w:r>
          </w:p>
          <w:p w14:paraId="42D9082D" w14:textId="0F3D10F1" w:rsidR="00463C7A" w:rsidRPr="00DB0463" w:rsidRDefault="00463C7A" w:rsidP="00BA41D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04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Protokoły z Narady Koordynacyjnej</w:t>
            </w:r>
          </w:p>
        </w:tc>
      </w:tr>
      <w:tr w:rsidR="00463C7A" w:rsidRPr="0072753F" w14:paraId="11F4247E" w14:textId="77777777" w:rsidTr="00CF4ECC">
        <w:tc>
          <w:tcPr>
            <w:tcW w:w="1282" w:type="dxa"/>
            <w:vAlign w:val="center"/>
          </w:tcPr>
          <w:p w14:paraId="0214F83B" w14:textId="77777777" w:rsidR="00463C7A" w:rsidRPr="00DB0463" w:rsidRDefault="00463C7A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63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</w:p>
        </w:tc>
        <w:tc>
          <w:tcPr>
            <w:tcW w:w="2693" w:type="dxa"/>
            <w:vAlign w:val="center"/>
          </w:tcPr>
          <w:p w14:paraId="7983A95A" w14:textId="4A3ABE4A" w:rsidR="00463C7A" w:rsidRPr="00873307" w:rsidRDefault="00463C7A" w:rsidP="00CF4E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E536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</w:t>
            </w:r>
          </w:p>
        </w:tc>
        <w:tc>
          <w:tcPr>
            <w:tcW w:w="4111" w:type="dxa"/>
            <w:vAlign w:val="center"/>
          </w:tcPr>
          <w:p w14:paraId="4B04CB32" w14:textId="77777777" w:rsidR="00463C7A" w:rsidRPr="00DB0463" w:rsidRDefault="00463C7A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</w:tr>
      <w:tr w:rsidR="00463C7A" w:rsidRPr="0072753F" w14:paraId="1F93EBF0" w14:textId="77777777" w:rsidTr="00CF4ECC">
        <w:tc>
          <w:tcPr>
            <w:tcW w:w="1282" w:type="dxa"/>
            <w:vAlign w:val="center"/>
          </w:tcPr>
          <w:p w14:paraId="5E28BBC1" w14:textId="77777777" w:rsidR="00463C7A" w:rsidRPr="00DB0463" w:rsidRDefault="00463C7A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63">
              <w:rPr>
                <w:rFonts w:ascii="Times New Roman" w:hAnsi="Times New Roman" w:cs="Times New Roman"/>
                <w:sz w:val="20"/>
                <w:szCs w:val="20"/>
              </w:rPr>
              <w:t>Klucze</w:t>
            </w:r>
          </w:p>
        </w:tc>
        <w:tc>
          <w:tcPr>
            <w:tcW w:w="2693" w:type="dxa"/>
            <w:vAlign w:val="center"/>
          </w:tcPr>
          <w:p w14:paraId="5BB7CDFA" w14:textId="6D072165" w:rsidR="00463C7A" w:rsidRPr="00873307" w:rsidRDefault="00463C7A" w:rsidP="00CF4E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="00E536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4111" w:type="dxa"/>
            <w:vAlign w:val="center"/>
          </w:tcPr>
          <w:p w14:paraId="3565DB1E" w14:textId="77777777" w:rsidR="00463C7A" w:rsidRPr="00DB0463" w:rsidRDefault="00463C7A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</w:tr>
      <w:tr w:rsidR="00463C7A" w:rsidRPr="0072753F" w14:paraId="6BA0A7A9" w14:textId="77777777" w:rsidTr="00CF4ECC">
        <w:tc>
          <w:tcPr>
            <w:tcW w:w="1282" w:type="dxa"/>
            <w:vAlign w:val="center"/>
          </w:tcPr>
          <w:p w14:paraId="08CF0818" w14:textId="77777777" w:rsidR="00463C7A" w:rsidRPr="00DB0463" w:rsidRDefault="00463C7A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63">
              <w:rPr>
                <w:rFonts w:ascii="Times New Roman" w:hAnsi="Times New Roman" w:cs="Times New Roman"/>
                <w:sz w:val="20"/>
                <w:szCs w:val="20"/>
              </w:rPr>
              <w:t>Olkusz G</w:t>
            </w:r>
          </w:p>
        </w:tc>
        <w:tc>
          <w:tcPr>
            <w:tcW w:w="2693" w:type="dxa"/>
            <w:vAlign w:val="center"/>
          </w:tcPr>
          <w:p w14:paraId="09763326" w14:textId="5F0139AC" w:rsidR="00463C7A" w:rsidRPr="00873307" w:rsidRDefault="00463C7A" w:rsidP="00CF4E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="00E536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4111" w:type="dxa"/>
            <w:vAlign w:val="center"/>
          </w:tcPr>
          <w:p w14:paraId="1694F5A6" w14:textId="77777777" w:rsidR="00463C7A" w:rsidRPr="00DB0463" w:rsidRDefault="00463C7A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463C7A" w:rsidRPr="0072753F" w14:paraId="3A2B12BF" w14:textId="77777777" w:rsidTr="00CF4ECC">
        <w:tc>
          <w:tcPr>
            <w:tcW w:w="1282" w:type="dxa"/>
            <w:vAlign w:val="center"/>
          </w:tcPr>
          <w:p w14:paraId="0D4CEDBE" w14:textId="77777777" w:rsidR="00463C7A" w:rsidRPr="00DB0463" w:rsidRDefault="00463C7A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63">
              <w:rPr>
                <w:rFonts w:ascii="Times New Roman" w:hAnsi="Times New Roman" w:cs="Times New Roman"/>
                <w:sz w:val="20"/>
                <w:szCs w:val="20"/>
              </w:rPr>
              <w:t>Trzyciąż</w:t>
            </w:r>
          </w:p>
        </w:tc>
        <w:tc>
          <w:tcPr>
            <w:tcW w:w="2693" w:type="dxa"/>
            <w:vAlign w:val="center"/>
          </w:tcPr>
          <w:p w14:paraId="5B494280" w14:textId="57060E7F" w:rsidR="00463C7A" w:rsidRPr="00873307" w:rsidRDefault="00463C7A" w:rsidP="00CF4E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E536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</w:t>
            </w:r>
          </w:p>
        </w:tc>
        <w:tc>
          <w:tcPr>
            <w:tcW w:w="4111" w:type="dxa"/>
            <w:vAlign w:val="center"/>
          </w:tcPr>
          <w:p w14:paraId="24891659" w14:textId="77777777" w:rsidR="00463C7A" w:rsidRPr="00DB0463" w:rsidRDefault="00463C7A" w:rsidP="00CF4E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</w:tr>
    </w:tbl>
    <w:p w14:paraId="186A9B94" w14:textId="212CEB29" w:rsidR="00912552" w:rsidRDefault="00912552" w:rsidP="00463C7A">
      <w:pPr>
        <w:jc w:val="both"/>
        <w:rPr>
          <w:rFonts w:cs="Times New Roman"/>
          <w:sz w:val="22"/>
          <w:szCs w:val="22"/>
        </w:rPr>
      </w:pPr>
    </w:p>
    <w:p w14:paraId="3E744211" w14:textId="77777777" w:rsidR="00C71DF4" w:rsidRDefault="00B75474" w:rsidP="00C71DF4">
      <w:pPr>
        <w:ind w:firstLine="567"/>
        <w:jc w:val="center"/>
        <w:rPr>
          <w:rFonts w:cs="Times New Roman"/>
          <w:sz w:val="22"/>
          <w:szCs w:val="22"/>
        </w:rPr>
      </w:pPr>
      <w:proofErr w:type="spellStart"/>
      <w:r w:rsidRPr="00B75474">
        <w:rPr>
          <w:rFonts w:cs="Times New Roman"/>
          <w:sz w:val="22"/>
          <w:szCs w:val="22"/>
        </w:rPr>
        <w:t>Zestawienie</w:t>
      </w:r>
      <w:proofErr w:type="spellEnd"/>
      <w:r w:rsidRPr="00B75474">
        <w:rPr>
          <w:rFonts w:cs="Times New Roman"/>
          <w:sz w:val="22"/>
          <w:szCs w:val="22"/>
        </w:rPr>
        <w:t xml:space="preserve"> </w:t>
      </w:r>
      <w:proofErr w:type="spellStart"/>
      <w:r w:rsidRPr="00B75474">
        <w:rPr>
          <w:rFonts w:cs="Times New Roman"/>
          <w:sz w:val="22"/>
          <w:szCs w:val="22"/>
        </w:rPr>
        <w:t>danych</w:t>
      </w:r>
      <w:proofErr w:type="spellEnd"/>
      <w:r w:rsidRPr="00B75474">
        <w:rPr>
          <w:rFonts w:cs="Times New Roman"/>
          <w:sz w:val="22"/>
          <w:szCs w:val="22"/>
        </w:rPr>
        <w:t xml:space="preserve"> </w:t>
      </w:r>
      <w:proofErr w:type="spellStart"/>
      <w:r w:rsidRPr="00B75474">
        <w:rPr>
          <w:rFonts w:cs="Times New Roman"/>
          <w:sz w:val="22"/>
          <w:szCs w:val="22"/>
        </w:rPr>
        <w:t>dotyczących</w:t>
      </w:r>
      <w:proofErr w:type="spellEnd"/>
      <w:r w:rsidRPr="00B75474">
        <w:rPr>
          <w:rFonts w:cs="Times New Roman"/>
          <w:sz w:val="22"/>
          <w:szCs w:val="22"/>
        </w:rPr>
        <w:t xml:space="preserve"> </w:t>
      </w:r>
      <w:proofErr w:type="spellStart"/>
      <w:r w:rsidRPr="00B75474">
        <w:rPr>
          <w:rFonts w:eastAsia="Times New Roman" w:cs="Times New Roman"/>
          <w:color w:val="000000"/>
          <w:sz w:val="22"/>
          <w:szCs w:val="22"/>
          <w:lang w:eastAsia="pl-PL"/>
        </w:rPr>
        <w:t>ujawnionych</w:t>
      </w:r>
      <w:proofErr w:type="spellEnd"/>
      <w:r w:rsidRPr="00B75474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na </w:t>
      </w:r>
      <w:proofErr w:type="spellStart"/>
      <w:r w:rsidRPr="00B75474">
        <w:rPr>
          <w:rFonts w:eastAsia="Times New Roman" w:cs="Times New Roman"/>
          <w:color w:val="000000"/>
          <w:sz w:val="22"/>
          <w:szCs w:val="22"/>
          <w:lang w:eastAsia="pl-PL"/>
        </w:rPr>
        <w:t>mapie</w:t>
      </w:r>
      <w:proofErr w:type="spellEnd"/>
      <w:r w:rsidRPr="00B75474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B75474">
        <w:rPr>
          <w:rFonts w:eastAsia="Times New Roman" w:cs="Times New Roman"/>
          <w:color w:val="000000"/>
          <w:sz w:val="22"/>
          <w:szCs w:val="22"/>
          <w:lang w:eastAsia="pl-PL"/>
        </w:rPr>
        <w:t>zasadniczej</w:t>
      </w:r>
      <w:proofErr w:type="spellEnd"/>
      <w:r w:rsidRPr="00B75474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B75474">
        <w:rPr>
          <w:rFonts w:eastAsia="Times New Roman" w:cs="Times New Roman"/>
          <w:color w:val="000000"/>
          <w:sz w:val="22"/>
          <w:szCs w:val="22"/>
          <w:lang w:eastAsia="pl-PL"/>
        </w:rPr>
        <w:t>sieci</w:t>
      </w:r>
      <w:proofErr w:type="spellEnd"/>
      <w:r w:rsidRPr="00B75474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B75474">
        <w:rPr>
          <w:rFonts w:eastAsia="Times New Roman" w:cs="Times New Roman"/>
          <w:color w:val="000000"/>
          <w:sz w:val="22"/>
          <w:szCs w:val="22"/>
          <w:lang w:eastAsia="pl-PL"/>
        </w:rPr>
        <w:t>uzbrojenia</w:t>
      </w:r>
      <w:proofErr w:type="spellEnd"/>
      <w:r w:rsidRPr="00B75474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B75474">
        <w:rPr>
          <w:rFonts w:eastAsia="Times New Roman" w:cs="Times New Roman"/>
          <w:color w:val="000000"/>
          <w:sz w:val="22"/>
          <w:szCs w:val="22"/>
          <w:lang w:eastAsia="pl-PL"/>
        </w:rPr>
        <w:t>terenu</w:t>
      </w:r>
      <w:proofErr w:type="spellEnd"/>
      <w:r w:rsidRPr="00B75474">
        <w:rPr>
          <w:rFonts w:cs="Times New Roman"/>
          <w:sz w:val="22"/>
          <w:szCs w:val="22"/>
        </w:rPr>
        <w:t xml:space="preserve"> </w:t>
      </w:r>
    </w:p>
    <w:p w14:paraId="5346380B" w14:textId="2370EE57" w:rsidR="00B75474" w:rsidRDefault="00B75474" w:rsidP="00C71DF4">
      <w:pPr>
        <w:ind w:firstLine="567"/>
        <w:jc w:val="center"/>
        <w:rPr>
          <w:rFonts w:cs="Times New Roman"/>
          <w:sz w:val="22"/>
          <w:szCs w:val="22"/>
        </w:rPr>
      </w:pPr>
      <w:proofErr w:type="spellStart"/>
      <w:r w:rsidRPr="00B75474">
        <w:rPr>
          <w:rFonts w:cs="Times New Roman"/>
          <w:sz w:val="22"/>
          <w:szCs w:val="22"/>
        </w:rPr>
        <w:t>zawiera</w:t>
      </w:r>
      <w:proofErr w:type="spellEnd"/>
      <w:r w:rsidRPr="00B75474">
        <w:rPr>
          <w:rFonts w:cs="Times New Roman"/>
          <w:sz w:val="22"/>
          <w:szCs w:val="22"/>
        </w:rPr>
        <w:t xml:space="preserve"> </w:t>
      </w:r>
      <w:proofErr w:type="spellStart"/>
      <w:r w:rsidRPr="00B75474">
        <w:rPr>
          <w:rFonts w:cs="Times New Roman"/>
          <w:sz w:val="22"/>
          <w:szCs w:val="22"/>
        </w:rPr>
        <w:t>Tabela</w:t>
      </w:r>
      <w:proofErr w:type="spellEnd"/>
      <w:r w:rsidRPr="00B75474">
        <w:rPr>
          <w:rFonts w:cs="Times New Roman"/>
          <w:sz w:val="22"/>
          <w:szCs w:val="22"/>
        </w:rPr>
        <w:t xml:space="preserve"> </w:t>
      </w:r>
      <w:proofErr w:type="spellStart"/>
      <w:r w:rsidRPr="00B75474">
        <w:rPr>
          <w:rFonts w:cs="Times New Roman"/>
          <w:sz w:val="22"/>
          <w:szCs w:val="22"/>
        </w:rPr>
        <w:t>nr</w:t>
      </w:r>
      <w:proofErr w:type="spellEnd"/>
      <w:r w:rsidRPr="00B7547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3</w:t>
      </w:r>
      <w:r w:rsidRPr="00B75474">
        <w:rPr>
          <w:rFonts w:cs="Times New Roman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348"/>
        <w:tblW w:w="10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07"/>
        <w:gridCol w:w="1246"/>
        <w:gridCol w:w="1134"/>
        <w:gridCol w:w="1276"/>
        <w:gridCol w:w="1134"/>
        <w:gridCol w:w="1701"/>
        <w:gridCol w:w="1701"/>
        <w:gridCol w:w="1134"/>
      </w:tblGrid>
      <w:tr w:rsidR="00365A20" w:rsidRPr="00C33B7F" w14:paraId="2BE6338A" w14:textId="77777777" w:rsidTr="006331B6">
        <w:tc>
          <w:tcPr>
            <w:tcW w:w="10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76B7E61" w14:textId="77777777" w:rsidR="00365A20" w:rsidRPr="00274904" w:rsidRDefault="00365A20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9326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DC4F96" w14:textId="77777777" w:rsidR="00365A20" w:rsidRPr="00274904" w:rsidRDefault="00365A20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Rodzaj</w:t>
            </w:r>
            <w:proofErr w:type="spellEnd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sieci</w:t>
            </w:r>
            <w:proofErr w:type="spellEnd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uzbrojenia</w:t>
            </w:r>
            <w:proofErr w:type="spellEnd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terenu</w:t>
            </w:r>
            <w:proofErr w:type="spellEnd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numerycznej</w:t>
            </w:r>
            <w:proofErr w:type="spellEnd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mapie</w:t>
            </w:r>
            <w:proofErr w:type="spellEnd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zasadniczej</w:t>
            </w:r>
            <w:proofErr w:type="spellEnd"/>
          </w:p>
        </w:tc>
      </w:tr>
      <w:tr w:rsidR="00906944" w:rsidRPr="00C33B7F" w14:paraId="61696FAF" w14:textId="77777777" w:rsidTr="000F4966">
        <w:tc>
          <w:tcPr>
            <w:tcW w:w="100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9540D53" w14:textId="77777777" w:rsidR="00906944" w:rsidRPr="00274904" w:rsidRDefault="00906944" w:rsidP="006331B6">
            <w:pPr>
              <w:spacing w:line="240" w:lineRule="auto"/>
              <w:ind w:left="284" w:right="-108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88FFAF9" w14:textId="77777777" w:rsidR="00906944" w:rsidRPr="00274904" w:rsidRDefault="00906944" w:rsidP="006331B6">
            <w:pPr>
              <w:spacing w:line="240" w:lineRule="auto"/>
              <w:ind w:left="284" w:right="-108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wodociąg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69C09C8" w14:textId="77777777" w:rsidR="00906944" w:rsidRPr="00274904" w:rsidRDefault="00906944" w:rsidP="006331B6">
            <w:pPr>
              <w:spacing w:line="240" w:lineRule="auto"/>
              <w:ind w:left="284" w:right="-108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kanalizacja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B302A00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gazociąg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1C83503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ciepłociąg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8A6AD53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elektroenergetyczna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D541EF3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telekomunikacyjna</w:t>
            </w:r>
            <w:proofErr w:type="spellEnd"/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9613635" w14:textId="013872A8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bookmarkStart w:id="3" w:name="_GoBack"/>
            <w:bookmarkEnd w:id="3"/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pozostałe</w:t>
            </w:r>
            <w:proofErr w:type="spellEnd"/>
          </w:p>
        </w:tc>
      </w:tr>
      <w:tr w:rsidR="00365A20" w:rsidRPr="00C33B7F" w14:paraId="785A9AE9" w14:textId="77777777" w:rsidTr="006331B6">
        <w:tc>
          <w:tcPr>
            <w:tcW w:w="100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4EE8403" w14:textId="77777777" w:rsidR="00365A20" w:rsidRPr="00274904" w:rsidRDefault="00365A20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6" w:type="dxa"/>
            <w:gridSpan w:val="7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4B2F18" w14:textId="77777777" w:rsidR="00365A20" w:rsidRPr="00274904" w:rsidRDefault="00365A20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długości</w:t>
            </w:r>
            <w:proofErr w:type="spellEnd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w [km]</w:t>
            </w:r>
          </w:p>
        </w:tc>
      </w:tr>
      <w:tr w:rsidR="00906944" w:rsidRPr="00C33B7F" w14:paraId="6C461C3D" w14:textId="77777777" w:rsidTr="000F4966">
        <w:trPr>
          <w:trHeight w:val="70"/>
        </w:trPr>
        <w:tc>
          <w:tcPr>
            <w:tcW w:w="1007" w:type="dxa"/>
            <w:tcBorders>
              <w:left w:val="single" w:sz="12" w:space="0" w:color="000000"/>
            </w:tcBorders>
            <w:vAlign w:val="center"/>
          </w:tcPr>
          <w:p w14:paraId="46F5CBC3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Bolesław</w:t>
            </w:r>
            <w:proofErr w:type="spellEnd"/>
          </w:p>
        </w:tc>
        <w:tc>
          <w:tcPr>
            <w:tcW w:w="124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E96E010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32B5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197,75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EB90D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190,35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E0F7F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142,69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56AED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340699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158,28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EE0934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108,19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60C2DCF" w14:textId="49ABFA82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15,82</w:t>
            </w:r>
          </w:p>
        </w:tc>
      </w:tr>
      <w:tr w:rsidR="00906944" w:rsidRPr="00C33B7F" w14:paraId="2184AD76" w14:textId="77777777" w:rsidTr="000F4966">
        <w:trPr>
          <w:trHeight w:val="70"/>
        </w:trPr>
        <w:tc>
          <w:tcPr>
            <w:tcW w:w="1007" w:type="dxa"/>
            <w:tcBorders>
              <w:left w:val="single" w:sz="12" w:space="0" w:color="000000"/>
            </w:tcBorders>
            <w:vAlign w:val="center"/>
          </w:tcPr>
          <w:p w14:paraId="58B63949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Klucze</w:t>
            </w:r>
            <w:proofErr w:type="spellEnd"/>
          </w:p>
        </w:tc>
        <w:tc>
          <w:tcPr>
            <w:tcW w:w="124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1C0795D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32B5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376,72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CC871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126,84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A260DC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244,30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A882D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9,39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6FF4B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370,66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C84AA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289,70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B21FA1B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1,23</w:t>
            </w:r>
          </w:p>
        </w:tc>
      </w:tr>
      <w:tr w:rsidR="00906944" w:rsidRPr="00C33B7F" w14:paraId="42BD9403" w14:textId="77777777" w:rsidTr="000F4966">
        <w:trPr>
          <w:trHeight w:val="70"/>
        </w:trPr>
        <w:tc>
          <w:tcPr>
            <w:tcW w:w="1007" w:type="dxa"/>
            <w:tcBorders>
              <w:left w:val="single" w:sz="12" w:space="0" w:color="000000"/>
            </w:tcBorders>
            <w:vAlign w:val="center"/>
          </w:tcPr>
          <w:p w14:paraId="79FF3E90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Olkusz</w:t>
            </w:r>
            <w:proofErr w:type="spellEnd"/>
          </w:p>
        </w:tc>
        <w:tc>
          <w:tcPr>
            <w:tcW w:w="124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0100B14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304,67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5E658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97,67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27CE9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239,39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EC04C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8412A8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290,04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C71DA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258,06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DE8B03A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0,08</w:t>
            </w:r>
          </w:p>
        </w:tc>
      </w:tr>
      <w:tr w:rsidR="00906944" w:rsidRPr="00C33B7F" w14:paraId="6D8F5875" w14:textId="77777777" w:rsidTr="000F4966">
        <w:trPr>
          <w:trHeight w:val="70"/>
        </w:trPr>
        <w:tc>
          <w:tcPr>
            <w:tcW w:w="1007" w:type="dxa"/>
            <w:tcBorders>
              <w:left w:val="single" w:sz="12" w:space="0" w:color="000000"/>
            </w:tcBorders>
            <w:vAlign w:val="center"/>
          </w:tcPr>
          <w:p w14:paraId="7DE402FD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74904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Trzyciąż</w:t>
            </w:r>
            <w:proofErr w:type="spellEnd"/>
          </w:p>
        </w:tc>
        <w:tc>
          <w:tcPr>
            <w:tcW w:w="124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F53A430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204,36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E9E14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99,96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33A89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79,13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9685F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12,78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65CCBE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175,89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C72C2" w14:textId="77777777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108,69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A0143B6" w14:textId="599BA032" w:rsidR="00906944" w:rsidRPr="00274904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6,41</w:t>
            </w:r>
          </w:p>
        </w:tc>
      </w:tr>
      <w:tr w:rsidR="00906944" w:rsidRPr="00C33B7F" w14:paraId="35050FFE" w14:textId="77777777" w:rsidTr="000F4966">
        <w:trPr>
          <w:trHeight w:val="70"/>
        </w:trPr>
        <w:tc>
          <w:tcPr>
            <w:tcW w:w="100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F417B50" w14:textId="77777777" w:rsidR="00906944" w:rsidRPr="00365A20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65A2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Łącznie</w:t>
            </w:r>
            <w:proofErr w:type="spellEnd"/>
            <w:r w:rsidRPr="00365A2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4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E247ACF" w14:textId="77777777" w:rsidR="00906944" w:rsidRPr="00365A20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5A2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1083,50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88853BB" w14:textId="77777777" w:rsidR="00906944" w:rsidRPr="00365A20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5A2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514,82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1010295" w14:textId="77777777" w:rsidR="00906944" w:rsidRPr="00365A20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5A2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705,51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ECCB2D9" w14:textId="77777777" w:rsidR="00906944" w:rsidRPr="00365A20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5A2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23,42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DF5E276" w14:textId="77777777" w:rsidR="00906944" w:rsidRPr="00365A20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5A2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994,87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FD8D9D" w14:textId="77777777" w:rsidR="00906944" w:rsidRPr="00365A20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5A2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764,64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B67DCE" w14:textId="2716387A" w:rsidR="00906944" w:rsidRPr="00365A20" w:rsidRDefault="00906944" w:rsidP="006331B6">
            <w:pPr>
              <w:spacing w:line="240" w:lineRule="auto"/>
              <w:ind w:left="284" w:hanging="284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23,54</w:t>
            </w:r>
          </w:p>
        </w:tc>
      </w:tr>
    </w:tbl>
    <w:p w14:paraId="1621BE8A" w14:textId="77777777" w:rsidR="00B75474" w:rsidRPr="00B75474" w:rsidRDefault="00B75474" w:rsidP="00B75474">
      <w:pPr>
        <w:jc w:val="both"/>
        <w:rPr>
          <w:rFonts w:cs="Times New Roman"/>
          <w:sz w:val="22"/>
          <w:szCs w:val="22"/>
        </w:rPr>
      </w:pPr>
    </w:p>
    <w:p w14:paraId="2E1116A8" w14:textId="08481A97" w:rsidR="007937D4" w:rsidRDefault="007937D4" w:rsidP="007937D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67162">
        <w:rPr>
          <w:rFonts w:ascii="Times New Roman" w:hAnsi="Times New Roman" w:cs="Times New Roman"/>
          <w:sz w:val="22"/>
          <w:szCs w:val="22"/>
        </w:rPr>
        <w:t xml:space="preserve">Mapa zasadnicza dla </w:t>
      </w:r>
      <w:r>
        <w:rPr>
          <w:rFonts w:ascii="Times New Roman" w:hAnsi="Times New Roman" w:cs="Times New Roman"/>
          <w:sz w:val="22"/>
          <w:szCs w:val="22"/>
        </w:rPr>
        <w:t>Po</w:t>
      </w:r>
      <w:r w:rsidRPr="00167162">
        <w:rPr>
          <w:rFonts w:ascii="Times New Roman" w:hAnsi="Times New Roman" w:cs="Times New Roman"/>
          <w:sz w:val="22"/>
          <w:szCs w:val="22"/>
        </w:rPr>
        <w:t xml:space="preserve">wiatu 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167162">
        <w:rPr>
          <w:rFonts w:ascii="Times New Roman" w:hAnsi="Times New Roman" w:cs="Times New Roman"/>
          <w:sz w:val="22"/>
          <w:szCs w:val="22"/>
        </w:rPr>
        <w:t xml:space="preserve">lkuskiego prowadzona jest w postaci obiektowej mapy numerycznej </w:t>
      </w:r>
      <w:r>
        <w:rPr>
          <w:rFonts w:ascii="Times New Roman" w:hAnsi="Times New Roman" w:cs="Times New Roman"/>
          <w:sz w:val="22"/>
          <w:szCs w:val="22"/>
        </w:rPr>
        <w:br/>
      </w:r>
      <w:r w:rsidRPr="00167162">
        <w:rPr>
          <w:rFonts w:ascii="Times New Roman" w:hAnsi="Times New Roman" w:cs="Times New Roman"/>
          <w:sz w:val="22"/>
          <w:szCs w:val="22"/>
        </w:rPr>
        <w:t xml:space="preserve">w układzie 2000/7, w relacyjnej bazie danych Oracle obsługiwanej przez system </w:t>
      </w:r>
      <w:proofErr w:type="spellStart"/>
      <w:r w:rsidRPr="00167162">
        <w:rPr>
          <w:rFonts w:ascii="Times New Roman" w:hAnsi="Times New Roman" w:cs="Times New Roman"/>
          <w:sz w:val="22"/>
          <w:szCs w:val="22"/>
        </w:rPr>
        <w:t>TurboEWID</w:t>
      </w:r>
      <w:proofErr w:type="spellEnd"/>
      <w:r w:rsidRPr="00167162">
        <w:rPr>
          <w:rFonts w:ascii="Times New Roman" w:hAnsi="Times New Roman" w:cs="Times New Roman"/>
          <w:sz w:val="22"/>
          <w:szCs w:val="22"/>
        </w:rPr>
        <w:t xml:space="preserve">. Powstała ona </w:t>
      </w:r>
      <w:r>
        <w:rPr>
          <w:rFonts w:ascii="Times New Roman" w:hAnsi="Times New Roman" w:cs="Times New Roman"/>
          <w:sz w:val="22"/>
          <w:szCs w:val="22"/>
        </w:rPr>
        <w:br/>
      </w:r>
      <w:r w:rsidRPr="00167162">
        <w:rPr>
          <w:rFonts w:ascii="Times New Roman" w:hAnsi="Times New Roman" w:cs="Times New Roman"/>
          <w:sz w:val="22"/>
          <w:szCs w:val="22"/>
        </w:rPr>
        <w:t xml:space="preserve">z digitalizacji analogowych map zasadniczych w skali 1:1000 i 1:2000. Numeryczna mapa zasadnicza od kwietnia 2008r. aktualizowana jest wynikami opracowań geodezyjnych i kartograficznych, składanych do państwowego zasobu geodezyjnego kartograficznego. Mapa zasadnicza w postaci analogowej do 2008 roku prowadzona była w technice wielobarwnej na pierworysach w układzie 1965/V, od roku 1995 aktualizowana była zgodnie z instrukcją K-1. Od połowy 2013 roku mapa prowadzona była zgodnie z rozporządzeniem Ministra Administracji i Cyfryzacji w sprawie bazy danych geodezyjnej ewidencji sieci uzbrojenia terenu, bazy danych obiektów topograficznych oraz mapy zasadniczej. </w:t>
      </w:r>
    </w:p>
    <w:p w14:paraId="609EF37C" w14:textId="4340F1ED" w:rsidR="007937D4" w:rsidRDefault="00CF7A73" w:rsidP="00CF7A7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F7A73">
        <w:rPr>
          <w:rFonts w:ascii="Times New Roman" w:hAnsi="Times New Roman" w:cs="Times New Roman"/>
          <w:color w:val="auto"/>
          <w:sz w:val="22"/>
          <w:szCs w:val="22"/>
        </w:rPr>
        <w:t xml:space="preserve">W Powiatowym Ośrodku Dokumentacji Geodezyjnej i Kartograficznej w Olkuszu, prowadzącym </w:t>
      </w:r>
      <w:proofErr w:type="spellStart"/>
      <w:r w:rsidRPr="00CF7A73">
        <w:rPr>
          <w:rFonts w:ascii="Times New Roman" w:hAnsi="Times New Roman" w:cs="Times New Roman"/>
          <w:color w:val="auto"/>
          <w:sz w:val="22"/>
          <w:szCs w:val="22"/>
        </w:rPr>
        <w:t>PZGiK</w:t>
      </w:r>
      <w:proofErr w:type="spellEnd"/>
      <w:r w:rsidRPr="00CF7A73">
        <w:rPr>
          <w:rFonts w:ascii="Times New Roman" w:hAnsi="Times New Roman" w:cs="Times New Roman"/>
          <w:color w:val="auto"/>
          <w:sz w:val="22"/>
          <w:szCs w:val="22"/>
        </w:rPr>
        <w:t xml:space="preserve"> znajduje się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(w obszarze </w:t>
      </w:r>
      <w:r w:rsidRPr="00167162">
        <w:rPr>
          <w:rFonts w:ascii="Times New Roman" w:hAnsi="Times New Roman" w:cs="Times New Roman"/>
          <w:sz w:val="22"/>
          <w:szCs w:val="22"/>
        </w:rPr>
        <w:t>opracowania</w:t>
      </w:r>
      <w:r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CF7A73">
        <w:rPr>
          <w:rFonts w:ascii="Times New Roman" w:hAnsi="Times New Roman" w:cs="Times New Roman"/>
          <w:color w:val="auto"/>
          <w:sz w:val="22"/>
          <w:szCs w:val="22"/>
        </w:rPr>
        <w:t xml:space="preserve"> około 17 000 operatów technicznych zawierających wyniki pomiarów sytuacyjnych tego terenu</w:t>
      </w:r>
      <w:r w:rsidR="007937D4" w:rsidRPr="00167162">
        <w:rPr>
          <w:rFonts w:ascii="Times New Roman" w:hAnsi="Times New Roman" w:cs="Times New Roman"/>
          <w:sz w:val="22"/>
          <w:szCs w:val="22"/>
        </w:rPr>
        <w:t>: z inwentaryzacji sieci uzbrojenia terenu, operaty z pomiarów uzupełniających, mapy do celów projektowych oraz operaty techniczne z założenia mapy zasadniczej. Zostaną one przekazane Wykonawcy przez Zamawiającego w celu ich wykorzystania w opracowywanych bazach danych. O</w:t>
      </w:r>
      <w:r w:rsidR="007937D4" w:rsidRPr="00167162">
        <w:rPr>
          <w:rFonts w:ascii="Times New Roman" w:eastAsia="ArialMT" w:hAnsi="Times New Roman" w:cs="Times New Roman"/>
          <w:sz w:val="22"/>
          <w:szCs w:val="22"/>
        </w:rPr>
        <w:t xml:space="preserve">becnie </w:t>
      </w:r>
      <w:r w:rsidR="007937D4">
        <w:rPr>
          <w:rFonts w:ascii="Times New Roman" w:eastAsia="ArialMT" w:hAnsi="Times New Roman" w:cs="Times New Roman"/>
          <w:sz w:val="22"/>
          <w:szCs w:val="22"/>
        </w:rPr>
        <w:t>realizowana</w:t>
      </w:r>
      <w:r w:rsidR="007937D4" w:rsidRPr="00167162">
        <w:rPr>
          <w:rFonts w:ascii="Times New Roman" w:eastAsia="ArialMT" w:hAnsi="Times New Roman" w:cs="Times New Roman"/>
          <w:sz w:val="22"/>
          <w:szCs w:val="22"/>
        </w:rPr>
        <w:t xml:space="preserve"> jest (do </w:t>
      </w:r>
      <w:r w:rsidR="007937D4">
        <w:rPr>
          <w:rFonts w:ascii="Times New Roman" w:eastAsia="ArialMT" w:hAnsi="Times New Roman" w:cs="Times New Roman"/>
          <w:sz w:val="22"/>
          <w:szCs w:val="22"/>
        </w:rPr>
        <w:t>kwietnia</w:t>
      </w:r>
      <w:r w:rsidR="007937D4" w:rsidRPr="00167162">
        <w:rPr>
          <w:rFonts w:ascii="Times New Roman" w:eastAsia="ArialMT" w:hAnsi="Times New Roman" w:cs="Times New Roman"/>
          <w:sz w:val="22"/>
          <w:szCs w:val="22"/>
        </w:rPr>
        <w:t xml:space="preserve"> 20</w:t>
      </w:r>
      <w:r w:rsidR="007937D4">
        <w:rPr>
          <w:rFonts w:ascii="Times New Roman" w:eastAsia="ArialMT" w:hAnsi="Times New Roman" w:cs="Times New Roman"/>
          <w:sz w:val="22"/>
          <w:szCs w:val="22"/>
        </w:rPr>
        <w:t>20</w:t>
      </w:r>
      <w:r w:rsidR="007937D4" w:rsidRPr="00167162">
        <w:rPr>
          <w:rFonts w:ascii="Times New Roman" w:eastAsia="ArialMT" w:hAnsi="Times New Roman" w:cs="Times New Roman"/>
          <w:sz w:val="22"/>
          <w:szCs w:val="22"/>
        </w:rPr>
        <w:t>r.) digitalizacj</w:t>
      </w:r>
      <w:r w:rsidR="007937D4">
        <w:rPr>
          <w:rFonts w:ascii="Times New Roman" w:eastAsia="ArialMT" w:hAnsi="Times New Roman" w:cs="Times New Roman"/>
          <w:sz w:val="22"/>
          <w:szCs w:val="22"/>
        </w:rPr>
        <w:t>a</w:t>
      </w:r>
      <w:r w:rsidR="007937D4" w:rsidRPr="00167162">
        <w:rPr>
          <w:rFonts w:ascii="Times New Roman" w:eastAsia="ArialMT" w:hAnsi="Times New Roman" w:cs="Times New Roman"/>
          <w:sz w:val="22"/>
          <w:szCs w:val="22"/>
        </w:rPr>
        <w:t xml:space="preserve"> materiałów zasobu obejmując</w:t>
      </w:r>
      <w:r w:rsidR="007937D4">
        <w:rPr>
          <w:rFonts w:ascii="Times New Roman" w:eastAsia="ArialMT" w:hAnsi="Times New Roman" w:cs="Times New Roman"/>
          <w:sz w:val="22"/>
          <w:szCs w:val="22"/>
        </w:rPr>
        <w:t>a</w:t>
      </w:r>
      <w:r w:rsidR="007937D4" w:rsidRPr="00167162">
        <w:rPr>
          <w:rFonts w:ascii="Times New Roman" w:eastAsia="ArialMT" w:hAnsi="Times New Roman" w:cs="Times New Roman"/>
          <w:sz w:val="22"/>
          <w:szCs w:val="22"/>
        </w:rPr>
        <w:t xml:space="preserve"> operaty techniczne</w:t>
      </w:r>
      <w:r w:rsidR="007937D4">
        <w:rPr>
          <w:rFonts w:ascii="Times New Roman" w:eastAsia="ArialMT" w:hAnsi="Times New Roman" w:cs="Times New Roman"/>
          <w:sz w:val="22"/>
          <w:szCs w:val="22"/>
        </w:rPr>
        <w:t xml:space="preserve"> (W</w:t>
      </w:r>
      <w:r w:rsidR="007937D4" w:rsidRPr="00167162">
        <w:rPr>
          <w:rFonts w:ascii="Times New Roman" w:eastAsia="ArialMT" w:hAnsi="Times New Roman" w:cs="Times New Roman"/>
          <w:sz w:val="22"/>
          <w:szCs w:val="22"/>
        </w:rPr>
        <w:t>ykonawca będzie miał możliwość wglądu do</w:t>
      </w:r>
      <w:r w:rsidR="007937D4">
        <w:rPr>
          <w:rFonts w:ascii="Times New Roman" w:eastAsia="ArialMT" w:hAnsi="Times New Roman" w:cs="Times New Roman"/>
          <w:sz w:val="22"/>
          <w:szCs w:val="22"/>
        </w:rPr>
        <w:t xml:space="preserve"> części</w:t>
      </w:r>
      <w:r w:rsidR="007937D4" w:rsidRPr="00167162">
        <w:rPr>
          <w:rFonts w:ascii="Times New Roman" w:eastAsia="ArialMT" w:hAnsi="Times New Roman" w:cs="Times New Roman"/>
          <w:sz w:val="22"/>
          <w:szCs w:val="22"/>
        </w:rPr>
        <w:t xml:space="preserve"> dokumentacji geodezyjnej w postaci cyfrowej udostępnionej online – poprzez dedykowany portal</w:t>
      </w:r>
      <w:r w:rsidR="007937D4">
        <w:rPr>
          <w:rFonts w:ascii="Times New Roman" w:eastAsia="ArialMT" w:hAnsi="Times New Roman" w:cs="Times New Roman"/>
          <w:sz w:val="22"/>
          <w:szCs w:val="22"/>
        </w:rPr>
        <w:t>)</w:t>
      </w:r>
      <w:r w:rsidR="007937D4" w:rsidRPr="00167162">
        <w:rPr>
          <w:rFonts w:ascii="Times New Roman" w:hAnsi="Times New Roman" w:cs="Times New Roman"/>
          <w:sz w:val="22"/>
          <w:szCs w:val="22"/>
        </w:rPr>
        <w:t>. Współrzędne do w/w operatów istnieją w postaci analogowej.</w:t>
      </w:r>
    </w:p>
    <w:p w14:paraId="4CEFCEB0" w14:textId="6C334A68" w:rsidR="007937D4" w:rsidRPr="00FF041E" w:rsidRDefault="007937D4" w:rsidP="007937D4">
      <w:pPr>
        <w:ind w:firstLine="708"/>
        <w:jc w:val="both"/>
        <w:rPr>
          <w:rFonts w:cs="Times New Roman"/>
          <w:b/>
          <w:bCs/>
          <w:sz w:val="22"/>
          <w:szCs w:val="22"/>
        </w:rPr>
      </w:pPr>
      <w:proofErr w:type="spellStart"/>
      <w:r w:rsidRPr="00E61E75">
        <w:rPr>
          <w:rFonts w:cs="Times New Roman"/>
          <w:b/>
          <w:bCs/>
          <w:sz w:val="22"/>
          <w:szCs w:val="22"/>
        </w:rPr>
        <w:t>Starostwo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Powiatowe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w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Olkuszu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dysponuje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kompletną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,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tj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.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obejmującą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obszar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całego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powiatu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bazą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danych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GESUT </w:t>
      </w:r>
      <w:r w:rsidRPr="00E61E75">
        <w:rPr>
          <w:rFonts w:cs="Times New Roman"/>
          <w:b/>
          <w:bCs/>
          <w:sz w:val="22"/>
          <w:szCs w:val="22"/>
          <w:u w:val="single"/>
        </w:rPr>
        <w:t xml:space="preserve">w </w:t>
      </w:r>
      <w:proofErr w:type="spellStart"/>
      <w:r w:rsidRPr="00E61E75">
        <w:rPr>
          <w:rFonts w:cs="Times New Roman"/>
          <w:b/>
          <w:bCs/>
          <w:sz w:val="22"/>
          <w:szCs w:val="22"/>
          <w:u w:val="single"/>
        </w:rPr>
        <w:t>zakresie</w:t>
      </w:r>
      <w:proofErr w:type="spellEnd"/>
      <w:r w:rsidRPr="00E61E75">
        <w:rPr>
          <w:rFonts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  <w:u w:val="single"/>
        </w:rPr>
        <w:t>sieci</w:t>
      </w:r>
      <w:proofErr w:type="spellEnd"/>
      <w:r w:rsidRPr="00E61E75">
        <w:rPr>
          <w:rFonts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  <w:u w:val="single"/>
        </w:rPr>
        <w:t>gazowej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– w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postaci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pliku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gml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– </w:t>
      </w:r>
      <w:r w:rsidRPr="00E61E75">
        <w:rPr>
          <w:rFonts w:cs="Times New Roman"/>
          <w:b/>
          <w:bCs/>
          <w:sz w:val="22"/>
          <w:szCs w:val="22"/>
          <w:u w:val="single"/>
        </w:rPr>
        <w:t xml:space="preserve">nie </w:t>
      </w:r>
      <w:proofErr w:type="spellStart"/>
      <w:r w:rsidRPr="00E61E75">
        <w:rPr>
          <w:rFonts w:cs="Times New Roman"/>
          <w:b/>
          <w:bCs/>
          <w:sz w:val="22"/>
          <w:szCs w:val="22"/>
          <w:u w:val="single"/>
        </w:rPr>
        <w:t>ujawnionej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w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powiatowej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bazie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danych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starostwa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.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Baza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ta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została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utworzona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zgodnie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z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zasadami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wynikającymi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z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przepisów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prawa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,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została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61E75">
        <w:rPr>
          <w:rFonts w:cs="Times New Roman"/>
          <w:b/>
          <w:bCs/>
          <w:sz w:val="22"/>
          <w:szCs w:val="22"/>
        </w:rPr>
        <w:t>poddana</w:t>
      </w:r>
      <w:proofErr w:type="spellEnd"/>
      <w:r w:rsidRPr="00E61E7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cs="Times New Roman"/>
          <w:b/>
          <w:bCs/>
          <w:sz w:val="22"/>
          <w:szCs w:val="22"/>
        </w:rPr>
        <w:t>weryfikacji</w:t>
      </w:r>
      <w:proofErr w:type="spellEnd"/>
      <w:r w:rsidRPr="00FF041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cs="Times New Roman"/>
          <w:b/>
          <w:bCs/>
          <w:sz w:val="22"/>
          <w:szCs w:val="22"/>
        </w:rPr>
        <w:t>przez</w:t>
      </w:r>
      <w:proofErr w:type="spellEnd"/>
      <w:r w:rsidRPr="00FF041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cs="Times New Roman"/>
          <w:b/>
          <w:bCs/>
          <w:sz w:val="22"/>
          <w:szCs w:val="22"/>
        </w:rPr>
        <w:t>jednostkę</w:t>
      </w:r>
      <w:proofErr w:type="spellEnd"/>
      <w:r w:rsidRPr="00FF041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cs="Times New Roman"/>
          <w:b/>
          <w:bCs/>
          <w:sz w:val="22"/>
          <w:szCs w:val="22"/>
        </w:rPr>
        <w:t>branżową</w:t>
      </w:r>
      <w:proofErr w:type="spellEnd"/>
      <w:r w:rsidRPr="00FF041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cs="Times New Roman"/>
          <w:b/>
          <w:bCs/>
          <w:sz w:val="22"/>
          <w:szCs w:val="22"/>
        </w:rPr>
        <w:t>właściwą</w:t>
      </w:r>
      <w:proofErr w:type="spellEnd"/>
      <w:r w:rsidRPr="00FF041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cs="Times New Roman"/>
          <w:b/>
          <w:bCs/>
          <w:sz w:val="22"/>
          <w:szCs w:val="22"/>
        </w:rPr>
        <w:t>dla</w:t>
      </w:r>
      <w:proofErr w:type="spellEnd"/>
      <w:r w:rsidRPr="00FF041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cs="Times New Roman"/>
          <w:b/>
          <w:bCs/>
          <w:sz w:val="22"/>
          <w:szCs w:val="22"/>
        </w:rPr>
        <w:t>sieci</w:t>
      </w:r>
      <w:proofErr w:type="spellEnd"/>
      <w:r w:rsidRPr="00FF041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cs="Times New Roman"/>
          <w:b/>
          <w:bCs/>
          <w:sz w:val="22"/>
          <w:szCs w:val="22"/>
        </w:rPr>
        <w:t>gazowej</w:t>
      </w:r>
      <w:proofErr w:type="spellEnd"/>
      <w:r w:rsidRPr="00FF041E">
        <w:rPr>
          <w:rFonts w:cs="Times New Roman"/>
          <w:b/>
          <w:bCs/>
          <w:sz w:val="22"/>
          <w:szCs w:val="22"/>
        </w:rPr>
        <w:t xml:space="preserve"> i </w:t>
      </w:r>
      <w:proofErr w:type="spellStart"/>
      <w:r w:rsidRPr="00FF041E">
        <w:rPr>
          <w:rFonts w:cs="Times New Roman"/>
          <w:b/>
          <w:bCs/>
          <w:sz w:val="22"/>
          <w:szCs w:val="22"/>
          <w:u w:val="single"/>
        </w:rPr>
        <w:t>jest</w:t>
      </w:r>
      <w:proofErr w:type="spellEnd"/>
      <w:r w:rsidRPr="00FF041E">
        <w:rPr>
          <w:rFonts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FF041E">
        <w:rPr>
          <w:rFonts w:cs="Times New Roman"/>
          <w:b/>
          <w:bCs/>
          <w:sz w:val="22"/>
          <w:szCs w:val="22"/>
          <w:u w:val="single"/>
        </w:rPr>
        <w:t>aktualna</w:t>
      </w:r>
      <w:proofErr w:type="spellEnd"/>
      <w:r w:rsidRPr="00FF041E">
        <w:rPr>
          <w:rFonts w:cs="Times New Roman"/>
          <w:b/>
          <w:bCs/>
          <w:sz w:val="22"/>
          <w:szCs w:val="22"/>
          <w:u w:val="single"/>
        </w:rPr>
        <w:t xml:space="preserve"> na </w:t>
      </w:r>
      <w:proofErr w:type="spellStart"/>
      <w:r w:rsidRPr="00FF041E">
        <w:rPr>
          <w:rFonts w:cs="Times New Roman"/>
          <w:b/>
          <w:bCs/>
          <w:sz w:val="22"/>
          <w:szCs w:val="22"/>
          <w:u w:val="single"/>
        </w:rPr>
        <w:t>dzień</w:t>
      </w:r>
      <w:proofErr w:type="spellEnd"/>
      <w:r w:rsidRPr="00FF041E">
        <w:rPr>
          <w:rFonts w:cs="Times New Roman"/>
          <w:b/>
          <w:bCs/>
          <w:sz w:val="22"/>
          <w:szCs w:val="22"/>
          <w:u w:val="single"/>
        </w:rPr>
        <w:t xml:space="preserve"> 16.11.2018r</w:t>
      </w:r>
      <w:r w:rsidRPr="00FF041E">
        <w:rPr>
          <w:rFonts w:cs="Times New Roman"/>
          <w:b/>
          <w:bCs/>
          <w:sz w:val="22"/>
          <w:szCs w:val="22"/>
        </w:rPr>
        <w:t xml:space="preserve">. </w:t>
      </w:r>
      <w:r>
        <w:rPr>
          <w:rFonts w:cs="Times New Roman"/>
          <w:b/>
          <w:bCs/>
          <w:sz w:val="22"/>
          <w:szCs w:val="22"/>
        </w:rPr>
        <w:br/>
      </w:r>
      <w:r w:rsidRPr="00FF041E">
        <w:rPr>
          <w:rFonts w:cs="Times New Roman"/>
          <w:b/>
          <w:bCs/>
          <w:sz w:val="22"/>
          <w:szCs w:val="22"/>
        </w:rPr>
        <w:t xml:space="preserve">W </w:t>
      </w:r>
      <w:proofErr w:type="spellStart"/>
      <w:r w:rsidRPr="00FF041E">
        <w:rPr>
          <w:rFonts w:cs="Times New Roman"/>
          <w:b/>
          <w:bCs/>
          <w:sz w:val="22"/>
          <w:szCs w:val="22"/>
        </w:rPr>
        <w:t>związku</w:t>
      </w:r>
      <w:proofErr w:type="spellEnd"/>
      <w:r w:rsidRPr="00FF041E">
        <w:rPr>
          <w:rFonts w:cs="Times New Roman"/>
          <w:b/>
          <w:bCs/>
          <w:sz w:val="22"/>
          <w:szCs w:val="22"/>
        </w:rPr>
        <w:t xml:space="preserve"> z </w:t>
      </w:r>
      <w:proofErr w:type="spellStart"/>
      <w:r w:rsidRPr="00FF041E">
        <w:rPr>
          <w:rFonts w:cs="Times New Roman"/>
          <w:b/>
          <w:bCs/>
          <w:sz w:val="22"/>
          <w:szCs w:val="22"/>
        </w:rPr>
        <w:t>powyższym</w:t>
      </w:r>
      <w:proofErr w:type="spellEnd"/>
      <w:r w:rsidRPr="00FF041E">
        <w:rPr>
          <w:rFonts w:cs="Times New Roman"/>
          <w:b/>
          <w:bCs/>
          <w:sz w:val="22"/>
          <w:szCs w:val="22"/>
        </w:rPr>
        <w:t xml:space="preserve"> – </w:t>
      </w:r>
      <w:proofErr w:type="spellStart"/>
      <w:r w:rsidRPr="00FF041E">
        <w:rPr>
          <w:rFonts w:cs="Times New Roman"/>
          <w:b/>
          <w:bCs/>
          <w:sz w:val="22"/>
          <w:szCs w:val="22"/>
        </w:rPr>
        <w:t>zadaniem</w:t>
      </w:r>
      <w:proofErr w:type="spellEnd"/>
      <w:r w:rsidRPr="00FF041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cs="Times New Roman"/>
          <w:b/>
          <w:bCs/>
          <w:sz w:val="22"/>
          <w:szCs w:val="22"/>
        </w:rPr>
        <w:t>Wykonawcy</w:t>
      </w:r>
      <w:proofErr w:type="spellEnd"/>
      <w:r w:rsidRPr="00FF041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cs="Times New Roman"/>
          <w:b/>
          <w:bCs/>
          <w:sz w:val="22"/>
          <w:szCs w:val="22"/>
        </w:rPr>
        <w:t>dotyczącym</w:t>
      </w:r>
      <w:proofErr w:type="spellEnd"/>
      <w:r w:rsidRPr="00FF041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cs="Times New Roman"/>
          <w:b/>
          <w:bCs/>
          <w:sz w:val="22"/>
          <w:szCs w:val="22"/>
        </w:rPr>
        <w:t>części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Jego</w:t>
      </w:r>
      <w:proofErr w:type="spellEnd"/>
      <w:r w:rsidRPr="00FF041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cs="Times New Roman"/>
          <w:b/>
          <w:bCs/>
          <w:sz w:val="22"/>
          <w:szCs w:val="22"/>
        </w:rPr>
        <w:t>działań</w:t>
      </w:r>
      <w:proofErr w:type="spellEnd"/>
      <w:r>
        <w:rPr>
          <w:rFonts w:cs="Times New Roman"/>
          <w:b/>
          <w:bCs/>
          <w:sz w:val="22"/>
          <w:szCs w:val="22"/>
        </w:rPr>
        <w:t>,</w:t>
      </w:r>
      <w:r w:rsidRPr="00FF041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cs="Times New Roman"/>
          <w:b/>
          <w:bCs/>
          <w:sz w:val="22"/>
          <w:szCs w:val="22"/>
        </w:rPr>
        <w:t>obejmujących</w:t>
      </w:r>
      <w:proofErr w:type="spellEnd"/>
      <w:r w:rsidRPr="00FF041E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eastAsia="ArialMT" w:cs="Times New Roman"/>
          <w:b/>
          <w:bCs/>
          <w:sz w:val="22"/>
          <w:szCs w:val="22"/>
        </w:rPr>
        <w:t>utworzenie</w:t>
      </w:r>
      <w:proofErr w:type="spellEnd"/>
      <w:r w:rsidRPr="00FF041E">
        <w:rPr>
          <w:rFonts w:eastAsia="ArialMT"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eastAsia="ArialMT" w:cs="Times New Roman"/>
          <w:b/>
          <w:bCs/>
          <w:sz w:val="22"/>
          <w:szCs w:val="22"/>
        </w:rPr>
        <w:t>inicjalnej</w:t>
      </w:r>
      <w:proofErr w:type="spellEnd"/>
      <w:r w:rsidRPr="00FF041E">
        <w:rPr>
          <w:rFonts w:eastAsia="ArialMT"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eastAsia="ArialMT" w:cs="Times New Roman"/>
          <w:b/>
          <w:bCs/>
          <w:sz w:val="22"/>
          <w:szCs w:val="22"/>
        </w:rPr>
        <w:t>powiatowej</w:t>
      </w:r>
      <w:proofErr w:type="spellEnd"/>
      <w:r w:rsidRPr="00FF041E">
        <w:rPr>
          <w:rFonts w:eastAsia="ArialMT"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eastAsia="ArialMT" w:cs="Times New Roman"/>
          <w:b/>
          <w:bCs/>
          <w:sz w:val="22"/>
          <w:szCs w:val="22"/>
        </w:rPr>
        <w:t>bazy</w:t>
      </w:r>
      <w:proofErr w:type="spellEnd"/>
      <w:r w:rsidRPr="00FF041E">
        <w:rPr>
          <w:rFonts w:eastAsia="ArialMT"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eastAsia="ArialMT" w:cs="Times New Roman"/>
          <w:b/>
          <w:bCs/>
          <w:sz w:val="22"/>
          <w:szCs w:val="22"/>
        </w:rPr>
        <w:t>danych</w:t>
      </w:r>
      <w:proofErr w:type="spellEnd"/>
      <w:r w:rsidRPr="00FF041E">
        <w:rPr>
          <w:rFonts w:eastAsia="ArialMT" w:cs="Times New Roman"/>
          <w:b/>
          <w:bCs/>
          <w:sz w:val="22"/>
          <w:szCs w:val="22"/>
        </w:rPr>
        <w:t xml:space="preserve"> </w:t>
      </w:r>
      <w:r w:rsidRPr="00FF041E">
        <w:rPr>
          <w:rFonts w:cs="Times New Roman"/>
          <w:b/>
          <w:bCs/>
          <w:sz w:val="22"/>
          <w:szCs w:val="22"/>
        </w:rPr>
        <w:t>GESUT</w:t>
      </w:r>
      <w:r>
        <w:rPr>
          <w:rFonts w:cs="Times New Roman"/>
          <w:b/>
          <w:bCs/>
          <w:sz w:val="22"/>
          <w:szCs w:val="22"/>
        </w:rPr>
        <w:t xml:space="preserve"> w </w:t>
      </w:r>
      <w:proofErr w:type="spellStart"/>
      <w:r>
        <w:rPr>
          <w:rFonts w:cs="Times New Roman"/>
          <w:b/>
          <w:bCs/>
          <w:sz w:val="22"/>
          <w:szCs w:val="22"/>
        </w:rPr>
        <w:t>zakresie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sieci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gazowej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jest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po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pierwsze</w:t>
      </w:r>
      <w:proofErr w:type="spellEnd"/>
      <w:r>
        <w:rPr>
          <w:rFonts w:cs="Times New Roman"/>
          <w:b/>
          <w:bCs/>
          <w:sz w:val="22"/>
          <w:szCs w:val="22"/>
        </w:rPr>
        <w:t xml:space="preserve">: </w:t>
      </w:r>
      <w:proofErr w:type="spellStart"/>
      <w:r>
        <w:rPr>
          <w:rFonts w:cs="Times New Roman"/>
          <w:b/>
          <w:bCs/>
          <w:sz w:val="22"/>
          <w:szCs w:val="22"/>
        </w:rPr>
        <w:t>wykorzystanie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ww</w:t>
      </w:r>
      <w:proofErr w:type="spellEnd"/>
      <w:r>
        <w:rPr>
          <w:rFonts w:cs="Times New Roman"/>
          <w:b/>
          <w:bCs/>
          <w:sz w:val="22"/>
          <w:szCs w:val="22"/>
        </w:rPr>
        <w:t xml:space="preserve">. </w:t>
      </w:r>
      <w:proofErr w:type="spellStart"/>
      <w:r>
        <w:rPr>
          <w:rFonts w:cs="Times New Roman"/>
          <w:b/>
          <w:bCs/>
          <w:sz w:val="22"/>
          <w:szCs w:val="22"/>
        </w:rPr>
        <w:t>materiału</w:t>
      </w:r>
      <w:proofErr w:type="spellEnd"/>
      <w:r>
        <w:rPr>
          <w:rFonts w:cs="Times New Roman"/>
          <w:b/>
          <w:bCs/>
          <w:sz w:val="22"/>
          <w:szCs w:val="22"/>
        </w:rPr>
        <w:t xml:space="preserve"> (</w:t>
      </w:r>
      <w:proofErr w:type="spellStart"/>
      <w:r>
        <w:rPr>
          <w:rFonts w:cs="Times New Roman"/>
          <w:b/>
          <w:bCs/>
          <w:sz w:val="22"/>
          <w:szCs w:val="22"/>
        </w:rPr>
        <w:t>pliku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gml</w:t>
      </w:r>
      <w:proofErr w:type="spellEnd"/>
      <w:r>
        <w:rPr>
          <w:rFonts w:cs="Times New Roman"/>
          <w:b/>
          <w:bCs/>
          <w:sz w:val="22"/>
          <w:szCs w:val="22"/>
        </w:rPr>
        <w:t xml:space="preserve">) w </w:t>
      </w:r>
      <w:proofErr w:type="spellStart"/>
      <w:r>
        <w:rPr>
          <w:rFonts w:cs="Times New Roman"/>
          <w:b/>
          <w:bCs/>
          <w:sz w:val="22"/>
          <w:szCs w:val="22"/>
        </w:rPr>
        <w:t>pracach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utworzenia</w:t>
      </w:r>
      <w:proofErr w:type="spellEnd"/>
      <w:r w:rsidR="00CF7A73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="00CF7A73">
        <w:rPr>
          <w:rFonts w:cs="Times New Roman"/>
          <w:b/>
          <w:bCs/>
          <w:sz w:val="22"/>
          <w:szCs w:val="22"/>
        </w:rPr>
        <w:t>roboczej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eastAsia="ArialMT" w:cs="Times New Roman"/>
          <w:b/>
          <w:bCs/>
          <w:sz w:val="22"/>
          <w:szCs w:val="22"/>
        </w:rPr>
        <w:t>bazy</w:t>
      </w:r>
      <w:proofErr w:type="spellEnd"/>
      <w:r w:rsidRPr="00FF041E">
        <w:rPr>
          <w:rFonts w:eastAsia="ArialMT" w:cs="Times New Roman"/>
          <w:b/>
          <w:bCs/>
          <w:sz w:val="22"/>
          <w:szCs w:val="22"/>
        </w:rPr>
        <w:t xml:space="preserve"> </w:t>
      </w:r>
      <w:proofErr w:type="spellStart"/>
      <w:r w:rsidRPr="00FF041E">
        <w:rPr>
          <w:rFonts w:eastAsia="ArialMT" w:cs="Times New Roman"/>
          <w:b/>
          <w:bCs/>
          <w:sz w:val="22"/>
          <w:szCs w:val="22"/>
        </w:rPr>
        <w:t>danych</w:t>
      </w:r>
      <w:proofErr w:type="spellEnd"/>
      <w:r w:rsidRPr="00FF041E">
        <w:rPr>
          <w:rFonts w:eastAsia="ArialMT" w:cs="Times New Roman"/>
          <w:b/>
          <w:bCs/>
          <w:sz w:val="22"/>
          <w:szCs w:val="22"/>
        </w:rPr>
        <w:t xml:space="preserve"> </w:t>
      </w:r>
      <w:r w:rsidRPr="00FF041E">
        <w:rPr>
          <w:rFonts w:cs="Times New Roman"/>
          <w:b/>
          <w:bCs/>
          <w:sz w:val="22"/>
          <w:szCs w:val="22"/>
        </w:rPr>
        <w:t>GESUT</w:t>
      </w:r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przez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Wykonawcę</w:t>
      </w:r>
      <w:proofErr w:type="spellEnd"/>
      <w:r>
        <w:rPr>
          <w:rFonts w:cs="Times New Roman"/>
          <w:b/>
          <w:bCs/>
          <w:sz w:val="22"/>
          <w:szCs w:val="22"/>
        </w:rPr>
        <w:t xml:space="preserve">; </w:t>
      </w:r>
      <w:proofErr w:type="spellStart"/>
      <w:r>
        <w:rPr>
          <w:rFonts w:cs="Times New Roman"/>
          <w:b/>
          <w:bCs/>
          <w:sz w:val="22"/>
          <w:szCs w:val="22"/>
        </w:rPr>
        <w:t>po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drugie</w:t>
      </w:r>
      <w:proofErr w:type="spellEnd"/>
      <w:r>
        <w:rPr>
          <w:rFonts w:cs="Times New Roman"/>
          <w:b/>
          <w:bCs/>
          <w:sz w:val="22"/>
          <w:szCs w:val="22"/>
        </w:rPr>
        <w:t xml:space="preserve">: </w:t>
      </w:r>
      <w:proofErr w:type="spellStart"/>
      <w:r>
        <w:rPr>
          <w:rFonts w:cs="Times New Roman"/>
          <w:b/>
          <w:bCs/>
          <w:sz w:val="22"/>
          <w:szCs w:val="22"/>
        </w:rPr>
        <w:t>mając</w:t>
      </w:r>
      <w:proofErr w:type="spellEnd"/>
      <w:r>
        <w:rPr>
          <w:rFonts w:cs="Times New Roman"/>
          <w:b/>
          <w:bCs/>
          <w:sz w:val="22"/>
          <w:szCs w:val="22"/>
        </w:rPr>
        <w:t xml:space="preserve"> na </w:t>
      </w:r>
      <w:proofErr w:type="spellStart"/>
      <w:r>
        <w:rPr>
          <w:rFonts w:cs="Times New Roman"/>
          <w:b/>
          <w:bCs/>
          <w:sz w:val="22"/>
          <w:szCs w:val="22"/>
        </w:rPr>
        <w:t>uwadze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kompletność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działań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dotyczących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utworzenia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bazy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danych</w:t>
      </w:r>
      <w:proofErr w:type="spellEnd"/>
      <w:r>
        <w:rPr>
          <w:rFonts w:cs="Times New Roman"/>
          <w:b/>
          <w:bCs/>
          <w:sz w:val="22"/>
          <w:szCs w:val="22"/>
        </w:rPr>
        <w:t xml:space="preserve"> GESUT, </w:t>
      </w:r>
      <w:proofErr w:type="spellStart"/>
      <w:r>
        <w:rPr>
          <w:rFonts w:cs="Times New Roman"/>
          <w:b/>
          <w:bCs/>
          <w:sz w:val="22"/>
          <w:szCs w:val="22"/>
        </w:rPr>
        <w:t>zrealizowanych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dla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sieci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gazowej</w:t>
      </w:r>
      <w:proofErr w:type="spellEnd"/>
      <w:r>
        <w:rPr>
          <w:rFonts w:cs="Times New Roman"/>
          <w:b/>
          <w:bCs/>
          <w:sz w:val="22"/>
          <w:szCs w:val="22"/>
        </w:rPr>
        <w:t xml:space="preserve"> na </w:t>
      </w:r>
      <w:proofErr w:type="spellStart"/>
      <w:r>
        <w:rPr>
          <w:rFonts w:cs="Times New Roman"/>
          <w:b/>
          <w:bCs/>
          <w:sz w:val="22"/>
          <w:szCs w:val="22"/>
        </w:rPr>
        <w:t>dzień</w:t>
      </w:r>
      <w:proofErr w:type="spellEnd"/>
      <w:r>
        <w:rPr>
          <w:rFonts w:cs="Times New Roman"/>
          <w:b/>
          <w:bCs/>
          <w:sz w:val="22"/>
          <w:szCs w:val="22"/>
        </w:rPr>
        <w:t xml:space="preserve"> 16.11.2018r. – </w:t>
      </w:r>
      <w:proofErr w:type="spellStart"/>
      <w:r>
        <w:rPr>
          <w:rFonts w:cs="Times New Roman"/>
          <w:b/>
          <w:bCs/>
          <w:sz w:val="22"/>
          <w:szCs w:val="22"/>
        </w:rPr>
        <w:t>Wykonawca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wychodząc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od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stanu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aktualności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treści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zawartej</w:t>
      </w:r>
      <w:proofErr w:type="spellEnd"/>
      <w:r>
        <w:rPr>
          <w:rFonts w:cs="Times New Roman"/>
          <w:b/>
          <w:bCs/>
          <w:sz w:val="22"/>
          <w:szCs w:val="22"/>
        </w:rPr>
        <w:t xml:space="preserve"> w </w:t>
      </w:r>
      <w:proofErr w:type="spellStart"/>
      <w:r>
        <w:rPr>
          <w:rFonts w:cs="Times New Roman"/>
          <w:b/>
          <w:bCs/>
          <w:sz w:val="22"/>
          <w:szCs w:val="22"/>
        </w:rPr>
        <w:t>ww</w:t>
      </w:r>
      <w:proofErr w:type="spellEnd"/>
      <w:r>
        <w:rPr>
          <w:rFonts w:cs="Times New Roman"/>
          <w:b/>
          <w:bCs/>
          <w:sz w:val="22"/>
          <w:szCs w:val="22"/>
        </w:rPr>
        <w:t xml:space="preserve">. </w:t>
      </w:r>
      <w:proofErr w:type="spellStart"/>
      <w:r>
        <w:rPr>
          <w:rFonts w:cs="Times New Roman"/>
          <w:b/>
          <w:bCs/>
          <w:sz w:val="22"/>
          <w:szCs w:val="22"/>
        </w:rPr>
        <w:t>pliku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gml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ma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zrealizować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wszystkie</w:t>
      </w:r>
      <w:proofErr w:type="spellEnd"/>
      <w:r>
        <w:rPr>
          <w:rFonts w:cs="Times New Roman"/>
          <w:b/>
          <w:bCs/>
          <w:sz w:val="22"/>
          <w:szCs w:val="22"/>
        </w:rPr>
        <w:t xml:space="preserve">, </w:t>
      </w:r>
      <w:proofErr w:type="spellStart"/>
      <w:r>
        <w:rPr>
          <w:rFonts w:cs="Times New Roman"/>
          <w:b/>
          <w:bCs/>
          <w:sz w:val="22"/>
          <w:szCs w:val="22"/>
        </w:rPr>
        <w:t>przewidziane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przepisami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prawa</w:t>
      </w:r>
      <w:proofErr w:type="spellEnd"/>
      <w:r>
        <w:rPr>
          <w:rFonts w:cs="Times New Roman"/>
          <w:b/>
          <w:bCs/>
          <w:sz w:val="22"/>
          <w:szCs w:val="22"/>
        </w:rPr>
        <w:t xml:space="preserve"> i </w:t>
      </w:r>
      <w:proofErr w:type="spellStart"/>
      <w:r>
        <w:rPr>
          <w:rFonts w:cs="Times New Roman"/>
          <w:b/>
          <w:bCs/>
          <w:sz w:val="22"/>
          <w:szCs w:val="22"/>
        </w:rPr>
        <w:t>opisanymi</w:t>
      </w:r>
      <w:proofErr w:type="spellEnd"/>
      <w:r>
        <w:rPr>
          <w:rFonts w:cs="Times New Roman"/>
          <w:b/>
          <w:bCs/>
          <w:sz w:val="22"/>
          <w:szCs w:val="22"/>
        </w:rPr>
        <w:t xml:space="preserve"> w </w:t>
      </w:r>
      <w:proofErr w:type="spellStart"/>
      <w:r>
        <w:rPr>
          <w:rFonts w:cs="Times New Roman"/>
          <w:b/>
          <w:bCs/>
          <w:sz w:val="22"/>
          <w:szCs w:val="22"/>
        </w:rPr>
        <w:t>niniejszych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warunkach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technicznych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działania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tworzące</w:t>
      </w:r>
      <w:proofErr w:type="spellEnd"/>
      <w:r>
        <w:rPr>
          <w:rFonts w:cs="Times New Roman"/>
          <w:b/>
          <w:bCs/>
          <w:sz w:val="22"/>
          <w:szCs w:val="22"/>
        </w:rPr>
        <w:t xml:space="preserve"> (</w:t>
      </w:r>
      <w:proofErr w:type="spellStart"/>
      <w:r>
        <w:rPr>
          <w:rFonts w:cs="Times New Roman"/>
          <w:b/>
          <w:bCs/>
          <w:sz w:val="22"/>
          <w:szCs w:val="22"/>
        </w:rPr>
        <w:t>aktualizujące</w:t>
      </w:r>
      <w:proofErr w:type="spellEnd"/>
      <w:r>
        <w:rPr>
          <w:rFonts w:cs="Times New Roman"/>
          <w:b/>
          <w:bCs/>
          <w:sz w:val="22"/>
          <w:szCs w:val="22"/>
        </w:rPr>
        <w:t xml:space="preserve">) </w:t>
      </w:r>
      <w:proofErr w:type="spellStart"/>
      <w:r>
        <w:rPr>
          <w:rFonts w:cs="Times New Roman"/>
          <w:b/>
          <w:bCs/>
          <w:sz w:val="22"/>
          <w:szCs w:val="22"/>
        </w:rPr>
        <w:t>bazę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danych</w:t>
      </w:r>
      <w:proofErr w:type="spellEnd"/>
      <w:r>
        <w:rPr>
          <w:rFonts w:cs="Times New Roman"/>
          <w:b/>
          <w:bCs/>
          <w:sz w:val="22"/>
          <w:szCs w:val="22"/>
        </w:rPr>
        <w:t xml:space="preserve"> GESUT w </w:t>
      </w:r>
      <w:proofErr w:type="spellStart"/>
      <w:r>
        <w:rPr>
          <w:rFonts w:cs="Times New Roman"/>
          <w:b/>
          <w:bCs/>
          <w:sz w:val="22"/>
          <w:szCs w:val="22"/>
        </w:rPr>
        <w:t>zakresie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sieci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gazowej</w:t>
      </w:r>
      <w:proofErr w:type="spellEnd"/>
      <w:r>
        <w:rPr>
          <w:rFonts w:cs="Times New Roman"/>
          <w:b/>
          <w:bCs/>
          <w:sz w:val="22"/>
          <w:szCs w:val="22"/>
        </w:rPr>
        <w:t xml:space="preserve"> – </w:t>
      </w:r>
      <w:proofErr w:type="spellStart"/>
      <w:r>
        <w:rPr>
          <w:rFonts w:cs="Times New Roman"/>
          <w:b/>
          <w:bCs/>
          <w:sz w:val="22"/>
          <w:szCs w:val="22"/>
        </w:rPr>
        <w:t>począwszy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od</w:t>
      </w:r>
      <w:proofErr w:type="spellEnd"/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/>
          <w:bCs/>
          <w:sz w:val="22"/>
          <w:szCs w:val="22"/>
        </w:rPr>
        <w:t>dnia</w:t>
      </w:r>
      <w:proofErr w:type="spellEnd"/>
      <w:r>
        <w:rPr>
          <w:rFonts w:cs="Times New Roman"/>
          <w:b/>
          <w:bCs/>
          <w:sz w:val="22"/>
          <w:szCs w:val="22"/>
        </w:rPr>
        <w:t xml:space="preserve"> 16.11.2018r.</w:t>
      </w:r>
    </w:p>
    <w:p w14:paraId="26D90C55" w14:textId="77777777" w:rsidR="007937D4" w:rsidRPr="00167162" w:rsidRDefault="007937D4" w:rsidP="007937D4">
      <w:pPr>
        <w:ind w:firstLine="708"/>
        <w:jc w:val="both"/>
        <w:rPr>
          <w:rFonts w:cs="Times New Roman"/>
          <w:sz w:val="22"/>
          <w:szCs w:val="22"/>
        </w:rPr>
      </w:pPr>
      <w:proofErr w:type="spellStart"/>
      <w:r w:rsidRPr="00167162">
        <w:rPr>
          <w:rFonts w:cs="Times New Roman"/>
          <w:sz w:val="22"/>
          <w:szCs w:val="22"/>
        </w:rPr>
        <w:t>Projekty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sieci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uzbrojenia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terenu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gromadzone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są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przez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PODGiK</w:t>
      </w:r>
      <w:proofErr w:type="spellEnd"/>
      <w:r w:rsidRPr="00167162">
        <w:rPr>
          <w:rFonts w:cs="Times New Roman"/>
          <w:sz w:val="22"/>
          <w:szCs w:val="22"/>
        </w:rPr>
        <w:t xml:space="preserve"> w </w:t>
      </w:r>
      <w:proofErr w:type="spellStart"/>
      <w:r w:rsidRPr="00167162">
        <w:rPr>
          <w:rFonts w:cs="Times New Roman"/>
          <w:sz w:val="22"/>
          <w:szCs w:val="22"/>
        </w:rPr>
        <w:t>formie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analogowej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od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roku</w:t>
      </w:r>
      <w:proofErr w:type="spellEnd"/>
      <w:r w:rsidRPr="00167162">
        <w:rPr>
          <w:rFonts w:cs="Times New Roman"/>
          <w:sz w:val="22"/>
          <w:szCs w:val="22"/>
        </w:rPr>
        <w:t xml:space="preserve"> 2001. </w:t>
      </w:r>
      <w:proofErr w:type="spellStart"/>
      <w:r w:rsidRPr="00167162">
        <w:rPr>
          <w:rFonts w:cs="Times New Roman"/>
          <w:sz w:val="22"/>
          <w:szCs w:val="22"/>
        </w:rPr>
        <w:t>Są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one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przechowywane</w:t>
      </w:r>
      <w:proofErr w:type="spellEnd"/>
      <w:r w:rsidRPr="00167162">
        <w:rPr>
          <w:rFonts w:cs="Times New Roman"/>
          <w:sz w:val="22"/>
          <w:szCs w:val="22"/>
        </w:rPr>
        <w:t xml:space="preserve"> i </w:t>
      </w:r>
      <w:proofErr w:type="spellStart"/>
      <w:r w:rsidRPr="00167162">
        <w:rPr>
          <w:rFonts w:cs="Times New Roman"/>
          <w:sz w:val="22"/>
          <w:szCs w:val="22"/>
        </w:rPr>
        <w:t>znajdują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się</w:t>
      </w:r>
      <w:proofErr w:type="spellEnd"/>
      <w:r w:rsidRPr="00167162">
        <w:rPr>
          <w:rFonts w:cs="Times New Roman"/>
          <w:sz w:val="22"/>
          <w:szCs w:val="22"/>
        </w:rPr>
        <w:t xml:space="preserve"> w </w:t>
      </w:r>
      <w:proofErr w:type="spellStart"/>
      <w:r w:rsidRPr="00167162">
        <w:rPr>
          <w:rFonts w:cs="Times New Roman"/>
          <w:sz w:val="22"/>
          <w:szCs w:val="22"/>
        </w:rPr>
        <w:t>archiwum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zakładowym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Starostwa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Powiatowego</w:t>
      </w:r>
      <w:proofErr w:type="spellEnd"/>
      <w:r w:rsidRPr="00167162">
        <w:rPr>
          <w:rFonts w:cs="Times New Roman"/>
          <w:sz w:val="22"/>
          <w:szCs w:val="22"/>
        </w:rPr>
        <w:t xml:space="preserve">. W </w:t>
      </w:r>
      <w:proofErr w:type="spellStart"/>
      <w:r w:rsidRPr="00167162">
        <w:rPr>
          <w:rFonts w:cs="Times New Roman"/>
          <w:sz w:val="22"/>
          <w:szCs w:val="22"/>
        </w:rPr>
        <w:t>związku</w:t>
      </w:r>
      <w:proofErr w:type="spellEnd"/>
      <w:r w:rsidRPr="00167162">
        <w:rPr>
          <w:rFonts w:cs="Times New Roman"/>
          <w:sz w:val="22"/>
          <w:szCs w:val="22"/>
        </w:rPr>
        <w:t xml:space="preserve"> z </w:t>
      </w:r>
      <w:proofErr w:type="spellStart"/>
      <w:r w:rsidRPr="00167162">
        <w:rPr>
          <w:rFonts w:cs="Times New Roman"/>
          <w:sz w:val="22"/>
          <w:szCs w:val="22"/>
        </w:rPr>
        <w:t>powyższym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mogą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zostać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udostępnione</w:t>
      </w:r>
      <w:proofErr w:type="spellEnd"/>
      <w:r w:rsidRPr="00167162">
        <w:rPr>
          <w:rFonts w:cs="Times New Roman"/>
          <w:sz w:val="22"/>
          <w:szCs w:val="22"/>
        </w:rPr>
        <w:t xml:space="preserve"> do </w:t>
      </w:r>
      <w:proofErr w:type="spellStart"/>
      <w:r w:rsidRPr="00167162">
        <w:rPr>
          <w:rFonts w:cs="Times New Roman"/>
          <w:sz w:val="22"/>
          <w:szCs w:val="22"/>
        </w:rPr>
        <w:t>wykorzystania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jedynie</w:t>
      </w:r>
      <w:proofErr w:type="spellEnd"/>
      <w:r w:rsidRPr="00167162">
        <w:rPr>
          <w:rFonts w:cs="Times New Roman"/>
          <w:sz w:val="22"/>
          <w:szCs w:val="22"/>
        </w:rPr>
        <w:t xml:space="preserve"> w </w:t>
      </w:r>
      <w:proofErr w:type="spellStart"/>
      <w:r w:rsidRPr="00167162">
        <w:rPr>
          <w:rFonts w:cs="Times New Roman"/>
          <w:sz w:val="22"/>
          <w:szCs w:val="22"/>
        </w:rPr>
        <w:t>siedzibie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Starostwa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Powiatowego</w:t>
      </w:r>
      <w:proofErr w:type="spellEnd"/>
      <w:r w:rsidRPr="00167162">
        <w:rPr>
          <w:rFonts w:cs="Times New Roman"/>
          <w:sz w:val="22"/>
          <w:szCs w:val="22"/>
        </w:rPr>
        <w:t xml:space="preserve"> w </w:t>
      </w:r>
      <w:proofErr w:type="spellStart"/>
      <w:r w:rsidRPr="00167162">
        <w:rPr>
          <w:rFonts w:cs="Times New Roman"/>
          <w:sz w:val="22"/>
          <w:szCs w:val="22"/>
        </w:rPr>
        <w:t>Olkuszu</w:t>
      </w:r>
      <w:proofErr w:type="spellEnd"/>
      <w:r w:rsidRPr="00167162">
        <w:rPr>
          <w:rFonts w:cs="Times New Roman"/>
          <w:sz w:val="22"/>
          <w:szCs w:val="22"/>
        </w:rPr>
        <w:t xml:space="preserve">. </w:t>
      </w:r>
      <w:proofErr w:type="spellStart"/>
      <w:r w:rsidRPr="00167162">
        <w:rPr>
          <w:rFonts w:cs="Times New Roman"/>
          <w:sz w:val="22"/>
          <w:szCs w:val="22"/>
        </w:rPr>
        <w:t>Dla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tych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projektów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uzgodnionych</w:t>
      </w:r>
      <w:proofErr w:type="spellEnd"/>
      <w:r w:rsidRPr="00167162">
        <w:rPr>
          <w:rFonts w:cs="Times New Roman"/>
          <w:sz w:val="22"/>
          <w:szCs w:val="22"/>
        </w:rPr>
        <w:t xml:space="preserve"> w </w:t>
      </w:r>
      <w:proofErr w:type="spellStart"/>
      <w:r w:rsidRPr="00167162">
        <w:rPr>
          <w:rFonts w:cs="Times New Roman"/>
          <w:sz w:val="22"/>
          <w:szCs w:val="22"/>
        </w:rPr>
        <w:t>latach</w:t>
      </w:r>
      <w:proofErr w:type="spellEnd"/>
      <w:r w:rsidRPr="00167162">
        <w:rPr>
          <w:rFonts w:cs="Times New Roman"/>
          <w:sz w:val="22"/>
          <w:szCs w:val="22"/>
        </w:rPr>
        <w:t xml:space="preserve"> 2001 - 2008 nie </w:t>
      </w:r>
      <w:proofErr w:type="spellStart"/>
      <w:r w:rsidRPr="00167162">
        <w:rPr>
          <w:rFonts w:cs="Times New Roman"/>
          <w:sz w:val="22"/>
          <w:szCs w:val="22"/>
        </w:rPr>
        <w:t>była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prowadzona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nakładka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realizacyjna</w:t>
      </w:r>
      <w:proofErr w:type="spellEnd"/>
      <w:r w:rsidRPr="00167162">
        <w:rPr>
          <w:rFonts w:cs="Times New Roman"/>
          <w:sz w:val="22"/>
          <w:szCs w:val="22"/>
        </w:rPr>
        <w:t xml:space="preserve">. Od </w:t>
      </w:r>
      <w:proofErr w:type="spellStart"/>
      <w:r w:rsidRPr="00167162">
        <w:rPr>
          <w:rFonts w:cs="Times New Roman"/>
          <w:sz w:val="22"/>
          <w:szCs w:val="22"/>
        </w:rPr>
        <w:t>roku</w:t>
      </w:r>
      <w:proofErr w:type="spellEnd"/>
      <w:r w:rsidRPr="00167162">
        <w:rPr>
          <w:rFonts w:cs="Times New Roman"/>
          <w:sz w:val="22"/>
          <w:szCs w:val="22"/>
        </w:rPr>
        <w:t xml:space="preserve"> 2008 </w:t>
      </w:r>
      <w:proofErr w:type="spellStart"/>
      <w:r w:rsidRPr="00167162">
        <w:rPr>
          <w:rFonts w:cs="Times New Roman"/>
          <w:sz w:val="22"/>
          <w:szCs w:val="22"/>
        </w:rPr>
        <w:t>projekty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sieci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uzbrojenia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terenu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prowadzone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są</w:t>
      </w:r>
      <w:proofErr w:type="spellEnd"/>
      <w:r w:rsidRPr="00167162">
        <w:rPr>
          <w:rFonts w:cs="Times New Roman"/>
          <w:sz w:val="22"/>
          <w:szCs w:val="22"/>
        </w:rPr>
        <w:t xml:space="preserve"> w </w:t>
      </w:r>
      <w:proofErr w:type="spellStart"/>
      <w:r w:rsidRPr="00167162">
        <w:rPr>
          <w:rFonts w:cs="Times New Roman"/>
          <w:sz w:val="22"/>
          <w:szCs w:val="22"/>
        </w:rPr>
        <w:t>systemie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TurboEWID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jako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nakładka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realizacyjna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mapy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zasadniczej</w:t>
      </w:r>
      <w:proofErr w:type="spellEnd"/>
      <w:r w:rsidRPr="00167162">
        <w:rPr>
          <w:rFonts w:cs="Times New Roman"/>
          <w:sz w:val="22"/>
          <w:szCs w:val="22"/>
        </w:rPr>
        <w:t xml:space="preserve">. Dane </w:t>
      </w:r>
      <w:proofErr w:type="spellStart"/>
      <w:r w:rsidRPr="00167162">
        <w:rPr>
          <w:rFonts w:cs="Times New Roman"/>
          <w:sz w:val="22"/>
          <w:szCs w:val="22"/>
        </w:rPr>
        <w:t>dotyczące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mapy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wektorowej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zostaną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wydane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Wykonawcy</w:t>
      </w:r>
      <w:proofErr w:type="spellEnd"/>
      <w:r w:rsidRPr="00167162">
        <w:rPr>
          <w:rFonts w:cs="Times New Roman"/>
          <w:sz w:val="22"/>
          <w:szCs w:val="22"/>
        </w:rPr>
        <w:t xml:space="preserve"> w </w:t>
      </w:r>
      <w:proofErr w:type="spellStart"/>
      <w:r w:rsidRPr="00167162">
        <w:rPr>
          <w:rFonts w:cs="Times New Roman"/>
          <w:sz w:val="22"/>
          <w:szCs w:val="22"/>
        </w:rPr>
        <w:t>postaci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plików</w:t>
      </w:r>
      <w:proofErr w:type="spellEnd"/>
      <w:r w:rsidRPr="00167162">
        <w:rPr>
          <w:rFonts w:cs="Times New Roman"/>
          <w:sz w:val="22"/>
          <w:szCs w:val="22"/>
        </w:rPr>
        <w:t xml:space="preserve"> DGN, DXF, KCD </w:t>
      </w:r>
      <w:proofErr w:type="spellStart"/>
      <w:r w:rsidRPr="00167162">
        <w:rPr>
          <w:rFonts w:cs="Times New Roman"/>
          <w:sz w:val="22"/>
          <w:szCs w:val="22"/>
        </w:rPr>
        <w:t>lub</w:t>
      </w:r>
      <w:proofErr w:type="spellEnd"/>
      <w:r w:rsidRPr="00167162">
        <w:rPr>
          <w:rFonts w:cs="Times New Roman"/>
          <w:sz w:val="22"/>
          <w:szCs w:val="22"/>
        </w:rPr>
        <w:t xml:space="preserve"> GML </w:t>
      </w:r>
      <w:proofErr w:type="spellStart"/>
      <w:r w:rsidRPr="00167162">
        <w:rPr>
          <w:rFonts w:cs="Times New Roman"/>
          <w:sz w:val="22"/>
          <w:szCs w:val="22"/>
        </w:rPr>
        <w:t>jako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pomocniczy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materiał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źródłowy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obrazujący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opisany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powyżej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stan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mapy</w:t>
      </w:r>
      <w:proofErr w:type="spellEnd"/>
      <w:r w:rsidRPr="00167162">
        <w:rPr>
          <w:rFonts w:cs="Times New Roman"/>
          <w:sz w:val="22"/>
          <w:szCs w:val="22"/>
        </w:rPr>
        <w:t>.</w:t>
      </w:r>
    </w:p>
    <w:p w14:paraId="3EF946AB" w14:textId="50D1E3BC" w:rsidR="00D01B90" w:rsidRPr="00262AD8" w:rsidRDefault="007937D4" w:rsidP="00262AD8">
      <w:pPr>
        <w:ind w:firstLine="708"/>
        <w:jc w:val="both"/>
        <w:rPr>
          <w:rFonts w:cs="Times New Roman"/>
          <w:sz w:val="22"/>
          <w:szCs w:val="22"/>
        </w:rPr>
      </w:pPr>
      <w:proofErr w:type="spellStart"/>
      <w:r w:rsidRPr="00167162">
        <w:rPr>
          <w:rFonts w:cs="Times New Roman"/>
          <w:sz w:val="22"/>
          <w:szCs w:val="22"/>
        </w:rPr>
        <w:t>Dla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powiatu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olkuskiego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zostały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określone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obszary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uznane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jako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tereny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zamknięte</w:t>
      </w:r>
      <w:proofErr w:type="spellEnd"/>
      <w:r w:rsidRPr="00167162">
        <w:rPr>
          <w:rFonts w:cs="Times New Roman"/>
          <w:sz w:val="22"/>
          <w:szCs w:val="22"/>
        </w:rPr>
        <w:t xml:space="preserve">. </w:t>
      </w:r>
      <w:proofErr w:type="spellStart"/>
      <w:r w:rsidRPr="00167162">
        <w:rPr>
          <w:rFonts w:cs="Times New Roman"/>
          <w:sz w:val="22"/>
          <w:szCs w:val="22"/>
        </w:rPr>
        <w:t>Obszary</w:t>
      </w:r>
      <w:proofErr w:type="spellEnd"/>
      <w:r w:rsidRPr="00167162">
        <w:rPr>
          <w:rFonts w:cs="Times New Roman"/>
          <w:sz w:val="22"/>
          <w:szCs w:val="22"/>
        </w:rPr>
        <w:t xml:space="preserve">, </w:t>
      </w:r>
      <w:proofErr w:type="spellStart"/>
      <w:r w:rsidRPr="00167162">
        <w:rPr>
          <w:rFonts w:cs="Times New Roman"/>
          <w:sz w:val="22"/>
          <w:szCs w:val="22"/>
        </w:rPr>
        <w:t>przez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które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przebiegają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tereny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zamknięte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objęte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są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i/>
          <w:sz w:val="22"/>
          <w:szCs w:val="22"/>
        </w:rPr>
        <w:t>Decyzją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i/>
          <w:sz w:val="22"/>
          <w:szCs w:val="22"/>
        </w:rPr>
        <w:t>nr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 3 </w:t>
      </w:r>
      <w:proofErr w:type="spellStart"/>
      <w:r w:rsidRPr="00167162">
        <w:rPr>
          <w:rFonts w:cs="Times New Roman"/>
          <w:i/>
          <w:sz w:val="22"/>
          <w:szCs w:val="22"/>
        </w:rPr>
        <w:t>Ministra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i/>
          <w:sz w:val="22"/>
          <w:szCs w:val="22"/>
        </w:rPr>
        <w:t>Infrastruktury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 i </w:t>
      </w:r>
      <w:proofErr w:type="spellStart"/>
      <w:r w:rsidRPr="00167162">
        <w:rPr>
          <w:rFonts w:cs="Times New Roman"/>
          <w:i/>
          <w:sz w:val="22"/>
          <w:szCs w:val="22"/>
        </w:rPr>
        <w:t>Rozwoju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 z </w:t>
      </w:r>
      <w:proofErr w:type="spellStart"/>
      <w:r w:rsidRPr="00167162">
        <w:rPr>
          <w:rFonts w:cs="Times New Roman"/>
          <w:i/>
          <w:sz w:val="22"/>
          <w:szCs w:val="22"/>
        </w:rPr>
        <w:t>dnia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 24.03.2014r. (</w:t>
      </w:r>
      <w:proofErr w:type="spellStart"/>
      <w:r w:rsidRPr="00167162">
        <w:rPr>
          <w:rFonts w:cs="Times New Roman"/>
          <w:i/>
          <w:sz w:val="22"/>
          <w:szCs w:val="22"/>
        </w:rPr>
        <w:t>Dz.U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. MIR poz.25 z </w:t>
      </w:r>
      <w:proofErr w:type="spellStart"/>
      <w:r w:rsidRPr="00167162">
        <w:rPr>
          <w:rFonts w:cs="Times New Roman"/>
          <w:i/>
          <w:sz w:val="22"/>
          <w:szCs w:val="22"/>
        </w:rPr>
        <w:t>póżn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. </w:t>
      </w:r>
      <w:proofErr w:type="spellStart"/>
      <w:r w:rsidRPr="00167162">
        <w:rPr>
          <w:rFonts w:cs="Times New Roman"/>
          <w:i/>
          <w:sz w:val="22"/>
          <w:szCs w:val="22"/>
        </w:rPr>
        <w:t>zm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.) w </w:t>
      </w:r>
      <w:proofErr w:type="spellStart"/>
      <w:r w:rsidRPr="00167162">
        <w:rPr>
          <w:rFonts w:cs="Times New Roman"/>
          <w:i/>
          <w:sz w:val="22"/>
          <w:szCs w:val="22"/>
        </w:rPr>
        <w:t>sprawie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i/>
          <w:sz w:val="22"/>
          <w:szCs w:val="22"/>
        </w:rPr>
        <w:t>ustalenia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i/>
          <w:sz w:val="22"/>
          <w:szCs w:val="22"/>
        </w:rPr>
        <w:t>terenów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, </w:t>
      </w:r>
      <w:proofErr w:type="spellStart"/>
      <w:r w:rsidRPr="00167162">
        <w:rPr>
          <w:rFonts w:cs="Times New Roman"/>
          <w:i/>
          <w:sz w:val="22"/>
          <w:szCs w:val="22"/>
        </w:rPr>
        <w:t>przez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i/>
          <w:sz w:val="22"/>
          <w:szCs w:val="22"/>
        </w:rPr>
        <w:t>które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i/>
          <w:sz w:val="22"/>
          <w:szCs w:val="22"/>
        </w:rPr>
        <w:t>przebiegają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i/>
          <w:sz w:val="22"/>
          <w:szCs w:val="22"/>
        </w:rPr>
        <w:t>linie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i/>
          <w:sz w:val="22"/>
          <w:szCs w:val="22"/>
        </w:rPr>
        <w:t>kolejowe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i/>
          <w:sz w:val="22"/>
          <w:szCs w:val="22"/>
        </w:rPr>
        <w:t>jako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i/>
          <w:sz w:val="22"/>
          <w:szCs w:val="22"/>
        </w:rPr>
        <w:t>terenów</w:t>
      </w:r>
      <w:proofErr w:type="spellEnd"/>
      <w:r w:rsidRPr="00167162">
        <w:rPr>
          <w:rFonts w:cs="Times New Roman"/>
          <w:i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i/>
          <w:sz w:val="22"/>
          <w:szCs w:val="22"/>
        </w:rPr>
        <w:t>zamkniętych</w:t>
      </w:r>
      <w:proofErr w:type="spellEnd"/>
      <w:r w:rsidRPr="00167162">
        <w:rPr>
          <w:rFonts w:cs="Times New Roman"/>
          <w:sz w:val="22"/>
          <w:szCs w:val="22"/>
        </w:rPr>
        <w:t xml:space="preserve">. </w:t>
      </w:r>
      <w:proofErr w:type="spellStart"/>
      <w:r w:rsidRPr="00167162">
        <w:rPr>
          <w:rFonts w:cs="Times New Roman"/>
          <w:sz w:val="22"/>
          <w:szCs w:val="22"/>
        </w:rPr>
        <w:t>Dla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tych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obszarów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r w:rsidRPr="00167162">
        <w:rPr>
          <w:rFonts w:cs="Times New Roman"/>
          <w:sz w:val="22"/>
          <w:szCs w:val="22"/>
          <w:u w:val="single"/>
        </w:rPr>
        <w:t xml:space="preserve">nie </w:t>
      </w:r>
      <w:proofErr w:type="spellStart"/>
      <w:r w:rsidRPr="00167162">
        <w:rPr>
          <w:rFonts w:cs="Times New Roman"/>
          <w:sz w:val="22"/>
          <w:szCs w:val="22"/>
          <w:u w:val="single"/>
        </w:rPr>
        <w:t>podlega</w:t>
      </w:r>
      <w:proofErr w:type="spellEnd"/>
      <w:r w:rsidRPr="00167162">
        <w:rPr>
          <w:rFonts w:cs="Times New Roman"/>
          <w:sz w:val="22"/>
          <w:szCs w:val="22"/>
          <w:u w:val="single"/>
        </w:rPr>
        <w:t xml:space="preserve"> </w:t>
      </w:r>
      <w:proofErr w:type="spellStart"/>
      <w:r w:rsidRPr="00167162">
        <w:rPr>
          <w:rFonts w:cs="Times New Roman"/>
          <w:sz w:val="22"/>
          <w:szCs w:val="22"/>
          <w:u w:val="single"/>
        </w:rPr>
        <w:t>opracowaniu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utworzenie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baz</w:t>
      </w:r>
      <w:proofErr w:type="spellEnd"/>
      <w:r w:rsidRPr="00167162">
        <w:rPr>
          <w:rFonts w:cs="Times New Roman"/>
          <w:sz w:val="22"/>
          <w:szCs w:val="22"/>
        </w:rPr>
        <w:t xml:space="preserve"> </w:t>
      </w:r>
      <w:proofErr w:type="spellStart"/>
      <w:r w:rsidRPr="00167162">
        <w:rPr>
          <w:rFonts w:cs="Times New Roman"/>
          <w:sz w:val="22"/>
          <w:szCs w:val="22"/>
        </w:rPr>
        <w:t>danych</w:t>
      </w:r>
      <w:proofErr w:type="spellEnd"/>
      <w:r w:rsidRPr="00167162">
        <w:rPr>
          <w:rFonts w:cs="Times New Roman"/>
          <w:sz w:val="22"/>
          <w:szCs w:val="22"/>
        </w:rPr>
        <w:t xml:space="preserve"> GESUT i BDOT500.</w:t>
      </w:r>
    </w:p>
    <w:p w14:paraId="35E2566C" w14:textId="6B288B10" w:rsidR="003A5C45" w:rsidRPr="00050315" w:rsidRDefault="003A5C45" w:rsidP="003A5C45">
      <w:pPr>
        <w:jc w:val="both"/>
        <w:rPr>
          <w:rFonts w:eastAsia="Calibri" w:cs="Times New Roman"/>
          <w:sz w:val="22"/>
          <w:szCs w:val="22"/>
          <w:lang w:val="pl-PL"/>
        </w:rPr>
      </w:pPr>
      <w:r w:rsidRPr="00050315">
        <w:rPr>
          <w:rFonts w:eastAsia="Calibri" w:cs="Times New Roman"/>
          <w:sz w:val="22"/>
          <w:szCs w:val="22"/>
          <w:lang w:val="pl-PL"/>
        </w:rPr>
        <w:tab/>
        <w:t>Przed złożeniem oferty, zainteresowani mogą zapoznać się z prowadzonymi bazami danych oraz materiałami zgromadzonymi w państwowym zasobie geodezyjnym i kartograficznym i uzyskać informacje o obszarze objętym zleceniem.</w:t>
      </w:r>
    </w:p>
    <w:p w14:paraId="471A4DE4" w14:textId="611B7056" w:rsidR="003A5C45" w:rsidRPr="004C0362" w:rsidRDefault="004C0362" w:rsidP="004C0362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pl-PL"/>
        </w:rPr>
      </w:pPr>
      <w:r w:rsidRPr="004C0362">
        <w:rPr>
          <w:rFonts w:ascii="Times New Roman" w:eastAsia="Calibri" w:hAnsi="Times New Roman" w:cs="Times New Roman"/>
          <w:b/>
          <w:bCs/>
          <w:sz w:val="22"/>
          <w:szCs w:val="22"/>
          <w:lang w:val="pl-PL"/>
        </w:rPr>
        <w:t xml:space="preserve">OPRACOWANIE DANYCH DO ZASILENIA BAZ DANYCH </w:t>
      </w:r>
      <w:proofErr w:type="spellStart"/>
      <w:r w:rsidRPr="004C0362">
        <w:rPr>
          <w:rFonts w:ascii="Times New Roman" w:eastAsia="Calibri" w:hAnsi="Times New Roman" w:cs="Times New Roman"/>
          <w:b/>
          <w:bCs/>
          <w:sz w:val="22"/>
          <w:szCs w:val="22"/>
          <w:lang w:val="pl-PL"/>
        </w:rPr>
        <w:t>PZG</w:t>
      </w:r>
      <w:r w:rsidR="00BE6F73">
        <w:rPr>
          <w:rFonts w:ascii="Times New Roman" w:eastAsia="Calibri" w:hAnsi="Times New Roman" w:cs="Times New Roman"/>
          <w:b/>
          <w:bCs/>
          <w:sz w:val="22"/>
          <w:szCs w:val="22"/>
          <w:lang w:val="pl-PL"/>
        </w:rPr>
        <w:t>i</w:t>
      </w:r>
      <w:r w:rsidRPr="004C0362">
        <w:rPr>
          <w:rFonts w:ascii="Times New Roman" w:eastAsia="Calibri" w:hAnsi="Times New Roman" w:cs="Times New Roman"/>
          <w:b/>
          <w:bCs/>
          <w:sz w:val="22"/>
          <w:szCs w:val="22"/>
          <w:lang w:val="pl-PL"/>
        </w:rPr>
        <w:t>K</w:t>
      </w:r>
      <w:proofErr w:type="spellEnd"/>
      <w:r w:rsidRPr="004C0362">
        <w:rPr>
          <w:rFonts w:ascii="Times New Roman" w:eastAsia="Calibri" w:hAnsi="Times New Roman" w:cs="Times New Roman"/>
          <w:b/>
          <w:bCs/>
          <w:sz w:val="22"/>
          <w:szCs w:val="22"/>
          <w:lang w:val="pl-PL"/>
        </w:rPr>
        <w:t xml:space="preserve"> </w:t>
      </w:r>
    </w:p>
    <w:p w14:paraId="572B09CE" w14:textId="6CE4C135" w:rsidR="003A5C45" w:rsidRPr="009A5019" w:rsidRDefault="003A5C45" w:rsidP="00560662">
      <w:pPr>
        <w:numPr>
          <w:ilvl w:val="0"/>
          <w:numId w:val="22"/>
        </w:numPr>
        <w:tabs>
          <w:tab w:val="clear" w:pos="218"/>
          <w:tab w:val="num" w:pos="284"/>
        </w:tabs>
        <w:ind w:left="284" w:hanging="218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 xml:space="preserve">Wykonawca przekaże Zamawiającemu dane opracowane w wyniku utworzenia inicjalnej bazy danych GESUT </w:t>
      </w:r>
      <w:r w:rsidR="0006286F">
        <w:rPr>
          <w:rFonts w:eastAsia="Calibri" w:cs="Times New Roman"/>
          <w:sz w:val="22"/>
          <w:szCs w:val="22"/>
          <w:lang w:val="pl-PL"/>
        </w:rPr>
        <w:br/>
      </w:r>
      <w:r w:rsidRPr="009A5019">
        <w:rPr>
          <w:rFonts w:eastAsia="Calibri" w:cs="Times New Roman"/>
          <w:sz w:val="22"/>
          <w:szCs w:val="22"/>
          <w:lang w:val="pl-PL"/>
        </w:rPr>
        <w:t xml:space="preserve">i </w:t>
      </w:r>
      <w:r w:rsidR="00BE6F73">
        <w:rPr>
          <w:rFonts w:eastAsia="Calibri" w:cs="Times New Roman"/>
          <w:sz w:val="22"/>
          <w:szCs w:val="22"/>
          <w:lang w:val="pl-PL"/>
        </w:rPr>
        <w:t xml:space="preserve">bazy danych 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BDOT500 w formacie GML lub w innym formacie uzgodnionym z Zamawiającym, uwierzytelnione podpisem elektronicznym osoby upoważnionej przez Wykonawcę. </w:t>
      </w:r>
    </w:p>
    <w:p w14:paraId="292405D8" w14:textId="02DD59D2" w:rsidR="003A5C45" w:rsidRPr="009A5019" w:rsidRDefault="003A5C45" w:rsidP="00560662">
      <w:pPr>
        <w:numPr>
          <w:ilvl w:val="0"/>
          <w:numId w:val="22"/>
        </w:numPr>
        <w:tabs>
          <w:tab w:val="clear" w:pos="218"/>
          <w:tab w:val="num" w:pos="284"/>
        </w:tabs>
        <w:ind w:left="284" w:hanging="218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 xml:space="preserve">Przygotowane przez Wykonawcę bazy danych zostaną </w:t>
      </w:r>
      <w:r w:rsidR="00F65115">
        <w:rPr>
          <w:rFonts w:eastAsia="Calibri" w:cs="Times New Roman"/>
          <w:sz w:val="22"/>
          <w:szCs w:val="22"/>
          <w:lang w:val="pl-PL"/>
        </w:rPr>
        <w:t>przez Inspektora Nadzoru</w:t>
      </w:r>
      <w:r w:rsidR="00F65115" w:rsidRPr="009A5019">
        <w:rPr>
          <w:rFonts w:eastAsia="Calibri" w:cs="Times New Roman"/>
          <w:sz w:val="22"/>
          <w:szCs w:val="22"/>
          <w:lang w:val="pl-PL"/>
        </w:rPr>
        <w:t xml:space="preserve"> </w:t>
      </w:r>
      <w:r w:rsidRPr="009A5019">
        <w:rPr>
          <w:rFonts w:eastAsia="Calibri" w:cs="Times New Roman"/>
          <w:sz w:val="22"/>
          <w:szCs w:val="22"/>
          <w:lang w:val="pl-PL"/>
        </w:rPr>
        <w:t>poddane</w:t>
      </w:r>
      <w:r w:rsidR="00F65115">
        <w:rPr>
          <w:rFonts w:eastAsia="Calibri" w:cs="Times New Roman"/>
          <w:sz w:val="22"/>
          <w:szCs w:val="22"/>
          <w:lang w:val="pl-PL"/>
        </w:rPr>
        <w:t xml:space="preserve"> </w:t>
      </w:r>
      <w:r w:rsidRPr="009A5019">
        <w:rPr>
          <w:rFonts w:eastAsia="Calibri" w:cs="Times New Roman"/>
          <w:sz w:val="22"/>
          <w:szCs w:val="22"/>
          <w:lang w:val="pl-PL"/>
        </w:rPr>
        <w:t>do kontroli w zakresie zgodności danych z</w:t>
      </w:r>
      <w:r w:rsidR="00ED52E3">
        <w:rPr>
          <w:rFonts w:eastAsia="Calibri" w:cs="Times New Roman"/>
          <w:sz w:val="22"/>
          <w:szCs w:val="22"/>
          <w:lang w:val="pl-PL"/>
        </w:rPr>
        <w:t xml:space="preserve"> </w:t>
      </w:r>
      <w:r w:rsidRPr="009A5019">
        <w:rPr>
          <w:rFonts w:eastAsia="Calibri" w:cs="Times New Roman"/>
          <w:sz w:val="22"/>
          <w:szCs w:val="22"/>
          <w:lang w:val="pl-PL"/>
        </w:rPr>
        <w:t>właściwym modelem pojęciowym i schematem aplikacyjnym oraz kontroli merytorycznej, połączonych i zharmonizowanych baz danych.</w:t>
      </w:r>
    </w:p>
    <w:p w14:paraId="6600F96C" w14:textId="1ED50445" w:rsidR="003A5C45" w:rsidRPr="009A5019" w:rsidRDefault="003A5C45" w:rsidP="00560662">
      <w:pPr>
        <w:numPr>
          <w:ilvl w:val="0"/>
          <w:numId w:val="22"/>
        </w:numPr>
        <w:tabs>
          <w:tab w:val="clear" w:pos="218"/>
          <w:tab w:val="num" w:pos="284"/>
        </w:tabs>
        <w:ind w:left="284" w:hanging="218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lastRenderedPageBreak/>
        <w:t>Jeżeli raport z kontroli będzie zawierał błędy, zostanie on przekazany Wykonawcy</w:t>
      </w:r>
      <w:r w:rsidR="00F65115" w:rsidRPr="00F65115">
        <w:rPr>
          <w:rFonts w:eastAsia="Calibri" w:cs="Times New Roman"/>
          <w:sz w:val="22"/>
          <w:szCs w:val="22"/>
          <w:lang w:val="pl-PL"/>
        </w:rPr>
        <w:t xml:space="preserve"> </w:t>
      </w:r>
      <w:r w:rsidR="00F65115">
        <w:rPr>
          <w:rFonts w:eastAsia="Calibri" w:cs="Times New Roman"/>
          <w:sz w:val="22"/>
          <w:szCs w:val="22"/>
          <w:lang w:val="pl-PL"/>
        </w:rPr>
        <w:t>przez Inspektora Nadzoru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celem ich usunięcia, przy czym </w:t>
      </w:r>
      <w:r w:rsidR="006765A1">
        <w:rPr>
          <w:rFonts w:eastAsia="Calibri" w:cs="Times New Roman"/>
          <w:sz w:val="22"/>
          <w:szCs w:val="22"/>
          <w:lang w:val="pl-PL"/>
        </w:rPr>
        <w:t>Inspektor Nadzoru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nie ma obowiązku przekazywania wszystkich wykrytych błędów </w:t>
      </w:r>
      <w:r w:rsidR="0006286F">
        <w:rPr>
          <w:rFonts w:eastAsia="Calibri" w:cs="Times New Roman"/>
          <w:sz w:val="22"/>
          <w:szCs w:val="22"/>
          <w:lang w:val="pl-PL"/>
        </w:rPr>
        <w:br/>
      </w:r>
      <w:r w:rsidRPr="009A5019">
        <w:rPr>
          <w:rFonts w:eastAsia="Calibri" w:cs="Times New Roman"/>
          <w:sz w:val="22"/>
          <w:szCs w:val="22"/>
          <w:lang w:val="pl-PL"/>
        </w:rPr>
        <w:t>a jedynie błędy przykładowe i krytyczne.</w:t>
      </w:r>
    </w:p>
    <w:p w14:paraId="4E6D88CA" w14:textId="141B7679" w:rsidR="003A5C45" w:rsidRPr="009A5019" w:rsidRDefault="003A5C45" w:rsidP="00560662">
      <w:pPr>
        <w:numPr>
          <w:ilvl w:val="0"/>
          <w:numId w:val="22"/>
        </w:numPr>
        <w:tabs>
          <w:tab w:val="clear" w:pos="218"/>
          <w:tab w:val="num" w:pos="284"/>
        </w:tabs>
        <w:ind w:left="284" w:hanging="218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 xml:space="preserve">Obowiązkiem Wykonawcy jest poprawa wszystkich błędów a nie tylko przykładowych wskazanych przez </w:t>
      </w:r>
      <w:r w:rsidR="006765A1">
        <w:rPr>
          <w:rFonts w:eastAsia="Calibri" w:cs="Times New Roman"/>
          <w:sz w:val="22"/>
          <w:szCs w:val="22"/>
          <w:lang w:val="pl-PL"/>
        </w:rPr>
        <w:t>Inspektora Nadzoru</w:t>
      </w:r>
      <w:r w:rsidRPr="009A5019">
        <w:rPr>
          <w:rFonts w:eastAsia="Calibri" w:cs="Times New Roman"/>
          <w:sz w:val="22"/>
          <w:szCs w:val="22"/>
          <w:lang w:val="pl-PL"/>
        </w:rPr>
        <w:t>.</w:t>
      </w:r>
    </w:p>
    <w:p w14:paraId="5B257E14" w14:textId="35B29381" w:rsidR="003A5C45" w:rsidRPr="009A5019" w:rsidRDefault="003A5C45" w:rsidP="00560662">
      <w:pPr>
        <w:numPr>
          <w:ilvl w:val="0"/>
          <w:numId w:val="22"/>
        </w:numPr>
        <w:tabs>
          <w:tab w:val="clear" w:pos="218"/>
          <w:tab w:val="num" w:pos="284"/>
        </w:tabs>
        <w:ind w:left="284" w:hanging="218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Wykonawca wprowadzi do systemu teleinformatycznego Zamawiającego</w:t>
      </w:r>
      <w:r w:rsidR="006765A1">
        <w:rPr>
          <w:rFonts w:eastAsia="Calibri" w:cs="Times New Roman"/>
          <w:sz w:val="22"/>
          <w:szCs w:val="22"/>
          <w:lang w:val="pl-PL"/>
        </w:rPr>
        <w:t xml:space="preserve"> (w trybie zmian)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pozytywnie zweryfikowane</w:t>
      </w:r>
      <w:r w:rsidR="006765A1">
        <w:rPr>
          <w:rFonts w:eastAsia="Calibri" w:cs="Times New Roman"/>
          <w:sz w:val="22"/>
          <w:szCs w:val="22"/>
          <w:lang w:val="pl-PL"/>
        </w:rPr>
        <w:t xml:space="preserve"> przez Inspektora Nadzoru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bazy danych</w:t>
      </w:r>
      <w:r w:rsidR="006765A1">
        <w:rPr>
          <w:rFonts w:eastAsia="Calibri" w:cs="Times New Roman"/>
          <w:sz w:val="22"/>
          <w:szCs w:val="22"/>
          <w:lang w:val="pl-PL"/>
        </w:rPr>
        <w:t>: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BDOT500 oraz inicjalnej bazy danych GESUT</w:t>
      </w:r>
      <w:r w:rsidR="006765A1">
        <w:rPr>
          <w:rFonts w:eastAsia="Calibri" w:cs="Times New Roman"/>
          <w:sz w:val="22"/>
          <w:szCs w:val="22"/>
          <w:lang w:val="pl-PL"/>
        </w:rPr>
        <w:t>,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wyeksportowane z roboczej bazy danych Wykonawcy, wykorzystując do tego celu format GML lub inny format uzgodniony z Zamawiającym.</w:t>
      </w:r>
    </w:p>
    <w:p w14:paraId="4862B728" w14:textId="3A0F2BD8" w:rsidR="003A5C45" w:rsidRPr="009A5019" w:rsidRDefault="0051352B" w:rsidP="00560662">
      <w:pPr>
        <w:numPr>
          <w:ilvl w:val="0"/>
          <w:numId w:val="22"/>
        </w:numPr>
        <w:tabs>
          <w:tab w:val="clear" w:pos="218"/>
          <w:tab w:val="num" w:pos="284"/>
        </w:tabs>
        <w:ind w:left="284" w:hanging="218"/>
        <w:jc w:val="both"/>
        <w:rPr>
          <w:rFonts w:eastAsia="Calibri" w:cs="Times New Roman"/>
          <w:sz w:val="22"/>
          <w:szCs w:val="22"/>
          <w:lang w:val="pl-PL"/>
        </w:rPr>
      </w:pPr>
      <w:r>
        <w:rPr>
          <w:rFonts w:eastAsia="Calibri" w:cs="Times New Roman"/>
          <w:sz w:val="22"/>
          <w:szCs w:val="22"/>
          <w:lang w:val="pl-PL"/>
        </w:rPr>
        <w:t>Pozytywne, tj. bezbłędne z</w:t>
      </w:r>
      <w:r w:rsidR="003A5C45" w:rsidRPr="009A5019">
        <w:rPr>
          <w:rFonts w:eastAsia="Calibri" w:cs="Times New Roman"/>
          <w:sz w:val="22"/>
          <w:szCs w:val="22"/>
          <w:lang w:val="pl-PL"/>
        </w:rPr>
        <w:t xml:space="preserve">asilenie przez Wykonawcę źródłowych baz danych obsługiwanych przez system teleinformatyczny </w:t>
      </w:r>
      <w:r>
        <w:rPr>
          <w:rFonts w:eastAsia="Calibri" w:cs="Times New Roman"/>
          <w:sz w:val="22"/>
          <w:szCs w:val="22"/>
          <w:lang w:val="pl-PL"/>
        </w:rPr>
        <w:t xml:space="preserve">Zamawiającego </w:t>
      </w:r>
      <w:r w:rsidR="003A5C45" w:rsidRPr="009A5019">
        <w:rPr>
          <w:rFonts w:eastAsia="Calibri" w:cs="Times New Roman"/>
          <w:sz w:val="22"/>
          <w:szCs w:val="22"/>
          <w:lang w:val="pl-PL"/>
        </w:rPr>
        <w:t xml:space="preserve">stanowi ostatni etap kontroli danych i jest warunkiem podpisania protokołu odbioru przez Zamawiającego. </w:t>
      </w:r>
    </w:p>
    <w:p w14:paraId="0E1956F8" w14:textId="7E9FA3E2" w:rsidR="003A5C45" w:rsidRPr="009A5019" w:rsidRDefault="003A5C45" w:rsidP="00560662">
      <w:pPr>
        <w:numPr>
          <w:ilvl w:val="0"/>
          <w:numId w:val="22"/>
        </w:numPr>
        <w:tabs>
          <w:tab w:val="clear" w:pos="218"/>
          <w:tab w:val="num" w:pos="284"/>
        </w:tabs>
        <w:ind w:left="284" w:hanging="218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Wykonawca przekaże Zamawiającemu operat</w:t>
      </w:r>
      <w:r w:rsidR="0051352B">
        <w:rPr>
          <w:rFonts w:eastAsia="Calibri" w:cs="Times New Roman"/>
          <w:sz w:val="22"/>
          <w:szCs w:val="22"/>
          <w:lang w:val="pl-PL"/>
        </w:rPr>
        <w:t>y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techniczn</w:t>
      </w:r>
      <w:r w:rsidR="0051352B">
        <w:rPr>
          <w:rFonts w:eastAsia="Calibri" w:cs="Times New Roman"/>
          <w:sz w:val="22"/>
          <w:szCs w:val="22"/>
          <w:lang w:val="pl-PL"/>
        </w:rPr>
        <w:t>e</w:t>
      </w:r>
      <w:r w:rsidR="006B631E">
        <w:rPr>
          <w:rFonts w:eastAsia="Calibri" w:cs="Times New Roman"/>
          <w:sz w:val="22"/>
          <w:szCs w:val="22"/>
          <w:lang w:val="pl-PL"/>
        </w:rPr>
        <w:t xml:space="preserve"> </w:t>
      </w:r>
      <w:r w:rsidR="006B631E" w:rsidRPr="00C85172">
        <w:rPr>
          <w:rFonts w:cs="Times New Roman"/>
          <w:sz w:val="22"/>
          <w:szCs w:val="22"/>
        </w:rPr>
        <w:t>(</w:t>
      </w:r>
      <w:proofErr w:type="spellStart"/>
      <w:r w:rsidR="006B631E" w:rsidRPr="00C85172">
        <w:rPr>
          <w:rFonts w:cs="Times New Roman"/>
          <w:sz w:val="22"/>
          <w:szCs w:val="22"/>
        </w:rPr>
        <w:t>tj</w:t>
      </w:r>
      <w:proofErr w:type="spellEnd"/>
      <w:r w:rsidR="006B631E" w:rsidRPr="00C85172">
        <w:rPr>
          <w:rFonts w:cs="Times New Roman"/>
          <w:sz w:val="22"/>
          <w:szCs w:val="22"/>
        </w:rPr>
        <w:t xml:space="preserve">. </w:t>
      </w:r>
      <w:proofErr w:type="spellStart"/>
      <w:r w:rsidR="006B631E">
        <w:rPr>
          <w:rFonts w:cs="Times New Roman"/>
          <w:sz w:val="22"/>
          <w:szCs w:val="22"/>
        </w:rPr>
        <w:t>osobn</w:t>
      </w:r>
      <w:r w:rsidR="00AB7559">
        <w:rPr>
          <w:rFonts w:cs="Times New Roman"/>
          <w:sz w:val="22"/>
          <w:szCs w:val="22"/>
        </w:rPr>
        <w:t>e</w:t>
      </w:r>
      <w:proofErr w:type="spellEnd"/>
      <w:r w:rsidR="006B631E" w:rsidRPr="00C85172">
        <w:rPr>
          <w:rFonts w:cs="Times New Roman"/>
          <w:sz w:val="22"/>
          <w:szCs w:val="22"/>
        </w:rPr>
        <w:t xml:space="preserve"> </w:t>
      </w:r>
      <w:proofErr w:type="spellStart"/>
      <w:r w:rsidR="006B631E" w:rsidRPr="00C85172">
        <w:rPr>
          <w:rFonts w:cs="Times New Roman"/>
          <w:sz w:val="22"/>
          <w:szCs w:val="22"/>
        </w:rPr>
        <w:t>operat</w:t>
      </w:r>
      <w:r w:rsidR="00002F15">
        <w:rPr>
          <w:rFonts w:cs="Times New Roman"/>
          <w:sz w:val="22"/>
          <w:szCs w:val="22"/>
        </w:rPr>
        <w:t>y</w:t>
      </w:r>
      <w:proofErr w:type="spellEnd"/>
      <w:r w:rsidR="006B631E" w:rsidRPr="00C85172">
        <w:rPr>
          <w:rFonts w:cs="Times New Roman"/>
          <w:sz w:val="22"/>
          <w:szCs w:val="22"/>
        </w:rPr>
        <w:t xml:space="preserve"> </w:t>
      </w:r>
      <w:proofErr w:type="spellStart"/>
      <w:r w:rsidR="006B631E" w:rsidRPr="00C85172">
        <w:rPr>
          <w:rFonts w:cs="Times New Roman"/>
          <w:sz w:val="22"/>
          <w:szCs w:val="22"/>
        </w:rPr>
        <w:t>dla</w:t>
      </w:r>
      <w:proofErr w:type="spellEnd"/>
      <w:r w:rsidR="006B631E" w:rsidRPr="00C85172">
        <w:rPr>
          <w:rFonts w:cs="Times New Roman"/>
          <w:sz w:val="22"/>
          <w:szCs w:val="22"/>
        </w:rPr>
        <w:t xml:space="preserve"> </w:t>
      </w:r>
      <w:proofErr w:type="spellStart"/>
      <w:r w:rsidR="006B631E">
        <w:rPr>
          <w:rFonts w:cs="Times New Roman"/>
          <w:sz w:val="22"/>
          <w:szCs w:val="22"/>
        </w:rPr>
        <w:t>osobnego</w:t>
      </w:r>
      <w:proofErr w:type="spellEnd"/>
      <w:r w:rsidR="006B631E" w:rsidRPr="00C85172">
        <w:rPr>
          <w:rFonts w:cs="Times New Roman"/>
          <w:sz w:val="22"/>
          <w:szCs w:val="22"/>
        </w:rPr>
        <w:t xml:space="preserve"> </w:t>
      </w:r>
      <w:proofErr w:type="spellStart"/>
      <w:r w:rsidR="006B631E" w:rsidRPr="00C85172">
        <w:rPr>
          <w:rFonts w:cs="Times New Roman"/>
          <w:sz w:val="22"/>
          <w:szCs w:val="22"/>
        </w:rPr>
        <w:t>rodzaju</w:t>
      </w:r>
      <w:proofErr w:type="spellEnd"/>
      <w:r w:rsidR="006B631E" w:rsidRPr="00C85172">
        <w:rPr>
          <w:rFonts w:cs="Times New Roman"/>
          <w:sz w:val="22"/>
          <w:szCs w:val="22"/>
        </w:rPr>
        <w:t xml:space="preserve"> </w:t>
      </w:r>
      <w:proofErr w:type="spellStart"/>
      <w:r w:rsidR="006B631E" w:rsidRPr="00C85172">
        <w:rPr>
          <w:rFonts w:cs="Times New Roman"/>
          <w:sz w:val="22"/>
          <w:szCs w:val="22"/>
        </w:rPr>
        <w:t>bazy</w:t>
      </w:r>
      <w:proofErr w:type="spellEnd"/>
      <w:r w:rsidR="006B631E" w:rsidRPr="00C85172">
        <w:rPr>
          <w:rFonts w:cs="Times New Roman"/>
          <w:sz w:val="22"/>
          <w:szCs w:val="22"/>
        </w:rPr>
        <w:t xml:space="preserve"> </w:t>
      </w:r>
      <w:proofErr w:type="spellStart"/>
      <w:r w:rsidR="006B631E" w:rsidRPr="00C85172">
        <w:rPr>
          <w:rFonts w:cs="Times New Roman"/>
          <w:sz w:val="22"/>
          <w:szCs w:val="22"/>
        </w:rPr>
        <w:t>danych</w:t>
      </w:r>
      <w:proofErr w:type="spellEnd"/>
      <w:r w:rsidR="006B631E" w:rsidRPr="00C85172">
        <w:rPr>
          <w:rFonts w:cs="Times New Roman"/>
          <w:sz w:val="22"/>
          <w:szCs w:val="22"/>
        </w:rPr>
        <w:t xml:space="preserve"> </w:t>
      </w:r>
      <w:proofErr w:type="spellStart"/>
      <w:r w:rsidR="006B631E" w:rsidRPr="00C85172">
        <w:rPr>
          <w:rFonts w:cs="Times New Roman"/>
          <w:sz w:val="22"/>
          <w:szCs w:val="22"/>
        </w:rPr>
        <w:t>oraz</w:t>
      </w:r>
      <w:proofErr w:type="spellEnd"/>
      <w:r w:rsidR="006B631E" w:rsidRPr="00C85172">
        <w:rPr>
          <w:rFonts w:cs="Times New Roman"/>
          <w:sz w:val="22"/>
          <w:szCs w:val="22"/>
        </w:rPr>
        <w:t xml:space="preserve"> </w:t>
      </w:r>
      <w:proofErr w:type="spellStart"/>
      <w:r w:rsidR="006B631E">
        <w:rPr>
          <w:rFonts w:cs="Times New Roman"/>
          <w:sz w:val="22"/>
          <w:szCs w:val="22"/>
        </w:rPr>
        <w:t>osobn</w:t>
      </w:r>
      <w:r w:rsidR="00002F15">
        <w:rPr>
          <w:rFonts w:cs="Times New Roman"/>
          <w:sz w:val="22"/>
          <w:szCs w:val="22"/>
        </w:rPr>
        <w:t>ych</w:t>
      </w:r>
      <w:proofErr w:type="spellEnd"/>
      <w:r w:rsidR="006B631E" w:rsidRPr="00C85172">
        <w:rPr>
          <w:rFonts w:cs="Times New Roman"/>
          <w:sz w:val="22"/>
          <w:szCs w:val="22"/>
        </w:rPr>
        <w:t xml:space="preserve"> </w:t>
      </w:r>
      <w:proofErr w:type="spellStart"/>
      <w:r w:rsidR="006B631E" w:rsidRPr="00C85172">
        <w:rPr>
          <w:rFonts w:cs="Times New Roman"/>
          <w:sz w:val="22"/>
          <w:szCs w:val="22"/>
        </w:rPr>
        <w:t>jednost</w:t>
      </w:r>
      <w:r w:rsidR="00002F15">
        <w:rPr>
          <w:rFonts w:cs="Times New Roman"/>
          <w:sz w:val="22"/>
          <w:szCs w:val="22"/>
        </w:rPr>
        <w:t>ek</w:t>
      </w:r>
      <w:proofErr w:type="spellEnd"/>
      <w:r w:rsidR="006B631E" w:rsidRPr="00C85172">
        <w:rPr>
          <w:rFonts w:cs="Times New Roman"/>
          <w:sz w:val="22"/>
          <w:szCs w:val="22"/>
        </w:rPr>
        <w:t xml:space="preserve"> </w:t>
      </w:r>
      <w:proofErr w:type="spellStart"/>
      <w:r w:rsidR="006B631E" w:rsidRPr="00C85172">
        <w:rPr>
          <w:rFonts w:cs="Times New Roman"/>
          <w:sz w:val="22"/>
          <w:szCs w:val="22"/>
        </w:rPr>
        <w:t>ewidencyjn</w:t>
      </w:r>
      <w:r w:rsidR="00002F15">
        <w:rPr>
          <w:rFonts w:cs="Times New Roman"/>
          <w:sz w:val="22"/>
          <w:szCs w:val="22"/>
        </w:rPr>
        <w:t>ych</w:t>
      </w:r>
      <w:proofErr w:type="spellEnd"/>
      <w:r w:rsidR="006B631E" w:rsidRPr="00C85172">
        <w:rPr>
          <w:rFonts w:cs="Times New Roman"/>
          <w:sz w:val="22"/>
          <w:szCs w:val="22"/>
        </w:rPr>
        <w:t>)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zawierając</w:t>
      </w:r>
      <w:r w:rsidR="006B631E">
        <w:rPr>
          <w:rFonts w:eastAsia="Calibri" w:cs="Times New Roman"/>
          <w:sz w:val="22"/>
          <w:szCs w:val="22"/>
          <w:lang w:val="pl-PL"/>
        </w:rPr>
        <w:t>e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rezultaty prac geodezyjnych, związanych z utworzeniem </w:t>
      </w:r>
      <w:r w:rsidR="0051352B">
        <w:rPr>
          <w:rFonts w:eastAsia="Calibri" w:cs="Times New Roman"/>
          <w:sz w:val="22"/>
          <w:szCs w:val="22"/>
          <w:lang w:val="pl-PL"/>
        </w:rPr>
        <w:t xml:space="preserve">bazy danych </w:t>
      </w:r>
      <w:r w:rsidRPr="009A5019">
        <w:rPr>
          <w:rFonts w:eastAsia="Calibri" w:cs="Times New Roman"/>
          <w:sz w:val="22"/>
          <w:szCs w:val="22"/>
          <w:lang w:val="pl-PL"/>
        </w:rPr>
        <w:t>BDOT500 i inicjalnej bazy</w:t>
      </w:r>
      <w:r w:rsidR="0051352B">
        <w:rPr>
          <w:rFonts w:eastAsia="Calibri" w:cs="Times New Roman"/>
          <w:sz w:val="22"/>
          <w:szCs w:val="22"/>
          <w:lang w:val="pl-PL"/>
        </w:rPr>
        <w:t xml:space="preserve"> danych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GESUT oraz zbiory</w:t>
      </w:r>
      <w:r w:rsidR="00911485">
        <w:rPr>
          <w:rFonts w:eastAsia="Calibri" w:cs="Times New Roman"/>
          <w:sz w:val="22"/>
          <w:szCs w:val="22"/>
          <w:lang w:val="pl-PL"/>
        </w:rPr>
        <w:t xml:space="preserve"> danych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BDOT</w:t>
      </w:r>
      <w:r w:rsidR="00911485">
        <w:rPr>
          <w:rFonts w:eastAsia="Calibri" w:cs="Times New Roman"/>
          <w:sz w:val="22"/>
          <w:szCs w:val="22"/>
          <w:lang w:val="pl-PL"/>
        </w:rPr>
        <w:t>500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i inicjalnej bazy</w:t>
      </w:r>
      <w:r w:rsidR="00911485">
        <w:rPr>
          <w:rFonts w:eastAsia="Calibri" w:cs="Times New Roman"/>
          <w:sz w:val="22"/>
          <w:szCs w:val="22"/>
          <w:lang w:val="pl-PL"/>
        </w:rPr>
        <w:t xml:space="preserve"> danych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GESUT w postaci plików zapisanych w form</w:t>
      </w:r>
      <w:r w:rsidR="0051352B">
        <w:rPr>
          <w:rFonts w:eastAsia="Calibri" w:cs="Times New Roman"/>
          <w:sz w:val="22"/>
          <w:szCs w:val="22"/>
          <w:lang w:val="pl-PL"/>
        </w:rPr>
        <w:t>acie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GML</w:t>
      </w:r>
      <w:r w:rsidR="0051352B">
        <w:rPr>
          <w:rFonts w:eastAsia="Calibri" w:cs="Times New Roman"/>
          <w:sz w:val="22"/>
          <w:szCs w:val="22"/>
          <w:lang w:val="pl-PL"/>
        </w:rPr>
        <w:t xml:space="preserve"> (</w:t>
      </w:r>
      <w:r w:rsidR="0051352B" w:rsidRPr="009A5019">
        <w:rPr>
          <w:rFonts w:eastAsia="Calibri" w:cs="Times New Roman"/>
          <w:sz w:val="22"/>
          <w:szCs w:val="22"/>
          <w:lang w:val="pl-PL"/>
        </w:rPr>
        <w:t>lub w innym formacie uzgodnionym z Zamawiającym</w:t>
      </w:r>
      <w:r w:rsidR="0051352B">
        <w:rPr>
          <w:rFonts w:eastAsia="Calibri" w:cs="Times New Roman"/>
          <w:sz w:val="22"/>
          <w:szCs w:val="22"/>
          <w:lang w:val="pl-PL"/>
        </w:rPr>
        <w:t>)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, zgodnych </w:t>
      </w:r>
      <w:r w:rsidR="00911485">
        <w:rPr>
          <w:rFonts w:eastAsia="Calibri" w:cs="Times New Roman"/>
          <w:sz w:val="22"/>
          <w:szCs w:val="22"/>
          <w:lang w:val="pl-PL"/>
        </w:rPr>
        <w:br/>
      </w:r>
      <w:r w:rsidRPr="009A5019">
        <w:rPr>
          <w:rFonts w:eastAsia="Calibri" w:cs="Times New Roman"/>
          <w:sz w:val="22"/>
          <w:szCs w:val="22"/>
          <w:lang w:val="pl-PL"/>
        </w:rPr>
        <w:t>z obowiązującymi schematami aplikacyjnymi, uwierzytelnione elektronicznym podpisem osoby upoważnionej przez Wykonawcę.</w:t>
      </w:r>
    </w:p>
    <w:p w14:paraId="7D2A2EF9" w14:textId="770143FE" w:rsidR="003A5C45" w:rsidRPr="009A5019" w:rsidRDefault="003A5C45" w:rsidP="00560662">
      <w:pPr>
        <w:numPr>
          <w:ilvl w:val="0"/>
          <w:numId w:val="22"/>
        </w:numPr>
        <w:tabs>
          <w:tab w:val="clear" w:pos="218"/>
          <w:tab w:val="num" w:pos="284"/>
        </w:tabs>
        <w:ind w:left="284" w:hanging="218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W skład w/w operat</w:t>
      </w:r>
      <w:r w:rsidR="00002F15">
        <w:rPr>
          <w:rFonts w:eastAsia="Calibri" w:cs="Times New Roman"/>
          <w:sz w:val="22"/>
          <w:szCs w:val="22"/>
          <w:lang w:val="pl-PL"/>
        </w:rPr>
        <w:t>ów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techniczn</w:t>
      </w:r>
      <w:r w:rsidR="00002F15">
        <w:rPr>
          <w:rFonts w:eastAsia="Calibri" w:cs="Times New Roman"/>
          <w:sz w:val="22"/>
          <w:szCs w:val="22"/>
          <w:lang w:val="pl-PL"/>
        </w:rPr>
        <w:t>ych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oprócz dokumentów</w:t>
      </w:r>
      <w:r w:rsidR="00346109">
        <w:rPr>
          <w:rFonts w:eastAsia="Calibri" w:cs="Times New Roman"/>
          <w:sz w:val="22"/>
          <w:szCs w:val="22"/>
          <w:lang w:val="pl-PL"/>
        </w:rPr>
        <w:t>,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o których mowa </w:t>
      </w:r>
      <w:r w:rsidR="00002F15">
        <w:rPr>
          <w:rFonts w:eastAsia="Calibri" w:cs="Times New Roman"/>
          <w:sz w:val="22"/>
          <w:szCs w:val="22"/>
          <w:lang w:val="pl-PL"/>
        </w:rPr>
        <w:t>w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§ 71 ust. 2 </w:t>
      </w:r>
      <w:r w:rsidR="00911485">
        <w:rPr>
          <w:rFonts w:eastAsia="Calibri" w:cs="Times New Roman"/>
          <w:sz w:val="22"/>
          <w:szCs w:val="22"/>
          <w:lang w:val="pl-PL"/>
        </w:rPr>
        <w:t>R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ozporządzenia w sprawie standardów technicznych wykonywania geodezyjnych pomiarów sytuacyjnych i wysokościowych oraz opracowania i przekazywania wyników tych pomiarów do państwowego zasobu geodezyjnego i kartograficznego, wejdą także: </w:t>
      </w:r>
    </w:p>
    <w:p w14:paraId="56590037" w14:textId="77777777" w:rsidR="003A5C45" w:rsidRPr="009A5019" w:rsidRDefault="003A5C45" w:rsidP="00002F15">
      <w:pPr>
        <w:tabs>
          <w:tab w:val="num" w:pos="284"/>
        </w:tabs>
        <w:ind w:left="284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1)  nośnik cyfrowy z raportami:</w:t>
      </w:r>
    </w:p>
    <w:p w14:paraId="2F6A1E44" w14:textId="2D08836E" w:rsidR="003A5C45" w:rsidRPr="009A5019" w:rsidRDefault="003A5C45" w:rsidP="00002F15">
      <w:pPr>
        <w:tabs>
          <w:tab w:val="num" w:pos="567"/>
        </w:tabs>
        <w:ind w:left="567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a. raport z analizy udostępnionych materiałów;</w:t>
      </w:r>
    </w:p>
    <w:p w14:paraId="1517D9D8" w14:textId="7F96C52B" w:rsidR="003A5C45" w:rsidRDefault="003A5C45" w:rsidP="00002F15">
      <w:pPr>
        <w:tabs>
          <w:tab w:val="num" w:pos="567"/>
        </w:tabs>
        <w:ind w:left="567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b. raport</w:t>
      </w:r>
      <w:r w:rsidR="00C64720">
        <w:rPr>
          <w:rFonts w:eastAsia="Calibri" w:cs="Times New Roman"/>
          <w:sz w:val="22"/>
          <w:szCs w:val="22"/>
          <w:lang w:val="pl-PL"/>
        </w:rPr>
        <w:t>y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rozbieżności;</w:t>
      </w:r>
    </w:p>
    <w:p w14:paraId="5616F6AF" w14:textId="3ABCDC45" w:rsidR="00EB42CA" w:rsidRPr="009A5019" w:rsidRDefault="00EB42CA" w:rsidP="008153A1">
      <w:pPr>
        <w:tabs>
          <w:tab w:val="num" w:pos="567"/>
        </w:tabs>
        <w:ind w:left="709" w:hanging="142"/>
        <w:jc w:val="both"/>
        <w:rPr>
          <w:rFonts w:eastAsia="Calibri" w:cs="Times New Roman"/>
          <w:sz w:val="22"/>
          <w:szCs w:val="22"/>
          <w:lang w:val="pl-PL"/>
        </w:rPr>
      </w:pPr>
      <w:r>
        <w:rPr>
          <w:rFonts w:eastAsia="Calibri" w:cs="Times New Roman"/>
          <w:sz w:val="22"/>
          <w:szCs w:val="22"/>
          <w:lang w:val="pl-PL"/>
        </w:rPr>
        <w:t xml:space="preserve">c. </w:t>
      </w:r>
      <w:r w:rsidRPr="009A5019">
        <w:rPr>
          <w:rFonts w:eastAsia="Calibri" w:cs="Times New Roman"/>
          <w:sz w:val="22"/>
          <w:szCs w:val="22"/>
          <w:lang w:val="pl-PL"/>
        </w:rPr>
        <w:t>protok</w:t>
      </w:r>
      <w:r>
        <w:rPr>
          <w:rFonts w:eastAsia="Calibri" w:cs="Times New Roman"/>
          <w:sz w:val="22"/>
          <w:szCs w:val="22"/>
          <w:lang w:val="pl-PL"/>
        </w:rPr>
        <w:t>oły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kontroli wewnętrznej Wykonawcy, zawierając</w:t>
      </w:r>
      <w:r>
        <w:rPr>
          <w:rFonts w:eastAsia="Calibri" w:cs="Times New Roman"/>
          <w:sz w:val="22"/>
          <w:szCs w:val="22"/>
          <w:lang w:val="pl-PL"/>
        </w:rPr>
        <w:t>e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pozytywny wynik skontrolowanej poprawności merytorycznej i zgodności ze schematem aplikacyjnym opracowanych baz danych</w:t>
      </w:r>
      <w:r>
        <w:rPr>
          <w:rFonts w:eastAsia="Calibri" w:cs="Times New Roman"/>
          <w:sz w:val="22"/>
          <w:szCs w:val="22"/>
          <w:lang w:val="pl-PL"/>
        </w:rPr>
        <w:t>;</w:t>
      </w:r>
    </w:p>
    <w:p w14:paraId="4F0CDD5A" w14:textId="07FD1BE2" w:rsidR="003A5C45" w:rsidRPr="009A5019" w:rsidRDefault="00EB42CA" w:rsidP="00002F15">
      <w:pPr>
        <w:tabs>
          <w:tab w:val="num" w:pos="567"/>
        </w:tabs>
        <w:ind w:left="567"/>
        <w:jc w:val="both"/>
        <w:rPr>
          <w:rFonts w:eastAsia="Calibri" w:cs="Times New Roman"/>
          <w:sz w:val="22"/>
          <w:szCs w:val="22"/>
          <w:lang w:val="pl-PL"/>
        </w:rPr>
      </w:pPr>
      <w:r>
        <w:rPr>
          <w:rFonts w:eastAsia="Calibri" w:cs="Times New Roman"/>
          <w:sz w:val="22"/>
          <w:szCs w:val="22"/>
          <w:lang w:val="pl-PL"/>
        </w:rPr>
        <w:t>d</w:t>
      </w:r>
      <w:r w:rsidR="003A5C45" w:rsidRPr="009A5019">
        <w:rPr>
          <w:rFonts w:eastAsia="Calibri" w:cs="Times New Roman"/>
          <w:sz w:val="22"/>
          <w:szCs w:val="22"/>
          <w:lang w:val="pl-PL"/>
        </w:rPr>
        <w:t>. raport</w:t>
      </w:r>
      <w:r w:rsidR="00C64720">
        <w:rPr>
          <w:rFonts w:eastAsia="Calibri" w:cs="Times New Roman"/>
          <w:sz w:val="22"/>
          <w:szCs w:val="22"/>
          <w:lang w:val="pl-PL"/>
        </w:rPr>
        <w:t>y</w:t>
      </w:r>
      <w:r w:rsidR="003A5C45" w:rsidRPr="009A5019">
        <w:rPr>
          <w:rFonts w:eastAsia="Calibri" w:cs="Times New Roman"/>
          <w:sz w:val="22"/>
          <w:szCs w:val="22"/>
          <w:lang w:val="pl-PL"/>
        </w:rPr>
        <w:t xml:space="preserve"> z przeprowadz</w:t>
      </w:r>
      <w:r w:rsidR="00C64720">
        <w:rPr>
          <w:rFonts w:eastAsia="Calibri" w:cs="Times New Roman"/>
          <w:sz w:val="22"/>
          <w:szCs w:val="22"/>
          <w:lang w:val="pl-PL"/>
        </w:rPr>
        <w:t>anych przez Inspektora Nadzoru</w:t>
      </w:r>
      <w:r w:rsidR="003A5C45" w:rsidRPr="009A5019">
        <w:rPr>
          <w:rFonts w:eastAsia="Calibri" w:cs="Times New Roman"/>
          <w:sz w:val="22"/>
          <w:szCs w:val="22"/>
          <w:lang w:val="pl-PL"/>
        </w:rPr>
        <w:t xml:space="preserve"> kontroli baz danych;</w:t>
      </w:r>
    </w:p>
    <w:p w14:paraId="3B94B424" w14:textId="2A9C292F" w:rsidR="003A5C45" w:rsidRPr="009A5019" w:rsidRDefault="00EB42CA" w:rsidP="00002F15">
      <w:pPr>
        <w:tabs>
          <w:tab w:val="num" w:pos="567"/>
        </w:tabs>
        <w:ind w:left="567"/>
        <w:jc w:val="both"/>
        <w:rPr>
          <w:rFonts w:eastAsia="Calibri" w:cs="Times New Roman"/>
          <w:sz w:val="22"/>
          <w:szCs w:val="22"/>
          <w:lang w:val="pl-PL"/>
        </w:rPr>
      </w:pPr>
      <w:r>
        <w:rPr>
          <w:rFonts w:eastAsia="Calibri" w:cs="Times New Roman"/>
          <w:sz w:val="22"/>
          <w:szCs w:val="22"/>
          <w:lang w:val="pl-PL"/>
        </w:rPr>
        <w:t>e</w:t>
      </w:r>
      <w:r w:rsidR="003A5C45" w:rsidRPr="009A5019">
        <w:rPr>
          <w:rFonts w:eastAsia="Calibri" w:cs="Times New Roman"/>
          <w:sz w:val="22"/>
          <w:szCs w:val="22"/>
          <w:lang w:val="pl-PL"/>
        </w:rPr>
        <w:t>. protok</w:t>
      </w:r>
      <w:r w:rsidR="00C64720">
        <w:rPr>
          <w:rFonts w:eastAsia="Calibri" w:cs="Times New Roman"/>
          <w:sz w:val="22"/>
          <w:szCs w:val="22"/>
          <w:lang w:val="pl-PL"/>
        </w:rPr>
        <w:t>oły</w:t>
      </w:r>
      <w:r w:rsidR="003A5C45" w:rsidRPr="009A5019">
        <w:rPr>
          <w:rFonts w:eastAsia="Calibri" w:cs="Times New Roman"/>
          <w:sz w:val="22"/>
          <w:szCs w:val="22"/>
          <w:lang w:val="pl-PL"/>
        </w:rPr>
        <w:t xml:space="preserve"> rozpatrzenia uwag i wniosków zgłaszanych przez podmioty władające sieciami,</w:t>
      </w:r>
    </w:p>
    <w:p w14:paraId="52CF98E0" w14:textId="7C9F79CA" w:rsidR="003A5C45" w:rsidRDefault="003A5C45" w:rsidP="00002F15">
      <w:pPr>
        <w:tabs>
          <w:tab w:val="num" w:pos="284"/>
        </w:tabs>
        <w:ind w:left="284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2) nośnik danych</w:t>
      </w:r>
      <w:r w:rsidR="00346109">
        <w:rPr>
          <w:rFonts w:eastAsia="Calibri" w:cs="Times New Roman"/>
          <w:sz w:val="22"/>
          <w:szCs w:val="22"/>
          <w:lang w:val="pl-PL"/>
        </w:rPr>
        <w:t>,</w:t>
      </w:r>
      <w:r w:rsidRPr="009A5019">
        <w:rPr>
          <w:rFonts w:eastAsia="Calibri" w:cs="Times New Roman"/>
          <w:sz w:val="22"/>
          <w:szCs w:val="22"/>
          <w:lang w:val="pl-PL"/>
        </w:rPr>
        <w:t xml:space="preserve"> na którym zostaną umieszczone dane opracowane w wyniku utworzenia inicjalnej bazy danych GESUT i </w:t>
      </w:r>
      <w:r w:rsidR="00AB5C25">
        <w:rPr>
          <w:rFonts w:eastAsia="Calibri" w:cs="Times New Roman"/>
          <w:sz w:val="22"/>
          <w:szCs w:val="22"/>
          <w:lang w:val="pl-PL"/>
        </w:rPr>
        <w:t xml:space="preserve">bazy danych </w:t>
      </w:r>
      <w:r w:rsidRPr="009A5019">
        <w:rPr>
          <w:rFonts w:eastAsia="Calibri" w:cs="Times New Roman"/>
          <w:sz w:val="22"/>
          <w:szCs w:val="22"/>
          <w:lang w:val="pl-PL"/>
        </w:rPr>
        <w:t>BDOT500, uwierzytelnione podpisem elektronicznym osoby upoważnionej przez Wykonawcę;</w:t>
      </w:r>
    </w:p>
    <w:p w14:paraId="0D102F6D" w14:textId="7A00D14E" w:rsidR="00AB5C25" w:rsidRDefault="00AB5C25" w:rsidP="00002F15">
      <w:pPr>
        <w:tabs>
          <w:tab w:val="num" w:pos="284"/>
        </w:tabs>
        <w:ind w:left="284"/>
        <w:jc w:val="both"/>
        <w:rPr>
          <w:rFonts w:eastAsia="Calibri" w:cs="Times New Roman"/>
          <w:sz w:val="22"/>
          <w:szCs w:val="22"/>
          <w:lang w:val="pl-PL"/>
        </w:rPr>
      </w:pPr>
      <w:r>
        <w:rPr>
          <w:rFonts w:eastAsia="Calibri" w:cs="Times New Roman"/>
          <w:sz w:val="22"/>
          <w:szCs w:val="22"/>
          <w:lang w:val="pl-PL"/>
        </w:rPr>
        <w:t>3) Dziennik Robót, prowadzony</w:t>
      </w:r>
      <w:r w:rsidR="00542346">
        <w:rPr>
          <w:rFonts w:eastAsia="Calibri" w:cs="Times New Roman"/>
          <w:sz w:val="22"/>
          <w:szCs w:val="22"/>
          <w:lang w:val="pl-PL"/>
        </w:rPr>
        <w:t xml:space="preserve"> w wersji elektronicznej</w:t>
      </w:r>
      <w:r>
        <w:rPr>
          <w:rFonts w:eastAsia="Calibri" w:cs="Times New Roman"/>
          <w:sz w:val="22"/>
          <w:szCs w:val="22"/>
          <w:lang w:val="pl-PL"/>
        </w:rPr>
        <w:t xml:space="preserve"> na bieżąco przez Wykonawcę i uzupełniany przez Inspektora Nadzoru, w którym Wykonawca będzie zapisywał wszystkie</w:t>
      </w:r>
      <w:r w:rsidR="003E62AB">
        <w:rPr>
          <w:rFonts w:eastAsia="Calibri" w:cs="Times New Roman"/>
          <w:sz w:val="22"/>
          <w:szCs w:val="22"/>
          <w:lang w:val="pl-PL"/>
        </w:rPr>
        <w:t xml:space="preserve"> uwagi oraz</w:t>
      </w:r>
      <w:r>
        <w:rPr>
          <w:rFonts w:eastAsia="Calibri" w:cs="Times New Roman"/>
          <w:sz w:val="22"/>
          <w:szCs w:val="22"/>
          <w:lang w:val="pl-PL"/>
        </w:rPr>
        <w:t xml:space="preserve"> </w:t>
      </w:r>
      <w:r w:rsidR="00CA248C">
        <w:rPr>
          <w:rFonts w:eastAsia="Calibri" w:cs="Times New Roman"/>
          <w:sz w:val="22"/>
          <w:szCs w:val="22"/>
          <w:lang w:val="pl-PL"/>
        </w:rPr>
        <w:t>jednostkowe dzia</w:t>
      </w:r>
      <w:r w:rsidR="003E62AB">
        <w:rPr>
          <w:rFonts w:eastAsia="Calibri" w:cs="Times New Roman"/>
          <w:sz w:val="22"/>
          <w:szCs w:val="22"/>
          <w:lang w:val="pl-PL"/>
        </w:rPr>
        <w:t>łania</w:t>
      </w:r>
      <w:r w:rsidR="00542346">
        <w:rPr>
          <w:rFonts w:eastAsia="Calibri" w:cs="Times New Roman"/>
          <w:sz w:val="22"/>
          <w:szCs w:val="22"/>
          <w:lang w:val="pl-PL"/>
        </w:rPr>
        <w:t xml:space="preserve"> związane z</w:t>
      </w:r>
      <w:r w:rsidR="003E62AB">
        <w:rPr>
          <w:rFonts w:eastAsia="Calibri" w:cs="Times New Roman"/>
          <w:sz w:val="22"/>
          <w:szCs w:val="22"/>
          <w:lang w:val="pl-PL"/>
        </w:rPr>
        <w:t xml:space="preserve"> przedmiot</w:t>
      </w:r>
      <w:r w:rsidR="00542346">
        <w:rPr>
          <w:rFonts w:eastAsia="Calibri" w:cs="Times New Roman"/>
          <w:sz w:val="22"/>
          <w:szCs w:val="22"/>
          <w:lang w:val="pl-PL"/>
        </w:rPr>
        <w:t>em</w:t>
      </w:r>
      <w:r w:rsidR="003E62AB">
        <w:rPr>
          <w:rFonts w:eastAsia="Calibri" w:cs="Times New Roman"/>
          <w:sz w:val="22"/>
          <w:szCs w:val="22"/>
          <w:lang w:val="pl-PL"/>
        </w:rPr>
        <w:t xml:space="preserve"> zamówienia natomiast Inspektor Nadzoru będzie się odnosił do uwag Wykonawcy</w:t>
      </w:r>
      <w:r w:rsidR="00E00808">
        <w:rPr>
          <w:rFonts w:eastAsia="Calibri" w:cs="Times New Roman"/>
          <w:sz w:val="22"/>
          <w:szCs w:val="22"/>
          <w:lang w:val="pl-PL"/>
        </w:rPr>
        <w:t xml:space="preserve"> (akceptował lub odrzucał propozycje działań Wykonawcy itp.)</w:t>
      </w:r>
      <w:r w:rsidR="004725B5">
        <w:rPr>
          <w:rFonts w:eastAsia="Calibri" w:cs="Times New Roman"/>
          <w:sz w:val="22"/>
          <w:szCs w:val="22"/>
          <w:lang w:val="pl-PL"/>
        </w:rPr>
        <w:t>;</w:t>
      </w:r>
    </w:p>
    <w:p w14:paraId="18DAFC2E" w14:textId="2DAAFDBF" w:rsidR="00E00808" w:rsidRPr="009A5019" w:rsidRDefault="004725B5" w:rsidP="00002F15">
      <w:pPr>
        <w:tabs>
          <w:tab w:val="num" w:pos="284"/>
        </w:tabs>
        <w:ind w:left="284"/>
        <w:jc w:val="both"/>
        <w:rPr>
          <w:rFonts w:eastAsia="Calibri" w:cs="Times New Roman"/>
          <w:sz w:val="22"/>
          <w:szCs w:val="22"/>
          <w:lang w:val="pl-PL"/>
        </w:rPr>
      </w:pPr>
      <w:r>
        <w:rPr>
          <w:rFonts w:eastAsia="Calibri" w:cs="Times New Roman"/>
          <w:sz w:val="22"/>
          <w:szCs w:val="22"/>
          <w:lang w:val="pl-PL"/>
        </w:rPr>
        <w:t xml:space="preserve">4) materiały powstałe z </w:t>
      </w:r>
      <w:proofErr w:type="spellStart"/>
      <w:r w:rsidRPr="00372550">
        <w:rPr>
          <w:rFonts w:eastAsia="ArialMT" w:cs="Times New Roman"/>
          <w:sz w:val="22"/>
          <w:szCs w:val="22"/>
        </w:rPr>
        <w:t>przeprowadzeni</w:t>
      </w:r>
      <w:r>
        <w:rPr>
          <w:rFonts w:eastAsia="ArialMT" w:cs="Times New Roman"/>
          <w:sz w:val="22"/>
          <w:szCs w:val="22"/>
        </w:rPr>
        <w:t>a</w:t>
      </w:r>
      <w:proofErr w:type="spellEnd"/>
      <w:r w:rsidRPr="00372550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372550">
        <w:rPr>
          <w:rFonts w:eastAsia="ArialMT" w:cs="Times New Roman"/>
          <w:sz w:val="22"/>
          <w:szCs w:val="22"/>
        </w:rPr>
        <w:t>wywiadu</w:t>
      </w:r>
      <w:proofErr w:type="spellEnd"/>
      <w:r w:rsidRPr="00372550">
        <w:rPr>
          <w:rFonts w:eastAsia="ArialMT" w:cs="Times New Roman"/>
          <w:sz w:val="22"/>
          <w:szCs w:val="22"/>
        </w:rPr>
        <w:t xml:space="preserve"> </w:t>
      </w:r>
      <w:proofErr w:type="spellStart"/>
      <w:r w:rsidRPr="00372550">
        <w:rPr>
          <w:rFonts w:eastAsia="ArialMT" w:cs="Times New Roman"/>
          <w:sz w:val="22"/>
          <w:szCs w:val="22"/>
        </w:rPr>
        <w:t>terenowego</w:t>
      </w:r>
      <w:proofErr w:type="spellEnd"/>
      <w:r>
        <w:rPr>
          <w:rFonts w:eastAsia="ArialMT" w:cs="Times New Roman"/>
          <w:sz w:val="22"/>
          <w:szCs w:val="22"/>
        </w:rPr>
        <w:t xml:space="preserve"> </w:t>
      </w:r>
      <w:proofErr w:type="spellStart"/>
      <w:r>
        <w:rPr>
          <w:rFonts w:eastAsia="ArialMT" w:cs="Times New Roman"/>
          <w:sz w:val="22"/>
          <w:szCs w:val="22"/>
        </w:rPr>
        <w:t>dla</w:t>
      </w:r>
      <w:proofErr w:type="spellEnd"/>
      <w:r>
        <w:rPr>
          <w:rFonts w:eastAsia="ArialMT" w:cs="Times New Roman"/>
          <w:sz w:val="22"/>
          <w:szCs w:val="22"/>
        </w:rPr>
        <w:t xml:space="preserve"> </w:t>
      </w:r>
      <w:proofErr w:type="spellStart"/>
      <w:r>
        <w:rPr>
          <w:rFonts w:eastAsia="ArialMT" w:cs="Times New Roman"/>
          <w:sz w:val="22"/>
          <w:szCs w:val="22"/>
        </w:rPr>
        <w:t>obiektów</w:t>
      </w:r>
      <w:proofErr w:type="spellEnd"/>
      <w:r>
        <w:rPr>
          <w:rFonts w:eastAsia="ArialMT" w:cs="Times New Roman"/>
          <w:sz w:val="22"/>
          <w:szCs w:val="22"/>
        </w:rPr>
        <w:t xml:space="preserve"> </w:t>
      </w:r>
      <w:proofErr w:type="spellStart"/>
      <w:r>
        <w:rPr>
          <w:rFonts w:eastAsia="ArialMT" w:cs="Times New Roman"/>
          <w:sz w:val="22"/>
          <w:szCs w:val="22"/>
        </w:rPr>
        <w:t>baz</w:t>
      </w:r>
      <w:proofErr w:type="spellEnd"/>
      <w:r>
        <w:rPr>
          <w:rFonts w:eastAsia="ArialMT" w:cs="Times New Roman"/>
          <w:sz w:val="22"/>
          <w:szCs w:val="22"/>
        </w:rPr>
        <w:t xml:space="preserve"> </w:t>
      </w:r>
      <w:proofErr w:type="spellStart"/>
      <w:r>
        <w:rPr>
          <w:rFonts w:eastAsia="ArialMT" w:cs="Times New Roman"/>
          <w:sz w:val="22"/>
          <w:szCs w:val="22"/>
        </w:rPr>
        <w:t>danych</w:t>
      </w:r>
      <w:proofErr w:type="spellEnd"/>
      <w:r>
        <w:rPr>
          <w:rFonts w:eastAsia="ArialMT" w:cs="Times New Roman"/>
          <w:sz w:val="22"/>
          <w:szCs w:val="22"/>
        </w:rPr>
        <w:t xml:space="preserve"> </w:t>
      </w:r>
      <w:proofErr w:type="spellStart"/>
      <w:r>
        <w:rPr>
          <w:rFonts w:eastAsia="ArialMT" w:cs="Times New Roman"/>
          <w:sz w:val="22"/>
          <w:szCs w:val="22"/>
        </w:rPr>
        <w:t>wymienionych</w:t>
      </w:r>
      <w:proofErr w:type="spellEnd"/>
      <w:r>
        <w:rPr>
          <w:rFonts w:eastAsia="ArialMT" w:cs="Times New Roman"/>
          <w:sz w:val="22"/>
          <w:szCs w:val="22"/>
        </w:rPr>
        <w:t xml:space="preserve"> i </w:t>
      </w:r>
      <w:proofErr w:type="spellStart"/>
      <w:r>
        <w:rPr>
          <w:rFonts w:eastAsia="ArialMT" w:cs="Times New Roman"/>
          <w:sz w:val="22"/>
          <w:szCs w:val="22"/>
        </w:rPr>
        <w:t>opisanych</w:t>
      </w:r>
      <w:proofErr w:type="spellEnd"/>
      <w:r>
        <w:rPr>
          <w:rFonts w:eastAsia="ArialMT" w:cs="Times New Roman"/>
          <w:sz w:val="22"/>
          <w:szCs w:val="22"/>
        </w:rPr>
        <w:t xml:space="preserve"> w </w:t>
      </w:r>
      <w:proofErr w:type="spellStart"/>
      <w:r>
        <w:rPr>
          <w:rFonts w:eastAsia="ArialMT" w:cs="Times New Roman"/>
          <w:sz w:val="22"/>
          <w:szCs w:val="22"/>
        </w:rPr>
        <w:t>pkt</w:t>
      </w:r>
      <w:proofErr w:type="spellEnd"/>
      <w:r>
        <w:rPr>
          <w:rFonts w:eastAsia="ArialMT" w:cs="Times New Roman"/>
          <w:sz w:val="22"/>
          <w:szCs w:val="22"/>
        </w:rPr>
        <w:t xml:space="preserve"> III.1.4 </w:t>
      </w:r>
      <w:proofErr w:type="spellStart"/>
      <w:r>
        <w:rPr>
          <w:rFonts w:eastAsia="ArialMT" w:cs="Times New Roman"/>
          <w:sz w:val="22"/>
          <w:szCs w:val="22"/>
        </w:rPr>
        <w:t>niniejszych</w:t>
      </w:r>
      <w:proofErr w:type="spellEnd"/>
      <w:r>
        <w:rPr>
          <w:rFonts w:eastAsia="ArialMT" w:cs="Times New Roman"/>
          <w:sz w:val="22"/>
          <w:szCs w:val="22"/>
        </w:rPr>
        <w:t xml:space="preserve"> </w:t>
      </w:r>
      <w:proofErr w:type="spellStart"/>
      <w:r>
        <w:rPr>
          <w:rFonts w:eastAsia="ArialMT" w:cs="Times New Roman"/>
          <w:sz w:val="22"/>
          <w:szCs w:val="22"/>
        </w:rPr>
        <w:t>Warunków</w:t>
      </w:r>
      <w:proofErr w:type="spellEnd"/>
      <w:r>
        <w:rPr>
          <w:rFonts w:eastAsia="ArialMT" w:cs="Times New Roman"/>
          <w:sz w:val="22"/>
          <w:szCs w:val="22"/>
        </w:rPr>
        <w:t xml:space="preserve"> </w:t>
      </w:r>
      <w:proofErr w:type="spellStart"/>
      <w:r>
        <w:rPr>
          <w:rFonts w:eastAsia="ArialMT" w:cs="Times New Roman"/>
          <w:sz w:val="22"/>
          <w:szCs w:val="22"/>
        </w:rPr>
        <w:t>Technicznych</w:t>
      </w:r>
      <w:proofErr w:type="spellEnd"/>
      <w:r w:rsidR="007159B8">
        <w:rPr>
          <w:rFonts w:eastAsia="ArialMT" w:cs="Times New Roman"/>
          <w:sz w:val="22"/>
          <w:szCs w:val="22"/>
        </w:rPr>
        <w:t>;</w:t>
      </w:r>
    </w:p>
    <w:p w14:paraId="0128B460" w14:textId="77777777" w:rsidR="003A5C45" w:rsidRPr="009A5019" w:rsidRDefault="003A5C45" w:rsidP="00002F15">
      <w:pPr>
        <w:tabs>
          <w:tab w:val="num" w:pos="284"/>
        </w:tabs>
        <w:ind w:left="284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3) dziennik korespondencji i uzgodnień z podmiotami władającymi poszczególnymi sieciami uzbrojenia terenu;</w:t>
      </w:r>
    </w:p>
    <w:p w14:paraId="119C890A" w14:textId="77777777" w:rsidR="003A5C45" w:rsidRPr="009A5019" w:rsidRDefault="003A5C45" w:rsidP="00002F15">
      <w:pPr>
        <w:tabs>
          <w:tab w:val="num" w:pos="284"/>
        </w:tabs>
        <w:ind w:left="284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4) kopie dokumentów pozyskanych przez Wykonawcę od osób trzecich i wykorzystanych do realizacji przedmiotu zamówienia, w tym dokumenty branżowe na podstawie których wprowadzono przebieg sieci;</w:t>
      </w:r>
    </w:p>
    <w:p w14:paraId="29142D9C" w14:textId="13D55ABC" w:rsidR="003A5C45" w:rsidRPr="009A5019" w:rsidRDefault="003A5C45" w:rsidP="00C64720">
      <w:pPr>
        <w:tabs>
          <w:tab w:val="num" w:pos="284"/>
        </w:tabs>
        <w:ind w:left="284"/>
        <w:jc w:val="both"/>
        <w:rPr>
          <w:rFonts w:eastAsia="Calibri" w:cs="Times New Roman"/>
          <w:sz w:val="22"/>
          <w:szCs w:val="22"/>
          <w:lang w:val="pl-PL"/>
        </w:rPr>
      </w:pPr>
      <w:r w:rsidRPr="009A5019">
        <w:rPr>
          <w:rFonts w:eastAsia="Calibri" w:cs="Times New Roman"/>
          <w:sz w:val="22"/>
          <w:szCs w:val="22"/>
          <w:lang w:val="pl-PL"/>
        </w:rPr>
        <w:t>5) inne dokumenty związane lub wykorzystane do realizacji przedmiotu zamówienia</w:t>
      </w:r>
      <w:r w:rsidR="007159B8">
        <w:rPr>
          <w:rFonts w:eastAsia="Calibri" w:cs="Times New Roman"/>
          <w:sz w:val="22"/>
          <w:szCs w:val="22"/>
          <w:lang w:val="pl-PL"/>
        </w:rPr>
        <w:t>.</w:t>
      </w:r>
    </w:p>
    <w:p w14:paraId="0626934A" w14:textId="2ADF1C5D" w:rsidR="003A5C45" w:rsidRPr="004C0362" w:rsidRDefault="004C0362" w:rsidP="004C0362">
      <w:pPr>
        <w:pStyle w:val="Akapitzlist"/>
        <w:numPr>
          <w:ilvl w:val="0"/>
          <w:numId w:val="24"/>
        </w:numPr>
        <w:ind w:left="426" w:hanging="426"/>
        <w:jc w:val="both"/>
        <w:rPr>
          <w:rFonts w:ascii="Times New Roman" w:eastAsia="Calibri" w:hAnsi="Times New Roman" w:cs="Times New Roman"/>
          <w:b/>
          <w:sz w:val="22"/>
          <w:szCs w:val="22"/>
          <w:lang w:val="pl-PL"/>
        </w:rPr>
      </w:pPr>
      <w:r w:rsidRPr="004C0362">
        <w:rPr>
          <w:rFonts w:ascii="Times New Roman" w:eastAsia="Calibri" w:hAnsi="Times New Roman" w:cs="Times New Roman"/>
          <w:b/>
          <w:sz w:val="22"/>
          <w:szCs w:val="22"/>
          <w:lang w:val="pl-PL"/>
        </w:rPr>
        <w:t>KONTROLA OPRACOWANIA ORAZ ODBIÓR PRAC</w:t>
      </w:r>
    </w:p>
    <w:p w14:paraId="678FE0D1" w14:textId="0AF683FE" w:rsidR="00525381" w:rsidRDefault="003A5C45" w:rsidP="00DD25F5">
      <w:pPr>
        <w:pStyle w:val="Akapitzlist"/>
        <w:numPr>
          <w:ilvl w:val="2"/>
          <w:numId w:val="22"/>
        </w:numPr>
        <w:tabs>
          <w:tab w:val="clear" w:pos="1940"/>
          <w:tab w:val="num" w:pos="1843"/>
        </w:tabs>
        <w:ind w:left="284" w:hanging="239"/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  <w:r w:rsidRPr="00DD25F5">
        <w:rPr>
          <w:rFonts w:ascii="Times New Roman" w:eastAsia="Calibri" w:hAnsi="Times New Roman" w:cs="Times New Roman"/>
          <w:sz w:val="22"/>
          <w:szCs w:val="22"/>
          <w:lang w:val="pl-PL"/>
        </w:rPr>
        <w:t>Zamawiający ustanowi Inspektora Nadzoru, który działając z ramienia Zamawiającego będzie sprawował nadzór nad prawidłowym przebiegiem realizacji zamówienia. O fakcie powołania Inspektora Nadzoru Wykonawc</w:t>
      </w:r>
      <w:r w:rsidR="00212EAD" w:rsidRPr="00DD25F5">
        <w:rPr>
          <w:rFonts w:ascii="Times New Roman" w:eastAsia="Calibri" w:hAnsi="Times New Roman" w:cs="Times New Roman"/>
          <w:sz w:val="22"/>
          <w:szCs w:val="22"/>
          <w:lang w:val="pl-PL"/>
        </w:rPr>
        <w:t>a</w:t>
      </w:r>
      <w:r w:rsidRPr="00DD25F5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zostanie poinformowany przez Zamawiającego na piśmie lub droga e-mailową</w:t>
      </w:r>
      <w:r w:rsidR="00542346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– na adres podany przez Wykonawcę</w:t>
      </w:r>
      <w:r w:rsidRPr="00DD25F5">
        <w:rPr>
          <w:rFonts w:ascii="Times New Roman" w:eastAsia="Calibri" w:hAnsi="Times New Roman" w:cs="Times New Roman"/>
          <w:sz w:val="22"/>
          <w:szCs w:val="22"/>
          <w:lang w:val="pl-PL"/>
        </w:rPr>
        <w:t>.</w:t>
      </w:r>
    </w:p>
    <w:p w14:paraId="2F8844A3" w14:textId="3E4C7D08" w:rsidR="00DD25F5" w:rsidRPr="00847D3F" w:rsidRDefault="00DD25F5" w:rsidP="00DD25F5">
      <w:pPr>
        <w:pStyle w:val="Akapitzlist"/>
        <w:numPr>
          <w:ilvl w:val="2"/>
          <w:numId w:val="22"/>
        </w:numPr>
        <w:tabs>
          <w:tab w:val="clear" w:pos="1940"/>
          <w:tab w:val="num" w:pos="1843"/>
        </w:tabs>
        <w:ind w:left="284" w:hanging="23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847D3F">
        <w:rPr>
          <w:rFonts w:ascii="Times New Roman" w:hAnsi="Times New Roman" w:cs="Times New Roman"/>
          <w:color w:val="auto"/>
          <w:sz w:val="22"/>
          <w:szCs w:val="22"/>
          <w:lang w:val="pl-PL"/>
        </w:rPr>
        <w:t>W sprawach wymagających wyjaśnień lub ewentualnych uzgodnień Wykonawca ma konsultować się z Inspektorem Nadzoru a wyjaśnienia lub uzgodnienia dokonywane w trakcie wykonywania zlecenia pod rygorem nieważności muszą zostać zapisane w Dzienniku Robót przez Wykonawcę oraz zaakceptowane (lub odrzucone!) przez Inspektora Nadzoru (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Dziennik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Robót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stanowi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dokument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wymiany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wpisów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tylko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wyłącznie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pomiędzy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Wykonawcą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43495" w:rsidRPr="00847D3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Inspektorem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Nadzoru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>!</w:t>
      </w:r>
      <w:r w:rsidRPr="00847D3F">
        <w:rPr>
          <w:rFonts w:ascii="Times New Roman" w:hAnsi="Times New Roman" w:cs="Times New Roman"/>
          <w:color w:val="auto"/>
          <w:sz w:val="22"/>
          <w:szCs w:val="22"/>
          <w:lang w:val="pl-PL"/>
        </w:rPr>
        <w:t>).</w:t>
      </w:r>
    </w:p>
    <w:p w14:paraId="0B3A2C84" w14:textId="0D6C328F" w:rsidR="00243495" w:rsidRPr="00847D3F" w:rsidRDefault="00243495" w:rsidP="00DD25F5">
      <w:pPr>
        <w:pStyle w:val="Akapitzlist"/>
        <w:numPr>
          <w:ilvl w:val="2"/>
          <w:numId w:val="22"/>
        </w:numPr>
        <w:tabs>
          <w:tab w:val="clear" w:pos="1940"/>
          <w:tab w:val="num" w:pos="1843"/>
        </w:tabs>
        <w:ind w:left="284" w:hanging="23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847D3F">
        <w:rPr>
          <w:rFonts w:ascii="Times New Roman" w:hAnsi="Times New Roman" w:cs="Times New Roman"/>
          <w:color w:val="auto"/>
          <w:sz w:val="22"/>
          <w:szCs w:val="22"/>
          <w:lang w:val="pl-PL"/>
        </w:rPr>
        <w:t>Inspektor Nadzoru stanowi dla Wykonawcy jedyną Stronę,</w:t>
      </w:r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do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której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będą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kierowane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przez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Wykonawcę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wszystkie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pytania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propozycje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wyjaśnienia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ewentualne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uzgodnienia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bieżących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działań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Wykonawcy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związanych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z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całością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przedmiotu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zamówienia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ADC3E3E" w14:textId="3C67E3CC" w:rsidR="00243495" w:rsidRPr="00847D3F" w:rsidRDefault="00243495" w:rsidP="00DD25F5">
      <w:pPr>
        <w:pStyle w:val="Akapitzlist"/>
        <w:numPr>
          <w:ilvl w:val="2"/>
          <w:numId w:val="22"/>
        </w:numPr>
        <w:tabs>
          <w:tab w:val="clear" w:pos="1940"/>
          <w:tab w:val="num" w:pos="1843"/>
        </w:tabs>
        <w:ind w:left="284" w:hanging="23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Przedmiot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zamówienia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– w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wymiarze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merytorycznym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zawiera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ogół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działań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leżących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po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stronie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Wykonawcy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które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lastRenderedPageBreak/>
        <w:t>wynikają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z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obowiązujących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Wykonawcę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  <w:u w:val="single"/>
        </w:rPr>
        <w:t>przepisów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  <w:u w:val="single"/>
        </w:rPr>
        <w:t>prawa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wymienianych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niniejszych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Warunkach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Technicznych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Tym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samym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– w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razie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występowania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Wykonawcy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do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Inspektora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Nadzoru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z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pytaniami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propozycjami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uzgodnieniami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itp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których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treść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charakter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rodzaj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są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opisywane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obowiązujących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Wykonawcę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przepisach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prawa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wynikają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47D3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z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nich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) – Inspektor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Nadzoru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ma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prawo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– w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odpowiedzi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na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powyższe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pytania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propozycje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uzgodnienia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Wykonawcy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jedynie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wskazać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właściwe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ww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przepisy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prawa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które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regulują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definiują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wymieniają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lub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jednoznacznie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odnoszą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się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do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przedmiotu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pytań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propozycji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uzgodnień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stawianych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przez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847D3F">
        <w:rPr>
          <w:rFonts w:ascii="Times New Roman" w:hAnsi="Times New Roman" w:cs="Times New Roman"/>
          <w:color w:val="auto"/>
          <w:sz w:val="22"/>
          <w:szCs w:val="22"/>
        </w:rPr>
        <w:t>Wykonawcę</w:t>
      </w:r>
      <w:proofErr w:type="spellEnd"/>
      <w:r w:rsidRPr="00847D3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BE43EAB" w14:textId="691E14A7" w:rsidR="00243495" w:rsidRDefault="00847D3F" w:rsidP="00DD25F5">
      <w:pPr>
        <w:pStyle w:val="Akapitzlist"/>
        <w:numPr>
          <w:ilvl w:val="2"/>
          <w:numId w:val="22"/>
        </w:numPr>
        <w:tabs>
          <w:tab w:val="clear" w:pos="1940"/>
          <w:tab w:val="num" w:pos="1843"/>
        </w:tabs>
        <w:ind w:left="284" w:hanging="239"/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  <w:r w:rsidRPr="00847D3F">
        <w:rPr>
          <w:rFonts w:ascii="Times New Roman" w:eastAsia="Calibri" w:hAnsi="Times New Roman" w:cs="Times New Roman"/>
          <w:sz w:val="22"/>
          <w:szCs w:val="22"/>
          <w:lang w:val="pl-PL"/>
        </w:rPr>
        <w:t>W ramach czynności kontrolnych Inspektor Nadzoru będzie monitorował realizację prac zgodnie z umową, niniejszymi Warunkami Technicznymi, uznanymi zasadami techniki i sztuki geodezyjnej, obowiązującymi przepisami prawa, uzgodnieniami dokonanymi w trakcie realizacji umowy oraz złożoną przez Wykonawcę ofertą</w:t>
      </w:r>
      <w:r w:rsidRPr="00847D3F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Pr="00847D3F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Wszystkie dokumenty i dane przeznaczone do kontroli należy przekazywać w odpowiednich formatach </w:t>
      </w:r>
      <w:r>
        <w:rPr>
          <w:rFonts w:ascii="Times New Roman" w:eastAsia="Calibri" w:hAnsi="Times New Roman" w:cs="Times New Roman"/>
          <w:sz w:val="22"/>
          <w:szCs w:val="22"/>
          <w:lang w:val="pl-PL"/>
        </w:rPr>
        <w:br/>
      </w:r>
      <w:r w:rsidRPr="00847D3F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i zorganizowane według uzgodnionej z Inspektorem Nadzoru odpowiedniej struktury. Kontrola danych </w:t>
      </w:r>
      <w:r>
        <w:rPr>
          <w:rFonts w:ascii="Times New Roman" w:eastAsia="Calibri" w:hAnsi="Times New Roman" w:cs="Times New Roman"/>
          <w:sz w:val="22"/>
          <w:szCs w:val="22"/>
          <w:lang w:val="pl-PL"/>
        </w:rPr>
        <w:br/>
      </w:r>
      <w:r w:rsidRPr="00847D3F">
        <w:rPr>
          <w:rFonts w:ascii="Times New Roman" w:eastAsia="Calibri" w:hAnsi="Times New Roman" w:cs="Times New Roman"/>
          <w:sz w:val="22"/>
          <w:szCs w:val="22"/>
          <w:lang w:val="pl-PL"/>
        </w:rPr>
        <w:t>i dokumentacji obejmuje kontrolę ilościową i jakościową, w tym kontrolę struktury danych.</w:t>
      </w:r>
    </w:p>
    <w:p w14:paraId="47BEBED9" w14:textId="0F1D78F5" w:rsidR="001A35C5" w:rsidRPr="001F5840" w:rsidRDefault="00542346" w:rsidP="00DD25F5">
      <w:pPr>
        <w:pStyle w:val="Akapitzlist"/>
        <w:numPr>
          <w:ilvl w:val="2"/>
          <w:numId w:val="22"/>
        </w:numPr>
        <w:tabs>
          <w:tab w:val="clear" w:pos="1940"/>
          <w:tab w:val="num" w:pos="1843"/>
        </w:tabs>
        <w:ind w:left="284" w:hanging="23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 terminie 5 dni roboczych</w:t>
      </w:r>
      <w:r w:rsidR="00A762D2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po poinformowaniu Wykonawcy przez Zamawiającego o powołaniu Inspektora Nadzoru </w:t>
      </w:r>
      <w:r w:rsidR="00A762D2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br/>
        <w:t xml:space="preserve">– </w:t>
      </w:r>
      <w:r w:rsidR="00847D3F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Wykonawca będzie zobowiązany stworzyć </w:t>
      </w:r>
      <w:r w:rsidR="001A35C5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h</w:t>
      </w:r>
      <w:r w:rsidR="00847D3F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armonogram </w:t>
      </w:r>
      <w:r w:rsidR="001A35C5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p</w:t>
      </w:r>
      <w:r w:rsidR="00847D3F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rac, w którym opisze zasadnicze </w:t>
      </w:r>
      <w:r w:rsidR="00847D3F" w:rsidRPr="001F5840"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val="pl-PL"/>
        </w:rPr>
        <w:t>jednostkowe elementy wszystkich prac przedmiotu zamówienia</w:t>
      </w:r>
      <w:r w:rsidR="004F16DF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, </w:t>
      </w:r>
      <w:r w:rsidR="003B1E7D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 rozdzieleniu na jednostki ewidencyjne</w:t>
      </w:r>
      <w:r w:rsidR="00A75FDB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oraz bazy danych: GESUT </w:t>
      </w:r>
      <w:r w:rsidR="004F16DF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br/>
      </w:r>
      <w:r w:rsidR="00A75FDB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i BDOT500</w:t>
      </w:r>
      <w:r w:rsidR="00847D3F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, które będą przedmiotem jednostkowych działań </w:t>
      </w:r>
      <w:r w:rsidR="008D0756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kontrolnych bieżącego postępu prac </w:t>
      </w:r>
      <w:r w:rsidR="00847D3F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ze strony </w:t>
      </w:r>
      <w:r w:rsidR="003B1E7D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Inspektora Nadzoru</w:t>
      </w:r>
      <w:r w:rsidR="0009397A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– wraz z podaniem przez Wykonawcę przedziałów czasowych</w:t>
      </w:r>
      <w:r w:rsidR="00715736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realizacji</w:t>
      </w:r>
      <w:r w:rsidR="0009397A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</w:t>
      </w:r>
      <w:r w:rsidR="00D03109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ww.</w:t>
      </w:r>
      <w:r w:rsidR="0009397A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jednostkow</w:t>
      </w:r>
      <w:r w:rsidR="00D03109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ych</w:t>
      </w:r>
      <w:r w:rsidR="0009397A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element</w:t>
      </w:r>
      <w:r w:rsidR="00D03109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ów</w:t>
      </w:r>
      <w:r w:rsidR="0009397A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wszystkich prac przedmiotu zamówienia</w:t>
      </w:r>
      <w:r w:rsidR="001A35C5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.</w:t>
      </w:r>
      <w:r w:rsidR="00715736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Powyższy harmonogram powinien </w:t>
      </w:r>
      <w:r w:rsidR="00715736" w:rsidRPr="001F5840"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val="pl-PL"/>
        </w:rPr>
        <w:t>minimalnie</w:t>
      </w:r>
      <w:r w:rsidR="00715736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zawierać </w:t>
      </w:r>
      <w:r w:rsidR="00C05BB8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elementy</w:t>
      </w:r>
      <w:r w:rsidR="004F16DF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</w:t>
      </w:r>
      <w:r w:rsidR="00C05BB8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określane jako zadania </w:t>
      </w:r>
      <w:r w:rsidR="004F16DF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(właściwe dla dan</w:t>
      </w:r>
      <w:r w:rsidR="00A701FE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ego rodzaju</w:t>
      </w:r>
      <w:r w:rsidR="004F16DF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baz</w:t>
      </w:r>
      <w:r w:rsidR="00A701FE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danych</w:t>
      </w:r>
      <w:r w:rsidR="004F16DF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) </w:t>
      </w:r>
      <w:r w:rsidR="00C05BB8" w:rsidRPr="001F5840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wymieniane w pkt III.1 niniejszych Warunków Technicznych.</w:t>
      </w:r>
    </w:p>
    <w:p w14:paraId="7D327B4F" w14:textId="7DD4F130" w:rsidR="00D03109" w:rsidRPr="007A06CE" w:rsidRDefault="001A35C5" w:rsidP="00DD25F5">
      <w:pPr>
        <w:pStyle w:val="Akapitzlist"/>
        <w:numPr>
          <w:ilvl w:val="2"/>
          <w:numId w:val="22"/>
        </w:numPr>
        <w:tabs>
          <w:tab w:val="clear" w:pos="1940"/>
          <w:tab w:val="num" w:pos="1843"/>
        </w:tabs>
        <w:ind w:left="284" w:hanging="23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7A06CE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Powyższy harmonogram prac Wykonawca przedłoży do akceptacji Zamawiającemu oraz Inspektorowi Nadzoru.</w:t>
      </w:r>
    </w:p>
    <w:p w14:paraId="70DC1883" w14:textId="765B2453" w:rsidR="00847D3F" w:rsidRPr="007A06CE" w:rsidRDefault="001A35C5" w:rsidP="00DD25F5">
      <w:pPr>
        <w:pStyle w:val="Akapitzlist"/>
        <w:numPr>
          <w:ilvl w:val="2"/>
          <w:numId w:val="22"/>
        </w:numPr>
        <w:tabs>
          <w:tab w:val="clear" w:pos="1940"/>
          <w:tab w:val="num" w:pos="1843"/>
        </w:tabs>
        <w:ind w:left="284" w:hanging="23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</w:pPr>
      <w:r w:rsidRPr="007A06CE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Z</w:t>
      </w:r>
      <w:r w:rsidR="00847D3F" w:rsidRPr="007A06CE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określonych przez Wykonawcę</w:t>
      </w:r>
      <w:r w:rsidR="007A06CE" w:rsidRPr="007A06CE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w pkt 6</w:t>
      </w:r>
      <w:r w:rsidR="00847D3F" w:rsidRPr="007A06CE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jednostkowych działań nadzorczych </w:t>
      </w:r>
      <w:r w:rsidR="003B1E7D" w:rsidRPr="007A06CE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Inspektor Nadzoru</w:t>
      </w:r>
      <w:r w:rsidR="00847D3F" w:rsidRPr="007A06CE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będzie zobowiązany sporządzać jednostkowe protokoły kontroli poszczególnych etapów prac Wykonawcy określonych </w:t>
      </w:r>
      <w:r w:rsidR="005F0124" w:rsidRPr="007A06CE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br/>
      </w:r>
      <w:r w:rsidR="00847D3F" w:rsidRPr="007A06CE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 ww. harmonogramie</w:t>
      </w:r>
      <w:r w:rsidR="007A06CE" w:rsidRPr="007A06CE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prac</w:t>
      </w:r>
      <w:r w:rsidR="00847D3F" w:rsidRPr="007A06CE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.</w:t>
      </w:r>
    </w:p>
    <w:p w14:paraId="50473F57" w14:textId="68135615" w:rsidR="007A4CF2" w:rsidRDefault="008D0756" w:rsidP="00DD25F5">
      <w:pPr>
        <w:pStyle w:val="Akapitzlist"/>
        <w:numPr>
          <w:ilvl w:val="2"/>
          <w:numId w:val="22"/>
        </w:numPr>
        <w:tabs>
          <w:tab w:val="clear" w:pos="1940"/>
          <w:tab w:val="num" w:pos="1843"/>
        </w:tabs>
        <w:ind w:left="284" w:hanging="239"/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  <w:r w:rsidRPr="008D0756">
        <w:rPr>
          <w:rFonts w:ascii="Times New Roman" w:eastAsia="Calibri" w:hAnsi="Times New Roman" w:cs="Times New Roman"/>
          <w:sz w:val="22"/>
          <w:szCs w:val="22"/>
          <w:lang w:val="pl-PL"/>
        </w:rPr>
        <w:t>Wykazane ewentualne usterki lub uwagi w protokole</w:t>
      </w:r>
      <w:r w:rsidR="00337C42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kontroli</w:t>
      </w:r>
      <w:r w:rsidRPr="008D0756">
        <w:rPr>
          <w:rFonts w:ascii="Times New Roman" w:eastAsia="Calibri" w:hAnsi="Times New Roman" w:cs="Times New Roman"/>
          <w:sz w:val="22"/>
          <w:szCs w:val="22"/>
          <w:lang w:val="pl-PL"/>
        </w:rPr>
        <w:t>, będą poprawiane przez Wykonawcę niezwłocznie</w:t>
      </w:r>
      <w:r w:rsidR="00CE606B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</w:t>
      </w:r>
      <w:r w:rsidR="007A4CF2">
        <w:rPr>
          <w:rFonts w:ascii="Times New Roman" w:eastAsia="Calibri" w:hAnsi="Times New Roman" w:cs="Times New Roman"/>
          <w:sz w:val="22"/>
          <w:szCs w:val="22"/>
          <w:lang w:val="pl-PL"/>
        </w:rPr>
        <w:br/>
      </w:r>
      <w:r w:rsidR="00CE606B">
        <w:rPr>
          <w:rFonts w:ascii="Times New Roman" w:eastAsia="Calibri" w:hAnsi="Times New Roman" w:cs="Times New Roman"/>
          <w:sz w:val="22"/>
          <w:szCs w:val="22"/>
          <w:lang w:val="pl-PL"/>
        </w:rPr>
        <w:t>– jednak nie dłużej niż</w:t>
      </w:r>
      <w:r w:rsidR="007A4CF2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w ciągu</w:t>
      </w:r>
      <w:r w:rsidR="00CE606B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1</w:t>
      </w:r>
      <w:r w:rsidR="00C17963">
        <w:rPr>
          <w:rFonts w:ascii="Times New Roman" w:eastAsia="Calibri" w:hAnsi="Times New Roman" w:cs="Times New Roman"/>
          <w:sz w:val="22"/>
          <w:szCs w:val="22"/>
          <w:lang w:val="pl-PL"/>
        </w:rPr>
        <w:t>0</w:t>
      </w:r>
      <w:r w:rsidR="00CE606B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dni roboczych</w:t>
      </w:r>
      <w:r w:rsidRPr="008D0756">
        <w:rPr>
          <w:rFonts w:ascii="Times New Roman" w:eastAsia="Calibri" w:hAnsi="Times New Roman" w:cs="Times New Roman"/>
          <w:sz w:val="22"/>
          <w:szCs w:val="22"/>
          <w:lang w:val="pl-PL"/>
        </w:rPr>
        <w:t>, tak aby Inspektor</w:t>
      </w:r>
      <w:r w:rsidR="00337C42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Nadzoru</w:t>
      </w:r>
      <w:r w:rsidRPr="008D0756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mógł potwierdzić ich usunięcie </w:t>
      </w:r>
      <w:r w:rsidR="007A4CF2">
        <w:rPr>
          <w:rFonts w:ascii="Times New Roman" w:eastAsia="Calibri" w:hAnsi="Times New Roman" w:cs="Times New Roman"/>
          <w:sz w:val="22"/>
          <w:szCs w:val="22"/>
          <w:lang w:val="pl-PL"/>
        </w:rPr>
        <w:br/>
      </w:r>
      <w:r w:rsidRPr="008D0756">
        <w:rPr>
          <w:rFonts w:ascii="Times New Roman" w:eastAsia="Calibri" w:hAnsi="Times New Roman" w:cs="Times New Roman"/>
          <w:sz w:val="22"/>
          <w:szCs w:val="22"/>
          <w:lang w:val="pl-PL"/>
        </w:rPr>
        <w:t>w kolejnym protokole z kontroli postępu prac.</w:t>
      </w:r>
      <w:r w:rsidR="00CE606B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</w:t>
      </w:r>
    </w:p>
    <w:p w14:paraId="45C5A460" w14:textId="1A37CF34" w:rsidR="00847D3F" w:rsidRPr="00591729" w:rsidRDefault="00D2314D" w:rsidP="007A4CF2">
      <w:pPr>
        <w:pStyle w:val="Akapitzlist"/>
        <w:numPr>
          <w:ilvl w:val="2"/>
          <w:numId w:val="22"/>
        </w:numPr>
        <w:tabs>
          <w:tab w:val="clear" w:pos="1940"/>
          <w:tab w:val="num" w:pos="1843"/>
        </w:tabs>
        <w:ind w:left="426" w:hanging="381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pl-PL"/>
        </w:rPr>
      </w:pPr>
      <w:bookmarkStart w:id="4" w:name="_Hlk31720319"/>
      <w:bookmarkStart w:id="5" w:name="_Hlk30372955"/>
      <w:r w:rsidRPr="007A4CF2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>Inspektor Nadzoru ma obowiązek wykonywania maksymalnie trzech iteracji kontroli</w:t>
      </w:r>
      <w:r w:rsidR="00C17963" w:rsidRPr="007A4CF2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 xml:space="preserve"> każdego z opisanych w harmonogramie prac jednostkow</w:t>
      </w:r>
      <w:r w:rsidR="00E30954" w:rsidRPr="007A4CF2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>ych</w:t>
      </w:r>
      <w:r w:rsidR="00C17963" w:rsidRPr="007A4CF2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 xml:space="preserve"> </w:t>
      </w:r>
      <w:r w:rsidR="00E30954" w:rsidRPr="007A4CF2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>elementów prac przedmiotu zamówienia. Oznacza to, że po trzeciej kontroli</w:t>
      </w:r>
      <w:r w:rsidR="00591729" w:rsidRPr="0059172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 xml:space="preserve"> </w:t>
      </w:r>
      <w:r w:rsidR="00591729" w:rsidRPr="009C2808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>dowolnego, opisanego w harmonogramie prac jednostkowego elementu prac przedmiotu zamówienia,</w:t>
      </w:r>
      <w:r w:rsidR="00E30954" w:rsidRPr="007A4CF2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 xml:space="preserve"> zakończonej</w:t>
      </w:r>
      <w:r w:rsidR="00C954C3" w:rsidRPr="007A4CF2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 xml:space="preserve"> negatywnym protokołem Inspektora Nadzoru</w:t>
      </w:r>
      <w:r w:rsidR="00C319B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 xml:space="preserve"> </w:t>
      </w:r>
      <w:bookmarkEnd w:id="4"/>
      <w:r w:rsidR="00C954C3" w:rsidRPr="007A4CF2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 xml:space="preserve">– Zamawiający </w:t>
      </w:r>
      <w:r w:rsidR="007A4CF2" w:rsidRPr="007A4CF2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 xml:space="preserve">może </w:t>
      </w:r>
      <w:r w:rsidR="00AA78CC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 xml:space="preserve">rozwiązać </w:t>
      </w:r>
      <w:r w:rsidR="00F931C8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br/>
      </w:r>
      <w:r w:rsidR="00AA78CC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>z</w:t>
      </w:r>
      <w:r w:rsidR="00C954C3" w:rsidRPr="007A4CF2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 xml:space="preserve"> Wykonawc</w:t>
      </w:r>
      <w:r w:rsidR="00AA78CC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>ą przedmiotową umowę.</w:t>
      </w:r>
      <w:bookmarkEnd w:id="5"/>
    </w:p>
    <w:p w14:paraId="55E53A87" w14:textId="3B86B34A" w:rsidR="00591729" w:rsidRPr="00591729" w:rsidRDefault="00591729" w:rsidP="00591729">
      <w:pPr>
        <w:pStyle w:val="Akapitzlist"/>
        <w:numPr>
          <w:ilvl w:val="2"/>
          <w:numId w:val="22"/>
        </w:numPr>
        <w:tabs>
          <w:tab w:val="clear" w:pos="1940"/>
          <w:tab w:val="num" w:pos="1843"/>
        </w:tabs>
        <w:ind w:left="426" w:hanging="381"/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  <w:r w:rsidRPr="00591729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W przypadku rozwiązania przez Zamawiającego z </w:t>
      </w:r>
      <w:r w:rsidR="00047A16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Wykonawcą</w:t>
      </w:r>
      <w:r w:rsidRPr="00591729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przedmiotowej umowy z powodów opisanych </w:t>
      </w:r>
      <w:r w:rsidR="00047A16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br/>
      </w:r>
      <w:r w:rsidRPr="00591729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w pkt VI.10 – rozliczenie </w:t>
      </w:r>
      <w:r w:rsidR="00047A16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>Wykonawcy</w:t>
      </w:r>
      <w:r w:rsidRPr="00591729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z Zamawiającym, dotyczące częściowego zrealizowania przedmiotu zamówienia uzależnione będzie od </w:t>
      </w:r>
      <w:r w:rsidRPr="00591729"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val="pl-PL"/>
        </w:rPr>
        <w:t>poprawnie zrealizowanej przez Wykonawcę i pozytywnie skontrolowanej przez Inspektora Nadzoru</w:t>
      </w:r>
      <w:r w:rsidRPr="00591729">
        <w:rPr>
          <w:rFonts w:ascii="Times New Roman" w:eastAsia="Calibri" w:hAnsi="Times New Roman" w:cs="Times New Roman"/>
          <w:color w:val="auto"/>
          <w:sz w:val="22"/>
          <w:szCs w:val="22"/>
          <w:lang w:val="pl-PL"/>
        </w:rPr>
        <w:t xml:space="preserve"> minimalnej – możliwej do funkcjonowania w bazie danych Zamawiającego – części zadania Wykonawcy, obejmującej jedną z baz danych:</w:t>
      </w:r>
    </w:p>
    <w:p w14:paraId="560338A4" w14:textId="77777777" w:rsidR="00591729" w:rsidRPr="00591729" w:rsidRDefault="00591729" w:rsidP="00591729">
      <w:pPr>
        <w:pStyle w:val="Akapitzlist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  <w:proofErr w:type="spellStart"/>
      <w:r w:rsidRPr="00591729">
        <w:rPr>
          <w:rFonts w:ascii="Times New Roman" w:eastAsia="ArialMT" w:hAnsi="Times New Roman" w:cs="Times New Roman"/>
          <w:sz w:val="22"/>
          <w:szCs w:val="22"/>
        </w:rPr>
        <w:t>inicjalną</w:t>
      </w:r>
      <w:proofErr w:type="spellEnd"/>
      <w:r w:rsidRPr="00591729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eastAsia="ArialMT" w:hAnsi="Times New Roman" w:cs="Times New Roman"/>
          <w:sz w:val="22"/>
          <w:szCs w:val="22"/>
        </w:rPr>
        <w:t>powiatową</w:t>
      </w:r>
      <w:proofErr w:type="spellEnd"/>
      <w:r w:rsidRPr="00591729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eastAsia="ArialMT" w:hAnsi="Times New Roman" w:cs="Times New Roman"/>
          <w:sz w:val="22"/>
          <w:szCs w:val="22"/>
        </w:rPr>
        <w:t>bazę</w:t>
      </w:r>
      <w:proofErr w:type="spellEnd"/>
      <w:r w:rsidRPr="00591729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eastAsia="ArialMT" w:hAnsi="Times New Roman" w:cs="Times New Roman"/>
          <w:sz w:val="22"/>
          <w:szCs w:val="22"/>
        </w:rPr>
        <w:t>danych</w:t>
      </w:r>
      <w:proofErr w:type="spellEnd"/>
      <w:r w:rsidRPr="00591729">
        <w:rPr>
          <w:rFonts w:ascii="Times New Roman" w:eastAsia="ArialMT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geodezyjnej</w:t>
      </w:r>
      <w:proofErr w:type="spellEnd"/>
      <w:r w:rsidRPr="005917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ewidencji</w:t>
      </w:r>
      <w:proofErr w:type="spellEnd"/>
      <w:r w:rsidRPr="005917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sieci</w:t>
      </w:r>
      <w:proofErr w:type="spellEnd"/>
      <w:r w:rsidRPr="005917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uzbrojenia</w:t>
      </w:r>
      <w:proofErr w:type="spellEnd"/>
      <w:r w:rsidRPr="005917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terenu</w:t>
      </w:r>
      <w:proofErr w:type="spellEnd"/>
      <w:r w:rsidRPr="00591729">
        <w:rPr>
          <w:rFonts w:ascii="Times New Roman" w:hAnsi="Times New Roman" w:cs="Times New Roman"/>
          <w:sz w:val="22"/>
          <w:szCs w:val="22"/>
        </w:rPr>
        <w:t xml:space="preserve"> (GESUT)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lub</w:t>
      </w:r>
      <w:proofErr w:type="spellEnd"/>
    </w:p>
    <w:p w14:paraId="54A0BF1F" w14:textId="77777777" w:rsidR="00591729" w:rsidRPr="00591729" w:rsidRDefault="00591729" w:rsidP="00591729">
      <w:pPr>
        <w:pStyle w:val="Akapitzlist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  <w:r w:rsidRPr="005917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bazę</w:t>
      </w:r>
      <w:proofErr w:type="spellEnd"/>
      <w:r w:rsidRPr="005917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5917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obiektów</w:t>
      </w:r>
      <w:proofErr w:type="spellEnd"/>
      <w:r w:rsidRPr="005917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topograficznych</w:t>
      </w:r>
      <w:proofErr w:type="spellEnd"/>
      <w:r w:rsidRPr="00591729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szczegółowości</w:t>
      </w:r>
      <w:proofErr w:type="spellEnd"/>
      <w:r w:rsidRPr="005917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zapewniającej</w:t>
      </w:r>
      <w:proofErr w:type="spellEnd"/>
      <w:r w:rsidRPr="005917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tworzenie</w:t>
      </w:r>
      <w:proofErr w:type="spellEnd"/>
      <w:r w:rsidRPr="005917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standardowych</w:t>
      </w:r>
      <w:proofErr w:type="spellEnd"/>
      <w:r w:rsidRPr="005917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opracowań</w:t>
      </w:r>
      <w:proofErr w:type="spellEnd"/>
      <w:r w:rsidRPr="005917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kartograficznych</w:t>
      </w:r>
      <w:proofErr w:type="spellEnd"/>
      <w:r w:rsidRPr="00591729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591729">
        <w:rPr>
          <w:rFonts w:ascii="Times New Roman" w:hAnsi="Times New Roman" w:cs="Times New Roman"/>
          <w:sz w:val="22"/>
          <w:szCs w:val="22"/>
        </w:rPr>
        <w:t>skalach</w:t>
      </w:r>
      <w:proofErr w:type="spellEnd"/>
      <w:r w:rsidRPr="00591729">
        <w:rPr>
          <w:rFonts w:ascii="Times New Roman" w:hAnsi="Times New Roman" w:cs="Times New Roman"/>
          <w:sz w:val="22"/>
          <w:szCs w:val="22"/>
        </w:rPr>
        <w:t xml:space="preserve"> 1:500 - 1:5000 (BDOT500)</w:t>
      </w:r>
    </w:p>
    <w:p w14:paraId="2DEC1B6F" w14:textId="743E69BA" w:rsidR="00591729" w:rsidRDefault="00591729" w:rsidP="00591729">
      <w:pPr>
        <w:pStyle w:val="Akapitzlist"/>
        <w:ind w:left="426"/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  <w:r w:rsidRPr="00591729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- </w:t>
      </w:r>
      <w:r w:rsidRPr="00591729">
        <w:rPr>
          <w:rFonts w:ascii="Times New Roman" w:eastAsia="Calibri" w:hAnsi="Times New Roman" w:cs="Times New Roman"/>
          <w:sz w:val="22"/>
          <w:szCs w:val="22"/>
          <w:u w:val="single"/>
          <w:lang w:val="pl-PL"/>
        </w:rPr>
        <w:t>dla minimum jednej jednostki ewidencyjnej</w:t>
      </w:r>
      <w:r w:rsidRPr="00591729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wymienianej w przedmiocie zamówienia</w:t>
      </w:r>
      <w:r w:rsidR="00047A16">
        <w:rPr>
          <w:rFonts w:ascii="Times New Roman" w:eastAsia="Calibri" w:hAnsi="Times New Roman" w:cs="Times New Roman"/>
          <w:sz w:val="22"/>
          <w:szCs w:val="22"/>
          <w:lang w:val="pl-PL"/>
        </w:rPr>
        <w:t>.</w:t>
      </w:r>
    </w:p>
    <w:p w14:paraId="196AE7EE" w14:textId="43B524DF" w:rsidR="00F918AD" w:rsidRPr="001F5840" w:rsidRDefault="00F918AD" w:rsidP="00591729">
      <w:pPr>
        <w:pStyle w:val="Akapitzlist"/>
        <w:ind w:left="426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</w:pPr>
      <w:r w:rsidRPr="001F5840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>W takim przypadku Wykonawcy przysługuje wynagrodzenie stanowiące procentową wartość ceny ryczałtowej przewidzianej w przedmiotowej umowie</w:t>
      </w:r>
      <w:r w:rsidR="001135AF" w:rsidRPr="001F5840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 xml:space="preserve"> –</w:t>
      </w:r>
      <w:r w:rsidRPr="001F5840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 xml:space="preserve"> osobn</w:t>
      </w:r>
      <w:r w:rsidR="00855FBF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>ej</w:t>
      </w:r>
      <w:r w:rsidRPr="001F5840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 xml:space="preserve"> dla każdej z jednostek ewidencyjnych wymienianych w przedmiocie zamówienia</w:t>
      </w:r>
      <w:r w:rsidR="0059682A" w:rsidRPr="001F5840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 xml:space="preserve"> – wyliczon</w:t>
      </w:r>
      <w:r w:rsidR="00ED0C68" w:rsidRPr="001F5840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>ej</w:t>
      </w:r>
      <w:r w:rsidR="0059682A" w:rsidRPr="001F5840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 xml:space="preserve"> osobno dla baz danych</w:t>
      </w:r>
      <w:r w:rsidR="001135AF" w:rsidRPr="001F5840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>:</w:t>
      </w:r>
      <w:r w:rsidR="0059682A" w:rsidRPr="001F5840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 xml:space="preserve"> GESUT oraz BDOT500</w:t>
      </w:r>
      <w:r w:rsidRPr="001F5840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pl-PL"/>
        </w:rPr>
        <w:t>.</w:t>
      </w:r>
    </w:p>
    <w:p w14:paraId="47CC9EF5" w14:textId="2D04B09E" w:rsidR="00537704" w:rsidRPr="00364020" w:rsidRDefault="008153A1" w:rsidP="00364020">
      <w:pPr>
        <w:pStyle w:val="Akapitzlist"/>
        <w:numPr>
          <w:ilvl w:val="2"/>
          <w:numId w:val="22"/>
        </w:numPr>
        <w:tabs>
          <w:tab w:val="clear" w:pos="1940"/>
          <w:tab w:val="num" w:pos="1843"/>
        </w:tabs>
        <w:ind w:left="426" w:hanging="381"/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  <w:r w:rsidRPr="008153A1">
        <w:rPr>
          <w:rFonts w:ascii="Times New Roman" w:eastAsia="Calibri" w:hAnsi="Times New Roman" w:cs="Times New Roman"/>
          <w:sz w:val="22"/>
          <w:szCs w:val="22"/>
          <w:lang w:val="pl-PL"/>
        </w:rPr>
        <w:t>Informację o gotowości odbioru całości prac Wykonawca zgł</w:t>
      </w:r>
      <w:r w:rsidR="005733C4">
        <w:rPr>
          <w:rFonts w:ascii="Times New Roman" w:eastAsia="Calibri" w:hAnsi="Times New Roman" w:cs="Times New Roman"/>
          <w:sz w:val="22"/>
          <w:szCs w:val="22"/>
          <w:lang w:val="pl-PL"/>
        </w:rPr>
        <w:t>osi</w:t>
      </w:r>
      <w:r w:rsidRPr="008153A1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w formie pisemnej w siedzibie Zamawiającego, dostarczając do odbioru operaty techniczne opisane w pkt V.7-8 zawierające</w:t>
      </w:r>
      <w:r w:rsidR="00337C42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dodatkowo</w:t>
      </w:r>
      <w:r w:rsidRPr="008153A1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pisemne potwierdzenie od Inspektora Nadzoru o kompletności i poprawności wykonania całego przedmiotu zamówienia.</w:t>
      </w:r>
    </w:p>
    <w:sectPr w:rsidR="00537704" w:rsidRPr="00364020" w:rsidSect="00B7351D">
      <w:headerReference w:type="default" r:id="rId13"/>
      <w:footerReference w:type="default" r:id="rId14"/>
      <w:pgSz w:w="11906" w:h="16838" w:code="9"/>
      <w:pgMar w:top="720" w:right="720" w:bottom="720" w:left="720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65DDA" w14:textId="77777777" w:rsidR="002458FA" w:rsidRDefault="002458FA" w:rsidP="003E5785">
      <w:pPr>
        <w:spacing w:line="240" w:lineRule="auto"/>
      </w:pPr>
      <w:r>
        <w:separator/>
      </w:r>
    </w:p>
  </w:endnote>
  <w:endnote w:type="continuationSeparator" w:id="0">
    <w:p w14:paraId="1D637259" w14:textId="77777777" w:rsidR="002458FA" w:rsidRDefault="002458FA" w:rsidP="003E5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E9BF1" w14:textId="77777777" w:rsidR="001E6C72" w:rsidRPr="009063C0" w:rsidRDefault="001E6C72" w:rsidP="009063C0">
    <w:pPr>
      <w:spacing w:before="24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C0E0E" wp14:editId="1B3432D0">
              <wp:simplePos x="0" y="0"/>
              <wp:positionH relativeFrom="column">
                <wp:posOffset>538480</wp:posOffset>
              </wp:positionH>
              <wp:positionV relativeFrom="paragraph">
                <wp:posOffset>0</wp:posOffset>
              </wp:positionV>
              <wp:extent cx="5029200" cy="914400"/>
              <wp:effectExtent l="0" t="0" r="444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08094" w14:textId="77777777" w:rsidR="001E6C72" w:rsidRDefault="001E6C72" w:rsidP="009063C0">
                          <w:pPr>
                            <w:pStyle w:val="Nagwek1"/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CB1855C" w14:textId="77777777" w:rsidR="001E6C72" w:rsidRPr="001E6313" w:rsidRDefault="001E6C72" w:rsidP="009063C0">
                          <w:pPr>
                            <w:pStyle w:val="Nagwek1"/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</w:pPr>
                          <w:r w:rsidRPr="001E6313"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  <w:t>POWIAT OLKUSKI</w:t>
                          </w:r>
                        </w:p>
                        <w:p w14:paraId="1155DADD" w14:textId="77777777" w:rsidR="001E6C72" w:rsidRPr="001E6313" w:rsidRDefault="001E6C72" w:rsidP="009063C0">
                          <w:pPr>
                            <w:pStyle w:val="Nagwek1"/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1E6313"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  <w:t>Starostwo</w:t>
                          </w:r>
                          <w:proofErr w:type="spellEnd"/>
                          <w:r w:rsidRPr="001E6313"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E6313"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  <w:t>Powiatowe</w:t>
                          </w:r>
                          <w:proofErr w:type="spellEnd"/>
                          <w:r w:rsidRPr="001E6313"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  <w:t xml:space="preserve"> w </w:t>
                          </w:r>
                          <w:proofErr w:type="spellStart"/>
                          <w:r w:rsidRPr="001E6313">
                            <w:rPr>
                              <w:rFonts w:ascii="Times New Roman" w:hAnsi="Times New Roman"/>
                              <w:b/>
                              <w:spacing w:val="0"/>
                              <w:sz w:val="16"/>
                              <w:szCs w:val="16"/>
                            </w:rPr>
                            <w:t>Olkuszu</w:t>
                          </w:r>
                          <w:proofErr w:type="spellEnd"/>
                        </w:p>
                        <w:p w14:paraId="25BA0BDB" w14:textId="77777777" w:rsidR="001E6C72" w:rsidRPr="001E6313" w:rsidRDefault="001E6C72" w:rsidP="009063C0">
                          <w:pPr>
                            <w:pStyle w:val="Tekstpodstawowy"/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</w:pPr>
                          <w:r w:rsidRPr="001E6313"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 xml:space="preserve">32-300 </w:t>
                          </w:r>
                          <w:proofErr w:type="spellStart"/>
                          <w:r w:rsidRPr="001E6313"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>Olkusz</w:t>
                          </w:r>
                          <w:proofErr w:type="spellEnd"/>
                          <w:r w:rsidRPr="001E6313"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1E6313"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>ul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>Mickiewicza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 xml:space="preserve"> 2, tel.: 32 643 04 14,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E6313"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>32 643 04 90</w:t>
                          </w:r>
                        </w:p>
                        <w:p w14:paraId="6D65938B" w14:textId="77777777" w:rsidR="001E6C72" w:rsidRPr="001E6313" w:rsidRDefault="001E6C72" w:rsidP="009063C0">
                          <w:pPr>
                            <w:pStyle w:val="Tekstpodstawowy"/>
                            <w:rPr>
                              <w:rFonts w:ascii="Times New Roman" w:hAnsi="Times New Roman"/>
                              <w:b w:val="0"/>
                              <w:lang w:val="en-US"/>
                            </w:rPr>
                          </w:pPr>
                          <w:r w:rsidRPr="001E6313"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E6313">
                            <w:rPr>
                              <w:rFonts w:ascii="Times New Roman" w:hAnsi="Times New Roman"/>
                              <w:b w:val="0"/>
                              <w:sz w:val="16"/>
                              <w:szCs w:val="16"/>
                              <w:lang w:val="en-US"/>
                            </w:rPr>
                            <w:t xml:space="preserve">E-MAIL.: </w:t>
                          </w:r>
                          <w:hyperlink r:id="rId1" w:history="1">
                            <w:r w:rsidRPr="001E6313">
                              <w:rPr>
                                <w:rStyle w:val="Hipercze"/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  <w:lang w:val="en-US"/>
                              </w:rPr>
                              <w:t>spolkusz@sp.olkusz.pl</w:t>
                            </w:r>
                          </w:hyperlink>
                        </w:p>
                        <w:p w14:paraId="6CDA242B" w14:textId="77777777" w:rsidR="001E6C72" w:rsidRPr="001E6313" w:rsidRDefault="001E6C72" w:rsidP="009063C0">
                          <w:pPr>
                            <w:pStyle w:val="Tekstpodstawowy"/>
                            <w:rPr>
                              <w:rFonts w:ascii="Times New Roman" w:hAnsi="Times New Roman"/>
                              <w:b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C0E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4pt;margin-top:0;width:39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" stroked="f">
              <v:textbox>
                <w:txbxContent>
                  <w:p w14:paraId="31E08094" w14:textId="77777777" w:rsidR="001E6C72" w:rsidRDefault="001E6C72" w:rsidP="009063C0">
                    <w:pPr>
                      <w:pStyle w:val="Nagwek1"/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</w:pPr>
                  </w:p>
                  <w:p w14:paraId="0CB1855C" w14:textId="77777777" w:rsidR="001E6C72" w:rsidRPr="001E6313" w:rsidRDefault="001E6C72" w:rsidP="009063C0">
                    <w:pPr>
                      <w:pStyle w:val="Nagwek1"/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</w:pPr>
                    <w:r w:rsidRPr="001E6313"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  <w:t>POWIAT OLKUSKI</w:t>
                    </w:r>
                  </w:p>
                  <w:p w14:paraId="1155DADD" w14:textId="77777777" w:rsidR="001E6C72" w:rsidRPr="001E6313" w:rsidRDefault="001E6C72" w:rsidP="009063C0">
                    <w:pPr>
                      <w:pStyle w:val="Nagwek1"/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</w:pPr>
                    <w:proofErr w:type="spellStart"/>
                    <w:r w:rsidRPr="001E6313"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  <w:t>Starostwo</w:t>
                    </w:r>
                    <w:proofErr w:type="spellEnd"/>
                    <w:r w:rsidRPr="001E6313"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E6313"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  <w:t>Powiatowe</w:t>
                    </w:r>
                    <w:proofErr w:type="spellEnd"/>
                    <w:r w:rsidRPr="001E6313"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  <w:t xml:space="preserve"> w </w:t>
                    </w:r>
                    <w:proofErr w:type="spellStart"/>
                    <w:r w:rsidRPr="001E6313">
                      <w:rPr>
                        <w:rFonts w:ascii="Times New Roman" w:hAnsi="Times New Roman"/>
                        <w:b/>
                        <w:spacing w:val="0"/>
                        <w:sz w:val="16"/>
                        <w:szCs w:val="16"/>
                      </w:rPr>
                      <w:t>Olkuszu</w:t>
                    </w:r>
                    <w:proofErr w:type="spellEnd"/>
                  </w:p>
                  <w:p w14:paraId="25BA0BDB" w14:textId="77777777" w:rsidR="001E6C72" w:rsidRPr="001E6313" w:rsidRDefault="001E6C72" w:rsidP="009063C0">
                    <w:pPr>
                      <w:pStyle w:val="Tekstpodstawowy"/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</w:pPr>
                    <w:r w:rsidRPr="001E6313"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 xml:space="preserve">32-300 </w:t>
                    </w:r>
                    <w:proofErr w:type="spellStart"/>
                    <w:r w:rsidRPr="001E6313"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>Olkusz</w:t>
                    </w:r>
                    <w:proofErr w:type="spellEnd"/>
                    <w:r w:rsidRPr="001E6313"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1E6313"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>ul</w:t>
                    </w:r>
                    <w:proofErr w:type="spellEnd"/>
                    <w:r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>Mickiewicza</w:t>
                    </w:r>
                    <w:proofErr w:type="spellEnd"/>
                    <w:r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 xml:space="preserve"> 2, tel.: 32 643 04 14, </w:t>
                    </w:r>
                    <w:proofErr w:type="spellStart"/>
                    <w:r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>fax</w:t>
                    </w:r>
                    <w:proofErr w:type="spellEnd"/>
                    <w:r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 xml:space="preserve">: </w:t>
                    </w:r>
                    <w:r w:rsidRPr="001E6313"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>32 643 04 90</w:t>
                    </w:r>
                  </w:p>
                  <w:p w14:paraId="6D65938B" w14:textId="77777777" w:rsidR="001E6C72" w:rsidRPr="001E6313" w:rsidRDefault="001E6C72" w:rsidP="009063C0">
                    <w:pPr>
                      <w:pStyle w:val="Tekstpodstawowy"/>
                      <w:rPr>
                        <w:rFonts w:ascii="Times New Roman" w:hAnsi="Times New Roman"/>
                        <w:b w:val="0"/>
                        <w:lang w:val="en-US"/>
                      </w:rPr>
                    </w:pPr>
                    <w:r w:rsidRPr="001E6313">
                      <w:rPr>
                        <w:rFonts w:ascii="Times New Roman" w:hAnsi="Times New Roman"/>
                        <w:b w:val="0"/>
                        <w:sz w:val="16"/>
                        <w:szCs w:val="16"/>
                      </w:rPr>
                      <w:t xml:space="preserve"> </w:t>
                    </w:r>
                    <w:r w:rsidRPr="001E6313">
                      <w:rPr>
                        <w:rFonts w:ascii="Times New Roman" w:hAnsi="Times New Roman"/>
                        <w:b w:val="0"/>
                        <w:sz w:val="16"/>
                        <w:szCs w:val="16"/>
                        <w:lang w:val="en-US"/>
                      </w:rPr>
                      <w:t xml:space="preserve">E-MAIL.: </w:t>
                    </w:r>
                    <w:hyperlink r:id="rId2" w:history="1">
                      <w:r w:rsidRPr="001E6313">
                        <w:rPr>
                          <w:rStyle w:val="Hipercze"/>
                          <w:rFonts w:ascii="Times New Roman" w:hAnsi="Times New Roman"/>
                          <w:b w:val="0"/>
                          <w:sz w:val="16"/>
                          <w:szCs w:val="16"/>
                          <w:lang w:val="en-US"/>
                        </w:rPr>
                        <w:t>spolkusz@sp.olkusz.pl</w:t>
                      </w:r>
                    </w:hyperlink>
                  </w:p>
                  <w:p w14:paraId="6CDA242B" w14:textId="77777777" w:rsidR="001E6C72" w:rsidRPr="001E6313" w:rsidRDefault="001E6C72" w:rsidP="009063C0">
                    <w:pPr>
                      <w:pStyle w:val="Tekstpodstawowy"/>
                      <w:rPr>
                        <w:rFonts w:ascii="Times New Roman" w:hAnsi="Times New Roman"/>
                        <w:b w:val="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object w:dxaOrig="870" w:dyaOrig="740" w14:anchorId="3C8E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37pt" fillcolor="window">
          <v:imagedata r:id="rId3" o:title=""/>
        </v:shape>
        <o:OLEObject Type="Embed" ProgID="CorelDraw.Graphic.7" ShapeID="_x0000_i1025" DrawAspect="Content" ObjectID="_1642415989" r:id="rId4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0F511" w14:textId="77777777" w:rsidR="002458FA" w:rsidRDefault="002458FA" w:rsidP="003E5785">
      <w:pPr>
        <w:spacing w:line="240" w:lineRule="auto"/>
      </w:pPr>
      <w:r>
        <w:separator/>
      </w:r>
    </w:p>
  </w:footnote>
  <w:footnote w:type="continuationSeparator" w:id="0">
    <w:p w14:paraId="309C40DC" w14:textId="77777777" w:rsidR="002458FA" w:rsidRDefault="002458FA" w:rsidP="003E5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83C0A" w14:textId="77777777" w:rsidR="001E6C72" w:rsidRDefault="001E6C72">
    <w:pPr>
      <w:pStyle w:val="Nagwek"/>
    </w:pPr>
    <w:r w:rsidRPr="00925A34">
      <w:rPr>
        <w:noProof/>
      </w:rPr>
      <w:drawing>
        <wp:inline distT="0" distB="0" distL="0" distR="0" wp14:anchorId="0F970283" wp14:editId="2F482339">
          <wp:extent cx="5760720" cy="447040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540747" w14:textId="77777777" w:rsidR="001E6C72" w:rsidRDefault="001E6C72" w:rsidP="003F0D7F">
    <w:pPr>
      <w:pStyle w:val="Nagwek"/>
      <w:jc w:val="center"/>
    </w:pPr>
    <w:r w:rsidRPr="000B0E73">
      <w:rPr>
        <w:rFonts w:cs="Calibri"/>
        <w:sz w:val="16"/>
        <w:szCs w:val="16"/>
      </w:rPr>
      <w:t xml:space="preserve">Projekt </w:t>
    </w:r>
    <w:proofErr w:type="spellStart"/>
    <w:r w:rsidRPr="000B0E73">
      <w:rPr>
        <w:rFonts w:cs="Calibri"/>
        <w:sz w:val="16"/>
        <w:szCs w:val="16"/>
      </w:rPr>
      <w:t>pn</w:t>
    </w:r>
    <w:proofErr w:type="spellEnd"/>
    <w:r w:rsidRPr="000B0E73">
      <w:rPr>
        <w:rFonts w:cs="Calibri"/>
        <w:sz w:val="16"/>
        <w:szCs w:val="16"/>
      </w:rPr>
      <w:t>.:</w:t>
    </w:r>
    <w:r>
      <w:rPr>
        <w:rFonts w:cs="Calibri"/>
        <w:sz w:val="16"/>
        <w:szCs w:val="16"/>
      </w:rPr>
      <w:t xml:space="preserve"> </w:t>
    </w:r>
    <w:r w:rsidRPr="000B0E73">
      <w:rPr>
        <w:rFonts w:cs="Calibri"/>
        <w:b/>
        <w:i/>
        <w:sz w:val="16"/>
        <w:szCs w:val="16"/>
      </w:rPr>
      <w:t>,,</w:t>
    </w:r>
    <w:proofErr w:type="spellStart"/>
    <w:r w:rsidRPr="000B0E73">
      <w:rPr>
        <w:rFonts w:cs="Calibri"/>
        <w:b/>
        <w:i/>
        <w:sz w:val="16"/>
        <w:szCs w:val="16"/>
      </w:rPr>
      <w:t>Zwiększenie</w:t>
    </w:r>
    <w:proofErr w:type="spellEnd"/>
    <w:r w:rsidRPr="000B0E73">
      <w:rPr>
        <w:rFonts w:cs="Calibri"/>
        <w:b/>
        <w:i/>
        <w:sz w:val="16"/>
        <w:szCs w:val="16"/>
      </w:rPr>
      <w:t xml:space="preserve"> </w:t>
    </w:r>
    <w:proofErr w:type="spellStart"/>
    <w:r w:rsidRPr="000B0E73">
      <w:rPr>
        <w:rFonts w:cs="Calibri"/>
        <w:b/>
        <w:i/>
        <w:sz w:val="16"/>
        <w:szCs w:val="16"/>
      </w:rPr>
      <w:t>dostępności</w:t>
    </w:r>
    <w:proofErr w:type="spellEnd"/>
    <w:r w:rsidRPr="000B0E73">
      <w:rPr>
        <w:rFonts w:cs="Calibri"/>
        <w:b/>
        <w:i/>
        <w:sz w:val="16"/>
        <w:szCs w:val="16"/>
      </w:rPr>
      <w:t xml:space="preserve"> do </w:t>
    </w:r>
    <w:proofErr w:type="spellStart"/>
    <w:r w:rsidRPr="000B0E73">
      <w:rPr>
        <w:rFonts w:cs="Calibri"/>
        <w:b/>
        <w:i/>
        <w:sz w:val="16"/>
        <w:szCs w:val="16"/>
      </w:rPr>
      <w:t>cyfrowego</w:t>
    </w:r>
    <w:proofErr w:type="spellEnd"/>
    <w:r w:rsidRPr="000B0E73">
      <w:rPr>
        <w:rFonts w:cs="Calibri"/>
        <w:b/>
        <w:i/>
        <w:sz w:val="16"/>
        <w:szCs w:val="16"/>
      </w:rPr>
      <w:t xml:space="preserve"> </w:t>
    </w:r>
    <w:proofErr w:type="spellStart"/>
    <w:r w:rsidRPr="000B0E73">
      <w:rPr>
        <w:rFonts w:cs="Calibri"/>
        <w:b/>
        <w:i/>
        <w:sz w:val="16"/>
        <w:szCs w:val="16"/>
      </w:rPr>
      <w:t>zasobu</w:t>
    </w:r>
    <w:proofErr w:type="spellEnd"/>
    <w:r w:rsidRPr="000B0E73">
      <w:rPr>
        <w:rFonts w:cs="Calibri"/>
        <w:b/>
        <w:i/>
        <w:sz w:val="16"/>
        <w:szCs w:val="16"/>
      </w:rPr>
      <w:t xml:space="preserve"> </w:t>
    </w:r>
    <w:proofErr w:type="spellStart"/>
    <w:r w:rsidRPr="000B0E73">
      <w:rPr>
        <w:rFonts w:cs="Calibri"/>
        <w:b/>
        <w:i/>
        <w:sz w:val="16"/>
        <w:szCs w:val="16"/>
      </w:rPr>
      <w:t>geodezyjnego</w:t>
    </w:r>
    <w:proofErr w:type="spellEnd"/>
    <w:r w:rsidRPr="000B0E73">
      <w:rPr>
        <w:rFonts w:cs="Calibri"/>
        <w:b/>
        <w:i/>
        <w:sz w:val="16"/>
        <w:szCs w:val="16"/>
      </w:rPr>
      <w:t xml:space="preserve"> w </w:t>
    </w:r>
    <w:proofErr w:type="spellStart"/>
    <w:r w:rsidRPr="000B0E73">
      <w:rPr>
        <w:rFonts w:cs="Calibri"/>
        <w:b/>
        <w:i/>
        <w:sz w:val="16"/>
        <w:szCs w:val="16"/>
      </w:rPr>
      <w:t>powiecie</w:t>
    </w:r>
    <w:proofErr w:type="spellEnd"/>
    <w:r w:rsidRPr="000B0E73">
      <w:rPr>
        <w:rFonts w:cs="Calibri"/>
        <w:b/>
        <w:i/>
        <w:sz w:val="16"/>
        <w:szCs w:val="16"/>
      </w:rPr>
      <w:t xml:space="preserve"> </w:t>
    </w:r>
    <w:proofErr w:type="spellStart"/>
    <w:r w:rsidRPr="000B0E73">
      <w:rPr>
        <w:rFonts w:cs="Calibri"/>
        <w:b/>
        <w:i/>
        <w:sz w:val="16"/>
        <w:szCs w:val="16"/>
      </w:rPr>
      <w:t>olkuskim</w:t>
    </w:r>
    <w:proofErr w:type="spellEnd"/>
    <w:r w:rsidRPr="000B0E73">
      <w:rPr>
        <w:rFonts w:cs="Calibri"/>
        <w:b/>
        <w:i/>
        <w:sz w:val="16"/>
        <w:szCs w:val="16"/>
      </w:rPr>
      <w:t>”</w:t>
    </w:r>
    <w:r>
      <w:rPr>
        <w:rFonts w:cs="Calibri"/>
        <w:b/>
        <w:i/>
        <w:sz w:val="16"/>
        <w:szCs w:val="16"/>
      </w:rPr>
      <w:t xml:space="preserve"> </w:t>
    </w:r>
    <w:proofErr w:type="spellStart"/>
    <w:r>
      <w:rPr>
        <w:rFonts w:cs="Calibri"/>
        <w:sz w:val="16"/>
        <w:szCs w:val="16"/>
      </w:rPr>
      <w:t>w</w:t>
    </w:r>
    <w:r w:rsidRPr="000B0E73">
      <w:rPr>
        <w:rFonts w:cs="Calibri"/>
        <w:sz w:val="16"/>
        <w:szCs w:val="16"/>
      </w:rPr>
      <w:t>spółfinansowany</w:t>
    </w:r>
    <w:proofErr w:type="spellEnd"/>
    <w:r w:rsidRPr="000B0E73">
      <w:rPr>
        <w:rFonts w:cs="Calibri"/>
        <w:sz w:val="16"/>
        <w:szCs w:val="16"/>
      </w:rPr>
      <w:t xml:space="preserve"> </w:t>
    </w:r>
    <w:proofErr w:type="spellStart"/>
    <w:r w:rsidRPr="000B0E73">
      <w:rPr>
        <w:rFonts w:cs="Calibri"/>
        <w:sz w:val="16"/>
        <w:szCs w:val="16"/>
      </w:rPr>
      <w:t>przez</w:t>
    </w:r>
    <w:proofErr w:type="spellEnd"/>
    <w:r w:rsidRPr="000B0E73">
      <w:rPr>
        <w:rFonts w:cs="Calibri"/>
        <w:sz w:val="16"/>
        <w:szCs w:val="16"/>
      </w:rPr>
      <w:t xml:space="preserve"> </w:t>
    </w:r>
    <w:proofErr w:type="spellStart"/>
    <w:r w:rsidRPr="000B0E73">
      <w:rPr>
        <w:rFonts w:cs="Calibri"/>
        <w:sz w:val="16"/>
        <w:szCs w:val="16"/>
      </w:rPr>
      <w:t>Unię</w:t>
    </w:r>
    <w:proofErr w:type="spellEnd"/>
    <w:r w:rsidRPr="000B0E73">
      <w:rPr>
        <w:rFonts w:cs="Calibri"/>
        <w:sz w:val="16"/>
        <w:szCs w:val="16"/>
      </w:rPr>
      <w:t xml:space="preserve"> </w:t>
    </w:r>
    <w:proofErr w:type="spellStart"/>
    <w:r w:rsidRPr="000B0E73">
      <w:rPr>
        <w:rFonts w:cs="Calibri"/>
        <w:sz w:val="16"/>
        <w:szCs w:val="16"/>
      </w:rPr>
      <w:t>Europejską</w:t>
    </w:r>
    <w:proofErr w:type="spellEnd"/>
    <w:r w:rsidRPr="000B0E73">
      <w:rPr>
        <w:rFonts w:cs="Calibri"/>
        <w:sz w:val="16"/>
        <w:szCs w:val="16"/>
      </w:rPr>
      <w:t xml:space="preserve"> w </w:t>
    </w:r>
    <w:proofErr w:type="spellStart"/>
    <w:r w:rsidRPr="000B0E73">
      <w:rPr>
        <w:rFonts w:cs="Calibri"/>
        <w:sz w:val="16"/>
        <w:szCs w:val="16"/>
      </w:rPr>
      <w:t>ramach</w:t>
    </w:r>
    <w:proofErr w:type="spellEnd"/>
    <w:r w:rsidRPr="000B0E73">
      <w:rPr>
        <w:rFonts w:cs="Calibri"/>
        <w:sz w:val="16"/>
        <w:szCs w:val="16"/>
      </w:rPr>
      <w:t xml:space="preserve"> </w:t>
    </w:r>
    <w:proofErr w:type="spellStart"/>
    <w:r w:rsidRPr="000B0E73">
      <w:rPr>
        <w:rFonts w:cs="Calibri"/>
        <w:sz w:val="16"/>
        <w:szCs w:val="16"/>
      </w:rPr>
      <w:t>Regionalnego</w:t>
    </w:r>
    <w:proofErr w:type="spellEnd"/>
    <w:r w:rsidRPr="000B0E73">
      <w:rPr>
        <w:rFonts w:cs="Calibri"/>
        <w:sz w:val="16"/>
        <w:szCs w:val="16"/>
      </w:rPr>
      <w:t xml:space="preserve"> </w:t>
    </w:r>
    <w:proofErr w:type="spellStart"/>
    <w:r w:rsidRPr="000B0E73">
      <w:rPr>
        <w:rFonts w:cs="Calibri"/>
        <w:sz w:val="16"/>
        <w:szCs w:val="16"/>
      </w:rPr>
      <w:t>Programu</w:t>
    </w:r>
    <w:proofErr w:type="spellEnd"/>
    <w:r w:rsidRPr="000B0E73">
      <w:rPr>
        <w:rFonts w:cs="Calibri"/>
        <w:sz w:val="16"/>
        <w:szCs w:val="16"/>
      </w:rPr>
      <w:t xml:space="preserve"> </w:t>
    </w:r>
    <w:proofErr w:type="spellStart"/>
    <w:r w:rsidRPr="000B0E73">
      <w:rPr>
        <w:rFonts w:cs="Calibri"/>
        <w:sz w:val="16"/>
        <w:szCs w:val="16"/>
      </w:rPr>
      <w:t>Operacyjnego</w:t>
    </w:r>
    <w:proofErr w:type="spellEnd"/>
    <w:r>
      <w:rPr>
        <w:rFonts w:cs="Calibri"/>
        <w:sz w:val="16"/>
        <w:szCs w:val="16"/>
      </w:rPr>
      <w:t xml:space="preserve"> </w:t>
    </w:r>
    <w:proofErr w:type="spellStart"/>
    <w:r>
      <w:rPr>
        <w:rFonts w:cs="Calibri"/>
        <w:sz w:val="16"/>
        <w:szCs w:val="16"/>
      </w:rPr>
      <w:t>Województwa</w:t>
    </w:r>
    <w:proofErr w:type="spellEnd"/>
    <w:r>
      <w:rPr>
        <w:rFonts w:cs="Calibri"/>
        <w:sz w:val="16"/>
        <w:szCs w:val="16"/>
      </w:rPr>
      <w:t xml:space="preserve"> </w:t>
    </w:r>
    <w:proofErr w:type="spellStart"/>
    <w:r>
      <w:rPr>
        <w:rFonts w:cs="Calibri"/>
        <w:sz w:val="16"/>
        <w:szCs w:val="16"/>
      </w:rPr>
      <w:t>Małopolskiego</w:t>
    </w:r>
    <w:proofErr w:type="spellEnd"/>
    <w:r>
      <w:rPr>
        <w:rFonts w:cs="Calibri"/>
        <w:sz w:val="16"/>
        <w:szCs w:val="16"/>
      </w:rPr>
      <w:t xml:space="preserve"> </w:t>
    </w:r>
    <w:r w:rsidRPr="000B0E73">
      <w:rPr>
        <w:rFonts w:cs="Calibri"/>
        <w:sz w:val="16"/>
        <w:szCs w:val="16"/>
      </w:rPr>
      <w:t xml:space="preserve">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7C9"/>
    <w:multiLevelType w:val="multilevel"/>
    <w:tmpl w:val="44109B46"/>
    <w:lvl w:ilvl="0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8A5576"/>
    <w:multiLevelType w:val="multilevel"/>
    <w:tmpl w:val="C1929942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D50B9D"/>
    <w:multiLevelType w:val="multilevel"/>
    <w:tmpl w:val="821271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7463D43"/>
    <w:multiLevelType w:val="hybridMultilevel"/>
    <w:tmpl w:val="6F28EC88"/>
    <w:lvl w:ilvl="0" w:tplc="39EA3FC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469E2"/>
    <w:multiLevelType w:val="hybridMultilevel"/>
    <w:tmpl w:val="AABC7D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F823F7"/>
    <w:multiLevelType w:val="multilevel"/>
    <w:tmpl w:val="48D484B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0EBE397F"/>
    <w:multiLevelType w:val="hybridMultilevel"/>
    <w:tmpl w:val="78D05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4E8C"/>
    <w:multiLevelType w:val="multilevel"/>
    <w:tmpl w:val="3FC4C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AEA7AF6"/>
    <w:multiLevelType w:val="hybridMultilevel"/>
    <w:tmpl w:val="A3B4AE44"/>
    <w:lvl w:ilvl="0" w:tplc="1C704EFC">
      <w:numFmt w:val="bullet"/>
      <w:lvlText w:val="-"/>
      <w:lvlJc w:val="left"/>
      <w:pPr>
        <w:ind w:left="786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04927C6"/>
    <w:multiLevelType w:val="multilevel"/>
    <w:tmpl w:val="1A1A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30127"/>
    <w:multiLevelType w:val="hybridMultilevel"/>
    <w:tmpl w:val="E9EC9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2170D"/>
    <w:multiLevelType w:val="multilevel"/>
    <w:tmpl w:val="279AA49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7D5202"/>
    <w:multiLevelType w:val="multilevel"/>
    <w:tmpl w:val="CC3EF14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DF2EE2"/>
    <w:multiLevelType w:val="multilevel"/>
    <w:tmpl w:val="B106D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882D20"/>
    <w:multiLevelType w:val="hybridMultilevel"/>
    <w:tmpl w:val="C6F2EC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496D67"/>
    <w:multiLevelType w:val="multilevel"/>
    <w:tmpl w:val="AC72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7B6AB8"/>
    <w:multiLevelType w:val="hybridMultilevel"/>
    <w:tmpl w:val="C3785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92FB1"/>
    <w:multiLevelType w:val="hybridMultilevel"/>
    <w:tmpl w:val="909412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BA75642"/>
    <w:multiLevelType w:val="multilevel"/>
    <w:tmpl w:val="AFC24F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 w15:restartNumberingAfterBreak="0">
    <w:nsid w:val="62DC53DB"/>
    <w:multiLevelType w:val="hybridMultilevel"/>
    <w:tmpl w:val="297857EC"/>
    <w:lvl w:ilvl="0" w:tplc="A25AE92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27596"/>
    <w:multiLevelType w:val="hybridMultilevel"/>
    <w:tmpl w:val="EB6E7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D10B3"/>
    <w:multiLevelType w:val="hybridMultilevel"/>
    <w:tmpl w:val="D2548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B2B67"/>
    <w:multiLevelType w:val="hybridMultilevel"/>
    <w:tmpl w:val="F6606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B5C42"/>
    <w:multiLevelType w:val="multilevel"/>
    <w:tmpl w:val="54CA2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422168"/>
    <w:multiLevelType w:val="multilevel"/>
    <w:tmpl w:val="849A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C43980"/>
    <w:multiLevelType w:val="multilevel"/>
    <w:tmpl w:val="3E6E897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20"/>
        </w:tabs>
        <w:ind w:left="1220" w:hanging="360"/>
      </w:pPr>
    </w:lvl>
    <w:lvl w:ilvl="2">
      <w:start w:val="1"/>
      <w:numFmt w:val="decimal"/>
      <w:lvlText w:val="%3."/>
      <w:lvlJc w:val="left"/>
      <w:pPr>
        <w:tabs>
          <w:tab w:val="num" w:pos="1940"/>
        </w:tabs>
        <w:ind w:left="19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>
      <w:start w:val="1"/>
      <w:numFmt w:val="decimal"/>
      <w:lvlText w:val="%5."/>
      <w:lvlJc w:val="left"/>
      <w:pPr>
        <w:tabs>
          <w:tab w:val="num" w:pos="3380"/>
        </w:tabs>
        <w:ind w:left="3380" w:hanging="360"/>
      </w:pPr>
    </w:lvl>
    <w:lvl w:ilvl="5">
      <w:start w:val="1"/>
      <w:numFmt w:val="decimal"/>
      <w:lvlText w:val="%6."/>
      <w:lvlJc w:val="left"/>
      <w:pPr>
        <w:tabs>
          <w:tab w:val="num" w:pos="4100"/>
        </w:tabs>
        <w:ind w:left="4100" w:hanging="360"/>
      </w:pPr>
    </w:lvl>
    <w:lvl w:ilvl="6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>
      <w:start w:val="1"/>
      <w:numFmt w:val="decimal"/>
      <w:lvlText w:val="%8."/>
      <w:lvlJc w:val="left"/>
      <w:pPr>
        <w:tabs>
          <w:tab w:val="num" w:pos="5540"/>
        </w:tabs>
        <w:ind w:left="5540" w:hanging="360"/>
      </w:pPr>
    </w:lvl>
    <w:lvl w:ilvl="8">
      <w:start w:val="1"/>
      <w:numFmt w:val="decimal"/>
      <w:lvlText w:val="%9."/>
      <w:lvlJc w:val="left"/>
      <w:pPr>
        <w:tabs>
          <w:tab w:val="num" w:pos="6260"/>
        </w:tabs>
        <w:ind w:left="6260" w:hanging="360"/>
      </w:pPr>
    </w:lvl>
  </w:abstractNum>
  <w:abstractNum w:abstractNumId="27" w15:restartNumberingAfterBreak="0">
    <w:nsid w:val="7B9549D6"/>
    <w:multiLevelType w:val="multilevel"/>
    <w:tmpl w:val="B52AB99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8"/>
  </w:num>
  <w:num w:numId="5">
    <w:abstractNumId w:val="2"/>
  </w:num>
  <w:num w:numId="6">
    <w:abstractNumId w:val="5"/>
  </w:num>
  <w:num w:numId="7">
    <w:abstractNumId w:val="12"/>
  </w:num>
  <w:num w:numId="8">
    <w:abstractNumId w:val="7"/>
  </w:num>
  <w:num w:numId="9">
    <w:abstractNumId w:val="27"/>
  </w:num>
  <w:num w:numId="10">
    <w:abstractNumId w:val="14"/>
  </w:num>
  <w:num w:numId="11">
    <w:abstractNumId w:val="1"/>
  </w:num>
  <w:num w:numId="12">
    <w:abstractNumId w:val="11"/>
  </w:num>
  <w:num w:numId="13">
    <w:abstractNumId w:val="6"/>
  </w:num>
  <w:num w:numId="14">
    <w:abstractNumId w:val="22"/>
  </w:num>
  <w:num w:numId="15">
    <w:abstractNumId w:val="3"/>
  </w:num>
  <w:num w:numId="16">
    <w:abstractNumId w:val="0"/>
  </w:num>
  <w:num w:numId="17">
    <w:abstractNumId w:val="25"/>
  </w:num>
  <w:num w:numId="18">
    <w:abstractNumId w:val="24"/>
  </w:num>
  <w:num w:numId="19">
    <w:abstractNumId w:val="19"/>
  </w:num>
  <w:num w:numId="20">
    <w:abstractNumId w:val="16"/>
  </w:num>
  <w:num w:numId="21">
    <w:abstractNumId w:val="13"/>
  </w:num>
  <w:num w:numId="22">
    <w:abstractNumId w:val="26"/>
  </w:num>
  <w:num w:numId="23">
    <w:abstractNumId w:val="10"/>
  </w:num>
  <w:num w:numId="24">
    <w:abstractNumId w:val="20"/>
  </w:num>
  <w:num w:numId="25">
    <w:abstractNumId w:val="15"/>
  </w:num>
  <w:num w:numId="26">
    <w:abstractNumId w:val="18"/>
  </w:num>
  <w:num w:numId="27">
    <w:abstractNumId w:val="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50"/>
    <w:rsid w:val="00000D95"/>
    <w:rsid w:val="00002F15"/>
    <w:rsid w:val="00003449"/>
    <w:rsid w:val="00003C8E"/>
    <w:rsid w:val="00007783"/>
    <w:rsid w:val="000100F8"/>
    <w:rsid w:val="00011731"/>
    <w:rsid w:val="00013A18"/>
    <w:rsid w:val="00015CE4"/>
    <w:rsid w:val="00017BF0"/>
    <w:rsid w:val="00023BB0"/>
    <w:rsid w:val="0003221C"/>
    <w:rsid w:val="0003648F"/>
    <w:rsid w:val="0004075B"/>
    <w:rsid w:val="0004650D"/>
    <w:rsid w:val="00047A16"/>
    <w:rsid w:val="00050315"/>
    <w:rsid w:val="00050C59"/>
    <w:rsid w:val="00054A2E"/>
    <w:rsid w:val="00057F2F"/>
    <w:rsid w:val="00060307"/>
    <w:rsid w:val="0006286F"/>
    <w:rsid w:val="0006438F"/>
    <w:rsid w:val="00072B74"/>
    <w:rsid w:val="000738DA"/>
    <w:rsid w:val="00073D1D"/>
    <w:rsid w:val="00074D44"/>
    <w:rsid w:val="00082184"/>
    <w:rsid w:val="0008283D"/>
    <w:rsid w:val="00083C8F"/>
    <w:rsid w:val="000868C6"/>
    <w:rsid w:val="00092529"/>
    <w:rsid w:val="0009397A"/>
    <w:rsid w:val="0009445D"/>
    <w:rsid w:val="000A3528"/>
    <w:rsid w:val="000A55EB"/>
    <w:rsid w:val="000A6084"/>
    <w:rsid w:val="000B07CB"/>
    <w:rsid w:val="000B10E2"/>
    <w:rsid w:val="000B2626"/>
    <w:rsid w:val="000B31B4"/>
    <w:rsid w:val="000B5393"/>
    <w:rsid w:val="000C3EF1"/>
    <w:rsid w:val="000C4FE0"/>
    <w:rsid w:val="000C6E63"/>
    <w:rsid w:val="000C71A9"/>
    <w:rsid w:val="000D0433"/>
    <w:rsid w:val="000D46D2"/>
    <w:rsid w:val="000E3E34"/>
    <w:rsid w:val="000E5E15"/>
    <w:rsid w:val="000F0996"/>
    <w:rsid w:val="000F1F11"/>
    <w:rsid w:val="000F29FD"/>
    <w:rsid w:val="000F4966"/>
    <w:rsid w:val="000F5FC2"/>
    <w:rsid w:val="00101317"/>
    <w:rsid w:val="00105D0B"/>
    <w:rsid w:val="00106AD4"/>
    <w:rsid w:val="0010716F"/>
    <w:rsid w:val="001135AF"/>
    <w:rsid w:val="00115109"/>
    <w:rsid w:val="00117707"/>
    <w:rsid w:val="00122658"/>
    <w:rsid w:val="00122B8E"/>
    <w:rsid w:val="00124437"/>
    <w:rsid w:val="00130D97"/>
    <w:rsid w:val="0013239A"/>
    <w:rsid w:val="00134FAA"/>
    <w:rsid w:val="00135801"/>
    <w:rsid w:val="001358B2"/>
    <w:rsid w:val="00140847"/>
    <w:rsid w:val="001554E4"/>
    <w:rsid w:val="001574B0"/>
    <w:rsid w:val="00161F16"/>
    <w:rsid w:val="0016664F"/>
    <w:rsid w:val="00166BB1"/>
    <w:rsid w:val="001710A7"/>
    <w:rsid w:val="001759F8"/>
    <w:rsid w:val="00177CC1"/>
    <w:rsid w:val="001807A8"/>
    <w:rsid w:val="00181421"/>
    <w:rsid w:val="0019546C"/>
    <w:rsid w:val="00196284"/>
    <w:rsid w:val="001A0078"/>
    <w:rsid w:val="001A0397"/>
    <w:rsid w:val="001A35C5"/>
    <w:rsid w:val="001A402A"/>
    <w:rsid w:val="001A4088"/>
    <w:rsid w:val="001B12B7"/>
    <w:rsid w:val="001C15E5"/>
    <w:rsid w:val="001C523E"/>
    <w:rsid w:val="001C6796"/>
    <w:rsid w:val="001D0F35"/>
    <w:rsid w:val="001D67E7"/>
    <w:rsid w:val="001D7636"/>
    <w:rsid w:val="001D7936"/>
    <w:rsid w:val="001D7A46"/>
    <w:rsid w:val="001E03B0"/>
    <w:rsid w:val="001E0C2D"/>
    <w:rsid w:val="001E6C72"/>
    <w:rsid w:val="001F0A7D"/>
    <w:rsid w:val="001F2AE8"/>
    <w:rsid w:val="001F5840"/>
    <w:rsid w:val="00204631"/>
    <w:rsid w:val="00206D75"/>
    <w:rsid w:val="002125D3"/>
    <w:rsid w:val="00212EAD"/>
    <w:rsid w:val="002135E7"/>
    <w:rsid w:val="00214257"/>
    <w:rsid w:val="00220D07"/>
    <w:rsid w:val="00223A6C"/>
    <w:rsid w:val="00227137"/>
    <w:rsid w:val="002320B1"/>
    <w:rsid w:val="00233E8A"/>
    <w:rsid w:val="00234193"/>
    <w:rsid w:val="00240AD3"/>
    <w:rsid w:val="00243495"/>
    <w:rsid w:val="002458FA"/>
    <w:rsid w:val="0025692D"/>
    <w:rsid w:val="00262AD8"/>
    <w:rsid w:val="002679E9"/>
    <w:rsid w:val="002741B9"/>
    <w:rsid w:val="00286041"/>
    <w:rsid w:val="0029481B"/>
    <w:rsid w:val="002A0575"/>
    <w:rsid w:val="002A2786"/>
    <w:rsid w:val="002A3976"/>
    <w:rsid w:val="002A7918"/>
    <w:rsid w:val="002B209E"/>
    <w:rsid w:val="002B28D8"/>
    <w:rsid w:val="002B7F21"/>
    <w:rsid w:val="002C3B1E"/>
    <w:rsid w:val="002C459A"/>
    <w:rsid w:val="002E0EC7"/>
    <w:rsid w:val="002E2A2F"/>
    <w:rsid w:val="002E2A80"/>
    <w:rsid w:val="002E2B9E"/>
    <w:rsid w:val="002E7CF1"/>
    <w:rsid w:val="002F1EC2"/>
    <w:rsid w:val="002F6591"/>
    <w:rsid w:val="00304821"/>
    <w:rsid w:val="0031300D"/>
    <w:rsid w:val="0031761E"/>
    <w:rsid w:val="00327C08"/>
    <w:rsid w:val="003358B4"/>
    <w:rsid w:val="00337C42"/>
    <w:rsid w:val="00340233"/>
    <w:rsid w:val="00346109"/>
    <w:rsid w:val="00352F01"/>
    <w:rsid w:val="00353B91"/>
    <w:rsid w:val="00354F52"/>
    <w:rsid w:val="003616EB"/>
    <w:rsid w:val="00364020"/>
    <w:rsid w:val="003641E9"/>
    <w:rsid w:val="00364D22"/>
    <w:rsid w:val="00365A20"/>
    <w:rsid w:val="003668EE"/>
    <w:rsid w:val="00370045"/>
    <w:rsid w:val="0037224C"/>
    <w:rsid w:val="00372550"/>
    <w:rsid w:val="00374E95"/>
    <w:rsid w:val="0037611A"/>
    <w:rsid w:val="00377EC8"/>
    <w:rsid w:val="003824B6"/>
    <w:rsid w:val="00382934"/>
    <w:rsid w:val="003A20D7"/>
    <w:rsid w:val="003A297D"/>
    <w:rsid w:val="003A3F7E"/>
    <w:rsid w:val="003A5586"/>
    <w:rsid w:val="003A5C45"/>
    <w:rsid w:val="003A6B34"/>
    <w:rsid w:val="003B1E7D"/>
    <w:rsid w:val="003B5674"/>
    <w:rsid w:val="003B56B9"/>
    <w:rsid w:val="003C090B"/>
    <w:rsid w:val="003D225A"/>
    <w:rsid w:val="003D611D"/>
    <w:rsid w:val="003E0A35"/>
    <w:rsid w:val="003E4923"/>
    <w:rsid w:val="003E4DB8"/>
    <w:rsid w:val="003E53A3"/>
    <w:rsid w:val="003E5785"/>
    <w:rsid w:val="003E62AB"/>
    <w:rsid w:val="003F066D"/>
    <w:rsid w:val="003F0D7F"/>
    <w:rsid w:val="003F3531"/>
    <w:rsid w:val="003F6A05"/>
    <w:rsid w:val="004028E0"/>
    <w:rsid w:val="0040358A"/>
    <w:rsid w:val="004104CB"/>
    <w:rsid w:val="00413A47"/>
    <w:rsid w:val="0041595E"/>
    <w:rsid w:val="00421C71"/>
    <w:rsid w:val="004319D8"/>
    <w:rsid w:val="004341DC"/>
    <w:rsid w:val="004402C1"/>
    <w:rsid w:val="0044577E"/>
    <w:rsid w:val="00447CC5"/>
    <w:rsid w:val="004500A6"/>
    <w:rsid w:val="00454ADF"/>
    <w:rsid w:val="004556CD"/>
    <w:rsid w:val="0046384A"/>
    <w:rsid w:val="00463C7A"/>
    <w:rsid w:val="00466618"/>
    <w:rsid w:val="00470E27"/>
    <w:rsid w:val="00471474"/>
    <w:rsid w:val="00471BD0"/>
    <w:rsid w:val="004725B5"/>
    <w:rsid w:val="00473050"/>
    <w:rsid w:val="00477671"/>
    <w:rsid w:val="00490607"/>
    <w:rsid w:val="004910CF"/>
    <w:rsid w:val="00492FE8"/>
    <w:rsid w:val="004A35A6"/>
    <w:rsid w:val="004A6C52"/>
    <w:rsid w:val="004B0676"/>
    <w:rsid w:val="004B63AC"/>
    <w:rsid w:val="004B6A4B"/>
    <w:rsid w:val="004C0362"/>
    <w:rsid w:val="004C3D9B"/>
    <w:rsid w:val="004C42F6"/>
    <w:rsid w:val="004C4590"/>
    <w:rsid w:val="004C562F"/>
    <w:rsid w:val="004C72A7"/>
    <w:rsid w:val="004D100F"/>
    <w:rsid w:val="004D31FC"/>
    <w:rsid w:val="004D3570"/>
    <w:rsid w:val="004D7D48"/>
    <w:rsid w:val="004E4A05"/>
    <w:rsid w:val="004E59A9"/>
    <w:rsid w:val="004E7745"/>
    <w:rsid w:val="004F16DF"/>
    <w:rsid w:val="004F36F0"/>
    <w:rsid w:val="005004E3"/>
    <w:rsid w:val="00500F01"/>
    <w:rsid w:val="005078C4"/>
    <w:rsid w:val="00511BA4"/>
    <w:rsid w:val="0051352B"/>
    <w:rsid w:val="0051371F"/>
    <w:rsid w:val="00513A50"/>
    <w:rsid w:val="00517024"/>
    <w:rsid w:val="00525381"/>
    <w:rsid w:val="005342F2"/>
    <w:rsid w:val="005354C4"/>
    <w:rsid w:val="00537704"/>
    <w:rsid w:val="00542346"/>
    <w:rsid w:val="0054572D"/>
    <w:rsid w:val="00546E84"/>
    <w:rsid w:val="00554B14"/>
    <w:rsid w:val="0055555D"/>
    <w:rsid w:val="005561C1"/>
    <w:rsid w:val="00560662"/>
    <w:rsid w:val="00565781"/>
    <w:rsid w:val="00573133"/>
    <w:rsid w:val="005733C4"/>
    <w:rsid w:val="0057574E"/>
    <w:rsid w:val="0058271B"/>
    <w:rsid w:val="00591729"/>
    <w:rsid w:val="005919AA"/>
    <w:rsid w:val="0059682A"/>
    <w:rsid w:val="005A3528"/>
    <w:rsid w:val="005A79A1"/>
    <w:rsid w:val="005A7AEB"/>
    <w:rsid w:val="005B7072"/>
    <w:rsid w:val="005C0A10"/>
    <w:rsid w:val="005C1E3E"/>
    <w:rsid w:val="005C2401"/>
    <w:rsid w:val="005C2A37"/>
    <w:rsid w:val="005D21B4"/>
    <w:rsid w:val="005D683B"/>
    <w:rsid w:val="005F0124"/>
    <w:rsid w:val="005F21BA"/>
    <w:rsid w:val="005F5480"/>
    <w:rsid w:val="00601F4B"/>
    <w:rsid w:val="00602660"/>
    <w:rsid w:val="00603768"/>
    <w:rsid w:val="00603E26"/>
    <w:rsid w:val="00606601"/>
    <w:rsid w:val="00611651"/>
    <w:rsid w:val="0061182E"/>
    <w:rsid w:val="00611BD8"/>
    <w:rsid w:val="006178DF"/>
    <w:rsid w:val="006215B6"/>
    <w:rsid w:val="00623247"/>
    <w:rsid w:val="00626048"/>
    <w:rsid w:val="00626A24"/>
    <w:rsid w:val="00627E30"/>
    <w:rsid w:val="00631B2E"/>
    <w:rsid w:val="00632DC7"/>
    <w:rsid w:val="00636D65"/>
    <w:rsid w:val="0064091D"/>
    <w:rsid w:val="00646B43"/>
    <w:rsid w:val="006508A3"/>
    <w:rsid w:val="00652C31"/>
    <w:rsid w:val="00653820"/>
    <w:rsid w:val="006542BE"/>
    <w:rsid w:val="00660BEC"/>
    <w:rsid w:val="006715BA"/>
    <w:rsid w:val="00671F59"/>
    <w:rsid w:val="006765A1"/>
    <w:rsid w:val="00681B40"/>
    <w:rsid w:val="006864D4"/>
    <w:rsid w:val="006923D0"/>
    <w:rsid w:val="00692A21"/>
    <w:rsid w:val="00694800"/>
    <w:rsid w:val="00695D09"/>
    <w:rsid w:val="006A1981"/>
    <w:rsid w:val="006A7D19"/>
    <w:rsid w:val="006B0875"/>
    <w:rsid w:val="006B1398"/>
    <w:rsid w:val="006B54EE"/>
    <w:rsid w:val="006B631E"/>
    <w:rsid w:val="006C62E6"/>
    <w:rsid w:val="006D1CFA"/>
    <w:rsid w:val="006D30EA"/>
    <w:rsid w:val="006D35A3"/>
    <w:rsid w:val="006D3924"/>
    <w:rsid w:val="006D4ABE"/>
    <w:rsid w:val="006E68D4"/>
    <w:rsid w:val="0070131A"/>
    <w:rsid w:val="00701321"/>
    <w:rsid w:val="0070198C"/>
    <w:rsid w:val="00712745"/>
    <w:rsid w:val="00712FA6"/>
    <w:rsid w:val="00715736"/>
    <w:rsid w:val="007159B8"/>
    <w:rsid w:val="00723670"/>
    <w:rsid w:val="00726BB1"/>
    <w:rsid w:val="00730D41"/>
    <w:rsid w:val="0073317B"/>
    <w:rsid w:val="007411D5"/>
    <w:rsid w:val="00745A65"/>
    <w:rsid w:val="00751271"/>
    <w:rsid w:val="00752CD4"/>
    <w:rsid w:val="007600B4"/>
    <w:rsid w:val="0076606A"/>
    <w:rsid w:val="007747B8"/>
    <w:rsid w:val="00775459"/>
    <w:rsid w:val="00780F88"/>
    <w:rsid w:val="00782F4E"/>
    <w:rsid w:val="007937D4"/>
    <w:rsid w:val="007963D7"/>
    <w:rsid w:val="007A06CE"/>
    <w:rsid w:val="007A4CF2"/>
    <w:rsid w:val="007C015E"/>
    <w:rsid w:val="007C1F80"/>
    <w:rsid w:val="007C3708"/>
    <w:rsid w:val="007C597A"/>
    <w:rsid w:val="007D1198"/>
    <w:rsid w:val="007D29AE"/>
    <w:rsid w:val="007D4784"/>
    <w:rsid w:val="007D7ABD"/>
    <w:rsid w:val="007F0A42"/>
    <w:rsid w:val="007F7BB1"/>
    <w:rsid w:val="00800987"/>
    <w:rsid w:val="00800E63"/>
    <w:rsid w:val="00805790"/>
    <w:rsid w:val="008100C3"/>
    <w:rsid w:val="00811CE1"/>
    <w:rsid w:val="00813ED7"/>
    <w:rsid w:val="00814C56"/>
    <w:rsid w:val="008153A1"/>
    <w:rsid w:val="00816140"/>
    <w:rsid w:val="008200D1"/>
    <w:rsid w:val="00820161"/>
    <w:rsid w:val="00821BF1"/>
    <w:rsid w:val="00824418"/>
    <w:rsid w:val="00825060"/>
    <w:rsid w:val="00843B03"/>
    <w:rsid w:val="0084410F"/>
    <w:rsid w:val="00844EB3"/>
    <w:rsid w:val="008461C4"/>
    <w:rsid w:val="00847D3F"/>
    <w:rsid w:val="00850711"/>
    <w:rsid w:val="00854741"/>
    <w:rsid w:val="00855FBF"/>
    <w:rsid w:val="0086446D"/>
    <w:rsid w:val="00864C8E"/>
    <w:rsid w:val="00866CEF"/>
    <w:rsid w:val="00871951"/>
    <w:rsid w:val="00871E4F"/>
    <w:rsid w:val="008731D6"/>
    <w:rsid w:val="00876230"/>
    <w:rsid w:val="008807F7"/>
    <w:rsid w:val="00881324"/>
    <w:rsid w:val="0088302B"/>
    <w:rsid w:val="00887D43"/>
    <w:rsid w:val="00891378"/>
    <w:rsid w:val="00891DB2"/>
    <w:rsid w:val="00894767"/>
    <w:rsid w:val="00897141"/>
    <w:rsid w:val="008B0FAF"/>
    <w:rsid w:val="008B1382"/>
    <w:rsid w:val="008B1D45"/>
    <w:rsid w:val="008B5148"/>
    <w:rsid w:val="008B6823"/>
    <w:rsid w:val="008C07F9"/>
    <w:rsid w:val="008C5A87"/>
    <w:rsid w:val="008D0437"/>
    <w:rsid w:val="008D0756"/>
    <w:rsid w:val="008E1ACE"/>
    <w:rsid w:val="008F21FF"/>
    <w:rsid w:val="008F678B"/>
    <w:rsid w:val="008F6B8D"/>
    <w:rsid w:val="008F6BD2"/>
    <w:rsid w:val="008F6D26"/>
    <w:rsid w:val="009063C0"/>
    <w:rsid w:val="00906944"/>
    <w:rsid w:val="009113AC"/>
    <w:rsid w:val="00911485"/>
    <w:rsid w:val="00912552"/>
    <w:rsid w:val="009248AF"/>
    <w:rsid w:val="009412B8"/>
    <w:rsid w:val="00942670"/>
    <w:rsid w:val="00942C3C"/>
    <w:rsid w:val="00945005"/>
    <w:rsid w:val="00946FA0"/>
    <w:rsid w:val="00953156"/>
    <w:rsid w:val="00954039"/>
    <w:rsid w:val="00955944"/>
    <w:rsid w:val="00962487"/>
    <w:rsid w:val="00967CC6"/>
    <w:rsid w:val="00970C94"/>
    <w:rsid w:val="00971384"/>
    <w:rsid w:val="00971DEB"/>
    <w:rsid w:val="00976FBA"/>
    <w:rsid w:val="00985EE9"/>
    <w:rsid w:val="009871A7"/>
    <w:rsid w:val="00987ACD"/>
    <w:rsid w:val="0099045A"/>
    <w:rsid w:val="00990FF1"/>
    <w:rsid w:val="00994085"/>
    <w:rsid w:val="009A23AF"/>
    <w:rsid w:val="009A3C8B"/>
    <w:rsid w:val="009A5019"/>
    <w:rsid w:val="009B4D3D"/>
    <w:rsid w:val="009B4F52"/>
    <w:rsid w:val="009B57EA"/>
    <w:rsid w:val="009B658E"/>
    <w:rsid w:val="009B69F0"/>
    <w:rsid w:val="009C0576"/>
    <w:rsid w:val="009C10E8"/>
    <w:rsid w:val="009C3F53"/>
    <w:rsid w:val="009C61CE"/>
    <w:rsid w:val="009D410B"/>
    <w:rsid w:val="009D4F74"/>
    <w:rsid w:val="009E161B"/>
    <w:rsid w:val="009E3246"/>
    <w:rsid w:val="009E393F"/>
    <w:rsid w:val="009E48B1"/>
    <w:rsid w:val="009E5451"/>
    <w:rsid w:val="009E589C"/>
    <w:rsid w:val="009E6855"/>
    <w:rsid w:val="00A06578"/>
    <w:rsid w:val="00A128D6"/>
    <w:rsid w:val="00A15214"/>
    <w:rsid w:val="00A15B66"/>
    <w:rsid w:val="00A23AC3"/>
    <w:rsid w:val="00A32241"/>
    <w:rsid w:val="00A32B17"/>
    <w:rsid w:val="00A36691"/>
    <w:rsid w:val="00A4032C"/>
    <w:rsid w:val="00A43796"/>
    <w:rsid w:val="00A441BF"/>
    <w:rsid w:val="00A509E9"/>
    <w:rsid w:val="00A53E76"/>
    <w:rsid w:val="00A54FCE"/>
    <w:rsid w:val="00A56E1C"/>
    <w:rsid w:val="00A63A04"/>
    <w:rsid w:val="00A63F1E"/>
    <w:rsid w:val="00A701FE"/>
    <w:rsid w:val="00A75FDB"/>
    <w:rsid w:val="00A762D2"/>
    <w:rsid w:val="00A8289C"/>
    <w:rsid w:val="00A84DF9"/>
    <w:rsid w:val="00A9370C"/>
    <w:rsid w:val="00A96D23"/>
    <w:rsid w:val="00AA3CD1"/>
    <w:rsid w:val="00AA78CC"/>
    <w:rsid w:val="00AB02B8"/>
    <w:rsid w:val="00AB0BBF"/>
    <w:rsid w:val="00AB0EEA"/>
    <w:rsid w:val="00AB3450"/>
    <w:rsid w:val="00AB5078"/>
    <w:rsid w:val="00AB5C25"/>
    <w:rsid w:val="00AB7374"/>
    <w:rsid w:val="00AB7559"/>
    <w:rsid w:val="00AC1692"/>
    <w:rsid w:val="00AC1911"/>
    <w:rsid w:val="00AC2C92"/>
    <w:rsid w:val="00AC43F1"/>
    <w:rsid w:val="00AC773C"/>
    <w:rsid w:val="00AD0AD0"/>
    <w:rsid w:val="00AD64A1"/>
    <w:rsid w:val="00AE05FD"/>
    <w:rsid w:val="00AE24EC"/>
    <w:rsid w:val="00B0082C"/>
    <w:rsid w:val="00B01ED6"/>
    <w:rsid w:val="00B10A58"/>
    <w:rsid w:val="00B11829"/>
    <w:rsid w:val="00B12A46"/>
    <w:rsid w:val="00B14282"/>
    <w:rsid w:val="00B15A6D"/>
    <w:rsid w:val="00B17B92"/>
    <w:rsid w:val="00B26B43"/>
    <w:rsid w:val="00B3135C"/>
    <w:rsid w:val="00B31F4D"/>
    <w:rsid w:val="00B32437"/>
    <w:rsid w:val="00B3402A"/>
    <w:rsid w:val="00B3521F"/>
    <w:rsid w:val="00B40A0A"/>
    <w:rsid w:val="00B41175"/>
    <w:rsid w:val="00B419F1"/>
    <w:rsid w:val="00B44CA6"/>
    <w:rsid w:val="00B46081"/>
    <w:rsid w:val="00B51156"/>
    <w:rsid w:val="00B539F9"/>
    <w:rsid w:val="00B578AC"/>
    <w:rsid w:val="00B61B15"/>
    <w:rsid w:val="00B61E67"/>
    <w:rsid w:val="00B625AA"/>
    <w:rsid w:val="00B63C21"/>
    <w:rsid w:val="00B65C1E"/>
    <w:rsid w:val="00B7351D"/>
    <w:rsid w:val="00B75474"/>
    <w:rsid w:val="00B76DF7"/>
    <w:rsid w:val="00B84263"/>
    <w:rsid w:val="00B87767"/>
    <w:rsid w:val="00B904BA"/>
    <w:rsid w:val="00B9186D"/>
    <w:rsid w:val="00B95FB9"/>
    <w:rsid w:val="00B96C18"/>
    <w:rsid w:val="00BA0BD9"/>
    <w:rsid w:val="00BA1DA6"/>
    <w:rsid w:val="00BA3FDE"/>
    <w:rsid w:val="00BA41DC"/>
    <w:rsid w:val="00BA5902"/>
    <w:rsid w:val="00BA5BCC"/>
    <w:rsid w:val="00BB0392"/>
    <w:rsid w:val="00BB509A"/>
    <w:rsid w:val="00BB6053"/>
    <w:rsid w:val="00BB6723"/>
    <w:rsid w:val="00BC1A90"/>
    <w:rsid w:val="00BC3127"/>
    <w:rsid w:val="00BC7F0D"/>
    <w:rsid w:val="00BD07F5"/>
    <w:rsid w:val="00BD3587"/>
    <w:rsid w:val="00BD3797"/>
    <w:rsid w:val="00BE68B9"/>
    <w:rsid w:val="00BE6F73"/>
    <w:rsid w:val="00BF7CA9"/>
    <w:rsid w:val="00C00EB1"/>
    <w:rsid w:val="00C01790"/>
    <w:rsid w:val="00C05BB8"/>
    <w:rsid w:val="00C105AA"/>
    <w:rsid w:val="00C13CF9"/>
    <w:rsid w:val="00C14AA4"/>
    <w:rsid w:val="00C15EDE"/>
    <w:rsid w:val="00C17963"/>
    <w:rsid w:val="00C2061F"/>
    <w:rsid w:val="00C306A2"/>
    <w:rsid w:val="00C319BF"/>
    <w:rsid w:val="00C3322A"/>
    <w:rsid w:val="00C34C87"/>
    <w:rsid w:val="00C410CE"/>
    <w:rsid w:val="00C47040"/>
    <w:rsid w:val="00C50261"/>
    <w:rsid w:val="00C54C69"/>
    <w:rsid w:val="00C62926"/>
    <w:rsid w:val="00C632F0"/>
    <w:rsid w:val="00C64720"/>
    <w:rsid w:val="00C66DED"/>
    <w:rsid w:val="00C705DB"/>
    <w:rsid w:val="00C71DF4"/>
    <w:rsid w:val="00C74630"/>
    <w:rsid w:val="00C769A4"/>
    <w:rsid w:val="00C85172"/>
    <w:rsid w:val="00C954C3"/>
    <w:rsid w:val="00C96BA3"/>
    <w:rsid w:val="00CA0156"/>
    <w:rsid w:val="00CA07EC"/>
    <w:rsid w:val="00CA248C"/>
    <w:rsid w:val="00CA2790"/>
    <w:rsid w:val="00CA4BAD"/>
    <w:rsid w:val="00CA60C1"/>
    <w:rsid w:val="00CA626A"/>
    <w:rsid w:val="00CA6306"/>
    <w:rsid w:val="00CA785C"/>
    <w:rsid w:val="00CB10CA"/>
    <w:rsid w:val="00CB6284"/>
    <w:rsid w:val="00CB6350"/>
    <w:rsid w:val="00CC2570"/>
    <w:rsid w:val="00CC642B"/>
    <w:rsid w:val="00CC666C"/>
    <w:rsid w:val="00CD0B13"/>
    <w:rsid w:val="00CD1465"/>
    <w:rsid w:val="00CD751B"/>
    <w:rsid w:val="00CE606B"/>
    <w:rsid w:val="00CF7A73"/>
    <w:rsid w:val="00D00411"/>
    <w:rsid w:val="00D0079E"/>
    <w:rsid w:val="00D01B90"/>
    <w:rsid w:val="00D02B56"/>
    <w:rsid w:val="00D03109"/>
    <w:rsid w:val="00D0368A"/>
    <w:rsid w:val="00D16D91"/>
    <w:rsid w:val="00D2314D"/>
    <w:rsid w:val="00D238C8"/>
    <w:rsid w:val="00D246E2"/>
    <w:rsid w:val="00D251EE"/>
    <w:rsid w:val="00D2683B"/>
    <w:rsid w:val="00D3663F"/>
    <w:rsid w:val="00D377A0"/>
    <w:rsid w:val="00D41DAE"/>
    <w:rsid w:val="00D44BE9"/>
    <w:rsid w:val="00D4671E"/>
    <w:rsid w:val="00D54671"/>
    <w:rsid w:val="00D5598B"/>
    <w:rsid w:val="00D67DE7"/>
    <w:rsid w:val="00D708C1"/>
    <w:rsid w:val="00D731CF"/>
    <w:rsid w:val="00D80088"/>
    <w:rsid w:val="00D8116E"/>
    <w:rsid w:val="00D87661"/>
    <w:rsid w:val="00D90C31"/>
    <w:rsid w:val="00D91F7A"/>
    <w:rsid w:val="00DA116F"/>
    <w:rsid w:val="00DA355D"/>
    <w:rsid w:val="00DA6E1A"/>
    <w:rsid w:val="00DA7FE7"/>
    <w:rsid w:val="00DB3E5F"/>
    <w:rsid w:val="00DB632D"/>
    <w:rsid w:val="00DB786F"/>
    <w:rsid w:val="00DC0042"/>
    <w:rsid w:val="00DC2FA2"/>
    <w:rsid w:val="00DC31F5"/>
    <w:rsid w:val="00DC4825"/>
    <w:rsid w:val="00DC5BA2"/>
    <w:rsid w:val="00DD25F5"/>
    <w:rsid w:val="00DD3B29"/>
    <w:rsid w:val="00DD68C9"/>
    <w:rsid w:val="00DD6AE3"/>
    <w:rsid w:val="00DD6E9C"/>
    <w:rsid w:val="00DE464C"/>
    <w:rsid w:val="00DE5D8B"/>
    <w:rsid w:val="00DF13BD"/>
    <w:rsid w:val="00E00265"/>
    <w:rsid w:val="00E00808"/>
    <w:rsid w:val="00E16EBB"/>
    <w:rsid w:val="00E2103D"/>
    <w:rsid w:val="00E232B8"/>
    <w:rsid w:val="00E30954"/>
    <w:rsid w:val="00E32F3A"/>
    <w:rsid w:val="00E53649"/>
    <w:rsid w:val="00E570FF"/>
    <w:rsid w:val="00E62EDF"/>
    <w:rsid w:val="00E6390D"/>
    <w:rsid w:val="00E64C7B"/>
    <w:rsid w:val="00E6761B"/>
    <w:rsid w:val="00E76574"/>
    <w:rsid w:val="00E81336"/>
    <w:rsid w:val="00E84B3D"/>
    <w:rsid w:val="00E8640E"/>
    <w:rsid w:val="00E87C8B"/>
    <w:rsid w:val="00E92049"/>
    <w:rsid w:val="00E96B3F"/>
    <w:rsid w:val="00EA0D35"/>
    <w:rsid w:val="00EA12A4"/>
    <w:rsid w:val="00EB19E3"/>
    <w:rsid w:val="00EB2943"/>
    <w:rsid w:val="00EB3FB2"/>
    <w:rsid w:val="00EB42CA"/>
    <w:rsid w:val="00EB585B"/>
    <w:rsid w:val="00EB70C4"/>
    <w:rsid w:val="00EC5195"/>
    <w:rsid w:val="00ED0C68"/>
    <w:rsid w:val="00ED20D1"/>
    <w:rsid w:val="00ED52E3"/>
    <w:rsid w:val="00ED6A14"/>
    <w:rsid w:val="00ED71B4"/>
    <w:rsid w:val="00EE5ED8"/>
    <w:rsid w:val="00EE7613"/>
    <w:rsid w:val="00EF10EC"/>
    <w:rsid w:val="00EF1111"/>
    <w:rsid w:val="00EF162A"/>
    <w:rsid w:val="00EF282B"/>
    <w:rsid w:val="00EF465D"/>
    <w:rsid w:val="00EF4E78"/>
    <w:rsid w:val="00F00C40"/>
    <w:rsid w:val="00F043ED"/>
    <w:rsid w:val="00F05343"/>
    <w:rsid w:val="00F05548"/>
    <w:rsid w:val="00F06F9E"/>
    <w:rsid w:val="00F13217"/>
    <w:rsid w:val="00F16224"/>
    <w:rsid w:val="00F2161F"/>
    <w:rsid w:val="00F21E5A"/>
    <w:rsid w:val="00F23192"/>
    <w:rsid w:val="00F26E89"/>
    <w:rsid w:val="00F276AD"/>
    <w:rsid w:val="00F31A23"/>
    <w:rsid w:val="00F32CEE"/>
    <w:rsid w:val="00F3363B"/>
    <w:rsid w:val="00F43D29"/>
    <w:rsid w:val="00F46763"/>
    <w:rsid w:val="00F47D8F"/>
    <w:rsid w:val="00F520F9"/>
    <w:rsid w:val="00F53850"/>
    <w:rsid w:val="00F605E2"/>
    <w:rsid w:val="00F61EEF"/>
    <w:rsid w:val="00F65115"/>
    <w:rsid w:val="00F66503"/>
    <w:rsid w:val="00F7119D"/>
    <w:rsid w:val="00F72638"/>
    <w:rsid w:val="00F76135"/>
    <w:rsid w:val="00F7789E"/>
    <w:rsid w:val="00F84840"/>
    <w:rsid w:val="00F86A97"/>
    <w:rsid w:val="00F918AD"/>
    <w:rsid w:val="00F931C8"/>
    <w:rsid w:val="00FA44F6"/>
    <w:rsid w:val="00FB137F"/>
    <w:rsid w:val="00FC546B"/>
    <w:rsid w:val="00FD4D61"/>
    <w:rsid w:val="00FE3F7D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EA110"/>
  <w15:chartTrackingRefBased/>
  <w15:docId w15:val="{E2639568-E1E6-40CD-8427-10E6A614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A05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"/>
    <w:qFormat/>
    <w:rsid w:val="0064091D"/>
    <w:pPr>
      <w:keepNext/>
      <w:spacing w:line="240" w:lineRule="auto"/>
      <w:outlineLvl w:val="0"/>
    </w:pPr>
    <w:rPr>
      <w:rFonts w:ascii="Impact" w:eastAsia="Times New Roman" w:hAnsi="Impact" w:cs="Times New Roman"/>
      <w:color w:val="000000"/>
      <w:spacing w:val="92"/>
      <w:sz w:val="32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3E578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E5785"/>
  </w:style>
  <w:style w:type="paragraph" w:styleId="Stopka">
    <w:name w:val="footer"/>
    <w:basedOn w:val="Normalny"/>
    <w:link w:val="StopkaZnak"/>
    <w:uiPriority w:val="99"/>
    <w:unhideWhenUsed/>
    <w:rsid w:val="003E578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E5785"/>
  </w:style>
  <w:style w:type="paragraph" w:styleId="Akapitzlist">
    <w:name w:val="List Paragraph"/>
    <w:basedOn w:val="Normalny"/>
    <w:uiPriority w:val="34"/>
    <w:qFormat/>
    <w:rsid w:val="003F0D7F"/>
    <w:pPr>
      <w:spacing w:line="240" w:lineRule="auto"/>
      <w:ind w:left="720"/>
      <w:contextualSpacing/>
    </w:pPr>
    <w:rPr>
      <w:rFonts w:ascii="Courier New" w:eastAsia="Courier New" w:hAnsi="Courier New" w:cs="Courier New"/>
      <w:color w:val="000000"/>
      <w:lang w:eastAsia="pl-PL" w:bidi="pl-PL"/>
    </w:rPr>
  </w:style>
  <w:style w:type="character" w:customStyle="1" w:styleId="Nagwek1Znak">
    <w:name w:val="Nagłówek 1 Znak"/>
    <w:basedOn w:val="Domylnaczcionkaakapitu"/>
    <w:link w:val="Nagwek1"/>
    <w:qFormat/>
    <w:rsid w:val="0064091D"/>
    <w:rPr>
      <w:rFonts w:ascii="Impact" w:eastAsia="Times New Roman" w:hAnsi="Impact" w:cs="Times New Roman"/>
      <w:color w:val="000000"/>
      <w:spacing w:val="92"/>
      <w:sz w:val="32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091D"/>
    <w:pPr>
      <w:spacing w:line="240" w:lineRule="auto"/>
    </w:pPr>
    <w:rPr>
      <w:rFonts w:ascii="Tahoma" w:eastAsia="Courier New" w:hAnsi="Tahoma"/>
      <w:color w:val="000000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qFormat/>
    <w:rsid w:val="0064091D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paragraph" w:styleId="Tekstpodstawowy">
    <w:name w:val="Body Text"/>
    <w:basedOn w:val="Normalny"/>
    <w:link w:val="TekstpodstawowyZnak"/>
    <w:rsid w:val="0064091D"/>
    <w:pPr>
      <w:spacing w:line="240" w:lineRule="auto"/>
    </w:pPr>
    <w:rPr>
      <w:rFonts w:ascii="Arial Narrow" w:eastAsia="Times New Roman" w:hAnsi="Arial Narrow" w:cs="Times New Roman"/>
      <w:b/>
      <w:bCs/>
      <w:color w:val="00000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64091D"/>
    <w:rPr>
      <w:rFonts w:ascii="Arial Narrow" w:eastAsia="Times New Roman" w:hAnsi="Arial Narrow" w:cs="Times New Roman"/>
      <w:b/>
      <w:bCs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rsid w:val="0064091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642B"/>
    <w:rPr>
      <w:color w:val="808080"/>
      <w:shd w:val="clear" w:color="auto" w:fill="E6E6E6"/>
    </w:rPr>
  </w:style>
  <w:style w:type="paragraph" w:customStyle="1" w:styleId="NormalnyWeb1">
    <w:name w:val="Normalny (Web)1"/>
    <w:basedOn w:val="Normalny"/>
    <w:qFormat/>
    <w:rsid w:val="007963D7"/>
    <w:pPr>
      <w:spacing w:before="100" w:after="119"/>
    </w:pPr>
    <w:rPr>
      <w:rFonts w:eastAsia="Times New Roman" w:cs="Times New Roman"/>
    </w:rPr>
  </w:style>
  <w:style w:type="paragraph" w:customStyle="1" w:styleId="Nagwek11">
    <w:name w:val="Nagłówek 11"/>
    <w:basedOn w:val="Normalny"/>
    <w:qFormat/>
    <w:rsid w:val="003F6A05"/>
    <w:pPr>
      <w:numPr>
        <w:numId w:val="4"/>
      </w:numPr>
      <w:spacing w:before="480" w:after="360"/>
      <w:jc w:val="both"/>
      <w:outlineLvl w:val="0"/>
    </w:pPr>
    <w:rPr>
      <w:rFonts w:eastAsia="Times New Roman" w:cs="Times New Roman"/>
      <w:bCs/>
    </w:rPr>
  </w:style>
  <w:style w:type="paragraph" w:customStyle="1" w:styleId="Nagwek31">
    <w:name w:val="Nagłówek 31"/>
    <w:basedOn w:val="Normalny"/>
    <w:qFormat/>
    <w:rsid w:val="003F6A05"/>
    <w:pPr>
      <w:numPr>
        <w:ilvl w:val="2"/>
        <w:numId w:val="4"/>
      </w:numPr>
      <w:tabs>
        <w:tab w:val="left" w:pos="1276"/>
      </w:tabs>
      <w:jc w:val="both"/>
      <w:outlineLvl w:val="2"/>
    </w:pPr>
    <w:rPr>
      <w:rFonts w:eastAsia="Times New Roman" w:cs="Times New Roman"/>
      <w:b/>
      <w:bCs/>
      <w:szCs w:val="26"/>
    </w:rPr>
  </w:style>
  <w:style w:type="paragraph" w:customStyle="1" w:styleId="Nagwek41">
    <w:name w:val="Nagłówek 41"/>
    <w:basedOn w:val="Normalny"/>
    <w:qFormat/>
    <w:rsid w:val="003F6A05"/>
    <w:pPr>
      <w:numPr>
        <w:ilvl w:val="3"/>
        <w:numId w:val="4"/>
      </w:numPr>
      <w:jc w:val="both"/>
      <w:outlineLvl w:val="3"/>
    </w:pPr>
    <w:rPr>
      <w:rFonts w:eastAsia="Times New Roman" w:cs="Times New Roman"/>
      <w:bCs/>
      <w:szCs w:val="28"/>
    </w:rPr>
  </w:style>
  <w:style w:type="character" w:customStyle="1" w:styleId="Domylnaczcionkaakapitu1">
    <w:name w:val="Domyślna czcionka akapitu1"/>
    <w:qFormat/>
    <w:rsid w:val="003F6A05"/>
  </w:style>
  <w:style w:type="character" w:customStyle="1" w:styleId="Nagwek3Znak">
    <w:name w:val="Nagłówek 3 Znak"/>
    <w:basedOn w:val="Domylnaczcionkaakapitu1"/>
    <w:qFormat/>
    <w:rsid w:val="003F6A0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gwek4Znak">
    <w:name w:val="Nagłówek 4 Znak"/>
    <w:basedOn w:val="Domylnaczcionkaakapitu1"/>
    <w:qFormat/>
    <w:rsid w:val="003F6A05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ListLabel1">
    <w:name w:val="ListLabel 1"/>
    <w:qFormat/>
    <w:rsid w:val="003F6A05"/>
    <w:rPr>
      <w:lang w:val="pl-PL"/>
    </w:rPr>
  </w:style>
  <w:style w:type="character" w:customStyle="1" w:styleId="ListLabel2">
    <w:name w:val="ListLabel 2"/>
    <w:qFormat/>
    <w:rsid w:val="003F6A05"/>
    <w:rPr>
      <w:b/>
      <w:color w:val="00000A"/>
    </w:rPr>
  </w:style>
  <w:style w:type="character" w:customStyle="1" w:styleId="ListLabel3">
    <w:name w:val="ListLabel 3"/>
    <w:qFormat/>
    <w:rsid w:val="003F6A05"/>
    <w:rPr>
      <w:b w:val="0"/>
      <w:color w:val="00000A"/>
    </w:rPr>
  </w:style>
  <w:style w:type="character" w:customStyle="1" w:styleId="ListLabel4">
    <w:name w:val="ListLabel 4"/>
    <w:qFormat/>
    <w:rsid w:val="003F6A05"/>
    <w:rPr>
      <w:b/>
    </w:rPr>
  </w:style>
  <w:style w:type="character" w:customStyle="1" w:styleId="ListLabel5">
    <w:name w:val="ListLabel 5"/>
    <w:qFormat/>
    <w:rsid w:val="003F6A05"/>
    <w:rPr>
      <w:rFonts w:cs="Courier New"/>
    </w:rPr>
  </w:style>
  <w:style w:type="character" w:customStyle="1" w:styleId="Znakinumeracji">
    <w:name w:val="Znaki numeracji"/>
    <w:qFormat/>
    <w:rsid w:val="003F6A05"/>
  </w:style>
  <w:style w:type="character" w:customStyle="1" w:styleId="TekstdymkaZnak1">
    <w:name w:val="Tekst dymka Znak1"/>
    <w:basedOn w:val="Domylnaczcionkaakapitu"/>
    <w:uiPriority w:val="99"/>
    <w:semiHidden/>
    <w:qFormat/>
    <w:rsid w:val="003F6A05"/>
    <w:rPr>
      <w:rFonts w:ascii="Tahoma" w:eastAsia="Andale Sans UI" w:hAnsi="Tahoma" w:cs="Tahoma"/>
      <w:sz w:val="16"/>
      <w:szCs w:val="16"/>
      <w:lang w:val="de-DE" w:eastAsia="fa-IR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6A05"/>
    <w:rPr>
      <w:rFonts w:eastAsia="Andale Sans UI" w:cs="Tahoma"/>
      <w:lang w:val="de-DE" w:eastAsia="fa-IR" w:bidi="fa-IR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F6A05"/>
    <w:rPr>
      <w:vertAlign w:val="superscript"/>
    </w:rPr>
  </w:style>
  <w:style w:type="character" w:customStyle="1" w:styleId="ListLabel6">
    <w:name w:val="ListLabel 6"/>
    <w:qFormat/>
    <w:rsid w:val="003F6A05"/>
    <w:rPr>
      <w:b w:val="0"/>
      <w:color w:val="00000A"/>
    </w:rPr>
  </w:style>
  <w:style w:type="character" w:customStyle="1" w:styleId="ListLabel7">
    <w:name w:val="ListLabel 7"/>
    <w:qFormat/>
    <w:rsid w:val="003F6A05"/>
    <w:rPr>
      <w:b/>
    </w:rPr>
  </w:style>
  <w:style w:type="character" w:customStyle="1" w:styleId="ListLabel8">
    <w:name w:val="ListLabel 8"/>
    <w:qFormat/>
    <w:rsid w:val="003F6A05"/>
    <w:rPr>
      <w:rFonts w:cs="Courier New"/>
    </w:rPr>
  </w:style>
  <w:style w:type="character" w:customStyle="1" w:styleId="ListLabel9">
    <w:name w:val="ListLabel 9"/>
    <w:qFormat/>
    <w:rsid w:val="003F6A05"/>
    <w:rPr>
      <w:rFonts w:cs="Courier New"/>
    </w:rPr>
  </w:style>
  <w:style w:type="character" w:customStyle="1" w:styleId="ListLabel10">
    <w:name w:val="ListLabel 10"/>
    <w:qFormat/>
    <w:rsid w:val="003F6A05"/>
    <w:rPr>
      <w:rFonts w:cs="Courier New"/>
    </w:rPr>
  </w:style>
  <w:style w:type="character" w:customStyle="1" w:styleId="ListLabel11">
    <w:name w:val="ListLabel 11"/>
    <w:qFormat/>
    <w:rsid w:val="003F6A05"/>
    <w:rPr>
      <w:rFonts w:cs="Courier New"/>
    </w:rPr>
  </w:style>
  <w:style w:type="character" w:customStyle="1" w:styleId="ListLabel12">
    <w:name w:val="ListLabel 12"/>
    <w:qFormat/>
    <w:rsid w:val="003F6A05"/>
    <w:rPr>
      <w:rFonts w:cs="Courier New"/>
    </w:rPr>
  </w:style>
  <w:style w:type="character" w:customStyle="1" w:styleId="ListLabel13">
    <w:name w:val="ListLabel 13"/>
    <w:qFormat/>
    <w:rsid w:val="003F6A05"/>
    <w:rPr>
      <w:rFonts w:cs="Courier New"/>
    </w:rPr>
  </w:style>
  <w:style w:type="character" w:customStyle="1" w:styleId="ListLabel14">
    <w:name w:val="ListLabel 14"/>
    <w:qFormat/>
    <w:rsid w:val="003F6A05"/>
    <w:rPr>
      <w:rFonts w:cs="Courier New"/>
    </w:rPr>
  </w:style>
  <w:style w:type="character" w:customStyle="1" w:styleId="ListLabel15">
    <w:name w:val="ListLabel 15"/>
    <w:qFormat/>
    <w:rsid w:val="003F6A05"/>
    <w:rPr>
      <w:rFonts w:cs="Courier New"/>
    </w:rPr>
  </w:style>
  <w:style w:type="character" w:customStyle="1" w:styleId="ListLabel16">
    <w:name w:val="ListLabel 16"/>
    <w:qFormat/>
    <w:rsid w:val="003F6A05"/>
    <w:rPr>
      <w:rFonts w:cs="Courier New"/>
    </w:rPr>
  </w:style>
  <w:style w:type="character" w:customStyle="1" w:styleId="ListLabel17">
    <w:name w:val="ListLabel 17"/>
    <w:qFormat/>
    <w:rsid w:val="003F6A05"/>
    <w:rPr>
      <w:rFonts w:cs="Courier New"/>
    </w:rPr>
  </w:style>
  <w:style w:type="character" w:customStyle="1" w:styleId="ListLabel18">
    <w:name w:val="ListLabel 18"/>
    <w:qFormat/>
    <w:rsid w:val="003F6A05"/>
    <w:rPr>
      <w:rFonts w:cs="Courier New"/>
    </w:rPr>
  </w:style>
  <w:style w:type="character" w:customStyle="1" w:styleId="ListLabel19">
    <w:name w:val="ListLabel 19"/>
    <w:qFormat/>
    <w:rsid w:val="003F6A05"/>
    <w:rPr>
      <w:rFonts w:cs="Courier New"/>
    </w:rPr>
  </w:style>
  <w:style w:type="character" w:customStyle="1" w:styleId="ListLabel20">
    <w:name w:val="ListLabel 20"/>
    <w:qFormat/>
    <w:rsid w:val="003F6A05"/>
    <w:rPr>
      <w:rFonts w:cs="Courier New"/>
    </w:rPr>
  </w:style>
  <w:style w:type="character" w:customStyle="1" w:styleId="ListLabel21">
    <w:name w:val="ListLabel 21"/>
    <w:qFormat/>
    <w:rsid w:val="003F6A05"/>
    <w:rPr>
      <w:rFonts w:cs="Courier New"/>
    </w:rPr>
  </w:style>
  <w:style w:type="character" w:customStyle="1" w:styleId="ListLabel22">
    <w:name w:val="ListLabel 22"/>
    <w:qFormat/>
    <w:rsid w:val="003F6A05"/>
    <w:rPr>
      <w:rFonts w:cs="Courier New"/>
    </w:rPr>
  </w:style>
  <w:style w:type="character" w:customStyle="1" w:styleId="ListLabel23">
    <w:name w:val="ListLabel 23"/>
    <w:qFormat/>
    <w:rsid w:val="003F6A05"/>
    <w:rPr>
      <w:rFonts w:cs="Courier New"/>
    </w:rPr>
  </w:style>
  <w:style w:type="character" w:customStyle="1" w:styleId="ListLabel24">
    <w:name w:val="ListLabel 24"/>
    <w:qFormat/>
    <w:rsid w:val="003F6A05"/>
    <w:rPr>
      <w:rFonts w:cs="Courier New"/>
    </w:rPr>
  </w:style>
  <w:style w:type="character" w:customStyle="1" w:styleId="ListLabel25">
    <w:name w:val="ListLabel 25"/>
    <w:qFormat/>
    <w:rsid w:val="003F6A05"/>
    <w:rPr>
      <w:rFonts w:cs="Courier New"/>
    </w:rPr>
  </w:style>
  <w:style w:type="character" w:customStyle="1" w:styleId="ListLabel26">
    <w:name w:val="ListLabel 26"/>
    <w:qFormat/>
    <w:rsid w:val="003F6A05"/>
    <w:rPr>
      <w:rFonts w:cs="Courier New"/>
    </w:rPr>
  </w:style>
  <w:style w:type="character" w:customStyle="1" w:styleId="ListLabel27">
    <w:name w:val="ListLabel 27"/>
    <w:qFormat/>
    <w:rsid w:val="003F6A05"/>
    <w:rPr>
      <w:rFonts w:cs="Courier New"/>
    </w:rPr>
  </w:style>
  <w:style w:type="character" w:customStyle="1" w:styleId="ListLabel28">
    <w:name w:val="ListLabel 28"/>
    <w:qFormat/>
    <w:rsid w:val="003F6A05"/>
    <w:rPr>
      <w:rFonts w:cs="Courier New"/>
    </w:rPr>
  </w:style>
  <w:style w:type="paragraph" w:styleId="Lista">
    <w:name w:val="List"/>
    <w:basedOn w:val="Normalny"/>
    <w:rsid w:val="003F6A05"/>
    <w:pPr>
      <w:ind w:left="283" w:hanging="283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qFormat/>
    <w:rsid w:val="003F6A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3F6A05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3F6A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3F6A05"/>
    <w:pPr>
      <w:suppressLineNumbers/>
      <w:spacing w:before="120" w:after="120"/>
    </w:pPr>
    <w:rPr>
      <w:rFonts w:cs="Mangal"/>
      <w:i/>
      <w:iCs/>
    </w:rPr>
  </w:style>
  <w:style w:type="paragraph" w:customStyle="1" w:styleId="Bezodstpw1">
    <w:name w:val="Bez odstępów1"/>
    <w:qFormat/>
    <w:rsid w:val="003F6A05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qFormat/>
    <w:rsid w:val="003F6A05"/>
    <w:pPr>
      <w:suppressAutoHyphens/>
      <w:spacing w:after="0" w:line="100" w:lineRule="atLeast"/>
    </w:pPr>
    <w:rPr>
      <w:rFonts w:ascii="Calibri" w:eastAsia="Calibri" w:hAnsi="Calibri" w:cs="Calibri"/>
      <w:color w:val="000000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qFormat/>
    <w:rsid w:val="003F6A05"/>
    <w:rPr>
      <w:rFonts w:ascii="Tahoma" w:hAnsi="Tahoma"/>
      <w:sz w:val="16"/>
      <w:szCs w:val="16"/>
    </w:rPr>
  </w:style>
  <w:style w:type="paragraph" w:customStyle="1" w:styleId="Akapitzlist1">
    <w:name w:val="Akapit z listą1"/>
    <w:basedOn w:val="Normalny"/>
    <w:qFormat/>
    <w:rsid w:val="003F6A05"/>
    <w:pPr>
      <w:ind w:left="720"/>
    </w:pPr>
    <w:rPr>
      <w:rFonts w:eastAsia="Times New Roman" w:cs="Times New Roman"/>
    </w:rPr>
  </w:style>
  <w:style w:type="paragraph" w:customStyle="1" w:styleId="Nagwek2">
    <w:name w:val="Nagłówek2"/>
    <w:basedOn w:val="Normalny"/>
    <w:rsid w:val="003F6A05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3F6A05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3F6A05"/>
    <w:pPr>
      <w:widowControl/>
      <w:suppressAutoHyphens w:val="0"/>
      <w:spacing w:beforeAutospacing="1" w:after="119" w:line="240" w:lineRule="auto"/>
    </w:pPr>
    <w:rPr>
      <w:rFonts w:eastAsia="Times New Roman" w:cs="Times New Roman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F6A05"/>
    <w:pPr>
      <w:spacing w:line="240" w:lineRule="auto"/>
    </w:pPr>
    <w:rPr>
      <w:rFonts w:asciiTheme="minorHAnsi" w:hAnsiTheme="minorHAns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A05"/>
    <w:rPr>
      <w:rFonts w:ascii="Times New Roman" w:eastAsia="Andale Sans UI" w:hAnsi="Times New Roman" w:cs="Tahoma"/>
      <w:sz w:val="20"/>
      <w:szCs w:val="20"/>
      <w:lang w:val="de-DE" w:eastAsia="fa-IR" w:bidi="fa-IR"/>
    </w:rPr>
  </w:style>
  <w:style w:type="character" w:customStyle="1" w:styleId="StopkaZnak1">
    <w:name w:val="Stopka Znak1"/>
    <w:basedOn w:val="Domylnaczcionkaakapitu"/>
    <w:uiPriority w:val="99"/>
    <w:rsid w:val="003F6A05"/>
    <w:rPr>
      <w:rFonts w:eastAsia="Andale Sans UI" w:cs="Tahoma"/>
      <w:sz w:val="24"/>
      <w:szCs w:val="24"/>
      <w:lang w:val="de-DE" w:eastAsia="fa-IR" w:bidi="fa-IR"/>
    </w:rPr>
  </w:style>
  <w:style w:type="character" w:customStyle="1" w:styleId="Nagwek1Znak1">
    <w:name w:val="Nagłówek 1 Znak1"/>
    <w:basedOn w:val="Domylnaczcionkaakapitu"/>
    <w:uiPriority w:val="9"/>
    <w:rsid w:val="003F6A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 w:eastAsia="fa-IR" w:bidi="fa-IR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F6A0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F6A05"/>
    <w:rPr>
      <w:rFonts w:ascii="Tahoma" w:eastAsia="Andale Sans UI" w:hAnsi="Tahoma" w:cs="Tahoma"/>
      <w:sz w:val="16"/>
      <w:szCs w:val="16"/>
      <w:lang w:val="de-DE" w:eastAsia="fa-IR" w:bidi="fa-IR"/>
    </w:rPr>
  </w:style>
  <w:style w:type="table" w:styleId="Tabela-Siatka">
    <w:name w:val="Table Grid"/>
    <w:basedOn w:val="Standardowy"/>
    <w:uiPriority w:val="39"/>
    <w:unhideWhenUsed/>
    <w:rsid w:val="003F6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01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21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wo.sejm.gov.pl/isap.nsf/DocDetails.xsp?id=WDU2017000224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sejm.gov.pl/isap.nsf/DocDetails.xsp?id=WDU201600010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20170000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7000138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mailto:spolkusz@spolkusz.pl" TargetMode="External"/><Relationship Id="rId1" Type="http://schemas.openxmlformats.org/officeDocument/2006/relationships/hyperlink" Target="mailto:spolkusz@spolkusz.pl" TargetMode="External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2F7D-2422-4885-A934-19CE5AB4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9</Pages>
  <Words>5189</Words>
  <Characters>31140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Zacłona</dc:creator>
  <cp:keywords/>
  <dc:description/>
  <cp:lastModifiedBy>Mariusz Zacłona</cp:lastModifiedBy>
  <cp:revision>140</cp:revision>
  <cp:lastPrinted>2020-01-21T12:08:00Z</cp:lastPrinted>
  <dcterms:created xsi:type="dcterms:W3CDTF">2019-02-28T12:20:00Z</dcterms:created>
  <dcterms:modified xsi:type="dcterms:W3CDTF">2020-02-05T12:53:00Z</dcterms:modified>
</cp:coreProperties>
</file>