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F" w:rsidRPr="00DC7A60" w:rsidRDefault="00726BFF" w:rsidP="00726BFF">
      <w:pPr>
        <w:spacing w:after="0"/>
        <w:rPr>
          <w:sz w:val="24"/>
          <w:szCs w:val="24"/>
        </w:rPr>
      </w:pPr>
      <w:r w:rsidRPr="00DC7A60">
        <w:rPr>
          <w:b/>
          <w:bCs/>
          <w:i/>
          <w:iCs/>
          <w:sz w:val="23"/>
          <w:szCs w:val="23"/>
        </w:rPr>
        <w:t xml:space="preserve">Nr postępowania </w:t>
      </w:r>
      <w:r>
        <w:rPr>
          <w:sz w:val="24"/>
          <w:szCs w:val="24"/>
        </w:rPr>
        <w:t>RI.272.2.6</w:t>
      </w:r>
      <w:r w:rsidRPr="00DC7A60">
        <w:rPr>
          <w:sz w:val="24"/>
          <w:szCs w:val="24"/>
        </w:rPr>
        <w:t>.2021.SD</w:t>
      </w:r>
    </w:p>
    <w:p w:rsidR="00726BFF" w:rsidRPr="00402CFE" w:rsidRDefault="00726BFF" w:rsidP="00726BFF">
      <w:pPr>
        <w:spacing w:after="0"/>
        <w:rPr>
          <w:b/>
        </w:rPr>
      </w:pP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  <w:t xml:space="preserve">Załącznik </w:t>
      </w:r>
      <w:r>
        <w:rPr>
          <w:b/>
        </w:rPr>
        <w:t xml:space="preserve">nr 1 a </w:t>
      </w:r>
      <w:r w:rsidRPr="00EF54D2">
        <w:rPr>
          <w:b/>
        </w:rPr>
        <w:t>do formularza ofertowego</w:t>
      </w:r>
    </w:p>
    <w:p w:rsidR="00726BFF" w:rsidRDefault="00726BFF" w:rsidP="00300126">
      <w:pPr>
        <w:jc w:val="center"/>
        <w:rPr>
          <w:b/>
          <w:bCs/>
        </w:rPr>
      </w:pPr>
    </w:p>
    <w:p w:rsidR="00300126" w:rsidRDefault="00300126" w:rsidP="00300126">
      <w:pPr>
        <w:jc w:val="center"/>
        <w:rPr>
          <w:b/>
          <w:bCs/>
        </w:rPr>
      </w:pPr>
      <w:r>
        <w:rPr>
          <w:b/>
          <w:bCs/>
        </w:rPr>
        <w:t xml:space="preserve">Parametry jakościowe </w:t>
      </w:r>
    </w:p>
    <w:p w:rsidR="00300126" w:rsidRDefault="00300126" w:rsidP="00300126">
      <w:pPr>
        <w:ind w:right="111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Uwaga:</w:t>
      </w:r>
      <w:r>
        <w:rPr>
          <w:i/>
          <w:iCs/>
          <w:sz w:val="20"/>
          <w:szCs w:val="20"/>
        </w:rPr>
        <w:t xml:space="preserve"> Parametry określone w poniższej tabeli są parametrami wymaganymi, za wyjątkiem parametrów pożądanych. Zamawiający w kolumnie „Punktacja” określił metodę oceny dla poszczególnych parametrów. Dla parametrów wymaganych i pożądanych Wykonawca w kolumnie „Parametr oferowany – proszę opisać/podać” winien opisać/podać oferowane parametry. </w:t>
      </w:r>
    </w:p>
    <w:p w:rsidR="00D64EBE" w:rsidRDefault="00D64EBE" w:rsidP="00D64E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D64EBE" w:rsidRDefault="00EE65EF" w:rsidP="00D64EBE">
      <w:r>
        <w:t xml:space="preserve">1. </w:t>
      </w:r>
      <w:r w:rsidRPr="00F250B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Defibrylator (na wózku)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D64EBE" w:rsidRPr="00F250BB" w:rsidTr="0030012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D64EBE" w:rsidRPr="00F250BB" w:rsidTr="0030012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D64E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Defibrylator (na wózku)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64EBE" w:rsidRDefault="00D64EBE" w:rsidP="00D64EB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D64EBE" w:rsidRPr="00F250BB" w:rsidTr="0030012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300126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D64EBE" w:rsidRPr="00F250BB" w:rsidTr="00300126">
        <w:trPr>
          <w:trHeight w:val="5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Defibrylator w systemie dwufazowym, z możliwością monitorowania i zapisu </w:t>
            </w:r>
            <w:proofErr w:type="spellStart"/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ekg</w:t>
            </w:r>
            <w:proofErr w:type="spellEnd"/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wyposażony  w rejestrator.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Możliwość przenoszenia danych z defibrylatora do komputera.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Tryby pracy: ręczny, AED </w:t>
            </w:r>
            <w:proofErr w:type="spellStart"/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półautoatyczny</w:t>
            </w:r>
            <w:proofErr w:type="spellEnd"/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kardiowersja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Zakres energii defibrylacji w trybie ręcznym [J]  w zakresie  min. 5-200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Czas ładowania do energii  200 {J}[s] nie dłużej niż 9 s.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Możliwość defibrylacji przy użyciu odpowiednich elektrod samoprzylepnych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Komendy głosowe prowadzące proces reanimacji w polskiej wersji językowej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Akustyczny sygnał gotowości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Optyczny sygnał gotowości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Elektrody zewnętrzne dla dorosłych (łyżki) do każdego defibrylatora, jak również dla dzieci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Kabel  wraz z elektrodami samoprzylepnymi  jednorazowego użytku do defibrylacji (1 komplet elektrod dla dorosłych)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Monitorowanie EKG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Izolowane wzmacniacze dla EKG - klasa CF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Sygnał EKG z elektrod </w:t>
            </w:r>
            <w:proofErr w:type="spellStart"/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defibrylacyjnych</w:t>
            </w:r>
            <w:proofErr w:type="spellEnd"/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z elektrod EKG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Zabezpieczenia przed impulsem </w:t>
            </w:r>
            <w:proofErr w:type="spellStart"/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defibrylacyjnym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Odprowadzenia EKG - minimum: I,II,III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Przewód EKG min. 3-odprowadzeniowy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Możliwość defibrylacji wewnętrznej po podłączeniu odpowiednich elektrod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Filtry przeciwzakłóceniowe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Kolorowy ekran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Przekątna ekranu min 5,5[”]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Opisy na ekranie i komunikacja z użytkownikiem w języku polskim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Zakres pomiaru częstości akcji serca [ilość uderzeń/min]   min. 30-300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Sygnalizacja akustyczna rytmu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Alarmy przekroczenia granicy górnej i dolnej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Rejestrator typu termicznego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Możliwość stosowania papieru o szerokości min. 50 [mm]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Rejestrowane dane: data i czas, energia wyładowania, częstość rytmu, odprowadzenie EKG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Zasilanie: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sieciowe ~ 230 [V] 50/60 [Hz] AC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bateryjne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Pojemność baterii: ilość wyładowań z maksymalną energią - min. 100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Wózek jezdny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9544E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9544E1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/Typ</w:t>
            </w: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F19F1" w:rsidRPr="00F250BB" w:rsidTr="009544E1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1" w:rsidRPr="00F250BB" w:rsidRDefault="00CF19F1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F19F1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1" w:rsidRPr="00CF19F1" w:rsidRDefault="00CF19F1">
            <w:pPr>
              <w:rPr>
                <w:sz w:val="20"/>
                <w:szCs w:val="20"/>
              </w:rPr>
            </w:pPr>
            <w:r w:rsidRP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D91E5C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F19F1" w:rsidRPr="00F250BB" w:rsidTr="009544E1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1" w:rsidRPr="00F250BB" w:rsidRDefault="00CF19F1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F19F1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1" w:rsidRPr="00CF19F1" w:rsidRDefault="00CF19F1">
            <w:pPr>
              <w:rPr>
                <w:sz w:val="20"/>
                <w:szCs w:val="20"/>
              </w:rPr>
            </w:pPr>
            <w:r w:rsidRP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D91E5C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F19F1" w:rsidRPr="00F250BB" w:rsidTr="009544E1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1" w:rsidRPr="00F250BB" w:rsidRDefault="00CF19F1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F19F1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1" w:rsidRPr="00CF19F1" w:rsidRDefault="00CF19F1">
            <w:pPr>
              <w:rPr>
                <w:sz w:val="20"/>
                <w:szCs w:val="20"/>
              </w:rPr>
            </w:pPr>
            <w:r w:rsidRP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D91E5C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F19F1" w:rsidRPr="00F250BB" w:rsidTr="009544E1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1" w:rsidRPr="00F250BB" w:rsidRDefault="00CF19F1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F19F1">
              <w:rPr>
                <w:rFonts w:cs="Arial"/>
                <w:sz w:val="20"/>
                <w:szCs w:val="20"/>
              </w:rPr>
              <w:t>Możliwość zgłaszania usterek 24 godz. na dobę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1" w:rsidRPr="00CF19F1" w:rsidRDefault="00CF19F1">
            <w:pPr>
              <w:rPr>
                <w:sz w:val="20"/>
                <w:szCs w:val="20"/>
              </w:rPr>
            </w:pPr>
            <w:r w:rsidRP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D91E5C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64EBE" w:rsidRPr="00300126" w:rsidRDefault="00D91E5C" w:rsidP="00300126">
      <w:pPr>
        <w:spacing w:after="0"/>
      </w:pPr>
      <w:r>
        <w:t>-</w:t>
      </w:r>
    </w:p>
    <w:p w:rsidR="00D64EBE" w:rsidRDefault="00EE65EF" w:rsidP="00300126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lastRenderedPageBreak/>
        <w:t xml:space="preserve">2.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Lampa operacyjna dwukopułowa</w:t>
      </w:r>
    </w:p>
    <w:p w:rsidR="00300126" w:rsidRPr="00300126" w:rsidRDefault="00300126" w:rsidP="00300126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D64EBE" w:rsidRPr="00F250BB" w:rsidTr="0030012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D64EBE" w:rsidP="003001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D64EBE" w:rsidRPr="00F250BB" w:rsidTr="0030012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EE65EF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D64EB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Lampa operacyjna dwukopułowa</w:t>
            </w:r>
            <w:r w:rsidRPr="00F250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64EBE" w:rsidRDefault="00D64EBE" w:rsidP="00D64EB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D64EBE" w:rsidRPr="00F250BB" w:rsidTr="0030012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300126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D64EBE" w:rsidRPr="00F250BB" w:rsidTr="00300126">
        <w:trPr>
          <w:trHeight w:val="5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Zasada zawieszenia: konstrukcja lampy trzyramienna z zawieszeniem sufitowym, ramiona łamane, z regulacją wysokości i kątem obrotu wszystkich części ramion poziomych o 360º, ramiona zapewniające swobodę manewrowania kopułami w osiach X, Y, Z ograniczenie obrotu kopuł przy obrocie w dwóch płaszczyznach do 420º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Zasada oświetlenia: dwie diodowe głowice oświetleniowe białe LED zapewniające bezcieniowe oświetlenie pola operacyjnego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Układ optyczny: generujący światło o barwie białej z soczewkami fasetowanymi dla każdej z diod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Płaska i opływowa konstrukcja opraw oświetleniowych wykonana z aluminium, kształtem zbliżona geometrycznie do trójkąta przystosowana do pracy w sali z nawiewem laminarnym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Centralne doświetlenie pola operacyjnego ze środka co najmniej jednej z opraw oświetleniowych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Wysokie natężenie światła. Łączne możliwe do wyemitowania natężenie światła (przy jasności 100%) wszystkich oferowanych, zawieszonych na wspólnej osi,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czasz ≥ 300 000 lx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</w:t>
            </w:r>
            <w:r w:rsidR="00D64EB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pola oświetlonego dla kopuły głównej regulowana w zakresie, co najmniej 15¸28 cm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pola oświetlonego dla kopuły satelitarnej regulowana w zakresie, co najmniej 15¸28 cm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natężenia oświetlenia oddzielnie dla każdej czaszy w zakresie min. 50%-100%, z paneli sterowania umieszczonych na ramionach lampy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Ustawienie parametrów świetlnych i pozycjonowanie opraw oświetleniowych za pomocą zdejmowanego sterylizowanego uchwytu umieszczonego w części bocznej opraw oświetleniowych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Matryca w czaszy głównej (bez względu na sposób jej podziału) musi zawierać sumarycznie, co najmniej 30 pracujących (nie koniecznie jednoczasowo) diod LED.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Matryca w czaszy satelitarnej (bez względu na sposób jej podziału) musi zawierać sumarycznie, co najmniej 30 pracujących (nie koniecznie jednoczasowo) diod LED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Maksymalna ilość diod w każdej czaszy 40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Obsługa centralnego doświetlenia pola operacyjnego automatycznie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 dwa zintegrowane uchwyty do pozycjonowania opraw umieszczone na części zewnętrznej (na obwodzie) każdej oprawy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wielkości pola operacyjnego oraz funkcji ogniskowania za pomocą uchwytu regulacyjnego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Współczynnik odwzorowania barw   RA &gt; 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Przedział roboczy bez konieczności ogniskowania dla kopuły głównej i satelitarnej min. 70-140 cm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Przyrost temperatury w obszarze głowy chirurga nie większy niż 1°C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Lampa z zasilaczem przystosowanym do automatycznego przełączania na zasilanie awaryjne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Wysoka temperatura barwowa 4500K +/-100K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Wysoka trwałość punktów świetlnych min 50 000 godzin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Łączny pobór mocy opraw oświetleniowych maksymalnie 120W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Zapasowe uchwyty wielorazowe zunifikowane, sterylizowane w autoklawie min. 3 szt. montowane w części bocznej opraw oświetleniowych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Lampy przystosowane do montażu w sali z sufitem podwieszanym i nawiewem laminarnym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czasz w najszerszym miejscu maksymalnie 58cm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F19F1" w:rsidRPr="00F250BB" w:rsidTr="0030012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1" w:rsidRPr="00F250BB" w:rsidRDefault="00CF19F1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9F1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1" w:rsidRPr="00CF19F1" w:rsidRDefault="00CF19F1">
            <w:pPr>
              <w:rPr>
                <w:sz w:val="20"/>
                <w:szCs w:val="20"/>
              </w:rPr>
            </w:pPr>
            <w:r w:rsidRP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D91E5C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F19F1" w:rsidRPr="00F250BB" w:rsidTr="0030012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1" w:rsidRPr="00F250BB" w:rsidRDefault="00CF19F1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9F1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1" w:rsidRPr="00CF19F1" w:rsidRDefault="00CF19F1">
            <w:pPr>
              <w:rPr>
                <w:sz w:val="20"/>
                <w:szCs w:val="20"/>
              </w:rPr>
            </w:pPr>
            <w:r w:rsidRP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D91E5C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F19F1" w:rsidRPr="00F250BB" w:rsidTr="0030012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1" w:rsidRPr="00F250BB" w:rsidRDefault="00CF19F1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9F1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1" w:rsidRPr="00CF19F1" w:rsidRDefault="00CF19F1">
            <w:pPr>
              <w:rPr>
                <w:sz w:val="20"/>
                <w:szCs w:val="20"/>
              </w:rPr>
            </w:pPr>
            <w:r w:rsidRP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D91E5C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F19F1" w:rsidRPr="00F250BB" w:rsidTr="0030012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1" w:rsidRPr="00F250BB" w:rsidRDefault="00CF19F1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9F1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1" w:rsidRPr="00CF19F1" w:rsidRDefault="00CF19F1">
            <w:pPr>
              <w:rPr>
                <w:sz w:val="20"/>
                <w:szCs w:val="20"/>
              </w:rPr>
            </w:pPr>
            <w:r w:rsidRP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D91E5C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300126" w:rsidRDefault="00300126" w:rsidP="00300126">
      <w:pPr>
        <w:spacing w:after="0"/>
      </w:pPr>
    </w:p>
    <w:p w:rsidR="00D64EBE" w:rsidRDefault="00EE65EF" w:rsidP="00300126">
      <w:pPr>
        <w:spacing w:after="0"/>
      </w:pPr>
      <w:r>
        <w:t xml:space="preserve">3. </w:t>
      </w:r>
      <w:r w:rsidRPr="00A516C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Ssak medyczny przejezdny</w:t>
      </w:r>
    </w:p>
    <w:p w:rsidR="00D64EBE" w:rsidRDefault="00D64EBE" w:rsidP="00300126">
      <w:pPr>
        <w:spacing w:after="0"/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D64EBE" w:rsidRPr="00F250BB" w:rsidTr="0030012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D64EBE" w:rsidP="003001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D64EBE" w:rsidRPr="00F250BB" w:rsidTr="0030012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EE65EF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D64EB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16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Ssak medyczny przejezdny, naczynia segregacyjne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64EBE" w:rsidRDefault="00D64EBE" w:rsidP="00D64EB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D64EBE" w:rsidRPr="00F250BB" w:rsidTr="0030012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300126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D64EBE" w:rsidRPr="00F250BB" w:rsidTr="00300126">
        <w:trPr>
          <w:trHeight w:val="5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Bezolejowa i bezobsługowa pompa tłokowa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Zasilanie: 220-230 V / 50-60 Hz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Klasyfikacja ISO 10079-1: wysokie podciśnienie / niski przepływ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Maksymalne podciśnienie (regulowane): -0.90bar -90kPa  -675mmHg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Maksymalny przepływ: 60 l/min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Naczynia segregacyjne w zestawie do każdego ssaka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Poziom hałasu: 51,7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Cykl pracy: praca ciągła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Waga: 14 kg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Wymiary: 46 x 42 x 85 cm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30012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00126" w:rsidRDefault="00300126" w:rsidP="00D64EBE"/>
    <w:p w:rsidR="00D64EBE" w:rsidRDefault="00EE65EF" w:rsidP="00D64EBE">
      <w:r>
        <w:t xml:space="preserve">4. </w:t>
      </w:r>
      <w:r w:rsidRPr="00E87495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Aparat do znieczuleń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D64EBE" w:rsidRPr="00F250BB" w:rsidTr="0030012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D64EBE" w:rsidRPr="00F250BB" w:rsidTr="0030012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EE65EF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4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Aparat do znieczuleń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szt.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64EBE" w:rsidRDefault="00D64EBE" w:rsidP="00D64EB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22"/>
        <w:gridCol w:w="1928"/>
        <w:gridCol w:w="1323"/>
        <w:gridCol w:w="3686"/>
      </w:tblGrid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300126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BE" w:rsidRPr="00F250BB" w:rsidRDefault="00CF19F1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Aparat na podstawie jezdnej, hamulec centralny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D64EB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Fabryczne uchwyty na dwie 10 litrowe butle rezerwowe, reduktory do butli O2 i N2O niewbudowane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przystosowany do pracy przy ciśnieniu sieci centralnej dla: O2, N2O, Powietrza od 2,7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kPa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x 100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Podgrzewany system oddechowy, możliwe wyłączenie/ włączenie podgrzewania przez użytkownika w konfiguracji systemu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155730" w:rsidTr="00D91E5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155730" w:rsidRDefault="00D64EBE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Awaryjne zasilanie elektryczne całego systemu z wbudowanego akumulatora na co najmniej 100 minut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90 min – 0 pkt</w:t>
            </w:r>
          </w:p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&gt;90 min – 10 pkt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roboczy. Wbudowane, regulowane oświetlenie blatu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Szuflada na akcesoria z trwałym zamknięciem (typu: zamek na klucz, blokada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mechaniczna); wysokość szuflady pozwala na pionowe ustawienie butelki z anestetykiem wziewnym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Prezentacja ciśnień gazów w sieci centralnej i w butlach rezerwowych na ekranie głównym respiratora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 bezpieczeństwa zapewniający co najmniej 25% udział O₂ w mieszaninie z N₂O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z czujnikami przepływu wdechowym i wydechowym. Czujniki termoanemometryczne (tzw. podgrzewane). Czujniki mogą być sterylizowane parowo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Wirtualne przepływomierze prezentowane na ekranie aparatu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przystosowany do prowadzenia znieczulania w technice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7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CF19F1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Wbudowany przepływomierz O₂ do niezależnej podaży tlenu przez maskę lub kaniulę donosową, regulacja przepływu co najmniej od 0 do 15 l/min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Do 15/min – 0 pkt</w:t>
            </w:r>
          </w:p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&gt;15/min – 10 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Miejsce aktywne do zamocowania jednego parownika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3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dostawie 6 zbiorników jednorazowych z wapnem sodowanym, objętość pochłaniacza jednorazowego minimum 1200 ml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3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Respirator, tryby wentylacji: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3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Ekonomiczny respirator z napędem elektrycznym lub ekonomiczny respirator nie zużywający tlenu do napędu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3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Wentylacja kontrolowana objętościowo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3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Wentylacja kontrolowana ciśnieniowo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3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3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CPAP/PSV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3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CF19F1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5 min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Od 2 do 5 min. – 0 pkt</w:t>
            </w:r>
          </w:p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&gt;5 min – 10pkt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15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Automatyczne przełączenie na gaz zastępczy: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-po zaniku O2 na 100 % powietrze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-po zaniku N2O na 100 % O2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-po zaniku Powietrza na 100% O2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 wszystkich przypadkach bieżący przepływ Świeżych Gazów pozostaje stały (nie zmienia się)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Awaryjna podaż O2 i anestetyku z parownika po awarii zasilania sieciowego i rozładowanym akumulatorze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33011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301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Regulacje: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regulacji częstości oddechowej co najmniej od 4 do 100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60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regulacji plateau co najmniej od 0% do 50%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60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regulacji I:E co najmniej od 5:1 do 1:5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60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regulacji objętości oddechowej w trybie kontrolowanym objętościowo co najmniej od 10 do 1500 ml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60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regulacji czułości wyzwalacza przepływowego co najmniej od 0,3 l/min do 15 l/min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60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Ciśnienie wdechowe regulowane w zakresie co najmniej  od 10 do 80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hPa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(cmH2O)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60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Wspomaganie ciśnieniowe w trybie PSV regulowane w zakresie od 3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cmH₂O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co najmniej 60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cmH₂O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60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czasu narastania ciśnienia w fazie wdechowej  (nie dotyczy czasu wdechu), podać zakres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60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PEEP w zakresie co najmniej od 2 do 20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hPa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cmH₂O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); wymagana funkcja WYŁ (OFF)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60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CF19F1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</w:t>
            </w:r>
          </w:p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Zmiana nastawy PEEP powoduje automatyczną zmianę ciśnienia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Pwdech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(różnica pomiędzy PEEP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Pwdech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pozostaje stała) możliwe wyłączenie tej funkcjonalności przez użytkownika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A7713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771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Prezentacje: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Prezentacja krzywych w czasie rzeczywistym: p(t), CO₂(t)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6D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timera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6D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CF19F1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Prezentacja ΔVT (różnicy między objętością wdechową a wydechową)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</w:t>
            </w:r>
          </w:p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71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Funkcjonalność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5C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5C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Możliwe ustawienie różnych kolorów parametrów, np. ciśnienia - czerwone, objętości - zielone, w celu łatwiejszego odczytu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5C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CF19F1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Wyświetlanie ustawionych granic alarmowych obok mierzonego parametru, możliwe wyłączenie tej funkcji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</w:t>
            </w:r>
          </w:p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CF19F1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Konfiguracja urządzenia może być eksportowana i importowana do/z innych aparatów tej serii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</w:t>
            </w:r>
          </w:p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Moduł gazowy w aparacie (pomiar w strumieniu bocznym): pomiary i prezentacja wdechowego i wydechowego stężenia: O2 (pomiar paramagnetyczny), N2O, CO2, anestetyki (SEV, DES, ISO), automatyczna identyfikacja anestetyku, MAC skorelowany do wieku pacjenta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Powrót próbki gazowej do układu oddechowego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CF19F1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Eksport do pamięci zewnętrznej USB: widoku ekranu (tzw. </w:t>
            </w:r>
            <w:proofErr w:type="spellStart"/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PrtScr</w:t>
            </w:r>
            <w:proofErr w:type="spellEnd"/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lub zrzut ekranu), Dziennika (tzw. Rejestr  lub Dziennik Zdarzeń lub </w:t>
            </w:r>
            <w:proofErr w:type="spellStart"/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Logbook</w:t>
            </w:r>
            <w:proofErr w:type="spellEnd"/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gdzie </w:t>
            </w: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zapisywane są parametry pracy), wyników Testu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POŻĄDANY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</w:t>
            </w:r>
          </w:p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TAK – 10 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A7713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771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Alarmy: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Autoustawienia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alarmów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Alarm ciśnienia w drogach oddechowych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Alarm objętości minutowej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Alarm bezdechu generowany na podstawie analizy przepływu, ciśnienia, CO2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Alarm stężenia anestetyku wziewnego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Alarm braku zasilania w O2, Powietrze, N2O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CF19F1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Alarm wykrycia drugiego anestetyku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</w:t>
            </w:r>
          </w:p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Alarm Niski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xMAC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Możliwa dezaktywacja monitorowania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xMAC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jako zabezpieczenie przed pojawianiem się alarmu Niski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xMAC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gdy stężenie anestetyku spada pod koniec znieczulania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Inne: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Oprogramowanie w języku polskim.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Ssak inżektorowy napędzany powietrzem z sieci centralnej, zasilanie ssaka z przyłączy w aparacie, zbiornik na wydzielinę o objętości minimum 700 ml.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Dreny do podłączenia O₂, N₂O i Powietrza o dł. 5m każdy; wtyki typu AGA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Dodatkowe gniazda elektryczne, co najmniej 4 szt., zabezpieczone bezpiecznikami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Całkowicie automatyczny test główny bez interakcji z użytkownikiem w trakcie trwania procedury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CF19F1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</w:t>
            </w:r>
          </w:p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3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A7713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771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Wymagane akcesoria dodatkowe: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Zbiornik wielorazowy na wapno, możliwa sterylizacja parowa w temperaturze 134 st. C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Jednorazowe układy oddechowe, współosiowe, z pułapkami 10 szt. (worek oddechowy 2 L, długość rur co najmniej 170 cm)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Jednorazowe wkłady na wydzielinę z żelem – 25 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Pułapki wodne do modułu gazowego 12 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Linie próbkujące 10 szt.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A7713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771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Monitor do aparatu, wymagania ogólne: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 o budowie kompaktowej, z kolorowym ekranem LCD o przekątnej przynajmniej 15 cali, z wbudowanym zasilaczem sieciowym, przeznaczony do monitorowania noworodków, dzieci i dorosłych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Wygodne sterowanie monitorem za pomocą stałych przycisków i menu ekranowego w języku polskim.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14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Stałe przyciski zapewniają dostęp do najczęściej używanych funkcji.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Obsługa menu ekranowego: wybór przez dotyk elementu na ekranie, zmiana wartości i wybór pozycji z listy – za pomocą pokrętła, potwierdzanie wyboru i zamknięcie okna dialogowego przez naciśnięcie pokrętła. Możliwość zmiany wartości, wybrania pozycji z listy, potwierdzenia wyboru i zamknięcia okna za pomocą tylko ekranu dotykowego.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219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wykorzystania monitora do transportu: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nie cięższy niż 7,5 kg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wyposażony w wygodny uchwyt do przenoszenia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wyposażony w akumulator dostępny do wymiany przez użytkownika, wystarczający przynajmniej na 5 godzin pracy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 komplecie system mocowania monitora, umożliwiający szybkie zdjęcie bez użycia narzędzi i wykorzystanie monitora do transportu pacjenta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monitor jest gotowy do uruchomienia łączności bezprzewodowej, umożliwiającej centralne monitorowanie podczas transportu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Chłodzenie bez wentylatora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Funkcja zapamiętywania krzywych dynamicznych z min. 96 godzin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06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12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Oprogramowanie realizujące funkcje: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kalkulatora lekowego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kalkulatora parametrów hemodynamicznych, wentylacyjnych i utlenowania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obliczeń nerkowych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 wyposażony we wbudowany rejestrator taśmowy, drukujący przynajmniej 3 krzywe dynamiczne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2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2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 zamocowany na oferowanym aparacie do znieczulania i połączony z nim, wyświetla przebiegi dynamiczne, łącznie z pętlami oddechowymi, oraz wartości liczbowe danych z aparatu.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2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C69F8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69F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Możliwości monitorowania parametrów: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Pomiar EKG: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pomiarowy przynajmniej: 15-350 uderzeń/minutę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Pomiar odchylenia ST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Monitorowanie arytmii z rozpoznawaniem przynajmniej 16 różnych arytmii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Pomiar saturacji i tętna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Pomiar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₂ algorytmem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Nellcor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Nellcor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Nieinwazyjny pomiar ciśnienia krwi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Pomiar ciśnienia ręczny i automatyczny z ustawianym czasem powtarzania do 8 godzin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Inwazyjny pomiar ciśnienia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trzech ciśnień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Pomiar temperatury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Wyświetlanie temperatury T1, T2 i różnicy temperatur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Pomiary gazowe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Pomiar stężenia gazów anestetycznych, N₂O, CO₂, O₂ czujnikiem paramagnetycznym. Wyniki pomiarów wyświetlane na ekranie monitora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Pomiar zwiotczenia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219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Dostępne metody stymulacji, przynajmniej:</w:t>
            </w:r>
          </w:p>
          <w:p w:rsidR="00D64EBE" w:rsidRPr="0056416F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6416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Train Of Four, </w:t>
            </w:r>
            <w:proofErr w:type="spellStart"/>
            <w:r w:rsidRPr="0056416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obliczanie</w:t>
            </w:r>
            <w:proofErr w:type="spellEnd"/>
            <w:r w:rsidRPr="0056416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T1/T4 </w:t>
            </w:r>
            <w:proofErr w:type="spellStart"/>
            <w:r w:rsidRPr="0056416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56416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416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Tref</w:t>
            </w:r>
            <w:proofErr w:type="spellEnd"/>
            <w:r w:rsidRPr="0056416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/T4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TOF z ustawianymi odstępami automatycznych pomiarów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Tetanus 50 Hz</w:t>
            </w:r>
          </w:p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- Single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Wymagane akcesoria pomiarowe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Przewód EKG do podłączenia 3 elektrod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Czujnik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₂ dla dorosłych i przewód przedłużający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Czujnik temperatury skóry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Akcesoria do pomiaru ciśnienia metodą inwazyjną przynajmniej w 1 torze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Akcesoria do pomiaru NMT dla dorosłych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7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Parametry punktowane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CF19F1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Monitor wyposażony w tryb nocny, ograniczający jasność podświetlania ekranu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</w:t>
            </w:r>
          </w:p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5 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CF19F1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kensington-lock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</w:t>
            </w:r>
          </w:p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5 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CF19F1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trybie "</w:t>
            </w:r>
            <w:proofErr w:type="spellStart"/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Standby</w:t>
            </w:r>
            <w:proofErr w:type="spellEnd"/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</w:t>
            </w:r>
          </w:p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5 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CF19F1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D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F19F1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1" w:rsidRPr="00F250BB" w:rsidRDefault="00CF19F1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9F1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1" w:rsidRPr="00CF19F1" w:rsidRDefault="00CF19F1">
            <w:pPr>
              <w:rPr>
                <w:sz w:val="20"/>
                <w:szCs w:val="20"/>
              </w:rPr>
            </w:pPr>
            <w:r w:rsidRP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1" w:rsidRPr="00CF19F1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F19F1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1" w:rsidRPr="00F250BB" w:rsidRDefault="00CF19F1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9F1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1" w:rsidRPr="00CF19F1" w:rsidRDefault="00CF19F1">
            <w:pPr>
              <w:rPr>
                <w:sz w:val="20"/>
                <w:szCs w:val="20"/>
              </w:rPr>
            </w:pPr>
            <w:r w:rsidRP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1" w:rsidRPr="00CF19F1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F19F1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1" w:rsidRPr="00F250BB" w:rsidRDefault="00CF19F1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9F1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1" w:rsidRPr="00CF19F1" w:rsidRDefault="00CF19F1">
            <w:pPr>
              <w:rPr>
                <w:sz w:val="20"/>
                <w:szCs w:val="20"/>
              </w:rPr>
            </w:pPr>
            <w:r w:rsidRP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1" w:rsidRPr="00CF19F1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F19F1" w:rsidRPr="00F250BB" w:rsidTr="00D91E5C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1" w:rsidRPr="00F250BB" w:rsidRDefault="00CF19F1" w:rsidP="009544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F1" w:rsidRPr="00CF19F1" w:rsidRDefault="00CF19F1" w:rsidP="009544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9F1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1" w:rsidRPr="00CF19F1" w:rsidRDefault="00CF19F1">
            <w:pPr>
              <w:rPr>
                <w:sz w:val="20"/>
                <w:szCs w:val="20"/>
              </w:rPr>
            </w:pPr>
            <w:r w:rsidRP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1" w:rsidRPr="00CF19F1" w:rsidRDefault="00D91E5C" w:rsidP="00D91E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1" w:rsidRPr="00CF19F1" w:rsidRDefault="00CF19F1" w:rsidP="009544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64EBE" w:rsidRDefault="00D64EBE"/>
    <w:p w:rsidR="00D64EBE" w:rsidRDefault="00EE65EF" w:rsidP="00D64EBE">
      <w:r>
        <w:t xml:space="preserve">5.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Aparat</w:t>
      </w:r>
      <w:r w:rsidRPr="00304709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elektrochirurgiczna z oddymianiem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D64EBE" w:rsidRPr="00F250BB" w:rsidTr="0030012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D64EBE" w:rsidRPr="00F250BB" w:rsidTr="0030012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EE65EF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D64EB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Aparat</w:t>
            </w:r>
            <w:r w:rsidRPr="003047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elektrochirurgiczna z oddymianiem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1kpl.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64EBE" w:rsidRDefault="00D64EBE" w:rsidP="00D64EB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24"/>
        <w:gridCol w:w="6734"/>
        <w:gridCol w:w="1928"/>
        <w:gridCol w:w="1332"/>
        <w:gridCol w:w="3686"/>
      </w:tblGrid>
      <w:tr w:rsidR="00D64EBE" w:rsidRPr="00F250BB" w:rsidTr="00D91E5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="00CF19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F5417F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kolorowy ekran dotykowy diatermii do komunikacji z użytkownikiem o przekątnej min. 10 cali, oprogramowanie w języku polskim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91E5C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BE" w:rsidRPr="00F250BB" w:rsidRDefault="00256C54" w:rsidP="00256C5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diagnozowania urządzenia i oprogramowania przez sieć WIFI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zapamiętania minimum 100 programów i zapisania ich po nazwą użytkownika lub procedury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zmiany programu przez operatora w czasie zabiegu za pomocą kombinacji przycisków cięcie/koagulacja oraz wyłącznika nożnego posiadającego przycisk zmiany programów oraz z ekranu diatermii, możliwość zmiany min. 3 wcześniej zaprogramowanych nastaw za pomocą wyłącznika nożnego i z ekranu urządzenia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sterowanie urządzenia za pomocą efektów tkankowych. urządzenie powinno dozować moc i inne parametry prądu w całkowicie automatyczny sposób tak, aby był zachowany nastawiony efekt tkankowy. nie dopuszcza się możliwości regulacji aparatu przez nastawianie mocy wyjściowej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funkcja zamykania dużych naczyń z automatycznym startem po prawidłowej aplikacji instrumentu  z automatycznym wyłączeniem po osiągnięciu zamknięcia naczyń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1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dodatkowo możliwość aktywacji narzędzi do zamykania dużych naczyń w tzw. autostarcie oraz z wyłącznika nożnego i rękojeści jeśli posiadają do tego celu odpowiednie przyciski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 odprowadzania dymu zintegrowany z diatermią uruchamiany automatycznie z chwilą uruchomiania cięcia i koagulacji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 odprowadzania dymu z możliwością stosowania do operacji laparoskopowych i otwartych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ustawienie parametrów pracy systemu odprowadzania dymu bezpośrednio za pomocą dotykowego ekranu komunikacyjnego urządzenia do odprowadzania dymu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precyzyjne ustawienie siły ssania systemu odprowadzania dymu w skali wielostopniowej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 odprowadzania dymów wyposażony w filtr typu ulpa-15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czasów pracy systemu odprowadzania dymu oraz intensywności ssania głównego i uzupełniającego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współpracy z modułem do preparowania tkanek strumieniem soli fizjologicznej w operacjach otwartych laparoskopowych i endoskopowych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używania jednoczasowo 2 rączek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monopolarnych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moc cięcia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monopolarnego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300 wat  z możliwością nastawienia min. 10 efektów tkankowych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moc koagulacji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monopolarnej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150 wat z możliwością nastawienia min. 10 efektów tkankowych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cięcie bipolarne z mocą min. 300 wat z możliwością nastawienia min 10 efektów tkankowych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moc koagulacji bipolarnej min. 200 wat z możliwością nastawienia min 10 efektów tkankowych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zamykania dużych naczyń z mocą min. 350 wat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współpracy z resektoskopami bipolarnymi, dedykowane prądy do cięcia i koagulacji z automatycznym rozpoznawaniem resektoskopu i nastawianiem dla niego optymalnych parametrów pracy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minimum 3 rodzaje cięcia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monopolarnego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min. 4 rodzaje koagulacji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monopolarnej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 min. 2 rodzaje cięcia bipolarnego i min. 2 rodzaje koagulacji bipolarnej, każdy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 tych prądów powinien posiadać regulację min. 5 elektów tkankowych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wymiany gniazd przyłączeniowych na gniazda o innych standardach wtyków przez użytkownika na sali operacyjnej bez konieczności działań serwisowych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minimum 4 gniazda umożliwiające podłączanie instrumentów mono i bipolarnych oraz 1 gniazdo elektrody neutralnej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rozbudowy o przystawkę argonową sterowaną z panelu sterowania diatermii wyposażoną w co najmniej jedno gniazdo do podłączenia narzędzi argonowych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włącznik nożny podwójny z przyciskiem do zmiany programów –                </w:t>
            </w:r>
            <w:r w:rsidRPr="003047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047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włącznik nożny pojedynczy z przyciskiem do zmiany programów –              </w:t>
            </w:r>
            <w:r w:rsidRPr="003047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047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wielorazowy instrument do zamykania naczyń dł. min.340mm, śr 5mm, część chwytna okienko, żebrowane z przewodem dł. 4m  -                                     </w:t>
            </w:r>
            <w:r w:rsidRPr="003047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instrument do zamykania naczyń dł. 27cm końcówka robocza zwężana, zakrzywiona zintegrowana z przewodem dł. 4m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instrument do zamykania naczyń dł. 21cm, końcówka robocza o szer. 6mm, mocno zakrzywiona, zintegrowana z przewodem o dł. 4m –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elektrody neutralne dwudzielne, symetryczne z pierścieniem potencjału, elastyczne wykonane na bazie włókniny w opakowaniu 50 szt. – 4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przewód wielorazowy do elektrod neutralnych dł. 4 m. +/- 0,5 m. -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pinceta bipolarna zagięta, dł. 19-20 cm, końcówka</w:t>
            </w:r>
            <w:r w:rsidR="00F541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mm.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pinceta bipolarna prosta, dł. 19-20 cm, końcówka 1 mm. –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przewód do pincet bipolarnych dł. min.4 m.-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przewód bipolarny 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histero-resektoskopu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dł. 4m -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przewód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monopolarny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standardowych narzędzi laparoskopowych z wejściem śr. 4mm, dł. przewodu min. 4m –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50363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rączka wielorazowa do uchwytu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monopolarnego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przyciskami zintegrowana z przewodem dł. 4m +/- 10cm. Do elektrod o średnic</w:t>
            </w:r>
            <w:r w:rsidR="00F541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 4mm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50363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Uchwyt elektrody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monopolarnej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przyciskami zintegrowanym przewodem i elektrodą tnącą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szpatułkową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w opakowaniu 25szt. 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2 opakowania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50363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elektrody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monopolarne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szpatułkowe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proste, tr</w:t>
            </w:r>
            <w:r w:rsidR="00F541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zpień 4 mm.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50363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uchwyt do systemu odprowadzania dymu z przyciskami, elektrodą tnącą, kablem, dł. min. 3m –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50363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dreny do operacji laparoskopowych systemu odprowadzania dymu  -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50363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filtr wstępny do systemu odprowadzania dymu-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45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50363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wózek transportowy -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10A7" w:rsidRPr="00F250BB" w:rsidTr="00D91E5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0A7" w:rsidRPr="00F250BB" w:rsidRDefault="004E10A7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7" w:rsidRPr="00256C54" w:rsidRDefault="004E10A7" w:rsidP="008E6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6C54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7" w:rsidRDefault="004E10A7">
            <w:r w:rsidRPr="006C6A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7" w:rsidRPr="00256C54" w:rsidRDefault="004E10A7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7" w:rsidRPr="00256C54" w:rsidRDefault="004E10A7" w:rsidP="008E6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10A7" w:rsidRPr="00F250BB" w:rsidTr="00D91E5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0A7" w:rsidRPr="00F250BB" w:rsidRDefault="004E10A7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7" w:rsidRPr="00256C54" w:rsidRDefault="004E10A7" w:rsidP="008E6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6C54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7" w:rsidRDefault="004E10A7">
            <w:r w:rsidRPr="006C6A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7" w:rsidRPr="00256C54" w:rsidRDefault="004E10A7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7" w:rsidRPr="00256C54" w:rsidRDefault="004E10A7" w:rsidP="008E6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10A7" w:rsidRPr="00F250BB" w:rsidTr="00D91E5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0A7" w:rsidRPr="00F250BB" w:rsidRDefault="004E10A7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7" w:rsidRPr="00256C54" w:rsidRDefault="004E10A7" w:rsidP="008E6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6C54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7" w:rsidRDefault="004E10A7">
            <w:r w:rsidRPr="006C6A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7" w:rsidRPr="00256C54" w:rsidRDefault="004E10A7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7" w:rsidRPr="00256C54" w:rsidRDefault="004E10A7" w:rsidP="008E6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10A7" w:rsidRPr="00F250BB" w:rsidTr="00D91E5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0A7" w:rsidRPr="00F250BB" w:rsidRDefault="004E10A7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7" w:rsidRPr="00256C54" w:rsidRDefault="004E10A7" w:rsidP="008E6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6C54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A7" w:rsidRDefault="004E10A7">
            <w:r w:rsidRPr="006C6A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7" w:rsidRPr="00256C54" w:rsidRDefault="004E10A7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A7" w:rsidRPr="00256C54" w:rsidRDefault="004E10A7" w:rsidP="008E6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64EBE" w:rsidRDefault="00D64EBE" w:rsidP="00F5417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D64EBE" w:rsidRDefault="00EE65EF" w:rsidP="00D64EBE">
      <w:r>
        <w:t xml:space="preserve">6.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Wózek reanimacyjny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D64EBE" w:rsidRPr="00F250BB" w:rsidTr="00F5417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D64EBE" w:rsidRPr="00F250BB" w:rsidTr="00F5417F">
        <w:trPr>
          <w:trHeight w:val="7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EE65EF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D64EB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Wózek reanimacyjny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64EBE" w:rsidRDefault="00D64EBE" w:rsidP="00D64EB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D64EBE" w:rsidRPr="00F250BB" w:rsidTr="00F5417F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F5417F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Wykonany z tworzywa sztucznego, profili aluminiowych i metalowych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Główna konstrukcja nośna składająca się z 4 profili aluminiowych w narożach wózka. Profile zaokrąglone. Wymiar profilu min. 50x50mm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Boczne słupki konstrukcyjne z rowkiem w którym można mocować wyposażenie dodatkowe na całej długości.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Górny i dolny blat wózka wykonany z tworzywa sztucznego odpornego na uderzenia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Podstawa tworzywowa spełniająca również rolę odbojów chroniących wózek przed uszkodzeniem, wyposażona w 4 koła jezdne o średnicy min 125 mm z których przynajmniej jedno jest blokowane. Koła w osłonach tworzywowych posiadające miękkie opony, niebrudzące podłoża.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Tylne i boczne panele z tworzywa z możliwością wyboru koloru z min. 7 kolorów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Korpus wózka posiadający systemowe prowadnice tworzywowe z funkcją wysuwania i wyjmowania szuflad czy tac. Prowadnice umożliwiające wysuwanie szuflad, ich wyciąganie bez użycia narzędzi i posiadające blokadę wysuwu końcowego.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Prowadnice systemowe suwne, stanowiące całość z panelem, odlane z jednego kawałka tworzywa. Nie dopuszcza się prowadnic dokręcanych każdej z osobna do boku wózka.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swobodnej wymiany przez Użytkownika kolejności szuflad czy tac, także możliwość rozbudowy w przyszłości wózka o inne moduły w celu jego rozbudowy , doposażenia czy zmiany przeznaczenia wózka.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Konstrukcja wózka umożliwiająca mycie wózka z wykorzystaniem wysokociśnieniowych urządzeń myjących. Podstawa wózka z otworem ułatwiającymi suszenie i odpływ wody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Górny blat wózka z podniesioną krawędzią z min. 3 stron, h min. 1cm, zabezpieczającą przedmioty przed zsunięciem, frontowa krawędź również minimalnie podniesiona h max 0,5cm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Górny blat formowany z jednego kawałka tworzywa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Wózek posiada min. 9 prowadnic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Wyposażenie systemowe może zajmować 1 lub więcej prowadnic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Wysokość całkowita nie większa niż 1020mm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Szerokość całkowita z uchwytem nie większa niż 840mm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Głębokość całkowita nie większa niż 550mm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 jednym z boków wózka zamocowany metalowy uchwyt do przetaczania wózka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Metalowa szyna na inne akcesoria pod uchwytem x 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na drugim boku x 1szt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Pr="00232D5D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Szuflady wózka o następujących wymiarach: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77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Pr="00232D5D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x 600x400x60mm +/- 5mm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77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Pr="00232D5D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x 600x400x140mm +/- 5mm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77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x 600x400x220mm +/- 5mm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77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Szuflady całkowicie szczelne, formowane z jednego kawałka tworzywa, łatwe do dezynfekcji, front z profilowanym uchwytem. Nie dopuszcza się szuflad składnych z kilu elementów skręcanych lub klejonych. Na czole dodatkowa ramka opisowa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Szuflady z możliwością swobodnej zmiany ich kolejności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Zamek centralny wszystkich szuflad, zamek bez kluczyka. Pokrętło zamka przystosowane do zakładania plomby która jest zrywana w momencie otwierania wózka.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przegródek do szuflad: 1x do małej, przegrody tworzywowe z możliwością zmiany ich konfiguracji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 tylnej ściance wózka zamocowana tworzywowa deska reanimacyjna. Deska wyjmowana w łatwy i szybki sposób z uchwytów.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Dodatkowe akcesoria: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2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uchwyt na butlę z gazem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22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wieszak kroplówki z regulacją wysokości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półka na defibrylator obrotowa o 360st. W zestawie rzepy do mocowania urządzenia.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3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F5417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3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5417F" w:rsidRDefault="00F5417F" w:rsidP="00D64EBE"/>
    <w:p w:rsidR="00D64EBE" w:rsidRPr="00F5417F" w:rsidRDefault="00EE65EF" w:rsidP="00D64EBE">
      <w:pPr>
        <w:rPr>
          <w:b/>
          <w:bCs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7. Aparat USG  dla bloku operacyjnego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D64EBE" w:rsidRPr="00F250BB" w:rsidTr="00F5417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D64EBE" w:rsidRPr="00F250BB" w:rsidTr="00F5417F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EE65EF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D64EB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Aparat USG  dla bloku operacyjnego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64EBE" w:rsidRDefault="00D64EBE" w:rsidP="00D64EB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6"/>
        <w:gridCol w:w="6723"/>
        <w:gridCol w:w="1928"/>
        <w:gridCol w:w="1321"/>
        <w:gridCol w:w="3686"/>
      </w:tblGrid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F5417F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Konstrukcja i wymagania funkcjonalne: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 240 VAC ±10%, 50Hz oraz z wbudowanego akumulatora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Aparat zintegrowany z podstawą jezdną na 4 kołach z możliwością blokady każdego z kół oraz elektryczną regulacją wysokości w zakresie 0-300 mm.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aparatu do 40 kg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Dynamika systemu co najmniej 180dB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256C54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Możliwość pracy na wbudowanej baterii minimum 5 godzin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od 5 - 6 h – 0 pkt</w:t>
            </w:r>
          </w:p>
          <w:p w:rsidR="00D64EBE" w:rsidRPr="00155730" w:rsidRDefault="00D64EBE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powyżej 6 h – 10 pkt.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Aparat wyposażony w dotykowy monitor LED o przekątnej min. 19’’ i rozdzielczości min. 1680x1050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Start systemu z trybu uśpienia w czasie poniżej 4 sekund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256C54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Start systemu do momentu pełnego uruchomienia urządzenia poniżej 45 sekund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Poniżej 45s  – 5 pkt.</w:t>
            </w:r>
          </w:p>
          <w:p w:rsidR="00D64EBE" w:rsidRPr="00155730" w:rsidRDefault="00D64EBE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45s i powyżej – 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155730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155730" w:rsidRDefault="00256C54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57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Czas wyłączenia systemu poniżej 15 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Poniżej 15s– 5 pkt.</w:t>
            </w:r>
          </w:p>
          <w:p w:rsidR="00D64EBE" w:rsidRPr="00155730" w:rsidRDefault="00D64EBE" w:rsidP="0015573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557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15s i powyżej – 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5730" w:rsidRDefault="00D64EBE" w:rsidP="0015573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Dwa aktywne porty do głowic wbudowane w aparat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Zainstalowane w oferowanym aparacie oprogramowanie do badań: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anestezjologicznych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brzusznych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naczyniowych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urologicznych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małych narządów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Pr="00117D5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mięśniowo-szkieletowych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ortopedycznych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medycyny ratunkowej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ginekologia i położnictwo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Tryb pracy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B-mode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Obrazowanie harmoniczne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M-Mode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Doppler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Kierunkowy Power Doppler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Regulowana głębokość penetracji w trybie 2D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głębokości penetracji ≥ (1 ÷ 30) cm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Zmiana głębokości penetracji co ≤ 1 cm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regulacji siły akustycznej ≥ (10 ÷ 100)%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1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Liczba ustawień różnych prędkości prezentacji w trybie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M-mode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≥ 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1C5380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1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Obrazowanie w trybie skrzyżowanych ultradźwięków w trybie nadawania i odbioru z maksymalną ilością linii min. 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6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Technologia redukcji plamek  ultrasonograficznych z jednoczesnym podkreśleniem granic tkanek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6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Automatyczna optymalizacja obrazu za pomocą jednego przycisku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6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Automatyczne ustawienie obszaru zainteresowania ROI na badanym naczyniu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6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Automatyczna optymalizacja obrazu w trybie B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6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Automatyczna optymalizacja obrazu w trybie PW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Automatyczny dobór wielkości bramki i jej pozycji w trybie PW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rozszerzenia pola widzenia dla obrazu głębiej położonego dla sondy liniowej oraz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konweksowej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tzw.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Extention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Field Of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View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mapy szarości w zakresie min. 1-10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zapamiętania min. 240 s obrazów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memory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Powiększenie obrazu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przełączania widoku do trybu pełnoekranowego za pomocą jednego przycisku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Tryb Duplex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Tryb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Triplex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wzmocnienia TGC min. 3 segmentów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wzmocnienia LGC min. 2 segmenty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Adapter Wi-Fi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3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instalacji adaptera łączności sieciowej typu 3G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34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Dodatkowe oprogramowanie zainstalowane w aparacie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Oprogramowanie do wizualizacji igły biopsyjnej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34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Oprogramowanie określająca koniec igły pojawiająca się automatycznie gdy czujnik końcówki igły znajdzie się w płaszczyźnie wiązki ultrasonograficznej tzw. Nawigacja igły biopsyjnej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34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Wbudowana platforma edukacyjna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34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Głowice: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Głowica typu liniowego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34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częstotliwości głowicy minimum 14-4 MHz +/- 1 MHz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34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kryształów piezoelektrycznych- minimum 192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34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 pracy z przystawką do biopsji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34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Głębokość skanowania w zakresie co najmniej 1 - 12 cm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34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Szerokość pola FOV 38 mm +/- 5%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34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Głowica wyposażona w przyciski pozwalające na sterowanie niektórymi funkcjami ultrasonografu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Głowica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convex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 badań brzusznych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częstotliwości głowicy minimum 5-2 MHz +/- 1 MHz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kryształów piezoelektrycznych - minimum 160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pola skanowania minimum 54°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Szerokość minimum 50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Głębokość skanowania w zakresie co najmniej 3 - 30 cm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Głowica wyposażona w przyciski pozwalające na sterowanie niektórymi funkcjami ultrasonografu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System archiwizacji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Wbudowany dysk SSD o pojemności minimum 240 GB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Zapis obrazów na zewnętrzne nośniki poprzez: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złącze USB 3.0 - minimum 2 porty USB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Złącze Ethernet - minimum 1 port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Złącze HDMI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DICOM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13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archiwizacji w „chmurze”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Pomiary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Odległość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Objętość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Powierzchnia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Oprogramowanie do archiwizacji badań w języku polskim: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eksportu obrazów na nośniki zewnętrzne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CD-R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pamięć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pen-drive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formatach BMP, JPG i DICOM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Komunikacja systemu poprzez sieć w standardzie DICOM 3.0 z zewnętrznym systemem archiwizacyjnym dostarczonym wraz z aparatem ultrasonograficznym.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porównywania obrazów pojedynczych i serii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sortowania badań, oznaczenia jako przeczytane/nieprzeczytane,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komentarzy do zdjęć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Tworzenie raportów strukturalnych, możliwość wpisywania własnych raportów opisowych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eksportu do formatu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avi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eksportu i importu JPEG/BMP/TIFF/ RAW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konfiguracji własnego paska narzędzi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7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Możliwości rozbudowy – opcje (dostępne w dniu składania oferty)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Głowica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Phased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Array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6D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częstotliwości głowicy minimum 5-1 MHz +/- 1 MHz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6D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kryształów piezoelektrycznych - minimum 64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6D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pola skanowania minimum 90°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806D21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Głębokość skanowania w zakresie co najmniej 3 - 30 cm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806D21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współpracy z przystawkami biopsyjnymi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806D21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Głowica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Microconvex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E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częstotliwości głowicy minimum 9-3 MHz +/- 1 MHz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E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kryształów piezoelektrycznych - minimum 128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E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pola skanowania minimum 92°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E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Promień krzywizny minimum 14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E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7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Głębokość skanowania w zakresie co najmniej 1 - 12 cm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0E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911BC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154225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Model/Typ/Producent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A1FAD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1F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256C54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256C54" w:rsidRDefault="00256C54" w:rsidP="0015573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109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256C54" w:rsidRDefault="00D64EBE" w:rsidP="00155730">
            <w:pPr>
              <w:rPr>
                <w:rFonts w:ascii="Calibri" w:hAnsi="Calibri" w:cs="Calibri"/>
                <w:sz w:val="20"/>
                <w:szCs w:val="20"/>
              </w:rPr>
            </w:pPr>
            <w:r w:rsidRPr="00256C54">
              <w:rPr>
                <w:rFonts w:ascii="Calibri" w:hAnsi="Calibri" w:cs="Calibri"/>
                <w:sz w:val="20"/>
                <w:szCs w:val="20"/>
              </w:rPr>
              <w:t>Rok produkcji aparatu 2021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56C54" w:rsidRDefault="00D64EBE" w:rsidP="001557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6C54">
              <w:rPr>
                <w:rFonts w:ascii="Calibri" w:eastAsia="Times New Roman" w:hAnsi="Calibri" w:cs="Calibri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256C54" w:rsidRDefault="00D91E5C" w:rsidP="0015573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256C54" w:rsidRDefault="00D64EBE" w:rsidP="001557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64EBE" w:rsidRPr="00256C54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256C54" w:rsidRDefault="00256C54" w:rsidP="0015573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110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256C54" w:rsidRDefault="00D64EBE" w:rsidP="00155730">
            <w:pPr>
              <w:rPr>
                <w:rFonts w:ascii="Calibri" w:hAnsi="Calibri" w:cs="Calibri"/>
                <w:sz w:val="20"/>
                <w:szCs w:val="20"/>
              </w:rPr>
            </w:pPr>
            <w:r w:rsidRPr="00256C54">
              <w:rPr>
                <w:rFonts w:ascii="Calibri" w:hAnsi="Calibri" w:cs="Calibri"/>
                <w:sz w:val="20"/>
                <w:szCs w:val="20"/>
              </w:rPr>
              <w:t>Aparat wprowadzony do sprzedaży nie wcześniej niż w roku 2020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56C54" w:rsidRDefault="00D64EBE" w:rsidP="001557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6C54">
              <w:rPr>
                <w:rFonts w:ascii="Calibri" w:eastAsia="Times New Roman" w:hAnsi="Calibri" w:cs="Calibri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256C54" w:rsidRDefault="00D91E5C" w:rsidP="0015573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256C54" w:rsidRDefault="00D64EBE" w:rsidP="001557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64EBE" w:rsidRPr="00256C54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256C54" w:rsidRDefault="00256C54" w:rsidP="0015573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111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256C54" w:rsidRDefault="00D64EBE" w:rsidP="00155730">
            <w:pPr>
              <w:rPr>
                <w:rFonts w:ascii="Calibri" w:hAnsi="Calibri" w:cs="Calibri"/>
                <w:sz w:val="20"/>
                <w:szCs w:val="20"/>
              </w:rPr>
            </w:pPr>
            <w:r w:rsidRPr="00256C54">
              <w:rPr>
                <w:rFonts w:ascii="Calibri" w:hAnsi="Calibri" w:cs="Calibri"/>
                <w:sz w:val="20"/>
                <w:szCs w:val="20"/>
              </w:rPr>
              <w:t xml:space="preserve">Gwarancja na cały system (aparat, głowice, </w:t>
            </w:r>
            <w:proofErr w:type="spellStart"/>
            <w:r w:rsidRPr="00256C54">
              <w:rPr>
                <w:rFonts w:ascii="Calibri" w:hAnsi="Calibri" w:cs="Calibri"/>
                <w:sz w:val="20"/>
                <w:szCs w:val="20"/>
              </w:rPr>
              <w:t>printer</w:t>
            </w:r>
            <w:proofErr w:type="spellEnd"/>
            <w:r w:rsidRPr="00256C54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56C54" w:rsidRDefault="00D64EBE" w:rsidP="001557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6C54">
              <w:rPr>
                <w:rFonts w:ascii="Calibri" w:eastAsia="Times New Roman" w:hAnsi="Calibri" w:cs="Calibri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256C54" w:rsidRDefault="00D91E5C" w:rsidP="0015573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256C54" w:rsidRDefault="00D64EBE" w:rsidP="001557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256C54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6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Certyfikat CE na aparat i głowice </w:t>
            </w:r>
            <w:r w:rsidR="00726BFF" w:rsidRPr="00256C54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256C54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256C54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256C54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56C54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54" w:rsidRPr="00F250BB" w:rsidRDefault="00256C54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4" w:rsidRPr="00256C54" w:rsidRDefault="00256C54" w:rsidP="008E6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6C54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54" w:rsidRPr="00256C54" w:rsidRDefault="00256C54">
            <w:pPr>
              <w:rPr>
                <w:sz w:val="20"/>
                <w:szCs w:val="20"/>
              </w:rPr>
            </w:pPr>
            <w:r w:rsidRP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4" w:rsidRPr="00256C54" w:rsidRDefault="00D91E5C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4" w:rsidRPr="00256C54" w:rsidRDefault="00256C54" w:rsidP="008E6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56C54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54" w:rsidRPr="00F250BB" w:rsidRDefault="00256C54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4" w:rsidRPr="00256C54" w:rsidRDefault="00256C54" w:rsidP="008E6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6C54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54" w:rsidRPr="00256C54" w:rsidRDefault="00256C54">
            <w:pPr>
              <w:rPr>
                <w:sz w:val="20"/>
                <w:szCs w:val="20"/>
              </w:rPr>
            </w:pPr>
            <w:r w:rsidRP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4" w:rsidRPr="00256C54" w:rsidRDefault="00D91E5C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4" w:rsidRPr="00256C54" w:rsidRDefault="00256C54" w:rsidP="008E6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56C54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54" w:rsidRPr="00F250BB" w:rsidRDefault="00256C54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4" w:rsidRPr="00256C54" w:rsidRDefault="00256C54" w:rsidP="008E6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6C54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54" w:rsidRPr="00256C54" w:rsidRDefault="00256C54">
            <w:pPr>
              <w:rPr>
                <w:sz w:val="20"/>
                <w:szCs w:val="20"/>
              </w:rPr>
            </w:pPr>
            <w:r w:rsidRP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4" w:rsidRPr="00256C54" w:rsidRDefault="00D91E5C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4" w:rsidRPr="00256C54" w:rsidRDefault="00256C54" w:rsidP="008E6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56C54" w:rsidRPr="00F250BB" w:rsidTr="00D91E5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C54" w:rsidRPr="00F250BB" w:rsidRDefault="00256C54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4" w:rsidRPr="00256C54" w:rsidRDefault="00256C54" w:rsidP="008E6B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6C54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54" w:rsidRPr="00256C54" w:rsidRDefault="00256C54">
            <w:pPr>
              <w:rPr>
                <w:sz w:val="20"/>
                <w:szCs w:val="20"/>
              </w:rPr>
            </w:pPr>
            <w:r w:rsidRP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4" w:rsidRPr="00256C54" w:rsidRDefault="00D91E5C" w:rsidP="008E6B4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4" w:rsidRPr="00256C54" w:rsidRDefault="00256C54" w:rsidP="008E6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726BFF" w:rsidRDefault="00726BFF" w:rsidP="00D64EBE"/>
    <w:p w:rsidR="00D64EBE" w:rsidRPr="00726BFF" w:rsidRDefault="00EE65EF" w:rsidP="00D64EBE">
      <w:pPr>
        <w:rPr>
          <w:b/>
          <w:bCs/>
        </w:rPr>
      </w:pPr>
      <w:r>
        <w:t xml:space="preserve">8. </w:t>
      </w:r>
      <w:r w:rsidRPr="006A6B7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Stolik anestezjologiczny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D64EBE" w:rsidRPr="00F250BB" w:rsidTr="00D91E5C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D64EBE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D64EBE" w:rsidRPr="00F250BB" w:rsidTr="00D91E5C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BE" w:rsidRPr="00F250BB" w:rsidRDefault="00EE65EF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D64EB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6B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Stolik anestezjologiczny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64EBE" w:rsidRDefault="00D64EBE" w:rsidP="00D64EB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24"/>
        <w:gridCol w:w="6674"/>
        <w:gridCol w:w="1928"/>
        <w:gridCol w:w="1392"/>
        <w:gridCol w:w="3686"/>
      </w:tblGrid>
      <w:tr w:rsidR="00D64EBE" w:rsidRPr="00F250BB" w:rsidTr="00D91E5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726BFF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Wózek jezdny wykonany z tworzywa sztucznego, profili aluminiowych i metalowych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91E5C" w:rsidP="001557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762540" w:rsidRDefault="00D64EBE" w:rsidP="001557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BE" w:rsidRPr="00F250BB" w:rsidRDefault="00256C54" w:rsidP="00256C5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Główna konstrukcja nośna składająca się z 4 profili aluminiowych w narożach wózka. Profile zaokrąglone. Wymiar profilu min. 50x50mm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Boczne słupki konstrukcyjne z rowkiem w którym można mocować wyposażenie dodatkowe na całej długości.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Górny i dolny blat wózka wykonany z tworzywa sztucznego odpornego na uderzenia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Podstawa tworzywowa spełniająca również rolę odbojów chroniących wózek przed uszkodzeniem, wyposażona w 4 koła jezdne o średnicy min 125 mm z których przynajmniej jedno jest blokowane. Koła w osłonach tworzywowych posiadające miękkie opony, niebrudzące podłoża.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Tylne i boczne panele z tworzywa z możliwością wyboru koloru z min. 7 kolorów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1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Korpus wózka posiadający systemowe prowadnice tworzywowe z funkcją wysuwania i wyjmowania szuflad czy tac. Prowadnice umożliwiające wysuwanie szuflad, ich wyciąganie bez użycia narzędzi i posiadające blokadę wysuwu końcowego.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56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Prowadnice systemowe suwne, stanowiące całość z panelem, odlane z jednego kawałka tworzywa. Nie dopuszcza się prowadnic dokręcanych każdej z osobna do boku wózka.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swobodnej wymiany przez Użytkownika kolejności szuflad czy tac, także możliwość rozbudowy w przyszłości wózka o inne moduły w celu jego rozbudowy , doposażenia czy zmiany przeznaczenia wózka.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Konstrukcja wózka umożliwiająca mycie wózka z wykorzystaniem wysokociśnieniowych urządzeń myjących. Podstawa wózka z otworem ułatwiającymi suszenie i odpływ wody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Górny blat wózka z podniesioną krawędzią z min. 3 stron, h min. 1cm,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zabezpieczającą przedmioty przed zsunięciem, frontowa krawędź również minimalnie podniesiona h max 0,5cm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Górny blat formowany z jednego kawałka tworzywa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Wózek posiada min. 9 prowadnic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Wyposażenie systemowe może zajmować 1 lub więcej prowadnic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Wysokość całkowita wózka nie większa niż 1020mm, z galeryjką max 1700mm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Szerokość całkowita z uchwytem nie większa niż 840mm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Głębokość całkowita nie większa niż 550mm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 jednym z boków wózka zamocowany metalowy uchwyt do przetaczania wózka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Metalowa szyna na inne akcesoria pod uchwytem x 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na drugim boku x 1szt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Szuflady wózka o następujących wymiarach: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600x400x60mm +/- 5mm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x 600x400x140mm +/- 5mm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600x400x220mm +/- 5mm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Szuflady całkowicie szczelne, formowane z jednego kawałka tworzywa, łatwe do dezynfekcji, front z profilowanym uchwytem. Nie dopuszcza się szuflad składnych z kilku elementów skręcanych lub klejonych. Na czole dodatkowa ramka opisowa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Szuflady z możliwością swobodnej zmiany ich kolejności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Zamek centralny wszystkich szuflad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przegródek do szuflad: 1x do małej, przegrody tworzywowe z możliwością zmiany ich konfiguracji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Dodatkowe akcesoria: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uchwyt na pojemnik na zużyte igły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EBE" w:rsidRPr="0087433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kosz na śmieci zawieszany na listwie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Default="00D64EBE" w:rsidP="001557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koszyk metalowy na cewniki zawieszany na listwie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Nad wózkiem galeryjka mocowana do tylnej ściany wózka na 2 pionowych elementach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górnej części galeryjki zamocowane 4 pojemniki z uchylanym frontem, pojemniki z możliwością wyjęcia do dezynfekcji bez użycia narzędzi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środkowej części metalowa szyna na dodatkowe akcesoria. Na szynie zawieszony druciany kosz.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64EBE" w:rsidRPr="00F250BB" w:rsidTr="00D91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BE" w:rsidRPr="00F250BB" w:rsidRDefault="00256C54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304709" w:rsidRDefault="00D64EBE" w:rsidP="001557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91E5C" w:rsidP="001557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E" w:rsidRPr="00F250BB" w:rsidRDefault="00D64EBE" w:rsidP="001557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97326" w:rsidRDefault="00697326"/>
    <w:sectPr w:rsidR="00697326" w:rsidSect="00E6509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54" w:rsidRDefault="00256C54" w:rsidP="0002731C">
      <w:pPr>
        <w:spacing w:after="0" w:line="240" w:lineRule="auto"/>
      </w:pPr>
      <w:r>
        <w:separator/>
      </w:r>
    </w:p>
  </w:endnote>
  <w:endnote w:type="continuationSeparator" w:id="0">
    <w:p w:rsidR="00256C54" w:rsidRDefault="00256C54" w:rsidP="0002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482815"/>
      <w:docPartObj>
        <w:docPartGallery w:val="Page Numbers (Bottom of Page)"/>
        <w:docPartUnique/>
      </w:docPartObj>
    </w:sdtPr>
    <w:sdtContent>
      <w:p w:rsidR="00256C54" w:rsidRDefault="00964290">
        <w:pPr>
          <w:pStyle w:val="Stopka"/>
          <w:jc w:val="right"/>
        </w:pPr>
        <w:fldSimple w:instr="PAGE   \* MERGEFORMAT">
          <w:r w:rsidR="004E10A7">
            <w:rPr>
              <w:noProof/>
            </w:rPr>
            <w:t>34</w:t>
          </w:r>
        </w:fldSimple>
      </w:p>
    </w:sdtContent>
  </w:sdt>
  <w:p w:rsidR="00256C54" w:rsidRDefault="00256C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54" w:rsidRDefault="00256C54" w:rsidP="0002731C">
      <w:pPr>
        <w:spacing w:after="0" w:line="240" w:lineRule="auto"/>
      </w:pPr>
      <w:r>
        <w:separator/>
      </w:r>
    </w:p>
  </w:footnote>
  <w:footnote w:type="continuationSeparator" w:id="0">
    <w:p w:rsidR="00256C54" w:rsidRDefault="00256C54" w:rsidP="00027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09E"/>
    <w:rsid w:val="00012BA6"/>
    <w:rsid w:val="0002731C"/>
    <w:rsid w:val="000677F0"/>
    <w:rsid w:val="001061E4"/>
    <w:rsid w:val="00155730"/>
    <w:rsid w:val="00197445"/>
    <w:rsid w:val="00256C54"/>
    <w:rsid w:val="00300126"/>
    <w:rsid w:val="004E10A7"/>
    <w:rsid w:val="0056416F"/>
    <w:rsid w:val="00697326"/>
    <w:rsid w:val="00726BFF"/>
    <w:rsid w:val="0077435A"/>
    <w:rsid w:val="00850210"/>
    <w:rsid w:val="008E6B46"/>
    <w:rsid w:val="009544E1"/>
    <w:rsid w:val="00964290"/>
    <w:rsid w:val="00A17EFE"/>
    <w:rsid w:val="00BB5743"/>
    <w:rsid w:val="00BF399B"/>
    <w:rsid w:val="00CF19F1"/>
    <w:rsid w:val="00D64EBE"/>
    <w:rsid w:val="00D91E5C"/>
    <w:rsid w:val="00E36059"/>
    <w:rsid w:val="00E6509E"/>
    <w:rsid w:val="00EE65EF"/>
    <w:rsid w:val="00F11028"/>
    <w:rsid w:val="00F5417F"/>
    <w:rsid w:val="00F9799C"/>
    <w:rsid w:val="00FD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EB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31C"/>
  </w:style>
  <w:style w:type="paragraph" w:styleId="Stopka">
    <w:name w:val="footer"/>
    <w:basedOn w:val="Normalny"/>
    <w:link w:val="StopkaZnak"/>
    <w:uiPriority w:val="99"/>
    <w:unhideWhenUsed/>
    <w:rsid w:val="0002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36</Pages>
  <Words>6857</Words>
  <Characters>41144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sdiakowski</cp:lastModifiedBy>
  <cp:revision>4</cp:revision>
  <dcterms:created xsi:type="dcterms:W3CDTF">2021-10-13T16:56:00Z</dcterms:created>
  <dcterms:modified xsi:type="dcterms:W3CDTF">2021-10-15T11:55:00Z</dcterms:modified>
</cp:coreProperties>
</file>