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1B698434" w:rsidR="001A6FD1" w:rsidRPr="00B17228" w:rsidRDefault="008C5027" w:rsidP="0043656E">
      <w:pPr>
        <w:jc w:val="right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228">
        <w:rPr>
          <w:rFonts w:ascii="Tahoma" w:hAnsi="Tahoma" w:cs="Tahoma"/>
          <w:sz w:val="20"/>
          <w:szCs w:val="20"/>
        </w:rPr>
        <w:t xml:space="preserve">Wronki, dnia  </w:t>
      </w:r>
      <w:r w:rsidR="00EB2F9A">
        <w:rPr>
          <w:rFonts w:ascii="Tahoma" w:hAnsi="Tahoma" w:cs="Tahoma"/>
          <w:sz w:val="20"/>
          <w:szCs w:val="20"/>
        </w:rPr>
        <w:t>05</w:t>
      </w:r>
      <w:r w:rsidR="00791D0F">
        <w:rPr>
          <w:rFonts w:ascii="Tahoma" w:hAnsi="Tahoma" w:cs="Tahoma"/>
          <w:sz w:val="20"/>
          <w:szCs w:val="20"/>
        </w:rPr>
        <w:t xml:space="preserve"> </w:t>
      </w:r>
      <w:r w:rsidR="00EB2F9A">
        <w:rPr>
          <w:rFonts w:ascii="Tahoma" w:hAnsi="Tahoma" w:cs="Tahoma"/>
          <w:sz w:val="20"/>
          <w:szCs w:val="20"/>
        </w:rPr>
        <w:t>lip</w:t>
      </w:r>
      <w:r w:rsidR="00791D0F">
        <w:rPr>
          <w:rFonts w:ascii="Tahoma" w:hAnsi="Tahoma" w:cs="Tahoma"/>
          <w:sz w:val="20"/>
          <w:szCs w:val="20"/>
        </w:rPr>
        <w:t>iec</w:t>
      </w:r>
      <w:r w:rsidRPr="00B17228">
        <w:rPr>
          <w:rFonts w:ascii="Tahoma" w:hAnsi="Tahoma" w:cs="Tahoma"/>
          <w:sz w:val="20"/>
          <w:szCs w:val="20"/>
        </w:rPr>
        <w:t xml:space="preserve"> 202</w:t>
      </w:r>
      <w:r w:rsidR="00791D0F">
        <w:rPr>
          <w:rFonts w:ascii="Tahoma" w:hAnsi="Tahoma" w:cs="Tahoma"/>
          <w:sz w:val="20"/>
          <w:szCs w:val="20"/>
        </w:rPr>
        <w:t>4</w:t>
      </w:r>
      <w:r w:rsidRPr="00B17228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B17228" w:rsidRDefault="008C5027">
      <w:pPr>
        <w:rPr>
          <w:rFonts w:ascii="Tahoma" w:hAnsi="Tahoma" w:cs="Tahoma"/>
          <w:sz w:val="20"/>
          <w:szCs w:val="20"/>
        </w:rPr>
      </w:pPr>
    </w:p>
    <w:p w14:paraId="2D4A863A" w14:textId="7896C125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 xml:space="preserve">Wyjaśnienie nr </w:t>
      </w:r>
      <w:r w:rsidR="00EB2F9A">
        <w:rPr>
          <w:rFonts w:ascii="Tahoma" w:hAnsi="Tahoma" w:cs="Tahoma"/>
          <w:b/>
          <w:bCs/>
          <w:sz w:val="20"/>
          <w:szCs w:val="20"/>
        </w:rPr>
        <w:t>1</w:t>
      </w:r>
      <w:r w:rsidRPr="00B17228">
        <w:rPr>
          <w:rFonts w:ascii="Tahoma" w:hAnsi="Tahoma" w:cs="Tahoma"/>
          <w:b/>
          <w:bCs/>
          <w:sz w:val="20"/>
          <w:szCs w:val="20"/>
        </w:rPr>
        <w:t xml:space="preserve"> do treści</w:t>
      </w:r>
    </w:p>
    <w:p w14:paraId="1DEDBBF8" w14:textId="6C2238D4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C17953A" w14:textId="35C1CCF1" w:rsidR="008C5027" w:rsidRPr="00B17228" w:rsidRDefault="008C5027" w:rsidP="008C5027">
      <w:pPr>
        <w:rPr>
          <w:rFonts w:ascii="Tahoma" w:hAnsi="Tahoma" w:cs="Tahoma"/>
          <w:sz w:val="20"/>
          <w:szCs w:val="20"/>
          <w:u w:val="single"/>
        </w:rPr>
      </w:pPr>
      <w:r w:rsidRPr="00B17228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791D0F" w:rsidRPr="00791D0F">
        <w:rPr>
          <w:rFonts w:ascii="Tahoma" w:hAnsi="Tahoma" w:cs="Tahoma"/>
          <w:sz w:val="20"/>
          <w:szCs w:val="20"/>
          <w:u w:val="single"/>
        </w:rPr>
        <w:t xml:space="preserve">Remont nawierzchni hali sportowej w Szkole Podstawowej nr 3 im. Zbigniewa Herberta we Wronkach wraz z doposażeniem </w:t>
      </w:r>
    </w:p>
    <w:p w14:paraId="51E2366B" w14:textId="7311AD1F" w:rsidR="008C5027" w:rsidRPr="00B17228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Zgodnie z art. </w:t>
      </w:r>
      <w:r w:rsidR="001B76A7" w:rsidRPr="00B17228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B17228" w:rsidRPr="00B17228">
        <w:rPr>
          <w:rFonts w:ascii="Tahoma" w:hAnsi="Tahoma" w:cs="Tahoma"/>
          <w:sz w:val="20"/>
          <w:szCs w:val="20"/>
        </w:rPr>
        <w:t>3</w:t>
      </w:r>
      <w:r w:rsidR="001B76A7" w:rsidRPr="00B17228">
        <w:rPr>
          <w:rFonts w:ascii="Tahoma" w:hAnsi="Tahoma" w:cs="Tahoma"/>
          <w:sz w:val="20"/>
          <w:szCs w:val="20"/>
        </w:rPr>
        <w:t>r. poz. 1</w:t>
      </w:r>
      <w:r w:rsidR="00B17228" w:rsidRPr="00B17228">
        <w:rPr>
          <w:rFonts w:ascii="Tahoma" w:hAnsi="Tahoma" w:cs="Tahoma"/>
          <w:sz w:val="20"/>
          <w:szCs w:val="20"/>
        </w:rPr>
        <w:t>605</w:t>
      </w:r>
      <w:r w:rsidR="001B76A7" w:rsidRPr="00B1722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>, informuję, że wpłynął do</w:t>
      </w:r>
      <w:r w:rsidR="00FD6823" w:rsidRPr="00B17228">
        <w:rPr>
          <w:rFonts w:ascii="Tahoma" w:hAnsi="Tahoma" w:cs="Tahoma"/>
          <w:sz w:val="20"/>
          <w:szCs w:val="20"/>
        </w:rPr>
        <w:t xml:space="preserve"> </w:t>
      </w:r>
      <w:r w:rsidR="001B76A7" w:rsidRPr="00B17228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B17228" w:rsidRDefault="001B76A7" w:rsidP="00461AC4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B17228">
        <w:rPr>
          <w:rFonts w:ascii="Tahoma" w:hAnsi="Tahoma" w:cs="Tahoma"/>
          <w:sz w:val="20"/>
          <w:szCs w:val="20"/>
        </w:rPr>
        <w:t>Pzp</w:t>
      </w:r>
      <w:proofErr w:type="spellEnd"/>
      <w:r w:rsidRPr="00B17228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1949E00C" w14:textId="58486C0B" w:rsidR="00900EAF" w:rsidRDefault="00900EAF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Pytanie</w:t>
      </w:r>
      <w:r w:rsidR="00461AC4">
        <w:rPr>
          <w:rFonts w:ascii="Tahoma" w:eastAsia="Times New Roman" w:hAnsi="Tahoma" w:cs="Tahoma"/>
          <w:sz w:val="20"/>
          <w:szCs w:val="20"/>
          <w:lang w:eastAsia="pl-PL"/>
        </w:rPr>
        <w:t xml:space="preserve"> nr 1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6451E08" w14:textId="264C0EFC" w:rsidR="00EB2F9A" w:rsidRDefault="00EB2F9A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t xml:space="preserve">Zamawiający przewiduje zakup i dostawę opisanych w Projekcie technicznym - pkt.7.6. Kosze mobilne ,,2 koszy najazdowych turniejowych z możliwością podłączenia do elektrycznej tablicy wyników”. </w:t>
      </w:r>
      <w:r>
        <w:br/>
        <w:t>Kosze najazdowe nie mają nic wspólnego z tablicą wyników (zegary 24-sekundowe są częścią tablicy wyników, a nie koszy najazdowych i są tylko na nich montowane).Mając na uwadze powyższe czy Zamawiający pod stwierdzeniem: ,,koszy najazdowych turniejowych” wymaga dostarczenia w ramach przedmiotowego postępowania profesjonalnych koszy z atestem FIBA (</w:t>
      </w:r>
      <w:proofErr w:type="spellStart"/>
      <w:r>
        <w:t>level</w:t>
      </w:r>
      <w:proofErr w:type="spellEnd"/>
      <w:r>
        <w:t xml:space="preserve"> 1) oraz czy Zamawiający pod stwierdzeniem: ,,… z możliwością podłączenia do elektrycznej tablicy wyników” rozumie montaż na koszach najazdowych posiadanych przez Zamawiającego zegarów 24-sekundowe będących częścią tablicy wyników.</w:t>
      </w:r>
    </w:p>
    <w:p w14:paraId="7FB1DAB6" w14:textId="77777777" w:rsidR="00EB2F9A" w:rsidRDefault="00EB2F9A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D3F60F" w14:textId="516736E5" w:rsidR="00B17228" w:rsidRDefault="00B17228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2BC60CCF" w14:textId="77777777" w:rsidR="0043656E" w:rsidRDefault="005B5C06" w:rsidP="00461AC4">
      <w:pPr>
        <w:spacing w:after="0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="0043656E">
        <w:rPr>
          <w:rFonts w:ascii="Tahoma" w:eastAsia="Times New Roman" w:hAnsi="Tahoma" w:cs="Tahoma"/>
          <w:sz w:val="20"/>
          <w:szCs w:val="20"/>
          <w:lang w:eastAsia="pl-PL"/>
        </w:rPr>
        <w:t xml:space="preserve">wymaga dla koszy najazdowych turniejowych </w:t>
      </w:r>
      <w:r w:rsidR="0043656E">
        <w:t>atestu FIBA (</w:t>
      </w:r>
      <w:proofErr w:type="spellStart"/>
      <w:r w:rsidR="0043656E">
        <w:t>level</w:t>
      </w:r>
      <w:proofErr w:type="spellEnd"/>
      <w:r w:rsidR="0043656E">
        <w:t xml:space="preserve"> 1). </w:t>
      </w:r>
    </w:p>
    <w:p w14:paraId="22046BB9" w14:textId="344722EB" w:rsidR="006729C4" w:rsidRDefault="0043656E" w:rsidP="00461AC4">
      <w:pPr>
        <w:spacing w:after="0" w:line="240" w:lineRule="auto"/>
        <w:jc w:val="both"/>
      </w:pPr>
      <w:r>
        <w:t>Zgodnie z pkt. 7.6. projektu technicznego oraz przedmiaru robót Zamawiający wymaga koszy najazdowych turniejowych z możliwością podłączenia ich do istniejącego systemu elektronicznej tablicy wyników – liczący czas reakcji.</w:t>
      </w:r>
    </w:p>
    <w:p w14:paraId="08D22A65" w14:textId="5B773C0A" w:rsidR="0043656E" w:rsidRDefault="0043656E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t>Zamawiający przewidział również wizję lokalną umożliwiającą wykonawcy dokładne zapoznanie się z przedmiotem zamówienia.</w:t>
      </w:r>
    </w:p>
    <w:p w14:paraId="0E9A5200" w14:textId="77777777" w:rsidR="00461AC4" w:rsidRDefault="00461AC4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6A9871" w14:textId="6B1BF7C6" w:rsidR="00461AC4" w:rsidRDefault="00461AC4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Pytanie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nr 2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4C0B959F" w14:textId="2F3884D1" w:rsidR="00461AC4" w:rsidRDefault="00EB2F9A" w:rsidP="00461AC4">
      <w:pPr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t>Zamawiający określa w Projekcie technicznym - pkt.7.5.3. Wózki transportowe – wymóg dla wózków transportowych, tj. aby służyły do przewozu istniejących trybun po powierzchni hali na czas występów artystycznych. Możliwość przewozu trybun jest uwzględniana w rozwiązaniach konstrukcyjnych trybuny na etapie jej projektowania oraz wykonania, a w przypadku istniejących na w/w obiekcie trybun, takie rozwiązanie nie zostało uwzględnione.</w:t>
      </w:r>
      <w:r w:rsidR="0043656E">
        <w:t xml:space="preserve"> </w:t>
      </w:r>
      <w:r>
        <w:t>Mając na uwadze powyższe brak jest możliwości dostawy w ramach przedmiotowego postępowania kompatybilnych z istniejącymi trybunami wózków transportowych, więc czy Zamawiający wymagać będzie dostawy 2 sztuk wózków transportowych dla trybun pomimo braku ich kompatybilności z istniejącymi trybunami.</w:t>
      </w:r>
    </w:p>
    <w:p w14:paraId="462F0518" w14:textId="77777777" w:rsidR="00EB2F9A" w:rsidRDefault="00EB2F9A" w:rsidP="00461AC4">
      <w:pPr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</w:p>
    <w:p w14:paraId="552F87C6" w14:textId="7C04E1F0" w:rsidR="00461AC4" w:rsidRPr="00B17228" w:rsidRDefault="00461AC4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CIDFont+F3" w:hAnsi="CIDFont+F3" w:cs="CIDFont+F3"/>
          <w:sz w:val="23"/>
          <w:szCs w:val="23"/>
        </w:rPr>
        <w:t>Odpowiedź:</w:t>
      </w:r>
    </w:p>
    <w:p w14:paraId="604B7BCD" w14:textId="61BEBA19" w:rsidR="00B17228" w:rsidRPr="00D94FF8" w:rsidRDefault="00791D0F" w:rsidP="00D94FF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43656E">
        <w:rPr>
          <w:rFonts w:ascii="Tahoma" w:eastAsia="Times New Roman" w:hAnsi="Tahoma" w:cs="Tahoma"/>
          <w:sz w:val="20"/>
          <w:szCs w:val="20"/>
          <w:lang w:eastAsia="pl-PL"/>
        </w:rPr>
        <w:t xml:space="preserve">wymaga dostarczenia wózków transportowych zgodnych z opisem przedmiotu zamówienia ujętego w punkcie 7.5.3. projektu technicznego, umożliwiających przewóz istniejących trybun po powierzchni hali. </w:t>
      </w:r>
    </w:p>
    <w:p w14:paraId="3214F4B5" w14:textId="77777777" w:rsidR="00AA1D98" w:rsidRPr="00B17228" w:rsidRDefault="00AA1D98" w:rsidP="00461AC4">
      <w:pPr>
        <w:jc w:val="both"/>
        <w:rPr>
          <w:rFonts w:ascii="Tahoma" w:hAnsi="Tahoma" w:cs="Tahoma"/>
          <w:sz w:val="20"/>
          <w:szCs w:val="20"/>
        </w:rPr>
      </w:pPr>
    </w:p>
    <w:p w14:paraId="251F1FBE" w14:textId="625A50CA" w:rsidR="00FD6823" w:rsidRPr="00B17228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B17228">
        <w:rPr>
          <w:rFonts w:ascii="Tahoma" w:hAnsi="Tahoma" w:cs="Tahoma"/>
          <w:sz w:val="20"/>
          <w:szCs w:val="20"/>
        </w:rPr>
        <w:t>a</w:t>
      </w:r>
      <w:r w:rsidRPr="00B17228">
        <w:rPr>
          <w:rFonts w:ascii="Tahoma" w:hAnsi="Tahoma" w:cs="Tahoma"/>
          <w:sz w:val="20"/>
          <w:szCs w:val="20"/>
        </w:rPr>
        <w:t xml:space="preserve"> treści </w:t>
      </w:r>
      <w:r w:rsidR="0043656E">
        <w:rPr>
          <w:rFonts w:ascii="Tahoma" w:hAnsi="Tahoma" w:cs="Tahoma"/>
          <w:sz w:val="20"/>
          <w:szCs w:val="20"/>
        </w:rPr>
        <w:t>s</w:t>
      </w:r>
      <w:r w:rsidRPr="00B17228">
        <w:rPr>
          <w:rFonts w:ascii="Tahoma" w:hAnsi="Tahoma" w:cs="Tahoma"/>
          <w:sz w:val="20"/>
          <w:szCs w:val="20"/>
        </w:rPr>
        <w:t>pecyfikacji warunków zamówienia staj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B17228">
        <w:rPr>
          <w:rFonts w:ascii="Tahoma" w:hAnsi="Tahoma" w:cs="Tahoma"/>
          <w:sz w:val="20"/>
          <w:szCs w:val="20"/>
        </w:rPr>
        <w:t xml:space="preserve">jej </w:t>
      </w:r>
      <w:r w:rsidRPr="00B17228">
        <w:rPr>
          <w:rFonts w:ascii="Tahoma" w:hAnsi="Tahoma" w:cs="Tahoma"/>
          <w:sz w:val="20"/>
          <w:szCs w:val="20"/>
        </w:rPr>
        <w:t>częścią i będ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465507CA" w14:textId="0B263059" w:rsidR="005644D6" w:rsidRDefault="00B715E2" w:rsidP="00B715E2">
      <w:pPr>
        <w:spacing w:after="0" w:line="240" w:lineRule="auto"/>
        <w:ind w:left="2832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SZKOŁY</w:t>
      </w:r>
    </w:p>
    <w:p w14:paraId="140C643E" w14:textId="4894AC77" w:rsidR="00B715E2" w:rsidRDefault="00B715E2" w:rsidP="00B715E2">
      <w:pPr>
        <w:spacing w:after="0" w:line="240" w:lineRule="auto"/>
        <w:ind w:left="2832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169B6694" w14:textId="7A845AFC" w:rsidR="00B715E2" w:rsidRDefault="00B715E2" w:rsidP="00B715E2">
      <w:pPr>
        <w:spacing w:after="0" w:line="240" w:lineRule="auto"/>
        <w:ind w:left="2832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 Monika kowalska</w:t>
      </w:r>
    </w:p>
    <w:sectPr w:rsidR="00B715E2" w:rsidSect="004365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12039"/>
    <w:rsid w:val="00032D95"/>
    <w:rsid w:val="00033000"/>
    <w:rsid w:val="000639E2"/>
    <w:rsid w:val="00085F32"/>
    <w:rsid w:val="00157ECD"/>
    <w:rsid w:val="001A6FD1"/>
    <w:rsid w:val="001B76A7"/>
    <w:rsid w:val="002717D8"/>
    <w:rsid w:val="003115B4"/>
    <w:rsid w:val="003E4AD7"/>
    <w:rsid w:val="0043656E"/>
    <w:rsid w:val="00461AC4"/>
    <w:rsid w:val="004A5946"/>
    <w:rsid w:val="004B0D30"/>
    <w:rsid w:val="005644D6"/>
    <w:rsid w:val="005B5C06"/>
    <w:rsid w:val="00616255"/>
    <w:rsid w:val="00625F86"/>
    <w:rsid w:val="006729C4"/>
    <w:rsid w:val="006C333D"/>
    <w:rsid w:val="006D786C"/>
    <w:rsid w:val="00715419"/>
    <w:rsid w:val="00791D0F"/>
    <w:rsid w:val="007B2DF6"/>
    <w:rsid w:val="00883684"/>
    <w:rsid w:val="008A4AB0"/>
    <w:rsid w:val="008C5027"/>
    <w:rsid w:val="00900EAF"/>
    <w:rsid w:val="00A077E7"/>
    <w:rsid w:val="00AA1D98"/>
    <w:rsid w:val="00AC0456"/>
    <w:rsid w:val="00B132C7"/>
    <w:rsid w:val="00B17228"/>
    <w:rsid w:val="00B715E2"/>
    <w:rsid w:val="00BA457C"/>
    <w:rsid w:val="00D94FF8"/>
    <w:rsid w:val="00DB0820"/>
    <w:rsid w:val="00EB2F9A"/>
    <w:rsid w:val="00F37DAA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17</cp:revision>
  <cp:lastPrinted>2024-07-05T07:39:00Z</cp:lastPrinted>
  <dcterms:created xsi:type="dcterms:W3CDTF">2022-06-15T09:04:00Z</dcterms:created>
  <dcterms:modified xsi:type="dcterms:W3CDTF">2024-07-05T08:12:00Z</dcterms:modified>
</cp:coreProperties>
</file>