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74" w:rsidRPr="00440A6C" w:rsidRDefault="001643A0" w:rsidP="00C555CA">
      <w:pPr>
        <w:pStyle w:val="Tekstpodstawowywcity"/>
        <w:tabs>
          <w:tab w:val="left" w:pos="284"/>
        </w:tabs>
        <w:spacing w:before="0" w:line="240" w:lineRule="auto"/>
        <w:ind w:left="0" w:right="-2"/>
        <w:jc w:val="right"/>
        <w:rPr>
          <w:rFonts w:ascii="Open Sans" w:hAnsi="Open Sans" w:cs="Open Sans"/>
          <w:iCs/>
          <w:sz w:val="18"/>
          <w:szCs w:val="18"/>
        </w:rPr>
      </w:pPr>
      <w:r w:rsidRPr="00440A6C">
        <w:rPr>
          <w:rFonts w:ascii="Open Sans" w:hAnsi="Open Sans" w:cs="Open Sans"/>
          <w:iCs/>
          <w:sz w:val="18"/>
          <w:szCs w:val="18"/>
        </w:rPr>
        <w:t xml:space="preserve">Koszalin, </w:t>
      </w:r>
      <w:r w:rsidR="00B52B93">
        <w:rPr>
          <w:rFonts w:ascii="Open Sans" w:hAnsi="Open Sans" w:cs="Open Sans"/>
          <w:iCs/>
          <w:sz w:val="18"/>
          <w:szCs w:val="18"/>
        </w:rPr>
        <w:t>04.</w:t>
      </w:r>
      <w:r w:rsidR="00E45544">
        <w:rPr>
          <w:rFonts w:ascii="Open Sans" w:hAnsi="Open Sans" w:cs="Open Sans"/>
          <w:iCs/>
          <w:sz w:val="18"/>
          <w:szCs w:val="18"/>
        </w:rPr>
        <w:t>0</w:t>
      </w:r>
      <w:r w:rsidR="00B52B93">
        <w:rPr>
          <w:rFonts w:ascii="Open Sans" w:hAnsi="Open Sans" w:cs="Open Sans"/>
          <w:iCs/>
          <w:sz w:val="18"/>
          <w:szCs w:val="18"/>
        </w:rPr>
        <w:t>4</w:t>
      </w:r>
      <w:r w:rsidR="00E45544">
        <w:rPr>
          <w:rFonts w:ascii="Open Sans" w:hAnsi="Open Sans" w:cs="Open Sans"/>
          <w:iCs/>
          <w:sz w:val="18"/>
          <w:szCs w:val="18"/>
        </w:rPr>
        <w:t>.</w:t>
      </w:r>
      <w:r w:rsidR="00E632F9">
        <w:rPr>
          <w:rFonts w:ascii="Open Sans" w:hAnsi="Open Sans" w:cs="Open Sans"/>
          <w:iCs/>
          <w:sz w:val="18"/>
          <w:szCs w:val="18"/>
        </w:rPr>
        <w:t xml:space="preserve">2022 </w:t>
      </w:r>
      <w:r w:rsidRPr="00440A6C">
        <w:rPr>
          <w:rFonts w:ascii="Open Sans" w:hAnsi="Open Sans" w:cs="Open Sans"/>
          <w:iCs/>
          <w:sz w:val="18"/>
          <w:szCs w:val="18"/>
        </w:rPr>
        <w:t>r.</w:t>
      </w:r>
    </w:p>
    <w:p w:rsidR="00674CC1" w:rsidRPr="00440A6C" w:rsidRDefault="00674CC1" w:rsidP="006F2318">
      <w:pPr>
        <w:pStyle w:val="Tekstpodstawowywcity"/>
        <w:spacing w:before="0" w:line="240" w:lineRule="auto"/>
        <w:ind w:left="0" w:right="-2"/>
        <w:jc w:val="right"/>
        <w:rPr>
          <w:rFonts w:ascii="Open Sans" w:hAnsi="Open Sans" w:cs="Open Sans"/>
          <w:iCs/>
          <w:sz w:val="21"/>
          <w:szCs w:val="21"/>
        </w:rPr>
      </w:pPr>
    </w:p>
    <w:p w:rsidR="00CA16BA" w:rsidRPr="00CA16BA" w:rsidRDefault="00CA16BA" w:rsidP="00CA16BA">
      <w:pPr>
        <w:suppressAutoHyphens/>
        <w:spacing w:line="276" w:lineRule="auto"/>
        <w:jc w:val="both"/>
        <w:rPr>
          <w:rFonts w:ascii="Open Sans" w:hAnsi="Open Sans" w:cs="Open Sans"/>
          <w:color w:val="000000" w:themeColor="text1"/>
          <w:sz w:val="14"/>
          <w:szCs w:val="14"/>
        </w:rPr>
      </w:pPr>
      <w:bookmarkStart w:id="0" w:name="_Hlk72488743"/>
      <w:r w:rsidRPr="00CA16BA">
        <w:rPr>
          <w:rFonts w:ascii="Open Sans" w:hAnsi="Open Sans" w:cs="Open Sans"/>
          <w:color w:val="000000" w:themeColor="text1"/>
          <w:sz w:val="14"/>
          <w:szCs w:val="14"/>
        </w:rPr>
        <w:t>Nr postępowania:  2022/BZP 00055568/01</w:t>
      </w:r>
    </w:p>
    <w:p w:rsidR="007A770A" w:rsidRPr="006C68DB" w:rsidRDefault="00CA16BA" w:rsidP="00A726BE">
      <w:pPr>
        <w:suppressAutoHyphens/>
        <w:spacing w:line="276" w:lineRule="auto"/>
        <w:jc w:val="both"/>
        <w:rPr>
          <w:rFonts w:ascii="Open Sans" w:hAnsi="Open Sans" w:cs="Open Sans"/>
          <w:color w:val="000000" w:themeColor="text1"/>
          <w:sz w:val="14"/>
          <w:szCs w:val="14"/>
        </w:rPr>
      </w:pPr>
      <w:r w:rsidRPr="00CA16BA">
        <w:rPr>
          <w:rFonts w:ascii="Open Sans" w:hAnsi="Open Sans" w:cs="Open Sans"/>
          <w:color w:val="000000" w:themeColor="text1"/>
          <w:sz w:val="14"/>
          <w:szCs w:val="14"/>
        </w:rPr>
        <w:t>Nr referencyjny     07</w:t>
      </w:r>
      <w:bookmarkEnd w:id="0"/>
    </w:p>
    <w:p w:rsidR="00440A6C" w:rsidRDefault="00440A6C" w:rsidP="006F2318">
      <w:pPr>
        <w:pStyle w:val="Tekstpodstawowywcity"/>
        <w:spacing w:before="0" w:line="240" w:lineRule="auto"/>
        <w:ind w:left="0" w:right="-2"/>
        <w:jc w:val="left"/>
        <w:rPr>
          <w:rFonts w:ascii="Open Sans" w:hAnsi="Open Sans" w:cs="Open Sans"/>
          <w:iCs/>
          <w:sz w:val="21"/>
          <w:szCs w:val="21"/>
          <w:u w:val="single"/>
        </w:rPr>
      </w:pPr>
    </w:p>
    <w:p w:rsidR="00A726BE" w:rsidRPr="00A726BE" w:rsidRDefault="00440A6C" w:rsidP="000D00DE">
      <w:pPr>
        <w:jc w:val="both"/>
        <w:rPr>
          <w:rFonts w:ascii="Open Sans" w:eastAsia="Arial Unicode MS" w:hAnsi="Open Sans" w:cs="Open Sans"/>
          <w:sz w:val="18"/>
          <w:szCs w:val="18"/>
          <w:u w:val="single"/>
        </w:rPr>
      </w:pPr>
      <w:r w:rsidRPr="00E2754D">
        <w:rPr>
          <w:rFonts w:ascii="Open Sans" w:hAnsi="Open Sans" w:cs="Open Sans"/>
          <w:b/>
          <w:bCs/>
          <w:sz w:val="18"/>
          <w:szCs w:val="18"/>
        </w:rPr>
        <w:t>Do Wykonawców</w:t>
      </w:r>
      <w:r w:rsidRPr="00E2754D">
        <w:rPr>
          <w:rFonts w:ascii="Open Sans" w:hAnsi="Open Sans" w:cs="Open Sans"/>
          <w:sz w:val="18"/>
          <w:szCs w:val="18"/>
        </w:rPr>
        <w:t xml:space="preserve"> biorących udział w postępowaniu o udzielenie zamówienia publicznego prowadzonego </w:t>
      </w:r>
      <w:r w:rsidR="00E2754D">
        <w:rPr>
          <w:rFonts w:ascii="Open Sans" w:hAnsi="Open Sans" w:cs="Open Sans"/>
          <w:sz w:val="18"/>
          <w:szCs w:val="18"/>
        </w:rPr>
        <w:br/>
      </w:r>
      <w:r w:rsidR="00AA34A1" w:rsidRPr="00E2754D">
        <w:rPr>
          <w:rFonts w:ascii="Open Sans" w:hAnsi="Open Sans" w:cs="Open Sans"/>
          <w:sz w:val="18"/>
          <w:szCs w:val="18"/>
        </w:rPr>
        <w:t>w trybie podstawowym bez przeprowadzenia negocjacji,  na podstawie wymagań zawartych  w art. 275 pkt 1 ustawy z dnia 11 września 2019 r. Prawo zamówień publicznych (Dz.U. z 20</w:t>
      </w:r>
      <w:r w:rsidR="005B283A" w:rsidRPr="00E2754D">
        <w:rPr>
          <w:rFonts w:ascii="Open Sans" w:hAnsi="Open Sans" w:cs="Open Sans"/>
          <w:sz w:val="18"/>
          <w:szCs w:val="18"/>
        </w:rPr>
        <w:t>21</w:t>
      </w:r>
      <w:r w:rsidR="00AA34A1" w:rsidRPr="00E2754D">
        <w:rPr>
          <w:rFonts w:ascii="Open Sans" w:hAnsi="Open Sans" w:cs="Open Sans"/>
          <w:sz w:val="18"/>
          <w:szCs w:val="18"/>
        </w:rPr>
        <w:t xml:space="preserve"> r. poz. </w:t>
      </w:r>
      <w:r w:rsidR="005B283A" w:rsidRPr="00E2754D">
        <w:rPr>
          <w:rFonts w:ascii="Open Sans" w:hAnsi="Open Sans" w:cs="Open Sans"/>
          <w:sz w:val="18"/>
          <w:szCs w:val="18"/>
        </w:rPr>
        <w:t>1129</w:t>
      </w:r>
      <w:r w:rsidR="00AA34A1" w:rsidRPr="00E2754D">
        <w:rPr>
          <w:rFonts w:ascii="Open Sans" w:hAnsi="Open Sans" w:cs="Open Sans"/>
          <w:sz w:val="18"/>
          <w:szCs w:val="18"/>
        </w:rPr>
        <w:t xml:space="preserve"> z </w:t>
      </w:r>
      <w:proofErr w:type="spellStart"/>
      <w:r w:rsidR="00AA34A1" w:rsidRPr="00E2754D">
        <w:rPr>
          <w:rFonts w:ascii="Open Sans" w:hAnsi="Open Sans" w:cs="Open Sans"/>
          <w:sz w:val="18"/>
          <w:szCs w:val="18"/>
        </w:rPr>
        <w:t>późn</w:t>
      </w:r>
      <w:proofErr w:type="spellEnd"/>
      <w:r w:rsidR="00AA34A1" w:rsidRPr="00E2754D">
        <w:rPr>
          <w:rFonts w:ascii="Open Sans" w:hAnsi="Open Sans" w:cs="Open Sans"/>
          <w:sz w:val="18"/>
          <w:szCs w:val="18"/>
        </w:rPr>
        <w:t xml:space="preserve">. zm.) </w:t>
      </w:r>
      <w:r w:rsidR="00A726BE">
        <w:rPr>
          <w:rFonts w:ascii="Open Sans" w:hAnsi="Open Sans" w:cs="Open Sans"/>
          <w:sz w:val="18"/>
          <w:szCs w:val="18"/>
        </w:rPr>
        <w:br/>
      </w:r>
      <w:r w:rsidR="00AA34A1" w:rsidRPr="00E2754D">
        <w:rPr>
          <w:rFonts w:ascii="Open Sans" w:hAnsi="Open Sans" w:cs="Open Sans"/>
          <w:sz w:val="18"/>
          <w:szCs w:val="18"/>
        </w:rPr>
        <w:t>pn.:</w:t>
      </w:r>
      <w:r w:rsidR="004F4797">
        <w:rPr>
          <w:rFonts w:ascii="Open Sans" w:hAnsi="Open Sans" w:cs="Open Sans"/>
          <w:sz w:val="18"/>
          <w:szCs w:val="18"/>
        </w:rPr>
        <w:t xml:space="preserve"> </w:t>
      </w:r>
      <w:r w:rsidR="000D00DE" w:rsidRPr="000D00DE">
        <w:rPr>
          <w:rFonts w:ascii="Open Sans" w:eastAsia="Arial Unicode MS" w:hAnsi="Open Sans" w:cs="Open Sans"/>
          <w:sz w:val="18"/>
          <w:szCs w:val="18"/>
          <w:u w:val="single"/>
        </w:rPr>
        <w:t>„Wykonywanie bieżących prac remontowych i stałej konserwacji o charakterze budowlanym w obiektach budowlanych i pozostałych nieruchomościach administrowanych przez Przedsiębiorstwo Gospodarki Komunalnej Spółkę z o. o. w Koszalinie, ul. Komunalna 5 oraz w zakresie pilnych robót budowlanych.”</w:t>
      </w:r>
      <w:r w:rsidR="004F4797" w:rsidRPr="004F4797">
        <w:rPr>
          <w:rFonts w:ascii="Open Sans" w:eastAsia="Arial Unicode MS" w:hAnsi="Open Sans" w:cs="Open Sans"/>
          <w:sz w:val="18"/>
          <w:szCs w:val="18"/>
          <w:u w:val="single"/>
        </w:rPr>
        <w:t xml:space="preserve">  </w:t>
      </w:r>
      <w:r w:rsidR="00A726BE" w:rsidRPr="00A726BE">
        <w:rPr>
          <w:rFonts w:ascii="Open Sans" w:eastAsia="Arial Unicode MS" w:hAnsi="Open Sans" w:cs="Open Sans"/>
          <w:sz w:val="18"/>
          <w:szCs w:val="18"/>
          <w:u w:val="single"/>
        </w:rPr>
        <w:t xml:space="preserve">  </w:t>
      </w:r>
    </w:p>
    <w:p w:rsidR="00AA34A1" w:rsidRPr="00E2754D" w:rsidRDefault="00AA34A1" w:rsidP="00A726BE">
      <w:pPr>
        <w:pStyle w:val="NormalnyWeb"/>
        <w:jc w:val="both"/>
        <w:rPr>
          <w:rFonts w:ascii="Open Sans" w:hAnsi="Open Sans" w:cs="Open Sans"/>
          <w:sz w:val="18"/>
          <w:szCs w:val="18"/>
        </w:rPr>
      </w:pPr>
    </w:p>
    <w:p w:rsidR="00440A6C" w:rsidRDefault="00440A6C" w:rsidP="006F2318">
      <w:pPr>
        <w:pStyle w:val="Tekstpodstawowywcity"/>
        <w:spacing w:before="0" w:line="240" w:lineRule="auto"/>
        <w:ind w:left="0" w:right="-2"/>
        <w:jc w:val="left"/>
        <w:rPr>
          <w:rFonts w:asciiTheme="majorHAnsi" w:hAnsiTheme="majorHAnsi" w:cstheme="minorHAnsi"/>
          <w:iCs/>
          <w:sz w:val="22"/>
          <w:szCs w:val="22"/>
          <w:u w:val="single"/>
        </w:rPr>
      </w:pPr>
    </w:p>
    <w:p w:rsidR="00660374" w:rsidRPr="00E2754D" w:rsidRDefault="009D2730" w:rsidP="006F2318">
      <w:pPr>
        <w:pStyle w:val="NormalnyWeb"/>
        <w:jc w:val="center"/>
        <w:rPr>
          <w:rFonts w:ascii="Open Sans" w:hAnsi="Open Sans" w:cs="Open Sans"/>
          <w:sz w:val="21"/>
          <w:szCs w:val="21"/>
          <w:u w:val="single"/>
        </w:rPr>
      </w:pPr>
      <w:r w:rsidRPr="00E2754D">
        <w:rPr>
          <w:rFonts w:ascii="Open Sans" w:hAnsi="Open Sans" w:cs="Open Sans"/>
          <w:sz w:val="21"/>
          <w:szCs w:val="21"/>
          <w:u w:val="single"/>
        </w:rPr>
        <w:t>ZMIANA</w:t>
      </w:r>
      <w:r w:rsidR="006E4DB6" w:rsidRPr="00E2754D">
        <w:rPr>
          <w:rFonts w:ascii="Open Sans" w:hAnsi="Open Sans" w:cs="Open Sans"/>
          <w:sz w:val="21"/>
          <w:szCs w:val="21"/>
          <w:u w:val="single"/>
        </w:rPr>
        <w:t xml:space="preserve"> TREŚCI SPECYFIKACJI WARUNKÓW ZAMÓWIENIA</w:t>
      </w:r>
    </w:p>
    <w:p w:rsidR="00FB73DB" w:rsidRPr="00440A6C" w:rsidRDefault="00FB73DB" w:rsidP="00FB73DB">
      <w:pPr>
        <w:pStyle w:val="NormalnyWeb"/>
        <w:jc w:val="center"/>
        <w:rPr>
          <w:rFonts w:ascii="Open Sans" w:hAnsi="Open Sans" w:cs="Open Sans"/>
          <w:b/>
          <w:bCs/>
          <w:sz w:val="21"/>
          <w:szCs w:val="21"/>
        </w:rPr>
      </w:pPr>
    </w:p>
    <w:p w:rsidR="0017468C" w:rsidRDefault="0054062C" w:rsidP="0023031F">
      <w:pPr>
        <w:pStyle w:val="NormalnyWeb"/>
        <w:spacing w:after="120" w:line="276" w:lineRule="auto"/>
        <w:ind w:left="0" w:firstLine="708"/>
        <w:jc w:val="both"/>
        <w:rPr>
          <w:rFonts w:ascii="Open Sans" w:hAnsi="Open Sans" w:cs="Open Sans"/>
          <w:color w:val="000000"/>
          <w:sz w:val="20"/>
          <w:szCs w:val="20"/>
        </w:rPr>
      </w:pPr>
      <w:r w:rsidRPr="00BF3D0D">
        <w:rPr>
          <w:rFonts w:ascii="Open Sans" w:hAnsi="Open Sans" w:cs="Open Sans"/>
          <w:sz w:val="20"/>
          <w:szCs w:val="20"/>
        </w:rPr>
        <w:t>Zamawiając</w:t>
      </w:r>
      <w:r w:rsidR="00440A6C" w:rsidRPr="00BF3D0D">
        <w:rPr>
          <w:rFonts w:ascii="Open Sans" w:hAnsi="Open Sans" w:cs="Open Sans"/>
          <w:sz w:val="20"/>
          <w:szCs w:val="20"/>
        </w:rPr>
        <w:t>y</w:t>
      </w:r>
      <w:r w:rsidRPr="00BF3D0D">
        <w:rPr>
          <w:rFonts w:ascii="Open Sans" w:hAnsi="Open Sans" w:cs="Open Sans"/>
          <w:sz w:val="20"/>
          <w:szCs w:val="20"/>
        </w:rPr>
        <w:t xml:space="preserve"> </w:t>
      </w:r>
      <w:r w:rsidR="00F4126B" w:rsidRPr="00BF3D0D">
        <w:rPr>
          <w:rFonts w:ascii="Open Sans" w:hAnsi="Open Sans" w:cs="Open Sans"/>
          <w:sz w:val="20"/>
          <w:szCs w:val="20"/>
        </w:rPr>
        <w:t>działając w oparciu o</w:t>
      </w:r>
      <w:r w:rsidR="00EE5799" w:rsidRPr="00BF3D0D">
        <w:rPr>
          <w:rFonts w:ascii="Open Sans" w:hAnsi="Open Sans" w:cs="Open Sans"/>
          <w:sz w:val="20"/>
          <w:szCs w:val="20"/>
        </w:rPr>
        <w:t xml:space="preserve"> art. </w:t>
      </w:r>
      <w:r w:rsidR="003B375B" w:rsidRPr="00BF3D0D">
        <w:rPr>
          <w:rFonts w:ascii="Open Sans" w:hAnsi="Open Sans" w:cs="Open Sans"/>
          <w:sz w:val="20"/>
          <w:szCs w:val="20"/>
        </w:rPr>
        <w:t>284</w:t>
      </w:r>
      <w:r w:rsidR="00EE5799" w:rsidRPr="00BF3D0D">
        <w:rPr>
          <w:rFonts w:ascii="Open Sans" w:hAnsi="Open Sans" w:cs="Open Sans"/>
          <w:sz w:val="20"/>
          <w:szCs w:val="20"/>
        </w:rPr>
        <w:t xml:space="preserve"> ust. </w:t>
      </w:r>
      <w:r w:rsidR="00E45544">
        <w:rPr>
          <w:rFonts w:ascii="Open Sans" w:hAnsi="Open Sans" w:cs="Open Sans"/>
          <w:sz w:val="20"/>
          <w:szCs w:val="20"/>
        </w:rPr>
        <w:t>2</w:t>
      </w:r>
      <w:r w:rsidR="00EE5799" w:rsidRPr="00BF3D0D">
        <w:rPr>
          <w:rFonts w:ascii="Open Sans" w:hAnsi="Open Sans" w:cs="Open Sans"/>
          <w:sz w:val="20"/>
          <w:szCs w:val="20"/>
        </w:rPr>
        <w:t xml:space="preserve"> </w:t>
      </w:r>
      <w:r w:rsidR="00552A66">
        <w:rPr>
          <w:rFonts w:ascii="Open Sans" w:hAnsi="Open Sans" w:cs="Open Sans"/>
          <w:sz w:val="20"/>
          <w:szCs w:val="20"/>
        </w:rPr>
        <w:t xml:space="preserve">oraz 286 ust. 1 </w:t>
      </w:r>
      <w:r w:rsidR="00EE5799" w:rsidRPr="00BF3D0D">
        <w:rPr>
          <w:rFonts w:ascii="Open Sans" w:hAnsi="Open Sans" w:cs="Open Sans"/>
          <w:sz w:val="20"/>
          <w:szCs w:val="20"/>
        </w:rPr>
        <w:t xml:space="preserve">ustawy z dnia </w:t>
      </w:r>
      <w:r w:rsidR="00EE5799" w:rsidRPr="00BF3D0D">
        <w:rPr>
          <w:rFonts w:ascii="Open Sans" w:hAnsi="Open Sans" w:cs="Open Sans"/>
          <w:bCs/>
          <w:sz w:val="20"/>
          <w:szCs w:val="20"/>
        </w:rPr>
        <w:t xml:space="preserve">11 września 2019 r. Prawo zamówień publicznych </w:t>
      </w:r>
      <w:r w:rsidR="00281D1D">
        <w:rPr>
          <w:rFonts w:ascii="Open Sans" w:hAnsi="Open Sans" w:cs="Open Sans"/>
          <w:bCs/>
          <w:sz w:val="20"/>
          <w:szCs w:val="20"/>
        </w:rPr>
        <w:t xml:space="preserve"> </w:t>
      </w:r>
      <w:r w:rsidR="00EE5799" w:rsidRPr="00BF3D0D">
        <w:rPr>
          <w:rFonts w:ascii="Open Sans" w:hAnsi="Open Sans" w:cs="Open Sans"/>
          <w:bCs/>
          <w:sz w:val="20"/>
          <w:szCs w:val="20"/>
        </w:rPr>
        <w:t>(</w:t>
      </w:r>
      <w:r w:rsidR="00281D1D">
        <w:rPr>
          <w:rFonts w:ascii="Open Sans" w:hAnsi="Open Sans" w:cs="Open Sans"/>
          <w:bCs/>
          <w:sz w:val="20"/>
          <w:szCs w:val="20"/>
        </w:rPr>
        <w:t xml:space="preserve"> </w:t>
      </w:r>
      <w:proofErr w:type="spellStart"/>
      <w:r w:rsidR="00281D1D">
        <w:rPr>
          <w:rFonts w:ascii="Open Sans" w:hAnsi="Open Sans" w:cs="Open Sans"/>
          <w:bCs/>
          <w:sz w:val="20"/>
          <w:szCs w:val="20"/>
        </w:rPr>
        <w:t>t.j</w:t>
      </w:r>
      <w:proofErr w:type="spellEnd"/>
      <w:r w:rsidR="00281D1D">
        <w:rPr>
          <w:rFonts w:ascii="Open Sans" w:hAnsi="Open Sans" w:cs="Open Sans"/>
          <w:bCs/>
          <w:sz w:val="20"/>
          <w:szCs w:val="20"/>
        </w:rPr>
        <w:t xml:space="preserve">. </w:t>
      </w:r>
      <w:r w:rsidR="00EE5799" w:rsidRPr="00BF3D0D">
        <w:rPr>
          <w:rFonts w:ascii="Open Sans" w:hAnsi="Open Sans" w:cs="Open Sans"/>
          <w:sz w:val="20"/>
          <w:szCs w:val="20"/>
        </w:rPr>
        <w:t>Dz.U. 20</w:t>
      </w:r>
      <w:r w:rsidR="00AD0471">
        <w:rPr>
          <w:rFonts w:ascii="Open Sans" w:hAnsi="Open Sans" w:cs="Open Sans"/>
          <w:sz w:val="20"/>
          <w:szCs w:val="20"/>
        </w:rPr>
        <w:t>21</w:t>
      </w:r>
      <w:r w:rsidR="00EE5799" w:rsidRPr="00BF3D0D">
        <w:rPr>
          <w:rFonts w:ascii="Open Sans" w:hAnsi="Open Sans" w:cs="Open Sans"/>
          <w:sz w:val="20"/>
          <w:szCs w:val="20"/>
        </w:rPr>
        <w:t xml:space="preserve">, poz. </w:t>
      </w:r>
      <w:r w:rsidR="00AD0471">
        <w:rPr>
          <w:rFonts w:ascii="Open Sans" w:hAnsi="Open Sans" w:cs="Open Sans"/>
          <w:sz w:val="20"/>
          <w:szCs w:val="20"/>
        </w:rPr>
        <w:t>1129</w:t>
      </w:r>
      <w:r w:rsidR="00EE5799" w:rsidRPr="00BF3D0D">
        <w:rPr>
          <w:rFonts w:ascii="Open Sans" w:hAnsi="Open Sans" w:cs="Open Sans"/>
          <w:sz w:val="20"/>
          <w:szCs w:val="20"/>
        </w:rPr>
        <w:t xml:space="preserve"> z późn.zm.</w:t>
      </w:r>
      <w:r w:rsidR="00EE5799" w:rsidRPr="00BF3D0D">
        <w:rPr>
          <w:rFonts w:ascii="Open Sans" w:hAnsi="Open Sans" w:cs="Open Sans"/>
          <w:bCs/>
          <w:sz w:val="20"/>
          <w:szCs w:val="20"/>
        </w:rPr>
        <w:t>)</w:t>
      </w:r>
      <w:r w:rsidR="006E4DB6" w:rsidRPr="00BF3D0D">
        <w:rPr>
          <w:rFonts w:ascii="Open Sans" w:hAnsi="Open Sans" w:cs="Open Sans"/>
          <w:bCs/>
          <w:sz w:val="20"/>
          <w:szCs w:val="20"/>
        </w:rPr>
        <w:t xml:space="preserve"> </w:t>
      </w:r>
      <w:r w:rsidR="009D2730" w:rsidRPr="00BF3D0D">
        <w:rPr>
          <w:rFonts w:ascii="Open Sans" w:hAnsi="Open Sans" w:cs="Open Sans"/>
          <w:color w:val="000000"/>
          <w:sz w:val="20"/>
          <w:szCs w:val="20"/>
        </w:rPr>
        <w:t>informuje o </w:t>
      </w:r>
      <w:r w:rsidR="009D2730" w:rsidRPr="00BF3D0D">
        <w:rPr>
          <w:rFonts w:ascii="Open Sans" w:hAnsi="Open Sans" w:cs="Open Sans"/>
          <w:sz w:val="20"/>
          <w:szCs w:val="20"/>
        </w:rPr>
        <w:t>przedłużeniu terminu składania ofert</w:t>
      </w:r>
      <w:r w:rsidR="009D2730" w:rsidRPr="00BF3D0D">
        <w:rPr>
          <w:rFonts w:ascii="Open Sans" w:hAnsi="Open Sans" w:cs="Open Sans"/>
          <w:color w:val="000000"/>
          <w:sz w:val="20"/>
          <w:szCs w:val="20"/>
        </w:rPr>
        <w:t xml:space="preserve"> w przedmiotowym postępowaniu</w:t>
      </w:r>
      <w:r w:rsidR="009D2730" w:rsidRPr="00BF3D0D">
        <w:rPr>
          <w:rFonts w:ascii="Open Sans" w:hAnsi="Open Sans" w:cs="Open Sans"/>
          <w:sz w:val="20"/>
          <w:szCs w:val="20"/>
        </w:rPr>
        <w:t xml:space="preserve"> oraz </w:t>
      </w:r>
      <w:r w:rsidR="009D2730" w:rsidRPr="00BF3D0D">
        <w:rPr>
          <w:rFonts w:ascii="Open Sans" w:hAnsi="Open Sans" w:cs="Open Sans"/>
          <w:color w:val="000000"/>
          <w:sz w:val="20"/>
          <w:szCs w:val="20"/>
        </w:rPr>
        <w:t>zmienia treść specyfikacji warunków zamówienia:</w:t>
      </w:r>
    </w:p>
    <w:p w:rsidR="0017468C" w:rsidRDefault="0017468C" w:rsidP="00523404">
      <w:pPr>
        <w:pStyle w:val="NormalnyWeb"/>
        <w:spacing w:after="120" w:line="276" w:lineRule="auto"/>
        <w:ind w:left="0"/>
        <w:jc w:val="both"/>
        <w:rPr>
          <w:rFonts w:ascii="Open Sans" w:hAnsi="Open Sans" w:cs="Open Sans"/>
          <w:color w:val="000000"/>
          <w:sz w:val="20"/>
          <w:szCs w:val="20"/>
        </w:rPr>
      </w:pPr>
    </w:p>
    <w:p w:rsidR="00EB62A4" w:rsidRPr="0023031F" w:rsidRDefault="0017468C" w:rsidP="00973CC9">
      <w:pPr>
        <w:pStyle w:val="NormalnyWeb"/>
        <w:numPr>
          <w:ilvl w:val="0"/>
          <w:numId w:val="12"/>
        </w:numPr>
        <w:spacing w:after="120" w:line="276" w:lineRule="auto"/>
        <w:jc w:val="both"/>
        <w:rPr>
          <w:rFonts w:ascii="Open Sans" w:hAnsi="Open Sans" w:cs="Open Sans"/>
          <w:b/>
          <w:bCs/>
          <w:sz w:val="20"/>
          <w:szCs w:val="20"/>
        </w:rPr>
      </w:pPr>
      <w:bookmarkStart w:id="1" w:name="_Hlk99452349"/>
      <w:r w:rsidRPr="0023031F">
        <w:rPr>
          <w:rFonts w:ascii="Open Sans" w:hAnsi="Open Sans" w:cs="Open Sans"/>
          <w:b/>
          <w:bCs/>
          <w:sz w:val="20"/>
          <w:szCs w:val="20"/>
        </w:rPr>
        <w:t xml:space="preserve">Punkt 6 </w:t>
      </w:r>
      <w:r w:rsidR="00973CC9" w:rsidRPr="0023031F">
        <w:rPr>
          <w:rFonts w:ascii="Open Sans" w:hAnsi="Open Sans" w:cs="Open Sans"/>
          <w:b/>
          <w:bCs/>
          <w:sz w:val="20"/>
          <w:szCs w:val="20"/>
        </w:rPr>
        <w:t>Rozdział I SWZ-„ Instrukcja dla wykonawców”:</w:t>
      </w:r>
    </w:p>
    <w:p w:rsidR="00C41922" w:rsidRPr="0023031F" w:rsidRDefault="00EB62A4" w:rsidP="00EB62A4">
      <w:pPr>
        <w:pStyle w:val="NormalnyWeb"/>
        <w:spacing w:after="120" w:line="276" w:lineRule="auto"/>
        <w:ind w:left="0"/>
        <w:jc w:val="both"/>
        <w:rPr>
          <w:rFonts w:ascii="Open Sans" w:hAnsi="Open Sans" w:cs="Open Sans"/>
          <w:sz w:val="20"/>
          <w:szCs w:val="20"/>
          <w:u w:val="single"/>
        </w:rPr>
      </w:pPr>
      <w:r w:rsidRPr="0023031F">
        <w:rPr>
          <w:rFonts w:ascii="Open Sans" w:hAnsi="Open Sans" w:cs="Open Sans"/>
          <w:sz w:val="20"/>
          <w:szCs w:val="20"/>
          <w:u w:val="single"/>
        </w:rPr>
        <w:t xml:space="preserve">BYŁO: </w:t>
      </w:r>
      <w:bookmarkEnd w:id="1"/>
    </w:p>
    <w:p w:rsidR="0022434D" w:rsidRPr="0023031F" w:rsidRDefault="00EB62A4" w:rsidP="00EB62A4">
      <w:pPr>
        <w:pStyle w:val="NormalnyWeb"/>
        <w:spacing w:after="120" w:line="276" w:lineRule="auto"/>
        <w:ind w:left="0"/>
        <w:jc w:val="both"/>
        <w:rPr>
          <w:rFonts w:ascii="Open Sans" w:hAnsi="Open Sans" w:cs="Open Sans"/>
          <w:sz w:val="20"/>
          <w:szCs w:val="20"/>
          <w:u w:val="single"/>
        </w:rPr>
      </w:pPr>
      <w:r w:rsidRPr="0023031F">
        <w:rPr>
          <w:rFonts w:ascii="Open Sans" w:hAnsi="Open Sans" w:cs="Open Sans"/>
          <w:i/>
          <w:iCs/>
          <w:sz w:val="20"/>
          <w:szCs w:val="20"/>
        </w:rPr>
        <w:t>Wykonawca musi wykazać się doświadczeniem, w wykonaniu kompleksowej usługi remontowo-konserwacyjnej zgodnej z zakresem podanym w Rozdziale II SWZ tj. w  Opisie Przedmiotu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odpis umowy zawartej z innym inwestorem na wykonanie usług remontowo-konserwacyjnych zawartej na okres, co najmniej jednego roku i wartości świadczonych usług na kwotę, co najmniej 200.000,00 zł netto na rok wraz z referencją dotyczącą realizacji przedłożonej umowy. Zapis ten nie dotyczy Wykonawców świadczących usługi dla PGK Sp. z o. o. w Koszalinie w dniu otwarcia ofert.</w:t>
      </w:r>
    </w:p>
    <w:p w:rsidR="00EB62A4" w:rsidRPr="0023031F" w:rsidRDefault="00EB62A4" w:rsidP="00EB62A4">
      <w:pPr>
        <w:pStyle w:val="NormalnyWeb"/>
        <w:spacing w:after="120" w:line="276" w:lineRule="auto"/>
        <w:ind w:left="0"/>
        <w:jc w:val="both"/>
        <w:rPr>
          <w:rFonts w:ascii="Open Sans" w:hAnsi="Open Sans" w:cs="Open Sans"/>
          <w:sz w:val="20"/>
          <w:szCs w:val="20"/>
          <w:u w:val="single"/>
        </w:rPr>
      </w:pPr>
      <w:r w:rsidRPr="0023031F">
        <w:rPr>
          <w:rFonts w:ascii="Open Sans" w:hAnsi="Open Sans" w:cs="Open Sans"/>
          <w:sz w:val="20"/>
          <w:szCs w:val="20"/>
          <w:u w:val="single"/>
        </w:rPr>
        <w:t>JEST:</w:t>
      </w:r>
    </w:p>
    <w:p w:rsidR="00EB62A4" w:rsidRPr="0023031F" w:rsidRDefault="00EB62A4" w:rsidP="00EB62A4">
      <w:pPr>
        <w:rPr>
          <w:rFonts w:ascii="Open Sans" w:eastAsia="Arial Unicode MS" w:hAnsi="Open Sans" w:cs="Open Sans"/>
          <w:sz w:val="20"/>
          <w:szCs w:val="20"/>
        </w:rPr>
      </w:pPr>
      <w:r w:rsidRPr="0023031F">
        <w:rPr>
          <w:rFonts w:ascii="Open Sans" w:eastAsia="Arial Unicode MS" w:hAnsi="Open Sans" w:cs="Open Sans"/>
          <w:sz w:val="20"/>
          <w:szCs w:val="20"/>
        </w:rPr>
        <w:t>Wykonawca musi wykazać się doświadczeniem, w wykonaniu robót budowlanych z zakresu wykonania usługi remontowo-konserwacyjnej zgodnej z zakresem podanym w Opisie Przedmiot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referencje dotyczące realizacji przedmiotowych robót. Zapis ten nie dotyczy Wykonawców świadczących usługi dla PGK Sp. z o. o. w Koszalinie w dniu otwarcia ofert.</w:t>
      </w:r>
    </w:p>
    <w:p w:rsidR="00EB62A4" w:rsidRPr="0023031F" w:rsidRDefault="00EB62A4" w:rsidP="00EB62A4">
      <w:pPr>
        <w:pStyle w:val="NormalnyWeb"/>
        <w:spacing w:after="120" w:line="276" w:lineRule="auto"/>
        <w:ind w:left="0"/>
        <w:jc w:val="both"/>
        <w:rPr>
          <w:rFonts w:ascii="Open Sans" w:hAnsi="Open Sans" w:cs="Open Sans"/>
          <w:sz w:val="20"/>
          <w:szCs w:val="20"/>
          <w:u w:val="single"/>
        </w:rPr>
      </w:pPr>
    </w:p>
    <w:p w:rsidR="00C41922" w:rsidRPr="0023031F" w:rsidRDefault="00C41922" w:rsidP="00C41922">
      <w:pPr>
        <w:rPr>
          <w:rFonts w:ascii="Open Sans" w:hAnsi="Open Sans" w:cs="Open Sans"/>
          <w:sz w:val="20"/>
          <w:szCs w:val="20"/>
        </w:rPr>
      </w:pPr>
    </w:p>
    <w:p w:rsidR="00C41922" w:rsidRPr="0023031F" w:rsidRDefault="00C41922" w:rsidP="00C41922">
      <w:pPr>
        <w:rPr>
          <w:rFonts w:ascii="Open Sans" w:hAnsi="Open Sans" w:cs="Open Sans"/>
          <w:b/>
          <w:bCs/>
          <w:sz w:val="20"/>
          <w:szCs w:val="20"/>
        </w:rPr>
      </w:pPr>
      <w:r w:rsidRPr="0023031F">
        <w:rPr>
          <w:rFonts w:ascii="Open Sans" w:hAnsi="Open Sans" w:cs="Open Sans"/>
          <w:sz w:val="20"/>
          <w:szCs w:val="20"/>
        </w:rPr>
        <w:t>•</w:t>
      </w:r>
      <w:r w:rsidRPr="0023031F">
        <w:rPr>
          <w:rFonts w:ascii="Open Sans" w:hAnsi="Open Sans" w:cs="Open Sans"/>
          <w:sz w:val="20"/>
          <w:szCs w:val="20"/>
        </w:rPr>
        <w:tab/>
      </w:r>
      <w:bookmarkStart w:id="2" w:name="_Hlk99452554"/>
      <w:r w:rsidR="00A611F0" w:rsidRPr="0023031F">
        <w:rPr>
          <w:rFonts w:ascii="Open Sans" w:hAnsi="Open Sans" w:cs="Open Sans"/>
          <w:b/>
          <w:bCs/>
          <w:sz w:val="20"/>
          <w:szCs w:val="20"/>
        </w:rPr>
        <w:t xml:space="preserve">Punkt 6.2 </w:t>
      </w:r>
      <w:r w:rsidRPr="0023031F">
        <w:rPr>
          <w:rFonts w:ascii="Open Sans" w:hAnsi="Open Sans" w:cs="Open Sans"/>
          <w:b/>
          <w:bCs/>
          <w:sz w:val="20"/>
          <w:szCs w:val="20"/>
        </w:rPr>
        <w:t>Rozdział I SWZ-„ Instrukcja dla wykonawców”:</w:t>
      </w:r>
    </w:p>
    <w:bookmarkEnd w:id="2"/>
    <w:p w:rsidR="00C41922" w:rsidRPr="0023031F" w:rsidRDefault="00C41922" w:rsidP="00C41922">
      <w:pPr>
        <w:rPr>
          <w:rFonts w:ascii="Open Sans" w:hAnsi="Open Sans" w:cs="Open Sans"/>
          <w:sz w:val="20"/>
          <w:szCs w:val="20"/>
        </w:rPr>
      </w:pPr>
    </w:p>
    <w:p w:rsidR="00C41922" w:rsidRPr="0023031F" w:rsidRDefault="00C41922" w:rsidP="00C41922">
      <w:pPr>
        <w:rPr>
          <w:rFonts w:ascii="Open Sans" w:hAnsi="Open Sans" w:cs="Open Sans"/>
          <w:sz w:val="20"/>
          <w:szCs w:val="20"/>
          <w:u w:val="single"/>
        </w:rPr>
      </w:pPr>
      <w:r w:rsidRPr="0023031F">
        <w:rPr>
          <w:rFonts w:ascii="Open Sans" w:hAnsi="Open Sans" w:cs="Open Sans"/>
          <w:sz w:val="20"/>
          <w:szCs w:val="20"/>
          <w:u w:val="single"/>
        </w:rPr>
        <w:t>BYŁO:</w:t>
      </w:r>
    </w:p>
    <w:p w:rsidR="00C41922" w:rsidRPr="0023031F" w:rsidRDefault="00C41922" w:rsidP="00C41922">
      <w:pPr>
        <w:rPr>
          <w:rFonts w:ascii="Open Sans" w:hAnsi="Open Sans" w:cs="Open Sans"/>
          <w:sz w:val="20"/>
          <w:szCs w:val="20"/>
        </w:rPr>
      </w:pPr>
    </w:p>
    <w:p w:rsidR="00C41922" w:rsidRPr="0023031F" w:rsidRDefault="00C41922" w:rsidP="00C41922">
      <w:pPr>
        <w:rPr>
          <w:rFonts w:ascii="Open Sans" w:hAnsi="Open Sans" w:cs="Open Sans"/>
          <w:i/>
          <w:iCs/>
          <w:sz w:val="20"/>
          <w:szCs w:val="20"/>
        </w:rPr>
      </w:pPr>
      <w:r w:rsidRPr="0023031F">
        <w:rPr>
          <w:rFonts w:ascii="Open Sans" w:hAnsi="Open Sans" w:cs="Open Sans"/>
          <w:i/>
          <w:iCs/>
          <w:sz w:val="20"/>
          <w:szCs w:val="20"/>
        </w:rPr>
        <w:t xml:space="preserve">6.2. Zamawiający uzna w/w  warunki za spełnione, jeżeli Wykonawca wykaże się </w:t>
      </w:r>
    </w:p>
    <w:p w:rsidR="00C41922" w:rsidRPr="0023031F" w:rsidRDefault="00C41922" w:rsidP="00C41922">
      <w:pPr>
        <w:rPr>
          <w:rFonts w:ascii="Open Sans" w:hAnsi="Open Sans" w:cs="Open Sans"/>
          <w:i/>
          <w:iCs/>
          <w:sz w:val="20"/>
          <w:szCs w:val="20"/>
        </w:rPr>
      </w:pPr>
      <w:r w:rsidRPr="0023031F">
        <w:rPr>
          <w:rFonts w:ascii="Open Sans" w:hAnsi="Open Sans" w:cs="Open Sans"/>
          <w:i/>
          <w:iCs/>
          <w:sz w:val="20"/>
          <w:szCs w:val="20"/>
        </w:rPr>
        <w:t xml:space="preserve">a. dysponowaniem osobami do realizacji zamówienia określonymi </w:t>
      </w:r>
    </w:p>
    <w:p w:rsidR="00C41922" w:rsidRPr="0023031F" w:rsidRDefault="00C41922" w:rsidP="00C41922">
      <w:pPr>
        <w:rPr>
          <w:rFonts w:ascii="Open Sans" w:hAnsi="Open Sans" w:cs="Open Sans"/>
          <w:i/>
          <w:iCs/>
          <w:sz w:val="20"/>
          <w:szCs w:val="20"/>
        </w:rPr>
      </w:pPr>
      <w:r w:rsidRPr="0023031F">
        <w:rPr>
          <w:rFonts w:ascii="Open Sans" w:hAnsi="Open Sans" w:cs="Open Sans"/>
          <w:i/>
          <w:iCs/>
          <w:sz w:val="20"/>
          <w:szCs w:val="20"/>
        </w:rPr>
        <w:t>w punkcie   6.1. 1.a)</w:t>
      </w:r>
    </w:p>
    <w:p w:rsidR="00C41922" w:rsidRPr="0023031F" w:rsidRDefault="00C41922" w:rsidP="00C41922">
      <w:pPr>
        <w:rPr>
          <w:rFonts w:ascii="Open Sans" w:hAnsi="Open Sans" w:cs="Open Sans"/>
          <w:i/>
          <w:iCs/>
          <w:sz w:val="20"/>
          <w:szCs w:val="20"/>
        </w:rPr>
      </w:pPr>
    </w:p>
    <w:p w:rsidR="00C41922" w:rsidRPr="0023031F" w:rsidRDefault="00C41922" w:rsidP="00C41922">
      <w:pPr>
        <w:rPr>
          <w:rFonts w:ascii="Open Sans" w:hAnsi="Open Sans" w:cs="Open Sans"/>
          <w:sz w:val="20"/>
          <w:szCs w:val="20"/>
        </w:rPr>
      </w:pPr>
      <w:r w:rsidRPr="0023031F">
        <w:rPr>
          <w:rFonts w:ascii="Open Sans" w:hAnsi="Open Sans" w:cs="Open Sans"/>
          <w:sz w:val="20"/>
          <w:szCs w:val="20"/>
          <w:u w:val="single"/>
        </w:rPr>
        <w:t xml:space="preserve">JEST: </w:t>
      </w:r>
      <w:r w:rsidRPr="0023031F">
        <w:rPr>
          <w:rFonts w:ascii="Open Sans" w:hAnsi="Open Sans" w:cs="Open Sans"/>
          <w:sz w:val="20"/>
          <w:szCs w:val="20"/>
        </w:rPr>
        <w:t xml:space="preserve">Zapis został usunięty </w:t>
      </w:r>
      <w:bookmarkStart w:id="3" w:name="_Hlk99453063"/>
      <w:r w:rsidRPr="0023031F">
        <w:rPr>
          <w:rFonts w:ascii="Open Sans" w:hAnsi="Open Sans" w:cs="Open Sans"/>
          <w:sz w:val="20"/>
          <w:szCs w:val="20"/>
        </w:rPr>
        <w:t>z</w:t>
      </w:r>
      <w:r w:rsidR="00062620" w:rsidRPr="0023031F">
        <w:rPr>
          <w:rFonts w:ascii="Open Sans" w:hAnsi="Open Sans" w:cs="Open Sans"/>
          <w:sz w:val="20"/>
          <w:szCs w:val="20"/>
        </w:rPr>
        <w:t xml:space="preserve">e Specyfikacji </w:t>
      </w:r>
      <w:r w:rsidR="002D34B6" w:rsidRPr="0023031F">
        <w:rPr>
          <w:rFonts w:ascii="Open Sans" w:hAnsi="Open Sans" w:cs="Open Sans"/>
          <w:sz w:val="20"/>
          <w:szCs w:val="20"/>
        </w:rPr>
        <w:t>Warunków Zamówienia</w:t>
      </w:r>
      <w:bookmarkEnd w:id="3"/>
    </w:p>
    <w:p w:rsidR="00A611F0" w:rsidRPr="0023031F" w:rsidRDefault="00A611F0" w:rsidP="00C41922">
      <w:pPr>
        <w:rPr>
          <w:rFonts w:ascii="Open Sans" w:hAnsi="Open Sans" w:cs="Open Sans"/>
          <w:sz w:val="20"/>
          <w:szCs w:val="20"/>
        </w:rPr>
      </w:pPr>
    </w:p>
    <w:p w:rsidR="00A611F0" w:rsidRPr="0023031F" w:rsidRDefault="00A611F0" w:rsidP="00C41922">
      <w:pPr>
        <w:rPr>
          <w:rFonts w:ascii="Open Sans" w:hAnsi="Open Sans" w:cs="Open Sans"/>
          <w:sz w:val="20"/>
          <w:szCs w:val="20"/>
        </w:rPr>
      </w:pPr>
    </w:p>
    <w:p w:rsidR="00062620" w:rsidRPr="0023031F" w:rsidRDefault="00A611F0" w:rsidP="00062620">
      <w:pPr>
        <w:pStyle w:val="Akapitzlist"/>
        <w:numPr>
          <w:ilvl w:val="0"/>
          <w:numId w:val="12"/>
        </w:numPr>
        <w:rPr>
          <w:rFonts w:ascii="Open Sans" w:hAnsi="Open Sans" w:cs="Open Sans"/>
          <w:b/>
          <w:bCs/>
          <w:sz w:val="20"/>
          <w:szCs w:val="20"/>
        </w:rPr>
      </w:pPr>
      <w:r w:rsidRPr="0023031F">
        <w:rPr>
          <w:rFonts w:ascii="Open Sans" w:hAnsi="Open Sans" w:cs="Open Sans"/>
          <w:b/>
          <w:bCs/>
          <w:sz w:val="20"/>
          <w:szCs w:val="20"/>
        </w:rPr>
        <w:t xml:space="preserve">Punkt 8.4.5 </w:t>
      </w:r>
      <w:r w:rsidR="00062620" w:rsidRPr="0023031F">
        <w:rPr>
          <w:rFonts w:ascii="Open Sans" w:hAnsi="Open Sans" w:cs="Open Sans"/>
          <w:b/>
          <w:bCs/>
          <w:sz w:val="20"/>
          <w:szCs w:val="20"/>
        </w:rPr>
        <w:t>Rozdział I SWZ-„ Instrukcja dla wykonawców”:</w:t>
      </w:r>
    </w:p>
    <w:p w:rsidR="00062620" w:rsidRPr="0023031F" w:rsidRDefault="00062620" w:rsidP="00C41922">
      <w:pPr>
        <w:rPr>
          <w:rFonts w:ascii="Open Sans" w:hAnsi="Open Sans" w:cs="Open Sans"/>
          <w:sz w:val="20"/>
          <w:szCs w:val="20"/>
          <w:u w:val="single"/>
        </w:rPr>
      </w:pPr>
      <w:r w:rsidRPr="0023031F">
        <w:rPr>
          <w:rFonts w:ascii="Open Sans" w:hAnsi="Open Sans" w:cs="Open Sans"/>
          <w:sz w:val="20"/>
          <w:szCs w:val="20"/>
          <w:u w:val="single"/>
        </w:rPr>
        <w:t>BYŁO:</w:t>
      </w:r>
    </w:p>
    <w:p w:rsidR="00C41922" w:rsidRPr="00C14770" w:rsidRDefault="00062620" w:rsidP="00C41922">
      <w:pPr>
        <w:rPr>
          <w:rFonts w:ascii="Open Sans" w:hAnsi="Open Sans" w:cs="Open Sans"/>
          <w:i/>
          <w:iCs/>
          <w:sz w:val="20"/>
          <w:szCs w:val="20"/>
        </w:rPr>
      </w:pPr>
      <w:r w:rsidRPr="00C14770">
        <w:rPr>
          <w:rFonts w:ascii="Open Sans" w:hAnsi="Open Sans" w:cs="Open Sans"/>
          <w:i/>
          <w:iCs/>
          <w:sz w:val="20"/>
          <w:szCs w:val="20"/>
        </w:rPr>
        <w:t>Wykaz  osób  do realizacji zamówienia   - Załącznik nr 4 do SWZ</w:t>
      </w:r>
    </w:p>
    <w:p w:rsidR="00062620" w:rsidRPr="0023031F" w:rsidRDefault="00062620" w:rsidP="00C41922">
      <w:pPr>
        <w:rPr>
          <w:rFonts w:ascii="Open Sans" w:hAnsi="Open Sans" w:cs="Open Sans"/>
          <w:sz w:val="20"/>
          <w:szCs w:val="20"/>
        </w:rPr>
      </w:pPr>
    </w:p>
    <w:p w:rsidR="00062620" w:rsidRPr="0023031F" w:rsidRDefault="00062620" w:rsidP="00C41922">
      <w:pPr>
        <w:rPr>
          <w:rFonts w:ascii="Open Sans" w:hAnsi="Open Sans" w:cs="Open Sans"/>
          <w:sz w:val="20"/>
          <w:szCs w:val="20"/>
          <w:u w:val="single"/>
        </w:rPr>
      </w:pPr>
      <w:r w:rsidRPr="0023031F">
        <w:rPr>
          <w:rFonts w:ascii="Open Sans" w:hAnsi="Open Sans" w:cs="Open Sans"/>
          <w:sz w:val="20"/>
          <w:szCs w:val="20"/>
          <w:u w:val="single"/>
        </w:rPr>
        <w:t>JEST:</w:t>
      </w:r>
    </w:p>
    <w:p w:rsidR="00557FE6" w:rsidRPr="0023031F" w:rsidRDefault="00062620" w:rsidP="00557FE6">
      <w:pPr>
        <w:rPr>
          <w:rFonts w:ascii="Open Sans" w:hAnsi="Open Sans" w:cs="Open Sans"/>
          <w:sz w:val="20"/>
          <w:szCs w:val="20"/>
        </w:rPr>
      </w:pPr>
      <w:r w:rsidRPr="0023031F">
        <w:rPr>
          <w:rFonts w:ascii="Open Sans" w:hAnsi="Open Sans" w:cs="Open Sans"/>
          <w:sz w:val="20"/>
          <w:szCs w:val="20"/>
        </w:rPr>
        <w:t xml:space="preserve">Załącznik został usunięty </w:t>
      </w:r>
      <w:r w:rsidR="002D34B6" w:rsidRPr="0023031F">
        <w:rPr>
          <w:rFonts w:ascii="Open Sans" w:hAnsi="Open Sans" w:cs="Open Sans"/>
          <w:sz w:val="20"/>
          <w:szCs w:val="20"/>
        </w:rPr>
        <w:t>ze Specyfikacji Warunków Zamówienia</w:t>
      </w:r>
    </w:p>
    <w:p w:rsidR="00557FE6" w:rsidRPr="0023031F" w:rsidRDefault="00557FE6" w:rsidP="00557FE6">
      <w:pPr>
        <w:rPr>
          <w:rFonts w:ascii="Open Sans" w:hAnsi="Open Sans" w:cs="Open Sans"/>
          <w:sz w:val="20"/>
          <w:szCs w:val="20"/>
        </w:rPr>
      </w:pPr>
    </w:p>
    <w:p w:rsidR="00557FE6" w:rsidRPr="0023031F" w:rsidRDefault="00047A4A" w:rsidP="00557FE6">
      <w:pPr>
        <w:rPr>
          <w:rFonts w:ascii="Open Sans" w:hAnsi="Open Sans" w:cs="Open Sans"/>
          <w:b/>
          <w:bCs/>
          <w:sz w:val="20"/>
          <w:szCs w:val="20"/>
        </w:rPr>
      </w:pPr>
      <w:r w:rsidRPr="0023031F">
        <w:rPr>
          <w:rFonts w:ascii="Open Sans" w:hAnsi="Open Sans" w:cs="Open Sans"/>
          <w:sz w:val="20"/>
          <w:szCs w:val="20"/>
        </w:rPr>
        <w:t>•</w:t>
      </w:r>
      <w:r w:rsidRPr="0023031F">
        <w:rPr>
          <w:rFonts w:ascii="Open Sans" w:hAnsi="Open Sans" w:cs="Open Sans"/>
          <w:b/>
          <w:bCs/>
          <w:sz w:val="20"/>
          <w:szCs w:val="20"/>
        </w:rPr>
        <w:tab/>
      </w:r>
      <w:r w:rsidR="00F8730F" w:rsidRPr="0023031F">
        <w:rPr>
          <w:rFonts w:ascii="Open Sans" w:hAnsi="Open Sans" w:cs="Open Sans"/>
          <w:b/>
          <w:bCs/>
          <w:sz w:val="20"/>
          <w:szCs w:val="20"/>
        </w:rPr>
        <w:t xml:space="preserve">Punkt 9 </w:t>
      </w:r>
      <w:r w:rsidRPr="0023031F">
        <w:rPr>
          <w:rFonts w:ascii="Open Sans" w:hAnsi="Open Sans" w:cs="Open Sans"/>
          <w:b/>
          <w:bCs/>
          <w:sz w:val="20"/>
          <w:szCs w:val="20"/>
        </w:rPr>
        <w:t>Rozdział I SWZ-„ Instrukcja dla wykonawców”:</w:t>
      </w:r>
    </w:p>
    <w:p w:rsidR="00047A4A" w:rsidRPr="0023031F" w:rsidRDefault="00047A4A" w:rsidP="00557FE6">
      <w:pPr>
        <w:rPr>
          <w:rFonts w:ascii="Open Sans" w:hAnsi="Open Sans" w:cs="Open Sans"/>
          <w:b/>
          <w:bCs/>
          <w:sz w:val="20"/>
          <w:szCs w:val="20"/>
        </w:rPr>
      </w:pPr>
    </w:p>
    <w:p w:rsidR="00047A4A" w:rsidRPr="0023031F" w:rsidRDefault="00047A4A" w:rsidP="00557FE6">
      <w:pPr>
        <w:rPr>
          <w:rFonts w:ascii="Open Sans" w:hAnsi="Open Sans" w:cs="Open Sans"/>
          <w:sz w:val="20"/>
          <w:szCs w:val="20"/>
          <w:u w:val="single"/>
        </w:rPr>
      </w:pPr>
      <w:r w:rsidRPr="0023031F">
        <w:rPr>
          <w:rFonts w:ascii="Open Sans" w:hAnsi="Open Sans" w:cs="Open Sans"/>
          <w:sz w:val="20"/>
          <w:szCs w:val="20"/>
          <w:u w:val="single"/>
        </w:rPr>
        <w:t>BYŁO:</w:t>
      </w:r>
    </w:p>
    <w:p w:rsidR="00557FE6" w:rsidRPr="0023031F" w:rsidRDefault="00557FE6" w:rsidP="00557FE6">
      <w:pPr>
        <w:rPr>
          <w:rFonts w:ascii="Open Sans" w:hAnsi="Open Sans" w:cs="Open Sans"/>
          <w:i/>
          <w:iCs/>
          <w:sz w:val="20"/>
          <w:szCs w:val="20"/>
        </w:rPr>
      </w:pPr>
      <w:r w:rsidRPr="0023031F">
        <w:rPr>
          <w:rFonts w:ascii="Open Sans" w:hAnsi="Open Sans" w:cs="Open Sans"/>
          <w:i/>
          <w:iCs/>
          <w:sz w:val="20"/>
          <w:szCs w:val="20"/>
        </w:rPr>
        <w:t>Poleganie na zasobach innych podmiotów.</w:t>
      </w:r>
    </w:p>
    <w:p w:rsidR="00557FE6" w:rsidRPr="0023031F" w:rsidRDefault="00557FE6" w:rsidP="00557FE6">
      <w:pPr>
        <w:rPr>
          <w:rFonts w:ascii="Open Sans" w:hAnsi="Open Sans" w:cs="Open Sans"/>
          <w:i/>
          <w:iCs/>
          <w:sz w:val="20"/>
          <w:szCs w:val="20"/>
        </w:rPr>
      </w:pPr>
      <w:r w:rsidRPr="0023031F">
        <w:rPr>
          <w:rFonts w:ascii="Open Sans" w:hAnsi="Open Sans" w:cs="Open Sans"/>
          <w:i/>
          <w:iCs/>
          <w:sz w:val="20"/>
          <w:szCs w:val="20"/>
        </w:rPr>
        <w:t>Nie dotyczy w zakresie polegania na spełnieniu warunków udziału w postępowaniu</w:t>
      </w:r>
    </w:p>
    <w:p w:rsidR="00312875" w:rsidRPr="0023031F" w:rsidRDefault="00312875" w:rsidP="00312875">
      <w:pPr>
        <w:rPr>
          <w:rFonts w:ascii="Open Sans" w:hAnsi="Open Sans" w:cs="Open Sans"/>
          <w:i/>
          <w:iCs/>
          <w:sz w:val="20"/>
          <w:szCs w:val="20"/>
        </w:rPr>
      </w:pPr>
    </w:p>
    <w:p w:rsidR="00312875" w:rsidRPr="0023031F" w:rsidRDefault="00312875" w:rsidP="00312875">
      <w:pPr>
        <w:rPr>
          <w:rFonts w:ascii="Open Sans" w:hAnsi="Open Sans" w:cs="Open Sans"/>
          <w:sz w:val="20"/>
          <w:szCs w:val="20"/>
          <w:u w:val="single"/>
        </w:rPr>
      </w:pPr>
      <w:bookmarkStart w:id="4" w:name="_Hlk99454099"/>
      <w:r w:rsidRPr="0023031F">
        <w:rPr>
          <w:rFonts w:ascii="Open Sans" w:hAnsi="Open Sans" w:cs="Open Sans"/>
          <w:sz w:val="20"/>
          <w:szCs w:val="20"/>
          <w:u w:val="single"/>
        </w:rPr>
        <w:t>JEST:</w:t>
      </w:r>
    </w:p>
    <w:bookmarkEnd w:id="4"/>
    <w:p w:rsidR="00312875" w:rsidRPr="0023031F" w:rsidRDefault="00312875" w:rsidP="00312875">
      <w:pPr>
        <w:rPr>
          <w:rFonts w:ascii="Open Sans" w:hAnsi="Open Sans" w:cs="Open Sans"/>
          <w:sz w:val="20"/>
          <w:szCs w:val="20"/>
        </w:rPr>
      </w:pPr>
      <w:r w:rsidRPr="0023031F">
        <w:rPr>
          <w:rFonts w:ascii="Open Sans" w:hAnsi="Open Sans" w:cs="Open Sans"/>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w:t>
      </w:r>
    </w:p>
    <w:p w:rsidR="001957A9" w:rsidRPr="0023031F" w:rsidRDefault="001957A9" w:rsidP="001957A9">
      <w:pPr>
        <w:rPr>
          <w:rFonts w:ascii="Open Sans" w:hAnsi="Open Sans" w:cs="Open Sans"/>
          <w:sz w:val="20"/>
          <w:szCs w:val="20"/>
        </w:rPr>
      </w:pPr>
    </w:p>
    <w:p w:rsidR="001957A9" w:rsidRPr="0023031F" w:rsidRDefault="001957A9" w:rsidP="001957A9">
      <w:pPr>
        <w:rPr>
          <w:rFonts w:ascii="Open Sans" w:hAnsi="Open Sans" w:cs="Open Sans"/>
          <w:sz w:val="20"/>
          <w:szCs w:val="20"/>
        </w:rPr>
      </w:pPr>
    </w:p>
    <w:p w:rsidR="001957A9" w:rsidRPr="0023031F" w:rsidRDefault="00765374" w:rsidP="001957A9">
      <w:pPr>
        <w:rPr>
          <w:rFonts w:ascii="Open Sans" w:hAnsi="Open Sans" w:cs="Open Sans"/>
          <w:b/>
          <w:bCs/>
          <w:sz w:val="20"/>
          <w:szCs w:val="20"/>
        </w:rPr>
      </w:pPr>
      <w:r w:rsidRPr="0023031F">
        <w:rPr>
          <w:rFonts w:ascii="Open Sans" w:hAnsi="Open Sans" w:cs="Open Sans"/>
          <w:b/>
          <w:bCs/>
          <w:sz w:val="20"/>
          <w:szCs w:val="20"/>
        </w:rPr>
        <w:t>•</w:t>
      </w:r>
      <w:r w:rsidRPr="0023031F">
        <w:rPr>
          <w:rFonts w:ascii="Open Sans" w:hAnsi="Open Sans" w:cs="Open Sans"/>
          <w:b/>
          <w:bCs/>
          <w:sz w:val="20"/>
          <w:szCs w:val="20"/>
        </w:rPr>
        <w:tab/>
      </w:r>
      <w:r w:rsidR="00327571" w:rsidRPr="0023031F">
        <w:rPr>
          <w:rFonts w:ascii="Open Sans" w:hAnsi="Open Sans" w:cs="Open Sans"/>
          <w:b/>
          <w:bCs/>
          <w:sz w:val="20"/>
          <w:szCs w:val="20"/>
        </w:rPr>
        <w:t xml:space="preserve">Punkt 12 </w:t>
      </w:r>
      <w:r w:rsidRPr="0023031F">
        <w:rPr>
          <w:rFonts w:ascii="Open Sans" w:hAnsi="Open Sans" w:cs="Open Sans"/>
          <w:b/>
          <w:bCs/>
          <w:sz w:val="20"/>
          <w:szCs w:val="20"/>
        </w:rPr>
        <w:t>Rozdział I SWZ-„ Instrukcja dla wykonawców”:</w:t>
      </w:r>
    </w:p>
    <w:p w:rsidR="001957A9" w:rsidRPr="0023031F" w:rsidRDefault="001957A9" w:rsidP="001957A9">
      <w:pPr>
        <w:rPr>
          <w:rFonts w:ascii="Open Sans" w:hAnsi="Open Sans" w:cs="Open Sans"/>
          <w:sz w:val="20"/>
          <w:szCs w:val="20"/>
        </w:rPr>
      </w:pPr>
    </w:p>
    <w:p w:rsidR="001957A9" w:rsidRPr="0023031F" w:rsidRDefault="001957A9" w:rsidP="001957A9">
      <w:pPr>
        <w:rPr>
          <w:rFonts w:ascii="Open Sans" w:hAnsi="Open Sans" w:cs="Open Sans"/>
          <w:sz w:val="20"/>
          <w:szCs w:val="20"/>
          <w:u w:val="single"/>
        </w:rPr>
      </w:pPr>
      <w:r w:rsidRPr="0023031F">
        <w:rPr>
          <w:rFonts w:ascii="Open Sans" w:hAnsi="Open Sans" w:cs="Open Sans"/>
          <w:sz w:val="20"/>
          <w:szCs w:val="20"/>
          <w:u w:val="single"/>
        </w:rPr>
        <w:t>BYŁO:</w:t>
      </w:r>
    </w:p>
    <w:p w:rsidR="001957A9" w:rsidRPr="0023031F" w:rsidRDefault="001957A9" w:rsidP="001957A9">
      <w:pPr>
        <w:rPr>
          <w:rFonts w:ascii="Open Sans" w:hAnsi="Open Sans" w:cs="Open Sans"/>
          <w:sz w:val="20"/>
          <w:szCs w:val="20"/>
          <w:u w:val="single"/>
        </w:rPr>
      </w:pPr>
      <w:r w:rsidRPr="0023031F">
        <w:rPr>
          <w:rFonts w:ascii="Open Sans" w:hAnsi="Open Sans" w:cs="Open Sans"/>
          <w:sz w:val="20"/>
          <w:szCs w:val="20"/>
          <w:u w:val="single"/>
        </w:rPr>
        <w:t>Opis sposobu przygotowania ofert oraz wymagania formalne dotyczące składanych oświadczeń i dokumentów.</w:t>
      </w:r>
    </w:p>
    <w:p w:rsidR="001957A9" w:rsidRPr="0074070A" w:rsidRDefault="001957A9" w:rsidP="001957A9">
      <w:pPr>
        <w:rPr>
          <w:rFonts w:ascii="Open Sans" w:hAnsi="Open Sans" w:cs="Open Sans"/>
          <w:i/>
          <w:iCs/>
          <w:sz w:val="20"/>
          <w:szCs w:val="20"/>
          <w:u w:val="single"/>
        </w:rPr>
      </w:pPr>
    </w:p>
    <w:p w:rsidR="000E263F" w:rsidRPr="0074070A" w:rsidRDefault="000E263F" w:rsidP="000E263F">
      <w:pPr>
        <w:rPr>
          <w:rFonts w:ascii="Open Sans" w:hAnsi="Open Sans" w:cs="Open Sans"/>
          <w:i/>
          <w:iCs/>
          <w:sz w:val="20"/>
          <w:szCs w:val="20"/>
        </w:rPr>
      </w:pPr>
      <w:r w:rsidRPr="0074070A">
        <w:rPr>
          <w:rFonts w:ascii="Open Sans" w:hAnsi="Open Sans" w:cs="Open Sans"/>
          <w:i/>
          <w:iCs/>
          <w:sz w:val="20"/>
          <w:szCs w:val="20"/>
        </w:rPr>
        <w:t>Zamawiający wezwie Wykonawcę, którego oferta zostanie oceniona najwyżej, do złożenia w wyznaczonym terminie, nie krótszym niż 5 dni od dnia wezwania,  niżej wymienionych podmiotowych środków dowodowych, aktualnych na dzień ich złożenia, tj. :</w:t>
      </w:r>
    </w:p>
    <w:p w:rsidR="000E263F" w:rsidRPr="0074070A" w:rsidRDefault="000E263F" w:rsidP="000E263F">
      <w:pPr>
        <w:rPr>
          <w:rFonts w:ascii="Open Sans" w:hAnsi="Open Sans" w:cs="Open Sans"/>
          <w:i/>
          <w:iCs/>
          <w:sz w:val="20"/>
          <w:szCs w:val="20"/>
        </w:rPr>
      </w:pPr>
    </w:p>
    <w:p w:rsidR="000E263F" w:rsidRPr="0074070A" w:rsidRDefault="000E263F" w:rsidP="000E263F">
      <w:pPr>
        <w:rPr>
          <w:rFonts w:ascii="Open Sans" w:hAnsi="Open Sans" w:cs="Open Sans"/>
          <w:i/>
          <w:iCs/>
          <w:sz w:val="20"/>
          <w:szCs w:val="20"/>
        </w:rPr>
      </w:pPr>
      <w:r w:rsidRPr="0074070A">
        <w:rPr>
          <w:rFonts w:ascii="Open Sans" w:hAnsi="Open Sans" w:cs="Open Sans"/>
          <w:i/>
          <w:iCs/>
          <w:sz w:val="20"/>
          <w:szCs w:val="20"/>
        </w:rPr>
        <w:t xml:space="preserve">    1.Oświadczenia Wykonawcy w zakresie art. 108 ust. 1 </w:t>
      </w:r>
      <w:proofErr w:type="spellStart"/>
      <w:r w:rsidRPr="0074070A">
        <w:rPr>
          <w:rFonts w:ascii="Open Sans" w:hAnsi="Open Sans" w:cs="Open Sans"/>
          <w:i/>
          <w:iCs/>
          <w:sz w:val="20"/>
          <w:szCs w:val="20"/>
        </w:rPr>
        <w:t>pkt</w:t>
      </w:r>
      <w:proofErr w:type="spellEnd"/>
      <w:r w:rsidRPr="0074070A">
        <w:rPr>
          <w:rFonts w:ascii="Open Sans" w:hAnsi="Open Sans" w:cs="Open Sans"/>
          <w:i/>
          <w:iCs/>
          <w:sz w:val="20"/>
          <w:szCs w:val="20"/>
        </w:rPr>
        <w:t xml:space="preserve"> 5)  ustawy </w:t>
      </w:r>
      <w:proofErr w:type="spellStart"/>
      <w:r w:rsidRPr="0074070A">
        <w:rPr>
          <w:rFonts w:ascii="Open Sans" w:hAnsi="Open Sans" w:cs="Open Sans"/>
          <w:i/>
          <w:iCs/>
          <w:sz w:val="20"/>
          <w:szCs w:val="20"/>
        </w:rPr>
        <w:t>Pzp</w:t>
      </w:r>
      <w:proofErr w:type="spellEnd"/>
      <w:r w:rsidRPr="0074070A">
        <w:rPr>
          <w:rFonts w:ascii="Open Sans" w:hAnsi="Open Sans" w:cs="Open Sans"/>
          <w:i/>
          <w:iCs/>
          <w:sz w:val="20"/>
          <w:szCs w:val="20"/>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rsidR="000E263F" w:rsidRPr="0074070A" w:rsidRDefault="000E263F" w:rsidP="000E263F">
      <w:pPr>
        <w:rPr>
          <w:rFonts w:ascii="Open Sans" w:hAnsi="Open Sans" w:cs="Open Sans"/>
          <w:i/>
          <w:iCs/>
          <w:sz w:val="20"/>
          <w:szCs w:val="20"/>
        </w:rPr>
      </w:pPr>
      <w:r w:rsidRPr="0074070A">
        <w:rPr>
          <w:rFonts w:ascii="Open Sans" w:hAnsi="Open Sans" w:cs="Open Sans"/>
          <w:i/>
          <w:iCs/>
          <w:sz w:val="20"/>
          <w:szCs w:val="20"/>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E263F" w:rsidRPr="0074070A" w:rsidRDefault="000E263F" w:rsidP="000E263F">
      <w:pPr>
        <w:rPr>
          <w:rFonts w:ascii="Open Sans" w:hAnsi="Open Sans" w:cs="Open Sans"/>
          <w:i/>
          <w:iCs/>
          <w:sz w:val="20"/>
          <w:szCs w:val="20"/>
        </w:rPr>
      </w:pPr>
      <w:r w:rsidRPr="0074070A">
        <w:rPr>
          <w:rFonts w:ascii="Open Sans" w:hAnsi="Open Sans" w:cs="Open Sans"/>
          <w:i/>
          <w:iCs/>
          <w:sz w:val="20"/>
          <w:szCs w:val="20"/>
        </w:rPr>
        <w:t xml:space="preserve">    2. Wykaz  osób  do realizacji zamówienia   - Załącznik nr 4 do SWZ</w:t>
      </w:r>
    </w:p>
    <w:p w:rsidR="000E263F" w:rsidRPr="0074070A" w:rsidRDefault="000E263F" w:rsidP="000E263F">
      <w:pPr>
        <w:rPr>
          <w:rFonts w:ascii="Open Sans" w:hAnsi="Open Sans" w:cs="Open Sans"/>
          <w:i/>
          <w:iCs/>
          <w:sz w:val="20"/>
          <w:szCs w:val="20"/>
        </w:rPr>
      </w:pPr>
      <w:r w:rsidRPr="0074070A">
        <w:rPr>
          <w:rFonts w:ascii="Open Sans" w:hAnsi="Open Sans" w:cs="Open Sans"/>
          <w:i/>
          <w:iCs/>
          <w:sz w:val="20"/>
          <w:szCs w:val="20"/>
        </w:rPr>
        <w:lastRenderedPageBreak/>
        <w:t xml:space="preserve">    3. Wykaz  wykonanych robót budowlanych -  Załącznik nr 5 do SWZ </w:t>
      </w:r>
    </w:p>
    <w:p w:rsidR="001957A9" w:rsidRPr="0074070A" w:rsidRDefault="001957A9" w:rsidP="001957A9">
      <w:pPr>
        <w:rPr>
          <w:rFonts w:ascii="Open Sans" w:hAnsi="Open Sans" w:cs="Open Sans"/>
          <w:i/>
          <w:iCs/>
          <w:sz w:val="20"/>
          <w:szCs w:val="20"/>
        </w:rPr>
      </w:pPr>
    </w:p>
    <w:p w:rsidR="000E263F" w:rsidRPr="0074070A" w:rsidRDefault="000E263F" w:rsidP="001957A9">
      <w:pPr>
        <w:rPr>
          <w:rFonts w:ascii="Open Sans" w:hAnsi="Open Sans" w:cs="Open Sans"/>
          <w:sz w:val="20"/>
          <w:szCs w:val="20"/>
          <w:u w:val="single"/>
        </w:rPr>
      </w:pPr>
      <w:r w:rsidRPr="0074070A">
        <w:rPr>
          <w:rFonts w:ascii="Open Sans" w:hAnsi="Open Sans" w:cs="Open Sans"/>
          <w:sz w:val="20"/>
          <w:szCs w:val="20"/>
          <w:u w:val="single"/>
        </w:rPr>
        <w:t>JEST:</w:t>
      </w:r>
    </w:p>
    <w:p w:rsidR="000E263F" w:rsidRPr="0023031F" w:rsidRDefault="000E263F" w:rsidP="000E263F">
      <w:pPr>
        <w:rPr>
          <w:rFonts w:ascii="Open Sans" w:hAnsi="Open Sans" w:cs="Open Sans"/>
          <w:sz w:val="20"/>
          <w:szCs w:val="20"/>
        </w:rPr>
      </w:pPr>
      <w:r w:rsidRPr="0023031F">
        <w:rPr>
          <w:rFonts w:ascii="Open Sans" w:hAnsi="Open Sans" w:cs="Open Sans"/>
          <w:sz w:val="20"/>
          <w:szCs w:val="20"/>
        </w:rPr>
        <w:t xml:space="preserve">Zapis został usunięty </w:t>
      </w:r>
      <w:r w:rsidR="001A4022" w:rsidRPr="0023031F">
        <w:rPr>
          <w:rFonts w:ascii="Open Sans" w:hAnsi="Open Sans" w:cs="Open Sans"/>
          <w:sz w:val="20"/>
          <w:szCs w:val="20"/>
        </w:rPr>
        <w:t xml:space="preserve">ze </w:t>
      </w:r>
      <w:r w:rsidRPr="0023031F">
        <w:rPr>
          <w:rFonts w:ascii="Open Sans" w:hAnsi="Open Sans" w:cs="Open Sans"/>
          <w:sz w:val="20"/>
          <w:szCs w:val="20"/>
        </w:rPr>
        <w:t>Specyfikacji Warunków Zamówienia</w:t>
      </w:r>
    </w:p>
    <w:p w:rsidR="00AB37EA" w:rsidRPr="0023031F" w:rsidRDefault="00AB37EA" w:rsidP="000E263F">
      <w:pPr>
        <w:rPr>
          <w:rFonts w:ascii="Open Sans" w:hAnsi="Open Sans" w:cs="Open Sans"/>
          <w:sz w:val="20"/>
          <w:szCs w:val="20"/>
        </w:rPr>
      </w:pPr>
    </w:p>
    <w:p w:rsidR="00AB37EA" w:rsidRPr="0023031F" w:rsidRDefault="00AB37EA" w:rsidP="000E263F">
      <w:pPr>
        <w:rPr>
          <w:rFonts w:ascii="Open Sans" w:hAnsi="Open Sans" w:cs="Open Sans"/>
          <w:b/>
          <w:bCs/>
          <w:sz w:val="20"/>
          <w:szCs w:val="20"/>
        </w:rPr>
      </w:pPr>
      <w:r w:rsidRPr="0023031F">
        <w:rPr>
          <w:rFonts w:ascii="Open Sans" w:hAnsi="Open Sans" w:cs="Open Sans"/>
          <w:b/>
          <w:bCs/>
          <w:sz w:val="20"/>
          <w:szCs w:val="20"/>
        </w:rPr>
        <w:t>•</w:t>
      </w:r>
      <w:r w:rsidRPr="0023031F">
        <w:rPr>
          <w:rFonts w:ascii="Open Sans" w:hAnsi="Open Sans" w:cs="Open Sans"/>
          <w:b/>
          <w:bCs/>
          <w:sz w:val="20"/>
          <w:szCs w:val="20"/>
        </w:rPr>
        <w:tab/>
      </w:r>
      <w:r w:rsidR="005C4090" w:rsidRPr="0023031F">
        <w:rPr>
          <w:rFonts w:ascii="Open Sans" w:hAnsi="Open Sans" w:cs="Open Sans"/>
          <w:b/>
          <w:bCs/>
          <w:sz w:val="20"/>
          <w:szCs w:val="20"/>
        </w:rPr>
        <w:t xml:space="preserve">Punkt 13 </w:t>
      </w:r>
      <w:r w:rsidRPr="0023031F">
        <w:rPr>
          <w:rFonts w:ascii="Open Sans" w:hAnsi="Open Sans" w:cs="Open Sans"/>
          <w:b/>
          <w:bCs/>
          <w:sz w:val="20"/>
          <w:szCs w:val="20"/>
        </w:rPr>
        <w:t>Rozdział I SWZ-„ Instrukcja dla wykonawców”:</w:t>
      </w:r>
    </w:p>
    <w:p w:rsidR="000E263F" w:rsidRPr="0023031F" w:rsidRDefault="000E263F" w:rsidP="001957A9">
      <w:pPr>
        <w:rPr>
          <w:rFonts w:ascii="Open Sans" w:hAnsi="Open Sans" w:cs="Open Sans"/>
          <w:b/>
          <w:bCs/>
          <w:sz w:val="20"/>
          <w:szCs w:val="20"/>
        </w:rPr>
      </w:pPr>
    </w:p>
    <w:p w:rsidR="00AB37EA" w:rsidRPr="0023031F" w:rsidRDefault="00AB37EA" w:rsidP="00AB37EA">
      <w:pPr>
        <w:rPr>
          <w:rFonts w:ascii="Open Sans" w:hAnsi="Open Sans" w:cs="Open Sans"/>
          <w:sz w:val="20"/>
          <w:szCs w:val="20"/>
          <w:u w:val="single"/>
        </w:rPr>
      </w:pPr>
      <w:r w:rsidRPr="0023031F">
        <w:rPr>
          <w:rFonts w:ascii="Open Sans" w:hAnsi="Open Sans" w:cs="Open Sans"/>
          <w:sz w:val="20"/>
          <w:szCs w:val="20"/>
          <w:u w:val="single"/>
        </w:rPr>
        <w:t>BYŁO:</w:t>
      </w:r>
    </w:p>
    <w:p w:rsidR="00AB37EA" w:rsidRPr="0023031F" w:rsidRDefault="00AB37EA" w:rsidP="00AB37EA">
      <w:pPr>
        <w:rPr>
          <w:rFonts w:ascii="Open Sans" w:hAnsi="Open Sans" w:cs="Open Sans"/>
          <w:sz w:val="20"/>
          <w:szCs w:val="20"/>
        </w:rPr>
      </w:pPr>
      <w:r w:rsidRPr="0023031F">
        <w:rPr>
          <w:rFonts w:ascii="Open Sans" w:hAnsi="Open Sans" w:cs="Open Sans"/>
          <w:sz w:val="20"/>
          <w:szCs w:val="20"/>
        </w:rPr>
        <w:t>Sposób obliczenia ceny:</w:t>
      </w:r>
    </w:p>
    <w:p w:rsidR="00AB37EA" w:rsidRPr="0074070A" w:rsidRDefault="00AB37EA" w:rsidP="00AB37EA">
      <w:pPr>
        <w:rPr>
          <w:rFonts w:ascii="Open Sans" w:hAnsi="Open Sans" w:cs="Open Sans"/>
          <w:i/>
          <w:iCs/>
          <w:sz w:val="20"/>
          <w:szCs w:val="20"/>
        </w:rPr>
      </w:pPr>
      <w:r w:rsidRPr="0074070A">
        <w:rPr>
          <w:rFonts w:ascii="Open Sans" w:hAnsi="Open Sans" w:cs="Open Sans"/>
          <w:i/>
          <w:iCs/>
          <w:sz w:val="20"/>
          <w:szCs w:val="20"/>
        </w:rPr>
        <w:t xml:space="preserve"> Całkowita wartość wynagrodzenia może zostać zmniejszona z przyczyn wynikających z potrzeb Zamawiającego. </w:t>
      </w:r>
    </w:p>
    <w:p w:rsidR="00AB37EA" w:rsidRPr="0074070A" w:rsidRDefault="00AB37EA" w:rsidP="00AB37EA">
      <w:pPr>
        <w:rPr>
          <w:rFonts w:ascii="Open Sans" w:hAnsi="Open Sans" w:cs="Open Sans"/>
          <w:i/>
          <w:iCs/>
          <w:sz w:val="20"/>
          <w:szCs w:val="20"/>
        </w:rPr>
      </w:pPr>
    </w:p>
    <w:p w:rsidR="00AB37EA" w:rsidRPr="0074070A" w:rsidRDefault="00AB37EA" w:rsidP="00AB37EA">
      <w:pPr>
        <w:rPr>
          <w:rFonts w:ascii="Open Sans" w:hAnsi="Open Sans" w:cs="Open Sans"/>
          <w:i/>
          <w:iCs/>
          <w:sz w:val="20"/>
          <w:szCs w:val="20"/>
        </w:rPr>
      </w:pPr>
      <w:r w:rsidRPr="0074070A">
        <w:rPr>
          <w:rFonts w:ascii="Open Sans" w:hAnsi="Open Sans" w:cs="Open Sans"/>
          <w:i/>
          <w:iCs/>
          <w:sz w:val="20"/>
          <w:szCs w:val="20"/>
        </w:rPr>
        <w:t xml:space="preserve">Prace, o których mowa powyżej będą zlecane na podstawie obowiązującej w PGK Spółce z o. o. </w:t>
      </w:r>
      <w:r w:rsidRPr="0074070A">
        <w:rPr>
          <w:rFonts w:ascii="Open Sans" w:hAnsi="Open Sans" w:cs="Open Sans"/>
          <w:i/>
          <w:iCs/>
          <w:sz w:val="20"/>
          <w:szCs w:val="20"/>
        </w:rPr>
        <w:br/>
        <w:t>w Koszalinie Procedury „Zasada udzielania zamówień”.</w:t>
      </w:r>
    </w:p>
    <w:p w:rsidR="00540446" w:rsidRPr="0074070A" w:rsidRDefault="00540446" w:rsidP="00AB37EA">
      <w:pPr>
        <w:rPr>
          <w:rFonts w:ascii="Open Sans" w:hAnsi="Open Sans" w:cs="Open Sans"/>
          <w:i/>
          <w:iCs/>
          <w:sz w:val="20"/>
          <w:szCs w:val="20"/>
          <w:u w:val="single"/>
        </w:rPr>
      </w:pPr>
    </w:p>
    <w:p w:rsidR="00AB37EA" w:rsidRPr="0023031F" w:rsidRDefault="00AB37EA" w:rsidP="00AB37EA">
      <w:pPr>
        <w:rPr>
          <w:rFonts w:ascii="Open Sans" w:hAnsi="Open Sans" w:cs="Open Sans"/>
          <w:sz w:val="20"/>
          <w:szCs w:val="20"/>
          <w:u w:val="single"/>
        </w:rPr>
      </w:pPr>
      <w:r w:rsidRPr="0023031F">
        <w:rPr>
          <w:rFonts w:ascii="Open Sans" w:hAnsi="Open Sans" w:cs="Open Sans"/>
          <w:sz w:val="20"/>
          <w:szCs w:val="20"/>
          <w:u w:val="single"/>
        </w:rPr>
        <w:t>JEST:</w:t>
      </w:r>
    </w:p>
    <w:p w:rsidR="00AB37EA" w:rsidRPr="0023031F" w:rsidRDefault="00AB37EA" w:rsidP="00AB37EA">
      <w:pPr>
        <w:rPr>
          <w:rFonts w:ascii="Open Sans" w:hAnsi="Open Sans" w:cs="Open Sans"/>
          <w:sz w:val="20"/>
          <w:szCs w:val="20"/>
        </w:rPr>
      </w:pPr>
      <w:r w:rsidRPr="0023031F">
        <w:rPr>
          <w:rFonts w:ascii="Open Sans" w:hAnsi="Open Sans" w:cs="Open Sans"/>
          <w:sz w:val="20"/>
          <w:szCs w:val="20"/>
        </w:rPr>
        <w:t>Zapis został usunięty ze Specyfikacji Warunków Zamówienia</w:t>
      </w:r>
      <w:r w:rsidR="00BD33FD" w:rsidRPr="0023031F">
        <w:rPr>
          <w:rFonts w:ascii="Open Sans" w:hAnsi="Open Sans" w:cs="Open Sans"/>
          <w:sz w:val="20"/>
          <w:szCs w:val="20"/>
        </w:rPr>
        <w:t>.</w:t>
      </w:r>
    </w:p>
    <w:p w:rsidR="00540446" w:rsidRDefault="00540446" w:rsidP="00AB37EA">
      <w:pPr>
        <w:rPr>
          <w:rFonts w:ascii="Open Sans" w:hAnsi="Open Sans" w:cs="Open Sans"/>
          <w:sz w:val="20"/>
          <w:szCs w:val="20"/>
        </w:rPr>
      </w:pPr>
    </w:p>
    <w:p w:rsidR="0074070A" w:rsidRDefault="0074070A" w:rsidP="00AB37EA">
      <w:pPr>
        <w:rPr>
          <w:rFonts w:ascii="Open Sans" w:hAnsi="Open Sans" w:cs="Open Sans"/>
          <w:sz w:val="20"/>
          <w:szCs w:val="20"/>
        </w:rPr>
      </w:pPr>
    </w:p>
    <w:p w:rsidR="0074070A" w:rsidRPr="0023031F" w:rsidRDefault="0074070A" w:rsidP="00AB37EA">
      <w:pPr>
        <w:rPr>
          <w:rFonts w:ascii="Open Sans" w:hAnsi="Open Sans" w:cs="Open Sans"/>
          <w:sz w:val="20"/>
          <w:szCs w:val="20"/>
        </w:rPr>
      </w:pPr>
    </w:p>
    <w:p w:rsidR="00540446" w:rsidRPr="0023031F" w:rsidRDefault="00540446" w:rsidP="00540446">
      <w:pPr>
        <w:rPr>
          <w:rFonts w:ascii="Open Sans" w:hAnsi="Open Sans" w:cs="Open Sans"/>
          <w:b/>
          <w:bCs/>
          <w:sz w:val="20"/>
          <w:szCs w:val="20"/>
        </w:rPr>
      </w:pPr>
      <w:bookmarkStart w:id="5" w:name="_Hlk99519152"/>
      <w:r w:rsidRPr="0023031F">
        <w:rPr>
          <w:rFonts w:ascii="Open Sans" w:hAnsi="Open Sans" w:cs="Open Sans"/>
          <w:b/>
          <w:bCs/>
          <w:sz w:val="20"/>
          <w:szCs w:val="20"/>
        </w:rPr>
        <w:t>•</w:t>
      </w:r>
      <w:r w:rsidRPr="0023031F">
        <w:rPr>
          <w:rFonts w:ascii="Open Sans" w:hAnsi="Open Sans" w:cs="Open Sans"/>
          <w:b/>
          <w:bCs/>
          <w:sz w:val="20"/>
          <w:szCs w:val="20"/>
        </w:rPr>
        <w:tab/>
        <w:t xml:space="preserve">Punkt 15 Rozdział I SWZ-„ Instrukcja dla wykonawców”: </w:t>
      </w:r>
    </w:p>
    <w:bookmarkEnd w:id="5"/>
    <w:p w:rsidR="00540446" w:rsidRPr="002530B7" w:rsidRDefault="00540446" w:rsidP="00540446">
      <w:pPr>
        <w:rPr>
          <w:rFonts w:ascii="Open Sans" w:hAnsi="Open Sans" w:cs="Open Sans"/>
          <w:sz w:val="20"/>
          <w:szCs w:val="20"/>
          <w:u w:val="single"/>
        </w:rPr>
      </w:pPr>
    </w:p>
    <w:p w:rsidR="002530B7" w:rsidRPr="002530B7" w:rsidRDefault="00540446" w:rsidP="00540446">
      <w:pPr>
        <w:rPr>
          <w:rFonts w:ascii="Open Sans" w:hAnsi="Open Sans" w:cs="Open Sans"/>
          <w:sz w:val="20"/>
          <w:szCs w:val="20"/>
          <w:u w:val="single"/>
        </w:rPr>
      </w:pPr>
      <w:r w:rsidRPr="002530B7">
        <w:rPr>
          <w:rFonts w:ascii="Open Sans" w:hAnsi="Open Sans" w:cs="Open Sans"/>
          <w:sz w:val="20"/>
          <w:szCs w:val="20"/>
          <w:u w:val="single"/>
        </w:rPr>
        <w:t xml:space="preserve">BYŁO: </w:t>
      </w:r>
    </w:p>
    <w:p w:rsidR="00540446" w:rsidRPr="0023031F" w:rsidRDefault="00540446" w:rsidP="00540446">
      <w:pPr>
        <w:rPr>
          <w:rFonts w:ascii="Open Sans" w:hAnsi="Open Sans" w:cs="Open Sans"/>
          <w:i/>
          <w:iCs/>
          <w:sz w:val="20"/>
          <w:szCs w:val="20"/>
        </w:rPr>
      </w:pPr>
      <w:r w:rsidRPr="0023031F">
        <w:rPr>
          <w:rFonts w:ascii="Open Sans" w:hAnsi="Open Sans" w:cs="Open Sans"/>
          <w:i/>
          <w:iCs/>
          <w:sz w:val="20"/>
          <w:szCs w:val="20"/>
        </w:rPr>
        <w:t xml:space="preserve">Termin związania ofertą. Wykonawca zgodnie z art. 307  ust.1 ustawy PZP będzie związany ofertą przez okres 30 dni, tj. do dnia  01.04.2022 roku </w:t>
      </w:r>
    </w:p>
    <w:p w:rsidR="00540446" w:rsidRPr="002530B7" w:rsidRDefault="00540446" w:rsidP="00540446">
      <w:pPr>
        <w:rPr>
          <w:rFonts w:ascii="Open Sans" w:hAnsi="Open Sans" w:cs="Open Sans"/>
          <w:sz w:val="20"/>
          <w:szCs w:val="20"/>
          <w:u w:val="single"/>
        </w:rPr>
      </w:pPr>
      <w:r w:rsidRPr="002530B7">
        <w:rPr>
          <w:rFonts w:ascii="Open Sans" w:hAnsi="Open Sans" w:cs="Open Sans"/>
          <w:sz w:val="20"/>
          <w:szCs w:val="20"/>
          <w:u w:val="single"/>
        </w:rPr>
        <w:t>JEST:</w:t>
      </w:r>
    </w:p>
    <w:p w:rsidR="00540446" w:rsidRPr="002530B7" w:rsidRDefault="00540446" w:rsidP="00540446">
      <w:pPr>
        <w:rPr>
          <w:rFonts w:ascii="Open Sans" w:hAnsi="Open Sans" w:cs="Open Sans"/>
          <w:sz w:val="20"/>
          <w:szCs w:val="20"/>
        </w:rPr>
      </w:pPr>
      <w:r w:rsidRPr="002530B7">
        <w:rPr>
          <w:rFonts w:ascii="Open Sans" w:hAnsi="Open Sans" w:cs="Open Sans"/>
          <w:sz w:val="20"/>
          <w:szCs w:val="20"/>
        </w:rPr>
        <w:t xml:space="preserve">Termin związania ofertą. </w:t>
      </w:r>
    </w:p>
    <w:p w:rsidR="00540446" w:rsidRPr="002530B7" w:rsidRDefault="00540446" w:rsidP="00540446">
      <w:pPr>
        <w:rPr>
          <w:rFonts w:ascii="Open Sans" w:hAnsi="Open Sans" w:cs="Open Sans"/>
          <w:sz w:val="20"/>
          <w:szCs w:val="20"/>
        </w:rPr>
      </w:pPr>
      <w:r w:rsidRPr="002530B7">
        <w:rPr>
          <w:rFonts w:ascii="Open Sans" w:hAnsi="Open Sans" w:cs="Open Sans"/>
          <w:sz w:val="20"/>
          <w:szCs w:val="20"/>
        </w:rPr>
        <w:t>Wykonawca zgodnie z art. 307  ust.1 ustawy PZP będzie związany ofertą przez okr</w:t>
      </w:r>
      <w:r w:rsidR="003D59E4">
        <w:rPr>
          <w:rFonts w:ascii="Open Sans" w:hAnsi="Open Sans" w:cs="Open Sans"/>
          <w:sz w:val="20"/>
          <w:szCs w:val="20"/>
        </w:rPr>
        <w:t>es 30 dni, tj. do dnia  12</w:t>
      </w:r>
      <w:r w:rsidRPr="002530B7">
        <w:rPr>
          <w:rFonts w:ascii="Open Sans" w:hAnsi="Open Sans" w:cs="Open Sans"/>
          <w:sz w:val="20"/>
          <w:szCs w:val="20"/>
        </w:rPr>
        <w:t>.05.2022 roku</w:t>
      </w:r>
    </w:p>
    <w:p w:rsidR="0023031F" w:rsidRPr="0023031F" w:rsidRDefault="0023031F" w:rsidP="00540446">
      <w:pPr>
        <w:rPr>
          <w:rFonts w:ascii="Open Sans" w:hAnsi="Open Sans" w:cs="Open Sans"/>
          <w:i/>
          <w:iCs/>
          <w:sz w:val="20"/>
          <w:szCs w:val="20"/>
        </w:rPr>
      </w:pPr>
    </w:p>
    <w:p w:rsidR="0023031F" w:rsidRDefault="0023031F" w:rsidP="00540446">
      <w:pPr>
        <w:rPr>
          <w:rFonts w:ascii="Open Sans" w:hAnsi="Open Sans" w:cs="Open Sans"/>
          <w:sz w:val="20"/>
          <w:szCs w:val="20"/>
        </w:rPr>
      </w:pPr>
    </w:p>
    <w:p w:rsidR="0074070A" w:rsidRDefault="0074070A" w:rsidP="00540446">
      <w:pPr>
        <w:rPr>
          <w:rFonts w:ascii="Open Sans" w:hAnsi="Open Sans" w:cs="Open Sans"/>
          <w:sz w:val="20"/>
          <w:szCs w:val="20"/>
        </w:rPr>
      </w:pPr>
    </w:p>
    <w:p w:rsidR="0074070A" w:rsidRPr="0023031F" w:rsidRDefault="0074070A" w:rsidP="00540446">
      <w:pPr>
        <w:rPr>
          <w:rFonts w:ascii="Open Sans" w:hAnsi="Open Sans" w:cs="Open Sans"/>
          <w:sz w:val="20"/>
          <w:szCs w:val="20"/>
        </w:rPr>
      </w:pPr>
    </w:p>
    <w:p w:rsidR="0023031F" w:rsidRPr="0023031F" w:rsidRDefault="0023031F" w:rsidP="0023031F">
      <w:pPr>
        <w:rPr>
          <w:rFonts w:ascii="Open Sans" w:hAnsi="Open Sans" w:cs="Open Sans"/>
          <w:b/>
          <w:bCs/>
          <w:sz w:val="20"/>
          <w:szCs w:val="20"/>
        </w:rPr>
      </w:pPr>
      <w:r w:rsidRPr="0023031F">
        <w:rPr>
          <w:rFonts w:ascii="Open Sans" w:hAnsi="Open Sans" w:cs="Open Sans"/>
          <w:b/>
          <w:bCs/>
          <w:sz w:val="20"/>
          <w:szCs w:val="20"/>
        </w:rPr>
        <w:t>•</w:t>
      </w:r>
      <w:r w:rsidRPr="0023031F">
        <w:rPr>
          <w:rFonts w:ascii="Open Sans" w:hAnsi="Open Sans" w:cs="Open Sans"/>
          <w:b/>
          <w:bCs/>
          <w:sz w:val="20"/>
          <w:szCs w:val="20"/>
        </w:rPr>
        <w:tab/>
        <w:t xml:space="preserve">Punkt 16 Rozdział I SWZ-„ Instrukcja dla wykonawców”: </w:t>
      </w:r>
    </w:p>
    <w:p w:rsidR="0023031F" w:rsidRPr="0023031F" w:rsidRDefault="0023031F" w:rsidP="0023031F">
      <w:pPr>
        <w:rPr>
          <w:rFonts w:ascii="Open Sans" w:hAnsi="Open Sans" w:cs="Open Sans"/>
          <w:sz w:val="20"/>
          <w:szCs w:val="20"/>
        </w:rPr>
      </w:pPr>
    </w:p>
    <w:p w:rsidR="0074070A" w:rsidRPr="0074070A" w:rsidRDefault="0023031F" w:rsidP="0023031F">
      <w:pPr>
        <w:rPr>
          <w:rFonts w:ascii="Open Sans" w:hAnsi="Open Sans" w:cs="Open Sans"/>
          <w:sz w:val="20"/>
          <w:szCs w:val="20"/>
          <w:u w:val="single"/>
        </w:rPr>
      </w:pPr>
      <w:r w:rsidRPr="0074070A">
        <w:rPr>
          <w:rFonts w:ascii="Open Sans" w:hAnsi="Open Sans" w:cs="Open Sans"/>
          <w:sz w:val="20"/>
          <w:szCs w:val="20"/>
          <w:u w:val="single"/>
        </w:rPr>
        <w:t xml:space="preserve">BYŁO: </w:t>
      </w:r>
    </w:p>
    <w:p w:rsidR="0023031F" w:rsidRPr="0074070A" w:rsidRDefault="0023031F" w:rsidP="0023031F">
      <w:pPr>
        <w:rPr>
          <w:rFonts w:ascii="Open Sans" w:hAnsi="Open Sans" w:cs="Open Sans"/>
          <w:i/>
          <w:iCs/>
          <w:sz w:val="20"/>
          <w:szCs w:val="20"/>
        </w:rPr>
      </w:pPr>
      <w:r w:rsidRPr="0074070A">
        <w:rPr>
          <w:rFonts w:ascii="Open Sans" w:hAnsi="Open Sans" w:cs="Open Sans"/>
          <w:i/>
          <w:iCs/>
          <w:sz w:val="20"/>
          <w:szCs w:val="20"/>
        </w:rPr>
        <w:t>Ofertę należy złożyć poprzez platformę zakupową, o której mowa w pkt. 12 SWZ, do dnia   02.03.2022 roku, do godziny  9:00. Otwarcie ofert nastąpi w dniu 02.03.2022 roku,  o godzinie 9:30.</w:t>
      </w:r>
    </w:p>
    <w:p w:rsidR="0023031F" w:rsidRPr="0074070A" w:rsidRDefault="0023031F" w:rsidP="0023031F">
      <w:pPr>
        <w:rPr>
          <w:rFonts w:ascii="Open Sans" w:hAnsi="Open Sans" w:cs="Open Sans"/>
          <w:sz w:val="20"/>
          <w:szCs w:val="20"/>
          <w:u w:val="single"/>
        </w:rPr>
      </w:pPr>
      <w:r w:rsidRPr="0074070A">
        <w:rPr>
          <w:rFonts w:ascii="Open Sans" w:hAnsi="Open Sans" w:cs="Open Sans"/>
          <w:sz w:val="20"/>
          <w:szCs w:val="20"/>
          <w:u w:val="single"/>
        </w:rPr>
        <w:t>JEST:</w:t>
      </w:r>
    </w:p>
    <w:p w:rsidR="0023031F" w:rsidRPr="0023031F" w:rsidRDefault="0023031F" w:rsidP="0023031F">
      <w:pPr>
        <w:rPr>
          <w:rFonts w:ascii="Open Sans" w:hAnsi="Open Sans" w:cs="Open Sans"/>
          <w:sz w:val="20"/>
          <w:szCs w:val="20"/>
        </w:rPr>
      </w:pPr>
      <w:r w:rsidRPr="0023031F">
        <w:rPr>
          <w:rFonts w:ascii="Open Sans" w:hAnsi="Open Sans" w:cs="Open Sans"/>
          <w:sz w:val="20"/>
          <w:szCs w:val="20"/>
        </w:rPr>
        <w:t xml:space="preserve">Ofertę należy złożyć poprzez platformę zakupową, o której mowa w pkt. 12 SWZ, do dnia  </w:t>
      </w:r>
    </w:p>
    <w:p w:rsidR="0023031F" w:rsidRPr="0023031F" w:rsidRDefault="003D59E4" w:rsidP="0023031F">
      <w:pPr>
        <w:rPr>
          <w:rFonts w:ascii="Open Sans" w:hAnsi="Open Sans" w:cs="Open Sans"/>
          <w:sz w:val="20"/>
          <w:szCs w:val="20"/>
        </w:rPr>
      </w:pPr>
      <w:r>
        <w:rPr>
          <w:rFonts w:ascii="Open Sans" w:hAnsi="Open Sans" w:cs="Open Sans"/>
          <w:sz w:val="20"/>
          <w:szCs w:val="20"/>
        </w:rPr>
        <w:t>13</w:t>
      </w:r>
      <w:r w:rsidR="0023031F" w:rsidRPr="0023031F">
        <w:rPr>
          <w:rFonts w:ascii="Open Sans" w:hAnsi="Open Sans" w:cs="Open Sans"/>
          <w:sz w:val="20"/>
          <w:szCs w:val="20"/>
        </w:rPr>
        <w:t>.04.2022 roku, do godziny  9:00.</w:t>
      </w:r>
    </w:p>
    <w:p w:rsidR="00BD33FD" w:rsidRPr="0023031F" w:rsidRDefault="003D59E4" w:rsidP="0023031F">
      <w:pPr>
        <w:rPr>
          <w:rFonts w:ascii="Open Sans" w:hAnsi="Open Sans" w:cs="Open Sans"/>
          <w:sz w:val="20"/>
          <w:szCs w:val="20"/>
        </w:rPr>
      </w:pPr>
      <w:r>
        <w:rPr>
          <w:rFonts w:ascii="Open Sans" w:hAnsi="Open Sans" w:cs="Open Sans"/>
          <w:sz w:val="20"/>
          <w:szCs w:val="20"/>
        </w:rPr>
        <w:t>Otwarcie ofert nastąpi w dniu 13</w:t>
      </w:r>
      <w:r w:rsidR="0023031F" w:rsidRPr="0023031F">
        <w:rPr>
          <w:rFonts w:ascii="Open Sans" w:hAnsi="Open Sans" w:cs="Open Sans"/>
          <w:sz w:val="20"/>
          <w:szCs w:val="20"/>
        </w:rPr>
        <w:t>.04.2022 roku o godzinie 9:30.</w:t>
      </w:r>
    </w:p>
    <w:p w:rsidR="00BD33FD" w:rsidRPr="0023031F" w:rsidRDefault="00BD33FD" w:rsidP="00AB37EA">
      <w:pPr>
        <w:rPr>
          <w:rFonts w:ascii="Open Sans" w:hAnsi="Open Sans" w:cs="Open Sans"/>
          <w:sz w:val="20"/>
          <w:szCs w:val="20"/>
        </w:rPr>
      </w:pPr>
    </w:p>
    <w:p w:rsidR="00AB37EA" w:rsidRPr="0023031F" w:rsidRDefault="00BD33FD" w:rsidP="00AB37EA">
      <w:pPr>
        <w:rPr>
          <w:rFonts w:ascii="Open Sans" w:hAnsi="Open Sans" w:cs="Open Sans"/>
          <w:b/>
          <w:bCs/>
          <w:sz w:val="20"/>
          <w:szCs w:val="20"/>
        </w:rPr>
      </w:pPr>
      <w:r w:rsidRPr="0023031F">
        <w:rPr>
          <w:rFonts w:ascii="Open Sans" w:hAnsi="Open Sans" w:cs="Open Sans"/>
          <w:b/>
          <w:bCs/>
          <w:sz w:val="20"/>
          <w:szCs w:val="20"/>
        </w:rPr>
        <w:t>•</w:t>
      </w:r>
      <w:r w:rsidRPr="0023031F">
        <w:rPr>
          <w:rFonts w:ascii="Open Sans" w:hAnsi="Open Sans" w:cs="Open Sans"/>
          <w:b/>
          <w:bCs/>
          <w:sz w:val="20"/>
          <w:szCs w:val="20"/>
        </w:rPr>
        <w:tab/>
      </w:r>
      <w:r w:rsidR="006B6832" w:rsidRPr="0023031F">
        <w:rPr>
          <w:rFonts w:ascii="Open Sans" w:hAnsi="Open Sans" w:cs="Open Sans"/>
          <w:b/>
          <w:bCs/>
          <w:sz w:val="20"/>
          <w:szCs w:val="20"/>
        </w:rPr>
        <w:t xml:space="preserve">Punkt 17 </w:t>
      </w:r>
      <w:r w:rsidRPr="0023031F">
        <w:rPr>
          <w:rFonts w:ascii="Open Sans" w:hAnsi="Open Sans" w:cs="Open Sans"/>
          <w:b/>
          <w:bCs/>
          <w:sz w:val="20"/>
          <w:szCs w:val="20"/>
        </w:rPr>
        <w:t>Rozdział I SWZ</w:t>
      </w:r>
      <w:r w:rsidR="006B6832" w:rsidRPr="0023031F">
        <w:rPr>
          <w:rFonts w:ascii="Open Sans" w:hAnsi="Open Sans" w:cs="Open Sans"/>
          <w:b/>
          <w:bCs/>
          <w:sz w:val="20"/>
          <w:szCs w:val="20"/>
        </w:rPr>
        <w:t xml:space="preserve"> </w:t>
      </w:r>
      <w:r w:rsidRPr="0023031F">
        <w:rPr>
          <w:rFonts w:ascii="Open Sans" w:hAnsi="Open Sans" w:cs="Open Sans"/>
          <w:b/>
          <w:bCs/>
          <w:sz w:val="20"/>
          <w:szCs w:val="20"/>
        </w:rPr>
        <w:t>-„ Instrukcja dla wykonawców”:</w:t>
      </w:r>
    </w:p>
    <w:p w:rsidR="00A42C6B" w:rsidRPr="0023031F" w:rsidRDefault="00A42C6B" w:rsidP="00AB37EA">
      <w:pPr>
        <w:rPr>
          <w:rFonts w:ascii="Open Sans" w:hAnsi="Open Sans" w:cs="Open Sans"/>
          <w:sz w:val="20"/>
          <w:szCs w:val="20"/>
        </w:rPr>
      </w:pPr>
    </w:p>
    <w:p w:rsidR="00BD33FD" w:rsidRPr="0023031F" w:rsidRDefault="00A42C6B" w:rsidP="00AB37EA">
      <w:pPr>
        <w:rPr>
          <w:rFonts w:ascii="Open Sans" w:hAnsi="Open Sans" w:cs="Open Sans"/>
          <w:sz w:val="20"/>
          <w:szCs w:val="20"/>
          <w:u w:val="single"/>
        </w:rPr>
      </w:pPr>
      <w:r w:rsidRPr="0023031F">
        <w:rPr>
          <w:rFonts w:ascii="Open Sans" w:hAnsi="Open Sans" w:cs="Open Sans"/>
          <w:sz w:val="20"/>
          <w:szCs w:val="20"/>
          <w:u w:val="single"/>
        </w:rPr>
        <w:t>BYŁO:</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A - Cena (najkorzystniejsza) - 85 pkt.</w:t>
      </w:r>
    </w:p>
    <w:p w:rsidR="006B6832" w:rsidRPr="0023031F" w:rsidRDefault="006B6832" w:rsidP="006B6832">
      <w:pPr>
        <w:rPr>
          <w:rFonts w:ascii="Open Sans" w:hAnsi="Open Sans" w:cs="Open Sans"/>
          <w:i/>
          <w:iCs/>
          <w:sz w:val="20"/>
          <w:szCs w:val="20"/>
        </w:rPr>
      </w:pP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 xml:space="preserve">                                                           </w:t>
      </w:r>
      <w:r w:rsidRPr="0023031F">
        <w:rPr>
          <w:rFonts w:ascii="Open Sans" w:hAnsi="Open Sans" w:cs="Open Sans"/>
          <w:i/>
          <w:iCs/>
          <w:sz w:val="20"/>
          <w:szCs w:val="20"/>
        </w:rPr>
        <w:tab/>
        <w:t xml:space="preserve">     Cena oferty najniżej skalkulowanej</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 xml:space="preserve">Liczba punktów w kryterium „cena” = ------------------------------------------------------ x 85 </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lastRenderedPageBreak/>
        <w:t xml:space="preserve">                                                                       </w:t>
      </w:r>
      <w:r w:rsidRPr="0023031F">
        <w:rPr>
          <w:rFonts w:ascii="Open Sans" w:hAnsi="Open Sans" w:cs="Open Sans"/>
          <w:i/>
          <w:iCs/>
          <w:sz w:val="20"/>
          <w:szCs w:val="20"/>
        </w:rPr>
        <w:tab/>
        <w:t xml:space="preserve">   Cena oferty ocenianej</w:t>
      </w:r>
    </w:p>
    <w:p w:rsidR="006B6832" w:rsidRPr="0023031F" w:rsidRDefault="006B6832" w:rsidP="006B6832">
      <w:pPr>
        <w:rPr>
          <w:rFonts w:ascii="Open Sans" w:hAnsi="Open Sans" w:cs="Open Sans"/>
          <w:i/>
          <w:iCs/>
          <w:sz w:val="20"/>
          <w:szCs w:val="20"/>
        </w:rPr>
      </w:pP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 xml:space="preserve">B - Przedłużenie okresu gwarancji i rękojmi– 15 pkt, </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przy czym przedłużenie gwarancji i rękojmi powyżej wymaganego 2 letniego okresu gwarancji i rękojmi przedstawia się wedle oceny poniżej:</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w:t>
      </w:r>
      <w:r w:rsidRPr="0023031F">
        <w:rPr>
          <w:rFonts w:ascii="Open Sans" w:hAnsi="Open Sans" w:cs="Open Sans"/>
          <w:i/>
          <w:iCs/>
          <w:sz w:val="20"/>
          <w:szCs w:val="20"/>
        </w:rPr>
        <w:tab/>
        <w:t>o 1 rok – 1 pkt</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w:t>
      </w:r>
      <w:r w:rsidRPr="0023031F">
        <w:rPr>
          <w:rFonts w:ascii="Open Sans" w:hAnsi="Open Sans" w:cs="Open Sans"/>
          <w:i/>
          <w:iCs/>
          <w:sz w:val="20"/>
          <w:szCs w:val="20"/>
        </w:rPr>
        <w:tab/>
        <w:t>o 2 lata – 5 pkt</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w:t>
      </w:r>
      <w:r w:rsidRPr="0023031F">
        <w:rPr>
          <w:rFonts w:ascii="Open Sans" w:hAnsi="Open Sans" w:cs="Open Sans"/>
          <w:i/>
          <w:iCs/>
          <w:sz w:val="20"/>
          <w:szCs w:val="20"/>
        </w:rPr>
        <w:tab/>
        <w:t xml:space="preserve">o 3 lata – 10 pkt  </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w:t>
      </w:r>
      <w:r w:rsidRPr="0023031F">
        <w:rPr>
          <w:rFonts w:ascii="Open Sans" w:hAnsi="Open Sans" w:cs="Open Sans"/>
          <w:i/>
          <w:iCs/>
          <w:sz w:val="20"/>
          <w:szCs w:val="20"/>
        </w:rPr>
        <w:tab/>
        <w:t xml:space="preserve">o 4 lata i więcej – 15 pkt </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ab/>
      </w:r>
      <w:r w:rsidRPr="0023031F">
        <w:rPr>
          <w:rFonts w:ascii="Open Sans" w:hAnsi="Open Sans" w:cs="Open Sans"/>
          <w:i/>
          <w:iCs/>
          <w:sz w:val="20"/>
          <w:szCs w:val="20"/>
        </w:rPr>
        <w:tab/>
      </w:r>
      <w:r w:rsidRPr="0023031F">
        <w:rPr>
          <w:rFonts w:ascii="Open Sans" w:hAnsi="Open Sans" w:cs="Open Sans"/>
          <w:i/>
          <w:iCs/>
          <w:sz w:val="20"/>
          <w:szCs w:val="20"/>
        </w:rPr>
        <w:tab/>
      </w:r>
      <w:r w:rsidRPr="0023031F">
        <w:rPr>
          <w:rFonts w:ascii="Open Sans" w:hAnsi="Open Sans" w:cs="Open Sans"/>
          <w:i/>
          <w:iCs/>
          <w:sz w:val="20"/>
          <w:szCs w:val="20"/>
        </w:rPr>
        <w:tab/>
      </w:r>
      <w:r w:rsidRPr="0023031F">
        <w:rPr>
          <w:rFonts w:ascii="Open Sans" w:hAnsi="Open Sans" w:cs="Open Sans"/>
          <w:i/>
          <w:iCs/>
          <w:sz w:val="20"/>
          <w:szCs w:val="20"/>
        </w:rPr>
        <w:tab/>
        <w:t xml:space="preserve">  </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 xml:space="preserve">Za kryterium przedłużenie okresu gwarancji i rękojmi Wykonawca może uzyskać </w:t>
      </w:r>
    </w:p>
    <w:p w:rsidR="006B6832" w:rsidRPr="0023031F" w:rsidRDefault="006B6832" w:rsidP="006B6832">
      <w:pPr>
        <w:rPr>
          <w:rFonts w:ascii="Open Sans" w:hAnsi="Open Sans" w:cs="Open Sans"/>
          <w:i/>
          <w:iCs/>
          <w:sz w:val="20"/>
          <w:szCs w:val="20"/>
        </w:rPr>
      </w:pPr>
      <w:r w:rsidRPr="0023031F">
        <w:rPr>
          <w:rFonts w:ascii="Open Sans" w:hAnsi="Open Sans" w:cs="Open Sans"/>
          <w:i/>
          <w:iCs/>
          <w:sz w:val="20"/>
          <w:szCs w:val="20"/>
        </w:rPr>
        <w:t xml:space="preserve">max.15 pkt. W kryterium przedłużenie okresu gwarancji i rękojmi najwyższą liczbę punktów otrzyma oferta nie podlegająca odrzuceniu, w której Wykonawca zaoferuje przedłużenie długości okresu gwarancji i rękojmi o 4 i więcej lat. Za ofertę najkorzystniejszą uznana zostanie oferta, która nie podlega odrzuceniu oraz która po zsumowaniu punktów przyznanych przez poszczególnych członków komisji za poszczególne kryteria oceny ofert uzyska największą ilość punktów.  </w:t>
      </w:r>
    </w:p>
    <w:p w:rsidR="00540446" w:rsidRPr="0023031F" w:rsidRDefault="00540446" w:rsidP="006B6832">
      <w:pPr>
        <w:rPr>
          <w:rFonts w:ascii="Open Sans" w:hAnsi="Open Sans" w:cs="Open Sans"/>
          <w:sz w:val="20"/>
          <w:szCs w:val="20"/>
        </w:rPr>
      </w:pPr>
    </w:p>
    <w:p w:rsidR="006B6832" w:rsidRPr="0023031F" w:rsidRDefault="006B6832" w:rsidP="006B6832">
      <w:pPr>
        <w:rPr>
          <w:rFonts w:ascii="Open Sans" w:hAnsi="Open Sans" w:cs="Open Sans"/>
          <w:sz w:val="20"/>
          <w:szCs w:val="20"/>
          <w:u w:val="single"/>
        </w:rPr>
      </w:pPr>
      <w:r w:rsidRPr="0023031F">
        <w:rPr>
          <w:rFonts w:ascii="Open Sans" w:hAnsi="Open Sans" w:cs="Open Sans"/>
          <w:sz w:val="20"/>
          <w:szCs w:val="20"/>
          <w:u w:val="single"/>
        </w:rPr>
        <w:t xml:space="preserve"> </w:t>
      </w:r>
      <w:r w:rsidR="008C670B" w:rsidRPr="0023031F">
        <w:rPr>
          <w:rFonts w:ascii="Open Sans" w:hAnsi="Open Sans" w:cs="Open Sans"/>
          <w:sz w:val="20"/>
          <w:szCs w:val="20"/>
          <w:u w:val="single"/>
        </w:rPr>
        <w:t>JEST:</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A1 - Cena </w:t>
      </w:r>
      <w:r w:rsidR="00102B3A">
        <w:rPr>
          <w:rFonts w:ascii="Open Sans" w:hAnsi="Open Sans" w:cs="Open Sans"/>
          <w:sz w:val="20"/>
          <w:szCs w:val="20"/>
        </w:rPr>
        <w:t xml:space="preserve">jednostkowa bieżących prac remontowych </w:t>
      </w:r>
      <w:r w:rsidRPr="0023031F">
        <w:rPr>
          <w:rFonts w:ascii="Open Sans" w:hAnsi="Open Sans" w:cs="Open Sans"/>
          <w:sz w:val="20"/>
          <w:szCs w:val="20"/>
        </w:rPr>
        <w:t xml:space="preserve">(najkorzystniejsza) – </w:t>
      </w:r>
      <w:r w:rsidR="00B52B93">
        <w:rPr>
          <w:rFonts w:ascii="Open Sans" w:hAnsi="Open Sans" w:cs="Open Sans"/>
          <w:sz w:val="20"/>
          <w:szCs w:val="20"/>
        </w:rPr>
        <w:t>45</w:t>
      </w:r>
      <w:r w:rsidRPr="0023031F">
        <w:rPr>
          <w:rFonts w:ascii="Open Sans" w:hAnsi="Open Sans" w:cs="Open Sans"/>
          <w:sz w:val="20"/>
          <w:szCs w:val="20"/>
        </w:rPr>
        <w:t xml:space="preserve"> pkt.           </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   </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                                             </w:t>
      </w:r>
      <w:r w:rsidRPr="0023031F">
        <w:rPr>
          <w:rFonts w:ascii="Open Sans" w:hAnsi="Open Sans" w:cs="Open Sans"/>
          <w:sz w:val="20"/>
          <w:szCs w:val="20"/>
        </w:rPr>
        <w:tab/>
        <w:t xml:space="preserve">              Cena jednostkowa bieżących prac remontowych</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Liczba punktów w kryterium „cena” = ---------------------------------------------------------------------x </w:t>
      </w:r>
      <w:r w:rsidR="00B52B93">
        <w:rPr>
          <w:rFonts w:ascii="Open Sans" w:hAnsi="Open Sans" w:cs="Open Sans"/>
          <w:sz w:val="20"/>
          <w:szCs w:val="20"/>
        </w:rPr>
        <w:t>45</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                                                                       </w:t>
      </w:r>
      <w:r w:rsidRPr="0023031F">
        <w:rPr>
          <w:rFonts w:ascii="Open Sans" w:hAnsi="Open Sans" w:cs="Open Sans"/>
          <w:sz w:val="20"/>
          <w:szCs w:val="20"/>
        </w:rPr>
        <w:tab/>
        <w:t xml:space="preserve">   Cena oferty ocenianej</w:t>
      </w:r>
    </w:p>
    <w:p w:rsidR="008C670B" w:rsidRPr="0023031F" w:rsidRDefault="008C670B" w:rsidP="008C670B">
      <w:pPr>
        <w:rPr>
          <w:rFonts w:ascii="Open Sans" w:hAnsi="Open Sans" w:cs="Open Sans"/>
          <w:sz w:val="20"/>
          <w:szCs w:val="20"/>
        </w:rPr>
      </w:pP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A2 </w:t>
      </w:r>
      <w:r w:rsidR="00C821E4">
        <w:rPr>
          <w:rFonts w:ascii="Open Sans" w:hAnsi="Open Sans" w:cs="Open Sans"/>
          <w:sz w:val="20"/>
          <w:szCs w:val="20"/>
        </w:rPr>
        <w:t>–</w:t>
      </w:r>
      <w:r w:rsidRPr="0023031F">
        <w:rPr>
          <w:rFonts w:ascii="Open Sans" w:hAnsi="Open Sans" w:cs="Open Sans"/>
          <w:sz w:val="20"/>
          <w:szCs w:val="20"/>
        </w:rPr>
        <w:t xml:space="preserve"> Cena</w:t>
      </w:r>
      <w:r w:rsidR="00C821E4">
        <w:rPr>
          <w:rFonts w:ascii="Open Sans" w:hAnsi="Open Sans" w:cs="Open Sans"/>
          <w:sz w:val="20"/>
          <w:szCs w:val="20"/>
        </w:rPr>
        <w:t xml:space="preserve"> jednostkowa pilnych robót budowlanych </w:t>
      </w:r>
      <w:r w:rsidRPr="0023031F">
        <w:rPr>
          <w:rFonts w:ascii="Open Sans" w:hAnsi="Open Sans" w:cs="Open Sans"/>
          <w:sz w:val="20"/>
          <w:szCs w:val="20"/>
        </w:rPr>
        <w:t xml:space="preserve"> (najkorzystniejsza) – </w:t>
      </w:r>
      <w:r w:rsidR="00B52B93">
        <w:rPr>
          <w:rFonts w:ascii="Open Sans" w:hAnsi="Open Sans" w:cs="Open Sans"/>
          <w:sz w:val="20"/>
          <w:szCs w:val="20"/>
        </w:rPr>
        <w:t>45</w:t>
      </w:r>
      <w:r w:rsidRPr="0023031F">
        <w:rPr>
          <w:rFonts w:ascii="Open Sans" w:hAnsi="Open Sans" w:cs="Open Sans"/>
          <w:sz w:val="20"/>
          <w:szCs w:val="20"/>
        </w:rPr>
        <w:t xml:space="preserve"> pkt.  </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            </w:t>
      </w:r>
    </w:p>
    <w:p w:rsidR="00B52B93" w:rsidRDefault="008C670B" w:rsidP="008C670B">
      <w:pPr>
        <w:rPr>
          <w:rFonts w:ascii="Open Sans" w:hAnsi="Open Sans" w:cs="Open Sans"/>
          <w:sz w:val="20"/>
          <w:szCs w:val="20"/>
        </w:rPr>
      </w:pPr>
      <w:r w:rsidRPr="0023031F">
        <w:rPr>
          <w:rFonts w:ascii="Open Sans" w:hAnsi="Open Sans" w:cs="Open Sans"/>
          <w:sz w:val="20"/>
          <w:szCs w:val="20"/>
        </w:rPr>
        <w:t xml:space="preserve">                                             </w:t>
      </w:r>
      <w:r w:rsidRPr="0023031F">
        <w:rPr>
          <w:rFonts w:ascii="Open Sans" w:hAnsi="Open Sans" w:cs="Open Sans"/>
          <w:sz w:val="20"/>
          <w:szCs w:val="20"/>
        </w:rPr>
        <w:tab/>
        <w:t xml:space="preserve">           </w:t>
      </w:r>
    </w:p>
    <w:p w:rsidR="008C670B" w:rsidRPr="0023031F" w:rsidRDefault="00B52B93" w:rsidP="008C670B">
      <w:pPr>
        <w:rPr>
          <w:rFonts w:ascii="Open Sans" w:hAnsi="Open Sans" w:cs="Open Sans"/>
          <w:sz w:val="20"/>
          <w:szCs w:val="20"/>
        </w:rPr>
      </w:pPr>
      <w:r>
        <w:rPr>
          <w:rFonts w:ascii="Open Sans" w:hAnsi="Open Sans" w:cs="Open Sans"/>
          <w:sz w:val="20"/>
          <w:szCs w:val="20"/>
        </w:rPr>
        <w:t xml:space="preserve">                                                                </w:t>
      </w:r>
      <w:r w:rsidR="008C670B" w:rsidRPr="0023031F">
        <w:rPr>
          <w:rFonts w:ascii="Open Sans" w:hAnsi="Open Sans" w:cs="Open Sans"/>
          <w:sz w:val="20"/>
          <w:szCs w:val="20"/>
        </w:rPr>
        <w:t xml:space="preserve">   Cena jednostkowa pilnych robot budowlanych</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Liczba punktów w kryterium „cena” = ---------------------------------------------------------------------x </w:t>
      </w:r>
      <w:r w:rsidR="00B52B93">
        <w:rPr>
          <w:rFonts w:ascii="Open Sans" w:hAnsi="Open Sans" w:cs="Open Sans"/>
          <w:sz w:val="20"/>
          <w:szCs w:val="20"/>
        </w:rPr>
        <w:t>45</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 xml:space="preserve">                                                                       </w:t>
      </w:r>
      <w:r w:rsidRPr="0023031F">
        <w:rPr>
          <w:rFonts w:ascii="Open Sans" w:hAnsi="Open Sans" w:cs="Open Sans"/>
          <w:sz w:val="20"/>
          <w:szCs w:val="20"/>
        </w:rPr>
        <w:tab/>
        <w:t xml:space="preserve">   Cena oferty ocenianej</w:t>
      </w:r>
    </w:p>
    <w:p w:rsidR="008C670B" w:rsidRPr="0023031F" w:rsidRDefault="008C670B" w:rsidP="008C670B">
      <w:pPr>
        <w:rPr>
          <w:rFonts w:ascii="Open Sans" w:hAnsi="Open Sans" w:cs="Open Sans"/>
          <w:sz w:val="20"/>
          <w:szCs w:val="20"/>
        </w:rPr>
      </w:pPr>
    </w:p>
    <w:p w:rsidR="008C670B" w:rsidRPr="0023031F" w:rsidRDefault="008C670B" w:rsidP="008C670B">
      <w:pPr>
        <w:rPr>
          <w:rFonts w:ascii="Open Sans" w:hAnsi="Open Sans" w:cs="Open Sans"/>
          <w:sz w:val="20"/>
          <w:szCs w:val="20"/>
        </w:rPr>
      </w:pP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Liczba punktów w kryterium „Cena” zostanie wyliczona wg. powyższego wzoru</w:t>
      </w:r>
      <w:r w:rsidR="00B52B93">
        <w:rPr>
          <w:rFonts w:ascii="Open Sans" w:hAnsi="Open Sans" w:cs="Open Sans"/>
          <w:sz w:val="20"/>
          <w:szCs w:val="20"/>
        </w:rPr>
        <w:t>, po zsumowaniu punktów ceny A1 i A2.</w:t>
      </w:r>
    </w:p>
    <w:p w:rsidR="008C670B" w:rsidRPr="0023031F" w:rsidRDefault="008C670B" w:rsidP="008C670B">
      <w:pPr>
        <w:rPr>
          <w:rFonts w:ascii="Open Sans" w:hAnsi="Open Sans" w:cs="Open Sans"/>
          <w:sz w:val="20"/>
          <w:szCs w:val="20"/>
        </w:rPr>
      </w:pP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B - Przedłużenie okresu gwarancji i rękojmi– 10 pkt</w:t>
      </w:r>
      <w:r w:rsidR="00FD67F1" w:rsidRPr="0023031F">
        <w:rPr>
          <w:rFonts w:ascii="Open Sans" w:hAnsi="Open Sans" w:cs="Open Sans"/>
          <w:sz w:val="20"/>
          <w:szCs w:val="20"/>
        </w:rPr>
        <w:t>.</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przy czym przedłużenie gwarancji i rękojmi powyżej wymaganego 2 letniego okresu gwarancji i rękojmi przedstawia się wedle oceny poniżej:</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w:t>
      </w:r>
      <w:r w:rsidRPr="0023031F">
        <w:rPr>
          <w:rFonts w:ascii="Open Sans" w:hAnsi="Open Sans" w:cs="Open Sans"/>
          <w:sz w:val="20"/>
          <w:szCs w:val="20"/>
        </w:rPr>
        <w:tab/>
        <w:t>o 1 rok – 1 pkt</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w:t>
      </w:r>
      <w:r w:rsidRPr="0023031F">
        <w:rPr>
          <w:rFonts w:ascii="Open Sans" w:hAnsi="Open Sans" w:cs="Open Sans"/>
          <w:sz w:val="20"/>
          <w:szCs w:val="20"/>
        </w:rPr>
        <w:tab/>
        <w:t>o 2 lata – 5 pkt</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w:t>
      </w:r>
      <w:r w:rsidRPr="0023031F">
        <w:rPr>
          <w:rFonts w:ascii="Open Sans" w:hAnsi="Open Sans" w:cs="Open Sans"/>
          <w:sz w:val="20"/>
          <w:szCs w:val="20"/>
        </w:rPr>
        <w:tab/>
        <w:t>o 3 lata – 8 pkt</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w:t>
      </w:r>
      <w:r w:rsidRPr="0023031F">
        <w:rPr>
          <w:rFonts w:ascii="Open Sans" w:hAnsi="Open Sans" w:cs="Open Sans"/>
          <w:sz w:val="20"/>
          <w:szCs w:val="20"/>
        </w:rPr>
        <w:tab/>
        <w:t>o 4 lata i więcej – 10 pkt</w:t>
      </w:r>
    </w:p>
    <w:p w:rsidR="008C670B" w:rsidRPr="0023031F" w:rsidRDefault="008C670B" w:rsidP="008C670B">
      <w:pPr>
        <w:rPr>
          <w:rFonts w:ascii="Open Sans" w:hAnsi="Open Sans" w:cs="Open Sans"/>
          <w:sz w:val="20"/>
          <w:szCs w:val="20"/>
        </w:rPr>
      </w:pPr>
      <w:r w:rsidRPr="0023031F">
        <w:rPr>
          <w:rFonts w:ascii="Open Sans" w:hAnsi="Open Sans" w:cs="Open Sans"/>
          <w:sz w:val="20"/>
          <w:szCs w:val="20"/>
        </w:rPr>
        <w:tab/>
      </w:r>
      <w:r w:rsidRPr="0023031F">
        <w:rPr>
          <w:rFonts w:ascii="Open Sans" w:hAnsi="Open Sans" w:cs="Open Sans"/>
          <w:sz w:val="20"/>
          <w:szCs w:val="20"/>
        </w:rPr>
        <w:tab/>
      </w:r>
      <w:r w:rsidRPr="0023031F">
        <w:rPr>
          <w:rFonts w:ascii="Open Sans" w:hAnsi="Open Sans" w:cs="Open Sans"/>
          <w:sz w:val="20"/>
          <w:szCs w:val="20"/>
        </w:rPr>
        <w:tab/>
      </w:r>
      <w:r w:rsidRPr="0023031F">
        <w:rPr>
          <w:rFonts w:ascii="Open Sans" w:hAnsi="Open Sans" w:cs="Open Sans"/>
          <w:sz w:val="20"/>
          <w:szCs w:val="20"/>
        </w:rPr>
        <w:tab/>
      </w:r>
      <w:r w:rsidRPr="0023031F">
        <w:rPr>
          <w:rFonts w:ascii="Open Sans" w:hAnsi="Open Sans" w:cs="Open Sans"/>
          <w:sz w:val="20"/>
          <w:szCs w:val="20"/>
        </w:rPr>
        <w:tab/>
        <w:t xml:space="preserve">  </w:t>
      </w:r>
    </w:p>
    <w:p w:rsidR="00290DEB" w:rsidRDefault="008C670B" w:rsidP="00290DEB">
      <w:pPr>
        <w:jc w:val="both"/>
        <w:rPr>
          <w:rFonts w:ascii="Open Sans" w:hAnsi="Open Sans" w:cs="Open Sans"/>
          <w:sz w:val="20"/>
          <w:szCs w:val="20"/>
        </w:rPr>
      </w:pPr>
      <w:r w:rsidRPr="0023031F">
        <w:rPr>
          <w:rFonts w:ascii="Open Sans" w:hAnsi="Open Sans" w:cs="Open Sans"/>
          <w:sz w:val="20"/>
          <w:szCs w:val="20"/>
        </w:rPr>
        <w:t xml:space="preserve">Za kryterium przedłużenie okresu gwarancji i rękojmi Wykonawca może uzyskać </w:t>
      </w:r>
      <w:r w:rsidR="00290DEB">
        <w:rPr>
          <w:rFonts w:ascii="Open Sans" w:hAnsi="Open Sans" w:cs="Open Sans"/>
          <w:sz w:val="20"/>
          <w:szCs w:val="20"/>
        </w:rPr>
        <w:t xml:space="preserve"> </w:t>
      </w:r>
      <w:r w:rsidRPr="0023031F">
        <w:rPr>
          <w:rFonts w:ascii="Open Sans" w:hAnsi="Open Sans" w:cs="Open Sans"/>
          <w:sz w:val="20"/>
          <w:szCs w:val="20"/>
        </w:rPr>
        <w:t xml:space="preserve">max.10 pkt. </w:t>
      </w:r>
    </w:p>
    <w:p w:rsidR="008C670B" w:rsidRDefault="008C670B" w:rsidP="00290DEB">
      <w:pPr>
        <w:jc w:val="both"/>
        <w:rPr>
          <w:rFonts w:ascii="Open Sans" w:hAnsi="Open Sans" w:cs="Open Sans"/>
          <w:sz w:val="20"/>
          <w:szCs w:val="20"/>
        </w:rPr>
      </w:pPr>
      <w:r w:rsidRPr="0023031F">
        <w:rPr>
          <w:rFonts w:ascii="Open Sans" w:hAnsi="Open Sans" w:cs="Open Sans"/>
          <w:sz w:val="20"/>
          <w:szCs w:val="20"/>
        </w:rPr>
        <w:t xml:space="preserve">W kryterium przedłużenie okresu gwarancji i rękojmi najwyższą liczbę punktów otrzyma oferta nie podlegająca odrzuceniu, w której Wykonawca zaoferuje przedłużenie długości okresu gwarancji </w:t>
      </w:r>
      <w:r w:rsidR="00290DEB">
        <w:rPr>
          <w:rFonts w:ascii="Open Sans" w:hAnsi="Open Sans" w:cs="Open Sans"/>
          <w:sz w:val="20"/>
          <w:szCs w:val="20"/>
        </w:rPr>
        <w:br/>
      </w:r>
      <w:r w:rsidRPr="0023031F">
        <w:rPr>
          <w:rFonts w:ascii="Open Sans" w:hAnsi="Open Sans" w:cs="Open Sans"/>
          <w:sz w:val="20"/>
          <w:szCs w:val="20"/>
        </w:rPr>
        <w:t xml:space="preserve">i rękojmi o 4 i więcej lat. Za ofertę najkorzystniejszą uznana zostanie oferta, która nie podlega odrzuceniu oraz która po zsumowaniu punktów </w:t>
      </w:r>
      <w:r w:rsidR="00B52B93">
        <w:rPr>
          <w:rFonts w:ascii="Open Sans" w:hAnsi="Open Sans" w:cs="Open Sans"/>
          <w:sz w:val="20"/>
          <w:szCs w:val="20"/>
        </w:rPr>
        <w:t>za wszystkie</w:t>
      </w:r>
      <w:r w:rsidRPr="0023031F">
        <w:rPr>
          <w:rFonts w:ascii="Open Sans" w:hAnsi="Open Sans" w:cs="Open Sans"/>
          <w:sz w:val="20"/>
          <w:szCs w:val="20"/>
        </w:rPr>
        <w:t xml:space="preserve"> kryteria oceny ofert uzyska największą ilość punktów.  </w:t>
      </w:r>
    </w:p>
    <w:p w:rsidR="001C3097" w:rsidRDefault="001C3097" w:rsidP="008C670B">
      <w:pPr>
        <w:rPr>
          <w:rFonts w:ascii="Open Sans" w:hAnsi="Open Sans" w:cs="Open Sans"/>
          <w:sz w:val="20"/>
          <w:szCs w:val="20"/>
        </w:rPr>
      </w:pPr>
    </w:p>
    <w:p w:rsidR="003A5417" w:rsidRDefault="003A5417" w:rsidP="008C670B">
      <w:pPr>
        <w:rPr>
          <w:rFonts w:ascii="Open Sans" w:hAnsi="Open Sans" w:cs="Open Sans"/>
          <w:sz w:val="20"/>
          <w:szCs w:val="20"/>
        </w:rPr>
      </w:pPr>
    </w:p>
    <w:p w:rsidR="003A5417" w:rsidRPr="003A5417" w:rsidRDefault="003A5417" w:rsidP="008C670B">
      <w:pPr>
        <w:rPr>
          <w:rFonts w:ascii="Open Sans" w:hAnsi="Open Sans" w:cs="Open Sans"/>
          <w:b/>
          <w:bCs/>
          <w:sz w:val="20"/>
          <w:szCs w:val="20"/>
        </w:rPr>
      </w:pPr>
      <w:r w:rsidRPr="003A5417">
        <w:rPr>
          <w:rFonts w:ascii="Open Sans" w:hAnsi="Open Sans" w:cs="Open Sans"/>
          <w:b/>
          <w:bCs/>
          <w:sz w:val="20"/>
          <w:szCs w:val="20"/>
        </w:rPr>
        <w:lastRenderedPageBreak/>
        <w:t>•</w:t>
      </w:r>
      <w:r w:rsidRPr="003A5417">
        <w:rPr>
          <w:rFonts w:ascii="Open Sans" w:hAnsi="Open Sans" w:cs="Open Sans"/>
          <w:b/>
          <w:bCs/>
          <w:sz w:val="20"/>
          <w:szCs w:val="20"/>
        </w:rPr>
        <w:tab/>
        <w:t>Punkt 20 Rozdział I SWZ-„ Instrukcja dla wykonawców”:</w:t>
      </w:r>
    </w:p>
    <w:p w:rsidR="003A5417" w:rsidRPr="0023031F" w:rsidRDefault="003A5417" w:rsidP="008C670B">
      <w:pPr>
        <w:rPr>
          <w:rFonts w:ascii="Open Sans" w:hAnsi="Open Sans" w:cs="Open Sans"/>
          <w:sz w:val="20"/>
          <w:szCs w:val="20"/>
        </w:rPr>
      </w:pPr>
    </w:p>
    <w:p w:rsidR="0017468C" w:rsidRPr="0023031F" w:rsidRDefault="003A5417" w:rsidP="008C670B">
      <w:pPr>
        <w:rPr>
          <w:rFonts w:ascii="Open Sans" w:hAnsi="Open Sans" w:cs="Open Sans"/>
          <w:sz w:val="20"/>
          <w:szCs w:val="20"/>
        </w:rPr>
      </w:pPr>
      <w:r>
        <w:rPr>
          <w:rFonts w:ascii="Open Sans" w:hAnsi="Open Sans" w:cs="Open Sans"/>
          <w:sz w:val="20"/>
          <w:szCs w:val="20"/>
        </w:rPr>
        <w:t xml:space="preserve">Dodaje się punkt </w:t>
      </w:r>
      <w:r w:rsidRPr="003A5417">
        <w:rPr>
          <w:rFonts w:ascii="Open Sans" w:hAnsi="Open Sans" w:cs="Open Sans"/>
          <w:sz w:val="20"/>
          <w:szCs w:val="20"/>
        </w:rPr>
        <w:t>20.2. Wizji lokalnej można dokonać w obecności pracownika Działu Technicznego.</w:t>
      </w:r>
    </w:p>
    <w:p w:rsidR="0017468C" w:rsidRPr="0023031F" w:rsidRDefault="0017468C" w:rsidP="008C670B">
      <w:pPr>
        <w:rPr>
          <w:rFonts w:ascii="Open Sans" w:hAnsi="Open Sans" w:cs="Open Sans"/>
          <w:sz w:val="20"/>
          <w:szCs w:val="20"/>
        </w:rPr>
      </w:pPr>
    </w:p>
    <w:p w:rsidR="00542395" w:rsidRDefault="008C670B" w:rsidP="008C670B">
      <w:pPr>
        <w:rPr>
          <w:rFonts w:ascii="Open Sans" w:hAnsi="Open Sans" w:cs="Open Sans"/>
          <w:sz w:val="20"/>
          <w:szCs w:val="20"/>
        </w:rPr>
      </w:pPr>
      <w:r w:rsidRPr="0023031F">
        <w:rPr>
          <w:rFonts w:ascii="Open Sans" w:hAnsi="Open Sans" w:cs="Open Sans"/>
          <w:sz w:val="20"/>
          <w:szCs w:val="20"/>
        </w:rPr>
        <w:t xml:space="preserve">  </w:t>
      </w:r>
    </w:p>
    <w:p w:rsidR="00542395" w:rsidRDefault="00542395" w:rsidP="008C670B">
      <w:pPr>
        <w:rPr>
          <w:rFonts w:ascii="Open Sans" w:hAnsi="Open Sans" w:cs="Open Sans"/>
          <w:sz w:val="20"/>
          <w:szCs w:val="20"/>
        </w:rPr>
      </w:pPr>
    </w:p>
    <w:p w:rsidR="00542395" w:rsidRDefault="00542395" w:rsidP="008C670B">
      <w:pPr>
        <w:rPr>
          <w:rFonts w:ascii="Open Sans" w:hAnsi="Open Sans" w:cs="Open Sans"/>
          <w:sz w:val="20"/>
          <w:szCs w:val="20"/>
        </w:rPr>
      </w:pPr>
    </w:p>
    <w:p w:rsidR="008C670B" w:rsidRPr="0023031F" w:rsidRDefault="0017468C" w:rsidP="00542395">
      <w:pPr>
        <w:jc w:val="center"/>
        <w:rPr>
          <w:rFonts w:ascii="Open Sans" w:hAnsi="Open Sans" w:cs="Open Sans"/>
          <w:sz w:val="20"/>
          <w:szCs w:val="20"/>
        </w:rPr>
      </w:pPr>
      <w:r w:rsidRPr="0023031F">
        <w:rPr>
          <w:rFonts w:ascii="Open Sans" w:hAnsi="Open Sans" w:cs="Open Sans"/>
          <w:sz w:val="20"/>
          <w:szCs w:val="20"/>
        </w:rPr>
        <w:t>Zamawiający</w:t>
      </w:r>
    </w:p>
    <w:sectPr w:rsidR="008C670B" w:rsidRPr="0023031F" w:rsidSect="000363A2">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40" w:rsidRDefault="00D92840" w:rsidP="00CC523E">
      <w:r>
        <w:separator/>
      </w:r>
    </w:p>
  </w:endnote>
  <w:endnote w:type="continuationSeparator" w:id="0">
    <w:p w:rsidR="00D92840" w:rsidRDefault="00D92840" w:rsidP="00CC5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Humanst521EU">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D1" w:rsidRDefault="008122D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D1" w:rsidRDefault="008122D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D1" w:rsidRDefault="008122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40" w:rsidRDefault="00D92840" w:rsidP="00CC523E">
      <w:r>
        <w:separator/>
      </w:r>
    </w:p>
  </w:footnote>
  <w:footnote w:type="continuationSeparator" w:id="0">
    <w:p w:rsidR="00D92840" w:rsidRDefault="00D92840" w:rsidP="00CC5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D1" w:rsidRDefault="008122D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3E" w:rsidRPr="00F268D3" w:rsidRDefault="00F268D3" w:rsidP="00CC523E">
    <w:pPr>
      <w:pStyle w:val="Nagwek"/>
      <w:jc w:val="center"/>
      <w:rPr>
        <w:rFonts w:ascii="Open Sans" w:hAnsi="Open Sans" w:cs="Open Sans"/>
        <w:sz w:val="16"/>
        <w:szCs w:val="16"/>
      </w:rPr>
    </w:pPr>
    <w:r>
      <w:rPr>
        <w:rFonts w:ascii="Open Sans" w:hAnsi="Open Sans" w:cs="Open Sans"/>
        <w:sz w:val="16"/>
        <w:szCs w:val="16"/>
      </w:rPr>
      <w:t xml:space="preserve">                                                            </w:t>
    </w:r>
    <w:r w:rsidR="008122D1">
      <w:rPr>
        <w:noProof/>
      </w:rPr>
      <w:drawing>
        <wp:inline distT="0" distB="0" distL="0" distR="0">
          <wp:extent cx="1828800" cy="1630837"/>
          <wp:effectExtent l="0" t="0" r="0" b="0"/>
          <wp:docPr id="2"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5924" cy="1637190"/>
                  </a:xfrm>
                  <a:prstGeom prst="rect">
                    <a:avLst/>
                  </a:prstGeom>
                  <a:noFill/>
                </pic:spPr>
              </pic:pic>
            </a:graphicData>
          </a:graphic>
        </wp:inline>
      </w:drawing>
    </w:r>
    <w:r w:rsidR="008122D1">
      <w:rPr>
        <w:rFonts w:ascii="Open Sans" w:hAnsi="Open Sans" w:cs="Open Sans"/>
        <w:sz w:val="16"/>
        <w:szCs w:val="16"/>
      </w:rPr>
      <w:t xml:space="preserve">     </w:t>
    </w:r>
    <w:r w:rsidRPr="00F268D3">
      <w:rPr>
        <w:rFonts w:ascii="Open Sans" w:hAnsi="Open Sans" w:cs="Open Sans"/>
        <w:sz w:val="16"/>
        <w:szCs w:val="16"/>
      </w:rPr>
      <w:t>Załącznik nr 1</w:t>
    </w:r>
    <w:r w:rsidR="00F32A42">
      <w:rPr>
        <w:rFonts w:ascii="Open Sans" w:hAnsi="Open Sans" w:cs="Open Sans"/>
        <w:sz w:val="16"/>
        <w:szCs w:val="16"/>
      </w:rPr>
      <w:t xml:space="preserve"> </w:t>
    </w:r>
    <w:r w:rsidRPr="00F268D3">
      <w:rPr>
        <w:rFonts w:ascii="Open Sans" w:hAnsi="Open Sans" w:cs="Open Sans"/>
        <w:sz w:val="16"/>
        <w:szCs w:val="16"/>
      </w:rPr>
      <w:t xml:space="preserve">do zapytania i modyfikacji nr </w:t>
    </w:r>
    <w:r w:rsidR="008122D1">
      <w:rPr>
        <w:rFonts w:ascii="Open Sans" w:hAnsi="Open Sans" w:cs="Open Sans"/>
        <w:sz w:val="16"/>
        <w:szCs w:val="16"/>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D1" w:rsidRDefault="008122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3FC2554"/>
    <w:name w:val="WW8Num2"/>
    <w:lvl w:ilvl="0">
      <w:start w:val="1"/>
      <w:numFmt w:val="decimal"/>
      <w:lvlText w:val="21.%1."/>
      <w:lvlJc w:val="left"/>
      <w:pPr>
        <w:tabs>
          <w:tab w:val="num" w:pos="277"/>
        </w:tabs>
        <w:ind w:left="277" w:hanging="360"/>
      </w:pPr>
      <w:rPr>
        <w:rFonts w:hint="default"/>
        <w:b w:val="0"/>
        <w:bCs w:val="0"/>
      </w:rPr>
    </w:lvl>
    <w:lvl w:ilvl="1">
      <w:start w:val="1"/>
      <w:numFmt w:val="lowerLetter"/>
      <w:lvlText w:val="%2."/>
      <w:lvlJc w:val="left"/>
      <w:pPr>
        <w:tabs>
          <w:tab w:val="num" w:pos="997"/>
        </w:tabs>
        <w:ind w:left="997" w:hanging="360"/>
      </w:pPr>
      <w:rPr>
        <w:rFonts w:cs="Times New Roman"/>
      </w:rPr>
    </w:lvl>
    <w:lvl w:ilvl="2">
      <w:start w:val="1"/>
      <w:numFmt w:val="lowerRoman"/>
      <w:lvlText w:val="%3."/>
      <w:lvlJc w:val="right"/>
      <w:pPr>
        <w:tabs>
          <w:tab w:val="num" w:pos="1717"/>
        </w:tabs>
        <w:ind w:left="1717" w:hanging="180"/>
      </w:pPr>
      <w:rPr>
        <w:rFonts w:cs="Times New Roman"/>
      </w:rPr>
    </w:lvl>
    <w:lvl w:ilvl="3">
      <w:start w:val="1"/>
      <w:numFmt w:val="decimal"/>
      <w:lvlText w:val="%4."/>
      <w:lvlJc w:val="left"/>
      <w:pPr>
        <w:tabs>
          <w:tab w:val="num" w:pos="2437"/>
        </w:tabs>
        <w:ind w:left="2437" w:hanging="360"/>
      </w:pPr>
      <w:rPr>
        <w:rFonts w:cs="Times New Roman"/>
      </w:rPr>
    </w:lvl>
    <w:lvl w:ilvl="4">
      <w:start w:val="1"/>
      <w:numFmt w:val="lowerLetter"/>
      <w:lvlText w:val="%5."/>
      <w:lvlJc w:val="left"/>
      <w:pPr>
        <w:tabs>
          <w:tab w:val="num" w:pos="3157"/>
        </w:tabs>
        <w:ind w:left="3157" w:hanging="360"/>
      </w:pPr>
      <w:rPr>
        <w:rFonts w:cs="Times New Roman"/>
      </w:rPr>
    </w:lvl>
    <w:lvl w:ilvl="5">
      <w:start w:val="1"/>
      <w:numFmt w:val="lowerRoman"/>
      <w:lvlText w:val="%6."/>
      <w:lvlJc w:val="right"/>
      <w:pPr>
        <w:tabs>
          <w:tab w:val="num" w:pos="3877"/>
        </w:tabs>
        <w:ind w:left="3877" w:hanging="180"/>
      </w:pPr>
      <w:rPr>
        <w:rFonts w:cs="Times New Roman"/>
      </w:rPr>
    </w:lvl>
    <w:lvl w:ilvl="6">
      <w:start w:val="1"/>
      <w:numFmt w:val="decimal"/>
      <w:lvlText w:val="%7."/>
      <w:lvlJc w:val="left"/>
      <w:pPr>
        <w:tabs>
          <w:tab w:val="num" w:pos="4597"/>
        </w:tabs>
        <w:ind w:left="4597" w:hanging="360"/>
      </w:pPr>
      <w:rPr>
        <w:rFonts w:cs="Times New Roman"/>
      </w:rPr>
    </w:lvl>
    <w:lvl w:ilvl="7">
      <w:start w:val="1"/>
      <w:numFmt w:val="lowerLetter"/>
      <w:lvlText w:val="%8."/>
      <w:lvlJc w:val="left"/>
      <w:pPr>
        <w:tabs>
          <w:tab w:val="num" w:pos="5317"/>
        </w:tabs>
        <w:ind w:left="5317" w:hanging="360"/>
      </w:pPr>
      <w:rPr>
        <w:rFonts w:cs="Times New Roman"/>
      </w:rPr>
    </w:lvl>
    <w:lvl w:ilvl="8">
      <w:start w:val="1"/>
      <w:numFmt w:val="lowerRoman"/>
      <w:lvlText w:val="%9."/>
      <w:lvlJc w:val="right"/>
      <w:pPr>
        <w:tabs>
          <w:tab w:val="num" w:pos="6037"/>
        </w:tabs>
        <w:ind w:left="6037" w:hanging="180"/>
      </w:pPr>
      <w:rPr>
        <w:rFonts w:cs="Times New Roman"/>
      </w:rPr>
    </w:lvl>
  </w:abstractNum>
  <w:abstractNum w:abstractNumId="1">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2">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3">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4">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938"/>
        </w:tabs>
        <w:ind w:left="502"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5">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6">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7">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8">
    <w:nsid w:val="0CE71DFE"/>
    <w:multiLevelType w:val="hybridMultilevel"/>
    <w:tmpl w:val="02AA7BC6"/>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9">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D3C342C"/>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53D13E6F"/>
    <w:multiLevelType w:val="hybridMultilevel"/>
    <w:tmpl w:val="345C2232"/>
    <w:lvl w:ilvl="0" w:tplc="F1781F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8B65CF"/>
    <w:multiLevelType w:val="hybridMultilevel"/>
    <w:tmpl w:val="B54004E6"/>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3">
    <w:nsid w:val="5CA72BED"/>
    <w:multiLevelType w:val="hybridMultilevel"/>
    <w:tmpl w:val="58785AB2"/>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4">
    <w:nsid w:val="5D9C01E2"/>
    <w:multiLevelType w:val="hybridMultilevel"/>
    <w:tmpl w:val="6616D3F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83772B"/>
    <w:multiLevelType w:val="hybridMultilevel"/>
    <w:tmpl w:val="F8BE2D30"/>
    <w:lvl w:ilvl="0" w:tplc="F1781F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1412CA"/>
    <w:multiLevelType w:val="hybridMultilevel"/>
    <w:tmpl w:val="EBC0B67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7">
    <w:nsid w:val="76DB0BC6"/>
    <w:multiLevelType w:val="hybridMultilevel"/>
    <w:tmpl w:val="345C2232"/>
    <w:lvl w:ilvl="0" w:tplc="F1781F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BC490B"/>
    <w:multiLevelType w:val="hybridMultilevel"/>
    <w:tmpl w:val="4DD65B38"/>
    <w:lvl w:ilvl="0" w:tplc="D550F4C2">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5"/>
  </w:num>
  <w:num w:numId="2">
    <w:abstractNumId w:val="17"/>
  </w:num>
  <w:num w:numId="3">
    <w:abstractNumId w:val="8"/>
  </w:num>
  <w:num w:numId="4">
    <w:abstractNumId w:val="16"/>
  </w:num>
  <w:num w:numId="5">
    <w:abstractNumId w:val="11"/>
  </w:num>
  <w:num w:numId="6">
    <w:abstractNumId w:val="18"/>
  </w:num>
  <w:num w:numId="7">
    <w:abstractNumId w:val="12"/>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3"/>
  </w:num>
  <w:num w:numId="1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60374"/>
    <w:rsid w:val="0000159D"/>
    <w:rsid w:val="00002DF5"/>
    <w:rsid w:val="000033AD"/>
    <w:rsid w:val="00007B86"/>
    <w:rsid w:val="000101FF"/>
    <w:rsid w:val="00013591"/>
    <w:rsid w:val="00014E8F"/>
    <w:rsid w:val="00017C0F"/>
    <w:rsid w:val="000209E3"/>
    <w:rsid w:val="00021D35"/>
    <w:rsid w:val="00030C54"/>
    <w:rsid w:val="00030CBF"/>
    <w:rsid w:val="00030D94"/>
    <w:rsid w:val="00031C3C"/>
    <w:rsid w:val="00032A38"/>
    <w:rsid w:val="00032BEB"/>
    <w:rsid w:val="00033C73"/>
    <w:rsid w:val="00034C48"/>
    <w:rsid w:val="000363A2"/>
    <w:rsid w:val="00036C81"/>
    <w:rsid w:val="00040192"/>
    <w:rsid w:val="0004284D"/>
    <w:rsid w:val="000432E1"/>
    <w:rsid w:val="0004391D"/>
    <w:rsid w:val="000463B8"/>
    <w:rsid w:val="00047A4A"/>
    <w:rsid w:val="00050940"/>
    <w:rsid w:val="0005176D"/>
    <w:rsid w:val="00051CCD"/>
    <w:rsid w:val="00062620"/>
    <w:rsid w:val="00062F94"/>
    <w:rsid w:val="00066722"/>
    <w:rsid w:val="0006698B"/>
    <w:rsid w:val="00066A08"/>
    <w:rsid w:val="000732BC"/>
    <w:rsid w:val="00075066"/>
    <w:rsid w:val="0008008E"/>
    <w:rsid w:val="00080ED5"/>
    <w:rsid w:val="00083D0F"/>
    <w:rsid w:val="0008555B"/>
    <w:rsid w:val="000864FF"/>
    <w:rsid w:val="000868CC"/>
    <w:rsid w:val="00092602"/>
    <w:rsid w:val="0009633F"/>
    <w:rsid w:val="00097BD6"/>
    <w:rsid w:val="000A0338"/>
    <w:rsid w:val="000A168D"/>
    <w:rsid w:val="000A1793"/>
    <w:rsid w:val="000A526A"/>
    <w:rsid w:val="000A54AD"/>
    <w:rsid w:val="000A766A"/>
    <w:rsid w:val="000B03EB"/>
    <w:rsid w:val="000B3B00"/>
    <w:rsid w:val="000B5C97"/>
    <w:rsid w:val="000C4BB9"/>
    <w:rsid w:val="000C5FD5"/>
    <w:rsid w:val="000D00DE"/>
    <w:rsid w:val="000D218B"/>
    <w:rsid w:val="000D24C0"/>
    <w:rsid w:val="000D2568"/>
    <w:rsid w:val="000D2D3B"/>
    <w:rsid w:val="000D44F2"/>
    <w:rsid w:val="000D643D"/>
    <w:rsid w:val="000E263F"/>
    <w:rsid w:val="000E30EC"/>
    <w:rsid w:val="000E5801"/>
    <w:rsid w:val="000E64D5"/>
    <w:rsid w:val="000F29A9"/>
    <w:rsid w:val="000F4CEA"/>
    <w:rsid w:val="00102B3A"/>
    <w:rsid w:val="0010615C"/>
    <w:rsid w:val="001070E3"/>
    <w:rsid w:val="00107174"/>
    <w:rsid w:val="0011202E"/>
    <w:rsid w:val="00112418"/>
    <w:rsid w:val="001154BE"/>
    <w:rsid w:val="00116632"/>
    <w:rsid w:val="001176D7"/>
    <w:rsid w:val="00120FF5"/>
    <w:rsid w:val="00121739"/>
    <w:rsid w:val="0012177A"/>
    <w:rsid w:val="00124ABF"/>
    <w:rsid w:val="00124FBD"/>
    <w:rsid w:val="00125AA4"/>
    <w:rsid w:val="00127090"/>
    <w:rsid w:val="001314F9"/>
    <w:rsid w:val="00131A47"/>
    <w:rsid w:val="00131DB2"/>
    <w:rsid w:val="00134C35"/>
    <w:rsid w:val="00136419"/>
    <w:rsid w:val="00141047"/>
    <w:rsid w:val="001422E4"/>
    <w:rsid w:val="001456D7"/>
    <w:rsid w:val="00147A2B"/>
    <w:rsid w:val="00156705"/>
    <w:rsid w:val="00156EBA"/>
    <w:rsid w:val="00160B93"/>
    <w:rsid w:val="001643A0"/>
    <w:rsid w:val="00165136"/>
    <w:rsid w:val="001664BF"/>
    <w:rsid w:val="0016692D"/>
    <w:rsid w:val="0016781D"/>
    <w:rsid w:val="00167B26"/>
    <w:rsid w:val="00171317"/>
    <w:rsid w:val="00172FD6"/>
    <w:rsid w:val="0017391F"/>
    <w:rsid w:val="0017468C"/>
    <w:rsid w:val="00175821"/>
    <w:rsid w:val="00176469"/>
    <w:rsid w:val="0017696A"/>
    <w:rsid w:val="00177270"/>
    <w:rsid w:val="00183FD3"/>
    <w:rsid w:val="00190F62"/>
    <w:rsid w:val="00191F1C"/>
    <w:rsid w:val="00193EEC"/>
    <w:rsid w:val="001957A9"/>
    <w:rsid w:val="0019789D"/>
    <w:rsid w:val="001979D0"/>
    <w:rsid w:val="001A3169"/>
    <w:rsid w:val="001A3CF9"/>
    <w:rsid w:val="001A4022"/>
    <w:rsid w:val="001A76E9"/>
    <w:rsid w:val="001B0EBA"/>
    <w:rsid w:val="001B124B"/>
    <w:rsid w:val="001B17D7"/>
    <w:rsid w:val="001B194F"/>
    <w:rsid w:val="001B4487"/>
    <w:rsid w:val="001B58CB"/>
    <w:rsid w:val="001B60C3"/>
    <w:rsid w:val="001C040D"/>
    <w:rsid w:val="001C08D7"/>
    <w:rsid w:val="001C3097"/>
    <w:rsid w:val="001C5E94"/>
    <w:rsid w:val="001D01F7"/>
    <w:rsid w:val="001D0653"/>
    <w:rsid w:val="001D2317"/>
    <w:rsid w:val="001D311E"/>
    <w:rsid w:val="001D666A"/>
    <w:rsid w:val="001E18C8"/>
    <w:rsid w:val="001E2104"/>
    <w:rsid w:val="001E400E"/>
    <w:rsid w:val="001E5DC5"/>
    <w:rsid w:val="001E72CF"/>
    <w:rsid w:val="001F32C9"/>
    <w:rsid w:val="001F4BE9"/>
    <w:rsid w:val="00203329"/>
    <w:rsid w:val="00213340"/>
    <w:rsid w:val="002147BA"/>
    <w:rsid w:val="00214D5F"/>
    <w:rsid w:val="00215922"/>
    <w:rsid w:val="00217664"/>
    <w:rsid w:val="00221788"/>
    <w:rsid w:val="002222A2"/>
    <w:rsid w:val="0022369E"/>
    <w:rsid w:val="0022434D"/>
    <w:rsid w:val="00226D9D"/>
    <w:rsid w:val="0023031F"/>
    <w:rsid w:val="0023358C"/>
    <w:rsid w:val="002338AF"/>
    <w:rsid w:val="00237757"/>
    <w:rsid w:val="0024196B"/>
    <w:rsid w:val="00242C74"/>
    <w:rsid w:val="0024427E"/>
    <w:rsid w:val="0024768B"/>
    <w:rsid w:val="0025075F"/>
    <w:rsid w:val="00251B97"/>
    <w:rsid w:val="00251CA9"/>
    <w:rsid w:val="00251FED"/>
    <w:rsid w:val="00252082"/>
    <w:rsid w:val="002530B7"/>
    <w:rsid w:val="002531BB"/>
    <w:rsid w:val="002536E9"/>
    <w:rsid w:val="002550CB"/>
    <w:rsid w:val="002558F1"/>
    <w:rsid w:val="00261AD8"/>
    <w:rsid w:val="00261BE3"/>
    <w:rsid w:val="00261D34"/>
    <w:rsid w:val="00263021"/>
    <w:rsid w:val="00265FFD"/>
    <w:rsid w:val="00270559"/>
    <w:rsid w:val="0027074A"/>
    <w:rsid w:val="00273F38"/>
    <w:rsid w:val="00274A19"/>
    <w:rsid w:val="00274BE5"/>
    <w:rsid w:val="002750CD"/>
    <w:rsid w:val="0028060D"/>
    <w:rsid w:val="00281D1D"/>
    <w:rsid w:val="002903E6"/>
    <w:rsid w:val="0029086E"/>
    <w:rsid w:val="002909CE"/>
    <w:rsid w:val="00290DEB"/>
    <w:rsid w:val="00291780"/>
    <w:rsid w:val="00293BD1"/>
    <w:rsid w:val="002963B8"/>
    <w:rsid w:val="00297339"/>
    <w:rsid w:val="00297DE2"/>
    <w:rsid w:val="00297E92"/>
    <w:rsid w:val="002A021B"/>
    <w:rsid w:val="002A1426"/>
    <w:rsid w:val="002A1934"/>
    <w:rsid w:val="002A2D22"/>
    <w:rsid w:val="002A6B57"/>
    <w:rsid w:val="002A6E54"/>
    <w:rsid w:val="002B0D09"/>
    <w:rsid w:val="002B1070"/>
    <w:rsid w:val="002B25A5"/>
    <w:rsid w:val="002B54CD"/>
    <w:rsid w:val="002C02A7"/>
    <w:rsid w:val="002C069B"/>
    <w:rsid w:val="002C17A3"/>
    <w:rsid w:val="002C268D"/>
    <w:rsid w:val="002C403E"/>
    <w:rsid w:val="002C40D3"/>
    <w:rsid w:val="002C7E8D"/>
    <w:rsid w:val="002D0705"/>
    <w:rsid w:val="002D1E0F"/>
    <w:rsid w:val="002D22A2"/>
    <w:rsid w:val="002D34B6"/>
    <w:rsid w:val="002D65EF"/>
    <w:rsid w:val="002E12B8"/>
    <w:rsid w:val="002E2677"/>
    <w:rsid w:val="002E289D"/>
    <w:rsid w:val="002E6A63"/>
    <w:rsid w:val="002F1227"/>
    <w:rsid w:val="00302154"/>
    <w:rsid w:val="00310FB5"/>
    <w:rsid w:val="003112A3"/>
    <w:rsid w:val="00312875"/>
    <w:rsid w:val="00315032"/>
    <w:rsid w:val="0031682D"/>
    <w:rsid w:val="00323B96"/>
    <w:rsid w:val="00326711"/>
    <w:rsid w:val="00326D99"/>
    <w:rsid w:val="00327571"/>
    <w:rsid w:val="0032785D"/>
    <w:rsid w:val="003279C1"/>
    <w:rsid w:val="003326E5"/>
    <w:rsid w:val="00335383"/>
    <w:rsid w:val="00335E91"/>
    <w:rsid w:val="00336621"/>
    <w:rsid w:val="00336A0A"/>
    <w:rsid w:val="0033743F"/>
    <w:rsid w:val="003447FD"/>
    <w:rsid w:val="0034528C"/>
    <w:rsid w:val="00350FC1"/>
    <w:rsid w:val="00355A36"/>
    <w:rsid w:val="003579BF"/>
    <w:rsid w:val="00360061"/>
    <w:rsid w:val="0037277D"/>
    <w:rsid w:val="00374574"/>
    <w:rsid w:val="00374FCE"/>
    <w:rsid w:val="003758D3"/>
    <w:rsid w:val="003776A2"/>
    <w:rsid w:val="003825D3"/>
    <w:rsid w:val="00382685"/>
    <w:rsid w:val="00383538"/>
    <w:rsid w:val="0038441E"/>
    <w:rsid w:val="003863E9"/>
    <w:rsid w:val="00393D92"/>
    <w:rsid w:val="003944EC"/>
    <w:rsid w:val="003959C8"/>
    <w:rsid w:val="00396B93"/>
    <w:rsid w:val="00396EBA"/>
    <w:rsid w:val="003A52E3"/>
    <w:rsid w:val="003A5417"/>
    <w:rsid w:val="003B0273"/>
    <w:rsid w:val="003B09BB"/>
    <w:rsid w:val="003B1979"/>
    <w:rsid w:val="003B3333"/>
    <w:rsid w:val="003B375B"/>
    <w:rsid w:val="003B4C22"/>
    <w:rsid w:val="003B72FD"/>
    <w:rsid w:val="003C0C1D"/>
    <w:rsid w:val="003C1930"/>
    <w:rsid w:val="003C35D8"/>
    <w:rsid w:val="003C41DB"/>
    <w:rsid w:val="003C4477"/>
    <w:rsid w:val="003C6109"/>
    <w:rsid w:val="003D3087"/>
    <w:rsid w:val="003D56F5"/>
    <w:rsid w:val="003D59E4"/>
    <w:rsid w:val="003D6E03"/>
    <w:rsid w:val="003E1E87"/>
    <w:rsid w:val="003E4108"/>
    <w:rsid w:val="003E5835"/>
    <w:rsid w:val="003F084C"/>
    <w:rsid w:val="003F13C3"/>
    <w:rsid w:val="003F3334"/>
    <w:rsid w:val="003F3D66"/>
    <w:rsid w:val="003F685B"/>
    <w:rsid w:val="004001BB"/>
    <w:rsid w:val="00404605"/>
    <w:rsid w:val="00406078"/>
    <w:rsid w:val="004068BC"/>
    <w:rsid w:val="00410516"/>
    <w:rsid w:val="004107CC"/>
    <w:rsid w:val="004120A6"/>
    <w:rsid w:val="00414880"/>
    <w:rsid w:val="00414E8C"/>
    <w:rsid w:val="004176B6"/>
    <w:rsid w:val="00420DB4"/>
    <w:rsid w:val="00420DD0"/>
    <w:rsid w:val="0042157F"/>
    <w:rsid w:val="00424C8A"/>
    <w:rsid w:val="004251E5"/>
    <w:rsid w:val="0042602A"/>
    <w:rsid w:val="00435905"/>
    <w:rsid w:val="00437A11"/>
    <w:rsid w:val="00440A6C"/>
    <w:rsid w:val="004420AE"/>
    <w:rsid w:val="00442B8E"/>
    <w:rsid w:val="00443E0A"/>
    <w:rsid w:val="00447018"/>
    <w:rsid w:val="004477B9"/>
    <w:rsid w:val="00452AF6"/>
    <w:rsid w:val="0045456F"/>
    <w:rsid w:val="00455C6F"/>
    <w:rsid w:val="00455D51"/>
    <w:rsid w:val="0045613C"/>
    <w:rsid w:val="004573B9"/>
    <w:rsid w:val="0046199D"/>
    <w:rsid w:val="004620DA"/>
    <w:rsid w:val="0046471D"/>
    <w:rsid w:val="004652BC"/>
    <w:rsid w:val="004717E2"/>
    <w:rsid w:val="00472F9E"/>
    <w:rsid w:val="0047710E"/>
    <w:rsid w:val="00477891"/>
    <w:rsid w:val="00477B4E"/>
    <w:rsid w:val="00481964"/>
    <w:rsid w:val="00486979"/>
    <w:rsid w:val="004875E5"/>
    <w:rsid w:val="00492178"/>
    <w:rsid w:val="00493D87"/>
    <w:rsid w:val="004948DB"/>
    <w:rsid w:val="00494DF7"/>
    <w:rsid w:val="004B2B8D"/>
    <w:rsid w:val="004B3CD6"/>
    <w:rsid w:val="004B4563"/>
    <w:rsid w:val="004C4832"/>
    <w:rsid w:val="004C6CDB"/>
    <w:rsid w:val="004C6DAA"/>
    <w:rsid w:val="004D3FD5"/>
    <w:rsid w:val="004D777A"/>
    <w:rsid w:val="004E1554"/>
    <w:rsid w:val="004E245F"/>
    <w:rsid w:val="004E2BA6"/>
    <w:rsid w:val="004E3354"/>
    <w:rsid w:val="004E56D0"/>
    <w:rsid w:val="004E56D4"/>
    <w:rsid w:val="004E7A81"/>
    <w:rsid w:val="004F2197"/>
    <w:rsid w:val="004F40A5"/>
    <w:rsid w:val="004F4797"/>
    <w:rsid w:val="004F5057"/>
    <w:rsid w:val="004F738B"/>
    <w:rsid w:val="0050312C"/>
    <w:rsid w:val="005046E9"/>
    <w:rsid w:val="00504CF8"/>
    <w:rsid w:val="00506E31"/>
    <w:rsid w:val="00510B6C"/>
    <w:rsid w:val="00511AF0"/>
    <w:rsid w:val="00511DAC"/>
    <w:rsid w:val="0051210F"/>
    <w:rsid w:val="00517C21"/>
    <w:rsid w:val="00523404"/>
    <w:rsid w:val="005235F1"/>
    <w:rsid w:val="00523B6F"/>
    <w:rsid w:val="005245E2"/>
    <w:rsid w:val="0052532B"/>
    <w:rsid w:val="00525985"/>
    <w:rsid w:val="00527732"/>
    <w:rsid w:val="005300AD"/>
    <w:rsid w:val="00530336"/>
    <w:rsid w:val="00530B14"/>
    <w:rsid w:val="005316B3"/>
    <w:rsid w:val="00532B0C"/>
    <w:rsid w:val="00533DD1"/>
    <w:rsid w:val="00535F97"/>
    <w:rsid w:val="00537DE5"/>
    <w:rsid w:val="00540446"/>
    <w:rsid w:val="0054062C"/>
    <w:rsid w:val="00540B66"/>
    <w:rsid w:val="00540E74"/>
    <w:rsid w:val="00541CF2"/>
    <w:rsid w:val="00542395"/>
    <w:rsid w:val="00544D9E"/>
    <w:rsid w:val="005456BE"/>
    <w:rsid w:val="005468D4"/>
    <w:rsid w:val="00546907"/>
    <w:rsid w:val="005471D7"/>
    <w:rsid w:val="00551075"/>
    <w:rsid w:val="00552A66"/>
    <w:rsid w:val="00552CD3"/>
    <w:rsid w:val="00557FE6"/>
    <w:rsid w:val="00562313"/>
    <w:rsid w:val="00562C30"/>
    <w:rsid w:val="005643B3"/>
    <w:rsid w:val="005646B5"/>
    <w:rsid w:val="00565083"/>
    <w:rsid w:val="00565D14"/>
    <w:rsid w:val="00565F15"/>
    <w:rsid w:val="005667E1"/>
    <w:rsid w:val="005674C9"/>
    <w:rsid w:val="005705EC"/>
    <w:rsid w:val="00570DBF"/>
    <w:rsid w:val="005710CA"/>
    <w:rsid w:val="00571F10"/>
    <w:rsid w:val="00572F0E"/>
    <w:rsid w:val="00574D33"/>
    <w:rsid w:val="00576370"/>
    <w:rsid w:val="005778F5"/>
    <w:rsid w:val="00577A58"/>
    <w:rsid w:val="00580218"/>
    <w:rsid w:val="0058281C"/>
    <w:rsid w:val="00584AEF"/>
    <w:rsid w:val="00586603"/>
    <w:rsid w:val="00593DFC"/>
    <w:rsid w:val="00594806"/>
    <w:rsid w:val="005A0A8C"/>
    <w:rsid w:val="005A475A"/>
    <w:rsid w:val="005A4E8E"/>
    <w:rsid w:val="005A7221"/>
    <w:rsid w:val="005B1C66"/>
    <w:rsid w:val="005B283A"/>
    <w:rsid w:val="005B29E0"/>
    <w:rsid w:val="005B35C4"/>
    <w:rsid w:val="005B5F09"/>
    <w:rsid w:val="005C0117"/>
    <w:rsid w:val="005C0B72"/>
    <w:rsid w:val="005C4090"/>
    <w:rsid w:val="005C40CA"/>
    <w:rsid w:val="005D30D4"/>
    <w:rsid w:val="005D34FB"/>
    <w:rsid w:val="005D5C34"/>
    <w:rsid w:val="005D72B5"/>
    <w:rsid w:val="005D778E"/>
    <w:rsid w:val="005E0109"/>
    <w:rsid w:val="005E0F16"/>
    <w:rsid w:val="005E52C3"/>
    <w:rsid w:val="005E613C"/>
    <w:rsid w:val="005F22F2"/>
    <w:rsid w:val="005F3286"/>
    <w:rsid w:val="005F424B"/>
    <w:rsid w:val="005F4E03"/>
    <w:rsid w:val="00600931"/>
    <w:rsid w:val="00605A4B"/>
    <w:rsid w:val="00607872"/>
    <w:rsid w:val="0061425D"/>
    <w:rsid w:val="006175FE"/>
    <w:rsid w:val="00617A4A"/>
    <w:rsid w:val="00620695"/>
    <w:rsid w:val="006228C6"/>
    <w:rsid w:val="0062513C"/>
    <w:rsid w:val="00625DF6"/>
    <w:rsid w:val="00636A46"/>
    <w:rsid w:val="006457AC"/>
    <w:rsid w:val="006464CA"/>
    <w:rsid w:val="00646D1F"/>
    <w:rsid w:val="00647758"/>
    <w:rsid w:val="00652278"/>
    <w:rsid w:val="0065363E"/>
    <w:rsid w:val="00653A31"/>
    <w:rsid w:val="00654588"/>
    <w:rsid w:val="00657F2E"/>
    <w:rsid w:val="00660374"/>
    <w:rsid w:val="00662909"/>
    <w:rsid w:val="0067231E"/>
    <w:rsid w:val="00672394"/>
    <w:rsid w:val="00674CC1"/>
    <w:rsid w:val="00675101"/>
    <w:rsid w:val="00681B81"/>
    <w:rsid w:val="00681F32"/>
    <w:rsid w:val="0068276A"/>
    <w:rsid w:val="00684F87"/>
    <w:rsid w:val="00685A61"/>
    <w:rsid w:val="00686698"/>
    <w:rsid w:val="0068691D"/>
    <w:rsid w:val="006931CA"/>
    <w:rsid w:val="0069474C"/>
    <w:rsid w:val="006965D3"/>
    <w:rsid w:val="00696865"/>
    <w:rsid w:val="006A0423"/>
    <w:rsid w:val="006A34AD"/>
    <w:rsid w:val="006A3506"/>
    <w:rsid w:val="006A396F"/>
    <w:rsid w:val="006A4BD8"/>
    <w:rsid w:val="006A52CD"/>
    <w:rsid w:val="006A5876"/>
    <w:rsid w:val="006B1158"/>
    <w:rsid w:val="006B1A51"/>
    <w:rsid w:val="006B387A"/>
    <w:rsid w:val="006B51F0"/>
    <w:rsid w:val="006B6832"/>
    <w:rsid w:val="006C195D"/>
    <w:rsid w:val="006C1C9A"/>
    <w:rsid w:val="006C23A8"/>
    <w:rsid w:val="006C313D"/>
    <w:rsid w:val="006C4B83"/>
    <w:rsid w:val="006C594C"/>
    <w:rsid w:val="006C68DB"/>
    <w:rsid w:val="006D164F"/>
    <w:rsid w:val="006D5E42"/>
    <w:rsid w:val="006D6BC3"/>
    <w:rsid w:val="006E4DB6"/>
    <w:rsid w:val="006F1789"/>
    <w:rsid w:val="006F1AE4"/>
    <w:rsid w:val="006F2318"/>
    <w:rsid w:val="006F3331"/>
    <w:rsid w:val="006F7EDD"/>
    <w:rsid w:val="00701A00"/>
    <w:rsid w:val="007026B0"/>
    <w:rsid w:val="007036FC"/>
    <w:rsid w:val="0070776B"/>
    <w:rsid w:val="007106A9"/>
    <w:rsid w:val="00710CA5"/>
    <w:rsid w:val="007147CB"/>
    <w:rsid w:val="00717316"/>
    <w:rsid w:val="00721BDD"/>
    <w:rsid w:val="007234BA"/>
    <w:rsid w:val="00723B22"/>
    <w:rsid w:val="00724146"/>
    <w:rsid w:val="00725FCF"/>
    <w:rsid w:val="007310A8"/>
    <w:rsid w:val="00731CC7"/>
    <w:rsid w:val="00732F46"/>
    <w:rsid w:val="00733D50"/>
    <w:rsid w:val="00734855"/>
    <w:rsid w:val="007375F0"/>
    <w:rsid w:val="00737895"/>
    <w:rsid w:val="0074070A"/>
    <w:rsid w:val="00741F43"/>
    <w:rsid w:val="007451E9"/>
    <w:rsid w:val="00745260"/>
    <w:rsid w:val="00745A85"/>
    <w:rsid w:val="00752578"/>
    <w:rsid w:val="0075295D"/>
    <w:rsid w:val="00753262"/>
    <w:rsid w:val="0075690E"/>
    <w:rsid w:val="00763065"/>
    <w:rsid w:val="007637BA"/>
    <w:rsid w:val="00765374"/>
    <w:rsid w:val="0077024D"/>
    <w:rsid w:val="00771A19"/>
    <w:rsid w:val="00771FDA"/>
    <w:rsid w:val="007725D3"/>
    <w:rsid w:val="007741FF"/>
    <w:rsid w:val="00775C4C"/>
    <w:rsid w:val="007819B2"/>
    <w:rsid w:val="00783910"/>
    <w:rsid w:val="00791EF3"/>
    <w:rsid w:val="007940C9"/>
    <w:rsid w:val="007950D5"/>
    <w:rsid w:val="0079735B"/>
    <w:rsid w:val="00797671"/>
    <w:rsid w:val="007A0D11"/>
    <w:rsid w:val="007A1C9C"/>
    <w:rsid w:val="007A22A8"/>
    <w:rsid w:val="007A60A7"/>
    <w:rsid w:val="007A76C8"/>
    <w:rsid w:val="007A770A"/>
    <w:rsid w:val="007A775B"/>
    <w:rsid w:val="007A78E9"/>
    <w:rsid w:val="007B0298"/>
    <w:rsid w:val="007B18B9"/>
    <w:rsid w:val="007B23DA"/>
    <w:rsid w:val="007B2FEE"/>
    <w:rsid w:val="007B3035"/>
    <w:rsid w:val="007B3DAC"/>
    <w:rsid w:val="007B767E"/>
    <w:rsid w:val="007C2B52"/>
    <w:rsid w:val="007C38E6"/>
    <w:rsid w:val="007D0563"/>
    <w:rsid w:val="007D1483"/>
    <w:rsid w:val="007D3C47"/>
    <w:rsid w:val="007D44AD"/>
    <w:rsid w:val="007D4BD6"/>
    <w:rsid w:val="007D753E"/>
    <w:rsid w:val="007E75A1"/>
    <w:rsid w:val="007F0272"/>
    <w:rsid w:val="007F2096"/>
    <w:rsid w:val="007F275F"/>
    <w:rsid w:val="007F310F"/>
    <w:rsid w:val="007F5F1B"/>
    <w:rsid w:val="007F670B"/>
    <w:rsid w:val="0080198C"/>
    <w:rsid w:val="0080254E"/>
    <w:rsid w:val="00802813"/>
    <w:rsid w:val="008041CC"/>
    <w:rsid w:val="00805597"/>
    <w:rsid w:val="00805638"/>
    <w:rsid w:val="00810D29"/>
    <w:rsid w:val="008122D1"/>
    <w:rsid w:val="00812EB3"/>
    <w:rsid w:val="00813A23"/>
    <w:rsid w:val="008167B5"/>
    <w:rsid w:val="008217D0"/>
    <w:rsid w:val="00821C31"/>
    <w:rsid w:val="008225CC"/>
    <w:rsid w:val="00823D7D"/>
    <w:rsid w:val="008256CC"/>
    <w:rsid w:val="00832AC1"/>
    <w:rsid w:val="00836A51"/>
    <w:rsid w:val="00837F61"/>
    <w:rsid w:val="0084221F"/>
    <w:rsid w:val="008450DF"/>
    <w:rsid w:val="00850088"/>
    <w:rsid w:val="008526D1"/>
    <w:rsid w:val="0085513D"/>
    <w:rsid w:val="0086098B"/>
    <w:rsid w:val="0086288F"/>
    <w:rsid w:val="00862DD0"/>
    <w:rsid w:val="00863F28"/>
    <w:rsid w:val="008654B4"/>
    <w:rsid w:val="00866589"/>
    <w:rsid w:val="00866945"/>
    <w:rsid w:val="00867F4C"/>
    <w:rsid w:val="0087002F"/>
    <w:rsid w:val="00870387"/>
    <w:rsid w:val="00875CD5"/>
    <w:rsid w:val="00876853"/>
    <w:rsid w:val="00876F1A"/>
    <w:rsid w:val="00876F35"/>
    <w:rsid w:val="00880C3A"/>
    <w:rsid w:val="0088623B"/>
    <w:rsid w:val="00893DFC"/>
    <w:rsid w:val="008948BD"/>
    <w:rsid w:val="00894941"/>
    <w:rsid w:val="00896AD7"/>
    <w:rsid w:val="00896C70"/>
    <w:rsid w:val="00897D56"/>
    <w:rsid w:val="008A1CD3"/>
    <w:rsid w:val="008A2151"/>
    <w:rsid w:val="008A2932"/>
    <w:rsid w:val="008A46F3"/>
    <w:rsid w:val="008A4E21"/>
    <w:rsid w:val="008A53CA"/>
    <w:rsid w:val="008A5B66"/>
    <w:rsid w:val="008A6857"/>
    <w:rsid w:val="008A6D54"/>
    <w:rsid w:val="008B165C"/>
    <w:rsid w:val="008B4FDB"/>
    <w:rsid w:val="008C0772"/>
    <w:rsid w:val="008C2529"/>
    <w:rsid w:val="008C670B"/>
    <w:rsid w:val="008D2714"/>
    <w:rsid w:val="008D70CF"/>
    <w:rsid w:val="008E1E64"/>
    <w:rsid w:val="008E5F6C"/>
    <w:rsid w:val="008E6DFC"/>
    <w:rsid w:val="008F113D"/>
    <w:rsid w:val="008F1CB6"/>
    <w:rsid w:val="008F272D"/>
    <w:rsid w:val="008F6377"/>
    <w:rsid w:val="008F69B7"/>
    <w:rsid w:val="008F70E4"/>
    <w:rsid w:val="008F77B0"/>
    <w:rsid w:val="008F7B1C"/>
    <w:rsid w:val="009004AF"/>
    <w:rsid w:val="00901F69"/>
    <w:rsid w:val="00903F5F"/>
    <w:rsid w:val="00907DD5"/>
    <w:rsid w:val="00916C69"/>
    <w:rsid w:val="0092004A"/>
    <w:rsid w:val="0092140F"/>
    <w:rsid w:val="009218B3"/>
    <w:rsid w:val="0092222D"/>
    <w:rsid w:val="00925751"/>
    <w:rsid w:val="00925D0D"/>
    <w:rsid w:val="0092658F"/>
    <w:rsid w:val="00926AF5"/>
    <w:rsid w:val="009324B0"/>
    <w:rsid w:val="00941F6B"/>
    <w:rsid w:val="00941FB8"/>
    <w:rsid w:val="0094438D"/>
    <w:rsid w:val="00946190"/>
    <w:rsid w:val="00947648"/>
    <w:rsid w:val="00951413"/>
    <w:rsid w:val="009518F8"/>
    <w:rsid w:val="009527B0"/>
    <w:rsid w:val="00953A09"/>
    <w:rsid w:val="00956E28"/>
    <w:rsid w:val="00957ACE"/>
    <w:rsid w:val="009605E9"/>
    <w:rsid w:val="00961808"/>
    <w:rsid w:val="00963150"/>
    <w:rsid w:val="0096403B"/>
    <w:rsid w:val="00965AD7"/>
    <w:rsid w:val="009665AE"/>
    <w:rsid w:val="009665C8"/>
    <w:rsid w:val="009707F6"/>
    <w:rsid w:val="00973A29"/>
    <w:rsid w:val="00973CC9"/>
    <w:rsid w:val="009744EF"/>
    <w:rsid w:val="00975C21"/>
    <w:rsid w:val="0097650C"/>
    <w:rsid w:val="00980565"/>
    <w:rsid w:val="00981556"/>
    <w:rsid w:val="009831D1"/>
    <w:rsid w:val="009840F8"/>
    <w:rsid w:val="00985626"/>
    <w:rsid w:val="009870AF"/>
    <w:rsid w:val="0098733C"/>
    <w:rsid w:val="0098757A"/>
    <w:rsid w:val="00987DF9"/>
    <w:rsid w:val="00990CD0"/>
    <w:rsid w:val="0099193A"/>
    <w:rsid w:val="00993B74"/>
    <w:rsid w:val="00994911"/>
    <w:rsid w:val="0099595A"/>
    <w:rsid w:val="0099649E"/>
    <w:rsid w:val="00997F62"/>
    <w:rsid w:val="009A4438"/>
    <w:rsid w:val="009A650E"/>
    <w:rsid w:val="009B02DE"/>
    <w:rsid w:val="009B2D46"/>
    <w:rsid w:val="009C0534"/>
    <w:rsid w:val="009C386A"/>
    <w:rsid w:val="009C55A1"/>
    <w:rsid w:val="009C7037"/>
    <w:rsid w:val="009C7432"/>
    <w:rsid w:val="009D0D33"/>
    <w:rsid w:val="009D2730"/>
    <w:rsid w:val="009E4889"/>
    <w:rsid w:val="009E5203"/>
    <w:rsid w:val="009E7156"/>
    <w:rsid w:val="009F0BD8"/>
    <w:rsid w:val="009F1235"/>
    <w:rsid w:val="009F2355"/>
    <w:rsid w:val="009F2D00"/>
    <w:rsid w:val="009F3C94"/>
    <w:rsid w:val="009F3EFD"/>
    <w:rsid w:val="009F50D2"/>
    <w:rsid w:val="009F6825"/>
    <w:rsid w:val="00A2097E"/>
    <w:rsid w:val="00A23E49"/>
    <w:rsid w:val="00A30B44"/>
    <w:rsid w:val="00A32729"/>
    <w:rsid w:val="00A41E7A"/>
    <w:rsid w:val="00A424A0"/>
    <w:rsid w:val="00A42C6B"/>
    <w:rsid w:val="00A43129"/>
    <w:rsid w:val="00A44304"/>
    <w:rsid w:val="00A45693"/>
    <w:rsid w:val="00A46051"/>
    <w:rsid w:val="00A47BC1"/>
    <w:rsid w:val="00A506E9"/>
    <w:rsid w:val="00A518D8"/>
    <w:rsid w:val="00A5321C"/>
    <w:rsid w:val="00A55AC1"/>
    <w:rsid w:val="00A6009B"/>
    <w:rsid w:val="00A608E5"/>
    <w:rsid w:val="00A611F0"/>
    <w:rsid w:val="00A6360D"/>
    <w:rsid w:val="00A709FA"/>
    <w:rsid w:val="00A726BE"/>
    <w:rsid w:val="00A73EFC"/>
    <w:rsid w:val="00A81C47"/>
    <w:rsid w:val="00A871C1"/>
    <w:rsid w:val="00A90FE7"/>
    <w:rsid w:val="00A935AD"/>
    <w:rsid w:val="00A95706"/>
    <w:rsid w:val="00AA20FE"/>
    <w:rsid w:val="00AA34A1"/>
    <w:rsid w:val="00AA42A7"/>
    <w:rsid w:val="00AA5B59"/>
    <w:rsid w:val="00AA5B5F"/>
    <w:rsid w:val="00AB0939"/>
    <w:rsid w:val="00AB37EA"/>
    <w:rsid w:val="00AC0310"/>
    <w:rsid w:val="00AC176B"/>
    <w:rsid w:val="00AC4992"/>
    <w:rsid w:val="00AC4B4E"/>
    <w:rsid w:val="00AC5296"/>
    <w:rsid w:val="00AC5ADF"/>
    <w:rsid w:val="00AC5F8D"/>
    <w:rsid w:val="00AC6191"/>
    <w:rsid w:val="00AC6A96"/>
    <w:rsid w:val="00AD0471"/>
    <w:rsid w:val="00AD218A"/>
    <w:rsid w:val="00AD233E"/>
    <w:rsid w:val="00AD26BC"/>
    <w:rsid w:val="00AD51B5"/>
    <w:rsid w:val="00AD5DD8"/>
    <w:rsid w:val="00AD71AF"/>
    <w:rsid w:val="00AD7B26"/>
    <w:rsid w:val="00AE0D75"/>
    <w:rsid w:val="00AE0F18"/>
    <w:rsid w:val="00AE1CDF"/>
    <w:rsid w:val="00AE1EE7"/>
    <w:rsid w:val="00AE6D5E"/>
    <w:rsid w:val="00AF21FB"/>
    <w:rsid w:val="00AF319F"/>
    <w:rsid w:val="00AF431B"/>
    <w:rsid w:val="00AF4B2A"/>
    <w:rsid w:val="00AF546F"/>
    <w:rsid w:val="00AF6124"/>
    <w:rsid w:val="00AF61C5"/>
    <w:rsid w:val="00AF6FA4"/>
    <w:rsid w:val="00AF71DA"/>
    <w:rsid w:val="00AF791D"/>
    <w:rsid w:val="00B00993"/>
    <w:rsid w:val="00B03BCE"/>
    <w:rsid w:val="00B03C8A"/>
    <w:rsid w:val="00B04BE2"/>
    <w:rsid w:val="00B05EB0"/>
    <w:rsid w:val="00B07C7D"/>
    <w:rsid w:val="00B10DA1"/>
    <w:rsid w:val="00B11E2C"/>
    <w:rsid w:val="00B124AE"/>
    <w:rsid w:val="00B14714"/>
    <w:rsid w:val="00B15D78"/>
    <w:rsid w:val="00B21AD3"/>
    <w:rsid w:val="00B21C2F"/>
    <w:rsid w:val="00B24ED9"/>
    <w:rsid w:val="00B277F1"/>
    <w:rsid w:val="00B34125"/>
    <w:rsid w:val="00B344CF"/>
    <w:rsid w:val="00B352EC"/>
    <w:rsid w:val="00B373B3"/>
    <w:rsid w:val="00B46B4B"/>
    <w:rsid w:val="00B46FA4"/>
    <w:rsid w:val="00B4797B"/>
    <w:rsid w:val="00B5241E"/>
    <w:rsid w:val="00B52B93"/>
    <w:rsid w:val="00B54FFC"/>
    <w:rsid w:val="00B55044"/>
    <w:rsid w:val="00B55449"/>
    <w:rsid w:val="00B566EC"/>
    <w:rsid w:val="00B56B29"/>
    <w:rsid w:val="00B601AB"/>
    <w:rsid w:val="00B603B2"/>
    <w:rsid w:val="00B65E4F"/>
    <w:rsid w:val="00B67EF6"/>
    <w:rsid w:val="00B717C2"/>
    <w:rsid w:val="00B71B6B"/>
    <w:rsid w:val="00B731E8"/>
    <w:rsid w:val="00B73859"/>
    <w:rsid w:val="00B75325"/>
    <w:rsid w:val="00B80155"/>
    <w:rsid w:val="00B81FF8"/>
    <w:rsid w:val="00B82068"/>
    <w:rsid w:val="00B8296E"/>
    <w:rsid w:val="00B837F3"/>
    <w:rsid w:val="00B84C8A"/>
    <w:rsid w:val="00B878B2"/>
    <w:rsid w:val="00B91208"/>
    <w:rsid w:val="00B93112"/>
    <w:rsid w:val="00BA4B0A"/>
    <w:rsid w:val="00BA5146"/>
    <w:rsid w:val="00BA531A"/>
    <w:rsid w:val="00BA616D"/>
    <w:rsid w:val="00BA7279"/>
    <w:rsid w:val="00BB2DA4"/>
    <w:rsid w:val="00BB401A"/>
    <w:rsid w:val="00BC1517"/>
    <w:rsid w:val="00BC1BDF"/>
    <w:rsid w:val="00BC4DEF"/>
    <w:rsid w:val="00BC4E54"/>
    <w:rsid w:val="00BC547C"/>
    <w:rsid w:val="00BC5DBA"/>
    <w:rsid w:val="00BC64DA"/>
    <w:rsid w:val="00BC7500"/>
    <w:rsid w:val="00BC7B52"/>
    <w:rsid w:val="00BD0B1D"/>
    <w:rsid w:val="00BD1B1B"/>
    <w:rsid w:val="00BD2AA2"/>
    <w:rsid w:val="00BD2B5A"/>
    <w:rsid w:val="00BD33FD"/>
    <w:rsid w:val="00BD509E"/>
    <w:rsid w:val="00BD5BB4"/>
    <w:rsid w:val="00BE417C"/>
    <w:rsid w:val="00BE64FE"/>
    <w:rsid w:val="00BE65BE"/>
    <w:rsid w:val="00BE6EC1"/>
    <w:rsid w:val="00BF3080"/>
    <w:rsid w:val="00BF3D0D"/>
    <w:rsid w:val="00BF4EE7"/>
    <w:rsid w:val="00BF5A17"/>
    <w:rsid w:val="00BF5AB9"/>
    <w:rsid w:val="00BF626D"/>
    <w:rsid w:val="00BF658C"/>
    <w:rsid w:val="00BF7167"/>
    <w:rsid w:val="00BF745F"/>
    <w:rsid w:val="00C004B5"/>
    <w:rsid w:val="00C00BCB"/>
    <w:rsid w:val="00C00E8D"/>
    <w:rsid w:val="00C060C2"/>
    <w:rsid w:val="00C07553"/>
    <w:rsid w:val="00C07799"/>
    <w:rsid w:val="00C105C4"/>
    <w:rsid w:val="00C124FB"/>
    <w:rsid w:val="00C14770"/>
    <w:rsid w:val="00C166E5"/>
    <w:rsid w:val="00C17B66"/>
    <w:rsid w:val="00C32B1B"/>
    <w:rsid w:val="00C34AB8"/>
    <w:rsid w:val="00C36557"/>
    <w:rsid w:val="00C404A7"/>
    <w:rsid w:val="00C41922"/>
    <w:rsid w:val="00C43073"/>
    <w:rsid w:val="00C44841"/>
    <w:rsid w:val="00C44D20"/>
    <w:rsid w:val="00C47A92"/>
    <w:rsid w:val="00C50322"/>
    <w:rsid w:val="00C51698"/>
    <w:rsid w:val="00C555CA"/>
    <w:rsid w:val="00C56123"/>
    <w:rsid w:val="00C565D5"/>
    <w:rsid w:val="00C64578"/>
    <w:rsid w:val="00C65D4D"/>
    <w:rsid w:val="00C71503"/>
    <w:rsid w:val="00C7167A"/>
    <w:rsid w:val="00C7176A"/>
    <w:rsid w:val="00C730F7"/>
    <w:rsid w:val="00C75A37"/>
    <w:rsid w:val="00C77760"/>
    <w:rsid w:val="00C821E4"/>
    <w:rsid w:val="00C82325"/>
    <w:rsid w:val="00C856A9"/>
    <w:rsid w:val="00C94885"/>
    <w:rsid w:val="00C949A1"/>
    <w:rsid w:val="00C96D69"/>
    <w:rsid w:val="00CA16BA"/>
    <w:rsid w:val="00CA7C6D"/>
    <w:rsid w:val="00CA7CA9"/>
    <w:rsid w:val="00CB329F"/>
    <w:rsid w:val="00CB3A68"/>
    <w:rsid w:val="00CB52BE"/>
    <w:rsid w:val="00CC3A5B"/>
    <w:rsid w:val="00CC523E"/>
    <w:rsid w:val="00CC6EE7"/>
    <w:rsid w:val="00CC7311"/>
    <w:rsid w:val="00CD12C2"/>
    <w:rsid w:val="00CD3301"/>
    <w:rsid w:val="00CD69F8"/>
    <w:rsid w:val="00CE2710"/>
    <w:rsid w:val="00CE2ACD"/>
    <w:rsid w:val="00CE4D0C"/>
    <w:rsid w:val="00CE4E50"/>
    <w:rsid w:val="00CE64CD"/>
    <w:rsid w:val="00CE6992"/>
    <w:rsid w:val="00CF2C08"/>
    <w:rsid w:val="00CF494F"/>
    <w:rsid w:val="00D0032B"/>
    <w:rsid w:val="00D01AFC"/>
    <w:rsid w:val="00D0218A"/>
    <w:rsid w:val="00D036A5"/>
    <w:rsid w:val="00D041FC"/>
    <w:rsid w:val="00D04E2B"/>
    <w:rsid w:val="00D05069"/>
    <w:rsid w:val="00D11408"/>
    <w:rsid w:val="00D13372"/>
    <w:rsid w:val="00D13497"/>
    <w:rsid w:val="00D1465B"/>
    <w:rsid w:val="00D1575C"/>
    <w:rsid w:val="00D16F94"/>
    <w:rsid w:val="00D17E7C"/>
    <w:rsid w:val="00D20B4D"/>
    <w:rsid w:val="00D21A18"/>
    <w:rsid w:val="00D23193"/>
    <w:rsid w:val="00D23ED7"/>
    <w:rsid w:val="00D30C17"/>
    <w:rsid w:val="00D363FB"/>
    <w:rsid w:val="00D36BE0"/>
    <w:rsid w:val="00D4356E"/>
    <w:rsid w:val="00D436AF"/>
    <w:rsid w:val="00D473C8"/>
    <w:rsid w:val="00D47501"/>
    <w:rsid w:val="00D50C93"/>
    <w:rsid w:val="00D55FCE"/>
    <w:rsid w:val="00D5685C"/>
    <w:rsid w:val="00D570E1"/>
    <w:rsid w:val="00D61004"/>
    <w:rsid w:val="00D61292"/>
    <w:rsid w:val="00D62E44"/>
    <w:rsid w:val="00D6355F"/>
    <w:rsid w:val="00D649FB"/>
    <w:rsid w:val="00D7069A"/>
    <w:rsid w:val="00D72E21"/>
    <w:rsid w:val="00D82237"/>
    <w:rsid w:val="00D840C5"/>
    <w:rsid w:val="00D90932"/>
    <w:rsid w:val="00D92840"/>
    <w:rsid w:val="00D931C6"/>
    <w:rsid w:val="00D9455F"/>
    <w:rsid w:val="00D956E0"/>
    <w:rsid w:val="00DA2E8B"/>
    <w:rsid w:val="00DA61B2"/>
    <w:rsid w:val="00DA6F42"/>
    <w:rsid w:val="00DA7553"/>
    <w:rsid w:val="00DA7B44"/>
    <w:rsid w:val="00DB02DD"/>
    <w:rsid w:val="00DB03DC"/>
    <w:rsid w:val="00DB0CF4"/>
    <w:rsid w:val="00DB2569"/>
    <w:rsid w:val="00DB2E93"/>
    <w:rsid w:val="00DB3073"/>
    <w:rsid w:val="00DB3A0A"/>
    <w:rsid w:val="00DC3300"/>
    <w:rsid w:val="00DC7090"/>
    <w:rsid w:val="00DC7219"/>
    <w:rsid w:val="00DD1422"/>
    <w:rsid w:val="00DD5094"/>
    <w:rsid w:val="00DD62FB"/>
    <w:rsid w:val="00DD71DD"/>
    <w:rsid w:val="00DE0809"/>
    <w:rsid w:val="00DE621A"/>
    <w:rsid w:val="00DE7C93"/>
    <w:rsid w:val="00DF177F"/>
    <w:rsid w:val="00DF3C5F"/>
    <w:rsid w:val="00DF3E3C"/>
    <w:rsid w:val="00E02B10"/>
    <w:rsid w:val="00E03E67"/>
    <w:rsid w:val="00E04C57"/>
    <w:rsid w:val="00E100FA"/>
    <w:rsid w:val="00E1022C"/>
    <w:rsid w:val="00E2040C"/>
    <w:rsid w:val="00E26F6F"/>
    <w:rsid w:val="00E2754D"/>
    <w:rsid w:val="00E301EB"/>
    <w:rsid w:val="00E3134E"/>
    <w:rsid w:val="00E323C9"/>
    <w:rsid w:val="00E3464D"/>
    <w:rsid w:val="00E35E2B"/>
    <w:rsid w:val="00E36EA9"/>
    <w:rsid w:val="00E41379"/>
    <w:rsid w:val="00E45544"/>
    <w:rsid w:val="00E4607A"/>
    <w:rsid w:val="00E47F82"/>
    <w:rsid w:val="00E52AB6"/>
    <w:rsid w:val="00E54785"/>
    <w:rsid w:val="00E55370"/>
    <w:rsid w:val="00E625EC"/>
    <w:rsid w:val="00E626A4"/>
    <w:rsid w:val="00E632F9"/>
    <w:rsid w:val="00E64D5A"/>
    <w:rsid w:val="00E66C03"/>
    <w:rsid w:val="00E66F72"/>
    <w:rsid w:val="00E67CC5"/>
    <w:rsid w:val="00E67E52"/>
    <w:rsid w:val="00E700E7"/>
    <w:rsid w:val="00E70156"/>
    <w:rsid w:val="00E72A37"/>
    <w:rsid w:val="00E8075E"/>
    <w:rsid w:val="00E8206F"/>
    <w:rsid w:val="00E9095C"/>
    <w:rsid w:val="00E93CF8"/>
    <w:rsid w:val="00E95C56"/>
    <w:rsid w:val="00E97F1E"/>
    <w:rsid w:val="00EA013B"/>
    <w:rsid w:val="00EA06A6"/>
    <w:rsid w:val="00EA101D"/>
    <w:rsid w:val="00EA51ED"/>
    <w:rsid w:val="00EA5F50"/>
    <w:rsid w:val="00EA63A2"/>
    <w:rsid w:val="00EB20B4"/>
    <w:rsid w:val="00EB3575"/>
    <w:rsid w:val="00EB4F8E"/>
    <w:rsid w:val="00EB524C"/>
    <w:rsid w:val="00EB62A4"/>
    <w:rsid w:val="00EC1A85"/>
    <w:rsid w:val="00EC7AFC"/>
    <w:rsid w:val="00ED7288"/>
    <w:rsid w:val="00EE30A7"/>
    <w:rsid w:val="00EE5799"/>
    <w:rsid w:val="00EE64F6"/>
    <w:rsid w:val="00EE7060"/>
    <w:rsid w:val="00EF04B5"/>
    <w:rsid w:val="00EF225E"/>
    <w:rsid w:val="00EF2BDC"/>
    <w:rsid w:val="00EF3388"/>
    <w:rsid w:val="00EF3EB0"/>
    <w:rsid w:val="00EF58D9"/>
    <w:rsid w:val="00EF6A74"/>
    <w:rsid w:val="00F02C1F"/>
    <w:rsid w:val="00F02D7E"/>
    <w:rsid w:val="00F03367"/>
    <w:rsid w:val="00F05041"/>
    <w:rsid w:val="00F05BB9"/>
    <w:rsid w:val="00F10CA0"/>
    <w:rsid w:val="00F13085"/>
    <w:rsid w:val="00F14147"/>
    <w:rsid w:val="00F165CC"/>
    <w:rsid w:val="00F22137"/>
    <w:rsid w:val="00F2255D"/>
    <w:rsid w:val="00F24818"/>
    <w:rsid w:val="00F24973"/>
    <w:rsid w:val="00F259BC"/>
    <w:rsid w:val="00F26500"/>
    <w:rsid w:val="00F268D3"/>
    <w:rsid w:val="00F30EC0"/>
    <w:rsid w:val="00F324C2"/>
    <w:rsid w:val="00F32A42"/>
    <w:rsid w:val="00F330EE"/>
    <w:rsid w:val="00F33D11"/>
    <w:rsid w:val="00F35044"/>
    <w:rsid w:val="00F36FFB"/>
    <w:rsid w:val="00F37640"/>
    <w:rsid w:val="00F41216"/>
    <w:rsid w:val="00F4126B"/>
    <w:rsid w:val="00F44E4F"/>
    <w:rsid w:val="00F537B5"/>
    <w:rsid w:val="00F53C6D"/>
    <w:rsid w:val="00F54163"/>
    <w:rsid w:val="00F5618E"/>
    <w:rsid w:val="00F61009"/>
    <w:rsid w:val="00F66CD8"/>
    <w:rsid w:val="00F6736C"/>
    <w:rsid w:val="00F67558"/>
    <w:rsid w:val="00F703BF"/>
    <w:rsid w:val="00F71368"/>
    <w:rsid w:val="00F731F0"/>
    <w:rsid w:val="00F74B65"/>
    <w:rsid w:val="00F77B90"/>
    <w:rsid w:val="00F84F9B"/>
    <w:rsid w:val="00F86546"/>
    <w:rsid w:val="00F8730F"/>
    <w:rsid w:val="00F8762A"/>
    <w:rsid w:val="00F92487"/>
    <w:rsid w:val="00F93BAF"/>
    <w:rsid w:val="00F949BC"/>
    <w:rsid w:val="00F95FB8"/>
    <w:rsid w:val="00FA1A7D"/>
    <w:rsid w:val="00FB14E2"/>
    <w:rsid w:val="00FB15CA"/>
    <w:rsid w:val="00FB342A"/>
    <w:rsid w:val="00FB73DB"/>
    <w:rsid w:val="00FB7748"/>
    <w:rsid w:val="00FC0104"/>
    <w:rsid w:val="00FC0676"/>
    <w:rsid w:val="00FC15F4"/>
    <w:rsid w:val="00FC5877"/>
    <w:rsid w:val="00FC6107"/>
    <w:rsid w:val="00FC6254"/>
    <w:rsid w:val="00FC7C48"/>
    <w:rsid w:val="00FC7EB5"/>
    <w:rsid w:val="00FD560E"/>
    <w:rsid w:val="00FD67F1"/>
    <w:rsid w:val="00FE1E02"/>
    <w:rsid w:val="00FE2E34"/>
    <w:rsid w:val="00FF0E4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3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60374"/>
    <w:pPr>
      <w:ind w:left="225"/>
    </w:pPr>
    <w:rPr>
      <w:rFonts w:ascii="Arial Unicode MS" w:eastAsia="Arial Unicode MS" w:hAnsi="Arial Unicode MS" w:cs="Arial Unicode MS"/>
    </w:rPr>
  </w:style>
  <w:style w:type="character" w:styleId="Pogrubienie">
    <w:name w:val="Strong"/>
    <w:qFormat/>
    <w:rsid w:val="00660374"/>
    <w:rPr>
      <w:b/>
      <w:bCs/>
    </w:rPr>
  </w:style>
  <w:style w:type="paragraph" w:styleId="Tekstpodstawowywcity">
    <w:name w:val="Body Text Indent"/>
    <w:basedOn w:val="Normalny"/>
    <w:link w:val="TekstpodstawowywcityZnak"/>
    <w:rsid w:val="00660374"/>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rsid w:val="00660374"/>
    <w:rPr>
      <w:rFonts w:ascii="Times New Roman" w:eastAsia="Times New Roman" w:hAnsi="Times New Roman" w:cs="Times New Roman"/>
      <w:bCs/>
      <w:sz w:val="24"/>
      <w:szCs w:val="24"/>
      <w:lang w:eastAsia="pl-PL"/>
    </w:rPr>
  </w:style>
  <w:style w:type="paragraph" w:customStyle="1" w:styleId="Textbody">
    <w:name w:val="Text body"/>
    <w:basedOn w:val="Normalny"/>
    <w:rsid w:val="00160B93"/>
    <w:pPr>
      <w:suppressAutoHyphens/>
      <w:autoSpaceDN w:val="0"/>
      <w:jc w:val="both"/>
    </w:pPr>
    <w:rPr>
      <w:rFonts w:ascii="Univers" w:hAnsi="Univers"/>
      <w:kern w:val="3"/>
      <w:szCs w:val="20"/>
      <w:lang w:bidi="hi-IN"/>
    </w:rPr>
  </w:style>
  <w:style w:type="paragraph" w:styleId="Tekstpodstawowy">
    <w:name w:val="Body Text"/>
    <w:basedOn w:val="Normalny"/>
    <w:link w:val="TekstpodstawowyZnak"/>
    <w:uiPriority w:val="99"/>
    <w:unhideWhenUsed/>
    <w:rsid w:val="0054062C"/>
    <w:pPr>
      <w:spacing w:after="120"/>
    </w:pPr>
  </w:style>
  <w:style w:type="character" w:customStyle="1" w:styleId="TekstpodstawowyZnak">
    <w:name w:val="Tekst podstawowy Znak"/>
    <w:basedOn w:val="Domylnaczcionkaakapitu"/>
    <w:link w:val="Tekstpodstawowy"/>
    <w:uiPriority w:val="99"/>
    <w:rsid w:val="005406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4062C"/>
    <w:pPr>
      <w:spacing w:after="120" w:line="480" w:lineRule="auto"/>
    </w:pPr>
  </w:style>
  <w:style w:type="character" w:customStyle="1" w:styleId="Tekstpodstawowy2Znak">
    <w:name w:val="Tekst podstawowy 2 Znak"/>
    <w:basedOn w:val="Domylnaczcionkaakapitu"/>
    <w:link w:val="Tekstpodstawowy2"/>
    <w:uiPriority w:val="99"/>
    <w:semiHidden/>
    <w:rsid w:val="0054062C"/>
    <w:rPr>
      <w:rFonts w:ascii="Times New Roman" w:eastAsia="Times New Roman" w:hAnsi="Times New Roman" w:cs="Times New Roman"/>
      <w:sz w:val="24"/>
      <w:szCs w:val="24"/>
      <w:lang w:eastAsia="pl-PL"/>
    </w:rPr>
  </w:style>
  <w:style w:type="character" w:customStyle="1" w:styleId="AkapitzlistZnak">
    <w:name w:val="Akapit z listą Znak"/>
    <w:aliases w:val="Punktor11 Wiener Znak,L1 Znak,Numerowanie Znak,Akapit z listą5 Znak,ISCG Numerowanie Znak,lp1 Znak,CW_Lista Znak,maz_wyliczenie Znak,opis dzialania Znak,K-P_odwolanie Znak,A_wyliczenie Znak,Akapit z listą 1 Znak,BulletC Znak"/>
    <w:link w:val="Akapitzlist"/>
    <w:uiPriority w:val="34"/>
    <w:qFormat/>
    <w:locked/>
    <w:rsid w:val="0054062C"/>
  </w:style>
  <w:style w:type="paragraph" w:styleId="Akapitzlist">
    <w:name w:val="List Paragraph"/>
    <w:aliases w:val="Punktor11 Wiener,L1,Numerowanie,Akapit z listą5,ISCG Numerowanie,lp1,CW_Lista,maz_wyliczenie,opis dzialania,K-P_odwolanie,A_wyliczenie,Akapit z listą 1,Table of contents numbered,BulletC,Wyliczanie,Obiekt,List Paragraph,normalny tekst"/>
    <w:basedOn w:val="Normalny"/>
    <w:link w:val="AkapitzlistZnak"/>
    <w:uiPriority w:val="34"/>
    <w:qFormat/>
    <w:rsid w:val="0054062C"/>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3">
    <w:name w:val="Pa3"/>
    <w:basedOn w:val="Normalny"/>
    <w:next w:val="Normalny"/>
    <w:rsid w:val="0054062C"/>
    <w:pPr>
      <w:autoSpaceDE w:val="0"/>
      <w:autoSpaceDN w:val="0"/>
      <w:spacing w:line="181" w:lineRule="atLeast"/>
    </w:pPr>
    <w:rPr>
      <w:rFonts w:ascii="Humanst521EU" w:eastAsia="Calibri" w:hAnsi="Humanst521EU"/>
      <w:lang w:eastAsia="en-US"/>
    </w:rPr>
  </w:style>
  <w:style w:type="paragraph" w:styleId="Tekstkomentarza">
    <w:name w:val="annotation text"/>
    <w:basedOn w:val="Normalny"/>
    <w:link w:val="TekstkomentarzaZnak"/>
    <w:uiPriority w:val="99"/>
    <w:unhideWhenUsed/>
    <w:rsid w:val="00B277F1"/>
    <w:rPr>
      <w:sz w:val="20"/>
      <w:szCs w:val="20"/>
    </w:rPr>
  </w:style>
  <w:style w:type="character" w:customStyle="1" w:styleId="TekstkomentarzaZnak">
    <w:name w:val="Tekst komentarza Znak"/>
    <w:basedOn w:val="Domylnaczcionkaakapitu"/>
    <w:link w:val="Tekstkomentarza"/>
    <w:uiPriority w:val="99"/>
    <w:rsid w:val="00B277F1"/>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B277F1"/>
    <w:rPr>
      <w:rFonts w:ascii="Calibri" w:hAnsi="Calibri"/>
      <w:sz w:val="22"/>
      <w:szCs w:val="22"/>
      <w:lang w:eastAsia="en-US"/>
    </w:rPr>
  </w:style>
  <w:style w:type="character" w:customStyle="1" w:styleId="ZwykytekstZnak">
    <w:name w:val="Zwykły tekst Znak"/>
    <w:basedOn w:val="Domylnaczcionkaakapitu"/>
    <w:link w:val="Zwykytekst"/>
    <w:uiPriority w:val="99"/>
    <w:rsid w:val="00B277F1"/>
    <w:rPr>
      <w:rFonts w:ascii="Calibri" w:eastAsia="Times New Roman" w:hAnsi="Calibri" w:cs="Times New Roman"/>
    </w:rPr>
  </w:style>
  <w:style w:type="paragraph" w:customStyle="1" w:styleId="Standard">
    <w:name w:val="Standard"/>
    <w:rsid w:val="00BF658C"/>
    <w:pPr>
      <w:widowControl w:val="0"/>
      <w:suppressAutoHyphens/>
      <w:autoSpaceDN w:val="0"/>
      <w:spacing w:after="0" w:line="240" w:lineRule="auto"/>
      <w:jc w:val="both"/>
    </w:pPr>
    <w:rPr>
      <w:rFonts w:ascii="Calibri" w:eastAsia="SimSun" w:hAnsi="Calibri" w:cs="Mangal"/>
      <w:kern w:val="3"/>
      <w:sz w:val="21"/>
      <w:szCs w:val="24"/>
      <w:lang w:eastAsia="zh-CN" w:bidi="hi-IN"/>
    </w:rPr>
  </w:style>
  <w:style w:type="paragraph" w:styleId="Tekstpodstawowywcity3">
    <w:name w:val="Body Text Indent 3"/>
    <w:basedOn w:val="Normalny"/>
    <w:link w:val="Tekstpodstawowywcity3Znak"/>
    <w:unhideWhenUsed/>
    <w:rsid w:val="00B11E2C"/>
    <w:pPr>
      <w:spacing w:after="120"/>
      <w:ind w:left="283"/>
    </w:pPr>
    <w:rPr>
      <w:sz w:val="16"/>
      <w:szCs w:val="16"/>
    </w:rPr>
  </w:style>
  <w:style w:type="character" w:customStyle="1" w:styleId="Tekstpodstawowywcity3Znak">
    <w:name w:val="Tekst podstawowy wcięty 3 Znak"/>
    <w:basedOn w:val="Domylnaczcionkaakapitu"/>
    <w:link w:val="Tekstpodstawowywcity3"/>
    <w:rsid w:val="00B11E2C"/>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291780"/>
    <w:rPr>
      <w:sz w:val="16"/>
      <w:szCs w:val="16"/>
    </w:rPr>
  </w:style>
  <w:style w:type="paragraph" w:styleId="Tematkomentarza">
    <w:name w:val="annotation subject"/>
    <w:basedOn w:val="Tekstkomentarza"/>
    <w:next w:val="Tekstkomentarza"/>
    <w:link w:val="TematkomentarzaZnak"/>
    <w:uiPriority w:val="99"/>
    <w:semiHidden/>
    <w:unhideWhenUsed/>
    <w:rsid w:val="00291780"/>
    <w:rPr>
      <w:b/>
      <w:bCs/>
    </w:rPr>
  </w:style>
  <w:style w:type="character" w:customStyle="1" w:styleId="TematkomentarzaZnak">
    <w:name w:val="Temat komentarza Znak"/>
    <w:basedOn w:val="TekstkomentarzaZnak"/>
    <w:link w:val="Tematkomentarza"/>
    <w:uiPriority w:val="99"/>
    <w:semiHidden/>
    <w:rsid w:val="002917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917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780"/>
    <w:rPr>
      <w:rFonts w:ascii="Segoe UI" w:eastAsia="Times New Roman" w:hAnsi="Segoe UI" w:cs="Segoe UI"/>
      <w:sz w:val="18"/>
      <w:szCs w:val="18"/>
      <w:lang w:eastAsia="pl-PL"/>
    </w:rPr>
  </w:style>
  <w:style w:type="character" w:customStyle="1" w:styleId="FontStyle26">
    <w:name w:val="Font Style26"/>
    <w:uiPriority w:val="99"/>
    <w:rsid w:val="00B14714"/>
    <w:rPr>
      <w:rFonts w:ascii="Arial" w:hAnsi="Arial"/>
      <w:sz w:val="18"/>
    </w:rPr>
  </w:style>
  <w:style w:type="character" w:customStyle="1" w:styleId="FontStyle16">
    <w:name w:val="Font Style16"/>
    <w:uiPriority w:val="99"/>
    <w:rsid w:val="003B0273"/>
    <w:rPr>
      <w:rFonts w:ascii="Calibri" w:hAnsi="Calibri" w:cs="Calibri"/>
      <w:sz w:val="20"/>
      <w:szCs w:val="20"/>
    </w:rPr>
  </w:style>
  <w:style w:type="character" w:styleId="Hipercze">
    <w:name w:val="Hyperlink"/>
    <w:basedOn w:val="Domylnaczcionkaakapitu"/>
    <w:uiPriority w:val="99"/>
    <w:semiHidden/>
    <w:unhideWhenUsed/>
    <w:rsid w:val="001B17D7"/>
    <w:rPr>
      <w:color w:val="0000FF"/>
      <w:u w:val="single"/>
    </w:rPr>
  </w:style>
  <w:style w:type="character" w:styleId="UyteHipercze">
    <w:name w:val="FollowedHyperlink"/>
    <w:basedOn w:val="Domylnaczcionkaakapitu"/>
    <w:uiPriority w:val="99"/>
    <w:semiHidden/>
    <w:unhideWhenUsed/>
    <w:rsid w:val="001B17D7"/>
    <w:rPr>
      <w:color w:val="800080"/>
      <w:u w:val="single"/>
    </w:rPr>
  </w:style>
  <w:style w:type="paragraph" w:customStyle="1" w:styleId="xl78">
    <w:name w:val="xl78"/>
    <w:basedOn w:val="Normalny"/>
    <w:rsid w:val="001B17D7"/>
    <w:pPr>
      <w:pBdr>
        <w:top w:val="single" w:sz="4" w:space="0" w:color="auto"/>
        <w:left w:val="single" w:sz="8" w:space="0" w:color="auto"/>
        <w:bottom w:val="single" w:sz="4" w:space="0" w:color="auto"/>
        <w:right w:val="single" w:sz="4" w:space="0" w:color="auto"/>
      </w:pBdr>
      <w:shd w:val="clear" w:color="BFBFBF" w:fill="B1A0C7"/>
      <w:spacing w:before="100" w:beforeAutospacing="1" w:after="100" w:afterAutospacing="1"/>
      <w:jc w:val="right"/>
      <w:textAlignment w:val="center"/>
    </w:pPr>
    <w:rPr>
      <w:b/>
      <w:bCs/>
      <w:sz w:val="20"/>
      <w:szCs w:val="20"/>
    </w:rPr>
  </w:style>
  <w:style w:type="paragraph" w:customStyle="1" w:styleId="xl79">
    <w:name w:val="xl7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80">
    <w:name w:val="xl8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82">
    <w:name w:val="xl82"/>
    <w:basedOn w:val="Normalny"/>
    <w:rsid w:val="001B17D7"/>
    <w:pPr>
      <w:pBdr>
        <w:top w:val="single" w:sz="4" w:space="0" w:color="auto"/>
        <w:left w:val="single" w:sz="4" w:space="0" w:color="auto"/>
        <w:bottom w:val="single" w:sz="4" w:space="0" w:color="auto"/>
        <w:right w:val="single" w:sz="8" w:space="0" w:color="auto"/>
      </w:pBdr>
      <w:shd w:val="clear" w:color="BFBFBF" w:fill="B1A0C7"/>
      <w:spacing w:before="100" w:beforeAutospacing="1" w:after="100" w:afterAutospacing="1"/>
      <w:jc w:val="right"/>
      <w:textAlignment w:val="center"/>
    </w:pPr>
    <w:rPr>
      <w:b/>
      <w:bCs/>
      <w:sz w:val="20"/>
      <w:szCs w:val="20"/>
    </w:rPr>
  </w:style>
  <w:style w:type="paragraph" w:customStyle="1" w:styleId="xl83">
    <w:name w:val="xl83"/>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Normalny"/>
    <w:rsid w:val="001B17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5">
    <w:name w:val="xl85"/>
    <w:basedOn w:val="Normalny"/>
    <w:rsid w:val="001B17D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6">
    <w:name w:val="xl86"/>
    <w:basedOn w:val="Normalny"/>
    <w:rsid w:val="001B17D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87">
    <w:name w:val="xl87"/>
    <w:basedOn w:val="Normalny"/>
    <w:rsid w:val="001B17D7"/>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right"/>
      <w:textAlignment w:val="center"/>
    </w:pPr>
    <w:rPr>
      <w:sz w:val="16"/>
      <w:szCs w:val="16"/>
    </w:rPr>
  </w:style>
  <w:style w:type="paragraph" w:customStyle="1" w:styleId="xl88">
    <w:name w:val="xl88"/>
    <w:basedOn w:val="Normalny"/>
    <w:rsid w:val="001B17D7"/>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right"/>
      <w:textAlignment w:val="center"/>
    </w:pPr>
    <w:rPr>
      <w:sz w:val="16"/>
      <w:szCs w:val="16"/>
    </w:rPr>
  </w:style>
  <w:style w:type="paragraph" w:customStyle="1" w:styleId="xl89">
    <w:name w:val="xl89"/>
    <w:basedOn w:val="Normalny"/>
    <w:rsid w:val="001B17D7"/>
    <w:pPr>
      <w:pBdr>
        <w:left w:val="single" w:sz="4"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90">
    <w:name w:val="xl90"/>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1">
    <w:name w:val="xl91"/>
    <w:basedOn w:val="Normalny"/>
    <w:rsid w:val="001B17D7"/>
    <w:pPr>
      <w:pBdr>
        <w:left w:val="single" w:sz="8" w:space="0" w:color="auto"/>
        <w:bottom w:val="single" w:sz="4" w:space="0" w:color="auto"/>
        <w:right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92">
    <w:name w:val="xl92"/>
    <w:basedOn w:val="Normalny"/>
    <w:rsid w:val="001B17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1B17D7"/>
    <w:pPr>
      <w:pBdr>
        <w:top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4">
    <w:name w:val="xl94"/>
    <w:basedOn w:val="Normalny"/>
    <w:rsid w:val="001B17D7"/>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5">
    <w:name w:val="xl95"/>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6">
    <w:name w:val="xl96"/>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7">
    <w:name w:val="xl97"/>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Normalny"/>
    <w:rsid w:val="001B17D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0">
    <w:name w:val="xl100"/>
    <w:basedOn w:val="Normalny"/>
    <w:rsid w:val="001B17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1">
    <w:name w:val="xl101"/>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2">
    <w:name w:val="xl102"/>
    <w:basedOn w:val="Normalny"/>
    <w:rsid w:val="001B17D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sz w:val="16"/>
      <w:szCs w:val="16"/>
    </w:rPr>
  </w:style>
  <w:style w:type="paragraph" w:customStyle="1" w:styleId="xl103">
    <w:name w:val="xl103"/>
    <w:basedOn w:val="Normalny"/>
    <w:rsid w:val="001B17D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16"/>
      <w:szCs w:val="16"/>
    </w:rPr>
  </w:style>
  <w:style w:type="paragraph" w:customStyle="1" w:styleId="xl104">
    <w:name w:val="xl104"/>
    <w:basedOn w:val="Normalny"/>
    <w:rsid w:val="001B17D7"/>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16"/>
      <w:szCs w:val="16"/>
    </w:rPr>
  </w:style>
  <w:style w:type="paragraph" w:customStyle="1" w:styleId="xl105">
    <w:name w:val="xl105"/>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6">
    <w:name w:val="xl106"/>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7">
    <w:name w:val="xl107"/>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08">
    <w:name w:val="xl108"/>
    <w:basedOn w:val="Normalny"/>
    <w:rsid w:val="001B17D7"/>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09">
    <w:name w:val="xl109"/>
    <w:basedOn w:val="Normalny"/>
    <w:rsid w:val="001B17D7"/>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110">
    <w:name w:val="xl110"/>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1">
    <w:name w:val="xl111"/>
    <w:basedOn w:val="Normalny"/>
    <w:rsid w:val="001B17D7"/>
    <w:pPr>
      <w:pBdr>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2">
    <w:name w:val="xl112"/>
    <w:basedOn w:val="Normalny"/>
    <w:rsid w:val="001B17D7"/>
    <w:pPr>
      <w:pBdr>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3">
    <w:name w:val="xl113"/>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4">
    <w:name w:val="xl114"/>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5">
    <w:name w:val="xl115"/>
    <w:basedOn w:val="Normalny"/>
    <w:rsid w:val="001B17D7"/>
    <w:pPr>
      <w:pBdr>
        <w:top w:val="single" w:sz="4" w:space="0" w:color="auto"/>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6">
    <w:name w:val="xl116"/>
    <w:basedOn w:val="Normalny"/>
    <w:rsid w:val="001B17D7"/>
    <w:pPr>
      <w:pBdr>
        <w:left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7">
    <w:name w:val="xl117"/>
    <w:basedOn w:val="Normalny"/>
    <w:rsid w:val="001B17D7"/>
    <w:pPr>
      <w:pBdr>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8">
    <w:name w:val="xl118"/>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19">
    <w:name w:val="xl119"/>
    <w:basedOn w:val="Normalny"/>
    <w:rsid w:val="001B17D7"/>
    <w:pPr>
      <w:pBdr>
        <w:top w:val="single" w:sz="4" w:space="0" w:color="auto"/>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0">
    <w:name w:val="xl120"/>
    <w:basedOn w:val="Normalny"/>
    <w:rsid w:val="001B17D7"/>
    <w:pPr>
      <w:pBdr>
        <w:lef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1">
    <w:name w:val="xl121"/>
    <w:basedOn w:val="Normalny"/>
    <w:rsid w:val="001B17D7"/>
    <w:pPr>
      <w:pBdr>
        <w:left w:val="single" w:sz="4" w:space="0" w:color="auto"/>
        <w:bottom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xl122">
    <w:name w:val="xl122"/>
    <w:basedOn w:val="Normalny"/>
    <w:rsid w:val="001B17D7"/>
    <w:pPr>
      <w:pBdr>
        <w:top w:val="single" w:sz="8" w:space="0" w:color="auto"/>
        <w:left w:val="single" w:sz="8" w:space="0" w:color="auto"/>
        <w:bottom w:val="single" w:sz="4" w:space="0" w:color="auto"/>
      </w:pBdr>
      <w:shd w:val="clear" w:color="BFBFBF" w:fill="B7DEE8"/>
      <w:spacing w:before="100" w:beforeAutospacing="1" w:after="100" w:afterAutospacing="1"/>
      <w:jc w:val="center"/>
      <w:textAlignment w:val="center"/>
    </w:pPr>
    <w:rPr>
      <w:b/>
      <w:bCs/>
      <w:sz w:val="20"/>
      <w:szCs w:val="20"/>
    </w:rPr>
  </w:style>
  <w:style w:type="paragraph" w:customStyle="1" w:styleId="xl123">
    <w:name w:val="xl123"/>
    <w:basedOn w:val="Normalny"/>
    <w:rsid w:val="001B17D7"/>
    <w:pPr>
      <w:pBdr>
        <w:top w:val="single" w:sz="8" w:space="0" w:color="auto"/>
        <w:bottom w:val="single" w:sz="4" w:space="0" w:color="auto"/>
        <w:right w:val="single" w:sz="8" w:space="0" w:color="auto"/>
      </w:pBdr>
      <w:shd w:val="clear" w:color="BFBFBF" w:fill="B7DEE8"/>
      <w:spacing w:before="100" w:beforeAutospacing="1" w:after="100" w:afterAutospacing="1"/>
      <w:jc w:val="center"/>
      <w:textAlignment w:val="center"/>
    </w:pPr>
    <w:rPr>
      <w:b/>
      <w:bCs/>
      <w:sz w:val="20"/>
      <w:szCs w:val="20"/>
    </w:rPr>
  </w:style>
  <w:style w:type="paragraph" w:customStyle="1" w:styleId="xl124">
    <w:name w:val="xl124"/>
    <w:basedOn w:val="Normalny"/>
    <w:rsid w:val="001B17D7"/>
    <w:pPr>
      <w:pBdr>
        <w:top w:val="single" w:sz="4" w:space="0" w:color="auto"/>
        <w:left w:val="single" w:sz="4" w:space="0" w:color="auto"/>
        <w:bottom w:val="single" w:sz="4" w:space="0" w:color="auto"/>
        <w:right w:val="single" w:sz="4" w:space="0" w:color="auto"/>
      </w:pBdr>
      <w:shd w:val="clear" w:color="BFBFBF" w:fill="B7DEE8"/>
      <w:spacing w:before="100" w:beforeAutospacing="1" w:after="100" w:afterAutospacing="1"/>
      <w:jc w:val="center"/>
      <w:textAlignment w:val="center"/>
    </w:pPr>
    <w:rPr>
      <w:sz w:val="20"/>
      <w:szCs w:val="20"/>
    </w:rPr>
  </w:style>
  <w:style w:type="paragraph" w:customStyle="1" w:styleId="Akapitzlist1">
    <w:name w:val="Akapit z listą1"/>
    <w:basedOn w:val="Normalny"/>
    <w:uiPriority w:val="99"/>
    <w:rsid w:val="009F2D00"/>
    <w:pPr>
      <w:spacing w:after="200" w:line="276" w:lineRule="auto"/>
      <w:ind w:left="720"/>
      <w:contextualSpacing/>
    </w:pPr>
    <w:rPr>
      <w:rFonts w:ascii="Calibri" w:hAnsi="Calibri"/>
      <w:sz w:val="22"/>
      <w:szCs w:val="22"/>
      <w:lang w:eastAsia="en-US"/>
    </w:rPr>
  </w:style>
  <w:style w:type="paragraph" w:customStyle="1" w:styleId="akapitzlist10">
    <w:name w:val="akapitzlist1"/>
    <w:basedOn w:val="Normalny"/>
    <w:rsid w:val="009F2D00"/>
    <w:pPr>
      <w:spacing w:before="100" w:beforeAutospacing="1" w:after="100" w:afterAutospacing="1"/>
    </w:pPr>
  </w:style>
  <w:style w:type="paragraph" w:customStyle="1" w:styleId="Default">
    <w:name w:val="Default"/>
    <w:basedOn w:val="Normalny"/>
    <w:rsid w:val="00741F43"/>
    <w:pPr>
      <w:autoSpaceDE w:val="0"/>
      <w:autoSpaceDN w:val="0"/>
    </w:pPr>
    <w:rPr>
      <w:rFonts w:ascii="Tahoma" w:eastAsia="Tahoma" w:hAnsi="Tahoma" w:cs="Tahoma"/>
      <w:color w:val="000000"/>
    </w:rPr>
  </w:style>
  <w:style w:type="paragraph" w:customStyle="1" w:styleId="Punktor2Wiener">
    <w:name w:val="Punktor2 Wiener"/>
    <w:basedOn w:val="Akapitzlist"/>
    <w:qFormat/>
    <w:rsid w:val="00894941"/>
    <w:pPr>
      <w:spacing w:after="120" w:line="276" w:lineRule="auto"/>
      <w:ind w:left="1247" w:hanging="396"/>
    </w:pPr>
    <w:rPr>
      <w:rFonts w:ascii="Calibri" w:eastAsia="Calibri" w:hAnsi="Calibri" w:cs="Times New Roman"/>
    </w:rPr>
  </w:style>
  <w:style w:type="paragraph" w:customStyle="1" w:styleId="Punktor3Wiener">
    <w:name w:val="Punktor3 Wiener"/>
    <w:basedOn w:val="Akapitzlist"/>
    <w:qFormat/>
    <w:rsid w:val="00894941"/>
    <w:pPr>
      <w:spacing w:after="120" w:line="276" w:lineRule="auto"/>
      <w:ind w:left="1588" w:hanging="397"/>
    </w:pPr>
    <w:rPr>
      <w:rFonts w:ascii="Calibri" w:eastAsia="Calibri" w:hAnsi="Calibri" w:cs="Times New Roman"/>
    </w:rPr>
  </w:style>
  <w:style w:type="character" w:styleId="Uwydatnienie">
    <w:name w:val="Emphasis"/>
    <w:basedOn w:val="Domylnaczcionkaakapitu"/>
    <w:uiPriority w:val="20"/>
    <w:qFormat/>
    <w:rsid w:val="00993B74"/>
    <w:rPr>
      <w:i/>
      <w:iCs/>
    </w:rPr>
  </w:style>
  <w:style w:type="character" w:customStyle="1" w:styleId="alb">
    <w:name w:val="a_lb"/>
    <w:basedOn w:val="Domylnaczcionkaakapitu"/>
    <w:rsid w:val="00993B74"/>
  </w:style>
  <w:style w:type="paragraph" w:customStyle="1" w:styleId="Tekstpodstawowy1">
    <w:name w:val="Tekst podstawowy1"/>
    <w:basedOn w:val="Normalny"/>
    <w:rsid w:val="00ED7288"/>
    <w:pPr>
      <w:snapToGrid w:val="0"/>
      <w:spacing w:line="304" w:lineRule="atLeast"/>
      <w:ind w:firstLine="283"/>
      <w:jc w:val="both"/>
    </w:pPr>
    <w:rPr>
      <w:rFonts w:eastAsiaTheme="minorHAnsi"/>
      <w:color w:val="000000"/>
      <w:sz w:val="22"/>
      <w:szCs w:val="22"/>
    </w:rPr>
  </w:style>
  <w:style w:type="paragraph" w:customStyle="1" w:styleId="tyt2">
    <w:name w:val="tyt2"/>
    <w:basedOn w:val="Normalny"/>
    <w:rsid w:val="00ED7288"/>
    <w:pPr>
      <w:snapToGrid w:val="0"/>
      <w:spacing w:line="304" w:lineRule="atLeast"/>
      <w:jc w:val="center"/>
    </w:pPr>
    <w:rPr>
      <w:rFonts w:eastAsiaTheme="minorHAnsi"/>
      <w:b/>
      <w:bCs/>
    </w:rPr>
  </w:style>
  <w:style w:type="paragraph" w:customStyle="1" w:styleId="tyt3">
    <w:name w:val="tyt3"/>
    <w:basedOn w:val="Normalny"/>
    <w:rsid w:val="00ED7288"/>
    <w:pPr>
      <w:snapToGrid w:val="0"/>
      <w:spacing w:after="113" w:line="304" w:lineRule="atLeast"/>
      <w:jc w:val="center"/>
    </w:pPr>
    <w:rPr>
      <w:rFonts w:eastAsiaTheme="minorHAnsi"/>
      <w:b/>
      <w:bCs/>
      <w:sz w:val="22"/>
      <w:szCs w:val="22"/>
    </w:rPr>
  </w:style>
  <w:style w:type="paragraph" w:styleId="Nagwek">
    <w:name w:val="header"/>
    <w:basedOn w:val="Normalny"/>
    <w:link w:val="NagwekZnak"/>
    <w:uiPriority w:val="99"/>
    <w:unhideWhenUsed/>
    <w:rsid w:val="00CC523E"/>
    <w:pPr>
      <w:tabs>
        <w:tab w:val="center" w:pos="4536"/>
        <w:tab w:val="right" w:pos="9072"/>
      </w:tabs>
    </w:pPr>
  </w:style>
  <w:style w:type="character" w:customStyle="1" w:styleId="NagwekZnak">
    <w:name w:val="Nagłówek Znak"/>
    <w:basedOn w:val="Domylnaczcionkaakapitu"/>
    <w:link w:val="Nagwek"/>
    <w:uiPriority w:val="99"/>
    <w:rsid w:val="00CC52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523E"/>
    <w:pPr>
      <w:tabs>
        <w:tab w:val="center" w:pos="4536"/>
        <w:tab w:val="right" w:pos="9072"/>
      </w:tabs>
    </w:pPr>
  </w:style>
  <w:style w:type="character" w:customStyle="1" w:styleId="StopkaZnak">
    <w:name w:val="Stopka Znak"/>
    <w:basedOn w:val="Domylnaczcionkaakapitu"/>
    <w:link w:val="Stopka"/>
    <w:uiPriority w:val="99"/>
    <w:rsid w:val="00CC523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1834328">
      <w:bodyDiv w:val="1"/>
      <w:marLeft w:val="0"/>
      <w:marRight w:val="0"/>
      <w:marTop w:val="0"/>
      <w:marBottom w:val="0"/>
      <w:divBdr>
        <w:top w:val="none" w:sz="0" w:space="0" w:color="auto"/>
        <w:left w:val="none" w:sz="0" w:space="0" w:color="auto"/>
        <w:bottom w:val="none" w:sz="0" w:space="0" w:color="auto"/>
        <w:right w:val="none" w:sz="0" w:space="0" w:color="auto"/>
      </w:divBdr>
    </w:div>
    <w:div w:id="47926241">
      <w:bodyDiv w:val="1"/>
      <w:marLeft w:val="0"/>
      <w:marRight w:val="0"/>
      <w:marTop w:val="0"/>
      <w:marBottom w:val="0"/>
      <w:divBdr>
        <w:top w:val="none" w:sz="0" w:space="0" w:color="auto"/>
        <w:left w:val="none" w:sz="0" w:space="0" w:color="auto"/>
        <w:bottom w:val="none" w:sz="0" w:space="0" w:color="auto"/>
        <w:right w:val="none" w:sz="0" w:space="0" w:color="auto"/>
      </w:divBdr>
    </w:div>
    <w:div w:id="63570948">
      <w:bodyDiv w:val="1"/>
      <w:marLeft w:val="0"/>
      <w:marRight w:val="0"/>
      <w:marTop w:val="0"/>
      <w:marBottom w:val="0"/>
      <w:divBdr>
        <w:top w:val="none" w:sz="0" w:space="0" w:color="auto"/>
        <w:left w:val="none" w:sz="0" w:space="0" w:color="auto"/>
        <w:bottom w:val="none" w:sz="0" w:space="0" w:color="auto"/>
        <w:right w:val="none" w:sz="0" w:space="0" w:color="auto"/>
      </w:divBdr>
    </w:div>
    <w:div w:id="156962457">
      <w:bodyDiv w:val="1"/>
      <w:marLeft w:val="0"/>
      <w:marRight w:val="0"/>
      <w:marTop w:val="0"/>
      <w:marBottom w:val="0"/>
      <w:divBdr>
        <w:top w:val="none" w:sz="0" w:space="0" w:color="auto"/>
        <w:left w:val="none" w:sz="0" w:space="0" w:color="auto"/>
        <w:bottom w:val="none" w:sz="0" w:space="0" w:color="auto"/>
        <w:right w:val="none" w:sz="0" w:space="0" w:color="auto"/>
      </w:divBdr>
    </w:div>
    <w:div w:id="266236533">
      <w:bodyDiv w:val="1"/>
      <w:marLeft w:val="0"/>
      <w:marRight w:val="0"/>
      <w:marTop w:val="0"/>
      <w:marBottom w:val="0"/>
      <w:divBdr>
        <w:top w:val="none" w:sz="0" w:space="0" w:color="auto"/>
        <w:left w:val="none" w:sz="0" w:space="0" w:color="auto"/>
        <w:bottom w:val="none" w:sz="0" w:space="0" w:color="auto"/>
        <w:right w:val="none" w:sz="0" w:space="0" w:color="auto"/>
      </w:divBdr>
      <w:divsChild>
        <w:div w:id="736829462">
          <w:marLeft w:val="0"/>
          <w:marRight w:val="0"/>
          <w:marTop w:val="0"/>
          <w:marBottom w:val="0"/>
          <w:divBdr>
            <w:top w:val="none" w:sz="0" w:space="0" w:color="auto"/>
            <w:left w:val="none" w:sz="0" w:space="0" w:color="auto"/>
            <w:bottom w:val="none" w:sz="0" w:space="0" w:color="auto"/>
            <w:right w:val="none" w:sz="0" w:space="0" w:color="auto"/>
          </w:divBdr>
        </w:div>
        <w:div w:id="1827745433">
          <w:marLeft w:val="0"/>
          <w:marRight w:val="0"/>
          <w:marTop w:val="0"/>
          <w:marBottom w:val="0"/>
          <w:divBdr>
            <w:top w:val="none" w:sz="0" w:space="0" w:color="auto"/>
            <w:left w:val="none" w:sz="0" w:space="0" w:color="auto"/>
            <w:bottom w:val="none" w:sz="0" w:space="0" w:color="auto"/>
            <w:right w:val="none" w:sz="0" w:space="0" w:color="auto"/>
          </w:divBdr>
        </w:div>
        <w:div w:id="1198347070">
          <w:marLeft w:val="0"/>
          <w:marRight w:val="0"/>
          <w:marTop w:val="0"/>
          <w:marBottom w:val="0"/>
          <w:divBdr>
            <w:top w:val="none" w:sz="0" w:space="0" w:color="auto"/>
            <w:left w:val="none" w:sz="0" w:space="0" w:color="auto"/>
            <w:bottom w:val="none" w:sz="0" w:space="0" w:color="auto"/>
            <w:right w:val="none" w:sz="0" w:space="0" w:color="auto"/>
          </w:divBdr>
        </w:div>
      </w:divsChild>
    </w:div>
    <w:div w:id="289628819">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320886362">
      <w:bodyDiv w:val="1"/>
      <w:marLeft w:val="0"/>
      <w:marRight w:val="0"/>
      <w:marTop w:val="0"/>
      <w:marBottom w:val="0"/>
      <w:divBdr>
        <w:top w:val="none" w:sz="0" w:space="0" w:color="auto"/>
        <w:left w:val="none" w:sz="0" w:space="0" w:color="auto"/>
        <w:bottom w:val="none" w:sz="0" w:space="0" w:color="auto"/>
        <w:right w:val="none" w:sz="0" w:space="0" w:color="auto"/>
      </w:divBdr>
    </w:div>
    <w:div w:id="430399225">
      <w:bodyDiv w:val="1"/>
      <w:marLeft w:val="0"/>
      <w:marRight w:val="0"/>
      <w:marTop w:val="0"/>
      <w:marBottom w:val="0"/>
      <w:divBdr>
        <w:top w:val="none" w:sz="0" w:space="0" w:color="auto"/>
        <w:left w:val="none" w:sz="0" w:space="0" w:color="auto"/>
        <w:bottom w:val="none" w:sz="0" w:space="0" w:color="auto"/>
        <w:right w:val="none" w:sz="0" w:space="0" w:color="auto"/>
      </w:divBdr>
    </w:div>
    <w:div w:id="435835885">
      <w:bodyDiv w:val="1"/>
      <w:marLeft w:val="0"/>
      <w:marRight w:val="0"/>
      <w:marTop w:val="0"/>
      <w:marBottom w:val="0"/>
      <w:divBdr>
        <w:top w:val="none" w:sz="0" w:space="0" w:color="auto"/>
        <w:left w:val="none" w:sz="0" w:space="0" w:color="auto"/>
        <w:bottom w:val="none" w:sz="0" w:space="0" w:color="auto"/>
        <w:right w:val="none" w:sz="0" w:space="0" w:color="auto"/>
      </w:divBdr>
      <w:divsChild>
        <w:div w:id="1385057915">
          <w:marLeft w:val="0"/>
          <w:marRight w:val="0"/>
          <w:marTop w:val="0"/>
          <w:marBottom w:val="0"/>
          <w:divBdr>
            <w:top w:val="none" w:sz="0" w:space="0" w:color="auto"/>
            <w:left w:val="none" w:sz="0" w:space="0" w:color="auto"/>
            <w:bottom w:val="none" w:sz="0" w:space="0" w:color="auto"/>
            <w:right w:val="none" w:sz="0" w:space="0" w:color="auto"/>
          </w:divBdr>
          <w:divsChild>
            <w:div w:id="1141341011">
              <w:marLeft w:val="-225"/>
              <w:marRight w:val="-225"/>
              <w:marTop w:val="0"/>
              <w:marBottom w:val="0"/>
              <w:divBdr>
                <w:top w:val="none" w:sz="0" w:space="0" w:color="auto"/>
                <w:left w:val="none" w:sz="0" w:space="0" w:color="auto"/>
                <w:bottom w:val="none" w:sz="0" w:space="0" w:color="auto"/>
                <w:right w:val="none" w:sz="0" w:space="0" w:color="auto"/>
              </w:divBdr>
              <w:divsChild>
                <w:div w:id="862399847">
                  <w:marLeft w:val="0"/>
                  <w:marRight w:val="0"/>
                  <w:marTop w:val="0"/>
                  <w:marBottom w:val="0"/>
                  <w:divBdr>
                    <w:top w:val="none" w:sz="0" w:space="0" w:color="auto"/>
                    <w:left w:val="none" w:sz="0" w:space="0" w:color="auto"/>
                    <w:bottom w:val="none" w:sz="0" w:space="0" w:color="auto"/>
                    <w:right w:val="none" w:sz="0" w:space="0" w:color="auto"/>
                  </w:divBdr>
                  <w:divsChild>
                    <w:div w:id="1800295591">
                      <w:marLeft w:val="0"/>
                      <w:marRight w:val="0"/>
                      <w:marTop w:val="0"/>
                      <w:marBottom w:val="0"/>
                      <w:divBdr>
                        <w:top w:val="none" w:sz="0" w:space="0" w:color="auto"/>
                        <w:left w:val="none" w:sz="0" w:space="0" w:color="auto"/>
                        <w:bottom w:val="none" w:sz="0" w:space="0" w:color="auto"/>
                        <w:right w:val="none" w:sz="0" w:space="0" w:color="auto"/>
                      </w:divBdr>
                    </w:div>
                  </w:divsChild>
                </w:div>
                <w:div w:id="14721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7022">
      <w:bodyDiv w:val="1"/>
      <w:marLeft w:val="0"/>
      <w:marRight w:val="0"/>
      <w:marTop w:val="0"/>
      <w:marBottom w:val="0"/>
      <w:divBdr>
        <w:top w:val="none" w:sz="0" w:space="0" w:color="auto"/>
        <w:left w:val="none" w:sz="0" w:space="0" w:color="auto"/>
        <w:bottom w:val="none" w:sz="0" w:space="0" w:color="auto"/>
        <w:right w:val="none" w:sz="0" w:space="0" w:color="auto"/>
      </w:divBdr>
    </w:div>
    <w:div w:id="587080088">
      <w:bodyDiv w:val="1"/>
      <w:marLeft w:val="0"/>
      <w:marRight w:val="0"/>
      <w:marTop w:val="0"/>
      <w:marBottom w:val="0"/>
      <w:divBdr>
        <w:top w:val="none" w:sz="0" w:space="0" w:color="auto"/>
        <w:left w:val="none" w:sz="0" w:space="0" w:color="auto"/>
        <w:bottom w:val="none" w:sz="0" w:space="0" w:color="auto"/>
        <w:right w:val="none" w:sz="0" w:space="0" w:color="auto"/>
      </w:divBdr>
    </w:div>
    <w:div w:id="589234714">
      <w:bodyDiv w:val="1"/>
      <w:marLeft w:val="0"/>
      <w:marRight w:val="0"/>
      <w:marTop w:val="0"/>
      <w:marBottom w:val="0"/>
      <w:divBdr>
        <w:top w:val="none" w:sz="0" w:space="0" w:color="auto"/>
        <w:left w:val="none" w:sz="0" w:space="0" w:color="auto"/>
        <w:bottom w:val="none" w:sz="0" w:space="0" w:color="auto"/>
        <w:right w:val="none" w:sz="0" w:space="0" w:color="auto"/>
      </w:divBdr>
    </w:div>
    <w:div w:id="617374895">
      <w:bodyDiv w:val="1"/>
      <w:marLeft w:val="0"/>
      <w:marRight w:val="0"/>
      <w:marTop w:val="0"/>
      <w:marBottom w:val="0"/>
      <w:divBdr>
        <w:top w:val="none" w:sz="0" w:space="0" w:color="auto"/>
        <w:left w:val="none" w:sz="0" w:space="0" w:color="auto"/>
        <w:bottom w:val="none" w:sz="0" w:space="0" w:color="auto"/>
        <w:right w:val="none" w:sz="0" w:space="0" w:color="auto"/>
      </w:divBdr>
    </w:div>
    <w:div w:id="798298718">
      <w:bodyDiv w:val="1"/>
      <w:marLeft w:val="0"/>
      <w:marRight w:val="0"/>
      <w:marTop w:val="0"/>
      <w:marBottom w:val="0"/>
      <w:divBdr>
        <w:top w:val="none" w:sz="0" w:space="0" w:color="auto"/>
        <w:left w:val="none" w:sz="0" w:space="0" w:color="auto"/>
        <w:bottom w:val="none" w:sz="0" w:space="0" w:color="auto"/>
        <w:right w:val="none" w:sz="0" w:space="0" w:color="auto"/>
      </w:divBdr>
    </w:div>
    <w:div w:id="848251846">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81407153">
      <w:bodyDiv w:val="1"/>
      <w:marLeft w:val="0"/>
      <w:marRight w:val="0"/>
      <w:marTop w:val="0"/>
      <w:marBottom w:val="0"/>
      <w:divBdr>
        <w:top w:val="none" w:sz="0" w:space="0" w:color="auto"/>
        <w:left w:val="none" w:sz="0" w:space="0" w:color="auto"/>
        <w:bottom w:val="none" w:sz="0" w:space="0" w:color="auto"/>
        <w:right w:val="none" w:sz="0" w:space="0" w:color="auto"/>
      </w:divBdr>
    </w:div>
    <w:div w:id="888418108">
      <w:bodyDiv w:val="1"/>
      <w:marLeft w:val="0"/>
      <w:marRight w:val="0"/>
      <w:marTop w:val="0"/>
      <w:marBottom w:val="0"/>
      <w:divBdr>
        <w:top w:val="none" w:sz="0" w:space="0" w:color="auto"/>
        <w:left w:val="none" w:sz="0" w:space="0" w:color="auto"/>
        <w:bottom w:val="none" w:sz="0" w:space="0" w:color="auto"/>
        <w:right w:val="none" w:sz="0" w:space="0" w:color="auto"/>
      </w:divBdr>
    </w:div>
    <w:div w:id="993485622">
      <w:bodyDiv w:val="1"/>
      <w:marLeft w:val="0"/>
      <w:marRight w:val="0"/>
      <w:marTop w:val="0"/>
      <w:marBottom w:val="0"/>
      <w:divBdr>
        <w:top w:val="none" w:sz="0" w:space="0" w:color="auto"/>
        <w:left w:val="none" w:sz="0" w:space="0" w:color="auto"/>
        <w:bottom w:val="none" w:sz="0" w:space="0" w:color="auto"/>
        <w:right w:val="none" w:sz="0" w:space="0" w:color="auto"/>
      </w:divBdr>
    </w:div>
    <w:div w:id="1107700872">
      <w:bodyDiv w:val="1"/>
      <w:marLeft w:val="0"/>
      <w:marRight w:val="0"/>
      <w:marTop w:val="0"/>
      <w:marBottom w:val="0"/>
      <w:divBdr>
        <w:top w:val="none" w:sz="0" w:space="0" w:color="auto"/>
        <w:left w:val="none" w:sz="0" w:space="0" w:color="auto"/>
        <w:bottom w:val="none" w:sz="0" w:space="0" w:color="auto"/>
        <w:right w:val="none" w:sz="0" w:space="0" w:color="auto"/>
      </w:divBdr>
    </w:div>
    <w:div w:id="1113012108">
      <w:bodyDiv w:val="1"/>
      <w:marLeft w:val="0"/>
      <w:marRight w:val="0"/>
      <w:marTop w:val="0"/>
      <w:marBottom w:val="0"/>
      <w:divBdr>
        <w:top w:val="none" w:sz="0" w:space="0" w:color="auto"/>
        <w:left w:val="none" w:sz="0" w:space="0" w:color="auto"/>
        <w:bottom w:val="none" w:sz="0" w:space="0" w:color="auto"/>
        <w:right w:val="none" w:sz="0" w:space="0" w:color="auto"/>
      </w:divBdr>
    </w:div>
    <w:div w:id="1121148702">
      <w:bodyDiv w:val="1"/>
      <w:marLeft w:val="0"/>
      <w:marRight w:val="0"/>
      <w:marTop w:val="0"/>
      <w:marBottom w:val="0"/>
      <w:divBdr>
        <w:top w:val="none" w:sz="0" w:space="0" w:color="auto"/>
        <w:left w:val="none" w:sz="0" w:space="0" w:color="auto"/>
        <w:bottom w:val="none" w:sz="0" w:space="0" w:color="auto"/>
        <w:right w:val="none" w:sz="0" w:space="0" w:color="auto"/>
      </w:divBdr>
    </w:div>
    <w:div w:id="1130241791">
      <w:bodyDiv w:val="1"/>
      <w:marLeft w:val="0"/>
      <w:marRight w:val="0"/>
      <w:marTop w:val="0"/>
      <w:marBottom w:val="0"/>
      <w:divBdr>
        <w:top w:val="none" w:sz="0" w:space="0" w:color="auto"/>
        <w:left w:val="none" w:sz="0" w:space="0" w:color="auto"/>
        <w:bottom w:val="none" w:sz="0" w:space="0" w:color="auto"/>
        <w:right w:val="none" w:sz="0" w:space="0" w:color="auto"/>
      </w:divBdr>
    </w:div>
    <w:div w:id="1144471103">
      <w:bodyDiv w:val="1"/>
      <w:marLeft w:val="0"/>
      <w:marRight w:val="0"/>
      <w:marTop w:val="0"/>
      <w:marBottom w:val="0"/>
      <w:divBdr>
        <w:top w:val="none" w:sz="0" w:space="0" w:color="auto"/>
        <w:left w:val="none" w:sz="0" w:space="0" w:color="auto"/>
        <w:bottom w:val="none" w:sz="0" w:space="0" w:color="auto"/>
        <w:right w:val="none" w:sz="0" w:space="0" w:color="auto"/>
      </w:divBdr>
    </w:div>
    <w:div w:id="1161506018">
      <w:bodyDiv w:val="1"/>
      <w:marLeft w:val="0"/>
      <w:marRight w:val="0"/>
      <w:marTop w:val="0"/>
      <w:marBottom w:val="0"/>
      <w:divBdr>
        <w:top w:val="none" w:sz="0" w:space="0" w:color="auto"/>
        <w:left w:val="none" w:sz="0" w:space="0" w:color="auto"/>
        <w:bottom w:val="none" w:sz="0" w:space="0" w:color="auto"/>
        <w:right w:val="none" w:sz="0" w:space="0" w:color="auto"/>
      </w:divBdr>
    </w:div>
    <w:div w:id="1211306055">
      <w:bodyDiv w:val="1"/>
      <w:marLeft w:val="0"/>
      <w:marRight w:val="0"/>
      <w:marTop w:val="0"/>
      <w:marBottom w:val="0"/>
      <w:divBdr>
        <w:top w:val="none" w:sz="0" w:space="0" w:color="auto"/>
        <w:left w:val="none" w:sz="0" w:space="0" w:color="auto"/>
        <w:bottom w:val="none" w:sz="0" w:space="0" w:color="auto"/>
        <w:right w:val="none" w:sz="0" w:space="0" w:color="auto"/>
      </w:divBdr>
    </w:div>
    <w:div w:id="1304315033">
      <w:bodyDiv w:val="1"/>
      <w:marLeft w:val="0"/>
      <w:marRight w:val="0"/>
      <w:marTop w:val="0"/>
      <w:marBottom w:val="0"/>
      <w:divBdr>
        <w:top w:val="none" w:sz="0" w:space="0" w:color="auto"/>
        <w:left w:val="none" w:sz="0" w:space="0" w:color="auto"/>
        <w:bottom w:val="none" w:sz="0" w:space="0" w:color="auto"/>
        <w:right w:val="none" w:sz="0" w:space="0" w:color="auto"/>
      </w:divBdr>
    </w:div>
    <w:div w:id="1386683933">
      <w:bodyDiv w:val="1"/>
      <w:marLeft w:val="0"/>
      <w:marRight w:val="0"/>
      <w:marTop w:val="0"/>
      <w:marBottom w:val="0"/>
      <w:divBdr>
        <w:top w:val="none" w:sz="0" w:space="0" w:color="auto"/>
        <w:left w:val="none" w:sz="0" w:space="0" w:color="auto"/>
        <w:bottom w:val="none" w:sz="0" w:space="0" w:color="auto"/>
        <w:right w:val="none" w:sz="0" w:space="0" w:color="auto"/>
      </w:divBdr>
    </w:div>
    <w:div w:id="1524005571">
      <w:bodyDiv w:val="1"/>
      <w:marLeft w:val="0"/>
      <w:marRight w:val="0"/>
      <w:marTop w:val="0"/>
      <w:marBottom w:val="0"/>
      <w:divBdr>
        <w:top w:val="none" w:sz="0" w:space="0" w:color="auto"/>
        <w:left w:val="none" w:sz="0" w:space="0" w:color="auto"/>
        <w:bottom w:val="none" w:sz="0" w:space="0" w:color="auto"/>
        <w:right w:val="none" w:sz="0" w:space="0" w:color="auto"/>
      </w:divBdr>
    </w:div>
    <w:div w:id="1531911920">
      <w:bodyDiv w:val="1"/>
      <w:marLeft w:val="0"/>
      <w:marRight w:val="0"/>
      <w:marTop w:val="0"/>
      <w:marBottom w:val="0"/>
      <w:divBdr>
        <w:top w:val="none" w:sz="0" w:space="0" w:color="auto"/>
        <w:left w:val="none" w:sz="0" w:space="0" w:color="auto"/>
        <w:bottom w:val="none" w:sz="0" w:space="0" w:color="auto"/>
        <w:right w:val="none" w:sz="0" w:space="0" w:color="auto"/>
      </w:divBdr>
    </w:div>
    <w:div w:id="1577863421">
      <w:bodyDiv w:val="1"/>
      <w:marLeft w:val="0"/>
      <w:marRight w:val="0"/>
      <w:marTop w:val="0"/>
      <w:marBottom w:val="0"/>
      <w:divBdr>
        <w:top w:val="none" w:sz="0" w:space="0" w:color="auto"/>
        <w:left w:val="none" w:sz="0" w:space="0" w:color="auto"/>
        <w:bottom w:val="none" w:sz="0" w:space="0" w:color="auto"/>
        <w:right w:val="none" w:sz="0" w:space="0" w:color="auto"/>
      </w:divBdr>
    </w:div>
    <w:div w:id="1693414349">
      <w:bodyDiv w:val="1"/>
      <w:marLeft w:val="0"/>
      <w:marRight w:val="0"/>
      <w:marTop w:val="0"/>
      <w:marBottom w:val="0"/>
      <w:divBdr>
        <w:top w:val="none" w:sz="0" w:space="0" w:color="auto"/>
        <w:left w:val="none" w:sz="0" w:space="0" w:color="auto"/>
        <w:bottom w:val="none" w:sz="0" w:space="0" w:color="auto"/>
        <w:right w:val="none" w:sz="0" w:space="0" w:color="auto"/>
      </w:divBdr>
    </w:div>
    <w:div w:id="1793747800">
      <w:bodyDiv w:val="1"/>
      <w:marLeft w:val="0"/>
      <w:marRight w:val="0"/>
      <w:marTop w:val="0"/>
      <w:marBottom w:val="0"/>
      <w:divBdr>
        <w:top w:val="none" w:sz="0" w:space="0" w:color="auto"/>
        <w:left w:val="none" w:sz="0" w:space="0" w:color="auto"/>
        <w:bottom w:val="none" w:sz="0" w:space="0" w:color="auto"/>
        <w:right w:val="none" w:sz="0" w:space="0" w:color="auto"/>
      </w:divBdr>
    </w:div>
    <w:div w:id="1848012548">
      <w:bodyDiv w:val="1"/>
      <w:marLeft w:val="0"/>
      <w:marRight w:val="0"/>
      <w:marTop w:val="0"/>
      <w:marBottom w:val="0"/>
      <w:divBdr>
        <w:top w:val="none" w:sz="0" w:space="0" w:color="auto"/>
        <w:left w:val="none" w:sz="0" w:space="0" w:color="auto"/>
        <w:bottom w:val="none" w:sz="0" w:space="0" w:color="auto"/>
        <w:right w:val="none" w:sz="0" w:space="0" w:color="auto"/>
      </w:divBdr>
    </w:div>
    <w:div w:id="1851872680">
      <w:bodyDiv w:val="1"/>
      <w:marLeft w:val="0"/>
      <w:marRight w:val="0"/>
      <w:marTop w:val="0"/>
      <w:marBottom w:val="0"/>
      <w:divBdr>
        <w:top w:val="none" w:sz="0" w:space="0" w:color="auto"/>
        <w:left w:val="none" w:sz="0" w:space="0" w:color="auto"/>
        <w:bottom w:val="none" w:sz="0" w:space="0" w:color="auto"/>
        <w:right w:val="none" w:sz="0" w:space="0" w:color="auto"/>
      </w:divBdr>
    </w:div>
    <w:div w:id="2033677141">
      <w:bodyDiv w:val="1"/>
      <w:marLeft w:val="0"/>
      <w:marRight w:val="0"/>
      <w:marTop w:val="0"/>
      <w:marBottom w:val="0"/>
      <w:divBdr>
        <w:top w:val="none" w:sz="0" w:space="0" w:color="auto"/>
        <w:left w:val="none" w:sz="0" w:space="0" w:color="auto"/>
        <w:bottom w:val="none" w:sz="0" w:space="0" w:color="auto"/>
        <w:right w:val="none" w:sz="0" w:space="0" w:color="auto"/>
      </w:divBdr>
    </w:div>
    <w:div w:id="2048750223">
      <w:bodyDiv w:val="1"/>
      <w:marLeft w:val="0"/>
      <w:marRight w:val="0"/>
      <w:marTop w:val="0"/>
      <w:marBottom w:val="0"/>
      <w:divBdr>
        <w:top w:val="none" w:sz="0" w:space="0" w:color="auto"/>
        <w:left w:val="none" w:sz="0" w:space="0" w:color="auto"/>
        <w:bottom w:val="none" w:sz="0" w:space="0" w:color="auto"/>
        <w:right w:val="none" w:sz="0" w:space="0" w:color="auto"/>
      </w:divBdr>
    </w:div>
    <w:div w:id="2095784414">
      <w:bodyDiv w:val="1"/>
      <w:marLeft w:val="0"/>
      <w:marRight w:val="0"/>
      <w:marTop w:val="0"/>
      <w:marBottom w:val="0"/>
      <w:divBdr>
        <w:top w:val="none" w:sz="0" w:space="0" w:color="auto"/>
        <w:left w:val="none" w:sz="0" w:space="0" w:color="auto"/>
        <w:bottom w:val="none" w:sz="0" w:space="0" w:color="auto"/>
        <w:right w:val="none" w:sz="0" w:space="0" w:color="auto"/>
      </w:divBdr>
    </w:div>
    <w:div w:id="2125418244">
      <w:bodyDiv w:val="1"/>
      <w:marLeft w:val="0"/>
      <w:marRight w:val="0"/>
      <w:marTop w:val="0"/>
      <w:marBottom w:val="0"/>
      <w:divBdr>
        <w:top w:val="none" w:sz="0" w:space="0" w:color="auto"/>
        <w:left w:val="none" w:sz="0" w:space="0" w:color="auto"/>
        <w:bottom w:val="none" w:sz="0" w:space="0" w:color="auto"/>
        <w:right w:val="none" w:sz="0" w:space="0" w:color="auto"/>
      </w:divBdr>
    </w:div>
    <w:div w:id="2135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52E5-4C21-4A39-B7A4-9366CE19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1367</Words>
  <Characters>8203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Partner;DUJSP</dc:creator>
  <cp:lastModifiedBy>Agnieszka</cp:lastModifiedBy>
  <cp:revision>5</cp:revision>
  <cp:lastPrinted>2022-04-04T07:23:00Z</cp:lastPrinted>
  <dcterms:created xsi:type="dcterms:W3CDTF">2022-04-06T19:39:00Z</dcterms:created>
  <dcterms:modified xsi:type="dcterms:W3CDTF">2022-04-07T10:39:00Z</dcterms:modified>
</cp:coreProperties>
</file>