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4E730C0C" w:rsidR="005932F7" w:rsidRPr="005932F7" w:rsidRDefault="005932F7" w:rsidP="005932F7">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7</w:t>
      </w:r>
      <w:r w:rsidR="00027F6B">
        <w:rPr>
          <w:rFonts w:ascii="Arial" w:eastAsia="Times New Roman" w:hAnsi="Arial" w:cs="Times New Roman"/>
          <w:szCs w:val="24"/>
          <w:lang w:eastAsia="pl-PL"/>
        </w:rPr>
        <w:t xml:space="preserve"> do SWZ</w:t>
      </w:r>
      <w:bookmarkStart w:id="0" w:name="_GoBack"/>
      <w:bookmarkEnd w:id="0"/>
    </w:p>
    <w:p w14:paraId="2B587251" w14:textId="4221BEAA"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1D0571">
        <w:rPr>
          <w:rFonts w:ascii="Arial" w:eastAsia="Times New Roman" w:hAnsi="Arial" w:cs="Times New Roman"/>
          <w:b/>
          <w:szCs w:val="24"/>
          <w:lang w:eastAsia="pl-PL"/>
        </w:rPr>
        <w:t>7</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1D0571">
        <w:rPr>
          <w:rFonts w:ascii="Arial" w:eastAsia="Times New Roman" w:hAnsi="Arial" w:cs="Times New Roman"/>
          <w:b/>
          <w:szCs w:val="24"/>
          <w:lang w:eastAsia="pl-PL"/>
        </w:rPr>
        <w:t>1</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4504B8B1"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Pr="00CC4DFC">
        <w:rPr>
          <w:rFonts w:ascii="Arial" w:eastAsia="Times New Roman" w:hAnsi="Arial" w:cs="Arial"/>
          <w:b/>
          <w:szCs w:val="24"/>
          <w:lang w:eastAsia="pl-PL"/>
        </w:rPr>
        <w:t xml:space="preserve"> </w:t>
      </w:r>
      <w:r w:rsidR="00A14A51">
        <w:rPr>
          <w:rFonts w:ascii="Arial" w:eastAsia="Times New Roman" w:hAnsi="Arial" w:cs="Arial"/>
          <w:b/>
          <w:szCs w:val="24"/>
          <w:lang w:eastAsia="pl-PL"/>
        </w:rPr>
        <w:t>1, 2, 3, 4, 7, 8, 9, 10, 11, 12, 14, 15</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3CD5145A" w14:textId="19992ADC" w:rsidR="005932F7" w:rsidRPr="005932F7"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1D0571">
        <w:rPr>
          <w:rFonts w:ascii="Arial" w:eastAsia="Times New Roman" w:hAnsi="Arial" w:cs="Arial"/>
          <w:szCs w:val="24"/>
          <w:lang w:eastAsia="pl-PL"/>
        </w:rPr>
        <w:t xml:space="preserve">1 </w:t>
      </w:r>
      <w:r w:rsidRPr="005932F7">
        <w:rPr>
          <w:rFonts w:ascii="Arial" w:eastAsia="Times New Roman" w:hAnsi="Arial" w:cs="Arial"/>
          <w:szCs w:val="24"/>
          <w:lang w:eastAsia="pl-PL"/>
        </w:rPr>
        <w:t xml:space="preserve">r. w Kutnie pomiędzy „Kutnowski Szpital Samorządowy” Spółka z o.o., </w:t>
      </w:r>
    </w:p>
    <w:p w14:paraId="557A9331"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14:paraId="5A6D981D" w14:textId="0FB017F5" w:rsidR="005932F7" w:rsidRPr="005932F7" w:rsidRDefault="00DA4AC4" w:rsidP="00654054">
      <w:pPr>
        <w:numPr>
          <w:ilvl w:val="0"/>
          <w:numId w:val="9"/>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21A72563" w14:textId="77777777" w:rsidR="005932F7" w:rsidRPr="005932F7"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24520502" w14:textId="77777777" w:rsidR="005932F7" w:rsidRPr="005932F7"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7996E07C" w14:textId="77777777"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2C2EEF2E" w14:textId="68586F69" w:rsidR="005932F7" w:rsidRDefault="005932F7" w:rsidP="00AB1300">
      <w:pPr>
        <w:spacing w:after="0" w:line="240" w:lineRule="auto"/>
        <w:ind w:left="283" w:hanging="283"/>
        <w:jc w:val="both"/>
        <w:rPr>
          <w:rFonts w:ascii="Arial" w:eastAsia="Times New Roman" w:hAnsi="Arial" w:cs="Times New Roman"/>
          <w:b/>
          <w:szCs w:val="20"/>
          <w:lang w:eastAsia="pl-PL"/>
        </w:rPr>
      </w:pPr>
    </w:p>
    <w:p w14:paraId="23B70EC0" w14:textId="2A8DEA68" w:rsidR="00AB1300" w:rsidRPr="00C54162" w:rsidRDefault="00AB1300" w:rsidP="00C54162">
      <w:pPr>
        <w:spacing w:after="0" w:line="240" w:lineRule="auto"/>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553FA9">
        <w:rPr>
          <w:rFonts w:ascii="Arial" w:eastAsia="Times New Roman" w:hAnsi="Arial" w:cs="Times New Roman"/>
          <w:b/>
          <w:i/>
          <w:szCs w:val="20"/>
          <w:lang w:eastAsia="pl-PL"/>
        </w:rPr>
        <w:t>Stronami</w:t>
      </w:r>
    </w:p>
    <w:p w14:paraId="4517FFA1" w14:textId="77777777" w:rsidR="00AB1300" w:rsidRPr="005932F7" w:rsidRDefault="00AB1300" w:rsidP="00C54162">
      <w:pPr>
        <w:spacing w:after="0" w:line="240" w:lineRule="auto"/>
        <w:ind w:left="283" w:hanging="283"/>
        <w:jc w:val="both"/>
        <w:rPr>
          <w:rFonts w:ascii="Arial" w:eastAsia="Times New Roman" w:hAnsi="Arial" w:cs="Times New Roman"/>
          <w:b/>
          <w:szCs w:val="20"/>
          <w:lang w:eastAsia="pl-PL"/>
        </w:rPr>
      </w:pP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77777777" w:rsidR="00DA4AC4" w:rsidRPr="005932F7" w:rsidRDefault="00DA4AC4" w:rsidP="00DA4AC4">
      <w:pPr>
        <w:numPr>
          <w:ilvl w:val="0"/>
          <w:numId w:val="32"/>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 wyniku przetargu nieograniczonego, </w:t>
      </w:r>
      <w:r w:rsidRPr="00F4180E">
        <w:rPr>
          <w:rFonts w:ascii="Arial" w:hAnsi="Arial" w:cs="Arial"/>
        </w:rPr>
        <w:t xml:space="preserve">o którym mowa w art. </w:t>
      </w:r>
      <w:r>
        <w:rPr>
          <w:rFonts w:ascii="Arial" w:hAnsi="Arial" w:cs="Arial"/>
        </w:rPr>
        <w:t>132</w:t>
      </w:r>
      <w:r w:rsidRPr="00F4180E">
        <w:rPr>
          <w:rFonts w:ascii="Arial" w:hAnsi="Arial" w:cs="Arial"/>
        </w:rPr>
        <w:t xml:space="preserve"> </w:t>
      </w:r>
      <w:r>
        <w:rPr>
          <w:rFonts w:ascii="Arial" w:hAnsi="Arial" w:cs="Arial"/>
        </w:rPr>
        <w:t>us</w:t>
      </w:r>
      <w:r w:rsidRPr="005932F7">
        <w:rPr>
          <w:rFonts w:ascii="Arial" w:eastAsia="Times New Roman" w:hAnsi="Arial" w:cs="Times New Roman"/>
          <w:szCs w:val="24"/>
          <w:lang w:eastAsia="pl-PL"/>
        </w:rPr>
        <w:t xml:space="preserve">tawy z dnia </w:t>
      </w:r>
      <w:r w:rsidRPr="004B140D">
        <w:rPr>
          <w:rFonts w:ascii="Arial" w:hAnsi="Arial" w:cs="Arial"/>
        </w:rPr>
        <w:t xml:space="preserve">11 września 2019 r. Prawo zamówień publicznych (tj. Dz. U. 2019 poz. 2019), </w:t>
      </w:r>
      <w:r>
        <w:rPr>
          <w:rFonts w:ascii="Arial" w:hAnsi="Arial" w:cs="Arial"/>
        </w:rPr>
        <w:t>N</w:t>
      </w:r>
      <w:r w:rsidRPr="004B140D">
        <w:rPr>
          <w:rFonts w:ascii="Arial" w:hAnsi="Arial" w:cs="Arial"/>
        </w:rPr>
        <w:t>r postępowania ZP/</w:t>
      </w:r>
      <w:r>
        <w:rPr>
          <w:rFonts w:ascii="Arial" w:hAnsi="Arial" w:cs="Arial"/>
        </w:rPr>
        <w:t>7</w:t>
      </w:r>
      <w:r w:rsidRPr="004B140D">
        <w:rPr>
          <w:rFonts w:ascii="Arial" w:hAnsi="Arial" w:cs="Arial"/>
        </w:rPr>
        <w:t>/21, zgodnie z przepisami ww. ustawy.</w:t>
      </w:r>
    </w:p>
    <w:p w14:paraId="60DF1BE8" w14:textId="77777777" w:rsidR="00DA4AC4" w:rsidRPr="0020154B" w:rsidRDefault="00DA4AC4" w:rsidP="00DA4AC4">
      <w:pPr>
        <w:numPr>
          <w:ilvl w:val="0"/>
          <w:numId w:val="3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75D642F4" w14:textId="77777777" w:rsidR="00656155" w:rsidRDefault="00DA4AC4" w:rsidP="00656155">
      <w:pPr>
        <w:numPr>
          <w:ilvl w:val="0"/>
          <w:numId w:val="3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7D38C1E" w:rsidR="005932F7" w:rsidRP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0DACD532" w14:textId="4A238070" w:rsidR="00047261" w:rsidRDefault="00ED2DA6" w:rsidP="00654054">
      <w:pPr>
        <w:pStyle w:val="Akapitzlist"/>
        <w:numPr>
          <w:ilvl w:val="0"/>
          <w:numId w:val="11"/>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komis </w:t>
      </w:r>
      <w:r w:rsidR="00DA4AC4">
        <w:rPr>
          <w:rFonts w:ascii="Arial" w:eastAsia="Batang" w:hAnsi="Arial" w:cs="Arial"/>
          <w:bCs/>
          <w:lang w:eastAsia="pl-PL"/>
        </w:rPr>
        <w:t xml:space="preserve">implantów ortopedycznych i sprzętu artroskopowego </w:t>
      </w:r>
      <w:r w:rsidR="005932F7" w:rsidRPr="00ED2DA6">
        <w:rPr>
          <w:rFonts w:ascii="Arial" w:eastAsia="Batang" w:hAnsi="Arial" w:cs="Arial"/>
          <w:bCs/>
          <w:lang w:eastAsia="pl-PL"/>
        </w:rPr>
        <w:t>wyszczególnionych asortymentowo i cenowo w załączniku nr 1 do umowy, zwanych dalej również „towarem” lub „produktami”.</w:t>
      </w:r>
    </w:p>
    <w:p w14:paraId="3A7BA5E6" w14:textId="601425DD" w:rsidR="00047261" w:rsidRPr="00047261" w:rsidRDefault="00047261" w:rsidP="00654054">
      <w:pPr>
        <w:pStyle w:val="Akapitzlist"/>
        <w:numPr>
          <w:ilvl w:val="0"/>
          <w:numId w:val="11"/>
        </w:numPr>
        <w:spacing w:after="0" w:line="240" w:lineRule="auto"/>
        <w:ind w:left="426" w:hanging="426"/>
        <w:jc w:val="both"/>
        <w:rPr>
          <w:rFonts w:ascii="Arial" w:eastAsia="Batang" w:hAnsi="Arial" w:cs="Arial"/>
          <w:bCs/>
          <w:lang w:eastAsia="pl-PL"/>
        </w:rPr>
      </w:pPr>
      <w:r w:rsidRPr="00047261">
        <w:rPr>
          <w:rFonts w:ascii="Arial" w:eastAsia="Batang" w:hAnsi="Arial" w:cs="Arial"/>
          <w:bCs/>
        </w:rPr>
        <w:t>Przedmiot umowy</w:t>
      </w:r>
      <w:r w:rsidR="00864C44">
        <w:rPr>
          <w:rFonts w:ascii="Arial" w:eastAsia="Batang" w:hAnsi="Arial" w:cs="Arial"/>
          <w:bCs/>
        </w:rPr>
        <w:t xml:space="preserve"> wskazany w ust. 1</w:t>
      </w:r>
      <w:r w:rsidRPr="00047261">
        <w:rPr>
          <w:rFonts w:ascii="Arial" w:eastAsia="Batang" w:hAnsi="Arial" w:cs="Arial"/>
          <w:bCs/>
        </w:rPr>
        <w:t xml:space="preserve"> zostanie dostarczony w terminie </w:t>
      </w:r>
      <w:r w:rsidRPr="00047261">
        <w:rPr>
          <w:rFonts w:ascii="Arial" w:eastAsia="Batang" w:hAnsi="Arial" w:cs="Arial"/>
          <w:b/>
          <w:bCs/>
        </w:rPr>
        <w:t>do 7 dni</w:t>
      </w:r>
      <w:r w:rsidRPr="00047261">
        <w:rPr>
          <w:rFonts w:ascii="Arial" w:eastAsia="Batang" w:hAnsi="Arial" w:cs="Arial"/>
          <w:bCs/>
        </w:rPr>
        <w:t xml:space="preserve"> od dnia zawarcia umowy.</w:t>
      </w:r>
    </w:p>
    <w:p w14:paraId="34982E04" w14:textId="7C5192EF"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Realizacja przedmiotu zamówienia będzie następowała sukcesywnie</w:t>
      </w:r>
      <w:r w:rsidR="00FB0ABE">
        <w:rPr>
          <w:rFonts w:ascii="Arial" w:eastAsia="Batang" w:hAnsi="Arial" w:cs="Arial"/>
          <w:bCs/>
          <w:lang w:eastAsia="pl-PL"/>
        </w:rPr>
        <w:t xml:space="preserve"> (Wykonawca dostarczał będzie sukcesywnie zużyte implanty ortopedyczne i sprzęt artroskopowy)</w:t>
      </w:r>
      <w:r w:rsidRPr="00ED2DA6">
        <w:rPr>
          <w:rFonts w:ascii="Arial" w:eastAsia="Batang" w:hAnsi="Arial" w:cs="Arial"/>
          <w:bCs/>
          <w:lang w:eastAsia="pl-PL"/>
        </w:rPr>
        <w:t xml:space="preserve"> w okresie, na który została zawarta umowa zgodnie z bieżącym zapotrzebowaniem Zamawiającego, który będzie składał do Wykonawcy zamówienia częściowe.</w:t>
      </w:r>
    </w:p>
    <w:p w14:paraId="4D2A118A"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61EFBCEA"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452F386C" w14:textId="5EF2BB89" w:rsidR="005932F7" w:rsidRPr="00ED2DA6" w:rsidRDefault="00ED2DA6" w:rsidP="00654054">
      <w:pPr>
        <w:pStyle w:val="Akapitzlist"/>
        <w:numPr>
          <w:ilvl w:val="0"/>
          <w:numId w:val="11"/>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 xml:space="preserve">Wykonawca będzie </w:t>
      </w:r>
      <w:r w:rsidR="00924865">
        <w:rPr>
          <w:rFonts w:ascii="Arial" w:eastAsia="Batang" w:hAnsi="Arial" w:cs="Arial"/>
          <w:szCs w:val="24"/>
          <w:lang w:eastAsia="pl-PL"/>
        </w:rPr>
        <w:t xml:space="preserve">dostarczał i </w:t>
      </w:r>
      <w:r>
        <w:rPr>
          <w:rFonts w:ascii="Arial" w:eastAsia="Batang" w:hAnsi="Arial" w:cs="Arial"/>
          <w:szCs w:val="24"/>
          <w:lang w:eastAsia="pl-PL"/>
        </w:rPr>
        <w:t>uzupełniał komis</w:t>
      </w:r>
      <w:r w:rsidR="005932F7" w:rsidRPr="00ED2DA6">
        <w:rPr>
          <w:rFonts w:ascii="Arial" w:eastAsia="Batang" w:hAnsi="Arial" w:cs="Arial"/>
          <w:szCs w:val="24"/>
          <w:lang w:eastAsia="pl-PL"/>
        </w:rPr>
        <w:t xml:space="preserve"> towar</w:t>
      </w:r>
      <w:r>
        <w:rPr>
          <w:rFonts w:ascii="Arial" w:eastAsia="Batang" w:hAnsi="Arial" w:cs="Arial"/>
          <w:szCs w:val="24"/>
          <w:lang w:eastAsia="pl-PL"/>
        </w:rPr>
        <w:t>em</w:t>
      </w:r>
      <w:r w:rsidR="005932F7"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005932F7" w:rsidRPr="00ED2DA6">
        <w:rPr>
          <w:rFonts w:ascii="Arial" w:eastAsia="Batang" w:hAnsi="Arial" w:cs="Arial"/>
          <w:szCs w:val="24"/>
          <w:lang w:eastAsia="pl-PL"/>
        </w:rPr>
        <w:t>, wolny</w:t>
      </w:r>
      <w:r>
        <w:rPr>
          <w:rFonts w:ascii="Arial" w:eastAsia="Batang" w:hAnsi="Arial" w:cs="Arial"/>
          <w:szCs w:val="24"/>
          <w:lang w:eastAsia="pl-PL"/>
        </w:rPr>
        <w:t>m</w:t>
      </w:r>
      <w:r w:rsidR="005932F7"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do </w:t>
      </w:r>
      <w:r w:rsidR="00FD073B">
        <w:rPr>
          <w:rFonts w:ascii="Arial" w:eastAsia="Batang" w:hAnsi="Arial" w:cs="Arial"/>
          <w:szCs w:val="24"/>
          <w:lang w:eastAsia="pl-PL"/>
        </w:rPr>
        <w:t xml:space="preserve">siedziby </w:t>
      </w:r>
      <w:r w:rsidR="005932F7" w:rsidRPr="003C176B">
        <w:rPr>
          <w:rFonts w:ascii="Arial" w:eastAsia="Batang" w:hAnsi="Arial" w:cs="Arial"/>
          <w:szCs w:val="24"/>
          <w:lang w:eastAsia="pl-PL"/>
        </w:rPr>
        <w:t>Zamaw</w:t>
      </w:r>
      <w:r w:rsidR="00924865" w:rsidRPr="003C176B">
        <w:rPr>
          <w:rFonts w:ascii="Arial" w:eastAsia="Batang" w:hAnsi="Arial" w:cs="Arial"/>
          <w:szCs w:val="24"/>
          <w:lang w:eastAsia="pl-PL"/>
        </w:rPr>
        <w:t>iającego w Kutnie</w:t>
      </w:r>
      <w:r w:rsidR="00FD073B">
        <w:rPr>
          <w:rFonts w:ascii="Arial" w:eastAsia="Batang" w:hAnsi="Arial" w:cs="Arial"/>
          <w:szCs w:val="24"/>
          <w:lang w:eastAsia="pl-PL"/>
        </w:rPr>
        <w:t xml:space="preserve"> - Blok Operacyjny</w:t>
      </w:r>
      <w:r w:rsidR="00924865" w:rsidRPr="003C176B">
        <w:rPr>
          <w:rFonts w:ascii="Arial" w:eastAsia="Batang" w:hAnsi="Arial" w:cs="Arial"/>
          <w:szCs w:val="24"/>
          <w:lang w:eastAsia="pl-PL"/>
        </w:rPr>
        <w:t>,</w:t>
      </w:r>
      <w:r w:rsidR="005932F7" w:rsidRPr="003C176B">
        <w:rPr>
          <w:rFonts w:ascii="Arial" w:eastAsia="Batang" w:hAnsi="Arial" w:cs="Arial"/>
          <w:szCs w:val="24"/>
          <w:lang w:eastAsia="pl-PL"/>
        </w:rPr>
        <w:t xml:space="preserve"> w</w:t>
      </w:r>
      <w:r w:rsidR="00307C31">
        <w:rPr>
          <w:rFonts w:ascii="Arial" w:eastAsia="Batang" w:hAnsi="Arial" w:cs="Arial"/>
          <w:szCs w:val="24"/>
          <w:lang w:eastAsia="pl-PL"/>
        </w:rPr>
        <w:t> </w:t>
      </w:r>
      <w:r w:rsidR="005932F7" w:rsidRPr="003C176B">
        <w:rPr>
          <w:rFonts w:ascii="Arial" w:eastAsia="Batang" w:hAnsi="Arial" w:cs="Arial"/>
          <w:szCs w:val="24"/>
          <w:lang w:eastAsia="pl-PL"/>
        </w:rPr>
        <w:t>budynku głównym szpitala przy ul. Kościuszki 52, orygin</w:t>
      </w:r>
      <w:r w:rsidR="00924865" w:rsidRPr="003C176B">
        <w:rPr>
          <w:rFonts w:ascii="Arial" w:eastAsia="Batang" w:hAnsi="Arial" w:cs="Arial"/>
          <w:szCs w:val="24"/>
          <w:lang w:eastAsia="pl-PL"/>
        </w:rPr>
        <w:t>alnie zapakowany, w terminie do</w:t>
      </w:r>
      <w:r w:rsidR="00CC4DFC" w:rsidRPr="003C176B">
        <w:rPr>
          <w:rFonts w:ascii="Arial" w:eastAsia="Batang" w:hAnsi="Arial" w:cs="Arial"/>
          <w:szCs w:val="24"/>
          <w:lang w:eastAsia="pl-PL"/>
        </w:rPr>
        <w:t xml:space="preserve"> </w:t>
      </w:r>
      <w:r w:rsidR="00924865" w:rsidRPr="003C176B">
        <w:rPr>
          <w:rFonts w:ascii="Arial" w:eastAsia="Batang" w:hAnsi="Arial" w:cs="Arial"/>
          <w:szCs w:val="24"/>
          <w:lang w:eastAsia="pl-PL"/>
        </w:rPr>
        <w:t>…………</w:t>
      </w:r>
      <w:r w:rsidR="005932F7" w:rsidRPr="003C176B">
        <w:rPr>
          <w:rFonts w:ascii="Arial" w:eastAsia="Batang" w:hAnsi="Arial" w:cs="Arial"/>
          <w:szCs w:val="24"/>
          <w:lang w:eastAsia="pl-PL"/>
        </w:rPr>
        <w:t xml:space="preserve"> </w:t>
      </w:r>
      <w:r w:rsidR="00DA4AC4">
        <w:rPr>
          <w:rFonts w:ascii="Arial" w:eastAsia="Batang" w:hAnsi="Arial" w:cs="Arial"/>
          <w:szCs w:val="24"/>
          <w:lang w:eastAsia="pl-PL"/>
        </w:rPr>
        <w:t xml:space="preserve">godzin </w:t>
      </w:r>
      <w:r w:rsidR="005932F7" w:rsidRPr="003C176B">
        <w:rPr>
          <w:rFonts w:ascii="Arial" w:eastAsia="Batang" w:hAnsi="Arial" w:cs="Arial"/>
          <w:szCs w:val="24"/>
          <w:lang w:eastAsia="pl-PL"/>
        </w:rPr>
        <w:t xml:space="preserve">od złożenia </w:t>
      </w:r>
      <w:r w:rsidR="005932F7" w:rsidRPr="00ED2DA6">
        <w:rPr>
          <w:rFonts w:ascii="Arial" w:eastAsia="Batang" w:hAnsi="Arial" w:cs="Arial"/>
          <w:szCs w:val="24"/>
          <w:lang w:eastAsia="pl-PL"/>
        </w:rPr>
        <w:t>danego zamówienia.</w:t>
      </w:r>
      <w:r w:rsidR="00924865">
        <w:rPr>
          <w:rFonts w:ascii="Arial" w:hAnsi="Arial" w:cs="Arial"/>
          <w:szCs w:val="24"/>
          <w:lang w:eastAsia="pl-PL"/>
        </w:rPr>
        <w:t xml:space="preserve">    </w:t>
      </w:r>
    </w:p>
    <w:p w14:paraId="3F9451CA"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381281F5"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14:paraId="39106A19"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14:paraId="45C30F9B"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673A94EF"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4D7076AE"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lastRenderedPageBreak/>
        <w:t>Wykonawca dostarczy Zamawiającemu towar z termi</w:t>
      </w:r>
      <w:r w:rsidR="00924865">
        <w:rPr>
          <w:rFonts w:ascii="Arial" w:eastAsia="Batang" w:hAnsi="Arial" w:cs="Arial"/>
          <w:bCs/>
          <w:lang w:eastAsia="pl-PL"/>
        </w:rPr>
        <w:t xml:space="preserve">nem ważności nie krótszym niż </w:t>
      </w:r>
      <w:r w:rsidR="00924865" w:rsidRPr="002F6C67">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6E85D397"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zgłoszenia danej reklamacji.</w:t>
      </w:r>
    </w:p>
    <w:p w14:paraId="1F1334A7"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 lub via e-mail: ………………...……..@..................</w:t>
      </w:r>
    </w:p>
    <w:p w14:paraId="3ED7BA9E" w14:textId="46DAD734"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Poza uprawnieniami wymienionymi w ust. </w:t>
      </w:r>
      <w:r w:rsidR="008C3F5B">
        <w:rPr>
          <w:rFonts w:ascii="Arial" w:eastAsia="Batang" w:hAnsi="Arial" w:cs="Arial"/>
          <w:bCs/>
          <w:lang w:eastAsia="pl-PL"/>
        </w:rPr>
        <w:t>13</w:t>
      </w:r>
      <w:r w:rsidR="00BE5E8B">
        <w:rPr>
          <w:rFonts w:ascii="Arial" w:eastAsia="Batang" w:hAnsi="Arial" w:cs="Arial"/>
          <w:bCs/>
          <w:lang w:eastAsia="pl-PL"/>
        </w:rPr>
        <w:t xml:space="preserve"> </w:t>
      </w:r>
      <w:r w:rsidRPr="00ED2DA6">
        <w:rPr>
          <w:rFonts w:ascii="Arial" w:eastAsia="Batang" w:hAnsi="Arial" w:cs="Arial"/>
          <w:bCs/>
          <w:lang w:eastAsia="pl-PL"/>
        </w:rPr>
        <w:t>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751F11F7" w14:textId="35BAF0DC"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Postępowanie reklamacyjne określone w ust. </w:t>
      </w:r>
      <w:r w:rsidR="00DF4850">
        <w:rPr>
          <w:rFonts w:ascii="Arial" w:eastAsia="Batang" w:hAnsi="Arial" w:cs="Arial"/>
          <w:bCs/>
          <w:lang w:eastAsia="pl-PL"/>
        </w:rPr>
        <w:t xml:space="preserve">13-15 </w:t>
      </w:r>
      <w:r w:rsidRPr="00ED2DA6">
        <w:rPr>
          <w:rFonts w:ascii="Arial" w:eastAsia="Batang" w:hAnsi="Arial" w:cs="Arial"/>
          <w:bCs/>
          <w:lang w:eastAsia="pl-PL"/>
        </w:rPr>
        <w:t>niniejszego paragrafu nie wyklucza uprawnień Zamawiającego z tytułu rękojmi przy sprzedaży określonych w kodeksie cywilnym. Zamawiający ma prawo wyboru reżimu reklamacji.</w:t>
      </w:r>
    </w:p>
    <w:p w14:paraId="44013760" w14:textId="77777777" w:rsid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7DB64772" w14:textId="0747AFFF" w:rsidR="00924865" w:rsidRPr="00924865" w:rsidRDefault="00924865" w:rsidP="00654054">
      <w:pPr>
        <w:numPr>
          <w:ilvl w:val="0"/>
          <w:numId w:val="13"/>
        </w:numPr>
        <w:suppressAutoHyphens/>
        <w:spacing w:after="0" w:line="240" w:lineRule="auto"/>
        <w:jc w:val="both"/>
        <w:rPr>
          <w:rFonts w:ascii="Arial" w:eastAsia="Times New Roman" w:hAnsi="Arial" w:cs="Arial"/>
          <w:color w:val="000000"/>
          <w:szCs w:val="20"/>
          <w:lang w:eastAsia="ar-SA"/>
        </w:rPr>
      </w:pPr>
      <w:r w:rsidRPr="00924865">
        <w:rPr>
          <w:rFonts w:ascii="Arial" w:eastAsia="Times New Roman" w:hAnsi="Arial" w:cs="Arial"/>
          <w:color w:val="000000"/>
          <w:szCs w:val="20"/>
          <w:lang w:eastAsia="ar-SA"/>
        </w:rPr>
        <w:t xml:space="preserve">Wykonawca z każdego rodzaju dostarczonego Zamawiającemu przedmiotu zamówienia </w:t>
      </w:r>
      <w:r w:rsidR="00040634">
        <w:rPr>
          <w:rFonts w:ascii="Arial" w:eastAsia="Times New Roman" w:hAnsi="Arial" w:cs="Arial"/>
          <w:color w:val="000000"/>
          <w:szCs w:val="20"/>
          <w:lang w:eastAsia="ar-SA"/>
        </w:rPr>
        <w:t xml:space="preserve">w ramach wynagrodzenia umownego </w:t>
      </w:r>
      <w:r w:rsidRPr="00924865">
        <w:rPr>
          <w:rFonts w:ascii="Arial" w:eastAsia="Times New Roman" w:hAnsi="Arial" w:cs="Arial"/>
          <w:color w:val="000000"/>
          <w:szCs w:val="20"/>
          <w:lang w:eastAsia="ar-SA"/>
        </w:rPr>
        <w:t>składa w komis komplet  implantów ortopedycznych (wszystkie zamawiane rozmiary).</w:t>
      </w:r>
    </w:p>
    <w:p w14:paraId="63266740" w14:textId="77777777" w:rsidR="003431DB" w:rsidRPr="003431DB" w:rsidRDefault="00924865" w:rsidP="00C54162">
      <w:pPr>
        <w:numPr>
          <w:ilvl w:val="0"/>
          <w:numId w:val="13"/>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color w:val="000000"/>
          <w:szCs w:val="20"/>
          <w:lang w:eastAsia="ar-SA"/>
        </w:rPr>
        <w:t xml:space="preserve">Uzupełnienie komisu o wykorzystane rozmiary nie może trwać dłużej niż </w:t>
      </w:r>
      <w:r w:rsidR="002325BF">
        <w:rPr>
          <w:rFonts w:ascii="Arial" w:eastAsia="Times New Roman" w:hAnsi="Arial" w:cs="Arial"/>
          <w:color w:val="000000"/>
          <w:szCs w:val="20"/>
          <w:lang w:eastAsia="ar-SA"/>
        </w:rPr>
        <w:t>...................</w:t>
      </w:r>
      <w:r w:rsidR="00DA4AC4">
        <w:rPr>
          <w:rFonts w:ascii="Arial" w:eastAsia="Times New Roman" w:hAnsi="Arial" w:cs="Arial"/>
          <w:color w:val="000000"/>
          <w:szCs w:val="20"/>
          <w:lang w:eastAsia="ar-SA"/>
        </w:rPr>
        <w:t xml:space="preserve"> godzin </w:t>
      </w:r>
      <w:r w:rsidRPr="00924865">
        <w:rPr>
          <w:rFonts w:ascii="Arial" w:eastAsia="Times New Roman" w:hAnsi="Arial" w:cs="Arial"/>
          <w:color w:val="000000"/>
          <w:szCs w:val="20"/>
          <w:lang w:eastAsia="ar-SA"/>
        </w:rPr>
        <w:t>od dnia zgłoszenia.</w:t>
      </w:r>
      <w:r w:rsidR="00BE5E8B">
        <w:rPr>
          <w:rFonts w:ascii="Arial" w:eastAsia="Times New Roman" w:hAnsi="Arial" w:cs="Arial"/>
          <w:color w:val="000000"/>
          <w:szCs w:val="20"/>
          <w:lang w:eastAsia="ar-SA"/>
        </w:rPr>
        <w:t xml:space="preserve"> </w:t>
      </w:r>
    </w:p>
    <w:p w14:paraId="2B544399" w14:textId="65511BDB" w:rsidR="00924865" w:rsidRPr="00517C98" w:rsidRDefault="00924865" w:rsidP="00517C98">
      <w:pPr>
        <w:numPr>
          <w:ilvl w:val="0"/>
          <w:numId w:val="13"/>
        </w:numPr>
        <w:suppressAutoHyphens/>
        <w:spacing w:after="0" w:line="240" w:lineRule="auto"/>
        <w:jc w:val="both"/>
        <w:rPr>
          <w:rFonts w:ascii="Arial" w:eastAsia="Times New Roman" w:hAnsi="Arial" w:cs="Arial"/>
          <w:szCs w:val="24"/>
          <w:lang w:eastAsia="ar-SA"/>
        </w:rPr>
      </w:pPr>
      <w:r w:rsidRPr="00AF1ED4">
        <w:rPr>
          <w:rFonts w:ascii="Arial" w:eastAsia="Times New Roman" w:hAnsi="Arial" w:cs="Arial"/>
          <w:szCs w:val="24"/>
          <w:lang w:eastAsia="ar-SA"/>
        </w:rPr>
        <w:t>Wykonawca wyraża zgodę na używanie przez Zamawiającego złożonych w komis wyrobów zgodnie z</w:t>
      </w:r>
      <w:r w:rsidR="002268D4" w:rsidRPr="00AF1ED4">
        <w:rPr>
          <w:rFonts w:ascii="Arial" w:eastAsia="Times New Roman" w:hAnsi="Arial" w:cs="Arial"/>
          <w:szCs w:val="24"/>
          <w:lang w:eastAsia="ar-SA"/>
        </w:rPr>
        <w:t> </w:t>
      </w:r>
      <w:r w:rsidRPr="00AF1ED4">
        <w:rPr>
          <w:rFonts w:ascii="Arial" w:eastAsia="Times New Roman" w:hAnsi="Arial" w:cs="Arial"/>
          <w:szCs w:val="24"/>
          <w:lang w:eastAsia="ar-SA"/>
        </w:rPr>
        <w:t>ich przeznaczeniem, z tym zastrzeżeniem, że w przypadku wykorzystania przez Zamawiającego oddanych w komis wyrobów, Zamawiający zobowiązuje się do zakupu tych wyrobów, od Wykonawcy według zasad określonych w  niniejszej Umowie, pozostałe będą zwracane po zakończeniu umowy.</w:t>
      </w:r>
      <w:r w:rsidR="00B3470D" w:rsidRPr="00AF1ED4">
        <w:rPr>
          <w:rFonts w:ascii="Arial" w:eastAsia="Times New Roman" w:hAnsi="Arial" w:cs="Arial"/>
          <w:szCs w:val="24"/>
          <w:lang w:eastAsia="ar-SA"/>
        </w:rPr>
        <w:t xml:space="preserve"> </w:t>
      </w:r>
      <w:r w:rsidR="00B3470D" w:rsidRPr="00AF1ED4">
        <w:rPr>
          <w:rFonts w:ascii="Arial" w:hAnsi="Arial" w:cs="Arial"/>
        </w:rPr>
        <w:t>Zamawiający zobowiązuje się wykorzystać w pierwszej kolejności towary z najkrótszym terminem ważności.</w:t>
      </w:r>
    </w:p>
    <w:p w14:paraId="5AB214C1" w14:textId="77777777" w:rsidR="00924865" w:rsidRPr="00924865" w:rsidRDefault="00924865" w:rsidP="00654054">
      <w:pPr>
        <w:numPr>
          <w:ilvl w:val="0"/>
          <w:numId w:val="13"/>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7CD31796" w14:textId="77777777" w:rsidR="007E56B9" w:rsidRDefault="00486C10" w:rsidP="00654054">
      <w:pPr>
        <w:numPr>
          <w:ilvl w:val="0"/>
          <w:numId w:val="13"/>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Cs w:val="24"/>
          <w:lang w:eastAsia="ar-SA"/>
        </w:rPr>
        <w:t>Osobą uprawnioną</w:t>
      </w:r>
      <w:r w:rsidR="00924865" w:rsidRPr="00924865">
        <w:rPr>
          <w:rFonts w:ascii="Arial" w:eastAsia="Times New Roman" w:hAnsi="Arial" w:cs="Arial"/>
          <w:szCs w:val="24"/>
          <w:lang w:eastAsia="ar-SA"/>
        </w:rPr>
        <w:t xml:space="preserve"> ze strony Zamawiającego do podpisywania raportów zużycia wyro</w:t>
      </w:r>
      <w:r>
        <w:rPr>
          <w:rFonts w:ascii="Arial" w:eastAsia="Times New Roman" w:hAnsi="Arial" w:cs="Arial"/>
          <w:szCs w:val="24"/>
          <w:lang w:eastAsia="ar-SA"/>
        </w:rPr>
        <w:t>bów o których mowa w ust. 3 jest:</w:t>
      </w:r>
      <w:r>
        <w:rPr>
          <w:rFonts w:ascii="Arial" w:eastAsia="Times New Roman" w:hAnsi="Arial" w:cs="Arial"/>
          <w:sz w:val="24"/>
          <w:szCs w:val="24"/>
          <w:lang w:eastAsia="ar-SA"/>
        </w:rPr>
        <w:t xml:space="preserve">   </w:t>
      </w:r>
      <w:r w:rsidR="00924865" w:rsidRPr="00924865">
        <w:rPr>
          <w:rFonts w:ascii="Arial" w:eastAsia="Times New Roman" w:hAnsi="Arial" w:cs="Arial"/>
          <w:szCs w:val="24"/>
          <w:lang w:eastAsia="ar-SA"/>
        </w:rPr>
        <w:t>................................................................</w:t>
      </w:r>
      <w:r>
        <w:rPr>
          <w:rFonts w:ascii="Arial" w:eastAsia="Times New Roman" w:hAnsi="Arial" w:cs="Arial"/>
          <w:szCs w:val="24"/>
          <w:lang w:eastAsia="ar-SA"/>
        </w:rPr>
        <w:t>.............................................................</w:t>
      </w:r>
      <w:r w:rsidR="00924865" w:rsidRPr="00924865">
        <w:rPr>
          <w:rFonts w:ascii="Arial" w:eastAsia="Times New Roman" w:hAnsi="Arial" w:cs="Arial"/>
          <w:szCs w:val="24"/>
          <w:lang w:eastAsia="ar-SA"/>
        </w:rPr>
        <w:t>.</w:t>
      </w:r>
    </w:p>
    <w:p w14:paraId="493CCFC6" w14:textId="77777777" w:rsidR="007E56B9" w:rsidRDefault="00924865" w:rsidP="00654054">
      <w:pPr>
        <w:numPr>
          <w:ilvl w:val="0"/>
          <w:numId w:val="13"/>
        </w:numPr>
        <w:suppressAutoHyphens/>
        <w:spacing w:after="0" w:line="240" w:lineRule="auto"/>
        <w:jc w:val="both"/>
        <w:rPr>
          <w:rFonts w:ascii="Arial" w:eastAsia="Times New Roman" w:hAnsi="Arial" w:cs="Arial"/>
          <w:sz w:val="24"/>
          <w:szCs w:val="24"/>
          <w:lang w:eastAsia="ar-SA"/>
        </w:rPr>
      </w:pPr>
      <w:r w:rsidRPr="007E56B9">
        <w:rPr>
          <w:rFonts w:ascii="Arial" w:eastAsia="Times New Roman" w:hAnsi="Arial" w:cs="Arial"/>
          <w:color w:val="000000"/>
          <w:szCs w:val="20"/>
          <w:lang w:eastAsia="ar-SA"/>
        </w:rPr>
        <w:t>Zamawiający  zobowiązuje się przechowywać przedmiot zamówienia oddany w komis w warunkach odpowiednich dla tego rodzaju materiałów w sposób nie zagrażający ich jakości.</w:t>
      </w:r>
    </w:p>
    <w:p w14:paraId="22701245" w14:textId="77777777" w:rsidR="00924865" w:rsidRPr="007E56B9" w:rsidRDefault="00924865" w:rsidP="00654054">
      <w:pPr>
        <w:numPr>
          <w:ilvl w:val="0"/>
          <w:numId w:val="13"/>
        </w:numPr>
        <w:suppressAutoHyphens/>
        <w:spacing w:after="0" w:line="240" w:lineRule="auto"/>
        <w:jc w:val="both"/>
        <w:rPr>
          <w:rFonts w:ascii="Arial" w:eastAsia="Times New Roman" w:hAnsi="Arial" w:cs="Arial"/>
          <w:sz w:val="24"/>
          <w:szCs w:val="24"/>
          <w:lang w:eastAsia="ar-SA"/>
        </w:rPr>
      </w:pPr>
      <w:r w:rsidRPr="007E56B9">
        <w:rPr>
          <w:rFonts w:ascii="Arial" w:eastAsia="Times New Roman" w:hAnsi="Arial" w:cs="Arial"/>
          <w:color w:val="000000"/>
          <w:szCs w:val="20"/>
          <w:lang w:eastAsia="ar-SA"/>
        </w:rPr>
        <w:t xml:space="preserve">Osobą odpowiedzialną ze strony Zamawiającego za nadzór nad oddanymi w komis wyrobami jest: </w:t>
      </w:r>
    </w:p>
    <w:p w14:paraId="4079B80F" w14:textId="77777777" w:rsidR="00924865" w:rsidRDefault="00924865" w:rsidP="007E56B9">
      <w:p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 xml:space="preserve">     ........................................................................................................................................................</w:t>
      </w:r>
    </w:p>
    <w:p w14:paraId="1896ECDF" w14:textId="77777777" w:rsidR="00486C10" w:rsidRPr="00924865" w:rsidRDefault="00486C10" w:rsidP="00924865">
      <w:pPr>
        <w:suppressAutoHyphens/>
        <w:spacing w:after="0" w:line="240" w:lineRule="auto"/>
        <w:rPr>
          <w:rFonts w:ascii="Arial" w:eastAsia="Times New Roman" w:hAnsi="Arial" w:cs="Arial"/>
          <w:szCs w:val="24"/>
          <w:lang w:eastAsia="ar-SA"/>
        </w:rPr>
      </w:pPr>
    </w:p>
    <w:p w14:paraId="7109DD2F" w14:textId="77777777" w:rsidR="00486C10" w:rsidRDefault="00486C10" w:rsidP="00486C10">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4</w:t>
      </w:r>
    </w:p>
    <w:p w14:paraId="22773A6E" w14:textId="1215052D" w:rsidR="00486C10" w:rsidRPr="00486C10" w:rsidRDefault="00486C10" w:rsidP="00654054">
      <w:pPr>
        <w:numPr>
          <w:ilvl w:val="0"/>
          <w:numId w:val="14"/>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lang w:eastAsia="ar-SA"/>
        </w:rPr>
        <w:t xml:space="preserve">Zamawiający wymaga, aby </w:t>
      </w:r>
      <w:r w:rsidRPr="00B06F5B">
        <w:rPr>
          <w:rFonts w:ascii="Arial" w:eastAsia="Times New Roman" w:hAnsi="Arial" w:cs="Arial"/>
          <w:szCs w:val="24"/>
          <w:lang w:eastAsia="ar-SA"/>
        </w:rPr>
        <w:t>ofe</w:t>
      </w:r>
      <w:r>
        <w:rPr>
          <w:rFonts w:ascii="Arial" w:eastAsia="Times New Roman" w:hAnsi="Arial" w:cs="Arial"/>
          <w:szCs w:val="24"/>
          <w:lang w:eastAsia="ar-SA"/>
        </w:rPr>
        <w:t>rowany przedmiot zamówienia był</w:t>
      </w:r>
      <w:r w:rsidRPr="00B06F5B">
        <w:rPr>
          <w:rFonts w:ascii="Arial" w:eastAsia="Times New Roman" w:hAnsi="Arial" w:cs="Arial"/>
          <w:szCs w:val="24"/>
          <w:lang w:eastAsia="ar-SA"/>
        </w:rPr>
        <w:t xml:space="preserve"> dopuszczony do obrotu i stosowania zgodnie z </w:t>
      </w:r>
      <w:r w:rsidRPr="00B06F5B">
        <w:rPr>
          <w:rFonts w:ascii="Arial" w:eastAsia="Times New Roman" w:hAnsi="Arial" w:cs="Arial"/>
          <w:lang w:eastAsia="ar-SA"/>
        </w:rPr>
        <w:t xml:space="preserve">przepisami ustawy </w:t>
      </w:r>
      <w:r w:rsidRPr="00B06F5B">
        <w:rPr>
          <w:rFonts w:ascii="Arial" w:eastAsia="Times New Roman" w:hAnsi="Arial" w:cs="Arial"/>
          <w:szCs w:val="24"/>
          <w:lang w:eastAsia="ar-SA"/>
        </w:rPr>
        <w:t>z dnia 20 maja 2010</w:t>
      </w:r>
      <w:r w:rsidR="007F4457">
        <w:rPr>
          <w:rFonts w:ascii="Arial" w:eastAsia="Times New Roman" w:hAnsi="Arial" w:cs="Arial"/>
          <w:szCs w:val="24"/>
          <w:lang w:eastAsia="ar-SA"/>
        </w:rPr>
        <w:t xml:space="preserve"> </w:t>
      </w:r>
      <w:r w:rsidRPr="00B06F5B">
        <w:rPr>
          <w:rFonts w:ascii="Arial" w:eastAsia="Times New Roman" w:hAnsi="Arial" w:cs="Arial"/>
          <w:szCs w:val="24"/>
          <w:lang w:eastAsia="ar-SA"/>
        </w:rPr>
        <w:t>r. o wyrobach medycznych</w:t>
      </w:r>
      <w:r w:rsidRPr="00B06F5B">
        <w:rPr>
          <w:rFonts w:ascii="Arial" w:eastAsia="Times New Roman" w:hAnsi="Arial" w:cs="Arial"/>
          <w:lang w:eastAsia="ar-SA"/>
        </w:rPr>
        <w:t xml:space="preserve"> (Dz. U. 20</w:t>
      </w:r>
      <w:r w:rsidR="009D32B5">
        <w:rPr>
          <w:rFonts w:ascii="Arial" w:eastAsia="Times New Roman" w:hAnsi="Arial" w:cs="Arial"/>
          <w:lang w:eastAsia="ar-SA"/>
        </w:rPr>
        <w:t>20</w:t>
      </w:r>
      <w:r w:rsidRPr="00B06F5B">
        <w:rPr>
          <w:rFonts w:ascii="Arial" w:eastAsia="Times New Roman" w:hAnsi="Arial" w:cs="Arial"/>
          <w:lang w:eastAsia="ar-SA"/>
        </w:rPr>
        <w:t xml:space="preserve">, poz. </w:t>
      </w:r>
      <w:r w:rsidR="009D32B5">
        <w:rPr>
          <w:rFonts w:ascii="Arial" w:eastAsia="Times New Roman" w:hAnsi="Arial" w:cs="Arial"/>
          <w:lang w:eastAsia="ar-SA"/>
        </w:rPr>
        <w:t>186</w:t>
      </w:r>
      <w:r w:rsidRPr="00B06F5B">
        <w:rPr>
          <w:rFonts w:ascii="Arial" w:eastAsia="Times New Roman" w:hAnsi="Arial" w:cs="Arial"/>
          <w:lang w:eastAsia="ar-SA"/>
        </w:rPr>
        <w:t xml:space="preserve"> </w:t>
      </w:r>
      <w:proofErr w:type="spellStart"/>
      <w:r w:rsidRPr="00B06F5B">
        <w:rPr>
          <w:rFonts w:ascii="Arial" w:eastAsia="Times New Roman" w:hAnsi="Arial" w:cs="Arial"/>
          <w:lang w:eastAsia="ar-SA"/>
        </w:rPr>
        <w:t>t.</w:t>
      </w:r>
      <w:r w:rsidR="009D32B5">
        <w:rPr>
          <w:rFonts w:ascii="Arial" w:eastAsia="Times New Roman" w:hAnsi="Arial" w:cs="Arial"/>
          <w:lang w:eastAsia="ar-SA"/>
        </w:rPr>
        <w:t>j</w:t>
      </w:r>
      <w:proofErr w:type="spellEnd"/>
      <w:r w:rsidR="009D32B5">
        <w:rPr>
          <w:rFonts w:ascii="Arial" w:eastAsia="Times New Roman" w:hAnsi="Arial" w:cs="Arial"/>
          <w:lang w:eastAsia="ar-SA"/>
        </w:rPr>
        <w:t>.</w:t>
      </w:r>
      <w:r w:rsidRPr="00B06F5B">
        <w:rPr>
          <w:rFonts w:ascii="Arial" w:eastAsia="Times New Roman" w:hAnsi="Arial" w:cs="Arial"/>
          <w:lang w:eastAsia="ar-SA"/>
        </w:rPr>
        <w:t>).</w:t>
      </w:r>
    </w:p>
    <w:p w14:paraId="6F5D97FD" w14:textId="170A4E8F" w:rsidR="00AF1ED4" w:rsidRDefault="00AF1ED4" w:rsidP="00AF1ED4">
      <w:pPr>
        <w:pStyle w:val="Akapitzlist"/>
        <w:numPr>
          <w:ilvl w:val="0"/>
          <w:numId w:val="14"/>
        </w:numPr>
        <w:spacing w:after="0"/>
        <w:jc w:val="both"/>
        <w:rPr>
          <w:rFonts w:ascii="Arial" w:hAnsi="Arial" w:cs="Arial"/>
        </w:rPr>
      </w:pPr>
      <w:r>
        <w:rPr>
          <w:rFonts w:ascii="Arial" w:hAnsi="Arial" w:cs="Arial"/>
          <w:b/>
          <w:u w:val="single"/>
        </w:rPr>
        <w:t>Dotyczy Pakietów</w:t>
      </w:r>
      <w:r w:rsidRPr="0010300B">
        <w:rPr>
          <w:rFonts w:ascii="Arial" w:hAnsi="Arial" w:cs="Arial"/>
          <w:b/>
          <w:u w:val="single"/>
        </w:rPr>
        <w:t xml:space="preserve"> Nr</w:t>
      </w:r>
      <w:r>
        <w:rPr>
          <w:rFonts w:ascii="Arial" w:hAnsi="Arial" w:cs="Arial"/>
          <w:b/>
          <w:u w:val="single"/>
        </w:rPr>
        <w:t>: 1, 2</w:t>
      </w:r>
      <w:r>
        <w:rPr>
          <w:rFonts w:ascii="Arial" w:hAnsi="Arial" w:cs="Arial"/>
          <w:b/>
        </w:rPr>
        <w:t xml:space="preserve"> -  </w:t>
      </w:r>
      <w:r w:rsidRPr="00712438">
        <w:rPr>
          <w:rFonts w:ascii="Arial" w:hAnsi="Arial" w:cs="Arial"/>
        </w:rPr>
        <w:t xml:space="preserve">Na czas trwania umowy </w:t>
      </w:r>
      <w:r>
        <w:rPr>
          <w:rFonts w:ascii="Arial" w:hAnsi="Arial" w:cs="Arial"/>
        </w:rPr>
        <w:t>Wykonawca</w:t>
      </w:r>
      <w:r w:rsidRPr="00712438">
        <w:rPr>
          <w:rFonts w:ascii="Arial" w:hAnsi="Arial" w:cs="Arial"/>
        </w:rPr>
        <w:t xml:space="preserve"> użyczy </w:t>
      </w:r>
      <w:r w:rsidRPr="00712438">
        <w:rPr>
          <w:rFonts w:ascii="Arial" w:hAnsi="Arial" w:cs="Arial"/>
          <w:b/>
        </w:rPr>
        <w:t xml:space="preserve">mobilne, zamykane szafy </w:t>
      </w:r>
      <w:r w:rsidRPr="00712438">
        <w:rPr>
          <w:rFonts w:ascii="Arial" w:hAnsi="Arial" w:cs="Arial"/>
        </w:rPr>
        <w:t>do przechowywania komisu implantów</w:t>
      </w:r>
      <w:r>
        <w:rPr>
          <w:rFonts w:ascii="Arial" w:hAnsi="Arial" w:cs="Arial"/>
        </w:rPr>
        <w:t xml:space="preserve"> w ramach wynagrodzenia określonego w § 1 ust. 3</w:t>
      </w:r>
      <w:r w:rsidRPr="00712438">
        <w:rPr>
          <w:rFonts w:ascii="Arial" w:hAnsi="Arial" w:cs="Arial"/>
        </w:rPr>
        <w:t>.</w:t>
      </w:r>
    </w:p>
    <w:p w14:paraId="622F50DF" w14:textId="15FCED02" w:rsidR="00AF1ED4" w:rsidRPr="00884C13" w:rsidRDefault="00AF1ED4" w:rsidP="00AF1ED4">
      <w:pPr>
        <w:pStyle w:val="Akapitzlist"/>
        <w:numPr>
          <w:ilvl w:val="0"/>
          <w:numId w:val="14"/>
        </w:numPr>
        <w:spacing w:after="0"/>
        <w:jc w:val="both"/>
        <w:rPr>
          <w:rFonts w:ascii="Arial" w:hAnsi="Arial" w:cs="Arial"/>
        </w:rPr>
      </w:pPr>
      <w:r>
        <w:rPr>
          <w:rFonts w:ascii="Arial" w:hAnsi="Arial" w:cs="Arial"/>
          <w:b/>
          <w:u w:val="single"/>
        </w:rPr>
        <w:t>Dotyczy Pakietu Nr 2 –</w:t>
      </w:r>
      <w:r>
        <w:rPr>
          <w:rFonts w:ascii="Arial" w:hAnsi="Arial" w:cs="Arial"/>
        </w:rPr>
        <w:t xml:space="preserve"> Zamawiający wymaga, aby Wykonawca</w:t>
      </w:r>
      <w:r w:rsidRPr="001168E7">
        <w:t xml:space="preserve"> </w:t>
      </w:r>
      <w:r>
        <w:rPr>
          <w:rFonts w:ascii="Arial" w:hAnsi="Arial" w:cs="Arial"/>
        </w:rPr>
        <w:t>użyczył</w:t>
      </w:r>
      <w:r w:rsidRPr="001168E7">
        <w:rPr>
          <w:rFonts w:ascii="Arial" w:hAnsi="Arial" w:cs="Arial"/>
        </w:rPr>
        <w:t xml:space="preserve"> </w:t>
      </w:r>
      <w:proofErr w:type="spellStart"/>
      <w:r w:rsidRPr="001168E7">
        <w:rPr>
          <w:rFonts w:ascii="Arial" w:hAnsi="Arial" w:cs="Arial"/>
        </w:rPr>
        <w:t>ablator</w:t>
      </w:r>
      <w:proofErr w:type="spellEnd"/>
      <w:r w:rsidRPr="001168E7">
        <w:rPr>
          <w:rFonts w:ascii="Arial" w:hAnsi="Arial" w:cs="Arial"/>
        </w:rPr>
        <w:t>/koagulację niezbędną do użycia przedmiotu zamówienia przez cały czas trwania umowy przetargowej</w:t>
      </w:r>
      <w:r>
        <w:rPr>
          <w:rFonts w:ascii="Arial" w:hAnsi="Arial" w:cs="Arial"/>
        </w:rPr>
        <w:t xml:space="preserve"> w ramach wynagrodzenia określonego w § 1 ust. 3</w:t>
      </w:r>
      <w:r w:rsidRPr="001168E7">
        <w:rPr>
          <w:rFonts w:ascii="Arial" w:hAnsi="Arial" w:cs="Arial"/>
        </w:rPr>
        <w:t>.</w:t>
      </w:r>
    </w:p>
    <w:p w14:paraId="33FBF2F0" w14:textId="77777777" w:rsidR="00B449B2" w:rsidRDefault="00AF1ED4" w:rsidP="00B449B2">
      <w:pPr>
        <w:numPr>
          <w:ilvl w:val="0"/>
          <w:numId w:val="14"/>
        </w:numPr>
        <w:suppressAutoHyphens/>
        <w:spacing w:after="0" w:line="240" w:lineRule="auto"/>
        <w:jc w:val="both"/>
        <w:rPr>
          <w:rFonts w:ascii="Arial" w:hAnsi="Arial" w:cs="Arial"/>
        </w:rPr>
      </w:pPr>
      <w:r w:rsidRPr="00B5089A">
        <w:rPr>
          <w:rFonts w:ascii="Arial" w:hAnsi="Arial" w:cs="Arial"/>
          <w:b/>
          <w:bCs/>
          <w:u w:val="single"/>
        </w:rPr>
        <w:t>Dotyczy Pakiet</w:t>
      </w:r>
      <w:r>
        <w:rPr>
          <w:rFonts w:ascii="Arial" w:hAnsi="Arial" w:cs="Arial"/>
          <w:b/>
          <w:bCs/>
          <w:u w:val="single"/>
        </w:rPr>
        <w:t>u</w:t>
      </w:r>
      <w:r w:rsidRPr="00B5089A">
        <w:rPr>
          <w:rFonts w:ascii="Arial" w:hAnsi="Arial" w:cs="Arial"/>
          <w:b/>
          <w:bCs/>
          <w:u w:val="single"/>
        </w:rPr>
        <w:t xml:space="preserve"> Nr</w:t>
      </w:r>
      <w:r>
        <w:rPr>
          <w:rFonts w:ascii="Arial" w:hAnsi="Arial" w:cs="Arial"/>
          <w:b/>
          <w:bCs/>
          <w:u w:val="single"/>
        </w:rPr>
        <w:t xml:space="preserve"> 9</w:t>
      </w:r>
      <w:r w:rsidRPr="00884C13">
        <w:rPr>
          <w:rFonts w:ascii="Arial" w:hAnsi="Arial" w:cs="Arial"/>
          <w:b/>
          <w:bCs/>
        </w:rPr>
        <w:t xml:space="preserve"> - </w:t>
      </w:r>
      <w:r w:rsidRPr="00B5089A">
        <w:rPr>
          <w:rFonts w:ascii="Arial" w:hAnsi="Arial" w:cs="Arial"/>
        </w:rPr>
        <w:t xml:space="preserve">Zamawiający wymaga, aby Wykonawca na czas obowiązywania umowy przetargowej </w:t>
      </w:r>
      <w:r>
        <w:rPr>
          <w:rFonts w:ascii="Arial" w:hAnsi="Arial" w:cs="Arial"/>
        </w:rPr>
        <w:t>użyczył</w:t>
      </w:r>
      <w:r w:rsidRPr="00B5089A">
        <w:rPr>
          <w:rFonts w:ascii="Arial" w:hAnsi="Arial" w:cs="Arial"/>
        </w:rPr>
        <w:t xml:space="preserve"> odpowiednie kompletne </w:t>
      </w:r>
      <w:r w:rsidRPr="00B5089A">
        <w:rPr>
          <w:rFonts w:ascii="Arial" w:hAnsi="Arial" w:cs="Arial"/>
          <w:b/>
          <w:bCs/>
        </w:rPr>
        <w:t>instrumentarium</w:t>
      </w:r>
      <w:r w:rsidRPr="00B5089A">
        <w:rPr>
          <w:rFonts w:ascii="Arial" w:hAnsi="Arial" w:cs="Arial"/>
        </w:rPr>
        <w:t xml:space="preserve">, umożliwiające implantacje zaoferowanego przedmiotu zamówienia </w:t>
      </w:r>
      <w:r>
        <w:rPr>
          <w:rFonts w:ascii="Arial" w:hAnsi="Arial" w:cs="Arial"/>
        </w:rPr>
        <w:t xml:space="preserve">łącznie z napędem ortopedycznym </w:t>
      </w:r>
      <w:r w:rsidRPr="006D17B5">
        <w:rPr>
          <w:rFonts w:ascii="Arial" w:hAnsi="Arial" w:cs="Arial"/>
        </w:rPr>
        <w:t xml:space="preserve">oraz </w:t>
      </w:r>
      <w:r w:rsidRPr="006D17B5">
        <w:rPr>
          <w:rFonts w:ascii="Arial" w:hAnsi="Arial" w:cs="Arial"/>
          <w:b/>
          <w:bCs/>
        </w:rPr>
        <w:t>kontener</w:t>
      </w:r>
      <w:r w:rsidRPr="006D17B5">
        <w:rPr>
          <w:rFonts w:ascii="Arial" w:hAnsi="Arial" w:cs="Arial"/>
        </w:rPr>
        <w:t xml:space="preserve"> do sterylizacji przedmiotu zamówienia</w:t>
      </w:r>
      <w:r>
        <w:rPr>
          <w:rFonts w:ascii="Arial" w:hAnsi="Arial" w:cs="Arial"/>
        </w:rPr>
        <w:t xml:space="preserve"> w ramach wynagrodzenia określonego w § 1 ust. 3</w:t>
      </w:r>
      <w:r w:rsidRPr="006D17B5">
        <w:rPr>
          <w:rFonts w:ascii="Arial" w:hAnsi="Arial" w:cs="Arial"/>
        </w:rPr>
        <w:t xml:space="preserve">. Wykonawca pozostawi przez </w:t>
      </w:r>
      <w:r>
        <w:rPr>
          <w:rFonts w:ascii="Arial" w:hAnsi="Arial" w:cs="Arial"/>
        </w:rPr>
        <w:t xml:space="preserve">5 </w:t>
      </w:r>
      <w:r w:rsidRPr="006D17B5">
        <w:rPr>
          <w:rFonts w:ascii="Arial" w:hAnsi="Arial" w:cs="Arial"/>
        </w:rPr>
        <w:t>lat po wygaśnięciu umowy przetargowej wkrętaki  i wybijaki niezbędne do usunięcia zaimplantowanych produktów.</w:t>
      </w:r>
    </w:p>
    <w:p w14:paraId="7AB9ED5B" w14:textId="77777777" w:rsidR="00B449B2" w:rsidRDefault="00486C10" w:rsidP="00B449B2">
      <w:pPr>
        <w:numPr>
          <w:ilvl w:val="0"/>
          <w:numId w:val="14"/>
        </w:numPr>
        <w:suppressAutoHyphens/>
        <w:spacing w:after="0" w:line="240" w:lineRule="auto"/>
        <w:jc w:val="both"/>
        <w:rPr>
          <w:rFonts w:ascii="Arial" w:hAnsi="Arial" w:cs="Arial"/>
        </w:rPr>
      </w:pPr>
      <w:r w:rsidRPr="00B449B2">
        <w:rPr>
          <w:rFonts w:ascii="Arial" w:hAnsi="Arial" w:cs="Arial"/>
          <w:b/>
          <w:bCs/>
          <w:u w:val="single"/>
        </w:rPr>
        <w:t xml:space="preserve">Dotyczy Pakietów Nr </w:t>
      </w:r>
      <w:r w:rsidR="005D0B20" w:rsidRPr="00B449B2">
        <w:rPr>
          <w:rFonts w:ascii="Arial" w:hAnsi="Arial" w:cs="Arial"/>
          <w:b/>
          <w:bCs/>
          <w:u w:val="single"/>
        </w:rPr>
        <w:t>5</w:t>
      </w:r>
      <w:r w:rsidR="0026021B" w:rsidRPr="00B449B2">
        <w:rPr>
          <w:rFonts w:ascii="Arial" w:hAnsi="Arial" w:cs="Arial"/>
          <w:b/>
          <w:bCs/>
          <w:u w:val="single"/>
        </w:rPr>
        <w:t>, 10, 11, 12, 14</w:t>
      </w:r>
      <w:r w:rsidR="005D0B20" w:rsidRPr="00B449B2">
        <w:rPr>
          <w:rFonts w:ascii="Arial" w:hAnsi="Arial" w:cs="Arial"/>
          <w:b/>
          <w:bCs/>
        </w:rPr>
        <w:t xml:space="preserve"> </w:t>
      </w:r>
      <w:r w:rsidRPr="00B449B2">
        <w:rPr>
          <w:rFonts w:ascii="Arial" w:hAnsi="Arial" w:cs="Arial"/>
        </w:rPr>
        <w:t xml:space="preserve">- Zamawiający wymaga, aby Wykonawca </w:t>
      </w:r>
      <w:r w:rsidR="007E3B41" w:rsidRPr="00B449B2">
        <w:rPr>
          <w:rFonts w:ascii="Arial" w:hAnsi="Arial" w:cs="Arial"/>
        </w:rPr>
        <w:t>w ramach wynagrodzenia</w:t>
      </w:r>
      <w:r w:rsidR="00B3470D" w:rsidRPr="00B449B2">
        <w:rPr>
          <w:rFonts w:ascii="Arial" w:hAnsi="Arial" w:cs="Arial"/>
        </w:rPr>
        <w:t xml:space="preserve"> określonego</w:t>
      </w:r>
      <w:r w:rsidR="00AF1ED4" w:rsidRPr="00B449B2">
        <w:rPr>
          <w:rFonts w:ascii="Arial" w:hAnsi="Arial" w:cs="Arial"/>
        </w:rPr>
        <w:t xml:space="preserve"> w § 1 ust. 3</w:t>
      </w:r>
      <w:r w:rsidR="00B3470D" w:rsidRPr="00B449B2">
        <w:rPr>
          <w:rFonts w:ascii="Arial" w:hAnsi="Arial" w:cs="Arial"/>
        </w:rPr>
        <w:t xml:space="preserve"> </w:t>
      </w:r>
      <w:r w:rsidR="007E3B41" w:rsidRPr="00B449B2">
        <w:rPr>
          <w:rFonts w:ascii="Arial" w:hAnsi="Arial" w:cs="Arial"/>
        </w:rPr>
        <w:t xml:space="preserve">, </w:t>
      </w:r>
      <w:r w:rsidRPr="00B449B2">
        <w:rPr>
          <w:rFonts w:ascii="Arial" w:hAnsi="Arial" w:cs="Arial"/>
        </w:rPr>
        <w:t xml:space="preserve">na czas obowiązywania umowy przetargowej </w:t>
      </w:r>
      <w:r w:rsidR="00040634" w:rsidRPr="00B449B2">
        <w:rPr>
          <w:rFonts w:ascii="Arial" w:hAnsi="Arial" w:cs="Arial"/>
        </w:rPr>
        <w:t xml:space="preserve"> zapewnił</w:t>
      </w:r>
      <w:r w:rsidR="00AF1ED4" w:rsidRPr="00B449B2">
        <w:rPr>
          <w:rFonts w:ascii="Arial" w:hAnsi="Arial" w:cs="Arial"/>
        </w:rPr>
        <w:t xml:space="preserve"> </w:t>
      </w:r>
      <w:r w:rsidRPr="00B449B2">
        <w:rPr>
          <w:rFonts w:ascii="Arial" w:hAnsi="Arial" w:cs="Arial"/>
        </w:rPr>
        <w:t xml:space="preserve">odpowiednie kompletne </w:t>
      </w:r>
      <w:r w:rsidRPr="00B449B2">
        <w:rPr>
          <w:rFonts w:ascii="Arial" w:hAnsi="Arial" w:cs="Arial"/>
          <w:b/>
          <w:bCs/>
        </w:rPr>
        <w:t>instrumentarium</w:t>
      </w:r>
      <w:r w:rsidRPr="00B449B2">
        <w:rPr>
          <w:rFonts w:ascii="Arial" w:hAnsi="Arial" w:cs="Arial"/>
        </w:rPr>
        <w:t xml:space="preserve">, umożliwiające implantacje zaoferowanego przedmiotu zamówienia oraz </w:t>
      </w:r>
      <w:r w:rsidRPr="00B449B2">
        <w:rPr>
          <w:rFonts w:ascii="Arial" w:hAnsi="Arial" w:cs="Arial"/>
          <w:b/>
          <w:bCs/>
        </w:rPr>
        <w:t>kontener</w:t>
      </w:r>
      <w:r w:rsidRPr="00B449B2">
        <w:rPr>
          <w:rFonts w:ascii="Arial" w:hAnsi="Arial" w:cs="Arial"/>
        </w:rPr>
        <w:t xml:space="preserve"> do sterylizacji przedmiotu zamówienia. </w:t>
      </w:r>
      <w:r w:rsidR="0026021B" w:rsidRPr="00B449B2">
        <w:rPr>
          <w:rFonts w:ascii="Arial" w:hAnsi="Arial" w:cs="Arial"/>
        </w:rPr>
        <w:t>Wykonawca pozostawi przez 5 lat po wygaśnięciu umowy przetargowej wkrętaki  i wybijaki niezbędne do usunięcia zaimplantowanych produktów.</w:t>
      </w:r>
    </w:p>
    <w:p w14:paraId="5309463B" w14:textId="685B6A23" w:rsidR="00486C10" w:rsidRPr="00B449B2" w:rsidRDefault="0026021B" w:rsidP="00B449B2">
      <w:pPr>
        <w:numPr>
          <w:ilvl w:val="0"/>
          <w:numId w:val="14"/>
        </w:numPr>
        <w:suppressAutoHyphens/>
        <w:spacing w:after="0" w:line="240" w:lineRule="auto"/>
        <w:jc w:val="both"/>
        <w:rPr>
          <w:rFonts w:ascii="Arial" w:hAnsi="Arial" w:cs="Arial"/>
        </w:rPr>
      </w:pPr>
      <w:r w:rsidRPr="00B449B2">
        <w:rPr>
          <w:rFonts w:ascii="Arial" w:hAnsi="Arial" w:cs="Arial"/>
          <w:b/>
          <w:u w:val="single"/>
        </w:rPr>
        <w:lastRenderedPageBreak/>
        <w:t>Dotyczy Pakietu Nr 6</w:t>
      </w:r>
      <w:r w:rsidRPr="00B449B2">
        <w:rPr>
          <w:rFonts w:ascii="Arial" w:hAnsi="Arial" w:cs="Arial"/>
          <w:b/>
        </w:rPr>
        <w:t xml:space="preserve"> </w:t>
      </w:r>
      <w:r w:rsidRPr="00B449B2">
        <w:rPr>
          <w:rFonts w:ascii="Arial" w:hAnsi="Arial" w:cs="Arial"/>
        </w:rPr>
        <w:t>- Zamawiający wymaga, aby Wykonawca na czas obowiązywania umowy przetargowej wypożyczył w ramach wynagrodzenia określonego w § 1 ust. 3 kompletne instrumentarium zapewniające szybkie i precyzyjne wprowadzanie implantów, wyposażone w śrubokręt dynamometryczny, osteotomy, rozwieracze kostne, klinowy rozwieracz ze wskaźnikiem kąta.</w:t>
      </w:r>
    </w:p>
    <w:p w14:paraId="25D82F16" w14:textId="612C2530" w:rsidR="00486C10" w:rsidRDefault="00486C10" w:rsidP="00654054">
      <w:pPr>
        <w:numPr>
          <w:ilvl w:val="0"/>
          <w:numId w:val="14"/>
        </w:numPr>
        <w:suppressAutoHyphens/>
        <w:spacing w:after="0" w:line="240" w:lineRule="auto"/>
        <w:jc w:val="both"/>
        <w:rPr>
          <w:rFonts w:ascii="Arial" w:hAnsi="Arial" w:cs="Arial"/>
        </w:rPr>
      </w:pPr>
      <w:r>
        <w:rPr>
          <w:rFonts w:ascii="Arial" w:hAnsi="Arial" w:cs="Arial"/>
          <w:b/>
          <w:bCs/>
          <w:u w:val="single"/>
        </w:rPr>
        <w:t xml:space="preserve">Dotyczy Pakietów Nr </w:t>
      </w:r>
      <w:r w:rsidR="005D0B20">
        <w:rPr>
          <w:rFonts w:ascii="Arial" w:hAnsi="Arial" w:cs="Arial"/>
          <w:b/>
          <w:bCs/>
          <w:u w:val="single"/>
        </w:rPr>
        <w:t xml:space="preserve">1, 2, 3, 4, 5 </w:t>
      </w:r>
      <w:r w:rsidR="005111BB" w:rsidRPr="005111BB">
        <w:rPr>
          <w:rFonts w:ascii="Arial" w:hAnsi="Arial" w:cs="Arial"/>
          <w:b/>
          <w:bCs/>
        </w:rPr>
        <w:t xml:space="preserve">- </w:t>
      </w:r>
      <w:r>
        <w:rPr>
          <w:rFonts w:ascii="Arial" w:hAnsi="Arial" w:cs="Arial"/>
        </w:rPr>
        <w:t xml:space="preserve">Zamawiający </w:t>
      </w:r>
      <w:r w:rsidR="00040634">
        <w:rPr>
          <w:rFonts w:ascii="Arial" w:hAnsi="Arial" w:cs="Arial"/>
        </w:rPr>
        <w:t xml:space="preserve">w ramach wynagrodzenia umownego </w:t>
      </w:r>
      <w:r>
        <w:rPr>
          <w:rFonts w:ascii="Arial" w:hAnsi="Arial" w:cs="Arial"/>
        </w:rPr>
        <w:t xml:space="preserve">pozostawi przez </w:t>
      </w:r>
      <w:r w:rsidR="00F100C3">
        <w:rPr>
          <w:rFonts w:ascii="Arial" w:hAnsi="Arial" w:cs="Arial"/>
        </w:rPr>
        <w:t>5</w:t>
      </w:r>
      <w:r>
        <w:rPr>
          <w:rFonts w:ascii="Arial" w:hAnsi="Arial" w:cs="Arial"/>
        </w:rPr>
        <w:t xml:space="preserve"> lat po wygaśnięciu umowy przetargowej wkrętaki  i wybijaki niezbędne do usunięcia zaimplantowanych produktów.</w:t>
      </w:r>
    </w:p>
    <w:p w14:paraId="0F6389E0" w14:textId="17922DD6" w:rsidR="00486C10" w:rsidRPr="005932F7" w:rsidRDefault="00486C10" w:rsidP="00654054">
      <w:pPr>
        <w:numPr>
          <w:ilvl w:val="0"/>
          <w:numId w:val="14"/>
        </w:numPr>
        <w:suppressAutoHyphens/>
        <w:spacing w:after="0" w:line="240" w:lineRule="auto"/>
        <w:jc w:val="both"/>
        <w:rPr>
          <w:rFonts w:ascii="Arial" w:hAnsi="Arial" w:cs="Arial"/>
        </w:rPr>
      </w:pPr>
      <w:r w:rsidRPr="00E946C4">
        <w:rPr>
          <w:rFonts w:ascii="Arial" w:hAnsi="Arial" w:cs="Arial"/>
        </w:rPr>
        <w:t>Na cza</w:t>
      </w:r>
      <w:r w:rsidR="00CB07D3">
        <w:rPr>
          <w:rFonts w:ascii="Arial" w:hAnsi="Arial" w:cs="Arial"/>
        </w:rPr>
        <w:t>s trwania umowy Wykonawca  zapewni</w:t>
      </w:r>
      <w:r w:rsidR="00040634" w:rsidDel="00040634">
        <w:rPr>
          <w:rFonts w:ascii="Arial" w:hAnsi="Arial" w:cs="Arial"/>
        </w:rPr>
        <w:t xml:space="preserve"> </w:t>
      </w:r>
      <w:r w:rsidR="0026021B">
        <w:rPr>
          <w:rFonts w:ascii="Arial" w:hAnsi="Arial" w:cs="Arial"/>
          <w:b/>
          <w:bCs/>
        </w:rPr>
        <w:t xml:space="preserve">w ramach wynagrodzenia umownego, </w:t>
      </w:r>
      <w:r w:rsidRPr="00E946C4">
        <w:rPr>
          <w:rFonts w:ascii="Arial" w:hAnsi="Arial" w:cs="Arial"/>
        </w:rPr>
        <w:t>wszystkie zamawiane rozmiary prze</w:t>
      </w:r>
      <w:r w:rsidR="00CB07D3">
        <w:rPr>
          <w:rFonts w:ascii="Arial" w:hAnsi="Arial" w:cs="Arial"/>
        </w:rPr>
        <w:t xml:space="preserve">dmiotu zamówienia ujętego w </w:t>
      </w:r>
      <w:r w:rsidRPr="009802C0">
        <w:rPr>
          <w:rFonts w:ascii="Arial" w:hAnsi="Arial" w:cs="Arial"/>
          <w:b/>
        </w:rPr>
        <w:t>Pakietach</w:t>
      </w:r>
      <w:r w:rsidR="009802C0" w:rsidRPr="009802C0">
        <w:rPr>
          <w:rFonts w:ascii="Arial" w:hAnsi="Arial" w:cs="Arial"/>
          <w:b/>
        </w:rPr>
        <w:t xml:space="preserve"> nr 1,2,3</w:t>
      </w:r>
      <w:r w:rsidR="0026021B">
        <w:rPr>
          <w:rFonts w:ascii="Arial" w:hAnsi="Arial" w:cs="Arial"/>
          <w:b/>
        </w:rPr>
        <w:t>, 4, 7, 8, 9, 10, 11, 12, 14, 15</w:t>
      </w:r>
      <w:r w:rsidRPr="00E946C4">
        <w:rPr>
          <w:rFonts w:ascii="Arial" w:hAnsi="Arial" w:cs="Arial"/>
        </w:rPr>
        <w:t>. Zapłata będzie dokonywana tylko za wykorzystane wyroby, pozostałe będą zwracane po zakończeniu umowy. Uzupełnienie depozytu o wykorzystane rozmiary</w:t>
      </w:r>
      <w:r w:rsidR="00CB07D3">
        <w:rPr>
          <w:rFonts w:ascii="Arial" w:hAnsi="Arial" w:cs="Arial"/>
        </w:rPr>
        <w:t xml:space="preserve"> nie może trwać dłużej niż ……………..</w:t>
      </w:r>
      <w:r w:rsidRPr="00E946C4">
        <w:rPr>
          <w:rFonts w:ascii="Arial" w:hAnsi="Arial" w:cs="Arial"/>
        </w:rPr>
        <w:t xml:space="preserve"> </w:t>
      </w:r>
      <w:r w:rsidR="0026021B">
        <w:rPr>
          <w:rFonts w:ascii="Arial" w:hAnsi="Arial" w:cs="Arial"/>
        </w:rPr>
        <w:t xml:space="preserve">godzin </w:t>
      </w:r>
      <w:r w:rsidRPr="00E946C4">
        <w:rPr>
          <w:rFonts w:ascii="Arial" w:hAnsi="Arial" w:cs="Arial"/>
        </w:rPr>
        <w:t>od dnia z</w:t>
      </w:r>
      <w:r w:rsidR="00CB07D3">
        <w:rPr>
          <w:rFonts w:ascii="Arial" w:hAnsi="Arial" w:cs="Arial"/>
        </w:rPr>
        <w:t>głoszenia.</w:t>
      </w:r>
    </w:p>
    <w:p w14:paraId="78AD0D5F" w14:textId="3C4EF484" w:rsidR="00486C10" w:rsidRDefault="00486C10" w:rsidP="00654054">
      <w:pPr>
        <w:numPr>
          <w:ilvl w:val="0"/>
          <w:numId w:val="14"/>
        </w:numPr>
        <w:suppressAutoHyphens/>
        <w:spacing w:after="0" w:line="240" w:lineRule="auto"/>
        <w:jc w:val="both"/>
        <w:rPr>
          <w:rFonts w:ascii="Arial" w:hAnsi="Arial" w:cs="Arial"/>
          <w:u w:val="single"/>
        </w:rPr>
      </w:pPr>
      <w:r>
        <w:rPr>
          <w:rFonts w:ascii="Arial" w:hAnsi="Arial" w:cs="Arial"/>
        </w:rPr>
        <w:t>Zamawiający wymaga, aby dla przedmiotu zamów</w:t>
      </w:r>
      <w:r w:rsidR="00CB07D3">
        <w:rPr>
          <w:rFonts w:ascii="Arial" w:hAnsi="Arial" w:cs="Arial"/>
        </w:rPr>
        <w:t>ienia</w:t>
      </w:r>
      <w:r w:rsidR="002E5C93">
        <w:rPr>
          <w:rFonts w:ascii="Arial" w:hAnsi="Arial" w:cs="Arial"/>
        </w:rPr>
        <w:t xml:space="preserve"> </w:t>
      </w:r>
      <w:r>
        <w:rPr>
          <w:rFonts w:ascii="Arial" w:hAnsi="Arial" w:cs="Arial"/>
        </w:rPr>
        <w:t>Wykonawcy w</w:t>
      </w:r>
      <w:r w:rsidR="006C2A7F">
        <w:rPr>
          <w:rFonts w:ascii="Arial" w:hAnsi="Arial" w:cs="Arial"/>
        </w:rPr>
        <w:t> </w:t>
      </w:r>
      <w:r>
        <w:rPr>
          <w:rFonts w:ascii="Arial" w:hAnsi="Arial" w:cs="Arial"/>
        </w:rPr>
        <w:t>terminie 14 dni od dnia podpisania umowy przeprowadzili szkolenia w dwóch odrębnych terminach dla pielęgniarek operacyjnych i dla lekarzy</w:t>
      </w:r>
      <w:r w:rsidR="006C2A7F">
        <w:rPr>
          <w:rFonts w:ascii="Arial" w:hAnsi="Arial" w:cs="Arial"/>
        </w:rPr>
        <w:t xml:space="preserve">, </w:t>
      </w:r>
      <w:r>
        <w:rPr>
          <w:rFonts w:ascii="Arial" w:hAnsi="Arial" w:cs="Arial"/>
        </w:rPr>
        <w:t xml:space="preserve">dotyczące przebiegu zabiegu operacyjnego i obsługi instrumentarium. </w:t>
      </w:r>
    </w:p>
    <w:p w14:paraId="21E6DBCA" w14:textId="3F767FE4" w:rsidR="00486C10" w:rsidRDefault="00486C10" w:rsidP="00654054">
      <w:pPr>
        <w:numPr>
          <w:ilvl w:val="0"/>
          <w:numId w:val="14"/>
        </w:numPr>
        <w:suppressAutoHyphens/>
        <w:spacing w:after="0" w:line="240" w:lineRule="auto"/>
        <w:jc w:val="both"/>
        <w:rPr>
          <w:rFonts w:ascii="Arial" w:hAnsi="Arial" w:cs="Arial"/>
        </w:rPr>
      </w:pPr>
      <w:r>
        <w:rPr>
          <w:rFonts w:ascii="Arial" w:hAnsi="Arial" w:cs="Arial"/>
        </w:rPr>
        <w:t xml:space="preserve">Zamawiający wymaga, aby Wykonawcy </w:t>
      </w:r>
      <w:r w:rsidR="007E3B41">
        <w:rPr>
          <w:rFonts w:ascii="Arial" w:hAnsi="Arial" w:cs="Arial"/>
        </w:rPr>
        <w:t xml:space="preserve">wraz z pierwszą dostawą </w:t>
      </w:r>
      <w:r>
        <w:rPr>
          <w:rFonts w:ascii="Arial" w:hAnsi="Arial" w:cs="Arial"/>
        </w:rPr>
        <w:t>dostarczyli katalogi w języku polskim, w 3 egzemplarzach,  zawierające dokładny opis oferowanego przedmiotu zamówienia</w:t>
      </w:r>
      <w:r w:rsidR="006F0E9A">
        <w:rPr>
          <w:rFonts w:ascii="Arial" w:hAnsi="Arial" w:cs="Arial"/>
        </w:rPr>
        <w:t>.</w:t>
      </w:r>
      <w:r w:rsidR="009802C0">
        <w:rPr>
          <w:rFonts w:ascii="Arial" w:hAnsi="Arial" w:cs="Arial"/>
        </w:rPr>
        <w:t xml:space="preserve"> </w:t>
      </w:r>
    </w:p>
    <w:p w14:paraId="308AABFA" w14:textId="77777777" w:rsidR="00486C10" w:rsidRPr="00E31686" w:rsidRDefault="00486C10" w:rsidP="00654054">
      <w:pPr>
        <w:numPr>
          <w:ilvl w:val="0"/>
          <w:numId w:val="14"/>
        </w:numPr>
        <w:spacing w:after="0" w:line="240" w:lineRule="auto"/>
        <w:jc w:val="both"/>
        <w:rPr>
          <w:rFonts w:ascii="Arial" w:eastAsia="Times New Roman" w:hAnsi="Arial" w:cs="Times New Roman"/>
          <w:lang w:eastAsia="pl-PL"/>
        </w:rPr>
      </w:pPr>
      <w:r w:rsidRPr="00E31686">
        <w:rPr>
          <w:rFonts w:ascii="Arial" w:eastAsia="Times New Roman" w:hAnsi="Arial" w:cs="Arial"/>
          <w:szCs w:val="20"/>
          <w:lang w:eastAsia="pl-PL"/>
        </w:rPr>
        <w:t>Oferowany przedmiot zamówienia musi posiadać odp</w:t>
      </w:r>
      <w:r>
        <w:rPr>
          <w:rFonts w:ascii="Arial" w:eastAsia="Times New Roman" w:hAnsi="Arial" w:cs="Arial"/>
          <w:szCs w:val="20"/>
          <w:lang w:eastAsia="pl-PL"/>
        </w:rPr>
        <w:t xml:space="preserve">owiednie okresy ważności min. </w:t>
      </w:r>
      <w:r w:rsidRPr="006C2A7F">
        <w:rPr>
          <w:rFonts w:ascii="Arial" w:eastAsia="Times New Roman" w:hAnsi="Arial" w:cs="Arial"/>
          <w:b/>
          <w:szCs w:val="20"/>
          <w:lang w:eastAsia="pl-PL"/>
        </w:rPr>
        <w:t>24 m-ce</w:t>
      </w:r>
      <w:r w:rsidRPr="00E31686">
        <w:rPr>
          <w:rFonts w:ascii="Arial" w:eastAsia="Times New Roman" w:hAnsi="Arial" w:cs="Arial"/>
          <w:szCs w:val="20"/>
          <w:lang w:eastAsia="pl-PL"/>
        </w:rPr>
        <w:t xml:space="preserve"> od dnia dostawy.</w:t>
      </w:r>
    </w:p>
    <w:p w14:paraId="52F45642" w14:textId="77777777" w:rsidR="00924865" w:rsidRDefault="00486C10" w:rsidP="00924865">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5</w:t>
      </w:r>
    </w:p>
    <w:p w14:paraId="029E03E9" w14:textId="7DDC709D" w:rsidR="005932F7" w:rsidRPr="00ED2DA6"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 </w:t>
      </w:r>
      <w:r w:rsidR="007E3B41">
        <w:rPr>
          <w:rFonts w:ascii="Arial" w:eastAsia="Batang" w:hAnsi="Arial" w:cs="Arial"/>
          <w:lang w:eastAsia="pl-PL"/>
        </w:rPr>
        <w:t xml:space="preserve"> 6 </w:t>
      </w:r>
      <w:r w:rsidRPr="00ED2DA6">
        <w:rPr>
          <w:rFonts w:ascii="Arial" w:eastAsia="Batang" w:hAnsi="Arial" w:cs="Arial"/>
          <w:lang w:eastAsia="pl-PL"/>
        </w:rPr>
        <w:t>umowy.</w:t>
      </w:r>
    </w:p>
    <w:p w14:paraId="0308C4A2" w14:textId="77777777" w:rsidR="005932F7" w:rsidRPr="00ED2DA6"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0D735B95" w14:textId="77777777" w:rsidR="00392E06" w:rsidRPr="00EB1255" w:rsidRDefault="00392E06" w:rsidP="00654054">
      <w:pPr>
        <w:pStyle w:val="Akapitzlist"/>
        <w:numPr>
          <w:ilvl w:val="0"/>
          <w:numId w:val="12"/>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654054">
      <w:pPr>
        <w:pStyle w:val="Akapitzlist"/>
        <w:numPr>
          <w:ilvl w:val="0"/>
          <w:numId w:val="12"/>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7777777" w:rsidR="0093305A" w:rsidRDefault="005932F7" w:rsidP="0093305A">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14:paraId="5474199E" w14:textId="10EA9671" w:rsidR="003C176B" w:rsidRPr="00936BC6" w:rsidRDefault="005932F7" w:rsidP="00936BC6">
      <w:pPr>
        <w:pStyle w:val="Akapitzlist"/>
        <w:numPr>
          <w:ilvl w:val="0"/>
          <w:numId w:val="12"/>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77777777" w:rsidR="00392636" w:rsidRPr="0093305A" w:rsidRDefault="00392636" w:rsidP="00654054">
      <w:pPr>
        <w:pStyle w:val="Akapitzlist"/>
        <w:numPr>
          <w:ilvl w:val="0"/>
          <w:numId w:val="12"/>
        </w:numPr>
        <w:spacing w:after="0" w:line="240" w:lineRule="auto"/>
        <w:ind w:left="426" w:hanging="426"/>
        <w:jc w:val="both"/>
        <w:rPr>
          <w:rFonts w:ascii="Arial" w:eastAsia="Batang" w:hAnsi="Arial" w:cs="Arial"/>
          <w:lang w:eastAsia="pl-PL"/>
        </w:rPr>
      </w:pPr>
      <w:r w:rsidRPr="0093305A">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11082AF3" w:rsidR="00DA4AC4" w:rsidRDefault="00DA4AC4" w:rsidP="00DA4AC4">
      <w:pPr>
        <w:pStyle w:val="Akapitzlist"/>
        <w:numPr>
          <w:ilvl w:val="0"/>
          <w:numId w:val="33"/>
        </w:numPr>
        <w:spacing w:after="0" w:line="252" w:lineRule="auto"/>
        <w:jc w:val="both"/>
        <w:rPr>
          <w:rFonts w:ascii="Arial" w:hAnsi="Arial" w:cs="Arial"/>
          <w:lang w:eastAsia="pl-PL"/>
        </w:rPr>
      </w:pPr>
      <w:r>
        <w:rPr>
          <w:rFonts w:ascii="Arial" w:eastAsia="Batang" w:hAnsi="Arial" w:cs="Arial"/>
          <w:lang w:eastAsia="pl-PL"/>
        </w:rPr>
        <w:t>Zamawiający na podstawie art. 455 ust.1 pkt.1 ustawy z dnia 11 września 2019 r. prawo zamówień publicznych (</w:t>
      </w:r>
      <w:r w:rsidRPr="00993E68">
        <w:rPr>
          <w:rFonts w:ascii="Arial" w:eastAsia="Batang" w:hAnsi="Arial" w:cs="Arial"/>
          <w:lang w:eastAsia="pl-PL"/>
        </w:rPr>
        <w:t>Dz.U.2019.2019 z dnia 2019.10.24</w:t>
      </w:r>
      <w:r>
        <w:rPr>
          <w:rFonts w:ascii="Arial" w:eastAsia="Batang" w:hAnsi="Arial" w:cs="Arial"/>
          <w:lang w:eastAsia="pl-PL"/>
        </w:rPr>
        <w:t xml:space="preserve">) 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7777777" w:rsidR="00CC495A" w:rsidRPr="00DB1F39" w:rsidRDefault="00CC495A" w:rsidP="00CC495A">
      <w:pPr>
        <w:numPr>
          <w:ilvl w:val="2"/>
          <w:numId w:val="33"/>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CC495A">
      <w:pPr>
        <w:numPr>
          <w:ilvl w:val="2"/>
          <w:numId w:val="33"/>
        </w:numPr>
        <w:spacing w:after="0" w:line="240" w:lineRule="auto"/>
        <w:jc w:val="both"/>
        <w:rPr>
          <w:rFonts w:ascii="Arial" w:eastAsia="Batang" w:hAnsi="Arial" w:cs="Arial"/>
          <w:color w:val="FF0000"/>
        </w:rPr>
      </w:pPr>
      <w:r w:rsidRPr="00DB1F39">
        <w:rPr>
          <w:rFonts w:ascii="Arial" w:eastAsia="Batang" w:hAnsi="Arial" w:cs="Arial"/>
        </w:rPr>
        <w:t xml:space="preserve">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w:t>
      </w:r>
      <w:r w:rsidRPr="00DB1F39">
        <w:rPr>
          <w:rFonts w:ascii="Arial" w:eastAsia="Batang" w:hAnsi="Arial" w:cs="Arial"/>
        </w:rPr>
        <w:lastRenderedPageBreak/>
        <w:t>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DA4AC4">
      <w:pPr>
        <w:numPr>
          <w:ilvl w:val="2"/>
          <w:numId w:val="33"/>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DA4AC4">
      <w:pPr>
        <w:numPr>
          <w:ilvl w:val="2"/>
          <w:numId w:val="33"/>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DA4AC4">
      <w:pPr>
        <w:numPr>
          <w:ilvl w:val="2"/>
          <w:numId w:val="33"/>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0CD9301F" w:rsidR="00DA4AC4" w:rsidRDefault="00DA4AC4" w:rsidP="00DA4AC4">
      <w:pPr>
        <w:pStyle w:val="Akapitzlist"/>
        <w:numPr>
          <w:ilvl w:val="0"/>
          <w:numId w:val="33"/>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art. 455 ust 2 </w:t>
      </w:r>
      <w:r w:rsidR="00AB1300">
        <w:rPr>
          <w:rFonts w:ascii="Arial" w:eastAsia="Batang" w:hAnsi="Arial" w:cs="Arial"/>
          <w:lang w:eastAsia="pl-PL"/>
        </w:rPr>
        <w:t>ustawy z dnia 11 września 2019 r. prawo zamówień publicznych (</w:t>
      </w:r>
      <w:r w:rsidR="00AB1300" w:rsidRPr="00993E68">
        <w:rPr>
          <w:rFonts w:ascii="Arial" w:eastAsia="Batang" w:hAnsi="Arial" w:cs="Arial"/>
          <w:lang w:eastAsia="pl-PL"/>
        </w:rPr>
        <w:t>Dz.U.2019.2019 z dnia 2019.10.24</w:t>
      </w:r>
      <w:r w:rsidR="00AB1300">
        <w:rPr>
          <w:rFonts w:ascii="Arial" w:eastAsia="Batang" w:hAnsi="Arial" w:cs="Arial"/>
          <w:lang w:eastAsia="pl-PL"/>
        </w:rPr>
        <w:t xml:space="preserve">) </w:t>
      </w:r>
      <w:r>
        <w:rPr>
          <w:rFonts w:ascii="Arial" w:eastAsia="Batang" w:hAnsi="Arial" w:cs="Arial"/>
          <w:lang w:eastAsia="pl-PL"/>
        </w:rPr>
        <w:t xml:space="preserve"> przewiduje możliwość dokonania zmiany w treści zawartej umowy, jeżeli łączna wartość zmian jest mniejsza niż progi unijne oraz jest niższa niż 10% wartości zamówienia określonej pierwotnie w umowie.</w:t>
      </w:r>
    </w:p>
    <w:p w14:paraId="0A5641BA"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605D28">
      <w:pPr>
        <w:pStyle w:val="Akapitzlist"/>
        <w:numPr>
          <w:ilvl w:val="0"/>
          <w:numId w:val="23"/>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77777777" w:rsidR="00605D28" w:rsidRDefault="00605D28" w:rsidP="00605D28">
      <w:pPr>
        <w:pStyle w:val="Akapitzlist"/>
        <w:numPr>
          <w:ilvl w:val="0"/>
          <w:numId w:val="35"/>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p>
    <w:p w14:paraId="7AEB7C61" w14:textId="77777777" w:rsidR="00605D28" w:rsidRDefault="00605D28" w:rsidP="00605D28">
      <w:pPr>
        <w:pStyle w:val="Akapitzlist"/>
        <w:numPr>
          <w:ilvl w:val="0"/>
          <w:numId w:val="35"/>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p>
    <w:p w14:paraId="4C67AA98" w14:textId="44216269" w:rsidR="005932F7" w:rsidRPr="005932F7" w:rsidRDefault="005932F7" w:rsidP="00ED2DA6">
      <w:pPr>
        <w:suppressAutoHyphens/>
        <w:spacing w:after="0" w:line="240" w:lineRule="auto"/>
        <w:jc w:val="both"/>
        <w:rPr>
          <w:rFonts w:ascii="Arial" w:eastAsia="Batang" w:hAnsi="Arial" w:cs="Arial"/>
          <w:b/>
          <w:bCs/>
          <w:lang w:eastAsia="pl-PL"/>
        </w:rPr>
      </w:pPr>
    </w:p>
    <w:p w14:paraId="1FFD6365" w14:textId="2573BF61"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8</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Pr="00F50CA9">
        <w:rPr>
          <w:rFonts w:ascii="Arial" w:hAnsi="Arial" w:cs="Arial"/>
          <w:kern w:val="2"/>
          <w:u w:val="single"/>
          <w:lang w:eastAsia="ar-SA"/>
        </w:rPr>
        <w:t xml:space="preserve"> </w:t>
      </w:r>
      <w:r w:rsidRPr="00F50CA9">
        <w:rPr>
          <w:rFonts w:ascii="Arial" w:hAnsi="Arial" w:cs="Arial"/>
          <w:kern w:val="2"/>
          <w:lang w:eastAsia="ar-SA"/>
        </w:rPr>
        <w:t>oraz w zakresie wskazanym w ofercie.</w:t>
      </w:r>
    </w:p>
    <w:p w14:paraId="5508A7E1"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545FF4">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545FF4">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7CA5ECC" w14:textId="59A3AA86" w:rsidR="00545FF4" w:rsidRDefault="00545FF4" w:rsidP="005932F7">
      <w:pPr>
        <w:suppressAutoHyphens/>
        <w:spacing w:after="0" w:line="240" w:lineRule="auto"/>
        <w:jc w:val="center"/>
        <w:rPr>
          <w:rFonts w:ascii="Arial" w:eastAsia="Batang" w:hAnsi="Arial" w:cs="Arial"/>
          <w:lang w:eastAsia="pl-PL"/>
        </w:rPr>
      </w:pPr>
    </w:p>
    <w:p w14:paraId="4AE20D6F" w14:textId="1601F585"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93135B">
        <w:rPr>
          <w:rFonts w:ascii="Arial" w:eastAsia="Times New Roman" w:hAnsi="Arial" w:cs="Times New Roman"/>
          <w:b/>
          <w:szCs w:val="20"/>
          <w:lang w:eastAsia="pl-PL"/>
        </w:rPr>
        <w:t>9</w:t>
      </w:r>
    </w:p>
    <w:p w14:paraId="5DCE2946" w14:textId="77777777" w:rsidR="003B7910" w:rsidRPr="00F6014E" w:rsidRDefault="003B7910" w:rsidP="003B7910">
      <w:pPr>
        <w:numPr>
          <w:ilvl w:val="0"/>
          <w:numId w:val="28"/>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49123EF7" w14:textId="35404016" w:rsidR="003B7910" w:rsidRPr="003E79E7" w:rsidRDefault="003B7910" w:rsidP="00496F81">
      <w:pPr>
        <w:numPr>
          <w:ilvl w:val="0"/>
          <w:numId w:val="37"/>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496F81">
      <w:pPr>
        <w:numPr>
          <w:ilvl w:val="2"/>
          <w:numId w:val="37"/>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7E06B41C" w14:textId="77777777" w:rsidR="003B7910" w:rsidRPr="00F6014E" w:rsidRDefault="003B7910" w:rsidP="00496F81">
      <w:pPr>
        <w:numPr>
          <w:ilvl w:val="2"/>
          <w:numId w:val="37"/>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B7910">
      <w:pPr>
        <w:numPr>
          <w:ilvl w:val="0"/>
          <w:numId w:val="28"/>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77777777" w:rsidR="003B7910" w:rsidRPr="006D115F" w:rsidRDefault="003B7910" w:rsidP="003B7910">
      <w:pPr>
        <w:numPr>
          <w:ilvl w:val="0"/>
          <w:numId w:val="28"/>
        </w:numPr>
        <w:tabs>
          <w:tab w:val="clear" w:pos="357"/>
        </w:tabs>
        <w:spacing w:after="0" w:line="252" w:lineRule="auto"/>
        <w:jc w:val="both"/>
        <w:rPr>
          <w:rFonts w:ascii="Arial" w:hAnsi="Arial" w:cs="Arial"/>
          <w:b/>
        </w:rPr>
      </w:pPr>
      <w:r w:rsidRPr="006D115F">
        <w:rPr>
          <w:rFonts w:ascii="Arial" w:eastAsia="Batang" w:hAnsi="Arial" w:cs="Arial"/>
          <w:lang w:eastAsia="ar-SA"/>
        </w:rPr>
        <w:t>Łączna maksymalna wysokość kar umownych nałożonych na Wykonawcę nie może przekroczyć 30% wynagrodzenia netto,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73D631F2" w14:textId="77777777" w:rsidR="001B3045" w:rsidRDefault="001B3045" w:rsidP="009D57A8">
      <w:pPr>
        <w:suppressAutoHyphens/>
        <w:spacing w:after="0" w:line="240" w:lineRule="auto"/>
        <w:jc w:val="center"/>
        <w:rPr>
          <w:rFonts w:ascii="Arial" w:eastAsia="Times New Roman" w:hAnsi="Arial" w:cs="Times New Roman"/>
          <w:b/>
        </w:rPr>
      </w:pPr>
    </w:p>
    <w:p w14:paraId="339C2EBD" w14:textId="03C9E801"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lastRenderedPageBreak/>
        <w:t>§ 1</w:t>
      </w:r>
      <w:r w:rsidR="0093135B">
        <w:rPr>
          <w:rFonts w:ascii="Arial" w:eastAsia="Times New Roman" w:hAnsi="Arial" w:cs="Times New Roman"/>
          <w:b/>
        </w:rPr>
        <w:t>0</w:t>
      </w:r>
    </w:p>
    <w:p w14:paraId="09B9E892" w14:textId="77777777" w:rsidR="009D57A8" w:rsidRPr="00A02C67" w:rsidRDefault="009D57A8" w:rsidP="009D57A8">
      <w:pPr>
        <w:pStyle w:val="Akapitzlist"/>
        <w:numPr>
          <w:ilvl w:val="0"/>
          <w:numId w:val="17"/>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9D57A8">
      <w:pPr>
        <w:pStyle w:val="Akapitzlist"/>
        <w:numPr>
          <w:ilvl w:val="0"/>
          <w:numId w:val="17"/>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3406A675" w14:textId="7E2CA852" w:rsidR="003B7910" w:rsidRDefault="003B7910" w:rsidP="005932F7">
      <w:pPr>
        <w:spacing w:after="0" w:line="240" w:lineRule="auto"/>
        <w:jc w:val="center"/>
        <w:rPr>
          <w:rFonts w:ascii="Arial" w:eastAsia="Times New Roman" w:hAnsi="Arial" w:cs="Times New Roman"/>
          <w:b/>
          <w:szCs w:val="20"/>
          <w:lang w:eastAsia="pl-PL"/>
        </w:rPr>
      </w:pPr>
    </w:p>
    <w:p w14:paraId="6CAB2292" w14:textId="6B7BBE56" w:rsidR="00AE28EB" w:rsidRPr="005932F7" w:rsidRDefault="00AE28EB" w:rsidP="00AE28EB">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93135B">
        <w:rPr>
          <w:rFonts w:ascii="Arial" w:eastAsia="Times New Roman" w:hAnsi="Arial" w:cs="Times New Roman"/>
          <w:b/>
          <w:szCs w:val="20"/>
          <w:lang w:eastAsia="pl-PL"/>
        </w:rPr>
        <w:t>1</w:t>
      </w:r>
    </w:p>
    <w:p w14:paraId="7C5A27FB" w14:textId="77777777" w:rsidR="00AE28EB" w:rsidRPr="006F32A5" w:rsidRDefault="00AE28EB" w:rsidP="00AE28EB">
      <w:pPr>
        <w:pStyle w:val="Akapitzlist"/>
        <w:numPr>
          <w:ilvl w:val="0"/>
          <w:numId w:val="39"/>
        </w:numPr>
        <w:spacing w:after="0" w:line="252" w:lineRule="auto"/>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r w:rsidRPr="006C59F6">
        <w:rPr>
          <w:rFonts w:ascii="Arial" w:hAnsi="Arial" w:cs="Arial"/>
          <w:lang w:eastAsia="pl-PL"/>
        </w:rPr>
        <w:t xml:space="preserve">Dz.U.2020.1740 </w:t>
      </w:r>
      <w:proofErr w:type="spellStart"/>
      <w:r w:rsidRPr="006C59F6">
        <w:rPr>
          <w:rFonts w:ascii="Arial" w:hAnsi="Arial" w:cs="Arial"/>
          <w:lang w:eastAsia="pl-PL"/>
        </w:rPr>
        <w:t>t.j</w:t>
      </w:r>
      <w:proofErr w:type="spellEnd"/>
      <w:r w:rsidRPr="006C59F6">
        <w:rPr>
          <w:rFonts w:ascii="Arial" w:hAnsi="Arial" w:cs="Arial"/>
          <w:lang w:eastAsia="pl-PL"/>
        </w:rPr>
        <w:t>. z dnia 2020.10.08</w:t>
      </w:r>
      <w:r>
        <w:rPr>
          <w:rFonts w:ascii="Arial" w:hAnsi="Arial" w:cs="Arial"/>
          <w:lang w:eastAsia="pl-PL"/>
        </w:rPr>
        <w:t>) zwaną w dalszej części umowy „k.c.”</w:t>
      </w:r>
    </w:p>
    <w:p w14:paraId="29BCCC95" w14:textId="73883487" w:rsidR="00AE28EB" w:rsidRDefault="00AE28EB" w:rsidP="00AE28EB">
      <w:pPr>
        <w:pStyle w:val="Akapitzlist"/>
        <w:numPr>
          <w:ilvl w:val="0"/>
          <w:numId w:val="39"/>
        </w:numPr>
        <w:spacing w:after="0" w:line="252" w:lineRule="auto"/>
        <w:ind w:left="357" w:hanging="357"/>
        <w:jc w:val="both"/>
        <w:rPr>
          <w:rFonts w:ascii="Arial" w:hAnsi="Arial" w:cs="Arial"/>
          <w:lang w:eastAsia="pl-PL"/>
        </w:rPr>
      </w:pPr>
      <w:r>
        <w:rPr>
          <w:rFonts w:ascii="Arial" w:hAnsi="Arial" w:cs="Arial"/>
          <w:lang w:eastAsia="pl-PL"/>
        </w:rPr>
        <w:t xml:space="preserve">Wykonawca zobowiązuje się do niedokonywania przekazu świadczenia </w:t>
      </w:r>
      <w:r w:rsidR="0003773F">
        <w:rPr>
          <w:rFonts w:ascii="Arial" w:hAnsi="Arial" w:cs="Arial"/>
          <w:lang w:eastAsia="pl-PL"/>
        </w:rPr>
        <w:t>o</w:t>
      </w:r>
      <w:r>
        <w:rPr>
          <w:rFonts w:ascii="Arial" w:hAnsi="Arial" w:cs="Arial"/>
          <w:lang w:eastAsia="pl-PL"/>
        </w:rPr>
        <w:t>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w:t>
      </w:r>
      <w:proofErr w:type="spellStart"/>
      <w:r w:rsidR="00AB1300">
        <w:rPr>
          <w:rFonts w:ascii="Arial" w:hAnsi="Arial" w:cs="Arial"/>
          <w:lang w:eastAsia="pl-PL"/>
        </w:rPr>
        <w:t>k.c</w:t>
      </w:r>
      <w:proofErr w:type="spellEnd"/>
      <w:r>
        <w:rPr>
          <w:rFonts w:ascii="Arial" w:hAnsi="Arial" w:cs="Arial"/>
          <w:lang w:eastAsia="pl-PL"/>
        </w:rPr>
        <w:t>), w całości lub w części, należnego na podstawie niniejszej umowy. W razie nie wywiązani</w:t>
      </w:r>
      <w:r w:rsidR="00AB1300">
        <w:rPr>
          <w:rFonts w:ascii="Arial" w:hAnsi="Arial" w:cs="Arial"/>
          <w:lang w:eastAsia="pl-PL"/>
        </w:rPr>
        <w:t>a</w:t>
      </w:r>
      <w:r>
        <w:rPr>
          <w:rFonts w:ascii="Arial" w:hAnsi="Arial" w:cs="Arial"/>
          <w:lang w:eastAsia="pl-PL"/>
        </w:rPr>
        <w:t xml:space="preserve"> się z niniejszego zobowiązania, Wykonawca zapłaci Zamawiającemu karę umowną w wysokości wartości przekazanego świadczenia. </w:t>
      </w:r>
    </w:p>
    <w:p w14:paraId="4B014878" w14:textId="77777777" w:rsidR="00AE28EB" w:rsidRDefault="00AE28EB" w:rsidP="00AE28EB">
      <w:pPr>
        <w:pStyle w:val="Akapitzlist"/>
        <w:numPr>
          <w:ilvl w:val="0"/>
          <w:numId w:val="39"/>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B46035B" w14:textId="77777777" w:rsidR="00AE28EB" w:rsidRDefault="00AE28EB" w:rsidP="00AE28EB">
      <w:pPr>
        <w:pStyle w:val="Akapitzlist"/>
        <w:numPr>
          <w:ilvl w:val="0"/>
          <w:numId w:val="39"/>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4BCB15FD" w:rsidR="009D57A8" w:rsidRPr="00FB3BD0"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93135B">
        <w:rPr>
          <w:rFonts w:ascii="Arial" w:hAnsi="Arial" w:cs="Arial"/>
          <w:b/>
          <w:bCs/>
          <w:color w:val="000000"/>
          <w:sz w:val="22"/>
        </w:rPr>
        <w:t>2</w:t>
      </w:r>
    </w:p>
    <w:p w14:paraId="2F1FF1D7" w14:textId="74FA88BC"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Żadna ze Stron umowy nie będzie odpowiedzialna za niewykonanie lub nienależyte wykonanie zobowiązań wynikających z umowy spowodowane przez okoliczności traktowane jako </w:t>
      </w:r>
      <w:r w:rsidR="00AB1300">
        <w:rPr>
          <w:rFonts w:ascii="Arial" w:hAnsi="Arial" w:cs="Arial"/>
        </w:rPr>
        <w:t>s</w:t>
      </w:r>
      <w:r>
        <w:rPr>
          <w:rFonts w:ascii="Arial" w:hAnsi="Arial" w:cs="Arial"/>
        </w:rPr>
        <w:t xml:space="preserve">iła </w:t>
      </w:r>
      <w:r w:rsidR="00AB1300">
        <w:rPr>
          <w:rFonts w:ascii="Arial" w:hAnsi="Arial" w:cs="Arial"/>
        </w:rPr>
        <w:t>w</w:t>
      </w:r>
      <w:r>
        <w:rPr>
          <w:rFonts w:ascii="Arial" w:hAnsi="Arial" w:cs="Arial"/>
        </w:rPr>
        <w:t>yższa.</w:t>
      </w:r>
    </w:p>
    <w:p w14:paraId="778D82D8" w14:textId="5B46F501"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Przez </w:t>
      </w:r>
      <w:r w:rsidR="00AB1300">
        <w:rPr>
          <w:rFonts w:ascii="Arial" w:hAnsi="Arial" w:cs="Arial"/>
        </w:rPr>
        <w:t>s</w:t>
      </w:r>
      <w:r>
        <w:rPr>
          <w:rFonts w:ascii="Arial" w:hAnsi="Arial" w:cs="Arial"/>
        </w:rPr>
        <w:t xml:space="preserve">iłę </w:t>
      </w:r>
      <w:r w:rsidR="00AB1300">
        <w:rPr>
          <w:rFonts w:ascii="Arial" w:hAnsi="Arial" w:cs="Arial"/>
        </w:rPr>
        <w:t>w</w:t>
      </w:r>
      <w:r>
        <w:rPr>
          <w:rFonts w:ascii="Arial" w:hAnsi="Arial" w:cs="Arial"/>
        </w:rPr>
        <w:t>yższą rozumie się zdarzenia pozostające poza kontrolą każdej ze Stron, których nie mogły one przewidzieć ani zapobiec, a które zakłócają lub uniemożliwiają realizację umowy.</w:t>
      </w:r>
    </w:p>
    <w:p w14:paraId="0AE18C16" w14:textId="36988BBA"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W przypadku zaistnienia </w:t>
      </w:r>
      <w:r w:rsidR="00AB1300">
        <w:rPr>
          <w:rFonts w:ascii="Arial" w:hAnsi="Arial" w:cs="Arial"/>
        </w:rPr>
        <w:t>s</w:t>
      </w:r>
      <w:r>
        <w:rPr>
          <w:rFonts w:ascii="Arial" w:hAnsi="Arial" w:cs="Arial"/>
        </w:rPr>
        <w:t xml:space="preserve">iły </w:t>
      </w:r>
      <w:r w:rsidR="00AB1300">
        <w:rPr>
          <w:rFonts w:ascii="Arial" w:hAnsi="Arial" w:cs="Arial"/>
        </w:rPr>
        <w:t>w</w:t>
      </w:r>
      <w:r>
        <w:rPr>
          <w:rFonts w:ascii="Arial" w:hAnsi="Arial" w:cs="Arial"/>
        </w:rPr>
        <w:t>yższej, Strona, której taka okoliczność uniemożliwia lub utrudnia prawidłowe wywiązanie się z jej zobowiązań niezwłocznie, powiadomi drugą Stronę o takich okolicznościach i ich przyczynie.</w:t>
      </w:r>
    </w:p>
    <w:p w14:paraId="09C7E5F6" w14:textId="32D96750" w:rsidR="009D57A8" w:rsidRPr="00F639EC" w:rsidRDefault="009D57A8" w:rsidP="009D57A8">
      <w:pPr>
        <w:numPr>
          <w:ilvl w:val="0"/>
          <w:numId w:val="30"/>
        </w:numPr>
        <w:spacing w:after="0" w:line="252" w:lineRule="auto"/>
        <w:ind w:left="425" w:hanging="425"/>
        <w:jc w:val="both"/>
        <w:rPr>
          <w:rFonts w:ascii="Arial" w:hAnsi="Arial" w:cs="Arial"/>
        </w:rPr>
      </w:pPr>
      <w:r w:rsidRPr="00FB3BD0">
        <w:rPr>
          <w:rFonts w:ascii="Arial" w:hAnsi="Arial" w:cs="Arial"/>
          <w:color w:val="000000"/>
        </w:rPr>
        <w:t xml:space="preserve">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w:t>
      </w:r>
      <w:r w:rsidR="00AB1300">
        <w:rPr>
          <w:rFonts w:ascii="Arial" w:hAnsi="Arial" w:cs="Arial"/>
          <w:color w:val="000000"/>
        </w:rPr>
        <w:t>s</w:t>
      </w:r>
      <w:r w:rsidRPr="00FB3BD0">
        <w:rPr>
          <w:rFonts w:ascii="Arial" w:hAnsi="Arial" w:cs="Arial"/>
          <w:color w:val="000000"/>
        </w:rPr>
        <w:t xml:space="preserve">iły </w:t>
      </w:r>
      <w:r w:rsidR="00AB1300">
        <w:rPr>
          <w:rFonts w:ascii="Arial" w:hAnsi="Arial" w:cs="Arial"/>
          <w:color w:val="000000"/>
        </w:rPr>
        <w:t>w</w:t>
      </w:r>
      <w:r w:rsidRPr="00FB3BD0">
        <w:rPr>
          <w:rFonts w:ascii="Arial" w:hAnsi="Arial" w:cs="Arial"/>
          <w:color w:val="000000"/>
        </w:rPr>
        <w:t xml:space="preserve">yższej. </w:t>
      </w:r>
    </w:p>
    <w:p w14:paraId="54CDCA29" w14:textId="689F3922"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Jeżeli </w:t>
      </w:r>
      <w:r w:rsidR="00AB1300">
        <w:rPr>
          <w:rFonts w:ascii="Arial" w:hAnsi="Arial" w:cs="Arial"/>
        </w:rPr>
        <w:t>s</w:t>
      </w:r>
      <w:r>
        <w:rPr>
          <w:rFonts w:ascii="Arial" w:hAnsi="Arial" w:cs="Arial"/>
        </w:rPr>
        <w:t xml:space="preserve">iła </w:t>
      </w:r>
      <w:r w:rsidR="00AB1300">
        <w:rPr>
          <w:rFonts w:ascii="Arial" w:hAnsi="Arial" w:cs="Arial"/>
        </w:rPr>
        <w:t>w</w:t>
      </w:r>
      <w:r>
        <w:rPr>
          <w:rFonts w:ascii="Arial" w:hAnsi="Arial" w:cs="Arial"/>
        </w:rPr>
        <w:t>yższa, będzie trwała nieprzerwanie przez okres 30 dni lub dłużej, Strony mogą w drodze wzajemnego uzgodnienia rozwiązać umowę, bez nakładania na żadną ze Stron dalszych zobowiązań, oprócz płatności należnych z tytułu wykonanych usług.</w:t>
      </w:r>
    </w:p>
    <w:p w14:paraId="75D15EC8" w14:textId="55F69971"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Okres występowania </w:t>
      </w:r>
      <w:r w:rsidR="00AB1300">
        <w:rPr>
          <w:rFonts w:ascii="Arial" w:hAnsi="Arial" w:cs="Arial"/>
        </w:rPr>
        <w:t>s</w:t>
      </w:r>
      <w:r>
        <w:rPr>
          <w:rFonts w:ascii="Arial" w:hAnsi="Arial" w:cs="Arial"/>
        </w:rPr>
        <w:t xml:space="preserve">iły </w:t>
      </w:r>
      <w:r w:rsidR="00AB1300">
        <w:rPr>
          <w:rFonts w:ascii="Arial" w:hAnsi="Arial" w:cs="Arial"/>
        </w:rPr>
        <w:t>w</w:t>
      </w:r>
      <w:r>
        <w:rPr>
          <w:rFonts w:ascii="Arial" w:hAnsi="Arial" w:cs="Arial"/>
        </w:rPr>
        <w:t>yższej powoduje odpowiednie przesunięcie terminów realizacji usług określonych w umowie, chyba że strony postanowiły inaczej.</w:t>
      </w:r>
    </w:p>
    <w:p w14:paraId="7CE44F96" w14:textId="77777777" w:rsidR="003B7910" w:rsidRPr="005932F7" w:rsidRDefault="003B7910" w:rsidP="005932F7">
      <w:pPr>
        <w:spacing w:after="0" w:line="240" w:lineRule="auto"/>
        <w:jc w:val="center"/>
        <w:rPr>
          <w:rFonts w:ascii="Arial" w:eastAsia="Times New Roman" w:hAnsi="Arial" w:cs="Times New Roman"/>
          <w:b/>
          <w:szCs w:val="20"/>
          <w:lang w:eastAsia="pl-PL"/>
        </w:rPr>
      </w:pPr>
    </w:p>
    <w:p w14:paraId="29ABB881" w14:textId="236C754F"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93135B">
        <w:rPr>
          <w:rFonts w:ascii="Arial" w:eastAsia="Times New Roman" w:hAnsi="Arial" w:cs="Times New Roman"/>
          <w:b/>
          <w:szCs w:val="20"/>
          <w:lang w:eastAsia="pl-PL"/>
        </w:rPr>
        <w:t>3</w:t>
      </w:r>
    </w:p>
    <w:p w14:paraId="3BD204E8" w14:textId="77777777" w:rsidR="00765439" w:rsidRDefault="005932F7" w:rsidP="00654054">
      <w:pPr>
        <w:pStyle w:val="Akapitzlist"/>
        <w:numPr>
          <w:ilvl w:val="0"/>
          <w:numId w:val="19"/>
        </w:numPr>
        <w:spacing w:after="0" w:line="240" w:lineRule="auto"/>
        <w:jc w:val="both"/>
        <w:rPr>
          <w:rFonts w:ascii="Arial" w:hAnsi="Arial"/>
          <w:szCs w:val="24"/>
          <w:lang w:eastAsia="pl-PL"/>
        </w:rPr>
      </w:pPr>
      <w:r w:rsidRPr="00765439">
        <w:rPr>
          <w:rFonts w:ascii="Arial" w:hAnsi="Arial"/>
          <w:szCs w:val="24"/>
          <w:lang w:eastAsia="pl-PL"/>
        </w:rPr>
        <w:t xml:space="preserve">Umowę zawiera się na czas określony </w:t>
      </w:r>
      <w:r w:rsidRPr="00765439">
        <w:rPr>
          <w:rFonts w:ascii="Arial" w:hAnsi="Arial"/>
          <w:b/>
          <w:szCs w:val="24"/>
          <w:lang w:eastAsia="pl-PL"/>
        </w:rPr>
        <w:t>24 m-</w:t>
      </w:r>
      <w:proofErr w:type="spellStart"/>
      <w:r w:rsidRPr="00765439">
        <w:rPr>
          <w:rFonts w:ascii="Arial" w:hAnsi="Arial"/>
          <w:b/>
          <w:szCs w:val="24"/>
          <w:lang w:eastAsia="pl-PL"/>
        </w:rPr>
        <w:t>cy</w:t>
      </w:r>
      <w:proofErr w:type="spellEnd"/>
      <w:r w:rsidRPr="00765439">
        <w:rPr>
          <w:rFonts w:ascii="Arial" w:hAnsi="Arial"/>
          <w:szCs w:val="24"/>
          <w:lang w:eastAsia="pl-PL"/>
        </w:rPr>
        <w:t xml:space="preserve"> licząc od daty jej podpisania.</w:t>
      </w:r>
    </w:p>
    <w:p w14:paraId="471C5EF7" w14:textId="7069727E" w:rsidR="009D57A8" w:rsidRPr="00FA6EF1" w:rsidRDefault="009D57A8" w:rsidP="009D57A8">
      <w:pPr>
        <w:numPr>
          <w:ilvl w:val="0"/>
          <w:numId w:val="19"/>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powtarzających się opóźnień świadczenia usług, po wcześniejszym pisemnym wezwaniu Wykonawcy do należytej realizacji umowy.</w:t>
      </w:r>
    </w:p>
    <w:p w14:paraId="2673FCD4" w14:textId="59A058E5" w:rsidR="009D57A8" w:rsidRPr="00FA6EF1" w:rsidRDefault="009D57A8" w:rsidP="009D57A8">
      <w:pPr>
        <w:pStyle w:val="Akapitzlist"/>
        <w:numPr>
          <w:ilvl w:val="0"/>
          <w:numId w:val="19"/>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ustawy z dnia 11 września 2019 r. prawo zamówień publicznych (</w:t>
      </w:r>
      <w:r w:rsidR="00AB1300" w:rsidRPr="00993E68">
        <w:rPr>
          <w:rFonts w:ascii="Arial" w:eastAsia="Batang" w:hAnsi="Arial" w:cs="Arial"/>
          <w:lang w:eastAsia="pl-PL"/>
        </w:rPr>
        <w:t>Dz.U.2019.2019 z dnia 2019.10.24</w:t>
      </w:r>
      <w:r w:rsidR="00AB1300">
        <w:rPr>
          <w:rFonts w:ascii="Arial" w:eastAsia="Batang" w:hAnsi="Arial" w:cs="Arial"/>
          <w:lang w:eastAsia="pl-PL"/>
        </w:rPr>
        <w:t>)</w:t>
      </w:r>
      <w:r w:rsidRPr="00FA6EF1">
        <w:rPr>
          <w:rFonts w:ascii="Arial" w:eastAsia="Batang" w:hAnsi="Arial" w:cs="Arial"/>
        </w:rPr>
        <w:t>.</w:t>
      </w:r>
    </w:p>
    <w:p w14:paraId="0A3B4DA0" w14:textId="77777777" w:rsidR="006010B5" w:rsidRDefault="006010B5" w:rsidP="005932F7">
      <w:pPr>
        <w:spacing w:after="0" w:line="240" w:lineRule="auto"/>
        <w:jc w:val="center"/>
        <w:rPr>
          <w:rFonts w:ascii="Arial" w:eastAsia="Times New Roman" w:hAnsi="Arial" w:cs="Arial"/>
          <w:b/>
          <w:bCs/>
          <w:szCs w:val="20"/>
          <w:lang w:eastAsia="pl-PL"/>
        </w:rPr>
      </w:pPr>
    </w:p>
    <w:p w14:paraId="3DB87841" w14:textId="1AD576CD" w:rsidR="005932F7" w:rsidRPr="005932F7" w:rsidRDefault="00486C10" w:rsidP="005932F7">
      <w:pPr>
        <w:spacing w:after="0" w:line="240" w:lineRule="auto"/>
        <w:jc w:val="center"/>
        <w:rPr>
          <w:rFonts w:ascii="Arial" w:eastAsia="Batang" w:hAnsi="Arial" w:cs="Arial"/>
          <w:b/>
          <w:bCs/>
          <w:lang w:eastAsia="pl-PL"/>
        </w:rPr>
      </w:pPr>
      <w:r>
        <w:rPr>
          <w:rFonts w:ascii="Arial" w:eastAsia="Times New Roman" w:hAnsi="Arial" w:cs="Arial"/>
          <w:b/>
          <w:bCs/>
          <w:szCs w:val="20"/>
          <w:lang w:eastAsia="pl-PL"/>
        </w:rPr>
        <w:t>§ 1</w:t>
      </w:r>
      <w:r w:rsidR="0093135B">
        <w:rPr>
          <w:rFonts w:ascii="Arial" w:eastAsia="Times New Roman" w:hAnsi="Arial" w:cs="Arial"/>
          <w:b/>
          <w:bCs/>
          <w:szCs w:val="20"/>
          <w:lang w:eastAsia="pl-PL"/>
        </w:rPr>
        <w:t>4</w:t>
      </w:r>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14:paraId="3B01075D"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31844C88" w14:textId="77777777" w:rsidR="005932F7" w:rsidRPr="005932F7" w:rsidRDefault="005932F7" w:rsidP="005932F7">
      <w:pPr>
        <w:spacing w:after="0" w:line="240" w:lineRule="auto"/>
        <w:jc w:val="both"/>
        <w:rPr>
          <w:rFonts w:ascii="Arial" w:eastAsia="Batang" w:hAnsi="Arial" w:cs="Arial"/>
          <w:lang w:eastAsia="pl-PL"/>
        </w:rPr>
      </w:pPr>
    </w:p>
    <w:p w14:paraId="3B78DDC4" w14:textId="77777777" w:rsidR="005932F7" w:rsidRPr="005932F7" w:rsidRDefault="005932F7" w:rsidP="005932F7">
      <w:pPr>
        <w:tabs>
          <w:tab w:val="num" w:pos="709"/>
        </w:tabs>
        <w:spacing w:after="0" w:line="240" w:lineRule="auto"/>
        <w:ind w:left="709" w:hanging="709"/>
        <w:jc w:val="center"/>
        <w:rPr>
          <w:rFonts w:ascii="Arial" w:eastAsia="Batang" w:hAnsi="Arial" w:cs="Arial"/>
          <w:lang w:eastAsia="pl-PL"/>
        </w:rPr>
      </w:pPr>
    </w:p>
    <w:p w14:paraId="26E0724F" w14:textId="77777777" w:rsidR="005932F7" w:rsidRPr="005932F7" w:rsidRDefault="005932F7" w:rsidP="005932F7">
      <w:pPr>
        <w:spacing w:after="0" w:line="240" w:lineRule="auto"/>
        <w:rPr>
          <w:rFonts w:ascii="Arial" w:eastAsia="Batang" w:hAnsi="Arial" w:cs="Arial"/>
          <w:b/>
          <w:bCs/>
          <w:i/>
          <w:iCs/>
          <w:lang w:eastAsia="pl-PL"/>
        </w:rPr>
      </w:pPr>
    </w:p>
    <w:p w14:paraId="7C9F933B" w14:textId="77777777" w:rsidR="005932F7" w:rsidRPr="005932F7" w:rsidRDefault="005932F7" w:rsidP="005932F7">
      <w:pPr>
        <w:spacing w:after="0" w:line="240" w:lineRule="auto"/>
        <w:jc w:val="center"/>
        <w:rPr>
          <w:rFonts w:ascii="Arial" w:eastAsia="Batang" w:hAnsi="Arial" w:cs="Arial"/>
          <w:b/>
          <w:bCs/>
          <w:lang w:eastAsia="pl-PL"/>
        </w:rPr>
      </w:pPr>
    </w:p>
    <w:p w14:paraId="10E03B31" w14:textId="77777777" w:rsidR="005932F7" w:rsidRPr="005932F7" w:rsidRDefault="005932F7" w:rsidP="005932F7">
      <w:pPr>
        <w:spacing w:after="0" w:line="240" w:lineRule="auto"/>
        <w:jc w:val="center"/>
        <w:rPr>
          <w:rFonts w:ascii="Arial" w:eastAsia="Batang" w:hAnsi="Arial" w:cs="Arial"/>
          <w:b/>
          <w:bCs/>
          <w:lang w:eastAsia="pl-PL"/>
        </w:rPr>
      </w:pPr>
    </w:p>
    <w:p w14:paraId="054B8AEA" w14:textId="77777777" w:rsidR="005932F7" w:rsidRPr="00E31686" w:rsidRDefault="005932F7" w:rsidP="005932F7">
      <w:pPr>
        <w:spacing w:after="0" w:line="240" w:lineRule="auto"/>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2DF" w16cex:dateUtc="2021-06-24T15:43:00Z"/>
  <w16cex:commentExtensible w16cex:durableId="247F4372" w16cex:dateUtc="2021-06-24T15:46:00Z"/>
  <w16cex:commentExtensible w16cex:durableId="247F45BC" w16cex:dateUtc="2021-06-24T15:56:00Z"/>
  <w16cex:commentExtensible w16cex:durableId="247F46B3" w16cex:dateUtc="2021-06-24T16:00:00Z"/>
  <w16cex:commentExtensible w16cex:durableId="2485CF8D" w16cex:dateUtc="2021-06-29T14:57:00Z"/>
  <w16cex:commentExtensible w16cex:durableId="24862097" w16cex:dateUtc="2021-06-29T20:43:00Z"/>
  <w16cex:commentExtensible w16cex:durableId="247F4BAF" w16cex:dateUtc="2021-06-24T16:21:00Z"/>
  <w16cex:commentExtensible w16cex:durableId="2485CFBF" w16cex:dateUtc="2021-06-29T14:58:00Z"/>
  <w16cex:commentExtensible w16cex:durableId="247F4B0D" w16cex:dateUtc="2021-06-24T16:18:00Z"/>
  <w16cex:commentExtensible w16cex:durableId="247F4BC2" w16cex:dateUtc="2021-06-24T16:21:00Z"/>
  <w16cex:commentExtensible w16cex:durableId="247F4BCF" w16cex:dateUtc="2021-06-24T16:22:00Z"/>
  <w16cex:commentExtensible w16cex:durableId="2485D0AA" w16cex:dateUtc="2021-06-29T15:02:00Z"/>
  <w16cex:commentExtensible w16cex:durableId="247F4C1A" w16cex:dateUtc="2021-06-24T16:23:00Z"/>
  <w16cex:commentExtensible w16cex:durableId="2485D0B9" w16cex:dateUtc="2021-06-29T15:02:00Z"/>
  <w16cex:commentExtensible w16cex:durableId="247F4C70" w16cex:dateUtc="2021-06-24T16:24:00Z"/>
  <w16cex:commentExtensible w16cex:durableId="247F4CAD" w16cex:dateUtc="2021-06-24T16:25:00Z"/>
  <w16cex:commentExtensible w16cex:durableId="247F4CE0" w16cex:dateUtc="2021-06-24T16:26:00Z"/>
  <w16cex:commentExtensible w16cex:durableId="247F4CFD" w16cex:dateUtc="2021-06-24T16:27:00Z"/>
  <w16cex:commentExtensible w16cex:durableId="247F4D39" w16cex:dateUtc="2021-06-24T16:28:00Z"/>
  <w16cex:commentExtensible w16cex:durableId="247F4D5C" w16cex:dateUtc="2021-06-24T16:28:00Z"/>
  <w16cex:commentExtensible w16cex:durableId="247F4D69" w16cex:dateUtc="2021-06-24T16:28:00Z"/>
  <w16cex:commentExtensible w16cex:durableId="247F4D76" w16cex:dateUtc="2021-06-24T16:29:00Z"/>
  <w16cex:commentExtensible w16cex:durableId="247F4D82" w16cex:dateUtc="2021-06-24T16:29:00Z"/>
  <w16cex:commentExtensible w16cex:durableId="247F4D90" w16cex:dateUtc="2021-06-24T16:29:00Z"/>
  <w16cex:commentExtensible w16cex:durableId="247F4D97" w16cex:dateUtc="2021-06-24T16:29:00Z"/>
  <w16cex:commentExtensible w16cex:durableId="247F4DEF" w16cex:dateUtc="2021-06-24T16:31:00Z"/>
  <w16cex:commentExtensible w16cex:durableId="247F4DCD" w16cex:dateUtc="2021-06-24T16:30:00Z"/>
  <w16cex:commentExtensible w16cex:durableId="247F4EA6" w16cex:dateUtc="2021-06-24T16:34:00Z"/>
  <w16cex:commentExtensible w16cex:durableId="247F4EB8" w16cex:dateUtc="2021-06-24T16:34:00Z"/>
  <w16cex:commentExtensible w16cex:durableId="2485D394" w16cex:dateUtc="2021-06-29T15:15:00Z"/>
  <w16cex:commentExtensible w16cex:durableId="24862098" w16cex:dateUtc="2021-06-29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C668" w14:textId="77777777" w:rsidR="00793EC1" w:rsidRDefault="00793EC1" w:rsidP="00B04CA5">
      <w:pPr>
        <w:spacing w:after="0" w:line="240" w:lineRule="auto"/>
      </w:pPr>
      <w:r>
        <w:separator/>
      </w:r>
    </w:p>
  </w:endnote>
  <w:endnote w:type="continuationSeparator" w:id="0">
    <w:p w14:paraId="2CCCBAFF" w14:textId="77777777" w:rsidR="00793EC1" w:rsidRDefault="00793EC1"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0B9A" w14:textId="77777777" w:rsidR="00793EC1" w:rsidRDefault="00793EC1" w:rsidP="00B04CA5">
      <w:pPr>
        <w:spacing w:after="0" w:line="240" w:lineRule="auto"/>
      </w:pPr>
      <w:r>
        <w:separator/>
      </w:r>
    </w:p>
  </w:footnote>
  <w:footnote w:type="continuationSeparator" w:id="0">
    <w:p w14:paraId="43A61673" w14:textId="77777777" w:rsidR="00793EC1" w:rsidRDefault="00793EC1"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E3338"/>
    <w:multiLevelType w:val="hybridMultilevel"/>
    <w:tmpl w:val="25406810"/>
    <w:lvl w:ilvl="0" w:tplc="7B8ABF02">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11"/>
  </w:num>
  <w:num w:numId="4">
    <w:abstractNumId w:val="19"/>
  </w:num>
  <w:num w:numId="5">
    <w:abstractNumId w:val="34"/>
  </w:num>
  <w:num w:numId="6">
    <w:abstractNumId w:val="21"/>
  </w:num>
  <w:num w:numId="7">
    <w:abstractNumId w:val="42"/>
  </w:num>
  <w:num w:numId="8">
    <w:abstractNumId w:val="36"/>
  </w:num>
  <w:num w:numId="9">
    <w:abstractNumId w:val="23"/>
  </w:num>
  <w:num w:numId="10">
    <w:abstractNumId w:val="33"/>
  </w:num>
  <w:num w:numId="11">
    <w:abstractNumId w:val="20"/>
  </w:num>
  <w:num w:numId="12">
    <w:abstractNumId w:val="30"/>
  </w:num>
  <w:num w:numId="13">
    <w:abstractNumId w:val="5"/>
  </w:num>
  <w:num w:numId="14">
    <w:abstractNumId w:val="35"/>
  </w:num>
  <w:num w:numId="15">
    <w:abstractNumId w:val="26"/>
  </w:num>
  <w:num w:numId="16">
    <w:abstractNumId w:val="18"/>
  </w:num>
  <w:num w:numId="17">
    <w:abstractNumId w:val="15"/>
  </w:num>
  <w:num w:numId="18">
    <w:abstractNumId w:val="32"/>
  </w:num>
  <w:num w:numId="19">
    <w:abstractNumId w:val="41"/>
  </w:num>
  <w:num w:numId="20">
    <w:abstractNumId w:val="17"/>
  </w:num>
  <w:num w:numId="21">
    <w:abstractNumId w:val="2"/>
  </w:num>
  <w:num w:numId="22">
    <w:abstractNumId w:val="3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2"/>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0"/>
  </w:num>
  <w:num w:numId="33">
    <w:abstractNumId w:val="9"/>
  </w:num>
  <w:num w:numId="34">
    <w:abstractNumId w:val="24"/>
  </w:num>
  <w:num w:numId="35">
    <w:abstractNumId w:val="22"/>
  </w:num>
  <w:num w:numId="36">
    <w:abstractNumId w:val="25"/>
  </w:num>
  <w:num w:numId="37">
    <w:abstractNumId w:val="31"/>
  </w:num>
  <w:num w:numId="38">
    <w:abstractNumId w:val="28"/>
  </w:num>
  <w:num w:numId="39">
    <w:abstractNumId w:val="39"/>
  </w:num>
  <w:num w:numId="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10C6F"/>
    <w:rsid w:val="000116F8"/>
    <w:rsid w:val="00016BCC"/>
    <w:rsid w:val="00016FD8"/>
    <w:rsid w:val="000222B8"/>
    <w:rsid w:val="00022778"/>
    <w:rsid w:val="00026833"/>
    <w:rsid w:val="00027F6B"/>
    <w:rsid w:val="00031114"/>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2816"/>
    <w:rsid w:val="0007323C"/>
    <w:rsid w:val="00074615"/>
    <w:rsid w:val="000876DE"/>
    <w:rsid w:val="00091F32"/>
    <w:rsid w:val="0009379D"/>
    <w:rsid w:val="00096EB0"/>
    <w:rsid w:val="0009791C"/>
    <w:rsid w:val="000A56BB"/>
    <w:rsid w:val="000A63E5"/>
    <w:rsid w:val="000A70B5"/>
    <w:rsid w:val="000A7434"/>
    <w:rsid w:val="000C368E"/>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51849"/>
    <w:rsid w:val="00163ECA"/>
    <w:rsid w:val="00170A11"/>
    <w:rsid w:val="00172469"/>
    <w:rsid w:val="00176B73"/>
    <w:rsid w:val="0018210A"/>
    <w:rsid w:val="001A0853"/>
    <w:rsid w:val="001A2781"/>
    <w:rsid w:val="001A7395"/>
    <w:rsid w:val="001A7D02"/>
    <w:rsid w:val="001B3045"/>
    <w:rsid w:val="001B5322"/>
    <w:rsid w:val="001D0571"/>
    <w:rsid w:val="001D1DD0"/>
    <w:rsid w:val="001D70DE"/>
    <w:rsid w:val="001E53D5"/>
    <w:rsid w:val="001E5EDF"/>
    <w:rsid w:val="001F19BE"/>
    <w:rsid w:val="0020154B"/>
    <w:rsid w:val="002032D0"/>
    <w:rsid w:val="00204C95"/>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464AB"/>
    <w:rsid w:val="00252830"/>
    <w:rsid w:val="0026021B"/>
    <w:rsid w:val="00261C3F"/>
    <w:rsid w:val="00261D04"/>
    <w:rsid w:val="00262893"/>
    <w:rsid w:val="00273DDF"/>
    <w:rsid w:val="0027673E"/>
    <w:rsid w:val="002833CF"/>
    <w:rsid w:val="002843C0"/>
    <w:rsid w:val="00284CF4"/>
    <w:rsid w:val="00286655"/>
    <w:rsid w:val="002A7D17"/>
    <w:rsid w:val="002B0A52"/>
    <w:rsid w:val="002C0808"/>
    <w:rsid w:val="002D55AA"/>
    <w:rsid w:val="002E5C93"/>
    <w:rsid w:val="002F49A6"/>
    <w:rsid w:val="002F6C67"/>
    <w:rsid w:val="002F73FA"/>
    <w:rsid w:val="00302AF1"/>
    <w:rsid w:val="00307C31"/>
    <w:rsid w:val="0031260F"/>
    <w:rsid w:val="00312623"/>
    <w:rsid w:val="003208DA"/>
    <w:rsid w:val="003235D6"/>
    <w:rsid w:val="00334DE2"/>
    <w:rsid w:val="00336AF2"/>
    <w:rsid w:val="00341D52"/>
    <w:rsid w:val="00342656"/>
    <w:rsid w:val="003431DB"/>
    <w:rsid w:val="00351518"/>
    <w:rsid w:val="00352381"/>
    <w:rsid w:val="00352DF5"/>
    <w:rsid w:val="003616F3"/>
    <w:rsid w:val="003629B5"/>
    <w:rsid w:val="003640D1"/>
    <w:rsid w:val="003642C7"/>
    <w:rsid w:val="00367565"/>
    <w:rsid w:val="00373CD0"/>
    <w:rsid w:val="00373DF9"/>
    <w:rsid w:val="00375190"/>
    <w:rsid w:val="00376D98"/>
    <w:rsid w:val="00392636"/>
    <w:rsid w:val="00392E06"/>
    <w:rsid w:val="00395ACB"/>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4013C0"/>
    <w:rsid w:val="0040682A"/>
    <w:rsid w:val="0041057F"/>
    <w:rsid w:val="00411054"/>
    <w:rsid w:val="00411491"/>
    <w:rsid w:val="00412915"/>
    <w:rsid w:val="004175CD"/>
    <w:rsid w:val="00432D00"/>
    <w:rsid w:val="004471DE"/>
    <w:rsid w:val="00454C42"/>
    <w:rsid w:val="00460A6B"/>
    <w:rsid w:val="00465FBD"/>
    <w:rsid w:val="00466BDF"/>
    <w:rsid w:val="004815D2"/>
    <w:rsid w:val="004824B4"/>
    <w:rsid w:val="004853C7"/>
    <w:rsid w:val="00486C10"/>
    <w:rsid w:val="0049182E"/>
    <w:rsid w:val="00496F81"/>
    <w:rsid w:val="00497124"/>
    <w:rsid w:val="004A0FDE"/>
    <w:rsid w:val="004A5456"/>
    <w:rsid w:val="004B11C3"/>
    <w:rsid w:val="004B2829"/>
    <w:rsid w:val="004B53C1"/>
    <w:rsid w:val="004D2E2E"/>
    <w:rsid w:val="004D33EF"/>
    <w:rsid w:val="004D7D60"/>
    <w:rsid w:val="004F34EC"/>
    <w:rsid w:val="004F3B61"/>
    <w:rsid w:val="004F6A5B"/>
    <w:rsid w:val="005111BB"/>
    <w:rsid w:val="005118AB"/>
    <w:rsid w:val="00514DCA"/>
    <w:rsid w:val="00517C98"/>
    <w:rsid w:val="00532289"/>
    <w:rsid w:val="00543F4B"/>
    <w:rsid w:val="00544BBF"/>
    <w:rsid w:val="00544EA7"/>
    <w:rsid w:val="0054501A"/>
    <w:rsid w:val="0054591D"/>
    <w:rsid w:val="00545FF4"/>
    <w:rsid w:val="005466B4"/>
    <w:rsid w:val="00550622"/>
    <w:rsid w:val="00553A45"/>
    <w:rsid w:val="00555239"/>
    <w:rsid w:val="00562FD5"/>
    <w:rsid w:val="005640EB"/>
    <w:rsid w:val="00564FA6"/>
    <w:rsid w:val="00571CB7"/>
    <w:rsid w:val="00572539"/>
    <w:rsid w:val="00575923"/>
    <w:rsid w:val="00580A98"/>
    <w:rsid w:val="00581F63"/>
    <w:rsid w:val="005841E4"/>
    <w:rsid w:val="00587178"/>
    <w:rsid w:val="00592AE6"/>
    <w:rsid w:val="00592E19"/>
    <w:rsid w:val="005932F7"/>
    <w:rsid w:val="0059357C"/>
    <w:rsid w:val="0059417F"/>
    <w:rsid w:val="005A40D8"/>
    <w:rsid w:val="005A78F7"/>
    <w:rsid w:val="005B090D"/>
    <w:rsid w:val="005B128D"/>
    <w:rsid w:val="005B73F7"/>
    <w:rsid w:val="005D0B20"/>
    <w:rsid w:val="005E1B03"/>
    <w:rsid w:val="005E24C6"/>
    <w:rsid w:val="005E264D"/>
    <w:rsid w:val="005E6308"/>
    <w:rsid w:val="006010B5"/>
    <w:rsid w:val="00601560"/>
    <w:rsid w:val="00605D28"/>
    <w:rsid w:val="00606ABF"/>
    <w:rsid w:val="00606AD8"/>
    <w:rsid w:val="00614191"/>
    <w:rsid w:val="006157DF"/>
    <w:rsid w:val="00621C0E"/>
    <w:rsid w:val="006239D1"/>
    <w:rsid w:val="00627F88"/>
    <w:rsid w:val="00627FBB"/>
    <w:rsid w:val="00633853"/>
    <w:rsid w:val="00634DA6"/>
    <w:rsid w:val="006409E8"/>
    <w:rsid w:val="00641B16"/>
    <w:rsid w:val="0064527A"/>
    <w:rsid w:val="00653533"/>
    <w:rsid w:val="00654054"/>
    <w:rsid w:val="00655E9E"/>
    <w:rsid w:val="00656155"/>
    <w:rsid w:val="00657900"/>
    <w:rsid w:val="00657A2F"/>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400C"/>
    <w:rsid w:val="007507A0"/>
    <w:rsid w:val="007642E7"/>
    <w:rsid w:val="00765439"/>
    <w:rsid w:val="0076603F"/>
    <w:rsid w:val="0076748B"/>
    <w:rsid w:val="00767E21"/>
    <w:rsid w:val="00770B23"/>
    <w:rsid w:val="00773A7F"/>
    <w:rsid w:val="0078536A"/>
    <w:rsid w:val="007934D3"/>
    <w:rsid w:val="00793EC1"/>
    <w:rsid w:val="0079721A"/>
    <w:rsid w:val="007976FD"/>
    <w:rsid w:val="00797F3D"/>
    <w:rsid w:val="007A207E"/>
    <w:rsid w:val="007A7084"/>
    <w:rsid w:val="007E3B41"/>
    <w:rsid w:val="007E56B9"/>
    <w:rsid w:val="007E5AE9"/>
    <w:rsid w:val="007F3A6B"/>
    <w:rsid w:val="007F4457"/>
    <w:rsid w:val="008002A6"/>
    <w:rsid w:val="0080167E"/>
    <w:rsid w:val="00804A43"/>
    <w:rsid w:val="008051A6"/>
    <w:rsid w:val="00810D40"/>
    <w:rsid w:val="00812AB0"/>
    <w:rsid w:val="008133BA"/>
    <w:rsid w:val="0082224E"/>
    <w:rsid w:val="00822CA6"/>
    <w:rsid w:val="008342E7"/>
    <w:rsid w:val="0083451D"/>
    <w:rsid w:val="0083649D"/>
    <w:rsid w:val="00843A7A"/>
    <w:rsid w:val="00860B51"/>
    <w:rsid w:val="00864C44"/>
    <w:rsid w:val="00867B6E"/>
    <w:rsid w:val="008B16BF"/>
    <w:rsid w:val="008B3A6E"/>
    <w:rsid w:val="008B41CF"/>
    <w:rsid w:val="008B504E"/>
    <w:rsid w:val="008C3F5B"/>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7788"/>
    <w:rsid w:val="009512F8"/>
    <w:rsid w:val="00953A2F"/>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22924"/>
    <w:rsid w:val="00A22AA6"/>
    <w:rsid w:val="00A24B5F"/>
    <w:rsid w:val="00A2762A"/>
    <w:rsid w:val="00A439A8"/>
    <w:rsid w:val="00A46679"/>
    <w:rsid w:val="00A50B15"/>
    <w:rsid w:val="00A512D3"/>
    <w:rsid w:val="00A631B5"/>
    <w:rsid w:val="00A70590"/>
    <w:rsid w:val="00A73B18"/>
    <w:rsid w:val="00A822D0"/>
    <w:rsid w:val="00A91A78"/>
    <w:rsid w:val="00A9589E"/>
    <w:rsid w:val="00A96AEE"/>
    <w:rsid w:val="00AA0176"/>
    <w:rsid w:val="00AA0938"/>
    <w:rsid w:val="00AA0AC8"/>
    <w:rsid w:val="00AA4FFD"/>
    <w:rsid w:val="00AB0EFC"/>
    <w:rsid w:val="00AB1300"/>
    <w:rsid w:val="00AB3CD5"/>
    <w:rsid w:val="00AB74E7"/>
    <w:rsid w:val="00AB7636"/>
    <w:rsid w:val="00AC0AC8"/>
    <w:rsid w:val="00AD2AA1"/>
    <w:rsid w:val="00AE28EB"/>
    <w:rsid w:val="00AE39E6"/>
    <w:rsid w:val="00AF1ED4"/>
    <w:rsid w:val="00AF4813"/>
    <w:rsid w:val="00AF698D"/>
    <w:rsid w:val="00B04CA5"/>
    <w:rsid w:val="00B05951"/>
    <w:rsid w:val="00B11246"/>
    <w:rsid w:val="00B1375C"/>
    <w:rsid w:val="00B157A4"/>
    <w:rsid w:val="00B227FB"/>
    <w:rsid w:val="00B25AFE"/>
    <w:rsid w:val="00B3470D"/>
    <w:rsid w:val="00B4247A"/>
    <w:rsid w:val="00B449B2"/>
    <w:rsid w:val="00B467FB"/>
    <w:rsid w:val="00B47972"/>
    <w:rsid w:val="00B518FD"/>
    <w:rsid w:val="00B71D79"/>
    <w:rsid w:val="00B8308D"/>
    <w:rsid w:val="00B910CC"/>
    <w:rsid w:val="00B940F9"/>
    <w:rsid w:val="00BA1088"/>
    <w:rsid w:val="00BA5CDC"/>
    <w:rsid w:val="00BA74F7"/>
    <w:rsid w:val="00BB33AC"/>
    <w:rsid w:val="00BB563B"/>
    <w:rsid w:val="00BB7A19"/>
    <w:rsid w:val="00BC492E"/>
    <w:rsid w:val="00BC57F2"/>
    <w:rsid w:val="00BD7272"/>
    <w:rsid w:val="00BE5E8B"/>
    <w:rsid w:val="00BE6016"/>
    <w:rsid w:val="00BE674D"/>
    <w:rsid w:val="00BF31CC"/>
    <w:rsid w:val="00BF3911"/>
    <w:rsid w:val="00C02485"/>
    <w:rsid w:val="00C07C3A"/>
    <w:rsid w:val="00C230EB"/>
    <w:rsid w:val="00C232D8"/>
    <w:rsid w:val="00C27122"/>
    <w:rsid w:val="00C3078E"/>
    <w:rsid w:val="00C33BD2"/>
    <w:rsid w:val="00C348DF"/>
    <w:rsid w:val="00C35122"/>
    <w:rsid w:val="00C4336F"/>
    <w:rsid w:val="00C45B7C"/>
    <w:rsid w:val="00C51824"/>
    <w:rsid w:val="00C54162"/>
    <w:rsid w:val="00C54DE6"/>
    <w:rsid w:val="00C55FE7"/>
    <w:rsid w:val="00C70B97"/>
    <w:rsid w:val="00C73BE7"/>
    <w:rsid w:val="00C821EE"/>
    <w:rsid w:val="00CA120C"/>
    <w:rsid w:val="00CA555E"/>
    <w:rsid w:val="00CA5D80"/>
    <w:rsid w:val="00CB07D3"/>
    <w:rsid w:val="00CB4BE3"/>
    <w:rsid w:val="00CB7FE4"/>
    <w:rsid w:val="00CC06BC"/>
    <w:rsid w:val="00CC495A"/>
    <w:rsid w:val="00CC4DFC"/>
    <w:rsid w:val="00CE03E0"/>
    <w:rsid w:val="00CE5E15"/>
    <w:rsid w:val="00CE7CB9"/>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92374"/>
    <w:rsid w:val="00D94AD8"/>
    <w:rsid w:val="00DA0039"/>
    <w:rsid w:val="00DA1B5F"/>
    <w:rsid w:val="00DA4542"/>
    <w:rsid w:val="00DA4AC4"/>
    <w:rsid w:val="00DA569C"/>
    <w:rsid w:val="00DB1768"/>
    <w:rsid w:val="00DB1F39"/>
    <w:rsid w:val="00DB38E2"/>
    <w:rsid w:val="00DB4E91"/>
    <w:rsid w:val="00DB5840"/>
    <w:rsid w:val="00DC1B70"/>
    <w:rsid w:val="00DC64FD"/>
    <w:rsid w:val="00DE1420"/>
    <w:rsid w:val="00DE680B"/>
    <w:rsid w:val="00DE7E40"/>
    <w:rsid w:val="00DF29F5"/>
    <w:rsid w:val="00DF4850"/>
    <w:rsid w:val="00DF508C"/>
    <w:rsid w:val="00E0516B"/>
    <w:rsid w:val="00E1047F"/>
    <w:rsid w:val="00E1158E"/>
    <w:rsid w:val="00E11F94"/>
    <w:rsid w:val="00E148E5"/>
    <w:rsid w:val="00E31686"/>
    <w:rsid w:val="00E44D68"/>
    <w:rsid w:val="00E45181"/>
    <w:rsid w:val="00E45531"/>
    <w:rsid w:val="00E461C1"/>
    <w:rsid w:val="00E51E01"/>
    <w:rsid w:val="00E529D2"/>
    <w:rsid w:val="00E5499A"/>
    <w:rsid w:val="00E54EC6"/>
    <w:rsid w:val="00E5652B"/>
    <w:rsid w:val="00E56ADB"/>
    <w:rsid w:val="00E64E9E"/>
    <w:rsid w:val="00E71DF4"/>
    <w:rsid w:val="00E83164"/>
    <w:rsid w:val="00E913D1"/>
    <w:rsid w:val="00E938C5"/>
    <w:rsid w:val="00E946C4"/>
    <w:rsid w:val="00E9794F"/>
    <w:rsid w:val="00EA091D"/>
    <w:rsid w:val="00EA4B04"/>
    <w:rsid w:val="00EB0CFF"/>
    <w:rsid w:val="00EB1255"/>
    <w:rsid w:val="00EB28D3"/>
    <w:rsid w:val="00EB6CE3"/>
    <w:rsid w:val="00EC228C"/>
    <w:rsid w:val="00EC2947"/>
    <w:rsid w:val="00EC47D2"/>
    <w:rsid w:val="00ED05ED"/>
    <w:rsid w:val="00ED2DA6"/>
    <w:rsid w:val="00ED7C20"/>
    <w:rsid w:val="00EE2438"/>
    <w:rsid w:val="00EE49D8"/>
    <w:rsid w:val="00EE5C98"/>
    <w:rsid w:val="00EF5C2E"/>
    <w:rsid w:val="00F037CE"/>
    <w:rsid w:val="00F041D0"/>
    <w:rsid w:val="00F066ED"/>
    <w:rsid w:val="00F100C3"/>
    <w:rsid w:val="00F140DA"/>
    <w:rsid w:val="00F14B8D"/>
    <w:rsid w:val="00F272FF"/>
    <w:rsid w:val="00F417AD"/>
    <w:rsid w:val="00F41991"/>
    <w:rsid w:val="00F44438"/>
    <w:rsid w:val="00F53133"/>
    <w:rsid w:val="00F54B2E"/>
    <w:rsid w:val="00F5684F"/>
    <w:rsid w:val="00F64177"/>
    <w:rsid w:val="00F6560D"/>
    <w:rsid w:val="00F80603"/>
    <w:rsid w:val="00F8557E"/>
    <w:rsid w:val="00F877C7"/>
    <w:rsid w:val="00F9081D"/>
    <w:rsid w:val="00F91276"/>
    <w:rsid w:val="00FB0ABE"/>
    <w:rsid w:val="00FB4B32"/>
    <w:rsid w:val="00FB6AF3"/>
    <w:rsid w:val="00FC04BC"/>
    <w:rsid w:val="00FC0A47"/>
    <w:rsid w:val="00FC6571"/>
    <w:rsid w:val="00FD073B"/>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07DD-C92B-4AD2-88CF-E8AF7BA9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3277</Words>
  <Characters>19667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28</cp:revision>
  <cp:lastPrinted>2020-06-10T12:06:00Z</cp:lastPrinted>
  <dcterms:created xsi:type="dcterms:W3CDTF">2021-06-29T21:22:00Z</dcterms:created>
  <dcterms:modified xsi:type="dcterms:W3CDTF">2021-06-30T05:51:00Z</dcterms:modified>
</cp:coreProperties>
</file>