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726"/>
        <w:gridCol w:w="4067"/>
        <w:gridCol w:w="4234"/>
        <w:gridCol w:w="1356"/>
        <w:gridCol w:w="1221"/>
      </w:tblGrid>
      <w:tr w:rsidR="00D26269" w:rsidRPr="00D26269" w:rsidTr="00D26269">
        <w:trPr>
          <w:trHeight w:val="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Lp.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Lokalizacja (ulica)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Numer działki/obręb/jednostka ewidencyjna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Gatunek rośliny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obwód pnia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Ilość drzew</w:t>
            </w:r>
          </w:p>
        </w:tc>
      </w:tr>
      <w:tr w:rsidR="00D26269" w:rsidRPr="00D26269" w:rsidTr="00D26269">
        <w:trPr>
          <w:trHeight w:val="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Tysiąclecia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483/1 - obręb 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Klon pospolity ‘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Columnare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</w:tr>
      <w:tr w:rsidR="00D26269" w:rsidRPr="00D26269" w:rsidTr="00D26269">
        <w:trPr>
          <w:trHeight w:val="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Dobrzyńska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4/1 - obręb 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Lipa srebrzysta ‘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Brabant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</w:tr>
      <w:tr w:rsidR="00D26269" w:rsidRPr="00D26269" w:rsidTr="00D26269">
        <w:trPr>
          <w:trHeight w:val="24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Traktowa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151/7; 152/3 - obręb 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Klon pospolity ‘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Columnare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</w:tr>
      <w:tr w:rsidR="00D26269" w:rsidRPr="00D26269" w:rsidTr="00D26269">
        <w:trPr>
          <w:trHeight w:val="24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490 - obręb 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Robinia akacjowa ‘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Umbraculifera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</w:tr>
      <w:tr w:rsidR="00D26269" w:rsidRPr="00D26269" w:rsidTr="00D26269">
        <w:trPr>
          <w:trHeight w:val="99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91/1; 91/2; 265; 264/1; 225; 224/2;                17/3 - obręb 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Klon polny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42</w:t>
            </w:r>
          </w:p>
        </w:tc>
      </w:tr>
      <w:tr w:rsidR="00D26269" w:rsidRPr="00D26269" w:rsidTr="00D26269">
        <w:trPr>
          <w:trHeight w:val="33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224/1; 222; obręb 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Wiśnia piłkowana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28</w:t>
            </w:r>
          </w:p>
        </w:tc>
      </w:tr>
      <w:tr w:rsidR="00D26269" w:rsidRPr="00D26269" w:rsidTr="00D26269">
        <w:trPr>
          <w:trHeight w:val="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Łukasiewicza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197/2 - obręb 8;       </w:t>
            </w:r>
          </w:p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223/2; 223/3; 223/4; 239/13;                          239/6  - obręb 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Klon polny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35</w:t>
            </w:r>
          </w:p>
        </w:tc>
      </w:tr>
      <w:tr w:rsidR="00D26269" w:rsidRPr="00D26269" w:rsidTr="00D26269">
        <w:trPr>
          <w:trHeight w:val="2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6.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Łukasiewicza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223/4 - obręb 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Lipa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drobnolistna‚Greenspire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</w:tr>
      <w:tr w:rsidR="00D26269" w:rsidRPr="00D26269" w:rsidTr="00D26269">
        <w:trPr>
          <w:trHeight w:val="2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7.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ul. Parcele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2567/7; 2566/2; - obręb 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Jesion pensylwański ‘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Aucubaefolia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</w:tr>
      <w:tr w:rsidR="00D26269" w:rsidRPr="00D26269" w:rsidTr="00D26269">
        <w:trPr>
          <w:trHeight w:val="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8.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al. Jana Pawła II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488/1; 752 - obręb 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Lipa Drobnolistna „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Greenspire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”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29</w:t>
            </w:r>
          </w:p>
        </w:tc>
      </w:tr>
      <w:tr w:rsidR="00D26269" w:rsidRPr="00D26269" w:rsidTr="00D26269">
        <w:trPr>
          <w:trHeight w:val="7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9.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Kilińskiego + rondo T. Borkowskiego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1011/12; 1027/5; 376/13, 376/5                             obręb 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tawuła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nippońska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odmiana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Snowmound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, irga pozioma, kosodrzewina, dereń biały,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pęcherznica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kalinolistna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, berberys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thunberga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2199</w:t>
            </w:r>
          </w:p>
        </w:tc>
      </w:tr>
      <w:tr w:rsidR="00D26269" w:rsidRPr="00D26269" w:rsidTr="00D26269">
        <w:trPr>
          <w:trHeight w:val="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10.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Rondo Nafciarzy - Łukasiewicza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19 - obręb 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Berberys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Thunberga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Red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Pillar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lub Red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Rocket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Tawuła japońska '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Golden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Princess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'</w:t>
            </w: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Kocimiętka, mięta lub Kostrzewa </w:t>
            </w: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 xml:space="preserve">sina, niebieska trawa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Festuca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glauca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1188</w:t>
            </w:r>
          </w:p>
        </w:tc>
      </w:tr>
      <w:tr w:rsidR="00D26269" w:rsidRPr="00D26269" w:rsidTr="00D26269">
        <w:trPr>
          <w:trHeight w:val="6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Rondo Wiadukt -Bielska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1/7    – obręb 6;                         </w:t>
            </w:r>
          </w:p>
          <w:p w:rsidR="00D26269" w:rsidRPr="00D26269" w:rsidRDefault="00D26269" w:rsidP="00D26269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40/2; 39/2  – obręb 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jałowiec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Pfitzera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Gold Star</w:t>
            </w: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jałowiec płożący 'Prince of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Wales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'</w:t>
            </w: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pęcherznica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kalinolistna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'Red Baron' </w:t>
            </w: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pęcherznica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kalinolistna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'</w:t>
            </w:r>
            <w:proofErr w:type="spellStart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Nugget</w:t>
            </w:r>
            <w:proofErr w:type="spellEnd"/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'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color w:val="00000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69" w:rsidRPr="00D26269" w:rsidRDefault="00D26269" w:rsidP="00D2626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 w:rsidRPr="00D26269"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693</w:t>
            </w:r>
          </w:p>
        </w:tc>
      </w:tr>
    </w:tbl>
    <w:p w:rsidR="00B16E6E" w:rsidRPr="00D26269" w:rsidRDefault="00B16E6E" w:rsidP="00B16E6E">
      <w:pPr>
        <w:tabs>
          <w:tab w:val="left" w:pos="2210"/>
        </w:tabs>
      </w:pPr>
    </w:p>
    <w:sectPr w:rsidR="00B16E6E" w:rsidRPr="00D26269" w:rsidSect="00D2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E2" w:rsidRDefault="003665E2" w:rsidP="00D26269">
      <w:pPr>
        <w:spacing w:after="0" w:line="240" w:lineRule="auto"/>
      </w:pPr>
      <w:r>
        <w:separator/>
      </w:r>
    </w:p>
  </w:endnote>
  <w:endnote w:type="continuationSeparator" w:id="0">
    <w:p w:rsidR="003665E2" w:rsidRDefault="003665E2" w:rsidP="00D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E2" w:rsidRDefault="003665E2" w:rsidP="00D26269">
      <w:pPr>
        <w:spacing w:after="0" w:line="240" w:lineRule="auto"/>
      </w:pPr>
      <w:r>
        <w:separator/>
      </w:r>
    </w:p>
  </w:footnote>
  <w:footnote w:type="continuationSeparator" w:id="0">
    <w:p w:rsidR="003665E2" w:rsidRDefault="003665E2" w:rsidP="00D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Nagwek"/>
    </w:pPr>
    <w:r>
      <w:rPr>
        <w:noProof/>
        <w:lang w:eastAsia="pl-PL"/>
      </w:rPr>
      <w:drawing>
        <wp:inline distT="0" distB="0" distL="0" distR="0" wp14:anchorId="3600644C" wp14:editId="481486F5">
          <wp:extent cx="7374466" cy="7704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8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54343D" w:rsidRPr="0065587E" w:rsidRDefault="0054343D" w:rsidP="0054343D">
    <w:pPr>
      <w:spacing w:after="0" w:line="240" w:lineRule="auto"/>
      <w:jc w:val="center"/>
      <w:rPr>
        <w:b/>
        <w:bCs/>
        <w:color w:val="4472C4"/>
        <w:sz w:val="28"/>
        <w:szCs w:val="28"/>
      </w:rPr>
    </w:pPr>
    <w:r w:rsidRPr="0065587E">
      <w:rPr>
        <w:rFonts w:ascii="Verdana" w:hAnsi="Verdana"/>
        <w:sz w:val="28"/>
        <w:szCs w:val="28"/>
      </w:rPr>
      <w:t>Wykonanie nasadzeń drzew i krzewów w pasach drogowych na terenie Płocka</w:t>
    </w:r>
    <w:r>
      <w:rPr>
        <w:rFonts w:ascii="Verdana" w:hAnsi="Verdana"/>
        <w:sz w:val="28"/>
        <w:szCs w:val="28"/>
      </w:rPr>
      <w:t xml:space="preserve"> w ramach projektu</w:t>
    </w:r>
  </w:p>
  <w:p w:rsidR="0054343D" w:rsidRPr="0065587E" w:rsidRDefault="0054343D" w:rsidP="0054343D">
    <w:pPr>
      <w:spacing w:after="0"/>
      <w:jc w:val="center"/>
      <w:rPr>
        <w:b/>
        <w:sz w:val="28"/>
        <w:szCs w:val="28"/>
      </w:rPr>
    </w:pPr>
    <w:r w:rsidRPr="0065587E">
      <w:rPr>
        <w:rFonts w:ascii="Verdana" w:hAnsi="Verdana"/>
        <w:i/>
        <w:sz w:val="28"/>
        <w:szCs w:val="28"/>
      </w:rPr>
      <w:t xml:space="preserve"> „</w:t>
    </w:r>
    <w:r w:rsidRPr="0065587E">
      <w:rPr>
        <w:rFonts w:ascii="Verdana" w:hAnsi="Verdana"/>
        <w:b/>
        <w:sz w:val="28"/>
        <w:szCs w:val="28"/>
      </w:rPr>
      <w:t>Rozwój terenów zieleni w mieście Płocku</w:t>
    </w:r>
    <w:r w:rsidRPr="0065587E">
      <w:rPr>
        <w:b/>
        <w:sz w:val="28"/>
        <w:szCs w:val="28"/>
      </w:rPr>
      <w:t>”</w:t>
    </w:r>
  </w:p>
  <w:p w:rsidR="0054343D" w:rsidRDefault="005434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3D" w:rsidRDefault="00543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FF"/>
    <w:rsid w:val="003665E2"/>
    <w:rsid w:val="004B5AE0"/>
    <w:rsid w:val="0054343D"/>
    <w:rsid w:val="006C1DFF"/>
    <w:rsid w:val="00842977"/>
    <w:rsid w:val="00B16E6E"/>
    <w:rsid w:val="00D26269"/>
    <w:rsid w:val="00F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69"/>
  </w:style>
  <w:style w:type="paragraph" w:styleId="Stopka">
    <w:name w:val="footer"/>
    <w:basedOn w:val="Normalny"/>
    <w:link w:val="StopkaZnak"/>
    <w:uiPriority w:val="99"/>
    <w:unhideWhenUsed/>
    <w:rsid w:val="00D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69"/>
  </w:style>
  <w:style w:type="paragraph" w:styleId="Tekstdymka">
    <w:name w:val="Balloon Text"/>
    <w:basedOn w:val="Normalny"/>
    <w:link w:val="TekstdymkaZnak"/>
    <w:uiPriority w:val="99"/>
    <w:semiHidden/>
    <w:unhideWhenUsed/>
    <w:rsid w:val="0054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69"/>
  </w:style>
  <w:style w:type="paragraph" w:styleId="Stopka">
    <w:name w:val="footer"/>
    <w:basedOn w:val="Normalny"/>
    <w:link w:val="StopkaZnak"/>
    <w:uiPriority w:val="99"/>
    <w:unhideWhenUsed/>
    <w:rsid w:val="00D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69"/>
  </w:style>
  <w:style w:type="paragraph" w:styleId="Tekstdymka">
    <w:name w:val="Balloon Text"/>
    <w:basedOn w:val="Normalny"/>
    <w:link w:val="TekstdymkaZnak"/>
    <w:uiPriority w:val="99"/>
    <w:semiHidden/>
    <w:unhideWhenUsed/>
    <w:rsid w:val="0054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Magdalena Śmigielska</cp:lastModifiedBy>
  <cp:revision>3</cp:revision>
  <dcterms:created xsi:type="dcterms:W3CDTF">2021-10-13T13:43:00Z</dcterms:created>
  <dcterms:modified xsi:type="dcterms:W3CDTF">2021-10-29T09:42:00Z</dcterms:modified>
</cp:coreProperties>
</file>