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B0" w:rsidRPr="008A04B0" w:rsidRDefault="008A04B0" w:rsidP="008A04B0">
      <w:pPr>
        <w:rPr>
          <w:rFonts w:ascii="Arial Narrow" w:hAnsi="Arial Narrow" w:cstheme="minorHAnsi"/>
        </w:rPr>
      </w:pPr>
      <w:r w:rsidRPr="008A04B0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>.2</w:t>
      </w:r>
      <w:r w:rsidRPr="008A04B0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8A04B0" w:rsidRPr="008A04B0" w:rsidTr="003E5ABB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8A04B0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8A04B0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8A04B0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8A04B0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8A04B0" w:rsidRPr="008A04B0" w:rsidRDefault="008A04B0" w:rsidP="008A04B0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8A04B0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8A04B0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8A04B0" w:rsidRPr="008A04B0" w:rsidTr="003E5ABB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8A04B0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04B0">
              <w:rPr>
                <w:rFonts w:ascii="Arial Narrow" w:hAnsi="Arial Narrow"/>
                <w:lang w:eastAsia="zh-CN"/>
              </w:rPr>
              <w:t xml:space="preserve">Łóżko wodne do masażu na sucho 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8A04B0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jc w:val="center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8A04B0" w:rsidRPr="008A04B0" w:rsidTr="003E5ABB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jc w:val="right"/>
              <w:rPr>
                <w:rFonts w:ascii="Arial Narrow" w:hAnsi="Arial Narrow" w:cstheme="minorHAnsi"/>
              </w:rPr>
            </w:pPr>
            <w:r w:rsidRPr="008A04B0">
              <w:rPr>
                <w:rFonts w:ascii="Arial Narrow" w:hAnsi="Arial Narrow" w:cstheme="minorHAnsi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4B0" w:rsidRPr="008A04B0" w:rsidRDefault="008A04B0" w:rsidP="008A04B0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8A04B0" w:rsidRPr="008A04B0" w:rsidRDefault="008A04B0" w:rsidP="008A04B0">
      <w:pPr>
        <w:rPr>
          <w:rFonts w:ascii="Arial Narrow" w:hAnsi="Arial Narrow" w:cstheme="minorHAnsi"/>
        </w:rPr>
      </w:pPr>
      <w:r w:rsidRPr="008A04B0">
        <w:rPr>
          <w:rFonts w:ascii="Arial Narrow" w:hAnsi="Arial Narrow" w:cstheme="minorHAnsi"/>
        </w:rPr>
        <w:t>* wypełnia Wykonawca</w:t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8A04B0" w:rsidRPr="008A04B0" w:rsidRDefault="008A04B0" w:rsidP="008A04B0">
      <w:pPr>
        <w:tabs>
          <w:tab w:val="left" w:pos="2410"/>
        </w:tabs>
        <w:spacing w:after="140" w:line="276" w:lineRule="auto"/>
        <w:ind w:left="360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3E376B" w:rsidRPr="00916DA8" w:rsidRDefault="008A04B0" w:rsidP="008A04B0">
      <w:pPr>
        <w:pStyle w:val="Tekstpodstawowy"/>
        <w:rPr>
          <w:rFonts w:ascii="Arial Narrow" w:hAnsi="Arial Narrow"/>
          <w:b/>
          <w:i/>
          <w:sz w:val="28"/>
          <w:szCs w:val="20"/>
          <w:lang w:eastAsia="zh-CN"/>
        </w:rPr>
      </w:pPr>
      <w:r w:rsidRPr="008A04B0">
        <w:rPr>
          <w:rFonts w:ascii="Arial Narrow" w:hAnsi="Arial Narrow" w:cstheme="minorHAnsi"/>
          <w:b/>
          <w:bCs/>
          <w:iCs/>
          <w:lang w:eastAsia="zh-CN"/>
        </w:rPr>
        <w:t xml:space="preserve">Szczegółowy opis przedmiotu zamówienia - </w:t>
      </w:r>
      <w:r w:rsidR="00476A39">
        <w:rPr>
          <w:rFonts w:ascii="Arial Narrow" w:hAnsi="Arial Narrow"/>
          <w:b/>
          <w:i/>
          <w:lang w:eastAsia="zh-CN"/>
        </w:rPr>
        <w:t xml:space="preserve">Łóżko wodne do masażu na sucho </w:t>
      </w:r>
      <w:r w:rsidR="00666E55">
        <w:rPr>
          <w:rFonts w:ascii="Arial Narrow" w:hAnsi="Arial Narrow"/>
          <w:b/>
          <w:i/>
          <w:lang w:eastAsia="zh-CN"/>
        </w:rPr>
        <w:t xml:space="preserve"> </w:t>
      </w:r>
      <w:r w:rsidR="003E376B" w:rsidRPr="003D128A">
        <w:rPr>
          <w:rFonts w:ascii="Arial Narrow" w:hAnsi="Arial Narrow"/>
          <w:b/>
          <w:i/>
          <w:lang w:eastAsia="zh-CN"/>
        </w:rPr>
        <w:t xml:space="preserve">– </w:t>
      </w:r>
      <w:r>
        <w:rPr>
          <w:rFonts w:ascii="Arial Narrow" w:hAnsi="Arial Narrow"/>
          <w:b/>
          <w:i/>
          <w:color w:val="000000" w:themeColor="text1"/>
          <w:lang w:eastAsia="zh-CN"/>
        </w:rPr>
        <w:t>1 szt.</w:t>
      </w:r>
    </w:p>
    <w:tbl>
      <w:tblPr>
        <w:tblW w:w="14732" w:type="dxa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7020"/>
        <w:gridCol w:w="992"/>
        <w:gridCol w:w="3631"/>
        <w:gridCol w:w="2039"/>
      </w:tblGrid>
      <w:tr w:rsidR="003E376B" w:rsidTr="00EC5B34">
        <w:trPr>
          <w:tblHeader/>
        </w:trPr>
        <w:tc>
          <w:tcPr>
            <w:tcW w:w="105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0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63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03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3E376B" w:rsidTr="00CD2C48">
        <w:trPr>
          <w:trHeight w:val="415"/>
        </w:trPr>
        <w:tc>
          <w:tcPr>
            <w:tcW w:w="14732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E376B" w:rsidRDefault="00476A39" w:rsidP="00BA34F2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>Łó</w:t>
            </w:r>
            <w:r w:rsidR="00393ED4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>ż</w:t>
            </w: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ko wodne do masażu na sucho </w:t>
            </w:r>
            <w:r w:rsidR="00D93BE2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</w:t>
            </w:r>
            <w:r w:rsidR="008A04B0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– 1 szt.</w:t>
            </w:r>
          </w:p>
        </w:tc>
      </w:tr>
      <w:tr w:rsidR="003E376B" w:rsidTr="00CD2C48">
        <w:tc>
          <w:tcPr>
            <w:tcW w:w="14732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E376B" w:rsidRDefault="003E376B" w:rsidP="00BA34F2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3E376B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Pr="00EC5B34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EC5B3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Łóżko do suchego hydromasażu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Co najmniej cztery, ruchome dysze wodne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Praca dysz naśladująca techniki masażu, co najmniej  6 technik masażu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A15FA1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46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 xml:space="preserve">Łączenie 4 lub więcej technik masażu w ramach 1 zabiegu, automatycznie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–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bez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konieczności przełączania parametrów przez obsługę lub pacjenta.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373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Minimum 5 gotowych programów terapeutycznych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346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Minimum 5 programów użytkownika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279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Program wolny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555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Automatyczny pomiar wzrostu pacjenta i dostosowanie obszaru pracy dysz do wybranych stref bez konieczności dokonywania ustawień przez personel lub pacjenta.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365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Obrotowy panel sterowania, umieszczony poza zasięgiem pacjenta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554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Możliwość indywidualnego programowania rodzaju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i ilości zabiegów, w tym minimum: technik masażu, obszaru masażu, prędkości przesuwania dysz, liczby aktywnych dysz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val="258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Zmiennociśnieniowe poduszki powietrzne, masujące i stabilizujące stopy, minimum trzystopniowa regulacja ciśnienia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val="279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Otwierana pokrywa umożliwiająca izolację od bodźców z otoczenia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Automatyczne przygotowywanie urządzenia do pracy na zadana</w:t>
            </w:r>
            <w:r w:rsidRPr="00476A39">
              <w:rPr>
                <w:rFonts w:ascii="Arial" w:hAnsi="Arial" w:cs="Arial"/>
                <w:sz w:val="20"/>
                <w:szCs w:val="20"/>
                <w:lang w:eastAsia="zh-CN"/>
              </w:rPr>
              <w:t>̨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godzin</w:t>
            </w:r>
            <w:r w:rsidRPr="00476A39">
              <w:rPr>
                <w:rFonts w:ascii="Arial Narrow" w:hAnsi="Arial Narrow" w:cs="Arial Narrow"/>
                <w:sz w:val="20"/>
                <w:szCs w:val="20"/>
                <w:lang w:eastAsia="zh-CN"/>
              </w:rPr>
              <w:t>ę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, programowanie na ka</w:t>
            </w:r>
            <w:r w:rsidRPr="00476A39">
              <w:rPr>
                <w:rFonts w:ascii="Arial Narrow" w:hAnsi="Arial Narrow" w:cs="Arial Narrow"/>
                <w:sz w:val="20"/>
                <w:szCs w:val="20"/>
                <w:lang w:eastAsia="zh-CN"/>
              </w:rPr>
              <w:t>ż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dy dzie</w:t>
            </w:r>
            <w:r w:rsidRPr="00476A39">
              <w:rPr>
                <w:rFonts w:ascii="Arial Narrow" w:hAnsi="Arial Narrow" w:cs="Arial Narrow"/>
                <w:sz w:val="20"/>
                <w:szCs w:val="20"/>
                <w:lang w:eastAsia="zh-CN"/>
              </w:rPr>
              <w:t>ń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tygodnia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Brak zużycia prądu do podtrzymywania temperatury wody poza godzinami pracy ośrodka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Woda w obiegu zamkniętym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Pr="008577E3" w:rsidRDefault="00B617A8" w:rsidP="00EC5B34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  <w:bookmarkStart w:id="0" w:name="_GoBack"/>
            <w:bookmarkEnd w:id="0"/>
          </w:p>
        </w:tc>
      </w:tr>
      <w:tr w:rsidR="00EC5B34" w:rsidTr="00EC5B34">
        <w:trPr>
          <w:cantSplit/>
          <w:trHeight w:val="371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Chłodzenie wody w obiegu zamkniętym poprzez zintegrowany układ chłodzący, bez zużycia bieżącej wody do chłodzenia i bez konieczności wykonywania przyłączy hydraulicznych w pomieszczeniu instalacji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524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Siatka pod mata</w:t>
            </w:r>
            <w:r w:rsidRPr="00476A39">
              <w:rPr>
                <w:rFonts w:ascii="Arial" w:hAnsi="Arial" w:cs="Arial"/>
                <w:sz w:val="20"/>
                <w:szCs w:val="20"/>
                <w:lang w:eastAsia="zh-CN"/>
              </w:rPr>
              <w:t>̨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, podtrzymuj</w:t>
            </w:r>
            <w:r w:rsidRPr="00476A39">
              <w:rPr>
                <w:rFonts w:ascii="Arial Narrow" w:hAnsi="Arial Narrow" w:cs="Arial Narrow"/>
                <w:sz w:val="20"/>
                <w:szCs w:val="20"/>
                <w:lang w:eastAsia="zh-CN"/>
              </w:rPr>
              <w:t>ą</w:t>
            </w: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ca pacjenta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</w:p>
          <w:p w:rsidR="00EC5B34" w:rsidRDefault="00EC5B34" w:rsidP="00EC5B34">
            <w:pPr>
              <w:widowControl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</w:tr>
      <w:tr w:rsidR="00EC5B34" w:rsidTr="00EC5B34">
        <w:trPr>
          <w:cantSplit/>
          <w:trHeight w:hRule="exact" w:val="326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Regulacja temperatury wody w urządzeniu w zakresie minimum od 25°C do 40°C.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D12685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288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476A39">
              <w:rPr>
                <w:rFonts w:ascii="Arial Narrow" w:hAnsi="Arial Narrow"/>
                <w:sz w:val="20"/>
                <w:szCs w:val="20"/>
                <w:lang w:eastAsia="zh-CN"/>
              </w:rPr>
              <w:t>Wysokość łóżka w miejscu wejścia  pacjenta nie więcej niż: 50 cm.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jc w:val="center"/>
            </w:pPr>
            <w:r w:rsidRPr="007C25A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Pr="00D12685" w:rsidRDefault="00EC5B34" w:rsidP="00EC5B34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EC5B34" w:rsidTr="00EC5B34">
        <w:trPr>
          <w:cantSplit/>
          <w:trHeight w:hRule="exact" w:val="277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B34" w:rsidRPr="00476A39" w:rsidRDefault="00EC5B34" w:rsidP="00EC5B34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Zasilanie j</w:t>
            </w:r>
            <w:r w:rsidRPr="00EC5B34">
              <w:rPr>
                <w:rFonts w:ascii="Arial Narrow" w:hAnsi="Arial Narrow"/>
                <w:sz w:val="20"/>
                <w:szCs w:val="20"/>
                <w:lang w:eastAsia="zh-CN"/>
              </w:rPr>
              <w:t xml:space="preserve">ednofazowe 230 V, 50/60 </w:t>
            </w:r>
            <w:proofErr w:type="spellStart"/>
            <w:r w:rsidRPr="00EC5B34">
              <w:rPr>
                <w:rFonts w:ascii="Arial Narrow" w:hAnsi="Arial Narrow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Pr="00C02636" w:rsidRDefault="00EC5B34" w:rsidP="00EC5B34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C5B34" w:rsidRDefault="00EC5B34" w:rsidP="00EC5B34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76A39" w:rsidTr="00CD2C48">
        <w:trPr>
          <w:cantSplit/>
          <w:trHeight w:val="343"/>
        </w:trPr>
        <w:tc>
          <w:tcPr>
            <w:tcW w:w="1473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476A39" w:rsidRPr="00B40354" w:rsidRDefault="00476A39" w:rsidP="00476A39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CD2C48" w:rsidTr="00EC5B34">
        <w:trPr>
          <w:cantSplit/>
          <w:trHeight w:val="345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8B127A" w:rsidRDefault="00CD2C48" w:rsidP="00CD2C48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D2C48" w:rsidTr="00EC5B34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8B127A" w:rsidRDefault="00CD2C48" w:rsidP="00CD2C48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D2C48" w:rsidTr="00EC5B34">
        <w:trPr>
          <w:cantSplit/>
          <w:trHeight w:val="364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8B127A" w:rsidRDefault="00CD2C48" w:rsidP="00CD2C4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CD2C48" w:rsidRPr="008B127A" w:rsidRDefault="00CD2C48" w:rsidP="00CD2C4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D2C48" w:rsidTr="00EC5B34">
        <w:trPr>
          <w:cantSplit/>
          <w:trHeight w:val="1203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EC5B34" w:rsidRDefault="00CD2C48" w:rsidP="00EC5B34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</w:t>
            </w:r>
            <w:r w:rsidR="00EC5B3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 zgodnie z wymaganiami/zaleceniami producenta, potwierdzane wpisem w raporcie</w:t>
            </w:r>
            <w:r w:rsidR="00EC5B3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serwisowym. Koszty dojazdu serwisu do i z miejsca użytkowania lub przewóz uszkodzonego</w:t>
            </w:r>
            <w:r w:rsidR="00EC5B3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sprzętu medycznego do i po naprawie w okresie trwania gwarancji obciążają Wykonawcę.</w:t>
            </w:r>
            <w:r w:rsidR="00A318EB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D2C48" w:rsidTr="00EC5B34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8B127A" w:rsidRDefault="00CD2C48" w:rsidP="00CD2C48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D2C48" w:rsidTr="00EC5B34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2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Pr="008B127A" w:rsidRDefault="00CD2C48" w:rsidP="00CD2C48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CD2C48" w:rsidRPr="008B127A" w:rsidRDefault="00CD2C48" w:rsidP="00CD2C48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D2C48" w:rsidRDefault="00CD2C48" w:rsidP="00CD2C48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D2C48" w:rsidRPr="002C151A" w:rsidRDefault="00CD2C48" w:rsidP="00CD2C4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3E376B" w:rsidRPr="008A04B0" w:rsidRDefault="003E376B" w:rsidP="003E376B">
      <w:pPr>
        <w:pStyle w:val="Legenda"/>
        <w:rPr>
          <w:rFonts w:ascii="Arial Narrow" w:hAnsi="Arial Narrow" w:cstheme="minorHAnsi"/>
          <w:sz w:val="20"/>
          <w:szCs w:val="20"/>
          <w:lang w:eastAsia="zh-CN"/>
        </w:rPr>
      </w:pPr>
      <w:r w:rsidRPr="008A04B0">
        <w:rPr>
          <w:rFonts w:ascii="Arial Narrow" w:hAnsi="Arial Narrow" w:cstheme="minorHAnsi"/>
          <w:sz w:val="20"/>
          <w:szCs w:val="20"/>
          <w:lang w:eastAsia="zh-CN"/>
        </w:rPr>
        <w:t>*wypełnia Wykonawca</w:t>
      </w:r>
    </w:p>
    <w:p w:rsidR="008A04B0" w:rsidRDefault="008A04B0" w:rsidP="003E376B">
      <w:pPr>
        <w:pStyle w:val="Tekstpodstawowy"/>
        <w:rPr>
          <w:rFonts w:ascii="Arial Narrow" w:hAnsi="Arial Narrow"/>
          <w:sz w:val="20"/>
          <w:szCs w:val="20"/>
        </w:rPr>
      </w:pPr>
    </w:p>
    <w:p w:rsidR="003E376B" w:rsidRPr="00B40354" w:rsidRDefault="003E376B" w:rsidP="003E376B">
      <w:pPr>
        <w:pStyle w:val="Tekstpodstawowy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3E376B" w:rsidRPr="00B40354" w:rsidRDefault="003E376B" w:rsidP="003E376B">
      <w:pPr>
        <w:pStyle w:val="Tekstpodstawowy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3E376B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</w:p>
    <w:p w:rsidR="00310574" w:rsidRPr="00310574" w:rsidRDefault="00310574" w:rsidP="00310574">
      <w:pPr>
        <w:pStyle w:val="Listapunktowana"/>
        <w:rPr>
          <w:rFonts w:ascii="Arial Narrow" w:hAnsi="Arial Narrow"/>
          <w:sz w:val="20"/>
          <w:szCs w:val="20"/>
        </w:rPr>
      </w:pPr>
      <w:r w:rsidRPr="00310574">
        <w:rPr>
          <w:rFonts w:ascii="Arial Narrow" w:hAnsi="Arial Narrow"/>
          <w:sz w:val="20"/>
          <w:szCs w:val="20"/>
        </w:rPr>
        <w:t xml:space="preserve">inne:  w ostatnim miesiącu gwarancji aktualizacja oprogramowania (jeśli dotyczy) </w:t>
      </w:r>
    </w:p>
    <w:p w:rsidR="003E376B" w:rsidRPr="00B40354" w:rsidRDefault="003E376B" w:rsidP="003E376B">
      <w:pPr>
        <w:rPr>
          <w:rFonts w:ascii="Arial Narrow" w:hAnsi="Arial Narrow"/>
          <w:sz w:val="20"/>
          <w:szCs w:val="20"/>
        </w:rPr>
      </w:pPr>
    </w:p>
    <w:p w:rsidR="003E376B" w:rsidRPr="004653F8" w:rsidRDefault="003E376B" w:rsidP="003E376B">
      <w:pPr>
        <w:rPr>
          <w:rFonts w:ascii="Arial Narrow" w:hAnsi="Arial Narrow"/>
          <w:sz w:val="20"/>
          <w:szCs w:val="20"/>
        </w:rPr>
      </w:pPr>
    </w:p>
    <w:p w:rsidR="008A04B0" w:rsidRPr="001872AA" w:rsidRDefault="008A04B0" w:rsidP="008A04B0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A338BE" w:rsidRDefault="00A338BE"/>
    <w:sectPr w:rsidR="00A338BE" w:rsidSect="00B40354">
      <w:footerReference w:type="default" r:id="rId7"/>
      <w:pgSz w:w="16838" w:h="11906" w:orient="landscape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1F6" w:rsidRDefault="00A541F6">
      <w:r>
        <w:separator/>
      </w:r>
    </w:p>
  </w:endnote>
  <w:endnote w:type="continuationSeparator" w:id="0">
    <w:p w:rsidR="00A541F6" w:rsidRDefault="00A5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85" w:rsidRDefault="00167E48">
    <w:pPr>
      <w:pStyle w:val="Stopka"/>
      <w:jc w:val="center"/>
    </w:pPr>
    <w:r>
      <w:rPr>
        <w:noProof/>
      </w:rPr>
      <w:drawing>
        <wp:inline distT="0" distB="0" distL="0" distR="0" wp14:anchorId="7A5E918B" wp14:editId="19028898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1F6" w:rsidRDefault="00A541F6">
      <w:r>
        <w:separator/>
      </w:r>
    </w:p>
  </w:footnote>
  <w:footnote w:type="continuationSeparator" w:id="0">
    <w:p w:rsidR="00A541F6" w:rsidRDefault="00A54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82ED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6B"/>
    <w:rsid w:val="00035FA9"/>
    <w:rsid w:val="00050BF9"/>
    <w:rsid w:val="00151BA7"/>
    <w:rsid w:val="00167E48"/>
    <w:rsid w:val="00252AC2"/>
    <w:rsid w:val="0029347C"/>
    <w:rsid w:val="002C7286"/>
    <w:rsid w:val="00304422"/>
    <w:rsid w:val="00310574"/>
    <w:rsid w:val="00372E9A"/>
    <w:rsid w:val="00374E8C"/>
    <w:rsid w:val="00393ED4"/>
    <w:rsid w:val="003D128A"/>
    <w:rsid w:val="003E376B"/>
    <w:rsid w:val="003E4818"/>
    <w:rsid w:val="00476A39"/>
    <w:rsid w:val="00534A37"/>
    <w:rsid w:val="00552EE6"/>
    <w:rsid w:val="005675E2"/>
    <w:rsid w:val="005749A0"/>
    <w:rsid w:val="00637D60"/>
    <w:rsid w:val="00661CDF"/>
    <w:rsid w:val="00666E55"/>
    <w:rsid w:val="006A3F59"/>
    <w:rsid w:val="006B6839"/>
    <w:rsid w:val="006C5A94"/>
    <w:rsid w:val="00776313"/>
    <w:rsid w:val="007A7D37"/>
    <w:rsid w:val="007B54DF"/>
    <w:rsid w:val="007D5436"/>
    <w:rsid w:val="007D7B35"/>
    <w:rsid w:val="007F2EC5"/>
    <w:rsid w:val="008324BE"/>
    <w:rsid w:val="008A04B0"/>
    <w:rsid w:val="008F6143"/>
    <w:rsid w:val="009120C4"/>
    <w:rsid w:val="00937185"/>
    <w:rsid w:val="00A15FA1"/>
    <w:rsid w:val="00A318EB"/>
    <w:rsid w:val="00A338BE"/>
    <w:rsid w:val="00A541F6"/>
    <w:rsid w:val="00AA1797"/>
    <w:rsid w:val="00AB083C"/>
    <w:rsid w:val="00B617A8"/>
    <w:rsid w:val="00B719A4"/>
    <w:rsid w:val="00BA3C63"/>
    <w:rsid w:val="00BF2ABD"/>
    <w:rsid w:val="00C63E0C"/>
    <w:rsid w:val="00C80361"/>
    <w:rsid w:val="00C8499D"/>
    <w:rsid w:val="00CD1331"/>
    <w:rsid w:val="00CD2C48"/>
    <w:rsid w:val="00D23755"/>
    <w:rsid w:val="00D87691"/>
    <w:rsid w:val="00D93BE2"/>
    <w:rsid w:val="00DB367E"/>
    <w:rsid w:val="00DD66C8"/>
    <w:rsid w:val="00E1761F"/>
    <w:rsid w:val="00E575AB"/>
    <w:rsid w:val="00E82981"/>
    <w:rsid w:val="00E92868"/>
    <w:rsid w:val="00E959B5"/>
    <w:rsid w:val="00EC202D"/>
    <w:rsid w:val="00EC2A23"/>
    <w:rsid w:val="00EC5A6B"/>
    <w:rsid w:val="00EC5B34"/>
    <w:rsid w:val="00EF3F6A"/>
    <w:rsid w:val="00F7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46176-29B8-4C96-B641-25F672B0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7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E376B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rsid w:val="003E376B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3E376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qFormat/>
    <w:rsid w:val="003E376B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3E376B"/>
    <w:pPr>
      <w:numPr>
        <w:numId w:val="3"/>
      </w:numPr>
      <w:contextualSpacing/>
    </w:pPr>
  </w:style>
  <w:style w:type="paragraph" w:styleId="Akapitzlist">
    <w:name w:val="List Paragraph"/>
    <w:basedOn w:val="Normalny"/>
    <w:uiPriority w:val="34"/>
    <w:qFormat/>
    <w:rsid w:val="003E376B"/>
    <w:pPr>
      <w:ind w:left="720"/>
      <w:contextualSpacing/>
    </w:pPr>
  </w:style>
  <w:style w:type="paragraph" w:customStyle="1" w:styleId="TreA">
    <w:name w:val="Treść A"/>
    <w:rsid w:val="00476A39"/>
    <w:pPr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4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4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2024-09-09T09:37:00Z</cp:lastPrinted>
  <dcterms:created xsi:type="dcterms:W3CDTF">2024-09-09T09:50:00Z</dcterms:created>
  <dcterms:modified xsi:type="dcterms:W3CDTF">2024-09-09T10:13:00Z</dcterms:modified>
</cp:coreProperties>
</file>