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BDE45" w14:textId="2386F092" w:rsidR="00AB79D5" w:rsidRPr="00A377E1" w:rsidRDefault="00AB79D5" w:rsidP="003669AD">
      <w:pPr>
        <w:jc w:val="right"/>
        <w:rPr>
          <w:rFonts w:cstheme="minorHAnsi"/>
          <w:b/>
          <w:sz w:val="20"/>
          <w:szCs w:val="20"/>
        </w:rPr>
      </w:pPr>
      <w:r w:rsidRPr="00A377E1">
        <w:rPr>
          <w:rFonts w:cstheme="minorHAnsi"/>
          <w:b/>
          <w:sz w:val="20"/>
          <w:szCs w:val="20"/>
        </w:rPr>
        <w:t>Z</w:t>
      </w:r>
      <w:r w:rsidR="00A377E1" w:rsidRPr="00A377E1">
        <w:rPr>
          <w:rFonts w:cstheme="minorHAnsi"/>
          <w:b/>
          <w:sz w:val="20"/>
          <w:szCs w:val="20"/>
        </w:rPr>
        <w:t>ałącznik</w:t>
      </w:r>
      <w:r w:rsidR="00285B96" w:rsidRPr="00A377E1">
        <w:rPr>
          <w:rFonts w:cstheme="minorHAnsi"/>
          <w:b/>
          <w:sz w:val="20"/>
          <w:szCs w:val="20"/>
        </w:rPr>
        <w:t xml:space="preserve"> nr </w:t>
      </w:r>
      <w:r w:rsidR="00A377E1" w:rsidRPr="00A377E1">
        <w:rPr>
          <w:rFonts w:cstheme="minorHAnsi"/>
          <w:b/>
          <w:sz w:val="20"/>
          <w:szCs w:val="20"/>
        </w:rPr>
        <w:t>2</w:t>
      </w:r>
      <w:r w:rsidR="00285B96" w:rsidRPr="00A377E1">
        <w:rPr>
          <w:rFonts w:cstheme="minorHAnsi"/>
          <w:b/>
          <w:sz w:val="20"/>
          <w:szCs w:val="20"/>
        </w:rPr>
        <w:t xml:space="preserve"> do </w:t>
      </w:r>
      <w:r w:rsidR="00A377E1" w:rsidRPr="00A377E1">
        <w:rPr>
          <w:rFonts w:cstheme="minorHAnsi"/>
          <w:b/>
          <w:sz w:val="20"/>
          <w:szCs w:val="20"/>
        </w:rPr>
        <w:t>zaproszenia</w:t>
      </w:r>
    </w:p>
    <w:p w14:paraId="44FC53FF" w14:textId="6E03CFF1" w:rsidR="003669AD" w:rsidRPr="00A377E1" w:rsidRDefault="003669AD" w:rsidP="003669AD">
      <w:pPr>
        <w:jc w:val="center"/>
        <w:rPr>
          <w:rFonts w:cstheme="minorHAnsi"/>
          <w:b/>
          <w:bCs/>
          <w:i/>
          <w:sz w:val="20"/>
          <w:szCs w:val="20"/>
        </w:rPr>
      </w:pPr>
      <w:r w:rsidRPr="00A377E1">
        <w:rPr>
          <w:rFonts w:cstheme="minorHAnsi"/>
          <w:b/>
          <w:bCs/>
          <w:i/>
          <w:sz w:val="20"/>
          <w:szCs w:val="20"/>
        </w:rPr>
        <w:t>Opis przedmiotu zamówienia</w:t>
      </w:r>
    </w:p>
    <w:p w14:paraId="6CB0D3E8" w14:textId="080DD783" w:rsidR="00084E10" w:rsidRPr="00A377E1" w:rsidRDefault="00084E10" w:rsidP="00A377E1">
      <w:pPr>
        <w:jc w:val="center"/>
        <w:rPr>
          <w:rFonts w:cstheme="minorHAnsi"/>
          <w:b/>
          <w:bCs/>
          <w:i/>
          <w:sz w:val="20"/>
          <w:szCs w:val="20"/>
        </w:rPr>
      </w:pPr>
      <w:r w:rsidRPr="00A377E1">
        <w:rPr>
          <w:rFonts w:cstheme="minorHAnsi"/>
          <w:b/>
          <w:bCs/>
          <w:i/>
          <w:sz w:val="20"/>
          <w:szCs w:val="20"/>
        </w:rPr>
        <w:t>Środki do oczyszczania i nawilżania ran</w:t>
      </w:r>
    </w:p>
    <w:p w14:paraId="6F539AEE" w14:textId="77777777" w:rsidR="00285B96" w:rsidRPr="00A377E1" w:rsidRDefault="00285B96" w:rsidP="00285B96">
      <w:pPr>
        <w:ind w:left="708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Przy pierwszej dostawie  Wykonawca zobowiązany jest dostarczyć :</w:t>
      </w:r>
    </w:p>
    <w:p w14:paraId="756B873B" w14:textId="77777777" w:rsidR="00285B96" w:rsidRPr="00A377E1" w:rsidRDefault="00285B96" w:rsidP="00285B96">
      <w:pPr>
        <w:ind w:left="708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- Zatwierdzonej przez Ministra Zdrowia </w:t>
      </w:r>
      <w:r w:rsidRPr="00A377E1">
        <w:rPr>
          <w:rFonts w:cstheme="minorHAnsi"/>
          <w:b/>
          <w:bCs/>
          <w:sz w:val="20"/>
          <w:szCs w:val="20"/>
        </w:rPr>
        <w:t>charakterystyki produktu leczniczego wraz z ulotką lub etykietą pełniącą funkcję ulotki (</w:t>
      </w:r>
      <w:r w:rsidRPr="00A377E1">
        <w:rPr>
          <w:rFonts w:cstheme="minorHAnsi"/>
          <w:sz w:val="20"/>
          <w:szCs w:val="20"/>
        </w:rPr>
        <w:t>dotyczy produktów leczniczych) w rozumieniu ustawy z dnia 06 września 2001 r. Prawo farmaceutyczne ( Dz.U z 2021 r poz. 974 ) – pozwolenie Ministra Zdrowia lub Prezesa Urzędu Rejestracji Produktów Leczniczych, Wyrobów Medycznych i Produktów Biobójczych na dopuszczenie do obrotu produktu leczniczego.</w:t>
      </w:r>
    </w:p>
    <w:p w14:paraId="392FDC7E" w14:textId="77777777" w:rsidR="00285B96" w:rsidRPr="00A377E1" w:rsidRDefault="00285B96" w:rsidP="00285B96">
      <w:pPr>
        <w:ind w:left="708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- </w:t>
      </w:r>
      <w:r w:rsidRPr="00A377E1">
        <w:rPr>
          <w:rFonts w:cstheme="minorHAnsi"/>
          <w:b/>
          <w:bCs/>
          <w:sz w:val="20"/>
          <w:szCs w:val="20"/>
        </w:rPr>
        <w:t>Ulotki informacyjne oferowanych produktów</w:t>
      </w:r>
      <w:r w:rsidRPr="00A377E1">
        <w:rPr>
          <w:rFonts w:cstheme="minorHAnsi"/>
          <w:sz w:val="20"/>
          <w:szCs w:val="20"/>
        </w:rPr>
        <w:t xml:space="preserve"> dotyczące :</w:t>
      </w:r>
    </w:p>
    <w:p w14:paraId="7C2AA390" w14:textId="77777777" w:rsidR="00285B96" w:rsidRPr="00A377E1" w:rsidRDefault="00285B96" w:rsidP="00285B96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produktów biobójczych - w rozumieniu ustawy z dnia 9 października 2015 r. o produktach biobójczych (Dz.U. z 2021 poz. 24) - Pozwolenie Ministra Zdrowia lub Prezesa Urzędu Rejestracji Produktów Leczniczych, Wyrobów Medycznych i Produktów Biobójczych na obrót produktem biobójczym;</w:t>
      </w:r>
    </w:p>
    <w:p w14:paraId="0AD1CAB2" w14:textId="77777777" w:rsidR="00285B96" w:rsidRPr="00A377E1" w:rsidRDefault="00285B96" w:rsidP="00285B96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wyrobów medycznych  - w rozumieniu ustawy z dnia 20 maja 2010 r. o wyrobach medycznych (Dz.U. z 2021 r. poz. 1565 )  – odpowiednia deklaracja zgodności WE i certyfikat WE /jeśli dotyczy/ oraz powiadomienie Prezesa Urzędu Produktów Leczniczych, Wyrobów Medycznych i Produktów Biobójczych</w:t>
      </w:r>
    </w:p>
    <w:p w14:paraId="2D59BA0D" w14:textId="77777777" w:rsidR="00285B96" w:rsidRPr="00A377E1" w:rsidRDefault="00285B96" w:rsidP="00285B96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kosmetyków, preparatów wprowadzonych do obrotu zgodnie z rozporządzeniem Parlamentu Europejskiego i Rady (WE) nr 1223/2009 z dnia 30 listopada 2009 r.; ( wersja przekształcona )  Dz.U.L342 z 22.12.2009 s</w:t>
      </w:r>
    </w:p>
    <w:p w14:paraId="66433EB7" w14:textId="77777777" w:rsidR="00285B96" w:rsidRPr="00A377E1" w:rsidRDefault="00285B96" w:rsidP="00285B96">
      <w:pPr>
        <w:ind w:left="708"/>
        <w:rPr>
          <w:rFonts w:cstheme="minorHAnsi"/>
          <w:sz w:val="20"/>
          <w:szCs w:val="20"/>
        </w:rPr>
      </w:pPr>
    </w:p>
    <w:p w14:paraId="3CC9E2F3" w14:textId="4F4D8CB5" w:rsidR="00285B96" w:rsidRPr="00A377E1" w:rsidRDefault="00285B96" w:rsidP="00285B96">
      <w:pPr>
        <w:ind w:left="708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- </w:t>
      </w:r>
      <w:r w:rsidRPr="00A377E1">
        <w:rPr>
          <w:rFonts w:cstheme="minorHAnsi"/>
          <w:b/>
          <w:bCs/>
          <w:sz w:val="20"/>
          <w:szCs w:val="20"/>
        </w:rPr>
        <w:t>Karty charakterystyki oferowanych produktów</w:t>
      </w:r>
      <w:r w:rsidRPr="00A377E1">
        <w:rPr>
          <w:rFonts w:cstheme="minorHAnsi"/>
          <w:sz w:val="20"/>
          <w:szCs w:val="20"/>
        </w:rPr>
        <w:t xml:space="preserve"> sporządzonych zgodnie z Rozporządzeniem </w:t>
      </w:r>
      <w:r w:rsidR="00670319" w:rsidRPr="00A377E1">
        <w:rPr>
          <w:rFonts w:cstheme="minorHAnsi"/>
          <w:sz w:val="20"/>
          <w:szCs w:val="20"/>
        </w:rPr>
        <w:t xml:space="preserve">UE 2020/878 </w:t>
      </w:r>
      <w:r w:rsidRPr="00A377E1">
        <w:rPr>
          <w:rFonts w:cstheme="minorHAnsi"/>
          <w:sz w:val="20"/>
          <w:szCs w:val="20"/>
        </w:rPr>
        <w:t>(dotyczy produktów biobójczych i wyrobów medycznych)</w:t>
      </w:r>
    </w:p>
    <w:p w14:paraId="28145068" w14:textId="77777777" w:rsidR="00285B96" w:rsidRPr="00A377E1" w:rsidRDefault="00285B96" w:rsidP="00285B96">
      <w:pPr>
        <w:ind w:left="708"/>
        <w:rPr>
          <w:rFonts w:cstheme="minorHAnsi"/>
          <w:b/>
          <w:bCs/>
          <w:sz w:val="20"/>
          <w:szCs w:val="20"/>
        </w:rPr>
      </w:pPr>
      <w:r w:rsidRPr="00A377E1">
        <w:rPr>
          <w:rFonts w:cstheme="minorHAnsi"/>
          <w:b/>
          <w:bCs/>
          <w:sz w:val="20"/>
          <w:szCs w:val="20"/>
        </w:rPr>
        <w:lastRenderedPageBreak/>
        <w:t>- Instrukcje dotyczące magazynowania i przechowywania przedmiotu zamówienia</w:t>
      </w:r>
    </w:p>
    <w:p w14:paraId="27472D15" w14:textId="77777777" w:rsidR="00285B96" w:rsidRPr="00A377E1" w:rsidRDefault="00285B96" w:rsidP="00285B9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Każde opakowanie powinno mieć etykietę lub załączoną ulotkę informacyjną w języku polskim, z wyszczególnionym opisem sposobu przygotowania roztworu roboczego. </w:t>
      </w:r>
    </w:p>
    <w:p w14:paraId="709942A9" w14:textId="77777777" w:rsidR="00285B96" w:rsidRPr="00A377E1" w:rsidRDefault="00285B96" w:rsidP="00285B9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Dla roztworów roboczych dopuszczonych do stosowania dłużej niż jeden dzień dostawca zobowiązany jest dostarczyć paski kontrolne. </w:t>
      </w:r>
    </w:p>
    <w:p w14:paraId="429F4AE6" w14:textId="77777777" w:rsidR="00285B96" w:rsidRPr="00A377E1" w:rsidRDefault="00285B96" w:rsidP="00285B9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W przypadku preparatów skoncentrowanych – roztwór roboczy winien być przygotowany z użyciem (na bazie) wody z ujęcia miejskiego. Wykonawca winien zapewnić prosty sposób dozowania koncentratu – i w miarę możliwości, do każdej partii zakupionego towaru dołączać bezpłatnie miarki, ułatwiające przygotowanie roztworów roboczych. </w:t>
      </w:r>
    </w:p>
    <w:p w14:paraId="74093CFB" w14:textId="77777777" w:rsidR="00285B96" w:rsidRPr="00A377E1" w:rsidRDefault="00285B96" w:rsidP="00285B9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Od wykonawców oczekuje się  wyszczególnienia nazwy preparatu z podaniem czasu biodegradacji – jeżeli taki czas został określony.</w:t>
      </w:r>
    </w:p>
    <w:p w14:paraId="21756AD0" w14:textId="77777777" w:rsidR="00285B96" w:rsidRPr="00A377E1" w:rsidRDefault="00285B96" w:rsidP="00285B9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W przypadku preparatów nieskoncentrowanych, gotowych do użytku – pojęcie „roztwór roboczy” odnosi się do preparatu gotowego do użycia </w:t>
      </w:r>
    </w:p>
    <w:p w14:paraId="308F6A55" w14:textId="77777777" w:rsidR="00285B96" w:rsidRPr="00A377E1" w:rsidRDefault="00285B96" w:rsidP="00285B96">
      <w:pPr>
        <w:ind w:left="708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       (po ewentualnej aktywacji).</w:t>
      </w:r>
    </w:p>
    <w:p w14:paraId="3C9F9A08" w14:textId="12F9E791" w:rsidR="001C14CC" w:rsidRPr="00A377E1" w:rsidRDefault="00285B96" w:rsidP="001C14CC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Jeżeli wygaśnięcie ważności  dokumentów dopuszczających do obrotu nastąpi w okresie obowiązywania umowy, wykonawca musi złożyć oświadczenie, że oferowany przedmiot zamówienia w trakcie trwania umowy będzie posiadał aktualne dopuszczenie do obrotu oraz zobowiązanie, że ww. dokumenty dopuszczające do obrotu dostarczy przy pierwszej dostawie po wygaśnięciu ważności dokumentów dopuszczających do obrotu.</w:t>
      </w:r>
    </w:p>
    <w:p w14:paraId="5841A03D" w14:textId="77777777" w:rsidR="001C14CC" w:rsidRPr="00A377E1" w:rsidRDefault="001C14CC" w:rsidP="001C14CC">
      <w:pPr>
        <w:rPr>
          <w:rFonts w:cstheme="minorHAnsi"/>
          <w:b/>
          <w:sz w:val="20"/>
          <w:szCs w:val="20"/>
        </w:rPr>
      </w:pPr>
    </w:p>
    <w:p w14:paraId="0EF5AB6B" w14:textId="16117E74" w:rsidR="00AB79D5" w:rsidRPr="00A377E1" w:rsidRDefault="00A377E1" w:rsidP="00A377E1">
      <w:pPr>
        <w:jc w:val="center"/>
        <w:rPr>
          <w:rFonts w:cstheme="minorHAnsi"/>
          <w:b/>
          <w:sz w:val="20"/>
          <w:szCs w:val="20"/>
        </w:rPr>
      </w:pPr>
      <w:r w:rsidRPr="00A377E1">
        <w:rPr>
          <w:rFonts w:cstheme="minorHAnsi"/>
          <w:b/>
          <w:sz w:val="20"/>
          <w:szCs w:val="20"/>
        </w:rPr>
        <w:t>FORMULARZ CENOWY</w:t>
      </w:r>
    </w:p>
    <w:p w14:paraId="71FD7E46" w14:textId="2C24C6DA" w:rsidR="00AB79D5" w:rsidRPr="00A377E1" w:rsidRDefault="00AB79D5" w:rsidP="00285B96">
      <w:pPr>
        <w:ind w:left="720"/>
        <w:rPr>
          <w:rFonts w:cstheme="minorHAnsi"/>
          <w:sz w:val="20"/>
          <w:szCs w:val="20"/>
        </w:rPr>
      </w:pPr>
    </w:p>
    <w:tbl>
      <w:tblPr>
        <w:tblW w:w="146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4743"/>
        <w:gridCol w:w="1304"/>
        <w:gridCol w:w="1018"/>
        <w:gridCol w:w="1314"/>
        <w:gridCol w:w="783"/>
        <w:gridCol w:w="1288"/>
        <w:gridCol w:w="1120"/>
        <w:gridCol w:w="1120"/>
        <w:gridCol w:w="1519"/>
      </w:tblGrid>
      <w:tr w:rsidR="00DF3920" w:rsidRPr="00A377E1" w14:paraId="399B7DF5" w14:textId="77777777" w:rsidTr="006C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C7AFDF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bookmarkStart w:id="0" w:name="_Hlk80792396"/>
            <w:r w:rsidRPr="00A377E1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B2DE39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Nazwa preparatu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3ECE1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321BE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Ilość</w:t>
            </w:r>
          </w:p>
          <w:p w14:paraId="6B526417" w14:textId="62134C68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 xml:space="preserve">/na </w:t>
            </w:r>
            <w:r w:rsidR="00333A77" w:rsidRPr="00A377E1">
              <w:rPr>
                <w:rFonts w:cstheme="minorHAnsi"/>
                <w:sz w:val="20"/>
                <w:szCs w:val="20"/>
              </w:rPr>
              <w:t>12</w:t>
            </w:r>
            <w:r w:rsidRPr="00A377E1">
              <w:rPr>
                <w:rFonts w:cstheme="minorHAnsi"/>
                <w:sz w:val="20"/>
                <w:szCs w:val="20"/>
              </w:rPr>
              <w:t xml:space="preserve"> </w:t>
            </w:r>
            <w:r w:rsidRPr="00A377E1">
              <w:rPr>
                <w:rFonts w:cstheme="minorHAnsi"/>
                <w:sz w:val="20"/>
                <w:szCs w:val="20"/>
              </w:rPr>
              <w:lastRenderedPageBreak/>
              <w:t>miesi</w:t>
            </w:r>
            <w:r w:rsidR="00D64A44" w:rsidRPr="00A377E1">
              <w:rPr>
                <w:rFonts w:cstheme="minorHAnsi"/>
                <w:sz w:val="20"/>
                <w:szCs w:val="20"/>
              </w:rPr>
              <w:t>ę</w:t>
            </w:r>
            <w:r w:rsidRPr="00A377E1">
              <w:rPr>
                <w:rFonts w:cstheme="minorHAnsi"/>
                <w:sz w:val="20"/>
                <w:szCs w:val="20"/>
              </w:rPr>
              <w:t>c</w:t>
            </w:r>
            <w:r w:rsidR="00333A77" w:rsidRPr="00A377E1">
              <w:rPr>
                <w:rFonts w:cstheme="minorHAnsi"/>
                <w:sz w:val="20"/>
                <w:szCs w:val="20"/>
              </w:rPr>
              <w:t>y</w:t>
            </w:r>
            <w:r w:rsidRPr="00A377E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6C01D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 xml:space="preserve">Cena jednostkowa </w:t>
            </w:r>
            <w:r w:rsidRPr="00A377E1">
              <w:rPr>
                <w:rFonts w:cstheme="minorHAnsi"/>
                <w:sz w:val="20"/>
                <w:szCs w:val="20"/>
              </w:rPr>
              <w:lastRenderedPageBreak/>
              <w:t>netto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4F8D2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Stawka VAT</w:t>
            </w:r>
          </w:p>
          <w:p w14:paraId="551A536D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w 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F4CD8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Cena jednostkowa</w:t>
            </w:r>
          </w:p>
          <w:p w14:paraId="7633E8E9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brutto</w:t>
            </w:r>
          </w:p>
          <w:p w14:paraId="407B28F5" w14:textId="5033C25E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F11A6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Wartość netto</w:t>
            </w:r>
          </w:p>
          <w:p w14:paraId="3BB4F48E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(4*5)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6D0F7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Wartość brutto</w:t>
            </w:r>
          </w:p>
          <w:p w14:paraId="0E5B645B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(4*7)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25BB9E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 xml:space="preserve">Nazwa oferowanego </w:t>
            </w:r>
            <w:r w:rsidRPr="00A377E1">
              <w:rPr>
                <w:rFonts w:cstheme="minorHAnsi"/>
                <w:sz w:val="20"/>
                <w:szCs w:val="20"/>
              </w:rPr>
              <w:lastRenderedPageBreak/>
              <w:t xml:space="preserve">preparatu </w:t>
            </w:r>
          </w:p>
        </w:tc>
      </w:tr>
      <w:tr w:rsidR="00DF3920" w:rsidRPr="00A377E1" w14:paraId="4F4B5BC0" w14:textId="77777777" w:rsidTr="006C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BE684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070682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177AE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90880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822D7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D7430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265D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F77DC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5DDA1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457DC" w14:textId="77777777" w:rsidR="00AB79D5" w:rsidRPr="00A377E1" w:rsidRDefault="00AB79D5" w:rsidP="00AB79D5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10</w:t>
            </w:r>
          </w:p>
        </w:tc>
      </w:tr>
      <w:bookmarkEnd w:id="0"/>
      <w:tr w:rsidR="00DF3920" w:rsidRPr="00A377E1" w14:paraId="7AD19049" w14:textId="77777777" w:rsidTr="006C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CE4" w14:textId="60EF6619" w:rsidR="00AB79D5" w:rsidRPr="00A377E1" w:rsidRDefault="00E74F67" w:rsidP="0086510F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1</w:t>
            </w:r>
            <w:r w:rsidR="00AB79D5" w:rsidRPr="00A377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B" w14:textId="32290197" w:rsidR="00AB79D5" w:rsidRPr="00A377E1" w:rsidRDefault="00084E10" w:rsidP="0086510F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 xml:space="preserve">Płyn bezalkoholowy do antyseptycznego oczyszczania i nawilżania ran i oparzeń, ran z </w:t>
            </w:r>
            <w:proofErr w:type="spellStart"/>
            <w:r w:rsidRPr="00A377E1">
              <w:rPr>
                <w:rFonts w:cstheme="minorHAnsi"/>
                <w:sz w:val="20"/>
                <w:szCs w:val="20"/>
              </w:rPr>
              <w:t>biofilmem</w:t>
            </w:r>
            <w:proofErr w:type="spellEnd"/>
            <w:r w:rsidRPr="00A377E1">
              <w:rPr>
                <w:rFonts w:cstheme="minorHAnsi"/>
                <w:sz w:val="20"/>
                <w:szCs w:val="20"/>
              </w:rPr>
              <w:t xml:space="preserve"> o szerokim spektrum działania przeciwdrobnoustrojowego. Skład : 0,1% PHMB (</w:t>
            </w:r>
            <w:proofErr w:type="spellStart"/>
            <w:r w:rsidRPr="00A377E1">
              <w:rPr>
                <w:rFonts w:cstheme="minorHAnsi"/>
                <w:sz w:val="20"/>
                <w:szCs w:val="20"/>
              </w:rPr>
              <w:t>Poliheksanid</w:t>
            </w:r>
            <w:proofErr w:type="spellEnd"/>
            <w:r w:rsidRPr="00A377E1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A377E1">
              <w:rPr>
                <w:rFonts w:cstheme="minorHAnsi"/>
                <w:sz w:val="20"/>
                <w:szCs w:val="20"/>
              </w:rPr>
              <w:t>Poloksamer</w:t>
            </w:r>
            <w:proofErr w:type="spellEnd"/>
            <w:r w:rsidRPr="00A377E1">
              <w:rPr>
                <w:rFonts w:cstheme="minorHAnsi"/>
                <w:sz w:val="20"/>
                <w:szCs w:val="20"/>
              </w:rPr>
              <w:t xml:space="preserve"> 188 1%, PHMB, </w:t>
            </w:r>
            <w:proofErr w:type="spellStart"/>
            <w:r w:rsidRPr="00A377E1">
              <w:rPr>
                <w:rFonts w:cstheme="minorHAnsi"/>
                <w:sz w:val="20"/>
                <w:szCs w:val="20"/>
              </w:rPr>
              <w:t>Poloksamer</w:t>
            </w:r>
            <w:proofErr w:type="spellEnd"/>
            <w:r w:rsidRPr="00A377E1">
              <w:rPr>
                <w:rFonts w:cstheme="minorHAnsi"/>
                <w:sz w:val="20"/>
                <w:szCs w:val="20"/>
              </w:rPr>
              <w:t xml:space="preserve"> 188 – niejonowy surfaktant wspierający leczenie ran.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76DB" w14:textId="2ECCECC7" w:rsidR="00AB79D5" w:rsidRPr="00A377E1" w:rsidRDefault="00084E10" w:rsidP="0086510F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1 opak. – 1 litr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5D6" w14:textId="5D3D0430" w:rsidR="00AB79D5" w:rsidRPr="00A377E1" w:rsidRDefault="00E74F67" w:rsidP="0086510F">
            <w:pPr>
              <w:rPr>
                <w:rFonts w:cstheme="minorHAnsi"/>
                <w:sz w:val="20"/>
                <w:szCs w:val="20"/>
              </w:rPr>
            </w:pPr>
            <w:r w:rsidRPr="00A377E1">
              <w:rPr>
                <w:rFonts w:cstheme="minorHAnsi"/>
                <w:sz w:val="20"/>
                <w:szCs w:val="20"/>
              </w:rPr>
              <w:t>4</w:t>
            </w:r>
            <w:r w:rsidR="00084E10" w:rsidRPr="00A377E1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A42" w14:textId="51B2710E" w:rsidR="00AB79D5" w:rsidRPr="00A377E1" w:rsidRDefault="00AB79D5" w:rsidP="008651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5D0" w14:textId="1092B7C1" w:rsidR="00AB79D5" w:rsidRPr="00A377E1" w:rsidRDefault="00AB79D5" w:rsidP="008651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C3A" w14:textId="77777777" w:rsidR="00AB79D5" w:rsidRPr="00A377E1" w:rsidRDefault="00AB79D5" w:rsidP="003669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2FA" w14:textId="45152EA4" w:rsidR="00AB79D5" w:rsidRPr="00A377E1" w:rsidRDefault="00AB79D5" w:rsidP="008651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CB7" w14:textId="3323E991" w:rsidR="00AB79D5" w:rsidRPr="00A377E1" w:rsidRDefault="00AB79D5" w:rsidP="008651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7E5" w14:textId="0B5AB33E" w:rsidR="00AB79D5" w:rsidRPr="00A377E1" w:rsidRDefault="00AB79D5" w:rsidP="008651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4D2576" w14:textId="77777777" w:rsidR="00AB79D5" w:rsidRPr="00A377E1" w:rsidRDefault="00AB79D5" w:rsidP="00AB79D5">
      <w:pPr>
        <w:keepLines/>
        <w:widowControl w:val="0"/>
        <w:ind w:right="74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14:paraId="38A30D43" w14:textId="77777777" w:rsidR="00AB79D5" w:rsidRPr="00A377E1" w:rsidRDefault="00AB79D5" w:rsidP="00AB79D5">
      <w:pPr>
        <w:spacing w:line="480" w:lineRule="auto"/>
        <w:rPr>
          <w:rFonts w:cstheme="minorHAnsi"/>
          <w:b/>
          <w:sz w:val="20"/>
          <w:szCs w:val="20"/>
        </w:rPr>
      </w:pPr>
      <w:bookmarkStart w:id="2" w:name="_Hlk80792268"/>
      <w:r w:rsidRPr="00A377E1">
        <w:rPr>
          <w:rFonts w:cstheme="minorHAnsi"/>
          <w:b/>
          <w:sz w:val="20"/>
          <w:szCs w:val="20"/>
        </w:rPr>
        <w:t>Wartość netto /razem/ ………………..………zł</w:t>
      </w:r>
    </w:p>
    <w:p w14:paraId="6240A4AC" w14:textId="77777777" w:rsidR="00AB79D5" w:rsidRPr="00A377E1" w:rsidRDefault="00AB79D5" w:rsidP="00AB79D5">
      <w:pPr>
        <w:spacing w:line="480" w:lineRule="auto"/>
        <w:rPr>
          <w:rFonts w:cstheme="minorHAnsi"/>
          <w:b/>
          <w:sz w:val="20"/>
          <w:szCs w:val="20"/>
        </w:rPr>
      </w:pPr>
      <w:r w:rsidRPr="00A377E1">
        <w:rPr>
          <w:rFonts w:cstheme="minorHAnsi"/>
          <w:b/>
          <w:sz w:val="20"/>
          <w:szCs w:val="20"/>
        </w:rPr>
        <w:t>Kwota podatku VAT ….………….….zł</w:t>
      </w:r>
    </w:p>
    <w:p w14:paraId="64FA3273" w14:textId="77777777" w:rsidR="00AB79D5" w:rsidRPr="00A377E1" w:rsidRDefault="00AB79D5" w:rsidP="00AB79D5">
      <w:pPr>
        <w:rPr>
          <w:rFonts w:cstheme="minorHAnsi"/>
          <w:b/>
          <w:sz w:val="20"/>
          <w:szCs w:val="20"/>
        </w:rPr>
      </w:pPr>
      <w:r w:rsidRPr="00A377E1">
        <w:rPr>
          <w:rFonts w:cstheme="minorHAnsi"/>
          <w:b/>
          <w:sz w:val="20"/>
          <w:szCs w:val="20"/>
        </w:rPr>
        <w:t>Wartość brutto /razem/ ………….……………zł</w:t>
      </w:r>
    </w:p>
    <w:p w14:paraId="6D6E490E" w14:textId="77777777" w:rsidR="00AB79D5" w:rsidRPr="00A377E1" w:rsidRDefault="00AB79D5" w:rsidP="00AB79D5">
      <w:pPr>
        <w:rPr>
          <w:rFonts w:cstheme="minorHAnsi"/>
          <w:b/>
          <w:sz w:val="20"/>
          <w:szCs w:val="20"/>
        </w:rPr>
      </w:pPr>
    </w:p>
    <w:p w14:paraId="3AF591C7" w14:textId="77777777" w:rsidR="00AB79D5" w:rsidRPr="00A377E1" w:rsidRDefault="00AB79D5" w:rsidP="00AB79D5">
      <w:pPr>
        <w:rPr>
          <w:rFonts w:cstheme="minorHAnsi"/>
          <w:b/>
          <w:sz w:val="20"/>
          <w:szCs w:val="20"/>
        </w:rPr>
      </w:pPr>
      <w:r w:rsidRPr="00A377E1">
        <w:rPr>
          <w:rFonts w:cstheme="minorHAnsi"/>
          <w:b/>
          <w:sz w:val="20"/>
          <w:szCs w:val="20"/>
        </w:rPr>
        <w:t>Oświadczamy, iż:</w:t>
      </w:r>
    </w:p>
    <w:p w14:paraId="79E64426" w14:textId="77777777" w:rsidR="00AB79D5" w:rsidRPr="00A377E1" w:rsidRDefault="00AB79D5" w:rsidP="00AB79D5">
      <w:pPr>
        <w:keepLines/>
        <w:widowControl w:val="0"/>
        <w:numPr>
          <w:ilvl w:val="1"/>
          <w:numId w:val="2"/>
        </w:numPr>
        <w:tabs>
          <w:tab w:val="clear" w:pos="1080"/>
          <w:tab w:val="num" w:pos="426"/>
        </w:tabs>
        <w:spacing w:after="0" w:line="240" w:lineRule="auto"/>
        <w:ind w:right="74" w:hanging="1080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Przy pierwszej dostawie partii przedmiotu zobowiązujemy się dostarczyć:</w:t>
      </w:r>
    </w:p>
    <w:p w14:paraId="11D1633D" w14:textId="77777777" w:rsidR="00AB79D5" w:rsidRPr="00A377E1" w:rsidRDefault="00AB79D5" w:rsidP="00AB79D5">
      <w:pPr>
        <w:keepLines/>
        <w:widowControl w:val="0"/>
        <w:numPr>
          <w:ilvl w:val="3"/>
          <w:numId w:val="2"/>
        </w:numPr>
        <w:tabs>
          <w:tab w:val="clear" w:pos="2520"/>
          <w:tab w:val="num" w:pos="720"/>
        </w:tabs>
        <w:spacing w:after="0" w:line="240" w:lineRule="auto"/>
        <w:ind w:left="72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kopie kart charakterystyki </w:t>
      </w:r>
      <w:r w:rsidRPr="00A377E1">
        <w:rPr>
          <w:rFonts w:cstheme="minorHAnsi"/>
          <w:i/>
          <w:sz w:val="20"/>
          <w:szCs w:val="20"/>
        </w:rPr>
        <w:t>(w przypadku gdy zmienią się zapisy w kartach charakterystyki w trakcie realizowania umowy, Wykonawca dostarczy nowe karty przy pierwszej dostawie po dokonaniu zmian)</w:t>
      </w:r>
      <w:r w:rsidRPr="00A377E1">
        <w:rPr>
          <w:rFonts w:cstheme="minorHAnsi"/>
          <w:sz w:val="20"/>
          <w:szCs w:val="20"/>
        </w:rPr>
        <w:t>,</w:t>
      </w:r>
    </w:p>
    <w:p w14:paraId="28D8D156" w14:textId="77777777" w:rsidR="00AB79D5" w:rsidRPr="00A377E1" w:rsidRDefault="00AB79D5" w:rsidP="00AB79D5">
      <w:pPr>
        <w:keepLines/>
        <w:widowControl w:val="0"/>
        <w:numPr>
          <w:ilvl w:val="3"/>
          <w:numId w:val="2"/>
        </w:numPr>
        <w:tabs>
          <w:tab w:val="clear" w:pos="2520"/>
          <w:tab w:val="num" w:pos="720"/>
        </w:tabs>
        <w:spacing w:after="0" w:line="240" w:lineRule="auto"/>
        <w:ind w:left="72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świadectwa wpisu do Rejestru Wytwórców i Wyrobów Medycznych lub deklaracji zgodności EC i certyfikatu CE (jeśli dotyczy),</w:t>
      </w:r>
    </w:p>
    <w:p w14:paraId="20E3903C" w14:textId="77777777" w:rsidR="00AB79D5" w:rsidRPr="00A377E1" w:rsidRDefault="00AB79D5" w:rsidP="00AB79D5">
      <w:pPr>
        <w:keepLines/>
        <w:widowControl w:val="0"/>
        <w:numPr>
          <w:ilvl w:val="3"/>
          <w:numId w:val="2"/>
        </w:numPr>
        <w:tabs>
          <w:tab w:val="clear" w:pos="2520"/>
          <w:tab w:val="num" w:pos="720"/>
          <w:tab w:val="left" w:pos="5040"/>
        </w:tabs>
        <w:spacing w:after="0" w:line="240" w:lineRule="auto"/>
        <w:ind w:left="72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ulotki informacyjne w języku polskim,</w:t>
      </w:r>
    </w:p>
    <w:p w14:paraId="552105EB" w14:textId="77777777" w:rsidR="00AB79D5" w:rsidRPr="00A377E1" w:rsidRDefault="00AB79D5" w:rsidP="00AB79D5">
      <w:pPr>
        <w:keepLines/>
        <w:widowControl w:val="0"/>
        <w:numPr>
          <w:ilvl w:val="3"/>
          <w:numId w:val="2"/>
        </w:numPr>
        <w:tabs>
          <w:tab w:val="clear" w:pos="2520"/>
          <w:tab w:val="num" w:pos="720"/>
        </w:tabs>
        <w:spacing w:after="0" w:line="240" w:lineRule="auto"/>
        <w:ind w:left="72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instrukcje dotyczące magazynowania i przechowywania przedmiotu zamówienia</w:t>
      </w:r>
    </w:p>
    <w:p w14:paraId="6EECE415" w14:textId="77777777" w:rsidR="00AB79D5" w:rsidRPr="00A377E1" w:rsidRDefault="00AB79D5" w:rsidP="00AB79D5">
      <w:pPr>
        <w:keepLines/>
        <w:widowControl w:val="0"/>
        <w:numPr>
          <w:ilvl w:val="1"/>
          <w:numId w:val="2"/>
        </w:numPr>
        <w:tabs>
          <w:tab w:val="clear" w:pos="1080"/>
        </w:tabs>
        <w:spacing w:after="0" w:line="240" w:lineRule="auto"/>
        <w:ind w:left="36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lastRenderedPageBreak/>
        <w:t>Przedmiot zamówienia jest fabrycznie nowy i objęty gwarancją producenta.</w:t>
      </w:r>
    </w:p>
    <w:p w14:paraId="10F6E00F" w14:textId="4918D6BA" w:rsidR="00AB79D5" w:rsidRPr="00A377E1" w:rsidRDefault="00AB79D5" w:rsidP="00AB79D5">
      <w:pPr>
        <w:keepLines/>
        <w:widowControl w:val="0"/>
        <w:numPr>
          <w:ilvl w:val="1"/>
          <w:numId w:val="2"/>
        </w:numPr>
        <w:tabs>
          <w:tab w:val="clear" w:pos="1080"/>
        </w:tabs>
        <w:spacing w:after="0" w:line="240" w:lineRule="auto"/>
        <w:ind w:left="36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color w:val="000000"/>
          <w:sz w:val="20"/>
          <w:szCs w:val="20"/>
        </w:rPr>
        <w:t>Gwarantujemy, i</w:t>
      </w:r>
      <w:r w:rsidRPr="00A377E1">
        <w:rPr>
          <w:rFonts w:cstheme="minorHAnsi"/>
          <w:bCs/>
          <w:color w:val="000000"/>
          <w:sz w:val="20"/>
          <w:szCs w:val="20"/>
        </w:rPr>
        <w:t xml:space="preserve">ż </w:t>
      </w:r>
      <w:r w:rsidRPr="00A377E1">
        <w:rPr>
          <w:rFonts w:cstheme="minorHAnsi"/>
          <w:color w:val="000000"/>
          <w:sz w:val="20"/>
          <w:szCs w:val="20"/>
        </w:rPr>
        <w:t xml:space="preserve">oferowane wyroby medyczne spełniają wymagania określone w ustawie z dnia 20 maja 2010  r. o wyrobach medycznych </w:t>
      </w:r>
      <w:r w:rsidR="006F1E41" w:rsidRPr="00A377E1">
        <w:rPr>
          <w:rFonts w:cstheme="minorHAnsi"/>
          <w:color w:val="000000"/>
          <w:sz w:val="20"/>
          <w:szCs w:val="20"/>
        </w:rPr>
        <w:t xml:space="preserve"> </w:t>
      </w:r>
      <w:r w:rsidRPr="00A377E1">
        <w:rPr>
          <w:rFonts w:cstheme="minorHAnsi"/>
          <w:color w:val="000000"/>
          <w:sz w:val="20"/>
          <w:szCs w:val="20"/>
        </w:rPr>
        <w:t xml:space="preserve"> </w:t>
      </w:r>
      <w:r w:rsidR="006F1E41" w:rsidRPr="00A377E1">
        <w:rPr>
          <w:rFonts w:cstheme="minorHAnsi"/>
          <w:color w:val="000000"/>
          <w:sz w:val="20"/>
          <w:szCs w:val="20"/>
        </w:rPr>
        <w:t xml:space="preserve">(Dz.U. z 2021 r. poz. 1565 )  </w:t>
      </w:r>
      <w:r w:rsidRPr="00A377E1">
        <w:rPr>
          <w:rFonts w:cstheme="minorHAnsi"/>
          <w:color w:val="000000"/>
          <w:sz w:val="20"/>
          <w:szCs w:val="20"/>
        </w:rPr>
        <w:t>i są dopuszczone do obrotu na terytorium Rzeczypospolitej Polskiej.</w:t>
      </w:r>
    </w:p>
    <w:p w14:paraId="69FE5E9D" w14:textId="40C926FF" w:rsidR="00AB79D5" w:rsidRPr="00A377E1" w:rsidRDefault="006F1E41" w:rsidP="00AB79D5">
      <w:pPr>
        <w:keepLines/>
        <w:widowControl w:val="0"/>
        <w:numPr>
          <w:ilvl w:val="1"/>
          <w:numId w:val="2"/>
        </w:numPr>
        <w:tabs>
          <w:tab w:val="clear" w:pos="1080"/>
        </w:tabs>
        <w:spacing w:after="0" w:line="240" w:lineRule="auto"/>
        <w:ind w:left="36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Wykonawca zobowiązuje się, iż d</w:t>
      </w:r>
      <w:r w:rsidR="00AB79D5" w:rsidRPr="00A377E1">
        <w:rPr>
          <w:rFonts w:cstheme="minorHAnsi"/>
          <w:sz w:val="20"/>
          <w:szCs w:val="20"/>
        </w:rPr>
        <w:t>ostarczony przedmiot umowy będzie posiadał termin przydatności min. 12 miesięcy od daty dostawy.</w:t>
      </w:r>
    </w:p>
    <w:p w14:paraId="5E808B98" w14:textId="77777777" w:rsidR="00AB79D5" w:rsidRPr="00A377E1" w:rsidRDefault="00AB79D5" w:rsidP="00AB79D5">
      <w:pPr>
        <w:keepLines/>
        <w:widowControl w:val="0"/>
        <w:numPr>
          <w:ilvl w:val="1"/>
          <w:numId w:val="2"/>
        </w:numPr>
        <w:tabs>
          <w:tab w:val="clear" w:pos="1080"/>
        </w:tabs>
        <w:spacing w:after="0" w:line="240" w:lineRule="auto"/>
        <w:ind w:left="360"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Zobowiązujemy się przeprowadzić dwa bezpłatne szkolenia personelu z zakresu stosowania zaoferowanych środków (preparatów, itp.). </w:t>
      </w:r>
    </w:p>
    <w:p w14:paraId="047828E7" w14:textId="77777777" w:rsidR="00AB79D5" w:rsidRPr="00A377E1" w:rsidRDefault="00AB79D5" w:rsidP="00AB79D5">
      <w:pPr>
        <w:pStyle w:val="Zwykytekst"/>
        <w:jc w:val="both"/>
        <w:rPr>
          <w:rFonts w:asciiTheme="minorHAnsi" w:hAnsiTheme="minorHAnsi" w:cstheme="minorHAnsi"/>
          <w:szCs w:val="20"/>
        </w:rPr>
      </w:pPr>
    </w:p>
    <w:p w14:paraId="10C5E1DD" w14:textId="77777777" w:rsidR="00AB79D5" w:rsidRPr="00A377E1" w:rsidRDefault="00AB79D5" w:rsidP="00AB79D5">
      <w:pPr>
        <w:pStyle w:val="Zwykytekst"/>
        <w:jc w:val="both"/>
        <w:rPr>
          <w:rFonts w:asciiTheme="minorHAnsi" w:hAnsiTheme="minorHAnsi" w:cstheme="minorHAnsi"/>
          <w:szCs w:val="20"/>
        </w:rPr>
      </w:pPr>
    </w:p>
    <w:p w14:paraId="12769AC1" w14:textId="77777777" w:rsidR="00AB79D5" w:rsidRPr="00A377E1" w:rsidRDefault="00AB79D5" w:rsidP="00AB79D5">
      <w:pPr>
        <w:pStyle w:val="Zwykytekst"/>
        <w:jc w:val="both"/>
        <w:rPr>
          <w:rFonts w:asciiTheme="minorHAnsi" w:hAnsiTheme="minorHAnsi" w:cstheme="minorHAnsi"/>
          <w:szCs w:val="20"/>
        </w:rPr>
      </w:pPr>
    </w:p>
    <w:p w14:paraId="727BB211" w14:textId="4435632C" w:rsidR="006F1E41" w:rsidRPr="00A377E1" w:rsidRDefault="006F1E41" w:rsidP="006F1E41">
      <w:pPr>
        <w:keepLines/>
        <w:widowControl w:val="0"/>
        <w:ind w:right="74"/>
        <w:jc w:val="both"/>
        <w:rPr>
          <w:rFonts w:cstheme="minorHAnsi"/>
          <w:sz w:val="20"/>
          <w:szCs w:val="20"/>
        </w:rPr>
      </w:pPr>
      <w:r w:rsidRPr="00A377E1">
        <w:rPr>
          <w:rFonts w:cstheme="minorHAnsi"/>
          <w:i/>
          <w:color w:val="000000"/>
          <w:sz w:val="20"/>
          <w:szCs w:val="20"/>
        </w:rPr>
        <w:t xml:space="preserve"> </w:t>
      </w:r>
      <w:bookmarkEnd w:id="2"/>
    </w:p>
    <w:p w14:paraId="0E6B32DC" w14:textId="77777777" w:rsidR="006F1E41" w:rsidRPr="00A377E1" w:rsidRDefault="006F1E41" w:rsidP="006F1E41">
      <w:p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Miejscowość i data ……………………….     </w:t>
      </w:r>
      <w:r w:rsidRPr="00A377E1">
        <w:rPr>
          <w:rFonts w:cstheme="minorHAnsi"/>
          <w:sz w:val="20"/>
          <w:szCs w:val="20"/>
        </w:rPr>
        <w:tab/>
      </w:r>
      <w:r w:rsidRPr="00A377E1">
        <w:rPr>
          <w:rFonts w:cstheme="minorHAnsi"/>
          <w:sz w:val="20"/>
          <w:szCs w:val="20"/>
        </w:rPr>
        <w:tab/>
      </w:r>
      <w:r w:rsidRPr="00A377E1">
        <w:rPr>
          <w:rFonts w:cstheme="minorHAnsi"/>
          <w:sz w:val="20"/>
          <w:szCs w:val="20"/>
        </w:rPr>
        <w:tab/>
      </w:r>
      <w:r w:rsidRPr="00A377E1">
        <w:rPr>
          <w:rFonts w:cstheme="minorHAnsi"/>
          <w:sz w:val="20"/>
          <w:szCs w:val="20"/>
        </w:rPr>
        <w:tab/>
      </w:r>
      <w:r w:rsidRPr="00A377E1">
        <w:rPr>
          <w:rFonts w:cstheme="minorHAnsi"/>
          <w:sz w:val="20"/>
          <w:szCs w:val="20"/>
        </w:rPr>
        <w:tab/>
        <w:t xml:space="preserve">     .................................................. ..............</w:t>
      </w:r>
    </w:p>
    <w:p w14:paraId="418ADEFD" w14:textId="77777777" w:rsidR="006F1E41" w:rsidRPr="00A377E1" w:rsidRDefault="006F1E41" w:rsidP="006F1E41">
      <w:p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(Dokument powinien być podpisany kwalifikowanym    podpisem elektronicznym, podpisem zaufanym lub podpisem osobistym przez osoby upoważnione do reprezentowania Wykonawcy)</w:t>
      </w:r>
    </w:p>
    <w:p w14:paraId="23B159F7" w14:textId="77777777" w:rsidR="006F1E41" w:rsidRPr="00A377E1" w:rsidRDefault="006F1E41" w:rsidP="006F1E41">
      <w:pPr>
        <w:rPr>
          <w:rFonts w:cstheme="minorHAnsi"/>
          <w:i/>
          <w:sz w:val="20"/>
          <w:szCs w:val="20"/>
        </w:rPr>
      </w:pPr>
      <w:r w:rsidRPr="00A377E1">
        <w:rPr>
          <w:rFonts w:cstheme="minorHAnsi"/>
          <w:sz w:val="20"/>
          <w:szCs w:val="20"/>
        </w:rPr>
        <w:t xml:space="preserve"> </w:t>
      </w:r>
    </w:p>
    <w:p w14:paraId="65D5308B" w14:textId="77777777" w:rsidR="006F1E41" w:rsidRPr="00A377E1" w:rsidRDefault="006F1E41" w:rsidP="006F1E41">
      <w:pPr>
        <w:rPr>
          <w:rFonts w:cstheme="minorHAnsi"/>
          <w:sz w:val="20"/>
          <w:szCs w:val="20"/>
        </w:rPr>
      </w:pPr>
    </w:p>
    <w:p w14:paraId="3EB44034" w14:textId="77777777" w:rsidR="006F1E41" w:rsidRPr="00A377E1" w:rsidRDefault="006F1E41" w:rsidP="006F1E41">
      <w:p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Sporządził(a) : ……………………….</w:t>
      </w:r>
    </w:p>
    <w:p w14:paraId="71514968" w14:textId="5121C376" w:rsidR="00C8696F" w:rsidRPr="00A377E1" w:rsidRDefault="006F1E41">
      <w:pPr>
        <w:rPr>
          <w:rFonts w:cstheme="minorHAnsi"/>
          <w:sz w:val="20"/>
          <w:szCs w:val="20"/>
        </w:rPr>
      </w:pPr>
      <w:r w:rsidRPr="00A377E1">
        <w:rPr>
          <w:rFonts w:cstheme="minorHAnsi"/>
          <w:sz w:val="20"/>
          <w:szCs w:val="20"/>
        </w:rPr>
        <w:t>Sprawdził(a) i zatwierdził(a)  pod względem merytorycznym :……………………………………</w:t>
      </w:r>
    </w:p>
    <w:sectPr w:rsidR="00C8696F" w:rsidRPr="00A377E1" w:rsidSect="00E741B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EB2B5" w14:textId="77777777" w:rsidR="00E741B0" w:rsidRDefault="00E741B0" w:rsidP="006F1E41">
      <w:pPr>
        <w:spacing w:after="0" w:line="240" w:lineRule="auto"/>
      </w:pPr>
      <w:r>
        <w:separator/>
      </w:r>
    </w:p>
  </w:endnote>
  <w:endnote w:type="continuationSeparator" w:id="0">
    <w:p w14:paraId="41352D3B" w14:textId="77777777" w:rsidR="00E741B0" w:rsidRDefault="00E741B0" w:rsidP="006F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D35B8" w14:textId="77777777" w:rsidR="00E741B0" w:rsidRDefault="00E741B0" w:rsidP="006F1E41">
      <w:pPr>
        <w:spacing w:after="0" w:line="240" w:lineRule="auto"/>
      </w:pPr>
      <w:r>
        <w:separator/>
      </w:r>
    </w:p>
  </w:footnote>
  <w:footnote w:type="continuationSeparator" w:id="0">
    <w:p w14:paraId="391CFC0B" w14:textId="77777777" w:rsidR="00E741B0" w:rsidRDefault="00E741B0" w:rsidP="006F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41C3" w14:textId="384BC5C9" w:rsidR="006F1E41" w:rsidRPr="00A377E1" w:rsidRDefault="006F1E41">
    <w:pPr>
      <w:pStyle w:val="Nagwek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 w:rsidRPr="00A377E1">
      <w:rPr>
        <w:sz w:val="20"/>
        <w:szCs w:val="20"/>
      </w:rPr>
      <w:t>Nr sprawy: SPL/</w:t>
    </w:r>
    <w:r w:rsidR="00A377E1" w:rsidRPr="00A377E1">
      <w:rPr>
        <w:sz w:val="20"/>
        <w:szCs w:val="20"/>
      </w:rPr>
      <w:t>19</w:t>
    </w:r>
    <w:r w:rsidRPr="00A377E1">
      <w:rPr>
        <w:sz w:val="20"/>
        <w:szCs w:val="20"/>
      </w:rPr>
      <w:t>/</w:t>
    </w:r>
    <w:r w:rsidR="00E74F67" w:rsidRPr="00A377E1">
      <w:rPr>
        <w:sz w:val="20"/>
        <w:szCs w:val="20"/>
      </w:rPr>
      <w:t>KC</w:t>
    </w:r>
    <w:r w:rsidRPr="00A377E1">
      <w:rPr>
        <w:sz w:val="20"/>
        <w:szCs w:val="20"/>
      </w:rPr>
      <w:t>/202</w:t>
    </w:r>
    <w:r w:rsidR="00DC33BB" w:rsidRPr="00A377E1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419C"/>
    <w:multiLevelType w:val="hybridMultilevel"/>
    <w:tmpl w:val="F09ACC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D62544"/>
    <w:multiLevelType w:val="hybridMultilevel"/>
    <w:tmpl w:val="C00E799E"/>
    <w:lvl w:ilvl="0" w:tplc="1F9E3D70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5DEC7C75"/>
    <w:multiLevelType w:val="hybridMultilevel"/>
    <w:tmpl w:val="9038195C"/>
    <w:lvl w:ilvl="0" w:tplc="5D90B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F7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5"/>
    <w:rsid w:val="000316E7"/>
    <w:rsid w:val="00084E10"/>
    <w:rsid w:val="000C3F44"/>
    <w:rsid w:val="001647BE"/>
    <w:rsid w:val="001C14CC"/>
    <w:rsid w:val="001D2FD9"/>
    <w:rsid w:val="00203B06"/>
    <w:rsid w:val="00222FBE"/>
    <w:rsid w:val="00276E69"/>
    <w:rsid w:val="002828E4"/>
    <w:rsid w:val="00285B96"/>
    <w:rsid w:val="00294570"/>
    <w:rsid w:val="002D5243"/>
    <w:rsid w:val="00333A77"/>
    <w:rsid w:val="003669AD"/>
    <w:rsid w:val="003F21EE"/>
    <w:rsid w:val="004C5B26"/>
    <w:rsid w:val="004E5982"/>
    <w:rsid w:val="005522B7"/>
    <w:rsid w:val="00556954"/>
    <w:rsid w:val="00664DE8"/>
    <w:rsid w:val="00670319"/>
    <w:rsid w:val="006856EB"/>
    <w:rsid w:val="006C7AFA"/>
    <w:rsid w:val="006E40F8"/>
    <w:rsid w:val="006F1E41"/>
    <w:rsid w:val="00806555"/>
    <w:rsid w:val="008F71EC"/>
    <w:rsid w:val="00A377E1"/>
    <w:rsid w:val="00A77325"/>
    <w:rsid w:val="00AB79D5"/>
    <w:rsid w:val="00B33D51"/>
    <w:rsid w:val="00B620F0"/>
    <w:rsid w:val="00C15779"/>
    <w:rsid w:val="00C36413"/>
    <w:rsid w:val="00C44893"/>
    <w:rsid w:val="00C8696F"/>
    <w:rsid w:val="00CC463D"/>
    <w:rsid w:val="00D64A44"/>
    <w:rsid w:val="00DB73FF"/>
    <w:rsid w:val="00DC33BB"/>
    <w:rsid w:val="00DD12BA"/>
    <w:rsid w:val="00DD1682"/>
    <w:rsid w:val="00DF3920"/>
    <w:rsid w:val="00E47A17"/>
    <w:rsid w:val="00E741B0"/>
    <w:rsid w:val="00E74F67"/>
    <w:rsid w:val="00EA6939"/>
    <w:rsid w:val="00F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8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B79D5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79D5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E41"/>
  </w:style>
  <w:style w:type="paragraph" w:styleId="Stopka">
    <w:name w:val="footer"/>
    <w:basedOn w:val="Normalny"/>
    <w:link w:val="StopkaZnak"/>
    <w:uiPriority w:val="99"/>
    <w:unhideWhenUsed/>
    <w:rsid w:val="006F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E41"/>
  </w:style>
  <w:style w:type="paragraph" w:styleId="NormalnyWeb">
    <w:name w:val="Normal (Web)"/>
    <w:basedOn w:val="Normalny"/>
    <w:uiPriority w:val="99"/>
    <w:semiHidden/>
    <w:unhideWhenUsed/>
    <w:rsid w:val="006E40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B79D5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79D5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E41"/>
  </w:style>
  <w:style w:type="paragraph" w:styleId="Stopka">
    <w:name w:val="footer"/>
    <w:basedOn w:val="Normalny"/>
    <w:link w:val="StopkaZnak"/>
    <w:uiPriority w:val="99"/>
    <w:unhideWhenUsed/>
    <w:rsid w:val="006F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E41"/>
  </w:style>
  <w:style w:type="paragraph" w:styleId="NormalnyWeb">
    <w:name w:val="Normal (Web)"/>
    <w:basedOn w:val="Normalny"/>
    <w:uiPriority w:val="99"/>
    <w:semiHidden/>
    <w:unhideWhenUsed/>
    <w:rsid w:val="006E40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5A57-7A0D-4A5E-921A-CC1FD02A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</dc:creator>
  <cp:keywords/>
  <dc:description/>
  <cp:lastModifiedBy>Karolina Polemberska</cp:lastModifiedBy>
  <cp:revision>43</cp:revision>
  <cp:lastPrinted>2024-03-04T09:02:00Z</cp:lastPrinted>
  <dcterms:created xsi:type="dcterms:W3CDTF">2021-08-25T11:51:00Z</dcterms:created>
  <dcterms:modified xsi:type="dcterms:W3CDTF">2024-03-19T11:06:00Z</dcterms:modified>
</cp:coreProperties>
</file>