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18FC" w14:textId="1762B36F" w:rsidR="00A340F3" w:rsidRPr="00A340F3" w:rsidRDefault="00A340F3" w:rsidP="006C671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A340F3">
        <w:rPr>
          <w:rFonts w:asciiTheme="minorHAnsi" w:hAnsiTheme="minorHAnsi" w:cstheme="minorHAnsi"/>
          <w:b/>
          <w:bCs/>
        </w:rPr>
        <w:t xml:space="preserve">Załącznik nr 2 do SWZ </w:t>
      </w:r>
    </w:p>
    <w:p w14:paraId="1924FE7B" w14:textId="468FF3FE" w:rsidR="00A340F3" w:rsidRPr="00A340F3" w:rsidRDefault="00A340F3" w:rsidP="006C671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A340F3">
        <w:rPr>
          <w:rFonts w:asciiTheme="minorHAnsi" w:hAnsiTheme="minorHAnsi" w:cstheme="minorHAnsi"/>
          <w:b/>
          <w:bCs/>
        </w:rPr>
        <w:t>OR-D-III.272.56.2024.DG</w:t>
      </w:r>
    </w:p>
    <w:p w14:paraId="3AF02F7E" w14:textId="77777777" w:rsidR="00A340F3" w:rsidRPr="00A340F3" w:rsidRDefault="00A340F3" w:rsidP="00DA0682">
      <w:pPr>
        <w:spacing w:line="259" w:lineRule="auto"/>
        <w:rPr>
          <w:rFonts w:asciiTheme="minorHAnsi" w:hAnsiTheme="minorHAnsi" w:cstheme="minorHAnsi"/>
          <w:b/>
          <w:bCs/>
          <w:u w:val="single"/>
        </w:rPr>
      </w:pPr>
    </w:p>
    <w:p w14:paraId="0D447066" w14:textId="4770516A" w:rsidR="00DA0682" w:rsidRPr="00A340F3" w:rsidRDefault="00067F92" w:rsidP="00DA0682">
      <w:pPr>
        <w:spacing w:line="259" w:lineRule="auto"/>
        <w:rPr>
          <w:rFonts w:asciiTheme="minorHAnsi" w:hAnsiTheme="minorHAnsi" w:cstheme="minorHAnsi"/>
          <w:b/>
          <w:bCs/>
        </w:rPr>
      </w:pPr>
      <w:r w:rsidRPr="00A340F3">
        <w:rPr>
          <w:rFonts w:asciiTheme="minorHAnsi" w:hAnsiTheme="minorHAnsi" w:cstheme="minorHAnsi"/>
          <w:b/>
          <w:bCs/>
        </w:rPr>
        <w:t>OPIS PRZEDMIOTU ZAMÓWIENIA</w:t>
      </w:r>
    </w:p>
    <w:p w14:paraId="7A73360E" w14:textId="56D3C2C0" w:rsidR="001E304D" w:rsidRPr="00A340F3" w:rsidRDefault="00353F96" w:rsidP="00306B1F">
      <w:pPr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 xml:space="preserve">Zadaniem Wykonawcy będzie przygotowanie </w:t>
      </w:r>
      <w:r w:rsidR="001E304D" w:rsidRPr="00A340F3">
        <w:rPr>
          <w:rFonts w:asciiTheme="minorHAnsi" w:hAnsiTheme="minorHAnsi" w:cstheme="minorHAnsi"/>
        </w:rPr>
        <w:t>koncepcji kreatywnej oraz koncepcji graficznej kampanii informacyjnej dotyczącej wsparcia Sejmiku Województwa Mazowieckiego, w szczególności samorządowych programów wsparcia*, a także obsługa fotograficzna kampanii</w:t>
      </w:r>
    </w:p>
    <w:p w14:paraId="0C116904" w14:textId="1F28C751" w:rsidR="00306B1F" w:rsidRPr="00A340F3" w:rsidRDefault="00306B1F" w:rsidP="00306B1F">
      <w:pPr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 xml:space="preserve">*Od kilku lat Sejmik Województwa Mazowieckiego realizuje autorskie programy wsparcia. Są to programy pomocowe, które wspierają inwestycje realizowane przez samorządy lub organizacje pozarządowe. </w:t>
      </w:r>
      <w:r w:rsidR="001E304D" w:rsidRPr="00A340F3">
        <w:rPr>
          <w:rFonts w:asciiTheme="minorHAnsi" w:hAnsiTheme="minorHAnsi" w:cstheme="minorHAnsi"/>
        </w:rPr>
        <w:t>Dzięki wsparciu sejmiku Mazowsza, tylko w ubiegłym roku udało się zrealizować 5000 inwestycji, np. stworzyć ogród warzywny w Ciechanowie, wyremontować Miejski Dom Kultury w Przasnyszu czy wyposażyć druhów Gąbina i Lucienia w nowe samochody strażackie</w:t>
      </w:r>
      <w:r w:rsidRPr="00A340F3">
        <w:rPr>
          <w:rFonts w:asciiTheme="minorHAnsi" w:hAnsiTheme="minorHAnsi" w:cstheme="minorHAnsi"/>
        </w:rPr>
        <w:t xml:space="preserve">. Programy wsparcia to też inwestycje drogowe, pomoc dla OSP (samochody, sprzęt, remizy strażackie) i działkowców, ale i programy zdrowotne czy aktywizujące młodzież. </w:t>
      </w:r>
    </w:p>
    <w:p w14:paraId="12F67B39" w14:textId="7AD44DFB" w:rsidR="00306B1F" w:rsidRPr="00A340F3" w:rsidRDefault="00306B1F" w:rsidP="00306B1F">
      <w:pPr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 xml:space="preserve">W tym roku samorząd województwa </w:t>
      </w:r>
      <w:r w:rsidR="004C3EAD" w:rsidRPr="00A340F3">
        <w:rPr>
          <w:rFonts w:asciiTheme="minorHAnsi" w:hAnsiTheme="minorHAnsi" w:cstheme="minorHAnsi"/>
        </w:rPr>
        <w:t xml:space="preserve">będzie </w:t>
      </w:r>
      <w:r w:rsidRPr="00A340F3">
        <w:rPr>
          <w:rFonts w:asciiTheme="minorHAnsi" w:hAnsiTheme="minorHAnsi" w:cstheme="minorHAnsi"/>
        </w:rPr>
        <w:t>wspierał przedsięwzięcia realizowane w ramach  2</w:t>
      </w:r>
      <w:r w:rsidR="004C3EAD" w:rsidRPr="00A340F3">
        <w:rPr>
          <w:rFonts w:asciiTheme="minorHAnsi" w:hAnsiTheme="minorHAnsi" w:cstheme="minorHAnsi"/>
        </w:rPr>
        <w:t>2</w:t>
      </w:r>
      <w:r w:rsidRPr="00A340F3">
        <w:rPr>
          <w:rFonts w:asciiTheme="minorHAnsi" w:hAnsiTheme="minorHAnsi" w:cstheme="minorHAnsi"/>
        </w:rPr>
        <w:t> autorskich programów. Łącznie z budżetu województwa przeznaczono na ten cel blisko 1 mld zł.</w:t>
      </w:r>
    </w:p>
    <w:p w14:paraId="1B152E8D" w14:textId="4668F333" w:rsidR="00306B1F" w:rsidRPr="00A340F3" w:rsidRDefault="00306B1F" w:rsidP="00306B1F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bookmarkStart w:id="0" w:name="_Hlk165292127"/>
      <w:r w:rsidRPr="00A340F3">
        <w:rPr>
          <w:rFonts w:asciiTheme="minorHAnsi" w:hAnsiTheme="minorHAnsi" w:cstheme="minorHAnsi"/>
          <w:b/>
          <w:bCs/>
        </w:rPr>
        <w:t>CELE KAMPANII</w:t>
      </w:r>
      <w:r w:rsidR="005A0AE7" w:rsidRPr="00A340F3">
        <w:rPr>
          <w:rFonts w:asciiTheme="minorHAnsi" w:hAnsiTheme="minorHAnsi" w:cstheme="minorHAnsi"/>
          <w:b/>
          <w:bCs/>
        </w:rPr>
        <w:t xml:space="preserve"> INFORMACYJNEJ</w:t>
      </w:r>
      <w:r w:rsidRPr="00A340F3">
        <w:rPr>
          <w:rFonts w:asciiTheme="minorHAnsi" w:hAnsiTheme="minorHAnsi" w:cstheme="minorHAnsi"/>
          <w:b/>
          <w:bCs/>
        </w:rPr>
        <w:t>:</w:t>
      </w:r>
    </w:p>
    <w:p w14:paraId="3A6C7745" w14:textId="6E286396" w:rsidR="007B41A6" w:rsidRPr="00A340F3" w:rsidRDefault="00306B1F" w:rsidP="00306B1F">
      <w:pPr>
        <w:pStyle w:val="Akapitzlist"/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 w:rsidRPr="00A340F3">
        <w:rPr>
          <w:rFonts w:cstheme="minorHAnsi"/>
        </w:rPr>
        <w:t xml:space="preserve">większa świadomość wśród mieszkańców Mazowsza w zakresie wsparcia sejmiku Mazowsza </w:t>
      </w:r>
      <w:r w:rsidR="007B41A6" w:rsidRPr="00A340F3">
        <w:rPr>
          <w:rFonts w:cstheme="minorHAnsi"/>
        </w:rPr>
        <w:t xml:space="preserve">dla regionu </w:t>
      </w:r>
      <w:r w:rsidRPr="00A340F3">
        <w:rPr>
          <w:rFonts w:cstheme="minorHAnsi"/>
        </w:rPr>
        <w:t>oraz programów wsparcia</w:t>
      </w:r>
      <w:r w:rsidR="00021C80" w:rsidRPr="00A340F3">
        <w:rPr>
          <w:rFonts w:cstheme="minorHAnsi"/>
        </w:rPr>
        <w:t xml:space="preserve"> </w:t>
      </w:r>
    </w:p>
    <w:p w14:paraId="360D74DA" w14:textId="32AEEED3" w:rsidR="00306B1F" w:rsidRPr="00A340F3" w:rsidRDefault="00306B1F" w:rsidP="00306B1F">
      <w:pPr>
        <w:pStyle w:val="Akapitzlist"/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 w:rsidRPr="00A340F3">
        <w:rPr>
          <w:rFonts w:cstheme="minorHAnsi"/>
        </w:rPr>
        <w:t>wzmacnianie wizerunku Mazowsza jako regionu kierującego się wartościami takimi jak solidarność i pomocniczość</w:t>
      </w:r>
      <w:r w:rsidR="00021C80" w:rsidRPr="00A340F3">
        <w:rPr>
          <w:rFonts w:cstheme="minorHAnsi"/>
        </w:rPr>
        <w:t>;</w:t>
      </w:r>
    </w:p>
    <w:p w14:paraId="3D48AF54" w14:textId="77777777" w:rsidR="00306B1F" w:rsidRPr="00A340F3" w:rsidRDefault="00306B1F" w:rsidP="00306B1F">
      <w:pPr>
        <w:pStyle w:val="Akapitzlist"/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 w:rsidRPr="00A340F3">
        <w:rPr>
          <w:rFonts w:cstheme="minorHAnsi"/>
        </w:rPr>
        <w:t>popularyzowanie tzw. dobrych praktyk.</w:t>
      </w:r>
    </w:p>
    <w:p w14:paraId="287B0514" w14:textId="2C72AD81" w:rsidR="00306B1F" w:rsidRPr="00A340F3" w:rsidRDefault="00306B1F" w:rsidP="00306B1F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A340F3">
        <w:rPr>
          <w:rFonts w:asciiTheme="minorHAnsi" w:hAnsiTheme="minorHAnsi" w:cstheme="minorHAnsi"/>
          <w:b/>
          <w:bCs/>
        </w:rPr>
        <w:t>WARTOŚCI</w:t>
      </w:r>
      <w:r w:rsidR="005A0AE7" w:rsidRPr="00A340F3">
        <w:rPr>
          <w:rFonts w:asciiTheme="minorHAnsi" w:hAnsiTheme="minorHAnsi" w:cstheme="minorHAnsi"/>
          <w:b/>
          <w:bCs/>
        </w:rPr>
        <w:t xml:space="preserve"> TOWARZYSZĄCE KAMPANII INFORMACYJNEJ</w:t>
      </w:r>
      <w:r w:rsidRPr="00A340F3">
        <w:rPr>
          <w:rFonts w:asciiTheme="minorHAnsi" w:hAnsiTheme="minorHAnsi" w:cstheme="minorHAnsi"/>
          <w:b/>
          <w:bCs/>
        </w:rPr>
        <w:t>:</w:t>
      </w:r>
    </w:p>
    <w:p w14:paraId="127EA8C2" w14:textId="0C945572" w:rsidR="00306B1F" w:rsidRPr="00A340F3" w:rsidRDefault="00306B1F" w:rsidP="00306B1F">
      <w:pPr>
        <w:pStyle w:val="Akapitzlist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A340F3">
        <w:rPr>
          <w:rFonts w:cstheme="minorHAnsi"/>
        </w:rPr>
        <w:t>lokalność i bliskość</w:t>
      </w:r>
      <w:r w:rsidR="00021C80" w:rsidRPr="00A340F3">
        <w:rPr>
          <w:rFonts w:cstheme="minorHAnsi"/>
        </w:rPr>
        <w:t>;</w:t>
      </w:r>
    </w:p>
    <w:p w14:paraId="201CE1D0" w14:textId="319EB2BC" w:rsidR="00306B1F" w:rsidRPr="00A340F3" w:rsidRDefault="00306B1F" w:rsidP="00306B1F">
      <w:pPr>
        <w:pStyle w:val="Akapitzlist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A340F3">
        <w:rPr>
          <w:rFonts w:cstheme="minorHAnsi"/>
        </w:rPr>
        <w:t>autentyczność</w:t>
      </w:r>
      <w:r w:rsidR="00021C80" w:rsidRPr="00A340F3">
        <w:rPr>
          <w:rFonts w:cstheme="minorHAnsi"/>
        </w:rPr>
        <w:t>;</w:t>
      </w:r>
    </w:p>
    <w:p w14:paraId="0F0F990B" w14:textId="303B923E" w:rsidR="00306B1F" w:rsidRPr="00A340F3" w:rsidRDefault="00306B1F" w:rsidP="00306B1F">
      <w:pPr>
        <w:pStyle w:val="Akapitzlist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A340F3">
        <w:rPr>
          <w:rFonts w:cstheme="minorHAnsi"/>
        </w:rPr>
        <w:t>solidarność i pomocniczość</w:t>
      </w:r>
      <w:r w:rsidR="00021C80" w:rsidRPr="00A340F3">
        <w:rPr>
          <w:rFonts w:cstheme="minorHAnsi"/>
        </w:rPr>
        <w:t>;</w:t>
      </w:r>
    </w:p>
    <w:p w14:paraId="646F027A" w14:textId="22B1BF0E" w:rsidR="00306B1F" w:rsidRPr="00A340F3" w:rsidRDefault="00A27C80" w:rsidP="00306B1F">
      <w:pPr>
        <w:pStyle w:val="Akapitzlist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A340F3">
        <w:rPr>
          <w:rFonts w:cstheme="minorHAnsi"/>
        </w:rPr>
        <w:t>równomierny rozwój,</w:t>
      </w:r>
    </w:p>
    <w:p w14:paraId="1D4D971A" w14:textId="766C0C2C" w:rsidR="00A27C80" w:rsidRPr="00A340F3" w:rsidRDefault="00A27C80" w:rsidP="00306B1F">
      <w:pPr>
        <w:pStyle w:val="Akapitzlist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A340F3">
        <w:rPr>
          <w:rFonts w:cstheme="minorHAnsi"/>
        </w:rPr>
        <w:t>wrażliwość społeczna</w:t>
      </w:r>
      <w:r w:rsidR="001E304D" w:rsidRPr="00A340F3">
        <w:rPr>
          <w:rFonts w:cstheme="minorHAnsi"/>
        </w:rPr>
        <w:t>.</w:t>
      </w:r>
      <w:r w:rsidRPr="00A340F3">
        <w:rPr>
          <w:rFonts w:cstheme="minorHAnsi"/>
        </w:rPr>
        <w:t xml:space="preserve"> </w:t>
      </w:r>
    </w:p>
    <w:p w14:paraId="20F9121B" w14:textId="77777777" w:rsidR="00306B1F" w:rsidRPr="00A340F3" w:rsidRDefault="00306B1F" w:rsidP="00306B1F">
      <w:pPr>
        <w:rPr>
          <w:rFonts w:asciiTheme="minorHAnsi" w:hAnsiTheme="minorHAnsi" w:cstheme="minorHAnsi"/>
          <w:b/>
          <w:bCs/>
        </w:rPr>
      </w:pPr>
      <w:r w:rsidRPr="00A340F3">
        <w:rPr>
          <w:rFonts w:asciiTheme="minorHAnsi" w:hAnsiTheme="minorHAnsi" w:cstheme="minorHAnsi"/>
          <w:b/>
          <w:bCs/>
        </w:rPr>
        <w:t>ODBIORCY:</w:t>
      </w:r>
    </w:p>
    <w:p w14:paraId="0E384E02" w14:textId="77777777" w:rsidR="00306B1F" w:rsidRPr="00A340F3" w:rsidRDefault="00306B1F" w:rsidP="00306B1F">
      <w:pPr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>Mieszkańcy województwa mazowieckiego, w szczególności bezpośredni i pośredni beneficjenci programów wsparcia</w:t>
      </w:r>
    </w:p>
    <w:bookmarkEnd w:id="0"/>
    <w:p w14:paraId="7A2FE946" w14:textId="4E3FDC3D" w:rsidR="00306B1F" w:rsidRPr="00A340F3" w:rsidRDefault="00306B1F" w:rsidP="00306B1F">
      <w:pPr>
        <w:rPr>
          <w:rFonts w:asciiTheme="minorHAnsi" w:hAnsiTheme="minorHAnsi" w:cstheme="minorHAnsi"/>
          <w:b/>
          <w:bCs/>
        </w:rPr>
      </w:pPr>
      <w:r w:rsidRPr="00A340F3">
        <w:rPr>
          <w:rFonts w:asciiTheme="minorHAnsi" w:hAnsiTheme="minorHAnsi" w:cstheme="minorHAnsi"/>
          <w:b/>
          <w:bCs/>
        </w:rPr>
        <w:t>ZADANIA:</w:t>
      </w:r>
    </w:p>
    <w:p w14:paraId="3192D9DF" w14:textId="6F8B8F7D" w:rsidR="00E9075A" w:rsidRPr="00A340F3" w:rsidRDefault="00D51CD9" w:rsidP="00E9075A">
      <w:pPr>
        <w:spacing w:line="259" w:lineRule="auto"/>
        <w:rPr>
          <w:rFonts w:asciiTheme="minorHAnsi" w:hAnsiTheme="minorHAnsi" w:cstheme="minorHAnsi"/>
        </w:rPr>
      </w:pPr>
      <w:r w:rsidRPr="00D51CD9">
        <w:rPr>
          <w:rFonts w:asciiTheme="minorHAnsi" w:hAnsiTheme="minorHAnsi" w:cstheme="minorHAnsi"/>
        </w:rPr>
        <w:t>Zadaniem Wykonawcy po przeprowadzeniu analizy dotychczasowych działań, o których mowa m.in. w zał. nr 1 do OPZ będzie w szczególności przygotowanie:</w:t>
      </w:r>
    </w:p>
    <w:p w14:paraId="346DCA1E" w14:textId="5461335D" w:rsidR="00067F92" w:rsidRPr="00A340F3" w:rsidRDefault="001D20B3" w:rsidP="00525A4E">
      <w:pPr>
        <w:pStyle w:val="Akapitzlist"/>
        <w:numPr>
          <w:ilvl w:val="0"/>
          <w:numId w:val="24"/>
        </w:numPr>
        <w:spacing w:line="259" w:lineRule="auto"/>
        <w:rPr>
          <w:rFonts w:cstheme="minorHAnsi"/>
          <w:b/>
          <w:bCs/>
        </w:rPr>
      </w:pPr>
      <w:r w:rsidRPr="00A340F3">
        <w:rPr>
          <w:rFonts w:cstheme="minorHAnsi"/>
          <w:b/>
          <w:bCs/>
        </w:rPr>
        <w:t>k</w:t>
      </w:r>
      <w:r w:rsidR="00067F92" w:rsidRPr="00A340F3">
        <w:rPr>
          <w:rFonts w:cstheme="minorHAnsi"/>
          <w:b/>
          <w:bCs/>
        </w:rPr>
        <w:t>oncepcj</w:t>
      </w:r>
      <w:r w:rsidR="007434B9" w:rsidRPr="00A340F3">
        <w:rPr>
          <w:rFonts w:cstheme="minorHAnsi"/>
          <w:b/>
          <w:bCs/>
        </w:rPr>
        <w:t>i</w:t>
      </w:r>
      <w:r w:rsidR="00067F92" w:rsidRPr="00A340F3">
        <w:rPr>
          <w:rFonts w:cstheme="minorHAnsi"/>
          <w:b/>
          <w:bCs/>
        </w:rPr>
        <w:t xml:space="preserve"> kreatywn</w:t>
      </w:r>
      <w:r w:rsidR="007434B9" w:rsidRPr="00A340F3">
        <w:rPr>
          <w:rFonts w:cstheme="minorHAnsi"/>
          <w:b/>
          <w:bCs/>
        </w:rPr>
        <w:t>ej</w:t>
      </w:r>
      <w:r w:rsidR="00067F92" w:rsidRPr="00A340F3">
        <w:rPr>
          <w:rFonts w:cstheme="minorHAnsi"/>
          <w:b/>
          <w:bCs/>
        </w:rPr>
        <w:t xml:space="preserve"> kampanii</w:t>
      </w:r>
    </w:p>
    <w:p w14:paraId="15DB0388" w14:textId="3D5BB09B" w:rsidR="00021C80" w:rsidRPr="00A340F3" w:rsidRDefault="00067F92" w:rsidP="00067F92">
      <w:pPr>
        <w:spacing w:before="120" w:after="120" w:line="240" w:lineRule="auto"/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>Wykonawca przygotuje szczegółową koncepcję kreatywną kampanii (preferowany format pliku tekstowego to pdf, preferowany format plików graficznych to jpg</w:t>
      </w:r>
      <w:r w:rsidR="00791CFA" w:rsidRPr="00A340F3">
        <w:rPr>
          <w:rFonts w:asciiTheme="minorHAnsi" w:hAnsiTheme="minorHAnsi" w:cstheme="minorHAnsi"/>
        </w:rPr>
        <w:t>/</w:t>
      </w:r>
      <w:proofErr w:type="spellStart"/>
      <w:r w:rsidRPr="00A340F3">
        <w:rPr>
          <w:rFonts w:asciiTheme="minorHAnsi" w:hAnsiTheme="minorHAnsi" w:cstheme="minorHAnsi"/>
        </w:rPr>
        <w:t>png</w:t>
      </w:r>
      <w:proofErr w:type="spellEnd"/>
      <w:r w:rsidRPr="00A340F3">
        <w:rPr>
          <w:rFonts w:asciiTheme="minorHAnsi" w:hAnsiTheme="minorHAnsi" w:cstheme="minorHAnsi"/>
        </w:rPr>
        <w:t xml:space="preserve"> oraz preferowany format</w:t>
      </w:r>
      <w:r w:rsidR="00636E50" w:rsidRPr="00A340F3">
        <w:rPr>
          <w:rFonts w:asciiTheme="minorHAnsi" w:hAnsiTheme="minorHAnsi" w:cstheme="minorHAnsi"/>
        </w:rPr>
        <w:t xml:space="preserve"> plików</w:t>
      </w:r>
      <w:r w:rsidRPr="00A340F3">
        <w:rPr>
          <w:rFonts w:asciiTheme="minorHAnsi" w:hAnsiTheme="minorHAnsi" w:cstheme="minorHAnsi"/>
        </w:rPr>
        <w:t xml:space="preserve"> wideo to mp4, </w:t>
      </w:r>
      <w:proofErr w:type="spellStart"/>
      <w:r w:rsidRPr="00A340F3">
        <w:rPr>
          <w:rFonts w:asciiTheme="minorHAnsi" w:hAnsiTheme="minorHAnsi" w:cstheme="minorHAnsi"/>
        </w:rPr>
        <w:t>mpg</w:t>
      </w:r>
      <w:proofErr w:type="spellEnd"/>
      <w:r w:rsidRPr="00A340F3">
        <w:rPr>
          <w:rFonts w:asciiTheme="minorHAnsi" w:hAnsiTheme="minorHAnsi" w:cstheme="minorHAnsi"/>
        </w:rPr>
        <w:t xml:space="preserve">, </w:t>
      </w:r>
      <w:proofErr w:type="spellStart"/>
      <w:r w:rsidRPr="00A340F3">
        <w:rPr>
          <w:rFonts w:asciiTheme="minorHAnsi" w:hAnsiTheme="minorHAnsi" w:cstheme="minorHAnsi"/>
        </w:rPr>
        <w:t>mov</w:t>
      </w:r>
      <w:proofErr w:type="spellEnd"/>
      <w:r w:rsidRPr="00A340F3">
        <w:rPr>
          <w:rFonts w:asciiTheme="minorHAnsi" w:hAnsiTheme="minorHAnsi" w:cstheme="minorHAnsi"/>
        </w:rPr>
        <w:t xml:space="preserve">, </w:t>
      </w:r>
      <w:proofErr w:type="spellStart"/>
      <w:r w:rsidRPr="00A340F3">
        <w:rPr>
          <w:rFonts w:asciiTheme="minorHAnsi" w:hAnsiTheme="minorHAnsi" w:cstheme="minorHAnsi"/>
        </w:rPr>
        <w:t>avi</w:t>
      </w:r>
      <w:proofErr w:type="spellEnd"/>
      <w:r w:rsidRPr="00A340F3">
        <w:rPr>
          <w:rFonts w:asciiTheme="minorHAnsi" w:hAnsiTheme="minorHAnsi" w:cstheme="minorHAnsi"/>
        </w:rPr>
        <w:t>)</w:t>
      </w:r>
      <w:r w:rsidR="002C512E" w:rsidRPr="00A340F3">
        <w:rPr>
          <w:rFonts w:asciiTheme="minorHAnsi" w:hAnsiTheme="minorHAnsi" w:cstheme="minorHAnsi"/>
        </w:rPr>
        <w:t>.</w:t>
      </w:r>
    </w:p>
    <w:p w14:paraId="72EFC30D" w14:textId="7A6B3F3C" w:rsidR="00067F92" w:rsidRPr="00A340F3" w:rsidRDefault="00021C80" w:rsidP="00067F92">
      <w:pPr>
        <w:spacing w:before="120" w:after="120" w:line="240" w:lineRule="auto"/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lastRenderedPageBreak/>
        <w:t xml:space="preserve">Zamawiający jest otwarty na nieszablonowe, nietuzinkowe podejście do tematu kampanii. Wykonawcy kierując się wartościami Zamawiającego powinni przedstawić koncepcje </w:t>
      </w:r>
      <w:r w:rsidR="001D20B3" w:rsidRPr="00A340F3">
        <w:rPr>
          <w:rFonts w:asciiTheme="minorHAnsi" w:hAnsiTheme="minorHAnsi" w:cstheme="minorHAnsi"/>
        </w:rPr>
        <w:t>oryginalne i </w:t>
      </w:r>
      <w:r w:rsidRPr="00A340F3">
        <w:rPr>
          <w:rFonts w:asciiTheme="minorHAnsi" w:hAnsiTheme="minorHAnsi" w:cstheme="minorHAnsi"/>
        </w:rPr>
        <w:t>nowoczesne w formie i wyrazie. Zamawiający oczekuje rozwiązań odważnych, skupiających</w:t>
      </w:r>
      <w:r w:rsidR="005A0AE7" w:rsidRPr="00A340F3">
        <w:rPr>
          <w:rFonts w:asciiTheme="minorHAnsi" w:hAnsiTheme="minorHAnsi" w:cstheme="minorHAnsi"/>
        </w:rPr>
        <w:t xml:space="preserve"> uwagę</w:t>
      </w:r>
      <w:r w:rsidRPr="00A340F3">
        <w:rPr>
          <w:rFonts w:asciiTheme="minorHAnsi" w:hAnsiTheme="minorHAnsi" w:cstheme="minorHAnsi"/>
        </w:rPr>
        <w:t xml:space="preserve"> odbiorców</w:t>
      </w:r>
      <w:r w:rsidR="001D20B3" w:rsidRPr="00A340F3">
        <w:rPr>
          <w:rFonts w:asciiTheme="minorHAnsi" w:hAnsiTheme="minorHAnsi" w:cstheme="minorHAnsi"/>
        </w:rPr>
        <w:t>.</w:t>
      </w:r>
      <w:r w:rsidRPr="00A340F3">
        <w:rPr>
          <w:rFonts w:asciiTheme="minorHAnsi" w:hAnsiTheme="minorHAnsi" w:cstheme="minorHAnsi"/>
        </w:rPr>
        <w:t xml:space="preserve">  </w:t>
      </w:r>
    </w:p>
    <w:p w14:paraId="6493720D" w14:textId="0BB6B413" w:rsidR="00640CC1" w:rsidRPr="00A340F3" w:rsidRDefault="00067F92" w:rsidP="001D20B3">
      <w:pPr>
        <w:spacing w:before="120" w:after="120" w:line="240" w:lineRule="auto"/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>Szczegółowa koncepcja kreatywna powinna zawierać</w:t>
      </w:r>
      <w:r w:rsidR="001D20B3" w:rsidRPr="00A340F3">
        <w:rPr>
          <w:rFonts w:asciiTheme="minorHAnsi" w:hAnsiTheme="minorHAnsi" w:cstheme="minorHAnsi"/>
        </w:rPr>
        <w:t xml:space="preserve"> </w:t>
      </w:r>
      <w:r w:rsidRPr="00A340F3">
        <w:rPr>
          <w:rFonts w:asciiTheme="minorHAnsi" w:hAnsiTheme="minorHAnsi" w:cstheme="minorHAnsi"/>
        </w:rPr>
        <w:t>główny</w:t>
      </w:r>
      <w:r w:rsidR="001D20B3" w:rsidRPr="00A340F3">
        <w:rPr>
          <w:rFonts w:asciiTheme="minorHAnsi" w:hAnsiTheme="minorHAnsi" w:cstheme="minorHAnsi"/>
        </w:rPr>
        <w:t xml:space="preserve"> nowy lub</w:t>
      </w:r>
      <w:r w:rsidRPr="00A340F3">
        <w:rPr>
          <w:rFonts w:asciiTheme="minorHAnsi" w:hAnsiTheme="minorHAnsi" w:cstheme="minorHAnsi"/>
        </w:rPr>
        <w:t xml:space="preserve"> </w:t>
      </w:r>
      <w:r w:rsidR="001D20B3" w:rsidRPr="00A340F3">
        <w:rPr>
          <w:rFonts w:asciiTheme="minorHAnsi" w:hAnsiTheme="minorHAnsi" w:cstheme="minorHAnsi"/>
        </w:rPr>
        <w:t xml:space="preserve">odświeżony </w:t>
      </w:r>
      <w:r w:rsidRPr="00A340F3">
        <w:rPr>
          <w:rFonts w:asciiTheme="minorHAnsi" w:hAnsiTheme="minorHAnsi" w:cstheme="minorHAnsi"/>
        </w:rPr>
        <w:t>przekaz kampanii wraz z uzasadnieniem</w:t>
      </w:r>
      <w:r w:rsidR="001D20B3" w:rsidRPr="00A340F3">
        <w:rPr>
          <w:rFonts w:asciiTheme="minorHAnsi" w:hAnsiTheme="minorHAnsi" w:cstheme="minorHAnsi"/>
        </w:rPr>
        <w:t xml:space="preserve">, w tym </w:t>
      </w:r>
      <w:r w:rsidRPr="00A340F3">
        <w:rPr>
          <w:rFonts w:asciiTheme="minorHAnsi" w:hAnsiTheme="minorHAnsi" w:cstheme="minorHAnsi"/>
        </w:rPr>
        <w:t xml:space="preserve">opis głównych założeń kreacyjnych, w tym hasła </w:t>
      </w:r>
      <w:r w:rsidR="001D20B3" w:rsidRPr="00A340F3">
        <w:rPr>
          <w:rFonts w:asciiTheme="minorHAnsi" w:hAnsiTheme="minorHAnsi" w:cstheme="minorHAnsi"/>
        </w:rPr>
        <w:t>i motywy przewodnie, wokół których zostanie zbudowana szeroko rozumiana komunikacja.</w:t>
      </w:r>
    </w:p>
    <w:p w14:paraId="6E79D96C" w14:textId="1E294C44" w:rsidR="001D20B3" w:rsidRPr="00A340F3" w:rsidRDefault="001D20B3" w:rsidP="001D20B3">
      <w:pPr>
        <w:spacing w:before="120" w:after="120" w:line="240" w:lineRule="auto"/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>Koncepcja kreatywna zostanie przygotowana w taki sposób, żeby możliwe było tworzenie wielu kolejnych projektów/scenariuszy, będących realizacją niniejszej koncepcji.</w:t>
      </w:r>
    </w:p>
    <w:p w14:paraId="3CAD802D" w14:textId="795244A5" w:rsidR="00EC1FF2" w:rsidRPr="008A726A" w:rsidRDefault="00EC1FF2" w:rsidP="00EC1FF2">
      <w:pPr>
        <w:spacing w:before="120" w:after="120" w:line="240" w:lineRule="auto"/>
        <w:rPr>
          <w:rFonts w:asciiTheme="minorHAnsi" w:hAnsiTheme="minorHAnsi" w:cstheme="minorHAnsi"/>
          <w:b/>
          <w:bCs/>
          <w:color w:val="C00000"/>
        </w:rPr>
      </w:pPr>
      <w:r w:rsidRPr="008A726A">
        <w:rPr>
          <w:rFonts w:asciiTheme="minorHAnsi" w:hAnsiTheme="minorHAnsi" w:cstheme="minorHAnsi"/>
          <w:b/>
          <w:bCs/>
          <w:color w:val="C00000"/>
        </w:rPr>
        <w:t xml:space="preserve">Koncepcji kreatywnej kampanii Zamawiający nie traktuje jako gotowego materiału. Ostateczny jej kształt zostanie wypracowany w trakcie realizacji umowy, w porozumieniu z Zamawiającym. </w:t>
      </w:r>
      <w:r w:rsidR="00CE3BBE" w:rsidRPr="00CE3BBE">
        <w:rPr>
          <w:rFonts w:asciiTheme="minorHAnsi" w:hAnsiTheme="minorHAnsi" w:cstheme="minorHAnsi"/>
          <w:b/>
          <w:bCs/>
          <w:color w:val="C00000"/>
        </w:rPr>
        <w:t>Dopuszcza się modyfikację w stosunku do zaproponowanej koncepcji, ale jedynie w zakresie nienaruszającym głównych założeń konceptu kreatywnego.</w:t>
      </w:r>
    </w:p>
    <w:p w14:paraId="266740CE" w14:textId="77777777" w:rsidR="00EC1FF2" w:rsidRPr="00A340F3" w:rsidRDefault="00EC1FF2" w:rsidP="001D20B3">
      <w:pPr>
        <w:spacing w:before="120" w:after="120" w:line="240" w:lineRule="auto"/>
        <w:rPr>
          <w:rFonts w:asciiTheme="minorHAnsi" w:hAnsiTheme="minorHAnsi" w:cstheme="minorHAnsi"/>
        </w:rPr>
      </w:pPr>
    </w:p>
    <w:p w14:paraId="37998342" w14:textId="0A28BC3A" w:rsidR="00580CD2" w:rsidRPr="00A340F3" w:rsidRDefault="001D20B3" w:rsidP="00525A4E">
      <w:pPr>
        <w:pStyle w:val="Akapitzlist"/>
        <w:numPr>
          <w:ilvl w:val="0"/>
          <w:numId w:val="24"/>
        </w:numPr>
        <w:spacing w:line="259" w:lineRule="auto"/>
        <w:rPr>
          <w:rFonts w:cstheme="minorHAnsi"/>
          <w:b/>
          <w:bCs/>
        </w:rPr>
      </w:pPr>
      <w:r w:rsidRPr="00A340F3">
        <w:rPr>
          <w:rFonts w:cstheme="minorHAnsi"/>
          <w:b/>
          <w:bCs/>
        </w:rPr>
        <w:t>k</w:t>
      </w:r>
      <w:r w:rsidR="00791CFA" w:rsidRPr="00A340F3">
        <w:rPr>
          <w:rFonts w:cstheme="minorHAnsi"/>
          <w:b/>
          <w:bCs/>
        </w:rPr>
        <w:t>reacj</w:t>
      </w:r>
      <w:r w:rsidRPr="00A340F3">
        <w:rPr>
          <w:rFonts w:cstheme="minorHAnsi"/>
          <w:b/>
          <w:bCs/>
        </w:rPr>
        <w:t>i</w:t>
      </w:r>
      <w:r w:rsidR="00791CFA" w:rsidRPr="00A340F3">
        <w:rPr>
          <w:rFonts w:cstheme="minorHAnsi"/>
          <w:b/>
          <w:bCs/>
        </w:rPr>
        <w:t xml:space="preserve"> graficzn</w:t>
      </w:r>
      <w:r w:rsidR="00525A4E" w:rsidRPr="00A340F3">
        <w:rPr>
          <w:rFonts w:cstheme="minorHAnsi"/>
          <w:b/>
          <w:bCs/>
        </w:rPr>
        <w:t>ej</w:t>
      </w:r>
      <w:r w:rsidR="00791CFA" w:rsidRPr="00A340F3">
        <w:rPr>
          <w:rFonts w:cstheme="minorHAnsi"/>
          <w:b/>
          <w:bCs/>
        </w:rPr>
        <w:t xml:space="preserve"> oraz</w:t>
      </w:r>
      <w:r w:rsidR="00C53240" w:rsidRPr="00A340F3">
        <w:rPr>
          <w:rFonts w:cstheme="minorHAnsi"/>
          <w:b/>
          <w:bCs/>
        </w:rPr>
        <w:t xml:space="preserve"> dostosowanie przygotowanej koncepcji graficznej do formatów w reklamie outdoorowej, prasowej oraz w Internecie</w:t>
      </w:r>
    </w:p>
    <w:p w14:paraId="3F563C7C" w14:textId="77777777" w:rsidR="004C3EAD" w:rsidRPr="00A340F3" w:rsidRDefault="004C3EAD" w:rsidP="004C3EAD">
      <w:pPr>
        <w:pStyle w:val="Akapitzlist"/>
        <w:spacing w:line="259" w:lineRule="auto"/>
        <w:rPr>
          <w:rFonts w:cstheme="minorHAnsi"/>
          <w:b/>
          <w:bCs/>
          <w:u w:val="single"/>
        </w:rPr>
      </w:pPr>
    </w:p>
    <w:p w14:paraId="4FE26D2C" w14:textId="073562AE" w:rsidR="004C3EAD" w:rsidRPr="00A340F3" w:rsidRDefault="00580CD2" w:rsidP="004C3EAD">
      <w:pPr>
        <w:pStyle w:val="Akapitzlist"/>
        <w:numPr>
          <w:ilvl w:val="0"/>
          <w:numId w:val="25"/>
        </w:numPr>
        <w:spacing w:before="120" w:after="120" w:line="240" w:lineRule="auto"/>
        <w:rPr>
          <w:rFonts w:cstheme="minorHAnsi"/>
        </w:rPr>
      </w:pPr>
      <w:r w:rsidRPr="00A340F3">
        <w:rPr>
          <w:rFonts w:cstheme="minorHAnsi"/>
        </w:rPr>
        <w:t xml:space="preserve">Wykonawca przygotuje </w:t>
      </w:r>
      <w:r w:rsidR="00C53240" w:rsidRPr="00A340F3">
        <w:rPr>
          <w:rFonts w:cstheme="minorHAnsi"/>
        </w:rPr>
        <w:t>koncepcj</w:t>
      </w:r>
      <w:r w:rsidRPr="00A340F3">
        <w:rPr>
          <w:rFonts w:cstheme="minorHAnsi"/>
        </w:rPr>
        <w:t>ę</w:t>
      </w:r>
      <w:r w:rsidR="00C53240" w:rsidRPr="00A340F3">
        <w:rPr>
          <w:rFonts w:cstheme="minorHAnsi"/>
        </w:rPr>
        <w:t xml:space="preserve"> graficzn</w:t>
      </w:r>
      <w:r w:rsidRPr="00A340F3">
        <w:rPr>
          <w:rFonts w:cstheme="minorHAnsi"/>
        </w:rPr>
        <w:t>ą</w:t>
      </w:r>
      <w:r w:rsidR="00C53240" w:rsidRPr="00A340F3">
        <w:rPr>
          <w:rFonts w:cstheme="minorHAnsi"/>
        </w:rPr>
        <w:t xml:space="preserve"> kampanii</w:t>
      </w:r>
      <w:r w:rsidRPr="00A340F3">
        <w:rPr>
          <w:rFonts w:cstheme="minorHAnsi"/>
        </w:rPr>
        <w:t xml:space="preserve"> </w:t>
      </w:r>
      <w:r w:rsidR="001D20B3" w:rsidRPr="00A340F3">
        <w:rPr>
          <w:rFonts w:cstheme="minorHAnsi"/>
        </w:rPr>
        <w:t xml:space="preserve">ze spójnym </w:t>
      </w:r>
      <w:proofErr w:type="spellStart"/>
      <w:r w:rsidR="005B513F" w:rsidRPr="00A340F3">
        <w:rPr>
          <w:rFonts w:cstheme="minorHAnsi"/>
        </w:rPr>
        <w:t>k</w:t>
      </w:r>
      <w:r w:rsidR="001D20B3" w:rsidRPr="00A340F3">
        <w:rPr>
          <w:rFonts w:cstheme="minorHAnsi"/>
        </w:rPr>
        <w:t>ey</w:t>
      </w:r>
      <w:proofErr w:type="spellEnd"/>
      <w:r w:rsidR="001D20B3" w:rsidRPr="00A340F3">
        <w:rPr>
          <w:rFonts w:cstheme="minorHAnsi"/>
        </w:rPr>
        <w:t xml:space="preserve"> </w:t>
      </w:r>
      <w:proofErr w:type="spellStart"/>
      <w:r w:rsidR="005B513F" w:rsidRPr="00A340F3">
        <w:rPr>
          <w:rFonts w:cstheme="minorHAnsi"/>
        </w:rPr>
        <w:t>v</w:t>
      </w:r>
      <w:r w:rsidR="001D20B3" w:rsidRPr="00A340F3">
        <w:rPr>
          <w:rFonts w:cstheme="minorHAnsi"/>
        </w:rPr>
        <w:t>isual</w:t>
      </w:r>
      <w:proofErr w:type="spellEnd"/>
      <w:r w:rsidR="001D20B3" w:rsidRPr="00A340F3">
        <w:rPr>
          <w:rFonts w:cstheme="minorHAnsi"/>
        </w:rPr>
        <w:t xml:space="preserve"> dla wszystkich elementów/działań w ramach</w:t>
      </w:r>
      <w:r w:rsidR="008C4C53" w:rsidRPr="00A340F3">
        <w:rPr>
          <w:rFonts w:cstheme="minorHAnsi"/>
        </w:rPr>
        <w:t xml:space="preserve"> kampanii</w:t>
      </w:r>
      <w:r w:rsidR="001D20B3" w:rsidRPr="00A340F3">
        <w:rPr>
          <w:rFonts w:cstheme="minorHAnsi"/>
        </w:rPr>
        <w:t xml:space="preserve">, w tym z określoną typografią, kolorystyką </w:t>
      </w:r>
      <w:r w:rsidRPr="00A340F3">
        <w:rPr>
          <w:rFonts w:cstheme="minorHAnsi"/>
        </w:rPr>
        <w:t>w uwzględnieniem poniższych wytycznych:</w:t>
      </w:r>
    </w:p>
    <w:p w14:paraId="2942E2CC" w14:textId="77777777" w:rsidR="004C3EAD" w:rsidRPr="00A340F3" w:rsidRDefault="00580CD2" w:rsidP="004C3EAD">
      <w:pPr>
        <w:pStyle w:val="Akapitzlist"/>
        <w:numPr>
          <w:ilvl w:val="0"/>
          <w:numId w:val="26"/>
        </w:numPr>
        <w:spacing w:before="120" w:after="120" w:line="240" w:lineRule="auto"/>
        <w:rPr>
          <w:rFonts w:cstheme="minorHAnsi"/>
        </w:rPr>
      </w:pPr>
      <w:r w:rsidRPr="00A340F3">
        <w:rPr>
          <w:rFonts w:cstheme="minorHAnsi"/>
        </w:rPr>
        <w:t>koncepcja powinna być spójna, charakteryzować się atrakcyjnym i nowoczesnym podejściem do tematu. Struktura koncepcji oraz poszczególne projekty powinn</w:t>
      </w:r>
      <w:r w:rsidR="004C3EAD" w:rsidRPr="00A340F3">
        <w:rPr>
          <w:rFonts w:cstheme="minorHAnsi"/>
        </w:rPr>
        <w:t>y</w:t>
      </w:r>
      <w:r w:rsidRPr="00A340F3">
        <w:rPr>
          <w:rFonts w:cstheme="minorHAnsi"/>
        </w:rPr>
        <w:t xml:space="preserve"> być czyteln</w:t>
      </w:r>
      <w:r w:rsidR="004C3EAD" w:rsidRPr="00A340F3">
        <w:rPr>
          <w:rFonts w:cstheme="minorHAnsi"/>
        </w:rPr>
        <w:t xml:space="preserve">e. </w:t>
      </w:r>
      <w:r w:rsidRPr="00A340F3">
        <w:rPr>
          <w:rFonts w:cstheme="minorHAnsi"/>
        </w:rPr>
        <w:t>Za</w:t>
      </w:r>
      <w:r w:rsidR="00D763EF" w:rsidRPr="00A340F3">
        <w:rPr>
          <w:rFonts w:cstheme="minorHAnsi"/>
        </w:rPr>
        <w:t>proponowane przez Wykonawcę</w:t>
      </w:r>
      <w:r w:rsidRPr="00A340F3">
        <w:rPr>
          <w:rFonts w:cstheme="minorHAnsi"/>
        </w:rPr>
        <w:t xml:space="preserve"> rozwiązania, w tym typograficzne </w:t>
      </w:r>
      <w:r w:rsidR="008C4C53" w:rsidRPr="00A340F3">
        <w:rPr>
          <w:rFonts w:cstheme="minorHAnsi"/>
        </w:rPr>
        <w:t>powinny</w:t>
      </w:r>
      <w:r w:rsidRPr="00A340F3">
        <w:rPr>
          <w:rFonts w:cstheme="minorHAnsi"/>
        </w:rPr>
        <w:t xml:space="preserve"> być charakterystyczne i unikatowe. </w:t>
      </w:r>
    </w:p>
    <w:p w14:paraId="6EB774A6" w14:textId="6ACBD8A3" w:rsidR="00C53240" w:rsidRPr="00A340F3" w:rsidRDefault="00C53240" w:rsidP="004C3EAD">
      <w:pPr>
        <w:pStyle w:val="Akapitzlist"/>
        <w:numPr>
          <w:ilvl w:val="0"/>
          <w:numId w:val="26"/>
        </w:numPr>
        <w:spacing w:before="120" w:after="120" w:line="240" w:lineRule="auto"/>
        <w:rPr>
          <w:rFonts w:cstheme="minorHAnsi"/>
        </w:rPr>
      </w:pPr>
      <w:r w:rsidRPr="00A340F3">
        <w:rPr>
          <w:rFonts w:cstheme="minorHAnsi"/>
        </w:rPr>
        <w:t>szata graficzna powinna korespondować/być zgodna z Systemem Identyfikacji Wizualnej Marki Mazowsze oraz księgami znaków programów wsparcia</w:t>
      </w:r>
      <w:r w:rsidR="001D00ED" w:rsidRPr="00A340F3">
        <w:rPr>
          <w:rFonts w:cstheme="minorHAnsi"/>
        </w:rPr>
        <w:t>.</w:t>
      </w:r>
    </w:p>
    <w:p w14:paraId="46CF752E" w14:textId="6214D4A0" w:rsidR="004C3EAD" w:rsidRPr="00A340F3" w:rsidRDefault="00367E78" w:rsidP="004C3EAD">
      <w:pPr>
        <w:pStyle w:val="Akapitzlist"/>
        <w:numPr>
          <w:ilvl w:val="0"/>
          <w:numId w:val="25"/>
        </w:numPr>
        <w:spacing w:before="120" w:after="120" w:line="240" w:lineRule="auto"/>
        <w:rPr>
          <w:rFonts w:cstheme="minorHAnsi"/>
        </w:rPr>
      </w:pPr>
      <w:r w:rsidRPr="00A340F3">
        <w:rPr>
          <w:rFonts w:cstheme="minorHAnsi"/>
        </w:rPr>
        <w:t xml:space="preserve">Wykonawca przygotuje </w:t>
      </w:r>
      <w:r w:rsidR="00DB46AC" w:rsidRPr="00A340F3">
        <w:rPr>
          <w:rFonts w:cstheme="minorHAnsi"/>
        </w:rPr>
        <w:t xml:space="preserve">w oparciu o zaproponowaną koncepcję rodziny </w:t>
      </w:r>
      <w:r w:rsidRPr="00A340F3">
        <w:rPr>
          <w:rFonts w:cstheme="minorHAnsi"/>
        </w:rPr>
        <w:t>projekt</w:t>
      </w:r>
      <w:r w:rsidR="00DB46AC" w:rsidRPr="00A340F3">
        <w:rPr>
          <w:rFonts w:cstheme="minorHAnsi"/>
        </w:rPr>
        <w:t>ów</w:t>
      </w:r>
      <w:r w:rsidRPr="00A340F3">
        <w:rPr>
          <w:rFonts w:cstheme="minorHAnsi"/>
        </w:rPr>
        <w:t xml:space="preserve"> graficzn</w:t>
      </w:r>
      <w:r w:rsidR="00DB46AC" w:rsidRPr="00A340F3">
        <w:rPr>
          <w:rFonts w:cstheme="minorHAnsi"/>
        </w:rPr>
        <w:t xml:space="preserve">ych </w:t>
      </w:r>
      <w:r w:rsidRPr="00A340F3">
        <w:rPr>
          <w:rFonts w:cstheme="minorHAnsi"/>
        </w:rPr>
        <w:t>do druku, emisji w Internecie bądź publikacji w prasie, w szczególności:</w:t>
      </w:r>
    </w:p>
    <w:p w14:paraId="72B3108E" w14:textId="2570F663" w:rsidR="00367E78" w:rsidRPr="00A340F3" w:rsidRDefault="00367E78" w:rsidP="004C3EAD">
      <w:pPr>
        <w:pStyle w:val="Akapitzlist"/>
        <w:numPr>
          <w:ilvl w:val="0"/>
          <w:numId w:val="6"/>
        </w:numPr>
        <w:spacing w:before="120" w:after="120" w:line="240" w:lineRule="auto"/>
        <w:rPr>
          <w:rFonts w:cstheme="minorHAnsi"/>
        </w:rPr>
      </w:pPr>
      <w:r w:rsidRPr="00A340F3">
        <w:rPr>
          <w:rFonts w:cstheme="minorHAnsi"/>
        </w:rPr>
        <w:t>reklamy outdoorowej (</w:t>
      </w:r>
      <w:r w:rsidR="0062696D" w:rsidRPr="00A340F3">
        <w:rPr>
          <w:rFonts w:cstheme="minorHAnsi"/>
        </w:rPr>
        <w:t xml:space="preserve">m.in. </w:t>
      </w:r>
      <w:r w:rsidRPr="00A340F3">
        <w:rPr>
          <w:rFonts w:cstheme="minorHAnsi"/>
        </w:rPr>
        <w:t>billboardy, tablice reklamowe, wiaty przystankowe, słupy ogłoszeniowe),</w:t>
      </w:r>
    </w:p>
    <w:p w14:paraId="67451653" w14:textId="3D55AE1C" w:rsidR="00367E78" w:rsidRPr="00A340F3" w:rsidRDefault="00367E78" w:rsidP="00367E78">
      <w:pPr>
        <w:pStyle w:val="Akapitzlist"/>
        <w:numPr>
          <w:ilvl w:val="0"/>
          <w:numId w:val="6"/>
        </w:numPr>
        <w:spacing w:before="120" w:after="120" w:line="240" w:lineRule="auto"/>
        <w:rPr>
          <w:rFonts w:cstheme="minorHAnsi"/>
        </w:rPr>
      </w:pPr>
      <w:r w:rsidRPr="00A340F3">
        <w:rPr>
          <w:rFonts w:cstheme="minorHAnsi"/>
        </w:rPr>
        <w:t>reklamy prasowej,</w:t>
      </w:r>
    </w:p>
    <w:p w14:paraId="43E71251" w14:textId="388D2154" w:rsidR="00367E78" w:rsidRPr="00A340F3" w:rsidRDefault="0062696D" w:rsidP="00367E78">
      <w:pPr>
        <w:pStyle w:val="Akapitzlist"/>
        <w:numPr>
          <w:ilvl w:val="0"/>
          <w:numId w:val="6"/>
        </w:numPr>
        <w:spacing w:before="120" w:after="120" w:line="240" w:lineRule="auto"/>
        <w:rPr>
          <w:rFonts w:cstheme="minorHAnsi"/>
        </w:rPr>
      </w:pPr>
      <w:r w:rsidRPr="00A340F3">
        <w:rPr>
          <w:rFonts w:cstheme="minorHAnsi"/>
        </w:rPr>
        <w:t xml:space="preserve">reklamy zewnętrznej (m.in. komunikacja publiczna, w tym </w:t>
      </w:r>
      <w:proofErr w:type="spellStart"/>
      <w:r w:rsidRPr="00A340F3">
        <w:rPr>
          <w:rFonts w:cstheme="minorHAnsi"/>
        </w:rPr>
        <w:t>fullback</w:t>
      </w:r>
      <w:proofErr w:type="spellEnd"/>
      <w:r w:rsidRPr="00A340F3">
        <w:rPr>
          <w:rFonts w:cstheme="minorHAnsi"/>
        </w:rPr>
        <w:t>, ramki, plakaty, ekrany LCD),</w:t>
      </w:r>
    </w:p>
    <w:p w14:paraId="2A4D3C76" w14:textId="4FFF65E0" w:rsidR="0062696D" w:rsidRPr="00A340F3" w:rsidRDefault="0062696D" w:rsidP="00367E78">
      <w:pPr>
        <w:pStyle w:val="Akapitzlist"/>
        <w:numPr>
          <w:ilvl w:val="0"/>
          <w:numId w:val="6"/>
        </w:numPr>
        <w:spacing w:before="120" w:after="120" w:line="240" w:lineRule="auto"/>
        <w:rPr>
          <w:rFonts w:cstheme="minorHAnsi"/>
        </w:rPr>
      </w:pPr>
      <w:r w:rsidRPr="00A340F3">
        <w:rPr>
          <w:rFonts w:cstheme="minorHAnsi"/>
        </w:rPr>
        <w:t>reklamy</w:t>
      </w:r>
      <w:r w:rsidR="00796014" w:rsidRPr="00A340F3">
        <w:rPr>
          <w:rFonts w:cstheme="minorHAnsi"/>
        </w:rPr>
        <w:t xml:space="preserve"> on</w:t>
      </w:r>
      <w:r w:rsidR="00273A55" w:rsidRPr="00A340F3">
        <w:rPr>
          <w:rFonts w:cstheme="minorHAnsi"/>
        </w:rPr>
        <w:t>-</w:t>
      </w:r>
      <w:r w:rsidR="00796014" w:rsidRPr="00A340F3">
        <w:rPr>
          <w:rFonts w:cstheme="minorHAnsi"/>
        </w:rPr>
        <w:t>line, w tym media społecznościowe.</w:t>
      </w:r>
      <w:r w:rsidRPr="00A340F3">
        <w:rPr>
          <w:rFonts w:cstheme="minorHAnsi"/>
        </w:rPr>
        <w:t xml:space="preserve"> </w:t>
      </w:r>
    </w:p>
    <w:p w14:paraId="7EBA2547" w14:textId="46350B68" w:rsidR="00185471" w:rsidRPr="00A340F3" w:rsidRDefault="0062696D" w:rsidP="00C53240">
      <w:pPr>
        <w:spacing w:before="120" w:after="120" w:line="240" w:lineRule="auto"/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 xml:space="preserve">Wykonawca dostosuje projekty graficzne do kanałów komunikacji. </w:t>
      </w:r>
      <w:r w:rsidR="00C53240" w:rsidRPr="00A340F3">
        <w:rPr>
          <w:rFonts w:asciiTheme="minorHAnsi" w:hAnsiTheme="minorHAnsi" w:cstheme="minorHAnsi"/>
        </w:rPr>
        <w:t xml:space="preserve">Zamawiający zakłada, że liczba </w:t>
      </w:r>
      <w:r w:rsidRPr="00A340F3">
        <w:rPr>
          <w:rFonts w:asciiTheme="minorHAnsi" w:hAnsiTheme="minorHAnsi" w:cstheme="minorHAnsi"/>
        </w:rPr>
        <w:t xml:space="preserve">dostosowań </w:t>
      </w:r>
      <w:r w:rsidR="00C53240" w:rsidRPr="00A340F3">
        <w:rPr>
          <w:rFonts w:asciiTheme="minorHAnsi" w:hAnsiTheme="minorHAnsi" w:cstheme="minorHAnsi"/>
        </w:rPr>
        <w:t>wyniesie do 300 plików.</w:t>
      </w:r>
    </w:p>
    <w:p w14:paraId="0AB4EA8A" w14:textId="22EFF72A" w:rsidR="00791CFA" w:rsidRPr="00A340F3" w:rsidRDefault="00DB46AC" w:rsidP="00791CFA">
      <w:pPr>
        <w:spacing w:before="120" w:after="120" w:line="240" w:lineRule="auto"/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>Wykonawca przekaże</w:t>
      </w:r>
      <w:r w:rsidR="00C53240" w:rsidRPr="00A340F3">
        <w:rPr>
          <w:rFonts w:asciiTheme="minorHAnsi" w:hAnsiTheme="minorHAnsi" w:cstheme="minorHAnsi"/>
        </w:rPr>
        <w:t xml:space="preserve"> wersje źródłowe (edytowalne pliki projektowe</w:t>
      </w:r>
      <w:r w:rsidR="00185471" w:rsidRPr="00A340F3">
        <w:rPr>
          <w:rFonts w:asciiTheme="minorHAnsi" w:hAnsiTheme="minorHAnsi" w:cstheme="minorHAnsi"/>
        </w:rPr>
        <w:t xml:space="preserve"> w </w:t>
      </w:r>
      <w:proofErr w:type="spellStart"/>
      <w:r w:rsidR="00185471" w:rsidRPr="00A340F3">
        <w:rPr>
          <w:rFonts w:asciiTheme="minorHAnsi" w:hAnsiTheme="minorHAnsi" w:cstheme="minorHAnsi"/>
        </w:rPr>
        <w:t>psd</w:t>
      </w:r>
      <w:proofErr w:type="spellEnd"/>
      <w:r w:rsidR="00C53240" w:rsidRPr="00A340F3">
        <w:rPr>
          <w:rFonts w:asciiTheme="minorHAnsi" w:hAnsiTheme="minorHAnsi" w:cstheme="minorHAnsi"/>
        </w:rPr>
        <w:t>) oraz wersje ostateczne</w:t>
      </w:r>
      <w:r w:rsidR="00185471" w:rsidRPr="00A340F3">
        <w:rPr>
          <w:rFonts w:asciiTheme="minorHAnsi" w:hAnsiTheme="minorHAnsi" w:cstheme="minorHAnsi"/>
        </w:rPr>
        <w:t xml:space="preserve"> w jpg/</w:t>
      </w:r>
      <w:proofErr w:type="spellStart"/>
      <w:r w:rsidR="00185471" w:rsidRPr="00A340F3">
        <w:rPr>
          <w:rFonts w:asciiTheme="minorHAnsi" w:hAnsiTheme="minorHAnsi" w:cstheme="minorHAnsi"/>
        </w:rPr>
        <w:t>png</w:t>
      </w:r>
      <w:proofErr w:type="spellEnd"/>
      <w:r w:rsidR="00185471" w:rsidRPr="00A340F3">
        <w:rPr>
          <w:rFonts w:asciiTheme="minorHAnsi" w:hAnsiTheme="minorHAnsi" w:cstheme="minorHAnsi"/>
        </w:rPr>
        <w:t>.</w:t>
      </w:r>
    </w:p>
    <w:p w14:paraId="68D43D1F" w14:textId="77777777" w:rsidR="00185471" w:rsidRPr="00A340F3" w:rsidRDefault="00185471" w:rsidP="00791CFA">
      <w:pPr>
        <w:spacing w:before="120" w:after="120" w:line="240" w:lineRule="auto"/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>Ponadto Wykonawca w oparciu o zaproponowaną koncepcję graficzną przygotuje projekty prostych animacji o długości od 3 do 10 sekund każda do wykorzystania w mediach społecznościowych.</w:t>
      </w:r>
    </w:p>
    <w:p w14:paraId="07636C99" w14:textId="29988565" w:rsidR="00185471" w:rsidRPr="00A340F3" w:rsidRDefault="00185471" w:rsidP="00791CFA">
      <w:pPr>
        <w:spacing w:before="120" w:after="120" w:line="240" w:lineRule="auto"/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>Wykonawca przygotuje 2 wzory projektów animacji (</w:t>
      </w:r>
      <w:proofErr w:type="spellStart"/>
      <w:r w:rsidRPr="00A340F3">
        <w:rPr>
          <w:rFonts w:asciiTheme="minorHAnsi" w:hAnsiTheme="minorHAnsi" w:cstheme="minorHAnsi"/>
        </w:rPr>
        <w:t>psd</w:t>
      </w:r>
      <w:proofErr w:type="spellEnd"/>
      <w:r w:rsidRPr="00A340F3">
        <w:rPr>
          <w:rFonts w:asciiTheme="minorHAnsi" w:hAnsiTheme="minorHAnsi" w:cstheme="minorHAnsi"/>
        </w:rPr>
        <w:t xml:space="preserve"> z </w:t>
      </w:r>
      <w:proofErr w:type="spellStart"/>
      <w:r w:rsidRPr="00A340F3">
        <w:rPr>
          <w:rFonts w:asciiTheme="minorHAnsi" w:hAnsiTheme="minorHAnsi" w:cstheme="minorHAnsi"/>
        </w:rPr>
        <w:t>możliwościa</w:t>
      </w:r>
      <w:proofErr w:type="spellEnd"/>
      <w:r w:rsidRPr="00A340F3">
        <w:rPr>
          <w:rFonts w:asciiTheme="minorHAnsi" w:hAnsiTheme="minorHAnsi" w:cstheme="minorHAnsi"/>
        </w:rPr>
        <w:t xml:space="preserve"> ekspor</w:t>
      </w:r>
      <w:r w:rsidR="00D31303" w:rsidRPr="00A340F3">
        <w:rPr>
          <w:rFonts w:asciiTheme="minorHAnsi" w:hAnsiTheme="minorHAnsi" w:cstheme="minorHAnsi"/>
        </w:rPr>
        <w:t>t</w:t>
      </w:r>
      <w:r w:rsidRPr="00A340F3">
        <w:rPr>
          <w:rFonts w:asciiTheme="minorHAnsi" w:hAnsiTheme="minorHAnsi" w:cstheme="minorHAnsi"/>
        </w:rPr>
        <w:t>u do mp4).</w:t>
      </w:r>
    </w:p>
    <w:p w14:paraId="3A346D69" w14:textId="77777777" w:rsidR="00185471" w:rsidRPr="00A340F3" w:rsidRDefault="00185471" w:rsidP="00791CFA">
      <w:pPr>
        <w:spacing w:before="120" w:after="120" w:line="240" w:lineRule="auto"/>
        <w:rPr>
          <w:rFonts w:asciiTheme="minorHAnsi" w:hAnsiTheme="minorHAnsi" w:cstheme="minorHAnsi"/>
        </w:rPr>
      </w:pPr>
    </w:p>
    <w:p w14:paraId="588E634D" w14:textId="77777777" w:rsidR="00CE39C3" w:rsidRPr="00A340F3" w:rsidRDefault="00CE39C3" w:rsidP="00CE39C3">
      <w:pPr>
        <w:pStyle w:val="Akapitzlist"/>
        <w:numPr>
          <w:ilvl w:val="0"/>
          <w:numId w:val="25"/>
        </w:numPr>
        <w:spacing w:line="259" w:lineRule="auto"/>
        <w:rPr>
          <w:rFonts w:cstheme="minorHAnsi"/>
          <w:b/>
          <w:bCs/>
        </w:rPr>
      </w:pPr>
      <w:r w:rsidRPr="00A340F3">
        <w:rPr>
          <w:rFonts w:cstheme="minorHAnsi"/>
          <w:b/>
          <w:bCs/>
        </w:rPr>
        <w:t>kreacji i kompleksowej produkcji informacyjnych spotów filmowych:</w:t>
      </w:r>
      <w:r w:rsidRPr="00A340F3">
        <w:rPr>
          <w:rFonts w:cstheme="minorHAnsi"/>
          <w:b/>
          <w:bCs/>
        </w:rPr>
        <w:br/>
      </w:r>
    </w:p>
    <w:p w14:paraId="69845EDB" w14:textId="77777777" w:rsidR="00CE39C3" w:rsidRPr="00A340F3" w:rsidRDefault="00CE39C3" w:rsidP="00CE39C3">
      <w:pPr>
        <w:pStyle w:val="Akapitzlist"/>
        <w:numPr>
          <w:ilvl w:val="0"/>
          <w:numId w:val="8"/>
        </w:numPr>
        <w:spacing w:before="120" w:after="120" w:line="240" w:lineRule="auto"/>
        <w:rPr>
          <w:rFonts w:cstheme="minorHAnsi"/>
        </w:rPr>
      </w:pPr>
      <w:r w:rsidRPr="00A340F3">
        <w:rPr>
          <w:rFonts w:cstheme="minorHAnsi"/>
        </w:rPr>
        <w:t>Wykonawca zrealizuje następujące elementy:</w:t>
      </w:r>
    </w:p>
    <w:p w14:paraId="1637E841" w14:textId="77777777" w:rsidR="00CE39C3" w:rsidRPr="00A340F3" w:rsidRDefault="00CE39C3" w:rsidP="00CE39C3">
      <w:pPr>
        <w:pStyle w:val="Akapitzlist"/>
        <w:numPr>
          <w:ilvl w:val="0"/>
          <w:numId w:val="11"/>
        </w:numPr>
        <w:spacing w:before="120" w:after="120" w:line="240" w:lineRule="auto"/>
        <w:rPr>
          <w:rFonts w:cstheme="minorHAnsi"/>
        </w:rPr>
      </w:pPr>
      <w:r w:rsidRPr="00A340F3">
        <w:rPr>
          <w:rFonts w:cstheme="minorHAnsi"/>
        </w:rPr>
        <w:lastRenderedPageBreak/>
        <w:t xml:space="preserve">przygotuje szczegółowe scenariusze i </w:t>
      </w:r>
      <w:proofErr w:type="spellStart"/>
      <w:r w:rsidRPr="00A340F3">
        <w:rPr>
          <w:rFonts w:cstheme="minorHAnsi"/>
        </w:rPr>
        <w:t>scenorysy</w:t>
      </w:r>
      <w:proofErr w:type="spellEnd"/>
      <w:r w:rsidRPr="00A340F3">
        <w:rPr>
          <w:rFonts w:cstheme="minorHAnsi"/>
        </w:rPr>
        <w:t xml:space="preserve"> (</w:t>
      </w:r>
      <w:proofErr w:type="spellStart"/>
      <w:r w:rsidRPr="00A340F3">
        <w:rPr>
          <w:rFonts w:cstheme="minorHAnsi"/>
        </w:rPr>
        <w:t>storyboardy</w:t>
      </w:r>
      <w:proofErr w:type="spellEnd"/>
      <w:r w:rsidRPr="00A340F3">
        <w:rPr>
          <w:rFonts w:cstheme="minorHAnsi"/>
        </w:rPr>
        <w:t>) 8 spotów 30-sekundowych (30’) oraz ich skrótów, tj. 8 spotów o długości 15 sekund (15’) (dalej: spoty). Spoty 15-sekundowe będą skrótem spotów 30-sekundowych,</w:t>
      </w:r>
    </w:p>
    <w:p w14:paraId="79D5C047" w14:textId="77777777" w:rsidR="00CE39C3" w:rsidRPr="00A340F3" w:rsidRDefault="00CE39C3" w:rsidP="00CE39C3">
      <w:pPr>
        <w:pStyle w:val="Akapitzlist"/>
        <w:numPr>
          <w:ilvl w:val="0"/>
          <w:numId w:val="11"/>
        </w:numPr>
        <w:spacing w:before="120" w:after="120" w:line="240" w:lineRule="auto"/>
        <w:rPr>
          <w:rFonts w:cstheme="minorHAnsi"/>
        </w:rPr>
      </w:pPr>
      <w:r w:rsidRPr="00A340F3">
        <w:rPr>
          <w:rFonts w:cstheme="minorHAnsi"/>
        </w:rPr>
        <w:t xml:space="preserve">wyprodukuje, na podstawie zaakceptowanych przez Zamawiającego scenariuszy i </w:t>
      </w:r>
      <w:proofErr w:type="spellStart"/>
      <w:r w:rsidRPr="00A340F3">
        <w:rPr>
          <w:rFonts w:cstheme="minorHAnsi"/>
        </w:rPr>
        <w:t>scenorysów</w:t>
      </w:r>
      <w:proofErr w:type="spellEnd"/>
      <w:r w:rsidRPr="00A340F3">
        <w:rPr>
          <w:rFonts w:cstheme="minorHAnsi"/>
        </w:rPr>
        <w:t>, 8 spotów 30’ i 8 skrótów o długości 15’ oraz przygotuje je w uniwersalnym formacie (w tym w formacie MP4) pozwalającym na odtworzenie przy użyciu różnego rodzaju oprogramowania, w dwóch wersjach – z dźwiękiem (5.1 – dźwięk wielokanałowy (przestrzenny) lub 2.0 – stereo) i bez dźwięku. Emisja spotów filmowych powinna być możliwa przy wykorzystaniu sprzętu o wysokiej rozdzielczości na nośnikach multimedialnych, w kinach (format DCP)  jak i w Internecie. Spoty powinny być przygotowane również w formatach umożliwiających emisję spotów na ekranach LCD w komunikacji publicznej – bez dźwięku, a także elektronicznych nośnikach reklamowych, a także w wersji z napisami w języku polskim oraz tłumaczem na Polski Język Migowy);</w:t>
      </w:r>
    </w:p>
    <w:p w14:paraId="183E6C9D" w14:textId="77777777" w:rsidR="00CE39C3" w:rsidRPr="00A340F3" w:rsidRDefault="00CE39C3" w:rsidP="00CE39C3">
      <w:pPr>
        <w:pStyle w:val="Akapitzlist"/>
        <w:numPr>
          <w:ilvl w:val="0"/>
          <w:numId w:val="11"/>
        </w:numPr>
        <w:spacing w:before="120" w:after="120" w:line="240" w:lineRule="auto"/>
        <w:rPr>
          <w:rFonts w:cstheme="minorHAnsi"/>
        </w:rPr>
      </w:pPr>
      <w:r w:rsidRPr="00A340F3">
        <w:rPr>
          <w:rFonts w:cstheme="minorHAnsi"/>
        </w:rPr>
        <w:t xml:space="preserve">wyprodukuje film z realizacji spotów (tzw. </w:t>
      </w:r>
      <w:proofErr w:type="spellStart"/>
      <w:r w:rsidRPr="00A340F3">
        <w:rPr>
          <w:rFonts w:cstheme="minorHAnsi"/>
        </w:rPr>
        <w:t>making</w:t>
      </w:r>
      <w:proofErr w:type="spellEnd"/>
      <w:r w:rsidRPr="00A340F3">
        <w:rPr>
          <w:rFonts w:cstheme="minorHAnsi"/>
        </w:rPr>
        <w:t xml:space="preserve"> of…) o następujących parametrach: długość 3-5 minut, format: </w:t>
      </w:r>
      <w:proofErr w:type="spellStart"/>
      <w:r w:rsidRPr="00A340F3">
        <w:rPr>
          <w:rFonts w:cstheme="minorHAnsi"/>
        </w:rPr>
        <w:t>mpg</w:t>
      </w:r>
      <w:proofErr w:type="spellEnd"/>
      <w:r w:rsidRPr="00A340F3">
        <w:rPr>
          <w:rFonts w:cstheme="minorHAnsi"/>
        </w:rPr>
        <w:t xml:space="preserve">, </w:t>
      </w:r>
      <w:proofErr w:type="spellStart"/>
      <w:r w:rsidRPr="00A340F3">
        <w:rPr>
          <w:rFonts w:cstheme="minorHAnsi"/>
        </w:rPr>
        <w:t>mov</w:t>
      </w:r>
      <w:proofErr w:type="spellEnd"/>
      <w:r w:rsidRPr="00A340F3">
        <w:rPr>
          <w:rFonts w:cstheme="minorHAnsi"/>
        </w:rPr>
        <w:t xml:space="preserve"> lub </w:t>
      </w:r>
      <w:proofErr w:type="spellStart"/>
      <w:r w:rsidRPr="00A340F3">
        <w:rPr>
          <w:rFonts w:cstheme="minorHAnsi"/>
        </w:rPr>
        <w:t>avi</w:t>
      </w:r>
      <w:proofErr w:type="spellEnd"/>
      <w:r w:rsidRPr="00A340F3">
        <w:rPr>
          <w:rFonts w:cstheme="minorHAnsi"/>
        </w:rPr>
        <w:t>. Film zostanie zapisany na nośniku zewnętrznym. Film będzie przeznaczony do emisji w Internecie.</w:t>
      </w:r>
    </w:p>
    <w:p w14:paraId="2DD99096" w14:textId="77777777" w:rsidR="00CE39C3" w:rsidRPr="00A340F3" w:rsidRDefault="00CE39C3" w:rsidP="00CE39C3">
      <w:pPr>
        <w:pStyle w:val="Akapitzlist"/>
        <w:numPr>
          <w:ilvl w:val="0"/>
          <w:numId w:val="11"/>
        </w:numPr>
        <w:spacing w:before="120" w:after="120" w:line="240" w:lineRule="auto"/>
        <w:rPr>
          <w:rFonts w:cstheme="minorHAnsi"/>
        </w:rPr>
      </w:pPr>
      <w:r w:rsidRPr="00A340F3">
        <w:rPr>
          <w:rFonts w:cstheme="minorHAnsi"/>
        </w:rPr>
        <w:t xml:space="preserve">zapewni dokumentację fotograficzną z planów filmowych w trakcie realizacji spotów. Dokumentacja fotograficzna nie może zawierać wizerunku zgodnie z art. 81 Ustawy o Prawach autorskich (Dz.U. z 2022 r. poz. 2509 </w:t>
      </w:r>
      <w:proofErr w:type="spellStart"/>
      <w:r w:rsidRPr="00A340F3">
        <w:rPr>
          <w:rFonts w:cstheme="minorHAnsi"/>
        </w:rPr>
        <w:t>t.j</w:t>
      </w:r>
      <w:proofErr w:type="spellEnd"/>
      <w:r w:rsidRPr="00A340F3">
        <w:rPr>
          <w:rFonts w:cstheme="minorHAnsi"/>
        </w:rPr>
        <w:t>. - Ustawa z dnia 4 lutego 1994 r. o prawie autorskim i prawach pokrewnych),</w:t>
      </w:r>
    </w:p>
    <w:p w14:paraId="0E8CA442" w14:textId="77777777" w:rsidR="00CE39C3" w:rsidRPr="00A340F3" w:rsidRDefault="00CE39C3" w:rsidP="00CE39C3">
      <w:pPr>
        <w:pStyle w:val="Akapitzlist"/>
        <w:numPr>
          <w:ilvl w:val="0"/>
          <w:numId w:val="11"/>
        </w:numPr>
        <w:spacing w:before="120" w:after="120" w:line="240" w:lineRule="auto"/>
        <w:rPr>
          <w:rFonts w:cstheme="minorHAnsi"/>
        </w:rPr>
      </w:pPr>
      <w:r w:rsidRPr="00A340F3">
        <w:rPr>
          <w:rFonts w:cstheme="minorHAnsi"/>
          <w:color w:val="0D0D0D"/>
        </w:rPr>
        <w:t>zapewni wsparcie techniczne Zamawiającemu przy przekazywaniu spotów lub przekaże w imieniu Zamawiającego spoty do Wykonawców wskazanych przez Zamawiającego, m.in. kin i telewizji.</w:t>
      </w:r>
    </w:p>
    <w:p w14:paraId="448642AE" w14:textId="4BD66B2A" w:rsidR="00CE39C3" w:rsidRPr="007C14C3" w:rsidRDefault="00CE39C3" w:rsidP="00CE39C3">
      <w:pPr>
        <w:spacing w:before="120" w:after="120" w:line="240" w:lineRule="auto"/>
        <w:rPr>
          <w:rFonts w:asciiTheme="minorHAnsi" w:hAnsiTheme="minorHAnsi" w:cstheme="minorHAnsi"/>
          <w:b/>
          <w:bCs/>
          <w:color w:val="C00000"/>
        </w:rPr>
      </w:pPr>
      <w:r w:rsidRPr="007C14C3">
        <w:rPr>
          <w:rFonts w:asciiTheme="minorHAnsi" w:hAnsiTheme="minorHAnsi" w:cstheme="minorHAnsi"/>
          <w:b/>
          <w:bCs/>
          <w:color w:val="C00000"/>
        </w:rPr>
        <w:t>Koncepcji scenariusza Zamawiający nie traktuje jako gotowego materiału. Jest on</w:t>
      </w:r>
      <w:r w:rsidR="00636E50" w:rsidRPr="007C14C3">
        <w:rPr>
          <w:rFonts w:asciiTheme="minorHAnsi" w:hAnsiTheme="minorHAnsi" w:cstheme="minorHAnsi"/>
          <w:b/>
          <w:bCs/>
          <w:color w:val="C00000"/>
        </w:rPr>
        <w:t>a</w:t>
      </w:r>
      <w:r w:rsidRPr="007C14C3">
        <w:rPr>
          <w:rFonts w:asciiTheme="minorHAnsi" w:hAnsiTheme="minorHAnsi" w:cstheme="minorHAnsi"/>
          <w:b/>
          <w:bCs/>
          <w:color w:val="C00000"/>
        </w:rPr>
        <w:t xml:space="preserve"> jedynie ilustracją konceptu kreatywnego. Ostateczne scenariusze wszystkich spotów zostaną stworzone przez Wykonawcę w trakcie realizacji umowy, w porozumieniu z Zamawiającym. Dopuszcza się modyfikację w stosunku do zaproponowanej koncepcji scenariusza, ale jedynie w zakresie nienaruszającym głównych założeń konceptu</w:t>
      </w:r>
      <w:r w:rsidR="00DE1CB7">
        <w:rPr>
          <w:rFonts w:asciiTheme="minorHAnsi" w:hAnsiTheme="minorHAnsi" w:cstheme="minorHAnsi"/>
          <w:b/>
          <w:bCs/>
          <w:color w:val="C00000"/>
        </w:rPr>
        <w:t xml:space="preserve"> kreatywnego</w:t>
      </w:r>
      <w:r w:rsidRPr="007C14C3">
        <w:rPr>
          <w:rFonts w:asciiTheme="minorHAnsi" w:hAnsiTheme="minorHAnsi" w:cstheme="minorHAnsi"/>
          <w:b/>
          <w:bCs/>
          <w:color w:val="C00000"/>
        </w:rPr>
        <w:t>.</w:t>
      </w:r>
    </w:p>
    <w:p w14:paraId="6A11890E" w14:textId="1A2836D1" w:rsidR="00CE39C3" w:rsidRPr="00A340F3" w:rsidRDefault="00CE39C3" w:rsidP="00CE39C3">
      <w:pPr>
        <w:spacing w:before="120" w:after="120" w:line="240" w:lineRule="auto"/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>Spoty filmowe powinny zostać przygotowane w sposób nowatorski, zaskakujący angażujący widza oraz w sposób atrakcyjny wizualnie, ale też w sposób jednoznaczny i treściwy pokazywać inwestycje zrealizowane przy wsparciu samorządowych programów wsparcia. Spoty powinny zawierać elementy graficzne lub/i animacje, chyba że Zamawiający zdecyduje inaczej. Spoty powinny zostać udźwiękowione (muzyka, dialogi) oraz opatrzone tekstem (np. belka przy wypowiadającym się bohaterze</w:t>
      </w:r>
      <w:r w:rsidR="00636E50" w:rsidRPr="00A340F3">
        <w:rPr>
          <w:rFonts w:asciiTheme="minorHAnsi" w:hAnsiTheme="minorHAnsi" w:cstheme="minorHAnsi"/>
        </w:rPr>
        <w:t>)</w:t>
      </w:r>
      <w:r w:rsidRPr="00A340F3">
        <w:rPr>
          <w:rFonts w:asciiTheme="minorHAnsi" w:hAnsiTheme="minorHAnsi" w:cstheme="minorHAnsi"/>
        </w:rPr>
        <w:t>.</w:t>
      </w:r>
    </w:p>
    <w:p w14:paraId="3DC3D3CC" w14:textId="2A80EA46" w:rsidR="00CE39C3" w:rsidRPr="00A340F3" w:rsidRDefault="00CE39C3" w:rsidP="00CE39C3">
      <w:pPr>
        <w:spacing w:before="120" w:after="120" w:line="240" w:lineRule="auto"/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 xml:space="preserve">Spoty filmowe powinny być przygotowane w uniwersalnym formacie pozwalającym na odtworzenie go przy użyciu różnego rodzaju oprogramowania. Ponadto powinny być przekazane (np. przez </w:t>
      </w:r>
      <w:r w:rsidR="00636E50" w:rsidRPr="00A340F3">
        <w:rPr>
          <w:rFonts w:asciiTheme="minorHAnsi" w:hAnsiTheme="minorHAnsi" w:cstheme="minorHAnsi"/>
        </w:rPr>
        <w:t>W</w:t>
      </w:r>
      <w:r w:rsidRPr="00A340F3">
        <w:rPr>
          <w:rFonts w:asciiTheme="minorHAnsi" w:hAnsiTheme="minorHAnsi" w:cstheme="minorHAnsi"/>
        </w:rPr>
        <w:t xml:space="preserve">e </w:t>
      </w:r>
      <w:r w:rsidR="00636E50" w:rsidRPr="00A340F3">
        <w:rPr>
          <w:rFonts w:asciiTheme="minorHAnsi" w:hAnsiTheme="minorHAnsi" w:cstheme="minorHAnsi"/>
        </w:rPr>
        <w:t>T</w:t>
      </w:r>
      <w:r w:rsidRPr="00A340F3">
        <w:rPr>
          <w:rFonts w:asciiTheme="minorHAnsi" w:hAnsiTheme="minorHAnsi" w:cstheme="minorHAnsi"/>
        </w:rPr>
        <w:t>ransfer lub innego tego typu narzędzie) Zamawiającemu w różnych formatach umożliwiających emisję w różnych kanałach komunikacji: w tym Internet (media społecznościowe), telewizje kablowe, naziemne i internetowe, ekrany LCD w komunikacji miejskiej (w tym Koleje Mazowieckie, Warszawska Kolej Dojazdowa, Tramwaje Warszawskie, Metro), kina sieciowe i studyjne (paczki DCP).</w:t>
      </w:r>
    </w:p>
    <w:p w14:paraId="1CA120AA" w14:textId="77777777" w:rsidR="00CE39C3" w:rsidRPr="00A340F3" w:rsidRDefault="00CE39C3" w:rsidP="00CE39C3">
      <w:pPr>
        <w:spacing w:before="120" w:after="120" w:line="240" w:lineRule="auto"/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>Po stronie Wykonawcy będzie leżało uregulowanie kwestii posługiwania się wizerunkiem osób biorących udział w nagraniach filmowych na wszystkich polach eksploatacji, bez ograniczeń czasowych oraz licencji do wykorzystywanych w spotach muzyki/ścieżek dźwiękowych/innych.</w:t>
      </w:r>
    </w:p>
    <w:p w14:paraId="6C6ECE48" w14:textId="77777777" w:rsidR="00CE39C3" w:rsidRPr="00A340F3" w:rsidRDefault="00CE39C3" w:rsidP="00CE39C3">
      <w:pPr>
        <w:spacing w:before="120" w:after="120" w:line="240" w:lineRule="auto"/>
        <w:rPr>
          <w:rFonts w:asciiTheme="minorHAnsi" w:hAnsiTheme="minorHAnsi" w:cstheme="minorHAnsi"/>
        </w:rPr>
      </w:pPr>
    </w:p>
    <w:p w14:paraId="71EC86A8" w14:textId="77777777" w:rsidR="00CE39C3" w:rsidRPr="006C671D" w:rsidRDefault="00CE39C3" w:rsidP="00CE39C3">
      <w:pPr>
        <w:pStyle w:val="Akapitzlist"/>
        <w:numPr>
          <w:ilvl w:val="0"/>
          <w:numId w:val="25"/>
        </w:numPr>
        <w:spacing w:line="259" w:lineRule="auto"/>
        <w:rPr>
          <w:rFonts w:cstheme="minorHAnsi"/>
          <w:b/>
          <w:bCs/>
        </w:rPr>
      </w:pPr>
      <w:r w:rsidRPr="006C671D">
        <w:rPr>
          <w:rFonts w:cstheme="minorHAnsi"/>
          <w:b/>
          <w:bCs/>
        </w:rPr>
        <w:t>kreacji i kompleksowej produkcji informacyjnych spotów radiowych:</w:t>
      </w:r>
    </w:p>
    <w:p w14:paraId="19F6C775" w14:textId="77777777" w:rsidR="00CE39C3" w:rsidRPr="00A340F3" w:rsidRDefault="00CE39C3" w:rsidP="00CE39C3">
      <w:pPr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 xml:space="preserve">Zadaniem Wykonawcy będzie: </w:t>
      </w:r>
    </w:p>
    <w:p w14:paraId="2B4E80B0" w14:textId="77777777" w:rsidR="00CE39C3" w:rsidRPr="00A340F3" w:rsidRDefault="00CE39C3" w:rsidP="00CE39C3">
      <w:pPr>
        <w:pStyle w:val="Akapitzlist"/>
        <w:numPr>
          <w:ilvl w:val="0"/>
          <w:numId w:val="18"/>
        </w:numPr>
        <w:rPr>
          <w:rFonts w:cstheme="minorHAnsi"/>
        </w:rPr>
      </w:pPr>
      <w:r w:rsidRPr="00A340F3">
        <w:rPr>
          <w:rFonts w:cstheme="minorHAnsi"/>
        </w:rPr>
        <w:lastRenderedPageBreak/>
        <w:t xml:space="preserve">przygotowanie dwóch koncepcji spotów w oparciu, o które powstanie </w:t>
      </w:r>
      <w:r w:rsidRPr="00A340F3">
        <w:rPr>
          <w:rFonts w:cstheme="minorHAnsi"/>
          <w:b/>
          <w:bCs/>
        </w:rPr>
        <w:t>12 spotów</w:t>
      </w:r>
      <w:r w:rsidRPr="00A340F3">
        <w:rPr>
          <w:rFonts w:cstheme="minorHAnsi"/>
        </w:rPr>
        <w:t xml:space="preserve"> radiowych opartych na koncepcjach, tj. 6 spotów wg jednej koncepcji, 6 według drugiej. Scenariusze powinny być czytelne i zrozumiałe dla odbiorców w różnym wieku i z różną wiedzą na temat programów wsparcia. Scenariusze powinny być oparte na angażującym pomyśle.  </w:t>
      </w:r>
    </w:p>
    <w:p w14:paraId="7DABA7B7" w14:textId="77777777" w:rsidR="00CE39C3" w:rsidRPr="00A340F3" w:rsidRDefault="00CE39C3" w:rsidP="00CE39C3">
      <w:pPr>
        <w:pStyle w:val="Akapitzlist"/>
        <w:numPr>
          <w:ilvl w:val="0"/>
          <w:numId w:val="18"/>
        </w:numPr>
        <w:spacing w:line="276" w:lineRule="auto"/>
        <w:rPr>
          <w:rFonts w:cstheme="minorHAnsi"/>
        </w:rPr>
      </w:pPr>
      <w:r w:rsidRPr="00A340F3">
        <w:rPr>
          <w:rFonts w:cstheme="minorHAnsi"/>
        </w:rPr>
        <w:t xml:space="preserve">wytworzenie, w tym nagranie i montaż 12 spotów radiowych o długości 30 sekund każdy. Spoty powinny być nagrane i zmontowane w sposób dynamiczny. Wykonawca do nagrań zaangażuje profesjonalnych lektorów. Zapewni również odpowiednie ścieżki dźwiękowe, w tym muzykę. </w:t>
      </w:r>
    </w:p>
    <w:p w14:paraId="65557E64" w14:textId="4250A6A2" w:rsidR="00D31303" w:rsidRPr="00A340F3" w:rsidRDefault="00D31303" w:rsidP="00D31303">
      <w:pPr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 xml:space="preserve">Wykonawca przekaże spoty w mp3 oraz </w:t>
      </w:r>
      <w:proofErr w:type="spellStart"/>
      <w:r w:rsidRPr="00A340F3">
        <w:rPr>
          <w:rFonts w:asciiTheme="minorHAnsi" w:hAnsiTheme="minorHAnsi" w:cstheme="minorHAnsi"/>
        </w:rPr>
        <w:t>wav</w:t>
      </w:r>
      <w:proofErr w:type="spellEnd"/>
      <w:r w:rsidRPr="00A340F3">
        <w:rPr>
          <w:rFonts w:asciiTheme="minorHAnsi" w:hAnsiTheme="minorHAnsi" w:cstheme="minorHAnsi"/>
        </w:rPr>
        <w:t>.</w:t>
      </w:r>
    </w:p>
    <w:p w14:paraId="3FF57DFC" w14:textId="0D83E337" w:rsidR="00021C80" w:rsidRPr="00A340F3" w:rsidRDefault="00CE39C3" w:rsidP="00536BD5">
      <w:pPr>
        <w:rPr>
          <w:rFonts w:asciiTheme="minorHAnsi" w:hAnsiTheme="minorHAnsi" w:cstheme="minorHAnsi"/>
        </w:rPr>
      </w:pPr>
      <w:r w:rsidRPr="00A340F3">
        <w:rPr>
          <w:rFonts w:asciiTheme="minorHAnsi" w:hAnsiTheme="minorHAnsi" w:cstheme="minorHAnsi"/>
        </w:rPr>
        <w:t>Po stronie Wykonawcy będzie leżało uregulowanie kwestii posługiwania się głosem osób biorących udział w nagraniach radiowych na wszystkich polach eksploatacji, bez ograniczeń czasowych oraz wykup licencji do ścieżki dźwiękowej na okres nie krótszy niż 3 miesiące.</w:t>
      </w:r>
    </w:p>
    <w:sectPr w:rsidR="00021C80" w:rsidRPr="00A34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1AF3" w14:textId="77777777" w:rsidR="003323D8" w:rsidRDefault="003323D8" w:rsidP="00185471">
      <w:pPr>
        <w:spacing w:after="0" w:line="240" w:lineRule="auto"/>
      </w:pPr>
      <w:r>
        <w:separator/>
      </w:r>
    </w:p>
  </w:endnote>
  <w:endnote w:type="continuationSeparator" w:id="0">
    <w:p w14:paraId="4C16DA65" w14:textId="77777777" w:rsidR="003323D8" w:rsidRDefault="003323D8" w:rsidP="0018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6B48" w14:textId="77777777" w:rsidR="003323D8" w:rsidRDefault="003323D8" w:rsidP="00185471">
      <w:pPr>
        <w:spacing w:after="0" w:line="240" w:lineRule="auto"/>
      </w:pPr>
      <w:r>
        <w:separator/>
      </w:r>
    </w:p>
  </w:footnote>
  <w:footnote w:type="continuationSeparator" w:id="0">
    <w:p w14:paraId="74120738" w14:textId="77777777" w:rsidR="003323D8" w:rsidRDefault="003323D8" w:rsidP="00185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104"/>
    <w:multiLevelType w:val="hybridMultilevel"/>
    <w:tmpl w:val="A2985308"/>
    <w:lvl w:ilvl="0" w:tplc="BEC8854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2E1"/>
    <w:multiLevelType w:val="hybridMultilevel"/>
    <w:tmpl w:val="B2AE458E"/>
    <w:lvl w:ilvl="0" w:tplc="A48C2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80398"/>
    <w:multiLevelType w:val="hybridMultilevel"/>
    <w:tmpl w:val="2D5A32D2"/>
    <w:lvl w:ilvl="0" w:tplc="1EA64DC8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68A6"/>
    <w:multiLevelType w:val="hybridMultilevel"/>
    <w:tmpl w:val="D2D6E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84E6C"/>
    <w:multiLevelType w:val="hybridMultilevel"/>
    <w:tmpl w:val="844844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3D71"/>
    <w:multiLevelType w:val="hybridMultilevel"/>
    <w:tmpl w:val="0F908EC0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Book Antiqua" w:eastAsia="Calibri" w:hAnsi="Book Antiqua" w:cs="Calibri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3B80"/>
    <w:multiLevelType w:val="hybridMultilevel"/>
    <w:tmpl w:val="A11C38E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A141EF"/>
    <w:multiLevelType w:val="hybridMultilevel"/>
    <w:tmpl w:val="0F908EC0"/>
    <w:lvl w:ilvl="0" w:tplc="C2688D7A">
      <w:start w:val="1"/>
      <w:numFmt w:val="decimal"/>
      <w:lvlText w:val="%1)"/>
      <w:lvlJc w:val="left"/>
      <w:pPr>
        <w:ind w:left="144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0D7307"/>
    <w:multiLevelType w:val="hybridMultilevel"/>
    <w:tmpl w:val="48AC5D4C"/>
    <w:lvl w:ilvl="0" w:tplc="2D9E61FA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40CD9"/>
    <w:multiLevelType w:val="hybridMultilevel"/>
    <w:tmpl w:val="CBB69AFC"/>
    <w:lvl w:ilvl="0" w:tplc="62468C56">
      <w:start w:val="1"/>
      <w:numFmt w:val="decimal"/>
      <w:lvlText w:val="%1)"/>
      <w:lvlJc w:val="left"/>
      <w:pPr>
        <w:ind w:left="927" w:hanging="360"/>
      </w:pPr>
      <w:rPr>
        <w:rFonts w:ascii="Book Antiqua" w:eastAsia="Calibri" w:hAnsi="Book Antiqua" w:cs="Arial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E0334C"/>
    <w:multiLevelType w:val="hybridMultilevel"/>
    <w:tmpl w:val="4DD8E0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A2624E"/>
    <w:multiLevelType w:val="hybridMultilevel"/>
    <w:tmpl w:val="574EA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30CF"/>
    <w:multiLevelType w:val="hybridMultilevel"/>
    <w:tmpl w:val="9926CAE2"/>
    <w:lvl w:ilvl="0" w:tplc="C25015FE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C781D"/>
    <w:multiLevelType w:val="hybridMultilevel"/>
    <w:tmpl w:val="4C6C4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84881"/>
    <w:multiLevelType w:val="hybridMultilevel"/>
    <w:tmpl w:val="F8D6EE48"/>
    <w:lvl w:ilvl="0" w:tplc="12303FB2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EF47F3"/>
    <w:multiLevelType w:val="hybridMultilevel"/>
    <w:tmpl w:val="47BC4896"/>
    <w:lvl w:ilvl="0" w:tplc="82DA4E9C">
      <w:start w:val="2"/>
      <w:numFmt w:val="decimal"/>
      <w:lvlText w:val="%1"/>
      <w:lvlJc w:val="left"/>
      <w:pPr>
        <w:ind w:left="720" w:hanging="360"/>
      </w:pPr>
      <w:rPr>
        <w:rFonts w:ascii="Book Antiqua" w:hAnsi="Book Antiqu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A32FD"/>
    <w:multiLevelType w:val="hybridMultilevel"/>
    <w:tmpl w:val="B6BC02B6"/>
    <w:lvl w:ilvl="0" w:tplc="ADE0E9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4B23C1"/>
    <w:multiLevelType w:val="hybridMultilevel"/>
    <w:tmpl w:val="D9702060"/>
    <w:lvl w:ilvl="0" w:tplc="2D9E61FA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86B45"/>
    <w:multiLevelType w:val="hybridMultilevel"/>
    <w:tmpl w:val="849CD19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EF72A7"/>
    <w:multiLevelType w:val="hybridMultilevel"/>
    <w:tmpl w:val="66009BF0"/>
    <w:lvl w:ilvl="0" w:tplc="CE96CB56">
      <w:start w:val="1"/>
      <w:numFmt w:val="decimal"/>
      <w:lvlText w:val="%1)"/>
      <w:lvlJc w:val="left"/>
      <w:pPr>
        <w:ind w:left="927" w:hanging="360"/>
      </w:pPr>
      <w:rPr>
        <w:rFonts w:ascii="Book Antiqua" w:hAnsi="Book Antiqu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D11906"/>
    <w:multiLevelType w:val="multilevel"/>
    <w:tmpl w:val="1CDA4932"/>
    <w:styleLink w:val="Biecalista1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F098E"/>
    <w:multiLevelType w:val="hybridMultilevel"/>
    <w:tmpl w:val="D2D6ED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26CA"/>
    <w:multiLevelType w:val="hybridMultilevel"/>
    <w:tmpl w:val="EAEE3D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1189C"/>
    <w:multiLevelType w:val="multilevel"/>
    <w:tmpl w:val="FEF2571A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709D0E9D"/>
    <w:multiLevelType w:val="hybridMultilevel"/>
    <w:tmpl w:val="3052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F1F6F"/>
    <w:multiLevelType w:val="multilevel"/>
    <w:tmpl w:val="B13A6D62"/>
    <w:styleLink w:val="Biecalista2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271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481443">
    <w:abstractNumId w:val="8"/>
  </w:num>
  <w:num w:numId="3" w16cid:durableId="535972859">
    <w:abstractNumId w:val="6"/>
  </w:num>
  <w:num w:numId="4" w16cid:durableId="595481720">
    <w:abstractNumId w:val="18"/>
  </w:num>
  <w:num w:numId="5" w16cid:durableId="823427002">
    <w:abstractNumId w:val="12"/>
  </w:num>
  <w:num w:numId="6" w16cid:durableId="981428464">
    <w:abstractNumId w:val="14"/>
  </w:num>
  <w:num w:numId="7" w16cid:durableId="40980052">
    <w:abstractNumId w:val="11"/>
  </w:num>
  <w:num w:numId="8" w16cid:durableId="1064913334">
    <w:abstractNumId w:val="24"/>
  </w:num>
  <w:num w:numId="9" w16cid:durableId="804348192">
    <w:abstractNumId w:val="0"/>
  </w:num>
  <w:num w:numId="10" w16cid:durableId="807555685">
    <w:abstractNumId w:val="15"/>
  </w:num>
  <w:num w:numId="11" w16cid:durableId="17241301">
    <w:abstractNumId w:val="1"/>
  </w:num>
  <w:num w:numId="12" w16cid:durableId="491683492">
    <w:abstractNumId w:val="10"/>
  </w:num>
  <w:num w:numId="13" w16cid:durableId="105541337">
    <w:abstractNumId w:val="2"/>
  </w:num>
  <w:num w:numId="14" w16cid:durableId="744037435">
    <w:abstractNumId w:val="20"/>
  </w:num>
  <w:num w:numId="15" w16cid:durableId="1316644872">
    <w:abstractNumId w:val="22"/>
  </w:num>
  <w:num w:numId="16" w16cid:durableId="621419182">
    <w:abstractNumId w:val="25"/>
  </w:num>
  <w:num w:numId="17" w16cid:durableId="594631450">
    <w:abstractNumId w:val="9"/>
  </w:num>
  <w:num w:numId="18" w16cid:durableId="661473298">
    <w:abstractNumId w:val="7"/>
  </w:num>
  <w:num w:numId="19" w16cid:durableId="1072433114">
    <w:abstractNumId w:val="3"/>
  </w:num>
  <w:num w:numId="20" w16cid:durableId="368380535">
    <w:abstractNumId w:val="4"/>
  </w:num>
  <w:num w:numId="21" w16cid:durableId="1038310691">
    <w:abstractNumId w:val="21"/>
  </w:num>
  <w:num w:numId="22" w16cid:durableId="149829573">
    <w:abstractNumId w:val="17"/>
  </w:num>
  <w:num w:numId="23" w16cid:durableId="1309553985">
    <w:abstractNumId w:val="5"/>
  </w:num>
  <w:num w:numId="24" w16cid:durableId="917666798">
    <w:abstractNumId w:val="13"/>
  </w:num>
  <w:num w:numId="25" w16cid:durableId="714936114">
    <w:abstractNumId w:val="19"/>
  </w:num>
  <w:num w:numId="26" w16cid:durableId="14169044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82"/>
    <w:rsid w:val="00006E4C"/>
    <w:rsid w:val="00021C80"/>
    <w:rsid w:val="00067F92"/>
    <w:rsid w:val="00110E5C"/>
    <w:rsid w:val="00141C38"/>
    <w:rsid w:val="00185471"/>
    <w:rsid w:val="001D00ED"/>
    <w:rsid w:val="001D20B3"/>
    <w:rsid w:val="001E2E8D"/>
    <w:rsid w:val="001E304D"/>
    <w:rsid w:val="00236973"/>
    <w:rsid w:val="00273A55"/>
    <w:rsid w:val="002C512E"/>
    <w:rsid w:val="002E15CE"/>
    <w:rsid w:val="002F16E7"/>
    <w:rsid w:val="00306B1F"/>
    <w:rsid w:val="003323D8"/>
    <w:rsid w:val="00353F96"/>
    <w:rsid w:val="00367E78"/>
    <w:rsid w:val="003B0FD3"/>
    <w:rsid w:val="003B570C"/>
    <w:rsid w:val="003C6973"/>
    <w:rsid w:val="00460912"/>
    <w:rsid w:val="004A5D3B"/>
    <w:rsid w:val="004B0B7D"/>
    <w:rsid w:val="004C3EAD"/>
    <w:rsid w:val="00522E04"/>
    <w:rsid w:val="00525A4E"/>
    <w:rsid w:val="00536BD5"/>
    <w:rsid w:val="005434BD"/>
    <w:rsid w:val="00580CD2"/>
    <w:rsid w:val="005A0AE7"/>
    <w:rsid w:val="005B513F"/>
    <w:rsid w:val="0062696D"/>
    <w:rsid w:val="00636E50"/>
    <w:rsid w:val="00640CC1"/>
    <w:rsid w:val="00683A93"/>
    <w:rsid w:val="006B7212"/>
    <w:rsid w:val="006C671D"/>
    <w:rsid w:val="00715680"/>
    <w:rsid w:val="007434B9"/>
    <w:rsid w:val="007579B5"/>
    <w:rsid w:val="00791CFA"/>
    <w:rsid w:val="00796014"/>
    <w:rsid w:val="007B41A6"/>
    <w:rsid w:val="007C14C3"/>
    <w:rsid w:val="00852D11"/>
    <w:rsid w:val="00880C7A"/>
    <w:rsid w:val="008A726A"/>
    <w:rsid w:val="008C48FF"/>
    <w:rsid w:val="008C4C53"/>
    <w:rsid w:val="009B61D6"/>
    <w:rsid w:val="009F603A"/>
    <w:rsid w:val="00A1708B"/>
    <w:rsid w:val="00A27C80"/>
    <w:rsid w:val="00A340F3"/>
    <w:rsid w:val="00AC1033"/>
    <w:rsid w:val="00B269A8"/>
    <w:rsid w:val="00BF70DB"/>
    <w:rsid w:val="00C53240"/>
    <w:rsid w:val="00CB6F3B"/>
    <w:rsid w:val="00CE39C3"/>
    <w:rsid w:val="00CE3BBE"/>
    <w:rsid w:val="00D31303"/>
    <w:rsid w:val="00D51CD9"/>
    <w:rsid w:val="00D763EF"/>
    <w:rsid w:val="00DA0682"/>
    <w:rsid w:val="00DB46AC"/>
    <w:rsid w:val="00DE1CB7"/>
    <w:rsid w:val="00E34E8C"/>
    <w:rsid w:val="00E9075A"/>
    <w:rsid w:val="00EA6BF5"/>
    <w:rsid w:val="00EC1FF2"/>
    <w:rsid w:val="00ED35D2"/>
    <w:rsid w:val="00F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A936"/>
  <w15:chartTrackingRefBased/>
  <w15:docId w15:val="{67CF5476-901E-4640-AF92-0B972C20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682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A0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6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AkapitzlistZnak">
    <w:name w:val="Akapit z listą Znak"/>
    <w:aliases w:val="Sl_Akapit z listą Znak,L1 Znak,Numerowanie Znak,List Paragraph Znak,Akapit z listą5 Znak,maz_wyliczenie Znak,opis dzialania Znak,K-P_odwolanie Znak,A_wyliczenie Znak,Akapit z listą 1 Znak,Akapit z listą BS Znak,lp1 Znak,CP-UC Znak"/>
    <w:link w:val="Akapitzlist"/>
    <w:uiPriority w:val="34"/>
    <w:qFormat/>
    <w:locked/>
    <w:rsid w:val="00DA0682"/>
  </w:style>
  <w:style w:type="paragraph" w:styleId="Akapitzlist">
    <w:name w:val="List Paragraph"/>
    <w:aliases w:val="Sl_Akapit z listą,L1,Numerowanie,List Paragraph,Akapit z listą5,maz_wyliczenie,opis dzialania,K-P_odwolanie,A_wyliczenie,Akapit z listą 1,Akapit z listą BS,Kolorowa lista — akcent 11,lp1,Preambuła,Lista - poziom 1,Tabela - naglowek,CP-UC"/>
    <w:basedOn w:val="Normalny"/>
    <w:link w:val="AkapitzlistZnak"/>
    <w:uiPriority w:val="34"/>
    <w:qFormat/>
    <w:rsid w:val="00DA0682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Default">
    <w:name w:val="Default"/>
    <w:rsid w:val="00DA0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numbering" w:customStyle="1" w:styleId="Biecalista1">
    <w:name w:val="Bieżąca lista1"/>
    <w:uiPriority w:val="99"/>
    <w:rsid w:val="001D00ED"/>
    <w:pPr>
      <w:numPr>
        <w:numId w:val="14"/>
      </w:numPr>
    </w:pPr>
  </w:style>
  <w:style w:type="numbering" w:customStyle="1" w:styleId="Biecalista2">
    <w:name w:val="Bieżąca lista2"/>
    <w:uiPriority w:val="99"/>
    <w:rsid w:val="001D00ED"/>
    <w:pPr>
      <w:numPr>
        <w:numId w:val="1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4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471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471"/>
    <w:rPr>
      <w:vertAlign w:val="superscript"/>
    </w:rPr>
  </w:style>
  <w:style w:type="paragraph" w:styleId="Poprawka">
    <w:name w:val="Revision"/>
    <w:hidden/>
    <w:uiPriority w:val="99"/>
    <w:semiHidden/>
    <w:rsid w:val="00EC1FF2"/>
    <w:pPr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EA35A2-A194-493E-B75F-C0FB4BA23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4F661-B5A7-411F-BCAC-ED99C83DE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2C258-7E04-4A02-B9FB-4E1A827A65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1337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Nalewajk Jolanta</dc:creator>
  <cp:keywords/>
  <dc:description/>
  <cp:lastModifiedBy>Grzebalska Dagmara</cp:lastModifiedBy>
  <cp:revision>19</cp:revision>
  <cp:lastPrinted>2024-05-27T08:09:00Z</cp:lastPrinted>
  <dcterms:created xsi:type="dcterms:W3CDTF">2024-05-24T11:18:00Z</dcterms:created>
  <dcterms:modified xsi:type="dcterms:W3CDTF">2024-07-16T07:23:00Z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