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DB2F" w14:textId="2C378EC5" w:rsidR="00E176B7" w:rsidRDefault="33F85E5A" w:rsidP="33F85E5A">
      <w:pPr>
        <w:spacing w:before="240" w:after="0" w:line="240" w:lineRule="auto"/>
      </w:pPr>
      <w:bookmarkStart w:id="0" w:name="_GoBack"/>
      <w:bookmarkEnd w:id="0"/>
      <w:r w:rsidRPr="33F85E5A">
        <w:rPr>
          <w:rFonts w:ascii="Aptos" w:eastAsia="Aptos" w:hAnsi="Aptos" w:cs="Aptos"/>
        </w:rPr>
        <w:t>Pytania:</w:t>
      </w:r>
    </w:p>
    <w:p w14:paraId="133A27DE" w14:textId="2E320323" w:rsidR="00E176B7" w:rsidRDefault="00E176B7" w:rsidP="33F85E5A">
      <w:pPr>
        <w:spacing w:before="240" w:after="0" w:line="240" w:lineRule="auto"/>
      </w:pPr>
    </w:p>
    <w:p w14:paraId="1867E279" w14:textId="05671C7D" w:rsidR="00E176B7" w:rsidRDefault="33F85E5A" w:rsidP="33F85E5A">
      <w:pPr>
        <w:spacing w:before="240" w:after="0" w:line="240" w:lineRule="auto"/>
      </w:pPr>
      <w:r w:rsidRPr="33F85E5A">
        <w:rPr>
          <w:rFonts w:ascii="Aptos" w:eastAsia="Aptos" w:hAnsi="Aptos" w:cs="Aptos"/>
        </w:rPr>
        <w:t xml:space="preserve">Czy dopuszczają Państwo stelaż równoważny jak załączony na zdjęciu </w:t>
      </w:r>
    </w:p>
    <w:p w14:paraId="1B705E15" w14:textId="52C7B699" w:rsidR="00E176B7" w:rsidRDefault="00E176B7" w:rsidP="33F85E5A">
      <w:pPr>
        <w:spacing w:before="240" w:after="0" w:line="240" w:lineRule="auto"/>
      </w:pPr>
    </w:p>
    <w:p w14:paraId="5485C005" w14:textId="0A173DA1" w:rsidR="00E176B7" w:rsidRDefault="002E1375" w:rsidP="33F85E5A">
      <w:pPr>
        <w:spacing w:before="240" w:after="0" w:line="240" w:lineRule="auto"/>
      </w:pPr>
      <w:r>
        <w:rPr>
          <w:noProof/>
        </w:rPr>
        <w:drawing>
          <wp:inline distT="0" distB="0" distL="0" distR="0" wp14:anchorId="246AFD9A" wp14:editId="1B6A9F6B">
            <wp:extent cx="4829847" cy="3686690"/>
            <wp:effectExtent l="0" t="0" r="0" b="0"/>
            <wp:docPr id="1471576420" name="Obraz 1471576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7" cy="36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5273" w14:textId="61BF0E95" w:rsidR="00E176B7" w:rsidRDefault="33F85E5A" w:rsidP="33F85E5A">
      <w:pPr>
        <w:spacing w:before="240" w:after="0" w:line="240" w:lineRule="auto"/>
      </w:pPr>
      <w:r w:rsidRPr="33F85E5A">
        <w:rPr>
          <w:rFonts w:ascii="Aptos" w:eastAsia="Aptos" w:hAnsi="Aptos" w:cs="Aptos"/>
        </w:rPr>
        <w:t xml:space="preserve">Czy dopuszczają Państwo kontener równoważny zbliżony rozmiarami jak na zdjęciu </w:t>
      </w:r>
    </w:p>
    <w:p w14:paraId="151ADB17" w14:textId="6BB7913E" w:rsidR="00E176B7" w:rsidRDefault="00E176B7" w:rsidP="33F85E5A">
      <w:pPr>
        <w:spacing w:before="240" w:after="0" w:line="240" w:lineRule="auto"/>
      </w:pPr>
    </w:p>
    <w:p w14:paraId="57375426" w14:textId="72A62D9E" w:rsidR="00E176B7" w:rsidRDefault="002E1375">
      <w:r>
        <w:rPr>
          <w:noProof/>
        </w:rPr>
        <w:drawing>
          <wp:inline distT="0" distB="0" distL="0" distR="0" wp14:anchorId="16D06C2C" wp14:editId="7ACDFFB8">
            <wp:extent cx="2651854" cy="2901724"/>
            <wp:effectExtent l="0" t="0" r="0" b="0"/>
            <wp:docPr id="1039331661" name="Obraz 103933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854" cy="290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94E9F" wp14:editId="76EACED1">
            <wp:extent cx="2661859" cy="2783962"/>
            <wp:effectExtent l="0" t="0" r="0" b="0"/>
            <wp:docPr id="823918256" name="Obraz 82391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59" cy="278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F75C" w14:textId="675F7667" w:rsidR="33F85E5A" w:rsidRDefault="33F85E5A">
      <w:r>
        <w:lastRenderedPageBreak/>
        <w:t>Czy dopuszczają Państwo szafę 2OH równoważną, wymiary jak poniżej</w:t>
      </w:r>
    </w:p>
    <w:p w14:paraId="6AFFDE0F" w14:textId="08EB09A6" w:rsidR="33F85E5A" w:rsidRDefault="33F85E5A"/>
    <w:p w14:paraId="3B9E3A0D" w14:textId="7CECD92D" w:rsidR="33F85E5A" w:rsidRDefault="33F85E5A">
      <w:r>
        <w:rPr>
          <w:noProof/>
        </w:rPr>
        <w:drawing>
          <wp:inline distT="0" distB="0" distL="0" distR="0" wp14:anchorId="7EFAA501" wp14:editId="266927F9">
            <wp:extent cx="3657598" cy="3134217"/>
            <wp:effectExtent l="0" t="0" r="0" b="0"/>
            <wp:docPr id="810781876" name="Obraz 81078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598" cy="313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9EBD3" w14:textId="72C695B8" w:rsidR="33F85E5A" w:rsidRDefault="33F85E5A">
      <w:r>
        <w:t>Czy dopuszczają Państwo szafę 5OH równoważną, wymiary jak poniżej</w:t>
      </w:r>
    </w:p>
    <w:p w14:paraId="3033EFD3" w14:textId="4B867D39" w:rsidR="33F85E5A" w:rsidRDefault="33F85E5A">
      <w:r>
        <w:rPr>
          <w:noProof/>
        </w:rPr>
        <w:drawing>
          <wp:inline distT="0" distB="0" distL="0" distR="0" wp14:anchorId="691F7F83" wp14:editId="0BD27182">
            <wp:extent cx="2040315" cy="3477407"/>
            <wp:effectExtent l="0" t="0" r="0" b="0"/>
            <wp:docPr id="1760592605" name="Obraz 176059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315" cy="347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418C" w14:textId="20C2226A" w:rsidR="33F85E5A" w:rsidRDefault="33F85E5A"/>
    <w:p w14:paraId="0321B157" w14:textId="27BC3FA6" w:rsidR="33F85E5A" w:rsidRDefault="33F85E5A"/>
    <w:p w14:paraId="7C586F7C" w14:textId="2D03C59A" w:rsidR="33F85E5A" w:rsidRDefault="33F85E5A"/>
    <w:p w14:paraId="22D42B52" w14:textId="3D633A5F" w:rsidR="33F85E5A" w:rsidRDefault="33F85E5A" w:rsidP="33F85E5A">
      <w:r>
        <w:lastRenderedPageBreak/>
        <w:t>Czy dopuszczają Państwo szafę 3OH równoważną, wymiary jak poniżej</w:t>
      </w:r>
    </w:p>
    <w:p w14:paraId="2511E4F5" w14:textId="7C4F6750" w:rsidR="33F85E5A" w:rsidRDefault="33F85E5A">
      <w:r>
        <w:rPr>
          <w:noProof/>
        </w:rPr>
        <w:drawing>
          <wp:inline distT="0" distB="0" distL="0" distR="0" wp14:anchorId="47BBA9C3" wp14:editId="44A3C835">
            <wp:extent cx="2844108" cy="3409204"/>
            <wp:effectExtent l="0" t="0" r="0" b="0"/>
            <wp:docPr id="1071166237" name="Obraz 1071166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108" cy="340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1ED7" w14:textId="4629E899" w:rsidR="33F85E5A" w:rsidRDefault="33F85E5A" w:rsidP="33F85E5A">
      <w:r>
        <w:t>Czy dopuszczają Państwo nadstawkę 2OH równoważną, wymiary jak poniżej</w:t>
      </w:r>
    </w:p>
    <w:p w14:paraId="2BC89BE7" w14:textId="58F170A1" w:rsidR="33F85E5A" w:rsidRDefault="33F85E5A">
      <w:r>
        <w:rPr>
          <w:noProof/>
        </w:rPr>
        <w:drawing>
          <wp:inline distT="0" distB="0" distL="0" distR="0" wp14:anchorId="3BFFED66" wp14:editId="2882D8EC">
            <wp:extent cx="3138911" cy="2809874"/>
            <wp:effectExtent l="0" t="0" r="0" b="0"/>
            <wp:docPr id="300580087" name="Obraz 30058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911" cy="280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768B" w14:textId="0DA25F52" w:rsidR="33F85E5A" w:rsidRDefault="33F85E5A"/>
    <w:p w14:paraId="0B8DC64E" w14:textId="79E022BA" w:rsidR="33F85E5A" w:rsidRDefault="33F85E5A">
      <w:r>
        <w:t xml:space="preserve">Czy we wszystkich szafach zamykanych dopuszczony jest jeden klucz łamany a jeden zwykły </w:t>
      </w:r>
    </w:p>
    <w:sectPr w:rsidR="33F85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8D85D5"/>
    <w:rsid w:val="002E1375"/>
    <w:rsid w:val="00E176B7"/>
    <w:rsid w:val="33F85E5A"/>
    <w:rsid w:val="608D8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85D5"/>
  <w15:chartTrackingRefBased/>
  <w15:docId w15:val="{89C8E5F3-413A-4B4A-905E-E756BBC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Kurpisz</dc:creator>
  <cp:keywords/>
  <dc:description/>
  <cp:lastModifiedBy>Dominik Młyńczak</cp:lastModifiedBy>
  <cp:revision>2</cp:revision>
  <dcterms:created xsi:type="dcterms:W3CDTF">2024-10-15T08:58:00Z</dcterms:created>
  <dcterms:modified xsi:type="dcterms:W3CDTF">2024-10-15T08:58:00Z</dcterms:modified>
</cp:coreProperties>
</file>