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780D" w14:textId="6D5AB76F" w:rsidR="00F329D3" w:rsidRDefault="00F329D3" w:rsidP="00F329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Załącznik nr </w:t>
      </w:r>
      <w:r w:rsidR="0072069F">
        <w:rPr>
          <w:rFonts w:ascii="Calibri" w:eastAsia="Calibri" w:hAnsi="Calibri" w:cs="Calibri"/>
          <w:color w:val="000000"/>
        </w:rPr>
        <w:t>11</w:t>
      </w:r>
      <w:r>
        <w:rPr>
          <w:rFonts w:ascii="Calibri" w:eastAsia="Calibri" w:hAnsi="Calibri" w:cs="Calibri"/>
          <w:color w:val="000000"/>
        </w:rPr>
        <w:t xml:space="preserve"> do </w:t>
      </w:r>
      <w:r w:rsidR="0072069F">
        <w:rPr>
          <w:rFonts w:ascii="Calibri" w:eastAsia="Calibri" w:hAnsi="Calibri" w:cs="Calibri"/>
          <w:color w:val="000000"/>
        </w:rPr>
        <w:t>SWZ – formularz asortymentowy</w:t>
      </w:r>
    </w:p>
    <w:p w14:paraId="5896CC41" w14:textId="77777777" w:rsidR="00F329D3" w:rsidRDefault="00F329D3" w:rsidP="00F329D3"/>
    <w:tbl>
      <w:tblPr>
        <w:tblStyle w:val="Tabela-Siatka"/>
        <w:tblW w:w="8088" w:type="dxa"/>
        <w:tblLook w:val="04A0" w:firstRow="1" w:lastRow="0" w:firstColumn="1" w:lastColumn="0" w:noHBand="0" w:noVBand="1"/>
      </w:tblPr>
      <w:tblGrid>
        <w:gridCol w:w="544"/>
        <w:gridCol w:w="1704"/>
        <w:gridCol w:w="3944"/>
        <w:gridCol w:w="1896"/>
      </w:tblGrid>
      <w:tr w:rsidR="0072069F" w14:paraId="58E44BE5" w14:textId="77777777" w:rsidTr="0072069F">
        <w:tc>
          <w:tcPr>
            <w:tcW w:w="544" w:type="dxa"/>
          </w:tcPr>
          <w:p w14:paraId="2C26B5DA" w14:textId="77777777" w:rsidR="0072069F" w:rsidRDefault="0072069F" w:rsidP="00D75F22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1704" w:type="dxa"/>
          </w:tcPr>
          <w:p w14:paraId="641B36AC" w14:textId="77777777" w:rsidR="0072069F" w:rsidRDefault="0072069F" w:rsidP="00D75F22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Nazwa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przedmiotu  zamówienia</w:t>
            </w:r>
            <w:proofErr w:type="gramEnd"/>
          </w:p>
        </w:tc>
        <w:tc>
          <w:tcPr>
            <w:tcW w:w="3944" w:type="dxa"/>
          </w:tcPr>
          <w:p w14:paraId="030D5375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 techniczna - minimalne wymagania  </w:t>
            </w:r>
          </w:p>
          <w:p w14:paraId="3147635B" w14:textId="77777777" w:rsidR="0072069F" w:rsidRDefault="0072069F" w:rsidP="00D75F22"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Zamawiającego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96" w:type="dxa"/>
          </w:tcPr>
          <w:p w14:paraId="1ABB6837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43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oferowanego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sprzętu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(marka, model,  </w:t>
            </w:r>
          </w:p>
          <w:p w14:paraId="2299BB68" w14:textId="77777777" w:rsidR="0072069F" w:rsidRDefault="0072069F" w:rsidP="00D75F22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specyfikacja, itd.) </w:t>
            </w:r>
          </w:p>
        </w:tc>
      </w:tr>
      <w:tr w:rsidR="0072069F" w14:paraId="4B69E261" w14:textId="77777777" w:rsidTr="0072069F">
        <w:tc>
          <w:tcPr>
            <w:tcW w:w="544" w:type="dxa"/>
          </w:tcPr>
          <w:p w14:paraId="4940683B" w14:textId="77777777" w:rsidR="0072069F" w:rsidRDefault="0072069F" w:rsidP="00D75F22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704" w:type="dxa"/>
          </w:tcPr>
          <w:p w14:paraId="46EB89AF" w14:textId="77777777" w:rsidR="0072069F" w:rsidRDefault="0072069F" w:rsidP="00D75F22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System do realizacji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 studio typu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press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corner</w:t>
            </w:r>
            <w:proofErr w:type="spellEnd"/>
          </w:p>
        </w:tc>
        <w:tc>
          <w:tcPr>
            <w:tcW w:w="3944" w:type="dxa"/>
          </w:tcPr>
          <w:p w14:paraId="550DC7C7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54" w:firstLin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Rozwiązanie sprzętowe autonomiczne lub system,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którego  elementem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składowym jest komputer , System pozwalający na  zdalne sterowanie kamerami, pozwalając na obrót każdej  kamery (kadrowanie) oraz przybliżenie i oddalenie obrazu na  każdej kamerze (zoom). </w:t>
            </w:r>
          </w:p>
          <w:p w14:paraId="0CB608E5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right="535" w:hang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E7FE660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right="191" w:hang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System zapewniający realizację wymienionych w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specyfikacji  zakresu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funkcjonalnego samodzielnie lub przez komputer  będący elementem składowym systemu. </w:t>
            </w:r>
          </w:p>
          <w:p w14:paraId="4BB5B8A8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right="113" w:firstLine="1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Dostawa, montaż i uruchomienie dedykowanej stacji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roboczej  do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realizacji streamingu live i nagrywania o parametrach  funkcjonalności: </w:t>
            </w:r>
          </w:p>
          <w:p w14:paraId="1579DF53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right="235" w:hanging="53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3 jednoczesne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streamy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na różne platformy w 2160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  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4K), </w:t>
            </w:r>
          </w:p>
          <w:p w14:paraId="7F7921E7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right="383" w:hanging="5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natychmiastowa powtórka w zwolnionym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tempie  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jakości 1080p,  </w:t>
            </w:r>
          </w:p>
          <w:p w14:paraId="6516A84E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right="91" w:hanging="53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• nagrywanie do 4 transmisji live jednocześnie w 2160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  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4K) mp4 75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Mbps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</w:t>
            </w:r>
          </w:p>
          <w:p w14:paraId="3143AF40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right="73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wbudowane oprogramowanie do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tworzenia  animowanych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belek podpisowych, </w:t>
            </w:r>
          </w:p>
          <w:p w14:paraId="0CA6E7D8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right="128" w:hanging="5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możliwość wykonywania połączeń z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różnymi  platformami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komunikacyjnymi, np. MS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Teams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Skype,  Zoom, </w:t>
            </w:r>
          </w:p>
          <w:p w14:paraId="7A1908C8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right="597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możliwość udostępniania jednocześnie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innych  materiałów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wideo, </w:t>
            </w:r>
          </w:p>
          <w:p w14:paraId="2D72CD27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zdalne sterowanie kamerami PTZ, </w:t>
            </w:r>
          </w:p>
          <w:p w14:paraId="28352B9C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right="298" w:hanging="52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możliwość przesyłania obrazu bez opóźnień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na  zewnętrzny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monitor wielkoformatowy, telebim czy  baner, </w:t>
            </w:r>
          </w:p>
          <w:p w14:paraId="1AD6BC5E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wbudowany mikser audio, </w:t>
            </w:r>
          </w:p>
          <w:p w14:paraId="3B051A92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right="5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wysyłanie do 4 sygnałów w protokole SRT, • możliwość tworzenia własnych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indywidualnie  skonfigurowanych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skryptów, wywołujących przypisaną  akcję programu. </w:t>
            </w:r>
          </w:p>
          <w:p w14:paraId="4DD92443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Parametry minimalne jednostki centralnej: </w:t>
            </w:r>
          </w:p>
          <w:p w14:paraId="1E50F449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zainstalowany system operacyjny z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oprogramowaniem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mixera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wizyjnego, </w:t>
            </w:r>
          </w:p>
          <w:p w14:paraId="22B8551C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right="29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• procesor klasy i7 10 generacji lub równorzędny 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  najmniej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8 rdzeni, 16 wątków), </w:t>
            </w:r>
          </w:p>
          <w:p w14:paraId="14A5DCAE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right="58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• Pamięć RAM DDR 4, 16 GB, 3200MHz, CL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16,  •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Dysk SSD 1 TB M.2 2280 PCI-E x4 Gen3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NVMe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 • Dysk HDD 3 TB 3.5ʺ SATA III, </w:t>
            </w:r>
          </w:p>
          <w:p w14:paraId="3A0FB9F5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Zasilacz 750 W, </w:t>
            </w:r>
          </w:p>
          <w:p w14:paraId="085DAF12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Karta graficzna: </w:t>
            </w:r>
          </w:p>
          <w:p w14:paraId="0D11E876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 z obsługą Ray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tracingu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</w:t>
            </w:r>
          </w:p>
          <w:p w14:paraId="030F9CB6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 Rodzaj złącza: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PCIe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3.0 x16, </w:t>
            </w:r>
          </w:p>
          <w:p w14:paraId="08FB9B2E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 Ilość pamięci VRAM: 6 GB, </w:t>
            </w:r>
          </w:p>
          <w:p w14:paraId="377CFBDF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 Rodzaj pamięci VRAM: GDDR6, </w:t>
            </w:r>
          </w:p>
          <w:p w14:paraId="50D76169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 Szyna pamięci VRAM: 192 bit, </w:t>
            </w:r>
          </w:p>
          <w:p w14:paraId="71C0C7AB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right="330" w:hanging="53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 Rzeczywiste taktowanie pamięci VRAM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1750  MHz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</w:t>
            </w:r>
          </w:p>
          <w:p w14:paraId="0BB8D2C0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right="347" w:hanging="53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 Efektywne taktowanie pamięci VRAM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14000  MHz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</w:t>
            </w:r>
          </w:p>
          <w:p w14:paraId="4C79CB51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right="522" w:hanging="52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 Taktowanie rdzenia 1365 MHz (1755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MHz  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trybie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Boost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), </w:t>
            </w:r>
          </w:p>
          <w:p w14:paraId="7779CBC6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 Liczba rdzeni CUDA: 1920, </w:t>
            </w:r>
          </w:p>
          <w:p w14:paraId="168B539B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 Typ chłodzenia: Aktywne, </w:t>
            </w:r>
          </w:p>
          <w:p w14:paraId="7A1331B4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right="6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 Rodzaje wyjść: HDMI - 1 szt.,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DisplayPort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-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 szt.,  </w:t>
            </w:r>
          </w:p>
          <w:p w14:paraId="4D66C2C5" w14:textId="77777777" w:rsidR="0072069F" w:rsidRDefault="0072069F" w:rsidP="00D75F22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 Obsługiwane biblioteki: DirectX 12, </w:t>
            </w:r>
          </w:p>
        </w:tc>
        <w:tc>
          <w:tcPr>
            <w:tcW w:w="1896" w:type="dxa"/>
          </w:tcPr>
          <w:p w14:paraId="7A4AED7C" w14:textId="77777777" w:rsidR="0072069F" w:rsidRDefault="0072069F" w:rsidP="00D75F22"/>
        </w:tc>
      </w:tr>
      <w:tr w:rsidR="0072069F" w14:paraId="2751E717" w14:textId="77777777" w:rsidTr="0072069F">
        <w:tc>
          <w:tcPr>
            <w:tcW w:w="544" w:type="dxa"/>
          </w:tcPr>
          <w:p w14:paraId="381E70B7" w14:textId="77777777" w:rsidR="0072069F" w:rsidRDefault="0072069F" w:rsidP="00D75F22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2 </w:t>
            </w:r>
          </w:p>
        </w:tc>
        <w:tc>
          <w:tcPr>
            <w:tcW w:w="1704" w:type="dxa"/>
          </w:tcPr>
          <w:p w14:paraId="02D6EF48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Panel sterujący  </w:t>
            </w:r>
          </w:p>
          <w:p w14:paraId="0AA6459F" w14:textId="77777777" w:rsidR="0072069F" w:rsidRDefault="0072069F" w:rsidP="00D75F22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(szt. 1)</w:t>
            </w:r>
          </w:p>
        </w:tc>
        <w:tc>
          <w:tcPr>
            <w:tcW w:w="3944" w:type="dxa"/>
          </w:tcPr>
          <w:p w14:paraId="27C99B8A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Sieciowy kontroler kamery PTZ (oparty na protokole IP). </w:t>
            </w:r>
          </w:p>
          <w:p w14:paraId="7C60BF22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right="15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 pełni kompatybilny z protokołami kodowania kamer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PTZ,  obsługa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ONVIF, VISCA, port szeregowy VISCA, PELCO-D / P itp. </w:t>
            </w:r>
          </w:p>
          <w:p w14:paraId="26916D48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right="477" w:hang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Wyposażony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wysokiej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jakości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joystick,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umożliwiający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regulację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prędkości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także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szybkie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przełączanie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kamery,  szybkie ustawianie parametrów kamery. </w:t>
            </w:r>
          </w:p>
          <w:p w14:paraId="341A3102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Interfejsy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sterujące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RJ45, RS422, RS232; </w:t>
            </w:r>
          </w:p>
          <w:p w14:paraId="6BD6E900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Kontrola do 255 kamer; </w:t>
            </w:r>
          </w:p>
          <w:p w14:paraId="2EB58595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Funkcja uczenia kodu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sterującego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; </w:t>
            </w:r>
          </w:p>
          <w:p w14:paraId="04D28438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right="30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Każde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urządzenie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na magistrali RS485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może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byc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indywidualnie skonfigurowane przy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użyciu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różnych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protokołów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prędkości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transmisji; </w:t>
            </w:r>
          </w:p>
          <w:p w14:paraId="1B26F8B7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right="528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Wszystkie parametry kamery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można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ustawic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za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pomoca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̨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przycisku; </w:t>
            </w:r>
          </w:p>
          <w:p w14:paraId="412049F0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Wyświetlacz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LCD; </w:t>
            </w:r>
          </w:p>
          <w:p w14:paraId="0EC164A4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Monit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dźwiękowy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klawiatury; </w:t>
            </w:r>
          </w:p>
          <w:p w14:paraId="2C3EA2FF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right="165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Dekoder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wyświetlacza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czasie rzeczywistym 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status  pracy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matrycy; </w:t>
            </w:r>
          </w:p>
          <w:p w14:paraId="79FFEC0C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right="467" w:hanging="52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Joystick 4D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umożliwiający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sterowanie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kamerami  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zmiennej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prędkości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; </w:t>
            </w:r>
          </w:p>
          <w:p w14:paraId="6A0F7946" w14:textId="77777777" w:rsidR="0072069F" w:rsidRDefault="0072069F" w:rsidP="00D75F22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Maksymalna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odległośc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́ komunikacji: 1200 M (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skrętka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0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,5 mm).</w:t>
            </w:r>
          </w:p>
        </w:tc>
        <w:tc>
          <w:tcPr>
            <w:tcW w:w="1896" w:type="dxa"/>
          </w:tcPr>
          <w:p w14:paraId="6EAC6870" w14:textId="77777777" w:rsidR="0072069F" w:rsidRDefault="0072069F" w:rsidP="00D75F22"/>
        </w:tc>
      </w:tr>
      <w:tr w:rsidR="0072069F" w14:paraId="6327EE3B" w14:textId="77777777" w:rsidTr="0072069F">
        <w:tc>
          <w:tcPr>
            <w:tcW w:w="544" w:type="dxa"/>
          </w:tcPr>
          <w:p w14:paraId="0C1B2CEF" w14:textId="77777777" w:rsidR="0072069F" w:rsidRDefault="0072069F" w:rsidP="00D75F22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704" w:type="dxa"/>
          </w:tcPr>
          <w:p w14:paraId="09977C8F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Monitory  </w:t>
            </w:r>
          </w:p>
          <w:p w14:paraId="1392221D" w14:textId="77777777" w:rsidR="0072069F" w:rsidRDefault="0072069F" w:rsidP="00D75F22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podglądowe (2 szt.)</w:t>
            </w:r>
          </w:p>
        </w:tc>
        <w:tc>
          <w:tcPr>
            <w:tcW w:w="3944" w:type="dxa"/>
          </w:tcPr>
          <w:p w14:paraId="683373CC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Przekątna ekranu: co najmniej 23,8" </w:t>
            </w:r>
          </w:p>
          <w:p w14:paraId="18EE3AF8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Powłoka matrycy: Matowa </w:t>
            </w:r>
          </w:p>
          <w:p w14:paraId="0658F81D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Rodzaj matrycy: LED, IPS </w:t>
            </w:r>
          </w:p>
          <w:p w14:paraId="1E3336F8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Typ ekranu: Płaski </w:t>
            </w:r>
          </w:p>
          <w:p w14:paraId="2DD0980B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right="92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Rozdzielczość ekranu: 1920 x 1080 pikseli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FullHD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) Format obrazu: 16:9 </w:t>
            </w:r>
          </w:p>
          <w:p w14:paraId="3665B091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Częstotliwość odświeżania ekranu: 165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76338AF5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wyświetlanych kolorów: 16,7 mln </w:t>
            </w:r>
          </w:p>
          <w:p w14:paraId="3266C281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Czas reakcji: 0,8 ms (MPRT) </w:t>
            </w:r>
          </w:p>
          <w:p w14:paraId="2B409F1D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right="196" w:hanging="1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Technologia ochrony oczu: Redukcja migotania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Flicker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free</w:t>
            </w:r>
            <w:proofErr w:type="spellEnd"/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),  Filtr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światła niebieskiego </w:t>
            </w:r>
          </w:p>
          <w:p w14:paraId="6924E39D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Wielkość plamki: 0,275 x 0,275 mm </w:t>
            </w:r>
          </w:p>
          <w:p w14:paraId="473CF432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Jasność: 250 cd/m² </w:t>
            </w:r>
          </w:p>
          <w:p w14:paraId="08710D2A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Kontrast statyczny: 1000:1 </w:t>
            </w:r>
          </w:p>
          <w:p w14:paraId="7412C66B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Kontrast dynamiczny: 80 000 000:1 </w:t>
            </w:r>
          </w:p>
          <w:p w14:paraId="0F52DFA0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Kąt widzenia w poziomie: 178 stopni </w:t>
            </w:r>
          </w:p>
          <w:p w14:paraId="7959AE33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Kąt widzenia w pionie: 178 stopni </w:t>
            </w:r>
          </w:p>
          <w:p w14:paraId="007CD9C3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Złącza:  </w:t>
            </w:r>
          </w:p>
          <w:p w14:paraId="50BAAB70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1A1A1A"/>
                <w:sz w:val="16"/>
                <w:szCs w:val="16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HDMI 1.4 - 1 szt.,  </w:t>
            </w:r>
          </w:p>
          <w:p w14:paraId="244FB7DD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1A1A1A"/>
                <w:sz w:val="16"/>
                <w:szCs w:val="16"/>
              </w:rPr>
              <w:t xml:space="preserve">•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DisplayPort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1.2 - 1 szt.,  </w:t>
            </w:r>
          </w:p>
          <w:p w14:paraId="214D65DD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1A1A1A"/>
                <w:sz w:val="16"/>
                <w:szCs w:val="16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Wyjście audio - 1 szt.,  </w:t>
            </w:r>
          </w:p>
          <w:p w14:paraId="31499B30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1A1A1A"/>
                <w:sz w:val="16"/>
                <w:szCs w:val="16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USB 2.0 - 2 szt.,  </w:t>
            </w:r>
          </w:p>
          <w:p w14:paraId="6FD35A59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1A1A1A"/>
                <w:sz w:val="16"/>
                <w:szCs w:val="16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USB 2.0 typ B - 1 szt.,  </w:t>
            </w:r>
          </w:p>
          <w:p w14:paraId="1A3E0757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1A1A1A"/>
                <w:sz w:val="16"/>
                <w:szCs w:val="16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AC-in (wejście zasilania) - 1 szt. </w:t>
            </w:r>
          </w:p>
          <w:p w14:paraId="58AC4396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Dodatkowe informacje: Uchwyt na kable. </w:t>
            </w:r>
          </w:p>
          <w:p w14:paraId="63A9A70F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Dołączone akcesoria:  </w:t>
            </w:r>
          </w:p>
          <w:p w14:paraId="7E7AD4EB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Calibri" w:eastAsia="Calibri" w:hAnsi="Calibri" w:cs="Calibri"/>
                <w:color w:val="1A1A1A"/>
                <w:sz w:val="16"/>
                <w:szCs w:val="16"/>
              </w:rPr>
              <w:t xml:space="preserve">Skrócona instrukcja obsługi,  </w:t>
            </w:r>
          </w:p>
          <w:p w14:paraId="49473FD8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Calibri" w:eastAsia="Calibri" w:hAnsi="Calibri" w:cs="Calibri"/>
                <w:color w:val="1A1A1A"/>
                <w:sz w:val="16"/>
                <w:szCs w:val="16"/>
              </w:rPr>
              <w:t xml:space="preserve">Instrukcja bezpieczeństwa, </w:t>
            </w:r>
          </w:p>
          <w:p w14:paraId="4D6920B4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Calibri" w:eastAsia="Calibri" w:hAnsi="Calibri" w:cs="Calibri"/>
                <w:color w:val="1A1A1A"/>
                <w:sz w:val="16"/>
                <w:szCs w:val="16"/>
              </w:rPr>
              <w:t xml:space="preserve">Kabel zasilający, </w:t>
            </w:r>
          </w:p>
          <w:p w14:paraId="55186E0F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Calibri" w:eastAsia="Calibri" w:hAnsi="Calibri" w:cs="Calibri"/>
                <w:color w:val="1A1A1A"/>
                <w:sz w:val="16"/>
                <w:szCs w:val="16"/>
              </w:rPr>
              <w:t xml:space="preserve">Kabel HDMI, </w:t>
            </w:r>
          </w:p>
          <w:p w14:paraId="25431908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Calibri" w:eastAsia="Calibri" w:hAnsi="Calibri" w:cs="Calibri"/>
                <w:color w:val="1A1A1A"/>
                <w:sz w:val="16"/>
                <w:szCs w:val="16"/>
              </w:rPr>
              <w:t xml:space="preserve">Kabel </w:t>
            </w:r>
            <w:proofErr w:type="spellStart"/>
            <w:r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DisplayPort</w:t>
            </w:r>
            <w:proofErr w:type="spellEnd"/>
            <w:r>
              <w:rPr>
                <w:rFonts w:ascii="Calibri" w:eastAsia="Calibri" w:hAnsi="Calibri" w:cs="Calibri"/>
                <w:color w:val="1A1A1A"/>
                <w:sz w:val="16"/>
                <w:szCs w:val="16"/>
              </w:rPr>
              <w:t xml:space="preserve">, </w:t>
            </w:r>
          </w:p>
          <w:p w14:paraId="1A240ABF" w14:textId="77777777" w:rsidR="0072069F" w:rsidRDefault="0072069F" w:rsidP="00D75F22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Kabel USB.</w:t>
            </w:r>
          </w:p>
        </w:tc>
        <w:tc>
          <w:tcPr>
            <w:tcW w:w="1896" w:type="dxa"/>
          </w:tcPr>
          <w:p w14:paraId="73BCF5C2" w14:textId="77777777" w:rsidR="0072069F" w:rsidRDefault="0072069F" w:rsidP="00D75F22"/>
        </w:tc>
      </w:tr>
      <w:tr w:rsidR="0072069F" w14:paraId="61C8CE10" w14:textId="77777777" w:rsidTr="0072069F">
        <w:tc>
          <w:tcPr>
            <w:tcW w:w="544" w:type="dxa"/>
          </w:tcPr>
          <w:p w14:paraId="0DEB2E18" w14:textId="77777777" w:rsidR="0072069F" w:rsidRDefault="0072069F" w:rsidP="00D75F22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704" w:type="dxa"/>
          </w:tcPr>
          <w:p w14:paraId="12540E56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Kotara czarna  </w:t>
            </w:r>
          </w:p>
          <w:p w14:paraId="3DB6B4E3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 atestem  </w:t>
            </w:r>
          </w:p>
          <w:p w14:paraId="2546326C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trudnopalności 2  </w:t>
            </w:r>
          </w:p>
          <w:p w14:paraId="1109176E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szt. wraz z szyną  </w:t>
            </w:r>
          </w:p>
          <w:p w14:paraId="24D4814C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 zespołem  </w:t>
            </w:r>
          </w:p>
          <w:p w14:paraId="07710C24" w14:textId="77777777" w:rsidR="0072069F" w:rsidRDefault="0072069F" w:rsidP="00D75F22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mocowania szyn</w:t>
            </w:r>
          </w:p>
        </w:tc>
        <w:tc>
          <w:tcPr>
            <w:tcW w:w="3944" w:type="dxa"/>
          </w:tcPr>
          <w:p w14:paraId="16EB7827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382" w:firstLine="1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Kotara czarna z atestem trudnopalności (2 szt. min. 3,4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  szerokości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w tym jedna dzielona w połowie - służącą jako  przejście oraz min. 2,45 m wysokości).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Permanentnie  trudnopalna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tkanina, minimum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Trevira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CS. </w:t>
            </w:r>
          </w:p>
          <w:p w14:paraId="626D370C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right="155" w:firstLin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Bardzo dobra regeneracja po pognieceniu,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zasłony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zaciemniające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właściwości akustyczne w zakresie absorpcji  dźwięku, matowa powierzchnia. Właściwości trudnopalne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  zawilgoceniu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lub upraniu. Dane techniczne: trudno zapalny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 poświadczone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atestem , EN13501 B-s1, d0, DIN4102 B1,  EN13773, FR_RU1, 100%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trevira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CS, minimum 360 g/m². </w:t>
            </w:r>
          </w:p>
          <w:p w14:paraId="12E5C11F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right="390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Szyna aluminiowa (2 szt.*3,4 m) malowana proszkowo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na  kolor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czarny do systemu mocowania sufitowego lamp  fotograficznych.  </w:t>
            </w:r>
          </w:p>
          <w:p w14:paraId="132E7C1C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Przekrój poprzeczny szyny 6,0 x 3,5 cm.  </w:t>
            </w:r>
          </w:p>
          <w:p w14:paraId="795BFA56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Masa 1mb 1,5kg. </w:t>
            </w:r>
          </w:p>
          <w:p w14:paraId="589FAFF9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right="44" w:hang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Zespół mocowania szyn - element umożliwiający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zamocowanie  szyn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aluminiowych na stałe.  </w:t>
            </w:r>
          </w:p>
          <w:p w14:paraId="012ED1AE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right="63" w:hang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Za pomocą zespołu mocowania szyn, szynę można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zamocować  bezpośrednio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do sufitu (stropu) lub do przedłużki, która  umożliwia obniżenie poziomu szyn nośnych w stosunku do  stropu. </w:t>
            </w:r>
          </w:p>
          <w:p w14:paraId="7C2EBB1A" w14:textId="77777777" w:rsidR="0072069F" w:rsidRDefault="0072069F" w:rsidP="00D75F22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Masa jednego zespołu mocowania szyn 0,25 kg.</w:t>
            </w:r>
          </w:p>
        </w:tc>
        <w:tc>
          <w:tcPr>
            <w:tcW w:w="1896" w:type="dxa"/>
          </w:tcPr>
          <w:p w14:paraId="27CCCBCF" w14:textId="77777777" w:rsidR="0072069F" w:rsidRDefault="0072069F" w:rsidP="00D75F22"/>
        </w:tc>
      </w:tr>
      <w:tr w:rsidR="0072069F" w14:paraId="66C65ACC" w14:textId="77777777" w:rsidTr="0072069F">
        <w:trPr>
          <w:trHeight w:val="2253"/>
        </w:trPr>
        <w:tc>
          <w:tcPr>
            <w:tcW w:w="544" w:type="dxa"/>
          </w:tcPr>
          <w:p w14:paraId="6F96381E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704" w:type="dxa"/>
          </w:tcPr>
          <w:p w14:paraId="70F3BDD9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Konstrukcja do  </w:t>
            </w:r>
          </w:p>
          <w:p w14:paraId="51C71DD9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zawieszenia  </w:t>
            </w:r>
          </w:p>
          <w:p w14:paraId="5ED0FCF3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Systemu  </w:t>
            </w:r>
          </w:p>
          <w:p w14:paraId="1284DE6E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Oświetlenia  </w:t>
            </w:r>
          </w:p>
          <w:p w14:paraId="0E55E7DF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Studyjnego (zestaw)</w:t>
            </w:r>
          </w:p>
        </w:tc>
        <w:tc>
          <w:tcPr>
            <w:tcW w:w="3944" w:type="dxa"/>
          </w:tcPr>
          <w:p w14:paraId="10AD1B8C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86" w:firstLine="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Szyny aluminiowe (2 szt.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minumim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*5 m oraz 3 szt. *3 m)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 malowane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proszkowo na kolor czarny do systemu mocowania  sufitowego lamp fotograficznych. </w:t>
            </w:r>
          </w:p>
          <w:p w14:paraId="5C0692EA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Przekrój poprzeczny szyny 6,0 x 3,5 cm. Masa 1mb 1,5 kg. </w:t>
            </w:r>
          </w:p>
          <w:p w14:paraId="033EF8AC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right="44" w:hang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Zespół mocowania szyn - element umożliwiający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zamocowanie  szyn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aluminiowych na stałe. </w:t>
            </w:r>
          </w:p>
          <w:p w14:paraId="21D693E9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right="63" w:hang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Za pomocą zespołu mocowania szyn, szynę można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zamocować  bezpośrednio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do sufitu (stropu) lub do przedłużki, która  umożliwia obniżenie poziomu szyn nośnych w stosunku do  stropu. </w:t>
            </w:r>
          </w:p>
          <w:p w14:paraId="3FF518AE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Masa jednego zespołu mocowania szyn 0,25 kg. </w:t>
            </w:r>
          </w:p>
          <w:p w14:paraId="38C09D2F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right="185" w:firstLine="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Pantografy (2 szt.) ze skokową regulacją rozciągu 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wysokości)  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zakresie 43-200 cm. </w:t>
            </w:r>
          </w:p>
          <w:p w14:paraId="505AE2F9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right="189" w:firstLine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Pantograf przeznaczony do większych obciążeń.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Maksymalny  udźwig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15 kg. </w:t>
            </w:r>
          </w:p>
          <w:p w14:paraId="49C24E90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right="263" w:firstLine="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Pantograf nie wymaga balansowania naciągu sprężyny. Zamocowana lampa opuszczana jest poprzez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odblokowanie  mechanizmu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zapadkowego. </w:t>
            </w:r>
          </w:p>
          <w:p w14:paraId="3E4CB790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right="674" w:firstLine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Przy podnoszeniu następuje samoczynne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blokowanie  położenia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</w:t>
            </w:r>
          </w:p>
          <w:p w14:paraId="202AF392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right="778" w:firstLin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Pantograf wyposażony jest w uchwyty na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przewody  elektryczne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</w:t>
            </w:r>
          </w:p>
          <w:p w14:paraId="2ACEDCDD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right="855" w:firstLin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Mocuje się go za pomocą standardowej tulei 5/8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",  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zakończony jest trzpieniem 5/8”. </w:t>
            </w:r>
          </w:p>
          <w:p w14:paraId="5CFBE64C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Masa jednego pantografu 5,5 kg. </w:t>
            </w:r>
          </w:p>
          <w:p w14:paraId="46BECD8C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right="17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Wózek pojedynczy (2 szt.) - Element ruchomy,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zakończony  standardową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tuleją 5/8", na który zakładany jest osprzęt  (zazwyczaj jest to pantograf lub teleskop). Wózek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pojedynczy  wyposażony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jest w dociskany do szyny element cierny,  ograniczający bezwładność przy przesuwaniu. </w:t>
            </w:r>
          </w:p>
          <w:p w14:paraId="20E048D5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right="229" w:firstLine="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Wózek podwójny (6 szt.) - Element składający się z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dwóch  połączonych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ze sobą wózków, umożliwiający założenie szyny  jeżdżącej na szyny nośne. </w:t>
            </w:r>
          </w:p>
          <w:p w14:paraId="5756C61B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right="313" w:firstLine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Uchwyty kablowe, dystanse oraz inne elementy służące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  poprawnego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zawieszenia Systemu Oświetlenia Studyjnego. </w:t>
            </w:r>
          </w:p>
          <w:p w14:paraId="36FAD286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Wszystkie elementy zestawu kompatybilne ze sobą.</w:t>
            </w:r>
          </w:p>
        </w:tc>
        <w:tc>
          <w:tcPr>
            <w:tcW w:w="1896" w:type="dxa"/>
          </w:tcPr>
          <w:p w14:paraId="4F6B3AEA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069F" w14:paraId="3EA6D896" w14:textId="77777777" w:rsidTr="0072069F">
        <w:trPr>
          <w:trHeight w:val="5372"/>
        </w:trPr>
        <w:tc>
          <w:tcPr>
            <w:tcW w:w="544" w:type="dxa"/>
          </w:tcPr>
          <w:p w14:paraId="629644AF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6 </w:t>
            </w:r>
          </w:p>
        </w:tc>
        <w:tc>
          <w:tcPr>
            <w:tcW w:w="1704" w:type="dxa"/>
          </w:tcPr>
          <w:p w14:paraId="39D5E217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System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zawieszenia  horyzontu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(zestaw)</w:t>
            </w:r>
          </w:p>
        </w:tc>
        <w:tc>
          <w:tcPr>
            <w:tcW w:w="3944" w:type="dxa"/>
          </w:tcPr>
          <w:p w14:paraId="5D4F5123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82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Łuk szyny (2 szt.* 0,8 m) - Szyna aluminiowa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malowana  proszkowo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na kolor czarny do systemu mocowania sufitowego  lamp fotograficznych. Przekrój poprzeczny szyny 6,0 x 3,5 cm.  Wygięta w łuk (¼ okręgu) o promieniu 0,8 m.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Stosowana  zwykle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do wieszania kurtyn, teł, zasłon, firan itp. Masa 2 kg. </w:t>
            </w:r>
          </w:p>
          <w:p w14:paraId="46E8A22D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right="8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Szyna aluminiowa (2 szt.*4 m, 1 szt.*3,42 m)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malowana  proszkowo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na kolor czarny do systemu mocowania sufitowego  lamp fotograficznych. Przekrój poprzeczny szyny 6,0 x 3,5 cm.  Masa 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1,5 kg. Zespół mocowania szyn -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element  umożliwiający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zamocowanie szyn aluminiowych na stałe.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  pomocą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zespołu mocowania szyn, szynę można zamocować  bezpośrednio do sufitu (stropu) lub do przedłużki, która  umożliwia obniżenie poziomu szyn nośnych w stosunku do  stropu. Masa jednego zespołu mocowania szyn 0,25 kg. </w:t>
            </w:r>
          </w:p>
          <w:p w14:paraId="65A278DA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Wózki do zawiedzenia horyzontu Green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ilość  dostosowana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do wielkości tkaniny Green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) - Element  ruchomy służący do podwieszenia kurtyn, teł, zasłon, firan, itp.  Zakończony jest haczykiem, ustawionym prostopadle do szyny.  Wózek z haczykiem przystosowany do instalacji z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szyną  aluminiową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opisaną powyżej. Masa jednego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wózka  podwójnego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50 g.</w:t>
            </w:r>
          </w:p>
        </w:tc>
        <w:tc>
          <w:tcPr>
            <w:tcW w:w="1896" w:type="dxa"/>
          </w:tcPr>
          <w:p w14:paraId="2503419A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069F" w14:paraId="3587DAB8" w14:textId="77777777" w:rsidTr="0072069F">
        <w:trPr>
          <w:trHeight w:val="735"/>
        </w:trPr>
        <w:tc>
          <w:tcPr>
            <w:tcW w:w="544" w:type="dxa"/>
          </w:tcPr>
          <w:p w14:paraId="21CFB7BA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1704" w:type="dxa"/>
          </w:tcPr>
          <w:p w14:paraId="38C82E1E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Horyzont zielony  </w:t>
            </w:r>
          </w:p>
          <w:p w14:paraId="729DFCAD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 atestem  </w:t>
            </w:r>
          </w:p>
          <w:p w14:paraId="31F37980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1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niepalności (zestaw)</w:t>
            </w:r>
          </w:p>
        </w:tc>
        <w:tc>
          <w:tcPr>
            <w:tcW w:w="3944" w:type="dxa"/>
          </w:tcPr>
          <w:p w14:paraId="6488F8B1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111" w:firstLine="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Horyzont Green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(kolor zielony) dostoswany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  wymiarów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pomieszczenia (wysokość od podłoża do sufitu: ok.  2,45 m, szerokość materiału: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miniumum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13,0 m 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zawieszone  na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konstrukcji łukowej – 4 m lewa strona, 3,4 m centralnie, 4  m prawa strona + około 0,8 m na łuk 2 szt.) [dokładny pomiar  na podstawie wizji lokalnej]. Tkanina przeznaczona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  realizacji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telewizyjnych spełniający normę EN-13501  (klasyfikacja ogniowa wyrobów budowlanych i elementów  budynków). </w:t>
            </w:r>
          </w:p>
          <w:p w14:paraId="75B98C4B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Grubość tkaniny: 300 g/m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W dolnej części, na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całej  szerokości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obszyty pas stabilizujący zawierający taśmę  ołowianą. W górnej części tkaniny montaż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poprzez  zamontowanie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otwory - oczkowanie co 20 cm.</w:t>
            </w:r>
          </w:p>
        </w:tc>
        <w:tc>
          <w:tcPr>
            <w:tcW w:w="1896" w:type="dxa"/>
          </w:tcPr>
          <w:p w14:paraId="6A480BF6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069F" w14:paraId="5BF848C6" w14:textId="77777777" w:rsidTr="0072069F">
        <w:trPr>
          <w:trHeight w:val="2254"/>
        </w:trPr>
        <w:tc>
          <w:tcPr>
            <w:tcW w:w="544" w:type="dxa"/>
          </w:tcPr>
          <w:p w14:paraId="37DE983D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1704" w:type="dxa"/>
          </w:tcPr>
          <w:p w14:paraId="71833C5E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Lampa do  </w:t>
            </w:r>
          </w:p>
          <w:p w14:paraId="52AFC4AE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wypełnienia  </w:t>
            </w:r>
          </w:p>
          <w:p w14:paraId="3C191BA8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oświetlenia  </w:t>
            </w:r>
          </w:p>
          <w:p w14:paraId="2A46CAB5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12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studyjnego (szt. 2)</w:t>
            </w:r>
          </w:p>
        </w:tc>
        <w:tc>
          <w:tcPr>
            <w:tcW w:w="3944" w:type="dxa"/>
          </w:tcPr>
          <w:p w14:paraId="78DB50F3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right="5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Lampa diodowa - panel LED o temperaturze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barwowej  3200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-5600K. Regulacja natężenia - 10-100% Bi-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color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3200K-5600K. Kąt wiązki światła - 120 stopni. Brak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efektu  migotania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Jasność: 2458 Lux/m, 670 Lux/2m. Moc: 100W.  Regulacja jasności za pomocą wbudowanego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wyświetlacza  LCD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Zasilanie poprzez adapter AC bądź akumulator.  Współczynnik oddawania barw CRI &gt;95.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Aluminiowa  konstrukcja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Możliwość sterowania za pomocą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DMX  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wbudowane łącze).</w:t>
            </w:r>
          </w:p>
        </w:tc>
        <w:tc>
          <w:tcPr>
            <w:tcW w:w="1896" w:type="dxa"/>
          </w:tcPr>
          <w:p w14:paraId="10BD7A42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069F" w14:paraId="3B869474" w14:textId="77777777" w:rsidTr="0072069F">
        <w:trPr>
          <w:trHeight w:val="1535"/>
        </w:trPr>
        <w:tc>
          <w:tcPr>
            <w:tcW w:w="544" w:type="dxa"/>
          </w:tcPr>
          <w:p w14:paraId="5F0CC765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704" w:type="dxa"/>
          </w:tcPr>
          <w:p w14:paraId="084A4403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Oświetlenie do  </w:t>
            </w:r>
          </w:p>
          <w:p w14:paraId="241FE429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uzupełnienia  </w:t>
            </w:r>
          </w:p>
          <w:p w14:paraId="7680ADCA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right="5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oświetlenia w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studio  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szt. 4)</w:t>
            </w:r>
          </w:p>
        </w:tc>
        <w:tc>
          <w:tcPr>
            <w:tcW w:w="3944" w:type="dxa"/>
          </w:tcPr>
          <w:p w14:paraId="419827BA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Wysoka moc wyjściowa - diody LED. Obudowa  </w:t>
            </w:r>
          </w:p>
          <w:p w14:paraId="0538E277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right="167" w:firstLine="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 tworzywa sztucznego, łatwy do przenoszenia.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Konstrukcja  z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funkcją chłodzenia. Wyświetlacz LCD Wyposażony w v-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lock  do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montażu baterii. Żywotność: min 50,000 godzin. Jasność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  natężenie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światła: 5600K: 2560 Lux/m, 690 Lux/2m 3200K:  2200 Lux/m, 590 Lux/2m. Moc: 80W. Napięcie robocze:  AC100-240V, DC12-17V.</w:t>
            </w:r>
          </w:p>
        </w:tc>
        <w:tc>
          <w:tcPr>
            <w:tcW w:w="1896" w:type="dxa"/>
          </w:tcPr>
          <w:p w14:paraId="7254A52D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069F" w14:paraId="3C3F3513" w14:textId="77777777" w:rsidTr="0072069F">
        <w:trPr>
          <w:trHeight w:val="5365"/>
        </w:trPr>
        <w:tc>
          <w:tcPr>
            <w:tcW w:w="544" w:type="dxa"/>
          </w:tcPr>
          <w:p w14:paraId="34FA07B3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10 </w:t>
            </w:r>
          </w:p>
        </w:tc>
        <w:tc>
          <w:tcPr>
            <w:tcW w:w="1704" w:type="dxa"/>
          </w:tcPr>
          <w:p w14:paraId="77062488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Kamery zdalnie  </w:t>
            </w:r>
          </w:p>
          <w:p w14:paraId="41B472B0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sterowane (szt. 2)</w:t>
            </w:r>
          </w:p>
        </w:tc>
        <w:tc>
          <w:tcPr>
            <w:tcW w:w="3944" w:type="dxa"/>
          </w:tcPr>
          <w:p w14:paraId="42A09863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Kamera ma wykorzystywać zaawansowane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algorytmy  przetwarzania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 ISP, czujnik CMOS 1 / 2,8 cala.  Rozdzielczość do 1920 × 1080 z szybkością klatek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do  60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 klatek na sekundę. Obiektyw zoom optyczny 30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X,  szeroki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 kąt 65 stopni, szybki, dokładny i stabilny 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autofokus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. Niskoszumowy CMOS, wysoki SNR obrazu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z  kamery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. Redukcja szumów 2D / 3D. Porty HDMI, HD-SDI  3G, USB3.0 i LAN do wyjścia wideo. Wideo i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audio  mogą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 być przesyłane jednocześnie z HDMI, SDI, LAN,  USB3.0. Odległość transmisji SDI poniżej 1080p60  wynosi 100 metrów. Kamera powinna obsługiwać jednocześnie wyjście strumieni głównych i pod-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kodu;  obsługiwać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 format kodowania wideo YUY2, MJPEG,  H.264, NV12, H.265; czujnik grawitacji; obsługa  protokołów ONVIF, GB / T28181, RTSP, RTMP, VISCA  OVER IP, IP VISCA, RTMPS, SRT, NDI i obsługa trybu  RTMP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push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, łatwy do połączenia serwer mediów  strumieniowych (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Wowza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, FMS,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Yutube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), obsługa trybu 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multiemisji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 RTP. Obsługa protokołów VISCA, PELCO-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D,  PELCO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-P; protokoły automatycznej identyfikacji.  Mechanizm silnika krokowego i kontrolera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napędu  silnika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 z dużą precyzją ma zapewnić płynną pracę PTZ z  niską prędkością i bez hałasu. Obsługa 255  </w:t>
            </w:r>
          </w:p>
          <w:p w14:paraId="2602EEA0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right="229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zaprogramowanych pozycji. Obsługa uśpienia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/  wybudzenia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 o niskiej mocy, zużycie jest niższe niż 400 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mW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 w trybie uśpienia.</w:t>
            </w:r>
          </w:p>
        </w:tc>
        <w:tc>
          <w:tcPr>
            <w:tcW w:w="1896" w:type="dxa"/>
          </w:tcPr>
          <w:p w14:paraId="59892FBD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</w:tc>
      </w:tr>
      <w:tr w:rsidR="0072069F" w14:paraId="7D554859" w14:textId="77777777" w:rsidTr="0072069F">
        <w:trPr>
          <w:trHeight w:val="2695"/>
        </w:trPr>
        <w:tc>
          <w:tcPr>
            <w:tcW w:w="544" w:type="dxa"/>
          </w:tcPr>
          <w:p w14:paraId="5FE3FE88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1704" w:type="dxa"/>
          </w:tcPr>
          <w:p w14:paraId="48A87F12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13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Statyw pod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kamerę  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szt. 1)</w:t>
            </w:r>
          </w:p>
        </w:tc>
        <w:tc>
          <w:tcPr>
            <w:tcW w:w="3944" w:type="dxa"/>
          </w:tcPr>
          <w:p w14:paraId="031FC350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96" w:hang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Statyw - trójnóg do stabilizowania pracy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lustrzanek,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bezlusterkowców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oraz małych i średnich kamer video o wadze  do 5 kg. </w:t>
            </w:r>
          </w:p>
          <w:p w14:paraId="74948B82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right="46" w:hang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Głowica zamontowana na płynnie pracującej półkuli 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średnicy  60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mm wyposażonej w poziomicę. </w:t>
            </w:r>
          </w:p>
          <w:p w14:paraId="01B8E3F5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right="276" w:firstLine="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Rączka regulująca pracę głowicy zamontowana po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obu  stronach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zależności czy osoba obsługująca jest prawo czy  leworęczna. </w:t>
            </w:r>
          </w:p>
          <w:p w14:paraId="2D0DDD6F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right="535" w:firstLine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3 sekcyjne nogi wyposażone w wewnętrzny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pałąk  usztywniający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je po rozłożeniu i zwiększający stabilność  statywu.</w:t>
            </w:r>
          </w:p>
        </w:tc>
        <w:tc>
          <w:tcPr>
            <w:tcW w:w="1896" w:type="dxa"/>
          </w:tcPr>
          <w:p w14:paraId="07F4C458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069F" w14:paraId="13AE7616" w14:textId="77777777" w:rsidTr="0072069F">
        <w:trPr>
          <w:trHeight w:val="3539"/>
        </w:trPr>
        <w:tc>
          <w:tcPr>
            <w:tcW w:w="544" w:type="dxa"/>
          </w:tcPr>
          <w:p w14:paraId="4BC56FA0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704" w:type="dxa"/>
          </w:tcPr>
          <w:p w14:paraId="7058192D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Statyw pod  </w:t>
            </w:r>
          </w:p>
          <w:p w14:paraId="7ECABB32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prompter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(szt. 1)</w:t>
            </w:r>
          </w:p>
        </w:tc>
        <w:tc>
          <w:tcPr>
            <w:tcW w:w="3944" w:type="dxa"/>
          </w:tcPr>
          <w:p w14:paraId="427C6413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96" w:hang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Statyw - trójnóg do stabilizowania pracy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lustrzanek,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bezlusterkowców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oraz małych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średnich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kamer video o wadze  do 5kg. </w:t>
            </w:r>
          </w:p>
          <w:p w14:paraId="391810EF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right="46" w:hang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Głowica zamontowana na płynnie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pracującej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półkuli o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średnicy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60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wyposażonej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poziomicę. </w:t>
            </w:r>
          </w:p>
          <w:p w14:paraId="6B4E671B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right="276" w:firstLine="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Rączka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regulująca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pracę głowicy zamontowana po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obu  stronach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zależności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czy osoba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obsługująca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jest prawo czy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leworęczna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</w:t>
            </w:r>
          </w:p>
          <w:p w14:paraId="39D65F2F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right="576" w:firstLine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3 sekcyjne nogi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wyposażone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wewnętrzny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pałąk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usztywniający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je po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rozłożeniu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zwiększający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stabilnośc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statywu. </w:t>
            </w:r>
          </w:p>
          <w:p w14:paraId="700E68F6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right="174" w:firstLine="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Wysokośc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pracy statywu maks. 156,5 cm a minimalna 75 cm.  Trójnóg po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złożeniu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min. 79 cm wysokości.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Pokrowiec  transportowy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96" w:type="dxa"/>
          </w:tcPr>
          <w:p w14:paraId="73DD8BDE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069F" w14:paraId="774B089B" w14:textId="77777777" w:rsidTr="0072069F">
        <w:trPr>
          <w:trHeight w:val="5340"/>
        </w:trPr>
        <w:tc>
          <w:tcPr>
            <w:tcW w:w="544" w:type="dxa"/>
          </w:tcPr>
          <w:p w14:paraId="26F4F1C6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13 </w:t>
            </w:r>
          </w:p>
        </w:tc>
        <w:tc>
          <w:tcPr>
            <w:tcW w:w="1704" w:type="dxa"/>
          </w:tcPr>
          <w:p w14:paraId="1DEC1338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Prompter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wraz  </w:t>
            </w:r>
          </w:p>
          <w:p w14:paraId="04AA2077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 monitorem do  </w:t>
            </w:r>
          </w:p>
          <w:p w14:paraId="0DAC35E6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naczytywania  </w:t>
            </w:r>
          </w:p>
          <w:p w14:paraId="229C62AB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tekstów (szt. 1 -  </w:t>
            </w:r>
          </w:p>
          <w:p w14:paraId="6481F0BE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zestaw)</w:t>
            </w:r>
          </w:p>
        </w:tc>
        <w:tc>
          <w:tcPr>
            <w:tcW w:w="3944" w:type="dxa"/>
          </w:tcPr>
          <w:p w14:paraId="67FD92D2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303" w:firstLine="1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Urządzenie umożliwiające płynne wyświetlanie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dowolnego  tekstu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dokładnie przed obiektywem kamery. </w:t>
            </w:r>
          </w:p>
          <w:p w14:paraId="05F66E6A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right="241" w:hanging="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Wyświetlanie tekstu na przezroczystym, szklanym ekranie.  Ekran telepromptera wykonany ze specjalnego szkła 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dużej  przepuszczalności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światła 40/60. (Dzięki odpowiedniej  budowie szkła, obraz powinien odbijać się jak w lustrze bez  podwójnych krawędzi). </w:t>
            </w:r>
          </w:p>
          <w:p w14:paraId="59F6901A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right="235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 tyłu ekranu umieszczony kaptur cieniowy,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mocowany  rzepami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do ramy ekranu. Regulowany kaptur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powinien  umożliwiać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wykorzystanie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promptera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 szeroką gamą kamer  oraz aparatów oraz statywów. </w:t>
            </w:r>
          </w:p>
          <w:p w14:paraId="63032D1B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Wykonanie z trwałego i lekkiego poliacetalu. </w:t>
            </w:r>
          </w:p>
          <w:p w14:paraId="0BE641B9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 zestawie: </w:t>
            </w:r>
          </w:p>
          <w:p w14:paraId="1B7412AD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right="253" w:firstLine="1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Ultra jasny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UltraBright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400) monitor 19ʺ ze złączami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HDMI,  VGA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BNC. </w:t>
            </w:r>
          </w:p>
          <w:p w14:paraId="4EFD40BA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Akcesoria mocujące do kamery/aparatu. </w:t>
            </w:r>
          </w:p>
          <w:p w14:paraId="64A8FD27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Osłony boczne. </w:t>
            </w:r>
          </w:p>
          <w:p w14:paraId="4204BC5A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Niezbędne oprogramowanie oraz okablowanie. </w:t>
            </w:r>
          </w:p>
          <w:p w14:paraId="4ABA93D9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399" w:lineRule="auto"/>
              <w:ind w:right="84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Zdalny sterownik umożliwiający przewijanie tekstu. Szyba o przekątnej 21”.</w:t>
            </w:r>
          </w:p>
        </w:tc>
        <w:tc>
          <w:tcPr>
            <w:tcW w:w="1896" w:type="dxa"/>
          </w:tcPr>
          <w:p w14:paraId="72C6CCC9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069F" w14:paraId="76CF11D9" w14:textId="77777777" w:rsidTr="0072069F">
        <w:trPr>
          <w:trHeight w:val="2335"/>
        </w:trPr>
        <w:tc>
          <w:tcPr>
            <w:tcW w:w="544" w:type="dxa"/>
          </w:tcPr>
          <w:p w14:paraId="14961B19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1704" w:type="dxa"/>
          </w:tcPr>
          <w:p w14:paraId="5D9A3A10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Mixer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audio 8  </w:t>
            </w:r>
          </w:p>
          <w:p w14:paraId="00B2698F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right="24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kanałów,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interfejs  USB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(szt. 1)</w:t>
            </w:r>
          </w:p>
        </w:tc>
        <w:tc>
          <w:tcPr>
            <w:tcW w:w="3944" w:type="dxa"/>
          </w:tcPr>
          <w:p w14:paraId="57883C15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8-kanałowy mikser analogowy z 2 podgrupami,  </w:t>
            </w:r>
          </w:p>
          <w:p w14:paraId="2075E71F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right="187" w:firstLine="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przedwzmacniaczami mikrofonowymi,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kompresorami,  klasyczną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korekcją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złączem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USB. Niskoszumowy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mikser  analogowy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Studyjnej klasy kompresory obsługiwane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jednym  wygodnym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pokrętłem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 diodą kontrolną LED dla  </w:t>
            </w:r>
          </w:p>
          <w:p w14:paraId="66304802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right="201" w:firstLine="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profesjonalnego brzmienia wokali i instrumentów.  Wbudowany stereofoniczny interfejs audio USB do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pracy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bezpośrednio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 komputerem. 3-pasmowa klasyczna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korekcja  "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brytyjska"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zapewniająca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ciepłe i muzykalne brzmienie.  1 wysyłka efektu po tłumiku dla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zewnętrznych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efektów.  1 powrót stereo dla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zewnętrznych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urządzen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́ efektowych.</w:t>
            </w:r>
          </w:p>
        </w:tc>
        <w:tc>
          <w:tcPr>
            <w:tcW w:w="1896" w:type="dxa"/>
          </w:tcPr>
          <w:p w14:paraId="654753F5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069F" w14:paraId="0823D857" w14:textId="77777777" w:rsidTr="0072069F">
        <w:trPr>
          <w:trHeight w:val="2935"/>
        </w:trPr>
        <w:tc>
          <w:tcPr>
            <w:tcW w:w="544" w:type="dxa"/>
          </w:tcPr>
          <w:p w14:paraId="00EC9B1C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1704" w:type="dxa"/>
          </w:tcPr>
          <w:p w14:paraId="10073C98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Zestaw  </w:t>
            </w:r>
          </w:p>
          <w:p w14:paraId="00AC4846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bezprzewodowy  </w:t>
            </w:r>
          </w:p>
          <w:p w14:paraId="6C5D551F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audio dla 3 osób  </w:t>
            </w:r>
          </w:p>
          <w:p w14:paraId="5397647C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 studio (szt. 3)</w:t>
            </w:r>
          </w:p>
        </w:tc>
        <w:tc>
          <w:tcPr>
            <w:tcW w:w="3944" w:type="dxa"/>
          </w:tcPr>
          <w:p w14:paraId="71F6CB20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115" w:firstLine="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Odbiornik oraz nadajnik z mikrofonem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krawatowym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wchodzące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skład systemu bezprzewodowej transmisji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dźwięku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System powinien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umożliwiac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pracę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urządzen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w dwóch grupach, na 96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częstotliwościach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transmisji.  Odbiornik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umożliwiający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odbieranie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jednocześnie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ścieżek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dźwiękowych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 dwóch kanałów. Odbiornik powinien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byc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wyposażony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dwa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wyjścia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mini Jack (3,5 milimetra) z blokadą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zabezpieczająca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̨ przed przypadkowym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odłączeniem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kabla.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  odbiornika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podłączyc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można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urządzenie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rejestrujące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oraz  słuchawki do odsłuchu przekazywanego sygnału.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Odbiornik  powinien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posiadac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czytelne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wyświetlacze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LCD oraz przyciski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sterujące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pozwalające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na wygodne korzystanie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urządzen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nawet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rękawiczkach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Intuicyjne menu oraz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funkcje  synchronizacji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ułatwiające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użytkowanie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 Zasilanie bateria.</w:t>
            </w:r>
          </w:p>
        </w:tc>
        <w:tc>
          <w:tcPr>
            <w:tcW w:w="1896" w:type="dxa"/>
          </w:tcPr>
          <w:p w14:paraId="23DB81EA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069F" w14:paraId="3778180F" w14:textId="77777777" w:rsidTr="0072069F">
        <w:trPr>
          <w:trHeight w:val="6110"/>
        </w:trPr>
        <w:tc>
          <w:tcPr>
            <w:tcW w:w="544" w:type="dxa"/>
          </w:tcPr>
          <w:p w14:paraId="622F499C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16 </w:t>
            </w:r>
          </w:p>
        </w:tc>
        <w:tc>
          <w:tcPr>
            <w:tcW w:w="1704" w:type="dxa"/>
          </w:tcPr>
          <w:p w14:paraId="4B27D4DD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1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Mikrofon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nagłowny  dla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prowadzącego  (szt. 1)</w:t>
            </w:r>
          </w:p>
        </w:tc>
        <w:tc>
          <w:tcPr>
            <w:tcW w:w="3944" w:type="dxa"/>
          </w:tcPr>
          <w:p w14:paraId="521E1167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122" w:firstLine="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Mikrofon słuchawkowy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niskoprofilowy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miniaturowy  mikrofon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pojemnościowy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 kapsułką 2,5 mm, która zapewnia  znakomitą reprodukcję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dźwięku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oraz podwójne ucho.  Konstrukcja odporna 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wilgoc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́. Ma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mozliwośc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używania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z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większościa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̨ popularnych nadajników bezprzewodowych.  Mikrofon ma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zapewniac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czyste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wyraźne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odtwarzanie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dźwięku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niezależnie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położenia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główki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względem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źródła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dźwięku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Ma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posiadac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wodoodporną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powłoke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̨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zapewniająca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̨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ochrone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̨ przed potem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wilgocia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̨ podczas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przemówien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występów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Podwójny zestaw słuchawkowy, aby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utrzymywac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mikrofon w miejscu, nawet gdy jest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używany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podczas  najbardziej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aktywnych prezentacji. Mikrofon ma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byc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niemal  niewidoczny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założeniu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Główka mikrofonowa o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wielkości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2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,5 mm. Dookólna charakterystyka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kierunkowości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Powłoka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zewnętrzna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odporna 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wilgoc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Odłączany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przewód.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Cztery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różne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adaptery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złącz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668E8491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6" w:lineRule="auto"/>
              <w:ind w:right="5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 celu zapewnienia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kompatybilności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większościa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̨ popularnych nadajników systemów bezprzewodowych.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Zestaw  powinien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zawierac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owiewki, klipsy mocowania przewodu do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odzieży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oraz futerał ochronny. Pojemnościowy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rodzaj  przetwornika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Rodzaj łączności: Bezprzewodowa. Złącze XLR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 1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szt.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Minijack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3,5 mm - 1 szt. Czułość minimum -95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Zasilanie Bateryjne AA x2 lub za pomocą akumulatorów AAA,  Regulacja głośności Metalowa konstrukcja. Zasięg: do 100 m.  Wyświetlacz kolorowy. Zakres pasma przenoszenia od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21  Hz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-19 KHz. Czułość w zakresie od min -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36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!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1 V / Pa /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1 kHz. Rodzaj mikrofonu Kondensator elektretowy. </w:t>
            </w:r>
          </w:p>
          <w:p w14:paraId="04809AF3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9" w:lineRule="auto"/>
              <w:ind w:right="51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Minimum 96 kanałów do wyboru. Dołączone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akcesoria:  Nadajnik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Mikrofon 2 x odbiornik.</w:t>
            </w:r>
          </w:p>
        </w:tc>
        <w:tc>
          <w:tcPr>
            <w:tcW w:w="1896" w:type="dxa"/>
          </w:tcPr>
          <w:p w14:paraId="54C521CF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069F" w14:paraId="2934F045" w14:textId="77777777" w:rsidTr="0072069F">
        <w:trPr>
          <w:trHeight w:val="1135"/>
        </w:trPr>
        <w:tc>
          <w:tcPr>
            <w:tcW w:w="544" w:type="dxa"/>
          </w:tcPr>
          <w:p w14:paraId="153FD33D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1704" w:type="dxa"/>
          </w:tcPr>
          <w:p w14:paraId="4C979231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Słuchawki do  </w:t>
            </w:r>
          </w:p>
          <w:p w14:paraId="6DD04321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odsłuchu (szt. 1)</w:t>
            </w:r>
          </w:p>
        </w:tc>
        <w:tc>
          <w:tcPr>
            <w:tcW w:w="3944" w:type="dxa"/>
          </w:tcPr>
          <w:p w14:paraId="69AC4751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170" w:firstLine="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Dane techniczne: Słuchawki Przewodowe. Rodzaj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słuchawek: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Wokółuszne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Rodzaj przetwornika: Zamknięty.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Pasmo  przenoszenia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20-20000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Poziom ciśnienia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akustycznego  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SPL) 108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 Impedancja: 32 Ω. Zniekształcenia: &lt;0,1%.  Złącze: Jack 3,5 mm prosty.</w:t>
            </w:r>
          </w:p>
        </w:tc>
        <w:tc>
          <w:tcPr>
            <w:tcW w:w="1896" w:type="dxa"/>
          </w:tcPr>
          <w:p w14:paraId="1138D1DC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069F" w14:paraId="7661E259" w14:textId="77777777" w:rsidTr="0072069F">
        <w:trPr>
          <w:trHeight w:val="8494"/>
        </w:trPr>
        <w:tc>
          <w:tcPr>
            <w:tcW w:w="544" w:type="dxa"/>
          </w:tcPr>
          <w:p w14:paraId="6EF25EE1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18 </w:t>
            </w:r>
          </w:p>
        </w:tc>
        <w:tc>
          <w:tcPr>
            <w:tcW w:w="1704" w:type="dxa"/>
          </w:tcPr>
          <w:p w14:paraId="632ED971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Telewizor  </w:t>
            </w:r>
          </w:p>
          <w:p w14:paraId="1758C00F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podglądowy  </w:t>
            </w:r>
          </w:p>
          <w:p w14:paraId="42CCCA87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 stojakiem na  </w:t>
            </w:r>
          </w:p>
          <w:p w14:paraId="45827708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kółkach dla  </w:t>
            </w:r>
          </w:p>
          <w:p w14:paraId="391D4D84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right="14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prowadzącego (szt.  1 zestaw)</w:t>
            </w:r>
          </w:p>
        </w:tc>
        <w:tc>
          <w:tcPr>
            <w:tcW w:w="3944" w:type="dxa"/>
          </w:tcPr>
          <w:p w14:paraId="3433921A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191" w:firstLine="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Klasa energetyczna: G; Pobór mocy: 135 W (średnio w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trybie  włączenia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); Typ matrycy: LED; Rozdzielczość: 3840 x 2160;  Przekątna ekranu: 47" lub więcej; HDR: Tak; Smart TV: tak;  Komunikacja: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WiFi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802.11|Bluetooth </w:t>
            </w:r>
          </w:p>
          <w:p w14:paraId="3978BE6C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right="201" w:hang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Złącza: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common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Interface (CI)|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ethernet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-LAN (RJ-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45)|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wyjście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słuchawkowe|wyjście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cyfrowe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audio|USB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szt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.|HDMI 4 szt. </w:t>
            </w:r>
          </w:p>
          <w:p w14:paraId="682DF9F1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Dołączone akcesoria: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Pilot|Baterie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2xAAA </w:t>
            </w:r>
          </w:p>
          <w:p w14:paraId="46DA820B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Kolor: Czarny </w:t>
            </w:r>
          </w:p>
          <w:p w14:paraId="47BBC4A0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Dolby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Vision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HDR </w:t>
            </w:r>
          </w:p>
          <w:p w14:paraId="097305CB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Google Assistant </w:t>
            </w:r>
          </w:p>
          <w:p w14:paraId="1CB20428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Android TV </w:t>
            </w:r>
          </w:p>
          <w:p w14:paraId="745629FA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4x HDMI, 2x USB </w:t>
            </w:r>
          </w:p>
          <w:p w14:paraId="2895458C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right="269" w:hanging="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Wewnętrzny WLAN,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Wi-FiZłącza:D-Sub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(VGA), HDMI, RJ-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45,  USB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wyjście słuchawkowe, złącze antenowe </w:t>
            </w:r>
          </w:p>
          <w:p w14:paraId="0199CABA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right="632" w:firstLine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Tuner: DVB-C, DVB-C2, DVB-S, DVB-S2, DVB-T, DVB-T2    </w:t>
            </w:r>
          </w:p>
          <w:p w14:paraId="04030443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right="219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Stojak na kółkach do TV telewizora wielkość telewizora: 32"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 70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".  </w:t>
            </w:r>
          </w:p>
          <w:p w14:paraId="02C724C9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Maksymalna waga TV: 45 kg. </w:t>
            </w:r>
          </w:p>
          <w:p w14:paraId="2CDAD299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right="6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VESA :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75x75, 100x100, 200x100, 200x200, 300x200, 300x300,  400x200, 400x300, 400x400, 600x400 mm oraz wszystkie  pośrednie </w:t>
            </w:r>
          </w:p>
          <w:p w14:paraId="61CE0C27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Pełna mobilność: 360° </w:t>
            </w:r>
          </w:p>
          <w:p w14:paraId="38B52802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Regulacja nachylenia telewizora: +15° / -15° </w:t>
            </w:r>
          </w:p>
          <w:p w14:paraId="18CCA786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Regulacja wysokości telewizora </w:t>
            </w:r>
          </w:p>
          <w:p w14:paraId="7E438E80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right="395" w:firstLine="1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Uniwersalny uchwyt do telewizora zgodny ze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standardem  VESA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00BEC801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right="416" w:firstLine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Mobilny i łatwy do przemieszczenia dzięki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funkcjonalnym  kółkom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360° z funkcją blokady </w:t>
            </w:r>
          </w:p>
          <w:p w14:paraId="320B7973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right="119" w:firstLine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Wymiary: wysokość x szerokość x głębokość: 1440-1870 x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760  x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560 mm, pełen zestaw akcesoriów do montażu.</w:t>
            </w:r>
          </w:p>
        </w:tc>
        <w:tc>
          <w:tcPr>
            <w:tcW w:w="1896" w:type="dxa"/>
          </w:tcPr>
          <w:p w14:paraId="7D3EF542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069F" w14:paraId="246892A5" w14:textId="77777777" w:rsidTr="0072069F">
        <w:trPr>
          <w:trHeight w:val="1135"/>
        </w:trPr>
        <w:tc>
          <w:tcPr>
            <w:tcW w:w="544" w:type="dxa"/>
          </w:tcPr>
          <w:p w14:paraId="243564FF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19 </w:t>
            </w:r>
          </w:p>
        </w:tc>
        <w:tc>
          <w:tcPr>
            <w:tcW w:w="1704" w:type="dxa"/>
          </w:tcPr>
          <w:p w14:paraId="2F705D6F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7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Zestaw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okablowania  do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studia audio/ </w:t>
            </w:r>
          </w:p>
          <w:p w14:paraId="04BD3A27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wideo wraz  </w:t>
            </w:r>
          </w:p>
          <w:p w14:paraId="6A6CA0F0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 zasilaniem  </w:t>
            </w:r>
          </w:p>
          <w:p w14:paraId="64670EEC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oświetlenia (zestaw)</w:t>
            </w:r>
          </w:p>
        </w:tc>
        <w:tc>
          <w:tcPr>
            <w:tcW w:w="3944" w:type="dxa"/>
          </w:tcPr>
          <w:p w14:paraId="60B4579D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134" w:firstLine="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Na okablowanie składają się przedłużacze podwieszone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  szyn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na wózkach kablowych pozwalające na podłączenie min.  10 punktów świetlnych. W przybliżeniu 10 szt. x 5m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listwa  min.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 gniazda, materiały montażowe: klamry M8x52mm - 28  szt. 2x SDI 15m, 2x 15m LAN, 2x XLR 5m, listwa zasilająca.</w:t>
            </w:r>
          </w:p>
        </w:tc>
        <w:tc>
          <w:tcPr>
            <w:tcW w:w="1896" w:type="dxa"/>
          </w:tcPr>
          <w:p w14:paraId="019200C0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069F" w14:paraId="64C91395" w14:textId="77777777" w:rsidTr="0072069F">
        <w:trPr>
          <w:trHeight w:val="2129"/>
        </w:trPr>
        <w:tc>
          <w:tcPr>
            <w:tcW w:w="544" w:type="dxa"/>
          </w:tcPr>
          <w:p w14:paraId="5ACE8F9E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1704" w:type="dxa"/>
          </w:tcPr>
          <w:p w14:paraId="41688BC5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Podłoga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green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62C6E991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(zestaw)</w:t>
            </w:r>
          </w:p>
        </w:tc>
        <w:tc>
          <w:tcPr>
            <w:tcW w:w="3944" w:type="dxa"/>
          </w:tcPr>
          <w:p w14:paraId="03FB5A30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Wykładzina PVC Green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Chromakey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Green  Antypoślizgowa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dwustronna, możliwość ułożenia na dowolnej  scenie. Posiadająca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nierefleksujacą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powierzchnię. Ma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szybko  tworzyć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płaską powierzchnię po rozwinięciu. Pojedyncze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bryty  podłogi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mogą być łączone taśmą, która jest kolorystycznie  dopasowana do podłogi. Możliwość zgrzewania brytów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  dowolnego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formatu. Matowa powierzchnia. Ma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wytrzymać  duże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obciążenia. Posiada atest trudno zapalny EN 13501-1,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Bfl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s1 FR_RU2 100% winyl szerokość 200 cm 1600 g/m²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grubość  1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,2 mm.</w:t>
            </w:r>
          </w:p>
        </w:tc>
        <w:tc>
          <w:tcPr>
            <w:tcW w:w="1896" w:type="dxa"/>
          </w:tcPr>
          <w:p w14:paraId="5CBF963D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069F" w14:paraId="27B6C641" w14:textId="77777777" w:rsidTr="0072069F">
        <w:trPr>
          <w:trHeight w:val="1129"/>
        </w:trPr>
        <w:tc>
          <w:tcPr>
            <w:tcW w:w="544" w:type="dxa"/>
          </w:tcPr>
          <w:p w14:paraId="11012C59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21 </w:t>
            </w:r>
          </w:p>
        </w:tc>
        <w:tc>
          <w:tcPr>
            <w:tcW w:w="1704" w:type="dxa"/>
          </w:tcPr>
          <w:p w14:paraId="750F176A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Montaż,  </w:t>
            </w:r>
          </w:p>
          <w:p w14:paraId="5F02297A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konfiguracja,  </w:t>
            </w:r>
          </w:p>
          <w:p w14:paraId="70FE23C7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uruchomienie,  </w:t>
            </w:r>
          </w:p>
          <w:p w14:paraId="60AF902A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techniki studia  </w:t>
            </w:r>
          </w:p>
          <w:p w14:paraId="4A3A734C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telewizyjnego</w:t>
            </w:r>
          </w:p>
        </w:tc>
        <w:tc>
          <w:tcPr>
            <w:tcW w:w="3944" w:type="dxa"/>
          </w:tcPr>
          <w:p w14:paraId="3F6614DC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292" w:firstLine="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Montaż wszystkich elementów wyposażenia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zgodny  z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SWZ/OPZ, integracja z środowiskiem powierzonym Sali nr  102 w Filii Krajowej Szkoły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Skarbowości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Otwocku (kod:  05-402 Otwock, ul. Kolorowa 13).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Przygotowanie  dokumentacji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powykonawczej.</w:t>
            </w:r>
          </w:p>
        </w:tc>
        <w:tc>
          <w:tcPr>
            <w:tcW w:w="1896" w:type="dxa"/>
          </w:tcPr>
          <w:p w14:paraId="4A3B0520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069F" w14:paraId="7B73F1F3" w14:textId="77777777" w:rsidTr="0072069F">
        <w:trPr>
          <w:trHeight w:val="7654"/>
        </w:trPr>
        <w:tc>
          <w:tcPr>
            <w:tcW w:w="544" w:type="dxa"/>
          </w:tcPr>
          <w:p w14:paraId="29E07365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22 </w:t>
            </w:r>
          </w:p>
        </w:tc>
        <w:tc>
          <w:tcPr>
            <w:tcW w:w="1704" w:type="dxa"/>
          </w:tcPr>
          <w:p w14:paraId="22B7C3FB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Usługa szkolenie </w:t>
            </w:r>
          </w:p>
        </w:tc>
        <w:tc>
          <w:tcPr>
            <w:tcW w:w="3944" w:type="dxa"/>
          </w:tcPr>
          <w:p w14:paraId="7EE6494C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182" w:firstLine="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Przeszkolenie co najmniej 5 osób z obsługi systemu. 24 godz.  szkolenia w zakresie obsługi wszystkich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sprzętów  dostarczonych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zgodnie SWZ/OPZ, podstawowego zakresu  obsługi oraz pracy z wirtualnym studiem. </w:t>
            </w:r>
          </w:p>
          <w:p w14:paraId="6396F5FF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Proponowane zagadnienia: </w:t>
            </w:r>
          </w:p>
          <w:p w14:paraId="31682E8D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right="35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Ekosystemy pracy na platformie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streamingowej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; • Zabezpieczanie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konta,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oraz zarządzanie dostępem; • Omówienie algorytmu platformy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streamingowej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; • Organizacja procesu tworzenia treści; </w:t>
            </w:r>
          </w:p>
          <w:p w14:paraId="04CE94D1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Praca z plikami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proxy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; </w:t>
            </w:r>
          </w:p>
          <w:p w14:paraId="042FD53F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right="65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Importowanie przejść i elementów ze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stocka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,  •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Rozróżnienie długości obiektywów; </w:t>
            </w:r>
          </w:p>
          <w:p w14:paraId="3A1471A8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Analiza działania światła; </w:t>
            </w:r>
          </w:p>
          <w:p w14:paraId="3D591478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Zdjęcia praktyczne; </w:t>
            </w:r>
          </w:p>
          <w:p w14:paraId="1D7322A7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right="87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Praca kamery, kadrowanie, obraz w ruchu; • Praca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GreenScreenem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; </w:t>
            </w:r>
          </w:p>
          <w:p w14:paraId="65051916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Zasady przetwarzania obrazu cyfrowego; </w:t>
            </w:r>
          </w:p>
          <w:p w14:paraId="0FA05895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Zasady pracy w studio.  </w:t>
            </w:r>
          </w:p>
          <w:p w14:paraId="1572FBB6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right="79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Zarządzanie plikami i sortowania materiału; • Techniki wpływania na emocje widza; </w:t>
            </w:r>
          </w:p>
          <w:p w14:paraId="772F35B4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Optymalizacja procesu montażu; </w:t>
            </w:r>
          </w:p>
          <w:p w14:paraId="692C2A42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right="41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Posługiwanie się formatami video oraz kodekami; • Podstawy psychologii koloru; </w:t>
            </w:r>
          </w:p>
          <w:p w14:paraId="5E5E0728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right="14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Korzystanie z baz dźwięków i podkładów muzycznych; • Podstawowe zasady typografii filmowej; </w:t>
            </w:r>
          </w:p>
          <w:p w14:paraId="584579EC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Umiejętności korekty koloru; </w:t>
            </w:r>
          </w:p>
          <w:p w14:paraId="7C633E41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Profesjonalna obróbka dźwięku; </w:t>
            </w:r>
          </w:p>
          <w:p w14:paraId="0658368F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right="807" w:hanging="53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Umiejętności tworzenia plansz czołowych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  końcowych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; </w:t>
            </w:r>
          </w:p>
          <w:p w14:paraId="0131B1A4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right="134" w:hanging="52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Praca programu obróbki graficznej materiałów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video,  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tym: </w:t>
            </w:r>
          </w:p>
          <w:p w14:paraId="6A78A210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right="319" w:hanging="54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 Praktyczne zastosowanie efektów i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presetów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animacji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; </w:t>
            </w:r>
          </w:p>
          <w:p w14:paraId="30EE3694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 Tworzenie animacji klatek kluczowych; </w:t>
            </w:r>
          </w:p>
          <w:p w14:paraId="3DB086E2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 Generacje tła; </w:t>
            </w:r>
          </w:p>
          <w:p w14:paraId="38337201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right="25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 Eksportowanie animacji do różnych formatów; o Praca z tekstem w 2D i 3D.</w:t>
            </w:r>
          </w:p>
        </w:tc>
        <w:tc>
          <w:tcPr>
            <w:tcW w:w="1896" w:type="dxa"/>
          </w:tcPr>
          <w:p w14:paraId="28A96B67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069F" w14:paraId="28DED7AD" w14:textId="77777777" w:rsidTr="0072069F">
        <w:trPr>
          <w:trHeight w:val="929"/>
        </w:trPr>
        <w:tc>
          <w:tcPr>
            <w:tcW w:w="544" w:type="dxa"/>
          </w:tcPr>
          <w:p w14:paraId="2A15F1DD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1704" w:type="dxa"/>
          </w:tcPr>
          <w:p w14:paraId="26EC650F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7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Rękojmia/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gwarancja  na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dostarczony  </w:t>
            </w:r>
          </w:p>
          <w:p w14:paraId="55EDA5A6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right="2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sprzęt 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wykonane  prace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montażowe.</w:t>
            </w:r>
          </w:p>
        </w:tc>
        <w:tc>
          <w:tcPr>
            <w:tcW w:w="3944" w:type="dxa"/>
          </w:tcPr>
          <w:p w14:paraId="18F8A9CC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64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 najmniej 24 miesięczna rękojmia lub gwarancja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na  dostarczony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sprzęt i wykonane prace montażowe.</w:t>
            </w:r>
          </w:p>
        </w:tc>
        <w:tc>
          <w:tcPr>
            <w:tcW w:w="1896" w:type="dxa"/>
          </w:tcPr>
          <w:p w14:paraId="1696BE72" w14:textId="77777777" w:rsidR="0072069F" w:rsidRDefault="0072069F" w:rsidP="00D7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0804C644" w14:textId="77777777" w:rsidR="00F329D3" w:rsidRDefault="00F329D3" w:rsidP="00F329D3"/>
    <w:p w14:paraId="3A36DDF1" w14:textId="77777777" w:rsidR="00F329D3" w:rsidRPr="004F321D" w:rsidRDefault="00F329D3" w:rsidP="00F329D3"/>
    <w:p w14:paraId="48588204" w14:textId="77777777" w:rsidR="00F329D3" w:rsidRDefault="00F329D3"/>
    <w:sectPr w:rsidR="00F329D3" w:rsidSect="0092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D3"/>
    <w:rsid w:val="0072069F"/>
    <w:rsid w:val="009208EB"/>
    <w:rsid w:val="00F3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C885"/>
  <w15:chartTrackingRefBased/>
  <w15:docId w15:val="{E8F530E5-F024-440E-A88A-3C312861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3013</Words>
  <Characters>18079</Characters>
  <Application>Microsoft Office Word</Application>
  <DocSecurity>4</DocSecurity>
  <Lines>150</Lines>
  <Paragraphs>42</Paragraphs>
  <ScaleCrop>false</ScaleCrop>
  <Company/>
  <LinksUpToDate>false</LinksUpToDate>
  <CharactersWithSpaces>21050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Jurowaty</dc:creator>
  <cp:keywords/>
  <dc:description/>
  <cp:lastModifiedBy>Magdalena Wolny</cp:lastModifiedBy>
  <cp:revision>2</cp:revision>
  <dcterms:created xsi:type="dcterms:W3CDTF">2024-02-09T11:33:00Z</dcterms:created>
  <dcterms:modified xsi:type="dcterms:W3CDTF">2024-02-09T11:33:00Z</dcterms:modified>
</cp:coreProperties>
</file>