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4A65AE" w:rsidRDefault="007678A3" w:rsidP="004A65AE">
      <w:pPr>
        <w:spacing w:line="240" w:lineRule="atLeast"/>
        <w:ind w:left="5664" w:firstLine="708"/>
        <w:jc w:val="both"/>
        <w:rPr>
          <w:rFonts w:ascii="Fira Sans" w:hAnsi="Fira Sans"/>
          <w:sz w:val="22"/>
          <w:szCs w:val="22"/>
        </w:rPr>
      </w:pPr>
    </w:p>
    <w:p w14:paraId="1EBF2F1D" w14:textId="1D3F2B27" w:rsidR="00FF6EF5" w:rsidRPr="004A65AE" w:rsidRDefault="005F1AAC" w:rsidP="004A65AE">
      <w:pPr>
        <w:pStyle w:val="Nagwek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ab/>
      </w:r>
      <w:r w:rsidR="00FF6EF5" w:rsidRPr="004A65AE">
        <w:rPr>
          <w:rFonts w:ascii="Fira Sans" w:hAnsi="Fira Sans"/>
          <w:sz w:val="22"/>
          <w:szCs w:val="22"/>
        </w:rPr>
        <w:tab/>
      </w:r>
      <w:r w:rsidR="00FF6EF5" w:rsidRPr="004A65AE">
        <w:rPr>
          <w:rFonts w:ascii="Fira Sans" w:hAnsi="Fira Sans"/>
          <w:noProof/>
          <w:sz w:val="22"/>
          <w:szCs w:val="22"/>
        </w:rPr>
        <w:t xml:space="preserve">Słupsk, dnia </w:t>
      </w:r>
      <w:r w:rsidR="00A21481">
        <w:rPr>
          <w:rFonts w:ascii="Fira Sans" w:hAnsi="Fira Sans"/>
          <w:noProof/>
          <w:sz w:val="22"/>
          <w:szCs w:val="22"/>
        </w:rPr>
        <w:t>21.03.2024</w:t>
      </w:r>
      <w:r w:rsidR="00FF6EF5" w:rsidRPr="004A65AE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4A65AE" w:rsidRDefault="00FF6EF5" w:rsidP="004A65AE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2CCD9E46" w:rsidR="007678A3" w:rsidRPr="004A65AE" w:rsidRDefault="00CB226E" w:rsidP="004A65AE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6E386E">
        <w:rPr>
          <w:rFonts w:ascii="Fira Sans" w:hAnsi="Fira Sans"/>
          <w:b/>
          <w:sz w:val="22"/>
          <w:szCs w:val="22"/>
        </w:rPr>
        <w:t>D</w:t>
      </w:r>
      <w:r w:rsidR="00EE4917" w:rsidRPr="006E386E">
        <w:rPr>
          <w:rFonts w:ascii="Fira Sans" w:hAnsi="Fira Sans"/>
          <w:b/>
          <w:sz w:val="22"/>
          <w:szCs w:val="22"/>
        </w:rPr>
        <w:t>otyczy: postępowania o udzielenie zamówienia publicznego w trybie przetargu nieograniczonego, pn.: „</w:t>
      </w:r>
      <w:r w:rsidR="00D2313E" w:rsidRPr="006E386E">
        <w:rPr>
          <w:rFonts w:ascii="Fira Sans" w:hAnsi="Fira Sans"/>
          <w:b/>
          <w:sz w:val="22"/>
          <w:szCs w:val="22"/>
        </w:rPr>
        <w:t>Dostawa</w:t>
      </w:r>
      <w:r w:rsidR="00D2313E">
        <w:rPr>
          <w:rFonts w:ascii="Fira Sans" w:hAnsi="Fira Sans"/>
          <w:b/>
          <w:sz w:val="22"/>
          <w:szCs w:val="22"/>
        </w:rPr>
        <w:t xml:space="preserve"> produktów leczniczych</w:t>
      </w:r>
      <w:r w:rsidR="00EE4917" w:rsidRPr="004A65AE">
        <w:rPr>
          <w:rFonts w:ascii="Fira Sans" w:hAnsi="Fira Sans"/>
          <w:b/>
          <w:sz w:val="22"/>
          <w:szCs w:val="22"/>
        </w:rPr>
        <w:t>”</w:t>
      </w:r>
      <w:r w:rsidR="00550B55">
        <w:rPr>
          <w:rFonts w:ascii="Fira Sans" w:hAnsi="Fira Sans"/>
          <w:b/>
          <w:sz w:val="22"/>
          <w:szCs w:val="22"/>
        </w:rPr>
        <w:t xml:space="preserve"> </w:t>
      </w:r>
      <w:r w:rsidR="00EE4917" w:rsidRPr="004A65AE">
        <w:rPr>
          <w:rFonts w:ascii="Fira Sans" w:hAnsi="Fira Sans"/>
          <w:b/>
          <w:sz w:val="22"/>
          <w:szCs w:val="22"/>
        </w:rPr>
        <w:t xml:space="preserve">- nr postępowania </w:t>
      </w:r>
      <w:r w:rsidR="004A65AE">
        <w:rPr>
          <w:rFonts w:ascii="Fira Sans" w:hAnsi="Fira Sans"/>
          <w:b/>
          <w:sz w:val="22"/>
          <w:szCs w:val="22"/>
        </w:rPr>
        <w:t>26</w:t>
      </w:r>
      <w:r w:rsidR="00EE4917" w:rsidRPr="004A65AE">
        <w:rPr>
          <w:rFonts w:ascii="Fira Sans" w:hAnsi="Fira Sans"/>
          <w:b/>
          <w:sz w:val="22"/>
          <w:szCs w:val="22"/>
        </w:rPr>
        <w:t>/PN/202</w:t>
      </w:r>
      <w:r w:rsidR="00CA61FC" w:rsidRPr="004A65AE">
        <w:rPr>
          <w:rFonts w:ascii="Fira Sans" w:hAnsi="Fira Sans"/>
          <w:b/>
          <w:sz w:val="22"/>
          <w:szCs w:val="22"/>
        </w:rPr>
        <w:t>4</w:t>
      </w:r>
    </w:p>
    <w:p w14:paraId="7498CF46" w14:textId="77777777" w:rsidR="00E70BBD" w:rsidRPr="004A65AE" w:rsidRDefault="00E70BBD" w:rsidP="004A65AE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6B583F11" w:rsidR="00834415" w:rsidRPr="004A65AE" w:rsidRDefault="00C342C9" w:rsidP="004A65AE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4A65AE">
        <w:rPr>
          <w:rFonts w:ascii="Fira Sans" w:hAnsi="Fira Sans"/>
          <w:sz w:val="22"/>
          <w:szCs w:val="22"/>
        </w:rPr>
        <w:t xml:space="preserve">Na </w:t>
      </w:r>
      <w:r w:rsidRPr="00BC20D6">
        <w:rPr>
          <w:rFonts w:ascii="Fira Sans" w:hAnsi="Fira Sans"/>
          <w:sz w:val="22"/>
          <w:szCs w:val="22"/>
        </w:rPr>
        <w:t xml:space="preserve">podstawie </w:t>
      </w:r>
      <w:r w:rsidR="00B256FA" w:rsidRPr="00BC20D6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BC20D6">
        <w:rPr>
          <w:rFonts w:ascii="Fira Sans" w:hAnsi="Fira Sans"/>
          <w:sz w:val="22"/>
          <w:szCs w:val="22"/>
        </w:rPr>
        <w:t xml:space="preserve"> </w:t>
      </w:r>
      <w:r w:rsidR="00EE091B" w:rsidRPr="00BC20D6">
        <w:rPr>
          <w:rFonts w:ascii="Fira Sans" w:hAnsi="Fira Sans"/>
          <w:sz w:val="22"/>
          <w:szCs w:val="22"/>
        </w:rPr>
        <w:t>ustawy</w:t>
      </w:r>
      <w:r w:rsidR="00EE091B" w:rsidRPr="00BC20D6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BC20D6">
        <w:rPr>
          <w:rFonts w:ascii="Fira Sans" w:hAnsi="Fira Sans"/>
          <w:sz w:val="22"/>
          <w:szCs w:val="22"/>
        </w:rPr>
        <w:t>z dnia</w:t>
      </w:r>
      <w:r w:rsidR="00D95164" w:rsidRPr="004A65AE">
        <w:rPr>
          <w:rFonts w:ascii="Fira Sans" w:hAnsi="Fira Sans"/>
          <w:sz w:val="22"/>
          <w:szCs w:val="22"/>
        </w:rPr>
        <w:t xml:space="preserve"> 11 września 2019 r. - Prawo zamówień publicznych (</w:t>
      </w:r>
      <w:r w:rsidR="00F858BE" w:rsidRPr="004A65AE">
        <w:rPr>
          <w:rFonts w:ascii="Fira Sans" w:hAnsi="Fira Sans"/>
          <w:sz w:val="22"/>
          <w:szCs w:val="22"/>
        </w:rPr>
        <w:t xml:space="preserve">t. j. </w:t>
      </w:r>
      <w:r w:rsidR="009D531A" w:rsidRPr="004A65AE">
        <w:rPr>
          <w:rFonts w:ascii="Fira Sans" w:hAnsi="Fira Sans"/>
          <w:sz w:val="22"/>
          <w:szCs w:val="22"/>
        </w:rPr>
        <w:t>Dz. U. z 202</w:t>
      </w:r>
      <w:r w:rsidR="00C36A02" w:rsidRPr="004A65AE">
        <w:rPr>
          <w:rFonts w:ascii="Fira Sans" w:hAnsi="Fira Sans"/>
          <w:sz w:val="22"/>
          <w:szCs w:val="22"/>
        </w:rPr>
        <w:t>3</w:t>
      </w:r>
      <w:r w:rsidR="009D531A" w:rsidRPr="004A65AE">
        <w:rPr>
          <w:rFonts w:ascii="Fira Sans" w:hAnsi="Fira Sans"/>
          <w:sz w:val="22"/>
          <w:szCs w:val="22"/>
        </w:rPr>
        <w:t xml:space="preserve"> r. poz. </w:t>
      </w:r>
      <w:r w:rsidR="00C36A02" w:rsidRPr="004A65AE">
        <w:rPr>
          <w:rFonts w:ascii="Fira Sans" w:hAnsi="Fira Sans"/>
          <w:sz w:val="22"/>
          <w:szCs w:val="22"/>
        </w:rPr>
        <w:t>1605</w:t>
      </w:r>
      <w:r w:rsidR="00F858BE" w:rsidRPr="004A65AE">
        <w:rPr>
          <w:rFonts w:ascii="Fira Sans" w:hAnsi="Fira Sans"/>
          <w:sz w:val="22"/>
          <w:szCs w:val="22"/>
        </w:rPr>
        <w:t xml:space="preserve"> ze zm.</w:t>
      </w:r>
      <w:r w:rsidR="00965A24" w:rsidRPr="004A65AE">
        <w:rPr>
          <w:rFonts w:ascii="Fira Sans" w:hAnsi="Fira Sans"/>
          <w:sz w:val="22"/>
          <w:szCs w:val="22"/>
        </w:rPr>
        <w:t>)</w:t>
      </w:r>
      <w:r w:rsidR="00C36A02" w:rsidRPr="004A65AE">
        <w:rPr>
          <w:rFonts w:ascii="Fira Sans" w:hAnsi="Fira Sans"/>
          <w:sz w:val="22"/>
          <w:szCs w:val="22"/>
        </w:rPr>
        <w:t>,</w:t>
      </w:r>
      <w:r w:rsidR="009D531A" w:rsidRPr="004A65AE">
        <w:rPr>
          <w:rFonts w:ascii="Fira Sans" w:hAnsi="Fira Sans"/>
          <w:sz w:val="22"/>
          <w:szCs w:val="22"/>
        </w:rPr>
        <w:t xml:space="preserve"> </w:t>
      </w:r>
      <w:r w:rsidR="00965A24" w:rsidRPr="004A65AE">
        <w:rPr>
          <w:rFonts w:ascii="Fira Sans" w:hAnsi="Fira Sans"/>
          <w:sz w:val="22"/>
          <w:szCs w:val="22"/>
        </w:rPr>
        <w:t xml:space="preserve">[zwanej dalej także „PZP”] </w:t>
      </w:r>
      <w:r w:rsidRPr="004A65AE">
        <w:rPr>
          <w:rFonts w:ascii="Fira Sans" w:hAnsi="Fira Sans"/>
          <w:sz w:val="22"/>
          <w:szCs w:val="22"/>
        </w:rPr>
        <w:t xml:space="preserve">Zamawiający </w:t>
      </w:r>
      <w:r w:rsidR="00F73439" w:rsidRPr="004A65AE">
        <w:rPr>
          <w:rFonts w:ascii="Fira Sans" w:hAnsi="Fira Sans"/>
          <w:sz w:val="22"/>
          <w:szCs w:val="22"/>
        </w:rPr>
        <w:t>udostępnia</w:t>
      </w:r>
      <w:r w:rsidRPr="004A65AE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4A65AE">
        <w:rPr>
          <w:rFonts w:ascii="Fira Sans" w:hAnsi="Fira Sans"/>
          <w:sz w:val="22"/>
          <w:szCs w:val="22"/>
        </w:rPr>
        <w:t xml:space="preserve"> (dalej „SWZ”)</w:t>
      </w:r>
      <w:r w:rsidRPr="004A65AE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4A65AE" w:rsidRDefault="004C283F" w:rsidP="004A65AE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4A65AE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754523B6" w14:textId="239BBCB2" w:rsidR="004C046B" w:rsidRPr="004A65AE" w:rsidRDefault="004A65AE" w:rsidP="004A65AE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Do §6 ust. 2 wzoru umowy: Prosimy o modyfikację §6 ust. 2 poprzez skonkretyzowanie granicznych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wartości dla poszczególnych pozycji asortymentowych, jakie Zamawiający zamierza zrealizować, np.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poprzez podanie, że zmiany ilości produktów określonych w formularzu cenowym mogą ulec zmniejszeniu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lub zwiększeniu w granicach +/- 20%, a przez takie sformułowanie Zamawiający będzie rozumiał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możliwość zamówienia o 20% mniejszych lub o 20% większych ilości, każdego z zamówionych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asortymentów. Aktualna treść §6 ust. 2 jest na tyle nieprecyzyjna, że na jej podstawie wykonawcy nie są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w stanie określić faktycznej wielkości przedmiotu zamówienia w zakresie poszczególnych pozycji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asortymentowych oraz dokonać prawidłowej kalkulacji cen na potrzeby składanej oferty.</w:t>
      </w:r>
    </w:p>
    <w:p w14:paraId="1E1CE77B" w14:textId="4F52146E" w:rsidR="004A65AE" w:rsidRPr="004A65AE" w:rsidRDefault="004A65AE" w:rsidP="004A65AE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 xml:space="preserve">przez wykonawcę </w:t>
      </w:r>
      <w:proofErr w:type="spellStart"/>
      <w:r w:rsidRPr="004A65AE">
        <w:rPr>
          <w:rFonts w:ascii="Fira Sans" w:hAnsi="Fira Sans" w:cs="DejaVuSansCondensed"/>
          <w:sz w:val="22"/>
          <w:szCs w:val="22"/>
        </w:rPr>
        <w:t>Urtica</w:t>
      </w:r>
      <w:proofErr w:type="spellEnd"/>
      <w:r w:rsidRPr="004A65AE">
        <w:rPr>
          <w:rFonts w:ascii="Fira Sans" w:hAnsi="Fira Sans" w:cs="DejaVuSansCondensed"/>
          <w:sz w:val="22"/>
          <w:szCs w:val="22"/>
        </w:rPr>
        <w:t xml:space="preserve"> Sp. z o.o. z siedzibą we Wrocławiu w postępowaniu prowadzonym przez Szpital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Specjalistyczny im. E. Biernackiego w Mielcu na dostawy produktów leczniczych oraz wyrobów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medycznych, dotyczące analogicznych zapisów umownych, uznając za uzasadnione zarzuty naruszenia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art. 99 ust. 1, art. 433 pkt 4, art. oraz 441 ust. 1 ustawy z dnia 11 września 2019 r. Prawo Zamówień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Publicznych (Dz. U. 2023 poz. 1605 ze zm.). Krajowa Izba Odwoławcza stwierdziła, że Zamawiający ma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obowiązek w sposób precyzyjny, zrozumiały i jednoznaczny wskazać w zakresie każdego zamawianego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produktu, jego ilość, do której może zwiększyć zakres zamówienia, co wynika z treści art. 441 ust. 1 PZP.</w:t>
      </w:r>
    </w:p>
    <w:p w14:paraId="63584BD2" w14:textId="34C3B5B5" w:rsidR="004A65AE" w:rsidRPr="004A65AE" w:rsidRDefault="004A65AE" w:rsidP="00A21481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W dodatku, z treści art. 31 ust. 2 PZP wynika, że przy ustaleniu wartości zamówienia uwzględnia się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największy możliwy zakres tego zamówienia z uwzględnieniem opcji. Ponadto, Zamawiający ma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obowiązek jednoznacznie, wyczerpująco, dokładnie i zrozumiale opisać przedmiot zamówienia na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podstawie art. 99 ust. 1 PZP. Zalicza się do tego określenie ilości produktu, którego zakres Zamawiający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zamierza zwiększyć, ponieważ w przypadku zamówienia na dostawy, opis przedmiotu zamówienia to nie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tylko określenie rodzaju rzeczy, ale także jej liczby, wykonawca zaś musi wiedzieć, jaką ilość rzeczy ma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zbyć lub być gotowy zbyć Zamawiającemu. Wszelkie okoliczności, które powodują, że Zamawiający nie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jest w stanie przewidzieć, ile dokładnie poszczególnych produktów będzie potrzebował, nie mogą</w:t>
      </w:r>
    </w:p>
    <w:p w14:paraId="482C5732" w14:textId="678798CB" w:rsidR="004A65AE" w:rsidRPr="00A21481" w:rsidRDefault="004A65AE" w:rsidP="00A21481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powodować, że opis przedmiotu zamówienia będzie niezgodny z art. 99 ust. 1 PZP. Chociaż Zamawiający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dysponuje ograniczonymi możliwościami w zakresie precyzyjnego określenia zapotrzebowania na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poszczególne produkty, a rodzaj oraz ilość towarów koniecznych do prawidłowego udzielania świadczeń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zdrowotnych są uzależnione od różnych okoliczności, to jednak ich zaistnienie nie ma wpływu na zapisy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 xml:space="preserve">umowne, wprowadzone przez </w:t>
      </w:r>
      <w:r w:rsidRPr="00A21481">
        <w:rPr>
          <w:rFonts w:ascii="Fira Sans" w:hAnsi="Fira Sans" w:cs="DejaVuSansCondensed"/>
          <w:sz w:val="22"/>
          <w:szCs w:val="22"/>
        </w:rPr>
        <w:t>Zamawiającego, które naruszają art. 99 ust. 1 PZP oraz art. 441 ust. 1 PZP.</w:t>
      </w:r>
    </w:p>
    <w:p w14:paraId="7877F7B2" w14:textId="77777777" w:rsidR="00A45294" w:rsidRPr="00A21481" w:rsidRDefault="00A45294" w:rsidP="00A21481">
      <w:pPr>
        <w:jc w:val="both"/>
        <w:rPr>
          <w:rFonts w:ascii="Fira Sans" w:hAnsi="Fira Sans"/>
          <w:b/>
          <w:sz w:val="22"/>
          <w:szCs w:val="22"/>
        </w:rPr>
      </w:pPr>
      <w:r w:rsidRPr="00A21481">
        <w:rPr>
          <w:rFonts w:ascii="Fira Sans" w:hAnsi="Fira Sans"/>
          <w:b/>
          <w:sz w:val="22"/>
          <w:szCs w:val="22"/>
        </w:rPr>
        <w:t>Odp. Zamawiającego:</w:t>
      </w:r>
    </w:p>
    <w:p w14:paraId="1A0A68DC" w14:textId="4858C532" w:rsidR="00A21481" w:rsidRPr="00A21481" w:rsidRDefault="00A21481" w:rsidP="00A21481">
      <w:pPr>
        <w:jc w:val="both"/>
        <w:rPr>
          <w:rFonts w:ascii="Fira Sans" w:hAnsi="Fira Sans" w:cs="DejaVuSansCondensed"/>
          <w:sz w:val="22"/>
          <w:szCs w:val="22"/>
        </w:rPr>
      </w:pPr>
      <w:r w:rsidRPr="00A21481">
        <w:rPr>
          <w:rFonts w:ascii="Fira Sans" w:hAnsi="Fira Sans" w:cs="DejaVuSansCondensed"/>
          <w:sz w:val="22"/>
          <w:szCs w:val="22"/>
        </w:rPr>
        <w:t xml:space="preserve">Zamawiający doprecyzowuje zapisy § 6 ust. </w:t>
      </w:r>
      <w:r>
        <w:rPr>
          <w:rFonts w:ascii="Fira Sans" w:hAnsi="Fira Sans" w:cs="DejaVuSansCondensed"/>
          <w:sz w:val="22"/>
          <w:szCs w:val="22"/>
        </w:rPr>
        <w:t>2</w:t>
      </w:r>
      <w:r w:rsidRPr="00A21481">
        <w:rPr>
          <w:rFonts w:ascii="Fira Sans" w:hAnsi="Fira Sans" w:cs="DejaVuSansCondensed"/>
          <w:sz w:val="22"/>
          <w:szCs w:val="22"/>
        </w:rPr>
        <w:t xml:space="preserve"> wzoru umowy w celu skonkretyzowania granicznych wartości dla poszczególnych pozycji asortymentowych w następującej formie: </w:t>
      </w:r>
    </w:p>
    <w:p w14:paraId="1C656CBB" w14:textId="77777777" w:rsidR="00A21481" w:rsidRPr="00A21481" w:rsidRDefault="00A21481" w:rsidP="00A21481">
      <w:pPr>
        <w:jc w:val="both"/>
        <w:rPr>
          <w:rFonts w:ascii="Fira Sans" w:hAnsi="Fira Sans" w:cs="DejaVuSansCondensed"/>
          <w:sz w:val="22"/>
          <w:szCs w:val="22"/>
        </w:rPr>
      </w:pPr>
      <w:bookmarkStart w:id="0" w:name="_Hlk160193481"/>
      <w:r w:rsidRPr="00A21481">
        <w:rPr>
          <w:rFonts w:ascii="Fira Sans" w:hAnsi="Fira Sans" w:cs="DejaVuSansCondensed"/>
          <w:sz w:val="22"/>
          <w:szCs w:val="22"/>
        </w:rPr>
        <w:lastRenderedPageBreak/>
        <w:t>"Zamawiający zastrzega sobie możliwość zmiany ilości zamawianego produktu w zakresie ilości podanych w poszczególnych pozycjach danej części, zmiany mogą dotyczyć zmniejszenia lub zwiększenia ilości w granicach +/- 50%, pod warunkiem nieprzekroczenia łącznej wartości danej części. Zmiana w powyższym zakresie nie stanowi zmiany warunków Umowy wymagającej formy pisemnej w postaci aneksu."</w:t>
      </w:r>
    </w:p>
    <w:p w14:paraId="7A090D3C" w14:textId="77777777" w:rsidR="00A21481" w:rsidRPr="00A21481" w:rsidRDefault="00A21481" w:rsidP="00A21481">
      <w:pPr>
        <w:jc w:val="both"/>
        <w:rPr>
          <w:rFonts w:ascii="Fira Sans" w:hAnsi="Fira Sans" w:cs="DejaVuSansCondensed"/>
          <w:sz w:val="22"/>
          <w:szCs w:val="22"/>
        </w:rPr>
      </w:pPr>
      <w:r w:rsidRPr="00A21481">
        <w:rPr>
          <w:rFonts w:ascii="Fira Sans" w:hAnsi="Fira Sans" w:cs="DejaVuSansCondensed"/>
          <w:sz w:val="22"/>
          <w:szCs w:val="22"/>
        </w:rPr>
        <w:t>Przez w/w sformułowanie Zamawiający będzie rozumiał możliwość zamówienia o 50% mniejszych lub o 50% większych ilości podanych danego asortymentu</w:t>
      </w:r>
      <w:bookmarkEnd w:id="0"/>
      <w:r w:rsidRPr="00A21481">
        <w:rPr>
          <w:rFonts w:ascii="Fira Sans" w:hAnsi="Fira Sans" w:cs="DejaVuSansCondensed"/>
          <w:sz w:val="22"/>
          <w:szCs w:val="22"/>
        </w:rPr>
        <w:t>.</w:t>
      </w:r>
    </w:p>
    <w:p w14:paraId="308F8361" w14:textId="77777777" w:rsidR="00635128" w:rsidRDefault="00635128" w:rsidP="004A65AE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4A65AE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77E528D5" w14:textId="77777777" w:rsidR="004A65AE" w:rsidRPr="004A65AE" w:rsidRDefault="004A65AE" w:rsidP="004A65AE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Do §7 ust. 2 wzoru umowy: Czy Zamawiający wyrazi zgodę na zmianę sposobu obliczania kary</w:t>
      </w:r>
    </w:p>
    <w:p w14:paraId="2D5C5D07" w14:textId="77777777" w:rsidR="004A65AE" w:rsidRPr="004A65AE" w:rsidRDefault="004A65AE" w:rsidP="004A65AE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umownej zastrzeżonej w §7 ust. 2, w taki sposób, aby wynosiła ona 0,2% wartości brutto</w:t>
      </w:r>
    </w:p>
    <w:p w14:paraId="19AA9EDE" w14:textId="362BCE1C" w:rsidR="004A5AA1" w:rsidRPr="004A65AE" w:rsidRDefault="004A65AE" w:rsidP="004A65AE">
      <w:pPr>
        <w:autoSpaceDE w:val="0"/>
        <w:autoSpaceDN w:val="0"/>
        <w:adjustRightInd w:val="0"/>
        <w:jc w:val="both"/>
        <w:rPr>
          <w:rFonts w:ascii="Fira Sans" w:hAnsi="Fira Sans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niedostarczonego towaru, za każdy dzień zwłoki w realizacji dostawy zwykłej oraz 0,02% wartości brutto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niedostarczonego w terminie towaru za każdą godzinę późnienia w przypadku dostawy pilnej?</w:t>
      </w:r>
    </w:p>
    <w:p w14:paraId="419D6DDC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A65AE">
        <w:rPr>
          <w:rFonts w:ascii="Fira Sans" w:hAnsi="Fira Sans"/>
          <w:b/>
          <w:i/>
          <w:sz w:val="22"/>
          <w:szCs w:val="22"/>
        </w:rPr>
        <w:t>Odp. Zamawiającego:</w:t>
      </w:r>
    </w:p>
    <w:p w14:paraId="539547EB" w14:textId="77777777" w:rsidR="00635128" w:rsidRDefault="00635128" w:rsidP="00635128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74509C9E" w14:textId="77777777" w:rsidR="00635128" w:rsidRPr="004A65AE" w:rsidRDefault="00635128" w:rsidP="004A65AE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4A65AE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27B5DA8F" w14:textId="55DA4E9E" w:rsidR="004A65AE" w:rsidRPr="004A65AE" w:rsidRDefault="004A65AE" w:rsidP="004A65AE">
      <w:pPr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  <w:u w:val="single"/>
        </w:rPr>
      </w:pPr>
      <w:r w:rsidRPr="004A65AE">
        <w:rPr>
          <w:rFonts w:ascii="Fira Sans" w:hAnsi="Fira Sans" w:cs="DejaVuSansCondensed"/>
          <w:sz w:val="22"/>
          <w:szCs w:val="22"/>
        </w:rPr>
        <w:t>Do §7 ust. 3 i 4 wzoru umowy: Czy Zamawiający wyrazi zgodę na zmianę sposobu obliczania kary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umownej zastrzeżonej §7 ust. 3 i 4, w taki sposób, aby wynosiła ona 0,2% wartości brutto towaru, z</w:t>
      </w:r>
      <w:r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którego dostawą Wykonawca pozostaje w zwłoce, obliczaną za każdy dzień zwłoki?</w:t>
      </w:r>
    </w:p>
    <w:p w14:paraId="469DB250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A65AE">
        <w:rPr>
          <w:rFonts w:ascii="Fira Sans" w:hAnsi="Fira Sans"/>
          <w:b/>
          <w:i/>
          <w:sz w:val="22"/>
          <w:szCs w:val="22"/>
        </w:rPr>
        <w:t>Odp. Zamawiającego:</w:t>
      </w:r>
    </w:p>
    <w:p w14:paraId="20F4D937" w14:textId="77777777" w:rsidR="00635128" w:rsidRDefault="00635128" w:rsidP="00635128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2ACE7AFC" w14:textId="77777777" w:rsidR="003B404E" w:rsidRPr="004A65AE" w:rsidRDefault="003B404E" w:rsidP="004A65AE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4E50D9CE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4A65AE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0EC09FE3" w14:textId="32C370A2" w:rsidR="004C046B" w:rsidRPr="00396627" w:rsidRDefault="004A65AE" w:rsidP="00396627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Do §8 ust. 3 pkt 12-16) wzoru umowy: Prosimy o potwierdzenie, że ewentualne obniżenie</w:t>
      </w:r>
      <w:r w:rsidR="00635128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wynagrodzenia Wykonawcy na podstawie §8 ust. 3 pkt 12-16) nastąpi jedynie w sytuacji nastąpienia w</w:t>
      </w:r>
      <w:r w:rsidR="00396627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gospodarce zjawiska deflacji?</w:t>
      </w:r>
    </w:p>
    <w:p w14:paraId="0EC27819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A65AE">
        <w:rPr>
          <w:rFonts w:ascii="Fira Sans" w:hAnsi="Fira Sans"/>
          <w:b/>
          <w:i/>
          <w:sz w:val="22"/>
          <w:szCs w:val="22"/>
        </w:rPr>
        <w:t>Odp. Zamawiającego:</w:t>
      </w:r>
    </w:p>
    <w:p w14:paraId="4B95309E" w14:textId="42E0FF67" w:rsidR="00635128" w:rsidRDefault="00635128" w:rsidP="00635128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Zamawiający </w:t>
      </w:r>
      <w:r w:rsidR="00740D7C">
        <w:rPr>
          <w:rFonts w:ascii="Fira Sans" w:hAnsi="Fira Sans"/>
          <w:sz w:val="22"/>
          <w:szCs w:val="22"/>
        </w:rPr>
        <w:t>informuje, że zmiana wynagrodzenia może nastąpić na zasadach określonych w § 8 ust. 3 pkt 11 – 15 Umowy, tj. w oparciu o wzrost lub spadek wartości wskaźnika cen towarów i usług konsumpcyjnych (w ujęciu miesiąc do miesiąca).</w:t>
      </w:r>
    </w:p>
    <w:p w14:paraId="1BF2C5A6" w14:textId="77777777" w:rsidR="00635128" w:rsidRPr="004A65AE" w:rsidRDefault="00635128" w:rsidP="004A65AE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1A64941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4A65AE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3355029A" w14:textId="0616E17C" w:rsidR="004C046B" w:rsidRPr="00396627" w:rsidRDefault="004A65AE" w:rsidP="00396627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Do §8 ust. 3 pkt 13) wzoru umowy: Czy Zamawiający wyrazi zgodę na zwiększenie maksymalnej</w:t>
      </w:r>
      <w:r w:rsidR="00396627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wartości zmiany wynagrodzenia w taki sposób, aby wynosiła ona łącznie 10% wynagrodzenia brutto za</w:t>
      </w:r>
      <w:r w:rsidR="00396627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pozostałą do wykonania część umowy?</w:t>
      </w:r>
    </w:p>
    <w:p w14:paraId="5F51AC6E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A65AE">
        <w:rPr>
          <w:rFonts w:ascii="Fira Sans" w:hAnsi="Fira Sans"/>
          <w:b/>
          <w:i/>
          <w:sz w:val="22"/>
          <w:szCs w:val="22"/>
        </w:rPr>
        <w:t>Odp. Zamawiającego:</w:t>
      </w:r>
    </w:p>
    <w:p w14:paraId="547F2D61" w14:textId="77777777" w:rsidR="00635128" w:rsidRDefault="00635128" w:rsidP="00635128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2B28BA48" w14:textId="77777777" w:rsidR="00635128" w:rsidRPr="004A65AE" w:rsidRDefault="00635128" w:rsidP="004A65AE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6D553E9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4A65AE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0100F71A" w14:textId="71EC5B4C" w:rsidR="004C046B" w:rsidRPr="00F164CE" w:rsidRDefault="004A65AE" w:rsidP="00F164CE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Czy w stosunku do Zamawiającego na chwilę obecną aktualizują się przesłanki „niewypłacalności” oraz</w:t>
      </w:r>
      <w:r w:rsidR="00F164CE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„zagrożenia niewypłacalnością” w rozumieniu art. 6 ustawy z dn. 1.01.2016r. – Prawo restrukturyzacyjne</w:t>
      </w:r>
      <w:r w:rsidR="00F164CE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 xml:space="preserve">(Dz.U.2015.978 z </w:t>
      </w:r>
      <w:proofErr w:type="spellStart"/>
      <w:r w:rsidRPr="004A65AE">
        <w:rPr>
          <w:rFonts w:ascii="Fira Sans" w:hAnsi="Fira Sans" w:cs="DejaVuSansCondensed"/>
          <w:sz w:val="22"/>
          <w:szCs w:val="22"/>
        </w:rPr>
        <w:t>późn</w:t>
      </w:r>
      <w:proofErr w:type="spellEnd"/>
      <w:r w:rsidRPr="004A65AE">
        <w:rPr>
          <w:rFonts w:ascii="Fira Sans" w:hAnsi="Fira Sans" w:cs="DejaVuSansCondensed"/>
          <w:sz w:val="22"/>
          <w:szCs w:val="22"/>
        </w:rPr>
        <w:t>. zm.) oraz art. 10 ustawy z dn. 28.02.2003r. – Prawo upadłościowe (Dz.U.60.535 z</w:t>
      </w:r>
      <w:r w:rsidR="00F164CE">
        <w:rPr>
          <w:rFonts w:ascii="Fira Sans" w:hAnsi="Fira Sans" w:cs="DejaVuSansCondensed"/>
          <w:sz w:val="22"/>
          <w:szCs w:val="22"/>
        </w:rPr>
        <w:t xml:space="preserve"> </w:t>
      </w:r>
      <w:proofErr w:type="spellStart"/>
      <w:r w:rsidRPr="004A65AE">
        <w:rPr>
          <w:rFonts w:ascii="Fira Sans" w:hAnsi="Fira Sans" w:cs="DejaVuSansCondensed"/>
          <w:sz w:val="22"/>
          <w:szCs w:val="22"/>
        </w:rPr>
        <w:t>późn</w:t>
      </w:r>
      <w:proofErr w:type="spellEnd"/>
      <w:r w:rsidRPr="004A65AE">
        <w:rPr>
          <w:rFonts w:ascii="Fira Sans" w:hAnsi="Fira Sans" w:cs="DejaVuSansCondensed"/>
          <w:sz w:val="22"/>
          <w:szCs w:val="22"/>
        </w:rPr>
        <w:t>. zm.)? Czy według wiedzy Zamawiającego w/w przesłanki staną się aktualne w okresie od chwili</w:t>
      </w:r>
      <w:r w:rsidR="00F164CE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obecnej do zakończenia umowy zawartej na skutek niniejszego postępowania?</w:t>
      </w:r>
    </w:p>
    <w:p w14:paraId="1D1451AD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A65AE">
        <w:rPr>
          <w:rFonts w:ascii="Fira Sans" w:hAnsi="Fira Sans"/>
          <w:b/>
          <w:i/>
          <w:sz w:val="22"/>
          <w:szCs w:val="22"/>
        </w:rPr>
        <w:t>Odp. Zamawiającego:</w:t>
      </w:r>
    </w:p>
    <w:p w14:paraId="66E62777" w14:textId="77777777" w:rsidR="0094558D" w:rsidRDefault="0094558D" w:rsidP="0094558D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5332A3A9" w14:textId="77777777" w:rsidR="00635128" w:rsidRPr="004A65AE" w:rsidRDefault="00635128" w:rsidP="004A65AE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053D40F" w14:textId="77777777" w:rsidR="009F76BA" w:rsidRDefault="009F76BA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0B8F985" w14:textId="77777777" w:rsidR="009F76BA" w:rsidRDefault="009F76BA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2D4007E5" w14:textId="77777777" w:rsidR="009F76BA" w:rsidRDefault="009F76BA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9934FF3" w14:textId="03494746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4A65AE">
        <w:rPr>
          <w:rFonts w:ascii="Fira Sans" w:hAnsi="Fira Sans"/>
          <w:b/>
          <w:sz w:val="22"/>
          <w:szCs w:val="22"/>
          <w:u w:val="single"/>
        </w:rPr>
        <w:lastRenderedPageBreak/>
        <w:t>Pytanie nr 7:</w:t>
      </w:r>
    </w:p>
    <w:p w14:paraId="285C9F36" w14:textId="75585839" w:rsidR="004A65AE" w:rsidRPr="004A65AE" w:rsidRDefault="004A65AE" w:rsidP="004A65AE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Czy Zamawiający wyrazi zgodę na ustanowienie ze swojej strony zabezpieczeń cywilnoprawnych</w:t>
      </w:r>
      <w:r w:rsidR="004778AC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prawidłowego wykonania umowy przetargowej, w jednej z następujących postaci:</w:t>
      </w:r>
    </w:p>
    <w:p w14:paraId="3DA4E051" w14:textId="2DC92EAB" w:rsidR="004A65AE" w:rsidRPr="004A65AE" w:rsidRDefault="004A65AE" w:rsidP="004A65AE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- oświadczenia o poddaniu się egzekucji wprost w trybie art. 777 § 1 pkt 5 Kodeksu postępowania</w:t>
      </w:r>
      <w:r w:rsidR="004778AC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cywilnego</w:t>
      </w:r>
    </w:p>
    <w:p w14:paraId="793E6A99" w14:textId="77777777" w:rsidR="004A65AE" w:rsidRPr="004A65AE" w:rsidRDefault="004A65AE" w:rsidP="004A65AE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- cesji na zabezpieczenie w Narodowym Funduszu Zdrowia;</w:t>
      </w:r>
    </w:p>
    <w:p w14:paraId="236F1547" w14:textId="2BF22502" w:rsidR="004C046B" w:rsidRPr="0039292E" w:rsidRDefault="004A65AE" w:rsidP="0039292E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4A65AE">
        <w:rPr>
          <w:rFonts w:ascii="Fira Sans" w:hAnsi="Fira Sans" w:cs="DejaVuSansCondensed"/>
          <w:sz w:val="22"/>
          <w:szCs w:val="22"/>
        </w:rPr>
        <w:t>Celem wyjaśnienia powyższego zapytania zwracamy uwagę na ogromne ryzyko Wykonawcy związane z</w:t>
      </w:r>
      <w:r w:rsidR="004778AC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potencjalnym ogłoszeniem postępowania restrukturyzacyjnego lub upadłościowego wobec</w:t>
      </w:r>
      <w:r w:rsidR="00F164CE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Zamawiającego, polegające m.in. na niemożliwości odzyskania (w całości lub w części) należności</w:t>
      </w:r>
      <w:r w:rsidR="00F164CE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objętych masą sanacyjną. W razie odmownej odpowiedzi, prosimy o jej uzasadnienie i wskazanie, czy w</w:t>
      </w:r>
      <w:r w:rsidR="0039292E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>toku trwania umowy przetargowej Zamawiający zamierza korzystać z narzędzi przewidzianych w ustawie</w:t>
      </w:r>
      <w:r w:rsidR="0039292E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 xml:space="preserve">z dn. 1.01.2016r. – Prawo restrukturyzacyjne (Dz.U.2015.978 z </w:t>
      </w:r>
      <w:proofErr w:type="spellStart"/>
      <w:r w:rsidRPr="004A65AE">
        <w:rPr>
          <w:rFonts w:ascii="Fira Sans" w:hAnsi="Fira Sans" w:cs="DejaVuSansCondensed"/>
          <w:sz w:val="22"/>
          <w:szCs w:val="22"/>
        </w:rPr>
        <w:t>późn</w:t>
      </w:r>
      <w:proofErr w:type="spellEnd"/>
      <w:r w:rsidRPr="004A65AE">
        <w:rPr>
          <w:rFonts w:ascii="Fira Sans" w:hAnsi="Fira Sans" w:cs="DejaVuSansCondensed"/>
          <w:sz w:val="22"/>
          <w:szCs w:val="22"/>
        </w:rPr>
        <w:t>. zm.) i ustawie z dn. 28.02.2003r. –</w:t>
      </w:r>
      <w:r w:rsidR="0039292E">
        <w:rPr>
          <w:rFonts w:ascii="Fira Sans" w:hAnsi="Fira Sans" w:cs="DejaVuSansCondensed"/>
          <w:sz w:val="22"/>
          <w:szCs w:val="22"/>
        </w:rPr>
        <w:t xml:space="preserve"> </w:t>
      </w:r>
      <w:r w:rsidRPr="004A65AE">
        <w:rPr>
          <w:rFonts w:ascii="Fira Sans" w:hAnsi="Fira Sans" w:cs="DejaVuSansCondensed"/>
          <w:sz w:val="22"/>
          <w:szCs w:val="22"/>
        </w:rPr>
        <w:t xml:space="preserve">Prawo upadłościowe (Dz.U.60.535 z </w:t>
      </w:r>
      <w:proofErr w:type="spellStart"/>
      <w:r w:rsidRPr="004A65AE">
        <w:rPr>
          <w:rFonts w:ascii="Fira Sans" w:hAnsi="Fira Sans" w:cs="DejaVuSansCondensed"/>
          <w:sz w:val="22"/>
          <w:szCs w:val="22"/>
        </w:rPr>
        <w:t>późn</w:t>
      </w:r>
      <w:proofErr w:type="spellEnd"/>
      <w:r w:rsidRPr="004A65AE">
        <w:rPr>
          <w:rFonts w:ascii="Fira Sans" w:hAnsi="Fira Sans" w:cs="DejaVuSansCondensed"/>
          <w:sz w:val="22"/>
          <w:szCs w:val="22"/>
        </w:rPr>
        <w:t>. zm.).</w:t>
      </w:r>
    </w:p>
    <w:p w14:paraId="7790078D" w14:textId="77777777" w:rsidR="00A45294" w:rsidRPr="004A65AE" w:rsidRDefault="00A45294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A65AE">
        <w:rPr>
          <w:rFonts w:ascii="Fira Sans" w:hAnsi="Fira Sans"/>
          <w:b/>
          <w:i/>
          <w:sz w:val="22"/>
          <w:szCs w:val="22"/>
        </w:rPr>
        <w:t>Odp. Zamawiającego:</w:t>
      </w:r>
    </w:p>
    <w:p w14:paraId="6F2A27D6" w14:textId="77777777" w:rsidR="00635128" w:rsidRDefault="00635128" w:rsidP="00635128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podtrzymuje treść SWZ.</w:t>
      </w:r>
    </w:p>
    <w:p w14:paraId="78083D72" w14:textId="77777777" w:rsidR="00635128" w:rsidRPr="004A65AE" w:rsidRDefault="00635128" w:rsidP="004A65AE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sectPr w:rsidR="00635128" w:rsidRPr="004A65AE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92E"/>
    <w:rsid w:val="00392B74"/>
    <w:rsid w:val="00393051"/>
    <w:rsid w:val="00394EBE"/>
    <w:rsid w:val="0039604E"/>
    <w:rsid w:val="00396627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533EB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778AC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0C32"/>
    <w:rsid w:val="004A1FCF"/>
    <w:rsid w:val="004A5AA1"/>
    <w:rsid w:val="004A5C3A"/>
    <w:rsid w:val="004A65AE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0B55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1AAC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555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35128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86E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D7C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04C0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558D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6BA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481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0D6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313E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5A5F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9AD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2E8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4CE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115B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995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7129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Paweł Berbeka</cp:lastModifiedBy>
  <cp:revision>45</cp:revision>
  <cp:lastPrinted>2020-12-08T10:06:00Z</cp:lastPrinted>
  <dcterms:created xsi:type="dcterms:W3CDTF">2023-01-10T11:30:00Z</dcterms:created>
  <dcterms:modified xsi:type="dcterms:W3CDTF">2024-03-21T13:26:00Z</dcterms:modified>
</cp:coreProperties>
</file>