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91618D6" w14:textId="77777777" w:rsidR="007F3AB9" w:rsidRPr="00862F35" w:rsidRDefault="007F3AB9" w:rsidP="00862F35">
      <w:pPr>
        <w:pStyle w:val="Stopka"/>
        <w:spacing w:line="276" w:lineRule="auto"/>
        <w:jc w:val="center"/>
        <w:rPr>
          <w:rFonts w:ascii="Arial Narrow" w:hAnsi="Arial Narrow"/>
          <w:sz w:val="8"/>
          <w:szCs w:val="8"/>
          <w:lang w:val="pl-PL"/>
        </w:rPr>
      </w:pPr>
      <w:bookmarkStart w:id="0" w:name="_GoBack"/>
      <w:bookmarkEnd w:id="0"/>
    </w:p>
    <w:p w14:paraId="0FC3BFAF" w14:textId="77777777" w:rsidR="0052261A" w:rsidRPr="00862F35" w:rsidRDefault="0052261A" w:rsidP="00862F35">
      <w:pPr>
        <w:spacing w:line="276" w:lineRule="auto"/>
        <w:ind w:firstLine="567"/>
        <w:rPr>
          <w:rFonts w:ascii="Arial Narrow" w:hAnsi="Arial Narrow"/>
          <w:b/>
          <w:bCs/>
          <w:color w:val="808080" w:themeColor="background1" w:themeShade="80"/>
        </w:rPr>
      </w:pPr>
      <w:r w:rsidRPr="00862F35">
        <w:rPr>
          <w:rFonts w:ascii="Arial Narrow" w:hAnsi="Arial Narrow" w:cs="Arial"/>
          <w:b/>
          <w:bCs/>
          <w:color w:val="auto"/>
          <w:szCs w:val="22"/>
          <w:lang w:eastAsia="pl-PL"/>
        </w:rPr>
        <w:t>Inwestor:</w:t>
      </w:r>
      <w:r w:rsidRPr="00862F35">
        <w:rPr>
          <w:rFonts w:ascii="Arial Narrow" w:hAnsi="Arial Narrow" w:cs="Arial"/>
          <w:b/>
          <w:bCs/>
          <w:color w:val="auto"/>
          <w:szCs w:val="22"/>
          <w:lang w:eastAsia="pl-PL"/>
        </w:rPr>
        <w:tab/>
      </w:r>
      <w:r w:rsidRPr="00862F35">
        <w:rPr>
          <w:rFonts w:ascii="Arial Narrow" w:hAnsi="Arial Narrow" w:cs="Arial"/>
          <w:b/>
          <w:bCs/>
          <w:color w:val="auto"/>
          <w:szCs w:val="22"/>
          <w:lang w:eastAsia="pl-PL"/>
        </w:rPr>
        <w:tab/>
      </w:r>
      <w:r w:rsidRPr="00862F35">
        <w:rPr>
          <w:rFonts w:ascii="Arial Narrow" w:hAnsi="Arial Narrow" w:cs="Arial"/>
          <w:b/>
          <w:bCs/>
          <w:color w:val="auto"/>
          <w:szCs w:val="22"/>
          <w:lang w:eastAsia="pl-PL"/>
        </w:rPr>
        <w:tab/>
      </w:r>
      <w:r w:rsidRPr="00862F35">
        <w:rPr>
          <w:rFonts w:ascii="Arial Narrow" w:hAnsi="Arial Narrow"/>
          <w:b/>
          <w:bCs/>
          <w:color w:val="808080" w:themeColor="background1" w:themeShade="80"/>
        </w:rPr>
        <w:t xml:space="preserve">Mazowieckie Centrum Rehabilitacji „STOCER” Sp. z o.o.,  </w:t>
      </w:r>
    </w:p>
    <w:p w14:paraId="639D4C4D" w14:textId="77777777" w:rsidR="0052261A" w:rsidRPr="00862F35" w:rsidRDefault="0052261A" w:rsidP="00862F35">
      <w:pPr>
        <w:spacing w:line="276" w:lineRule="auto"/>
        <w:ind w:left="2835"/>
        <w:contextualSpacing/>
        <w:rPr>
          <w:rFonts w:ascii="Arial Narrow" w:hAnsi="Arial Narrow"/>
          <w:b/>
          <w:bCs/>
          <w:color w:val="808080" w:themeColor="background1" w:themeShade="80"/>
        </w:rPr>
      </w:pPr>
      <w:r w:rsidRPr="00862F35">
        <w:rPr>
          <w:rFonts w:ascii="Arial Narrow" w:hAnsi="Arial Narrow"/>
          <w:b/>
          <w:bCs/>
          <w:color w:val="808080" w:themeColor="background1" w:themeShade="80"/>
        </w:rPr>
        <w:t>ul. Wierzejewskiego 12, 05-510 Konstancin - Jeziorna</w:t>
      </w:r>
    </w:p>
    <w:p w14:paraId="24851ADD" w14:textId="77777777" w:rsidR="0052261A" w:rsidRPr="00862F35" w:rsidRDefault="0052261A" w:rsidP="00862F35">
      <w:pPr>
        <w:tabs>
          <w:tab w:val="left" w:pos="0"/>
        </w:tabs>
        <w:spacing w:after="0" w:line="276" w:lineRule="auto"/>
        <w:ind w:left="2877" w:hanging="2310"/>
        <w:jc w:val="left"/>
        <w:rPr>
          <w:rFonts w:ascii="Arial Narrow" w:hAnsi="Arial Narrow" w:cs="Arial"/>
          <w:color w:val="808080"/>
          <w:szCs w:val="22"/>
          <w:lang w:eastAsia="pl-PL"/>
        </w:rPr>
      </w:pPr>
    </w:p>
    <w:p w14:paraId="2164518D" w14:textId="77777777" w:rsidR="0052261A" w:rsidRPr="00862F35" w:rsidRDefault="0052261A" w:rsidP="00862F35">
      <w:pPr>
        <w:tabs>
          <w:tab w:val="left" w:pos="0"/>
        </w:tabs>
        <w:spacing w:after="0" w:line="276" w:lineRule="auto"/>
        <w:jc w:val="left"/>
        <w:rPr>
          <w:rFonts w:ascii="Arial Narrow" w:hAnsi="Arial Narrow" w:cs="Arial"/>
          <w:color w:val="808080"/>
          <w:szCs w:val="22"/>
          <w:lang w:eastAsia="pl-PL"/>
        </w:rPr>
      </w:pPr>
    </w:p>
    <w:p w14:paraId="209949B8" w14:textId="77777777" w:rsidR="0052261A" w:rsidRPr="00862F35" w:rsidRDefault="0052261A" w:rsidP="00B84221">
      <w:pPr>
        <w:tabs>
          <w:tab w:val="left" w:pos="0"/>
        </w:tabs>
        <w:spacing w:after="0" w:line="276" w:lineRule="auto"/>
        <w:ind w:left="2877" w:hanging="2310"/>
        <w:rPr>
          <w:rFonts w:ascii="Arial Narrow" w:hAnsi="Arial Narrow" w:cs="Arial"/>
          <w:b/>
          <w:bCs/>
          <w:color w:val="808080"/>
          <w:szCs w:val="22"/>
          <w:lang w:eastAsia="pl-PL"/>
        </w:rPr>
      </w:pPr>
      <w:r w:rsidRPr="00862F35">
        <w:rPr>
          <w:rFonts w:ascii="Arial Narrow" w:hAnsi="Arial Narrow" w:cs="Arial"/>
          <w:b/>
          <w:bCs/>
          <w:color w:val="auto"/>
          <w:szCs w:val="22"/>
          <w:lang w:eastAsia="pl-PL"/>
        </w:rPr>
        <w:t>Temat:</w:t>
      </w:r>
      <w:r w:rsidRPr="00862F35">
        <w:rPr>
          <w:rFonts w:ascii="Arial Narrow" w:hAnsi="Arial Narrow" w:cs="Arial"/>
          <w:b/>
          <w:bCs/>
          <w:color w:val="auto"/>
          <w:szCs w:val="22"/>
          <w:lang w:eastAsia="pl-PL"/>
        </w:rPr>
        <w:tab/>
      </w:r>
      <w:r w:rsidR="00B84221">
        <w:rPr>
          <w:rFonts w:cs="Arial"/>
          <w:b/>
          <w:bCs/>
          <w:color w:val="auto"/>
          <w:szCs w:val="22"/>
          <w:lang w:eastAsia="pl-PL"/>
        </w:rPr>
        <w:tab/>
      </w:r>
      <w:r w:rsidR="00B84221">
        <w:rPr>
          <w:rFonts w:cs="Arial"/>
          <w:b/>
          <w:bCs/>
          <w:color w:val="808080"/>
          <w:szCs w:val="22"/>
          <w:lang w:eastAsia="pl-PL"/>
        </w:rPr>
        <w:t>PRZEBUDOWA ORAZ MODERNIZACJA BUDYNKU SZPITALA (BUDYNEK „C”) wraz z instalacjami wewnętrznymi dla Inwestycji polegającej na „Rozbudowie, przebudowie i modernizacji budynku szpitala przy ul. Barskiej 16/20 w Warszawie”.</w:t>
      </w:r>
    </w:p>
    <w:p w14:paraId="33ADD3DD" w14:textId="77777777" w:rsidR="0052261A" w:rsidRPr="00862F35" w:rsidRDefault="0052261A" w:rsidP="00862F35">
      <w:pPr>
        <w:tabs>
          <w:tab w:val="left" w:pos="0"/>
        </w:tabs>
        <w:spacing w:after="0" w:line="276" w:lineRule="auto"/>
        <w:ind w:left="2877" w:hanging="2310"/>
        <w:jc w:val="left"/>
        <w:rPr>
          <w:rFonts w:ascii="Arial Narrow" w:hAnsi="Arial Narrow" w:cs="Arial"/>
          <w:color w:val="808080"/>
          <w:szCs w:val="22"/>
          <w:lang w:eastAsia="pl-PL"/>
        </w:rPr>
      </w:pPr>
      <w:r w:rsidRPr="00862F35">
        <w:rPr>
          <w:rFonts w:ascii="Arial Narrow" w:hAnsi="Arial Narrow" w:cs="Arial"/>
          <w:b/>
          <w:bCs/>
          <w:color w:val="808080"/>
          <w:szCs w:val="22"/>
          <w:lang w:eastAsia="pl-PL"/>
        </w:rPr>
        <w:tab/>
      </w:r>
    </w:p>
    <w:p w14:paraId="2EA58BB8" w14:textId="77777777" w:rsidR="0052261A" w:rsidRPr="00862F35" w:rsidRDefault="0052261A" w:rsidP="00862F35">
      <w:pPr>
        <w:tabs>
          <w:tab w:val="left" w:pos="0"/>
          <w:tab w:val="left" w:pos="567"/>
        </w:tabs>
        <w:spacing w:after="0" w:line="276" w:lineRule="auto"/>
        <w:jc w:val="left"/>
        <w:rPr>
          <w:rFonts w:ascii="Arial Narrow" w:hAnsi="Arial Narrow" w:cs="Times New Roman"/>
          <w:color w:val="808080"/>
          <w:lang w:eastAsia="pl-PL"/>
        </w:rPr>
      </w:pPr>
      <w:r w:rsidRPr="00862F35">
        <w:rPr>
          <w:rFonts w:ascii="Arial Narrow" w:hAnsi="Arial Narrow" w:cs="Arial"/>
          <w:b/>
          <w:bCs/>
          <w:color w:val="auto"/>
          <w:szCs w:val="22"/>
          <w:lang w:eastAsia="pl-PL"/>
        </w:rPr>
        <w:tab/>
        <w:t>Adres:</w:t>
      </w:r>
      <w:r w:rsidRPr="00862F35">
        <w:rPr>
          <w:rFonts w:ascii="Arial Narrow" w:hAnsi="Arial Narrow" w:cs="Arial"/>
          <w:color w:val="auto"/>
          <w:szCs w:val="22"/>
          <w:lang w:eastAsia="pl-PL"/>
        </w:rPr>
        <w:tab/>
      </w:r>
      <w:r w:rsidRPr="00862F35">
        <w:rPr>
          <w:rFonts w:ascii="Arial Narrow" w:hAnsi="Arial Narrow" w:cs="Arial"/>
          <w:color w:val="auto"/>
          <w:szCs w:val="22"/>
          <w:lang w:eastAsia="pl-PL"/>
        </w:rPr>
        <w:tab/>
      </w:r>
      <w:r w:rsidRPr="00862F35">
        <w:rPr>
          <w:rFonts w:ascii="Arial Narrow" w:hAnsi="Arial Narrow" w:cs="Arial"/>
          <w:color w:val="auto"/>
          <w:szCs w:val="22"/>
          <w:lang w:eastAsia="pl-PL"/>
        </w:rPr>
        <w:tab/>
      </w:r>
      <w:r w:rsidRPr="00862F35">
        <w:rPr>
          <w:rFonts w:ascii="Arial Narrow" w:hAnsi="Arial Narrow" w:cs="Times New Roman"/>
          <w:color w:val="808080"/>
          <w:lang w:eastAsia="pl-PL"/>
        </w:rPr>
        <w:t>WARSZAWA, ul. Barska 16/20</w:t>
      </w:r>
    </w:p>
    <w:p w14:paraId="1FEDE1CB" w14:textId="77777777" w:rsidR="0052261A" w:rsidRPr="00862F35" w:rsidRDefault="0052261A" w:rsidP="00862F35">
      <w:pPr>
        <w:tabs>
          <w:tab w:val="left" w:pos="0"/>
          <w:tab w:val="left" w:pos="567"/>
        </w:tabs>
        <w:spacing w:after="0" w:line="276" w:lineRule="auto"/>
        <w:jc w:val="left"/>
        <w:rPr>
          <w:rFonts w:ascii="Arial Narrow" w:hAnsi="Arial Narrow" w:cs="Times New Roman"/>
          <w:color w:val="808080"/>
          <w:lang w:eastAsia="pl-PL"/>
        </w:rPr>
      </w:pPr>
      <w:r w:rsidRPr="00862F35">
        <w:rPr>
          <w:rFonts w:ascii="Arial Narrow" w:hAnsi="Arial Narrow" w:cs="Times New Roman"/>
          <w:color w:val="808080"/>
          <w:lang w:eastAsia="pl-PL"/>
        </w:rPr>
        <w:tab/>
      </w:r>
      <w:r w:rsidRPr="00862F35">
        <w:rPr>
          <w:rFonts w:ascii="Arial Narrow" w:hAnsi="Arial Narrow" w:cs="Times New Roman"/>
          <w:color w:val="808080"/>
          <w:lang w:eastAsia="pl-PL"/>
        </w:rPr>
        <w:tab/>
      </w:r>
      <w:r w:rsidRPr="00862F35">
        <w:rPr>
          <w:rFonts w:ascii="Arial Narrow" w:hAnsi="Arial Narrow" w:cs="Times New Roman"/>
          <w:color w:val="808080"/>
          <w:lang w:eastAsia="pl-PL"/>
        </w:rPr>
        <w:tab/>
      </w:r>
      <w:r w:rsidRPr="00862F35">
        <w:rPr>
          <w:rFonts w:ascii="Arial Narrow" w:hAnsi="Arial Narrow" w:cs="Times New Roman"/>
          <w:color w:val="808080"/>
          <w:lang w:eastAsia="pl-PL"/>
        </w:rPr>
        <w:tab/>
      </w:r>
      <w:r w:rsidRPr="00862F35">
        <w:rPr>
          <w:rFonts w:ascii="Arial Narrow" w:hAnsi="Arial Narrow" w:cs="Times New Roman"/>
          <w:color w:val="808080"/>
          <w:lang w:eastAsia="pl-PL"/>
        </w:rPr>
        <w:tab/>
        <w:t xml:space="preserve">obręb 20204 Ochota, jedn. </w:t>
      </w:r>
      <w:proofErr w:type="spellStart"/>
      <w:r w:rsidRPr="00862F35">
        <w:rPr>
          <w:rFonts w:ascii="Arial Narrow" w:hAnsi="Arial Narrow" w:cs="Times New Roman"/>
          <w:color w:val="808080"/>
          <w:lang w:eastAsia="pl-PL"/>
        </w:rPr>
        <w:t>ewid</w:t>
      </w:r>
      <w:proofErr w:type="spellEnd"/>
      <w:r w:rsidRPr="00862F35">
        <w:rPr>
          <w:rFonts w:ascii="Arial Narrow" w:hAnsi="Arial Narrow" w:cs="Times New Roman"/>
          <w:color w:val="808080"/>
          <w:lang w:eastAsia="pl-PL"/>
        </w:rPr>
        <w:t>. Miasto Warszawa 146506_8</w:t>
      </w:r>
    </w:p>
    <w:p w14:paraId="03FBFB52" w14:textId="77777777" w:rsidR="0052261A" w:rsidRPr="00862F35" w:rsidRDefault="0052261A" w:rsidP="00862F35">
      <w:pPr>
        <w:tabs>
          <w:tab w:val="left" w:pos="0"/>
          <w:tab w:val="left" w:pos="567"/>
        </w:tabs>
        <w:spacing w:after="0" w:line="276" w:lineRule="auto"/>
        <w:jc w:val="left"/>
        <w:rPr>
          <w:rFonts w:ascii="Arial Narrow" w:hAnsi="Arial Narrow" w:cs="Times New Roman"/>
          <w:color w:val="808080"/>
          <w:lang w:eastAsia="pl-PL"/>
        </w:rPr>
      </w:pPr>
      <w:r w:rsidRPr="00862F35">
        <w:rPr>
          <w:rFonts w:ascii="Arial Narrow" w:hAnsi="Arial Narrow" w:cs="Times New Roman"/>
          <w:color w:val="808080"/>
          <w:lang w:eastAsia="pl-PL"/>
        </w:rPr>
        <w:tab/>
      </w:r>
      <w:r w:rsidRPr="00862F35">
        <w:rPr>
          <w:rFonts w:ascii="Arial Narrow" w:hAnsi="Arial Narrow" w:cs="Times New Roman"/>
          <w:color w:val="808080"/>
          <w:lang w:eastAsia="pl-PL"/>
        </w:rPr>
        <w:tab/>
      </w:r>
      <w:r w:rsidRPr="00862F35">
        <w:rPr>
          <w:rFonts w:ascii="Arial Narrow" w:hAnsi="Arial Narrow" w:cs="Times New Roman"/>
          <w:color w:val="808080"/>
          <w:lang w:eastAsia="pl-PL"/>
        </w:rPr>
        <w:tab/>
      </w:r>
      <w:r w:rsidRPr="00862F35">
        <w:rPr>
          <w:rFonts w:ascii="Arial Narrow" w:hAnsi="Arial Narrow" w:cs="Times New Roman"/>
          <w:color w:val="808080"/>
          <w:lang w:eastAsia="pl-PL"/>
        </w:rPr>
        <w:tab/>
      </w:r>
      <w:r w:rsidRPr="00862F35">
        <w:rPr>
          <w:rFonts w:ascii="Arial Narrow" w:hAnsi="Arial Narrow" w:cs="Times New Roman"/>
          <w:color w:val="808080"/>
          <w:lang w:eastAsia="pl-PL"/>
        </w:rPr>
        <w:tab/>
        <w:t xml:space="preserve">dz. nr </w:t>
      </w:r>
      <w:proofErr w:type="spellStart"/>
      <w:r w:rsidRPr="00862F35">
        <w:rPr>
          <w:rFonts w:ascii="Arial Narrow" w:hAnsi="Arial Narrow" w:cs="Times New Roman"/>
          <w:color w:val="808080"/>
          <w:lang w:eastAsia="pl-PL"/>
        </w:rPr>
        <w:t>ewid</w:t>
      </w:r>
      <w:proofErr w:type="spellEnd"/>
      <w:r w:rsidRPr="00862F35">
        <w:rPr>
          <w:rFonts w:ascii="Arial Narrow" w:hAnsi="Arial Narrow" w:cs="Times New Roman"/>
          <w:color w:val="808080"/>
          <w:lang w:eastAsia="pl-PL"/>
        </w:rPr>
        <w:t>.: 95/6</w:t>
      </w:r>
    </w:p>
    <w:p w14:paraId="74E532B5" w14:textId="77777777" w:rsidR="0052261A" w:rsidRPr="00862F35" w:rsidRDefault="0052261A" w:rsidP="00862F35">
      <w:pPr>
        <w:tabs>
          <w:tab w:val="left" w:pos="0"/>
        </w:tabs>
        <w:spacing w:after="0" w:line="276" w:lineRule="auto"/>
        <w:ind w:firstLine="567"/>
        <w:jc w:val="left"/>
        <w:rPr>
          <w:rFonts w:ascii="Arial Narrow" w:hAnsi="Arial Narrow" w:cs="Arial"/>
          <w:b/>
          <w:bCs/>
          <w:color w:val="auto"/>
          <w:szCs w:val="22"/>
          <w:lang w:eastAsia="pl-PL"/>
        </w:rPr>
      </w:pPr>
      <w:r w:rsidRPr="00862F35">
        <w:rPr>
          <w:rFonts w:ascii="Arial Narrow" w:hAnsi="Arial Narrow" w:cs="Arial"/>
          <w:b/>
          <w:bCs/>
          <w:color w:val="FF0000"/>
          <w:szCs w:val="22"/>
          <w:lang w:eastAsia="pl-PL"/>
        </w:rPr>
        <w:tab/>
      </w:r>
      <w:r w:rsidRPr="00862F35">
        <w:rPr>
          <w:rFonts w:ascii="Arial Narrow" w:hAnsi="Arial Narrow" w:cs="Arial"/>
          <w:b/>
          <w:bCs/>
          <w:color w:val="FF0000"/>
          <w:szCs w:val="22"/>
          <w:lang w:eastAsia="pl-PL"/>
        </w:rPr>
        <w:tab/>
      </w:r>
      <w:r w:rsidRPr="00862F35">
        <w:rPr>
          <w:rFonts w:ascii="Arial Narrow" w:hAnsi="Arial Narrow" w:cs="Arial"/>
          <w:b/>
          <w:bCs/>
          <w:color w:val="auto"/>
          <w:szCs w:val="22"/>
          <w:lang w:eastAsia="pl-PL"/>
        </w:rPr>
        <w:tab/>
      </w:r>
    </w:p>
    <w:p w14:paraId="17D73341" w14:textId="77777777" w:rsidR="0052261A" w:rsidRPr="00862F35" w:rsidRDefault="0052261A" w:rsidP="00862F35">
      <w:pPr>
        <w:tabs>
          <w:tab w:val="left" w:pos="0"/>
          <w:tab w:val="left" w:pos="1800"/>
        </w:tabs>
        <w:spacing w:after="0" w:line="276" w:lineRule="auto"/>
        <w:ind w:firstLine="567"/>
        <w:jc w:val="left"/>
        <w:rPr>
          <w:rFonts w:ascii="Arial Narrow" w:hAnsi="Arial Narrow" w:cs="Arial"/>
          <w:bCs/>
          <w:color w:val="auto"/>
          <w:szCs w:val="22"/>
          <w:lang w:eastAsia="pl-PL"/>
        </w:rPr>
      </w:pPr>
      <w:r w:rsidRPr="00862F35">
        <w:rPr>
          <w:rFonts w:ascii="Arial Narrow" w:hAnsi="Arial Narrow" w:cs="Arial"/>
          <w:b/>
          <w:bCs/>
          <w:color w:val="auto"/>
          <w:szCs w:val="22"/>
          <w:lang w:eastAsia="pl-PL"/>
        </w:rPr>
        <w:t>Kategoria obiektu:</w:t>
      </w:r>
      <w:r w:rsidRPr="00862F35">
        <w:rPr>
          <w:rFonts w:ascii="Arial Narrow" w:hAnsi="Arial Narrow" w:cs="Arial"/>
          <w:b/>
          <w:bCs/>
          <w:color w:val="auto"/>
          <w:szCs w:val="22"/>
          <w:lang w:eastAsia="pl-PL"/>
        </w:rPr>
        <w:tab/>
      </w:r>
      <w:r w:rsidRPr="00862F35">
        <w:rPr>
          <w:rFonts w:ascii="Arial Narrow" w:hAnsi="Arial Narrow" w:cs="Arial"/>
          <w:b/>
          <w:bCs/>
          <w:color w:val="auto"/>
          <w:szCs w:val="22"/>
          <w:lang w:eastAsia="pl-PL"/>
        </w:rPr>
        <w:tab/>
      </w:r>
      <w:r w:rsidRPr="00862F35">
        <w:rPr>
          <w:rFonts w:ascii="Arial Narrow" w:hAnsi="Arial Narrow" w:cs="Arial"/>
          <w:bCs/>
          <w:color w:val="auto"/>
          <w:szCs w:val="22"/>
          <w:lang w:eastAsia="pl-PL"/>
        </w:rPr>
        <w:t>XI</w:t>
      </w:r>
    </w:p>
    <w:p w14:paraId="35D614DD" w14:textId="77777777" w:rsidR="0052261A" w:rsidRPr="00862F35" w:rsidRDefault="0052261A" w:rsidP="00862F35">
      <w:pPr>
        <w:tabs>
          <w:tab w:val="left" w:pos="0"/>
          <w:tab w:val="left" w:pos="1800"/>
        </w:tabs>
        <w:spacing w:after="0" w:line="276" w:lineRule="auto"/>
        <w:ind w:firstLine="567"/>
        <w:jc w:val="left"/>
        <w:rPr>
          <w:rFonts w:ascii="Arial Narrow" w:hAnsi="Arial Narrow" w:cs="Arial"/>
          <w:b/>
          <w:bCs/>
          <w:color w:val="auto"/>
          <w:szCs w:val="22"/>
          <w:lang w:eastAsia="pl-PL"/>
        </w:rPr>
      </w:pPr>
    </w:p>
    <w:p w14:paraId="70EB2A5D" w14:textId="77777777" w:rsidR="0052261A" w:rsidRPr="00862F35" w:rsidRDefault="0052261A" w:rsidP="00862F35">
      <w:pPr>
        <w:tabs>
          <w:tab w:val="left" w:pos="0"/>
          <w:tab w:val="left" w:pos="1800"/>
        </w:tabs>
        <w:spacing w:after="0" w:line="276" w:lineRule="auto"/>
        <w:ind w:firstLine="567"/>
        <w:jc w:val="left"/>
        <w:rPr>
          <w:rFonts w:ascii="Arial Narrow" w:hAnsi="Arial Narrow" w:cs="Arial"/>
          <w:b/>
          <w:bCs/>
          <w:color w:val="auto"/>
          <w:szCs w:val="22"/>
          <w:lang w:eastAsia="pl-PL"/>
        </w:rPr>
      </w:pPr>
    </w:p>
    <w:p w14:paraId="08C527F3" w14:textId="77777777" w:rsidR="0052261A" w:rsidRPr="00862F35" w:rsidRDefault="0052261A" w:rsidP="00862F35">
      <w:pPr>
        <w:tabs>
          <w:tab w:val="left" w:pos="0"/>
          <w:tab w:val="left" w:pos="1800"/>
        </w:tabs>
        <w:spacing w:after="0" w:line="276" w:lineRule="auto"/>
        <w:ind w:firstLine="567"/>
        <w:jc w:val="left"/>
        <w:rPr>
          <w:rFonts w:ascii="Arial Narrow" w:hAnsi="Arial Narrow" w:cs="Arial"/>
          <w:color w:val="808080"/>
          <w:szCs w:val="22"/>
          <w:lang w:eastAsia="pl-PL"/>
        </w:rPr>
      </w:pPr>
      <w:r w:rsidRPr="00862F35">
        <w:rPr>
          <w:rFonts w:ascii="Arial Narrow" w:hAnsi="Arial Narrow" w:cs="Arial"/>
          <w:b/>
          <w:bCs/>
          <w:color w:val="auto"/>
          <w:szCs w:val="22"/>
          <w:lang w:eastAsia="pl-PL"/>
        </w:rPr>
        <w:t>Stadium:</w:t>
      </w:r>
      <w:r w:rsidRPr="00862F35">
        <w:rPr>
          <w:rFonts w:ascii="Arial Narrow" w:hAnsi="Arial Narrow" w:cs="Arial"/>
          <w:b/>
          <w:bCs/>
          <w:color w:val="auto"/>
          <w:szCs w:val="22"/>
          <w:lang w:eastAsia="pl-PL"/>
        </w:rPr>
        <w:tab/>
      </w:r>
      <w:r w:rsidRPr="00862F35">
        <w:rPr>
          <w:rFonts w:ascii="Arial Narrow" w:hAnsi="Arial Narrow" w:cs="Arial"/>
          <w:b/>
          <w:bCs/>
          <w:color w:val="auto"/>
          <w:szCs w:val="22"/>
          <w:lang w:eastAsia="pl-PL"/>
        </w:rPr>
        <w:tab/>
      </w:r>
      <w:r w:rsidRPr="00862F35">
        <w:rPr>
          <w:rFonts w:ascii="Arial Narrow" w:hAnsi="Arial Narrow" w:cs="Arial"/>
          <w:b/>
          <w:bCs/>
          <w:color w:val="auto"/>
          <w:szCs w:val="22"/>
          <w:lang w:eastAsia="pl-PL"/>
        </w:rPr>
        <w:tab/>
      </w:r>
      <w:r w:rsidRPr="00862F35">
        <w:rPr>
          <w:rFonts w:ascii="Arial Narrow" w:hAnsi="Arial Narrow" w:cs="Arial"/>
          <w:color w:val="808080"/>
          <w:szCs w:val="22"/>
          <w:lang w:eastAsia="pl-PL"/>
        </w:rPr>
        <w:t xml:space="preserve">PROJEKT </w:t>
      </w:r>
      <w:r w:rsidR="00B84221">
        <w:rPr>
          <w:rFonts w:ascii="Arial Narrow" w:hAnsi="Arial Narrow" w:cs="Arial"/>
          <w:color w:val="808080"/>
          <w:szCs w:val="22"/>
          <w:lang w:eastAsia="pl-PL"/>
        </w:rPr>
        <w:t xml:space="preserve"> WYKONAWCZY</w:t>
      </w:r>
    </w:p>
    <w:p w14:paraId="0E9A59FD" w14:textId="77777777" w:rsidR="0052261A" w:rsidRPr="00862F35" w:rsidRDefault="0052261A" w:rsidP="00862F35">
      <w:pPr>
        <w:tabs>
          <w:tab w:val="left" w:pos="0"/>
          <w:tab w:val="left" w:pos="1800"/>
        </w:tabs>
        <w:spacing w:after="0" w:line="276" w:lineRule="auto"/>
        <w:ind w:firstLine="567"/>
        <w:jc w:val="left"/>
        <w:rPr>
          <w:rFonts w:ascii="Arial Narrow" w:hAnsi="Arial Narrow" w:cs="Arial"/>
          <w:color w:val="808080"/>
          <w:szCs w:val="22"/>
          <w:lang w:eastAsia="pl-PL"/>
        </w:rPr>
      </w:pPr>
    </w:p>
    <w:p w14:paraId="527B080A" w14:textId="77777777" w:rsidR="0052261A" w:rsidRPr="00862F35" w:rsidRDefault="0052261A" w:rsidP="00862F35">
      <w:pPr>
        <w:tabs>
          <w:tab w:val="left" w:pos="0"/>
          <w:tab w:val="left" w:pos="567"/>
        </w:tabs>
        <w:spacing w:after="0" w:line="276" w:lineRule="auto"/>
        <w:ind w:firstLine="567"/>
        <w:jc w:val="left"/>
        <w:rPr>
          <w:rFonts w:ascii="Arial Narrow" w:hAnsi="Arial Narrow" w:cs="Arial"/>
          <w:b/>
          <w:bCs/>
          <w:color w:val="auto"/>
          <w:szCs w:val="22"/>
          <w:lang w:eastAsia="pl-PL"/>
        </w:rPr>
      </w:pPr>
    </w:p>
    <w:p w14:paraId="54F04C43" w14:textId="77777777" w:rsidR="0052261A" w:rsidRPr="00862F35" w:rsidRDefault="0052261A" w:rsidP="00862F35">
      <w:pPr>
        <w:tabs>
          <w:tab w:val="left" w:pos="0"/>
          <w:tab w:val="left" w:pos="1800"/>
        </w:tabs>
        <w:spacing w:after="0" w:line="276" w:lineRule="auto"/>
        <w:ind w:firstLine="567"/>
        <w:jc w:val="left"/>
        <w:rPr>
          <w:rFonts w:ascii="Arial Narrow" w:hAnsi="Arial Narrow" w:cs="Arial"/>
          <w:color w:val="auto"/>
          <w:szCs w:val="22"/>
          <w:lang w:eastAsia="pl-PL"/>
        </w:rPr>
      </w:pPr>
      <w:r w:rsidRPr="00862F35">
        <w:rPr>
          <w:rFonts w:ascii="Arial Narrow" w:hAnsi="Arial Narrow" w:cs="Arial"/>
          <w:b/>
          <w:bCs/>
          <w:color w:val="auto"/>
          <w:szCs w:val="22"/>
          <w:lang w:eastAsia="pl-PL"/>
        </w:rPr>
        <w:t>Nr projektu:</w:t>
      </w:r>
      <w:r w:rsidRPr="00862F35">
        <w:rPr>
          <w:rFonts w:ascii="Arial Narrow" w:hAnsi="Arial Narrow" w:cs="Arial"/>
          <w:b/>
          <w:bCs/>
          <w:color w:val="auto"/>
          <w:szCs w:val="22"/>
          <w:lang w:eastAsia="pl-PL"/>
        </w:rPr>
        <w:tab/>
      </w:r>
      <w:r w:rsidRPr="00862F35">
        <w:rPr>
          <w:rFonts w:ascii="Arial Narrow" w:hAnsi="Arial Narrow" w:cs="Arial"/>
          <w:b/>
          <w:bCs/>
          <w:color w:val="auto"/>
          <w:szCs w:val="22"/>
          <w:lang w:eastAsia="pl-PL"/>
        </w:rPr>
        <w:tab/>
      </w:r>
      <w:r w:rsidRPr="00862F35">
        <w:rPr>
          <w:rFonts w:ascii="Arial Narrow" w:hAnsi="Arial Narrow" w:cs="Arial"/>
          <w:b/>
          <w:bCs/>
          <w:color w:val="auto"/>
          <w:szCs w:val="22"/>
          <w:lang w:eastAsia="pl-PL"/>
        </w:rPr>
        <w:tab/>
      </w:r>
      <w:r w:rsidRPr="00862F35">
        <w:rPr>
          <w:rFonts w:ascii="Arial Narrow" w:hAnsi="Arial Narrow" w:cs="Arial"/>
          <w:color w:val="auto"/>
          <w:szCs w:val="22"/>
          <w:lang w:eastAsia="pl-PL"/>
        </w:rPr>
        <w:t>IBG-P/244/18</w:t>
      </w:r>
    </w:p>
    <w:p w14:paraId="21AA7E02" w14:textId="77777777" w:rsidR="0052261A" w:rsidRPr="00862F35" w:rsidRDefault="0052261A" w:rsidP="00862F35">
      <w:pPr>
        <w:tabs>
          <w:tab w:val="left" w:pos="0"/>
          <w:tab w:val="left" w:pos="567"/>
        </w:tabs>
        <w:spacing w:after="0" w:line="276" w:lineRule="auto"/>
        <w:jc w:val="left"/>
        <w:rPr>
          <w:rFonts w:ascii="Arial Narrow" w:hAnsi="Arial Narrow" w:cs="Times New Roman"/>
          <w:color w:val="808080"/>
          <w:lang w:eastAsia="pl-PL"/>
        </w:rPr>
      </w:pPr>
    </w:p>
    <w:p w14:paraId="24B0DA23" w14:textId="77777777" w:rsidR="0052261A" w:rsidRPr="00862F35" w:rsidRDefault="0052261A" w:rsidP="00862F35">
      <w:pPr>
        <w:tabs>
          <w:tab w:val="left" w:pos="567"/>
          <w:tab w:val="left" w:pos="1800"/>
        </w:tabs>
        <w:spacing w:after="0" w:line="276" w:lineRule="auto"/>
        <w:jc w:val="left"/>
        <w:rPr>
          <w:rFonts w:ascii="Arial Narrow" w:hAnsi="Arial Narrow" w:cs="Arial"/>
          <w:b/>
          <w:bCs/>
          <w:color w:val="auto"/>
          <w:szCs w:val="22"/>
          <w:lang w:eastAsia="pl-PL"/>
        </w:rPr>
      </w:pPr>
      <w:r w:rsidRPr="00862F35">
        <w:rPr>
          <w:rFonts w:ascii="Arial Narrow" w:hAnsi="Arial Narrow" w:cs="Arial"/>
          <w:b/>
          <w:bCs/>
          <w:color w:val="auto"/>
          <w:szCs w:val="22"/>
          <w:lang w:eastAsia="pl-PL"/>
        </w:rPr>
        <w:tab/>
      </w:r>
      <w:r w:rsidRPr="00862F35">
        <w:rPr>
          <w:rFonts w:ascii="Arial Narrow" w:hAnsi="Arial Narrow" w:cs="Arial"/>
          <w:b/>
          <w:bCs/>
          <w:color w:val="auto"/>
          <w:szCs w:val="22"/>
          <w:lang w:eastAsia="pl-PL"/>
        </w:rPr>
        <w:tab/>
      </w:r>
    </w:p>
    <w:p w14:paraId="2FAD282A" w14:textId="3F9C7247" w:rsidR="0052261A" w:rsidRPr="00862F35" w:rsidRDefault="0052261A" w:rsidP="00862F35">
      <w:pPr>
        <w:tabs>
          <w:tab w:val="left" w:pos="567"/>
          <w:tab w:val="left" w:pos="1800"/>
        </w:tabs>
        <w:spacing w:after="0" w:line="276" w:lineRule="auto"/>
        <w:jc w:val="left"/>
        <w:rPr>
          <w:rFonts w:ascii="Arial Narrow" w:hAnsi="Arial Narrow" w:cs="Arial"/>
          <w:b/>
          <w:color w:val="808080"/>
          <w:szCs w:val="22"/>
          <w:lang w:eastAsia="pl-PL"/>
        </w:rPr>
      </w:pPr>
      <w:r w:rsidRPr="00862F35">
        <w:rPr>
          <w:rFonts w:ascii="Arial Narrow" w:hAnsi="Arial Narrow" w:cs="Arial"/>
          <w:b/>
          <w:bCs/>
          <w:color w:val="auto"/>
          <w:szCs w:val="22"/>
          <w:lang w:eastAsia="pl-PL"/>
        </w:rPr>
        <w:tab/>
        <w:t>Tom:</w:t>
      </w:r>
      <w:r w:rsidRPr="00862F35">
        <w:rPr>
          <w:rFonts w:ascii="Arial Narrow" w:hAnsi="Arial Narrow" w:cs="Arial"/>
          <w:color w:val="808080"/>
          <w:szCs w:val="22"/>
          <w:lang w:eastAsia="pl-PL"/>
        </w:rPr>
        <w:tab/>
      </w:r>
      <w:r w:rsidRPr="00862F35">
        <w:rPr>
          <w:rFonts w:ascii="Arial Narrow" w:hAnsi="Arial Narrow" w:cs="Arial"/>
          <w:color w:val="808080"/>
          <w:szCs w:val="22"/>
          <w:lang w:eastAsia="pl-PL"/>
        </w:rPr>
        <w:tab/>
      </w:r>
      <w:r w:rsidRPr="00862F35">
        <w:rPr>
          <w:rFonts w:ascii="Arial Narrow" w:hAnsi="Arial Narrow" w:cs="Arial"/>
          <w:color w:val="808080"/>
          <w:szCs w:val="22"/>
          <w:lang w:eastAsia="pl-PL"/>
        </w:rPr>
        <w:tab/>
      </w:r>
      <w:r w:rsidRPr="00862F35">
        <w:rPr>
          <w:rFonts w:ascii="Arial Narrow" w:hAnsi="Arial Narrow" w:cs="Arial"/>
          <w:b/>
          <w:color w:val="808080"/>
          <w:szCs w:val="22"/>
          <w:lang w:eastAsia="pl-PL"/>
        </w:rPr>
        <w:t>I – OBIEKTY KUBATUROWE</w:t>
      </w:r>
    </w:p>
    <w:p w14:paraId="20EA969F" w14:textId="77777777" w:rsidR="0052261A" w:rsidRPr="00862F35" w:rsidRDefault="0052261A" w:rsidP="00862F35">
      <w:pPr>
        <w:tabs>
          <w:tab w:val="left" w:pos="567"/>
          <w:tab w:val="left" w:pos="1800"/>
        </w:tabs>
        <w:spacing w:after="0" w:line="276" w:lineRule="auto"/>
        <w:jc w:val="left"/>
        <w:rPr>
          <w:rFonts w:ascii="Arial Narrow" w:hAnsi="Arial Narrow" w:cs="Arial"/>
          <w:b/>
          <w:color w:val="808080"/>
          <w:szCs w:val="22"/>
          <w:lang w:eastAsia="pl-PL"/>
        </w:rPr>
      </w:pPr>
    </w:p>
    <w:p w14:paraId="62A1108D" w14:textId="77777777" w:rsidR="0052261A" w:rsidRPr="00862F35" w:rsidRDefault="0052261A" w:rsidP="00862F35">
      <w:pPr>
        <w:tabs>
          <w:tab w:val="left" w:pos="567"/>
          <w:tab w:val="left" w:pos="1800"/>
        </w:tabs>
        <w:spacing w:after="0" w:line="276" w:lineRule="auto"/>
        <w:jc w:val="left"/>
        <w:rPr>
          <w:rFonts w:ascii="Arial Narrow" w:hAnsi="Arial Narrow" w:cs="Arial"/>
          <w:b/>
          <w:color w:val="808080"/>
          <w:szCs w:val="22"/>
          <w:lang w:eastAsia="pl-PL"/>
        </w:rPr>
      </w:pPr>
    </w:p>
    <w:p w14:paraId="5804D34D" w14:textId="77777777" w:rsidR="0052261A" w:rsidRPr="00862F35" w:rsidRDefault="0052261A" w:rsidP="00862F35">
      <w:pPr>
        <w:tabs>
          <w:tab w:val="left" w:pos="567"/>
          <w:tab w:val="left" w:pos="1800"/>
        </w:tabs>
        <w:spacing w:after="0" w:line="276" w:lineRule="auto"/>
        <w:jc w:val="left"/>
        <w:rPr>
          <w:rFonts w:ascii="Arial Narrow" w:hAnsi="Arial Narrow" w:cs="Arial"/>
          <w:color w:val="808080"/>
          <w:szCs w:val="22"/>
          <w:lang w:eastAsia="pl-PL"/>
        </w:rPr>
      </w:pPr>
      <w:r w:rsidRPr="00862F35">
        <w:rPr>
          <w:rFonts w:ascii="Arial Narrow" w:hAnsi="Arial Narrow" w:cs="Arial"/>
          <w:b/>
          <w:color w:val="808080"/>
          <w:szCs w:val="22"/>
          <w:lang w:eastAsia="pl-PL"/>
        </w:rPr>
        <w:tab/>
      </w:r>
      <w:r w:rsidRPr="00862F35">
        <w:rPr>
          <w:rFonts w:ascii="Arial Narrow" w:hAnsi="Arial Narrow" w:cs="Arial"/>
          <w:b/>
          <w:bCs/>
          <w:color w:val="auto"/>
          <w:szCs w:val="22"/>
          <w:lang w:eastAsia="pl-PL"/>
        </w:rPr>
        <w:t>Część/ branża:</w:t>
      </w:r>
      <w:r w:rsidRPr="00862F35">
        <w:rPr>
          <w:rFonts w:ascii="Arial Narrow" w:hAnsi="Arial Narrow" w:cs="Arial"/>
          <w:b/>
          <w:color w:val="808080"/>
          <w:szCs w:val="22"/>
          <w:lang w:eastAsia="pl-PL"/>
        </w:rPr>
        <w:tab/>
      </w:r>
      <w:r w:rsidRPr="00862F35">
        <w:rPr>
          <w:rFonts w:ascii="Arial Narrow" w:hAnsi="Arial Narrow" w:cs="Arial"/>
          <w:b/>
          <w:color w:val="808080"/>
          <w:szCs w:val="22"/>
          <w:lang w:eastAsia="pl-PL"/>
        </w:rPr>
        <w:tab/>
      </w:r>
      <w:r w:rsidR="00B84221">
        <w:rPr>
          <w:rFonts w:ascii="Arial Narrow" w:hAnsi="Arial Narrow" w:cs="Arial"/>
          <w:b/>
          <w:color w:val="808080"/>
          <w:szCs w:val="22"/>
          <w:lang w:eastAsia="pl-PL"/>
        </w:rPr>
        <w:t>II</w:t>
      </w:r>
      <w:r w:rsidRPr="00862F35">
        <w:rPr>
          <w:rFonts w:ascii="Arial Narrow" w:hAnsi="Arial Narrow" w:cs="Arial"/>
          <w:b/>
          <w:color w:val="808080"/>
          <w:szCs w:val="22"/>
          <w:lang w:eastAsia="pl-PL"/>
        </w:rPr>
        <w:t xml:space="preserve"> – </w:t>
      </w:r>
      <w:r w:rsidR="00B84221">
        <w:rPr>
          <w:rFonts w:ascii="Arial Narrow" w:hAnsi="Arial Narrow" w:cs="Arial"/>
          <w:b/>
          <w:color w:val="808080"/>
          <w:szCs w:val="22"/>
          <w:lang w:eastAsia="pl-PL"/>
        </w:rPr>
        <w:t>TECHNOLOGIA MEDYCZNA</w:t>
      </w:r>
    </w:p>
    <w:p w14:paraId="4C2B2842" w14:textId="77777777" w:rsidR="0052261A" w:rsidRPr="00862F35" w:rsidRDefault="0052261A" w:rsidP="00862F35">
      <w:pPr>
        <w:tabs>
          <w:tab w:val="left" w:pos="567"/>
          <w:tab w:val="left" w:pos="1800"/>
        </w:tabs>
        <w:spacing w:after="0" w:line="276" w:lineRule="auto"/>
        <w:jc w:val="left"/>
        <w:rPr>
          <w:rFonts w:ascii="Arial Narrow" w:hAnsi="Arial Narrow" w:cs="Arial"/>
          <w:b/>
          <w:bCs/>
          <w:color w:val="auto"/>
          <w:szCs w:val="22"/>
          <w:lang w:eastAsia="pl-PL"/>
        </w:rPr>
      </w:pPr>
    </w:p>
    <w:p w14:paraId="2EB44C69" w14:textId="77777777" w:rsidR="0052261A" w:rsidRPr="00862F35" w:rsidRDefault="0052261A" w:rsidP="00862F35">
      <w:pPr>
        <w:tabs>
          <w:tab w:val="left" w:pos="567"/>
          <w:tab w:val="left" w:pos="1800"/>
        </w:tabs>
        <w:spacing w:after="0" w:line="276" w:lineRule="auto"/>
        <w:jc w:val="left"/>
        <w:rPr>
          <w:rFonts w:ascii="Arial Narrow" w:hAnsi="Arial Narrow" w:cs="Arial"/>
          <w:color w:val="C0504D"/>
          <w:szCs w:val="22"/>
          <w:lang w:eastAsia="pl-PL"/>
        </w:rPr>
      </w:pPr>
      <w:r w:rsidRPr="00862F35">
        <w:rPr>
          <w:rFonts w:ascii="Arial Narrow" w:hAnsi="Arial Narrow" w:cs="Arial"/>
          <w:color w:val="C0504D"/>
          <w:szCs w:val="22"/>
          <w:lang w:eastAsia="pl-PL"/>
        </w:rPr>
        <w:tab/>
      </w:r>
    </w:p>
    <w:p w14:paraId="55E42937" w14:textId="77777777" w:rsidR="0052261A" w:rsidRPr="00862F35" w:rsidRDefault="0052261A" w:rsidP="00862F35">
      <w:pPr>
        <w:tabs>
          <w:tab w:val="left" w:pos="567"/>
          <w:tab w:val="left" w:pos="1800"/>
        </w:tabs>
        <w:spacing w:after="0" w:line="276" w:lineRule="auto"/>
        <w:jc w:val="left"/>
        <w:rPr>
          <w:rFonts w:ascii="Arial Narrow" w:hAnsi="Arial Narrow" w:cs="Arial"/>
          <w:color w:val="808080"/>
          <w:szCs w:val="22"/>
          <w:lang w:eastAsia="pl-PL"/>
        </w:rPr>
      </w:pPr>
    </w:p>
    <w:p w14:paraId="2D0E115A" w14:textId="77777777" w:rsidR="0052261A" w:rsidRPr="00862F35" w:rsidRDefault="0052261A" w:rsidP="00862F35">
      <w:pPr>
        <w:tabs>
          <w:tab w:val="left" w:pos="567"/>
          <w:tab w:val="left" w:pos="1800"/>
        </w:tabs>
        <w:spacing w:after="0" w:line="276" w:lineRule="auto"/>
        <w:jc w:val="left"/>
        <w:rPr>
          <w:rFonts w:ascii="Arial Narrow" w:hAnsi="Arial Narrow" w:cs="Arial"/>
          <w:color w:val="808080"/>
          <w:szCs w:val="22"/>
          <w:lang w:eastAsia="pl-PL"/>
        </w:rPr>
      </w:pPr>
    </w:p>
    <w:p w14:paraId="0FBC7287" w14:textId="77777777" w:rsidR="0052261A" w:rsidRPr="00862F35" w:rsidRDefault="0052261A" w:rsidP="00B84221">
      <w:pPr>
        <w:tabs>
          <w:tab w:val="left" w:pos="0"/>
          <w:tab w:val="left" w:pos="567"/>
        </w:tabs>
        <w:spacing w:after="0" w:line="276" w:lineRule="auto"/>
        <w:rPr>
          <w:rFonts w:ascii="Arial Narrow" w:hAnsi="Arial Narrow" w:cs="Times New Roman"/>
          <w:color w:val="808080"/>
          <w:lang w:eastAsia="pl-PL"/>
        </w:rPr>
      </w:pPr>
      <w:r w:rsidRPr="00862F35">
        <w:rPr>
          <w:rFonts w:ascii="Arial Narrow" w:hAnsi="Arial Narrow" w:cs="Times New Roman"/>
          <w:b/>
          <w:color w:val="auto"/>
          <w:szCs w:val="22"/>
          <w:lang w:eastAsia="pl-PL"/>
        </w:rPr>
        <w:tab/>
      </w:r>
      <w:r w:rsidR="00B84221">
        <w:rPr>
          <w:rFonts w:ascii="Arial Narrow" w:hAnsi="Arial Narrow" w:cs="Times New Roman"/>
          <w:b/>
          <w:lang w:eastAsia="pl-PL"/>
        </w:rPr>
        <w:t>Opracował</w:t>
      </w:r>
      <w:r w:rsidRPr="00862F35">
        <w:rPr>
          <w:rFonts w:ascii="Arial Narrow" w:hAnsi="Arial Narrow" w:cs="Times New Roman"/>
          <w:b/>
          <w:lang w:eastAsia="pl-PL"/>
        </w:rPr>
        <w:t>:</w:t>
      </w:r>
      <w:r w:rsidRPr="00862F35">
        <w:rPr>
          <w:rFonts w:ascii="Arial Narrow" w:hAnsi="Arial Narrow" w:cs="Times New Roman"/>
          <w:color w:val="808080"/>
          <w:lang w:eastAsia="pl-PL"/>
        </w:rPr>
        <w:tab/>
      </w:r>
      <w:r w:rsidRPr="00862F35">
        <w:rPr>
          <w:rFonts w:ascii="Arial Narrow" w:hAnsi="Arial Narrow" w:cs="Times New Roman"/>
          <w:b/>
          <w:lang w:eastAsia="pl-PL"/>
        </w:rPr>
        <w:tab/>
      </w:r>
      <w:r w:rsidR="00B84221" w:rsidRPr="00B84221">
        <w:rPr>
          <w:rFonts w:ascii="Arial Narrow" w:hAnsi="Arial Narrow" w:cs="Times New Roman"/>
          <w:b/>
          <w:color w:val="808080" w:themeColor="background1" w:themeShade="80"/>
          <w:lang w:eastAsia="pl-PL"/>
        </w:rPr>
        <w:t>dr Maciej Matłok</w:t>
      </w:r>
    </w:p>
    <w:p w14:paraId="4B826DCC" w14:textId="77777777" w:rsidR="0052261A" w:rsidRPr="00862F35" w:rsidRDefault="0052261A" w:rsidP="00862F35">
      <w:pPr>
        <w:tabs>
          <w:tab w:val="left" w:pos="0"/>
          <w:tab w:val="left" w:pos="567"/>
        </w:tabs>
        <w:spacing w:after="0" w:line="276" w:lineRule="auto"/>
        <w:rPr>
          <w:rFonts w:ascii="Arial Narrow" w:hAnsi="Arial Narrow" w:cs="Times New Roman"/>
          <w:color w:val="808080"/>
          <w:lang w:eastAsia="pl-PL"/>
        </w:rPr>
      </w:pPr>
      <w:r w:rsidRPr="00862F35">
        <w:rPr>
          <w:rFonts w:ascii="Arial Narrow" w:hAnsi="Arial Narrow" w:cs="Times New Roman"/>
          <w:color w:val="808080"/>
          <w:lang w:eastAsia="pl-PL"/>
        </w:rPr>
        <w:tab/>
      </w:r>
      <w:r w:rsidRPr="00862F35">
        <w:rPr>
          <w:rFonts w:ascii="Arial Narrow" w:hAnsi="Arial Narrow" w:cs="Times New Roman"/>
          <w:b/>
          <w:lang w:eastAsia="pl-PL"/>
        </w:rPr>
        <w:tab/>
      </w:r>
      <w:r w:rsidRPr="00862F35">
        <w:rPr>
          <w:rFonts w:ascii="Arial Narrow" w:hAnsi="Arial Narrow" w:cs="Times New Roman"/>
          <w:b/>
          <w:lang w:eastAsia="pl-PL"/>
        </w:rPr>
        <w:tab/>
      </w:r>
      <w:r w:rsidRPr="00862F35">
        <w:rPr>
          <w:rFonts w:ascii="Arial Narrow" w:hAnsi="Arial Narrow" w:cs="Times New Roman"/>
          <w:b/>
          <w:lang w:eastAsia="pl-PL"/>
        </w:rPr>
        <w:tab/>
      </w:r>
      <w:r w:rsidRPr="00862F35">
        <w:rPr>
          <w:rFonts w:ascii="Arial Narrow" w:hAnsi="Arial Narrow" w:cs="Times New Roman"/>
          <w:b/>
          <w:lang w:eastAsia="pl-PL"/>
        </w:rPr>
        <w:tab/>
      </w:r>
      <w:r w:rsidRPr="00862F35">
        <w:rPr>
          <w:rFonts w:ascii="Arial Narrow" w:hAnsi="Arial Narrow" w:cs="Times New Roman"/>
          <w:color w:val="808080"/>
          <w:lang w:eastAsia="pl-PL"/>
        </w:rPr>
        <w:tab/>
      </w:r>
      <w:r w:rsidRPr="00862F35">
        <w:rPr>
          <w:rFonts w:ascii="Arial Narrow" w:hAnsi="Arial Narrow" w:cs="Times New Roman"/>
          <w:color w:val="808080"/>
          <w:lang w:eastAsia="pl-PL"/>
        </w:rPr>
        <w:tab/>
      </w:r>
      <w:r w:rsidRPr="00862F35">
        <w:rPr>
          <w:rFonts w:ascii="Arial Narrow" w:hAnsi="Arial Narrow" w:cs="Times New Roman"/>
          <w:color w:val="808080"/>
          <w:lang w:eastAsia="pl-PL"/>
        </w:rPr>
        <w:tab/>
      </w:r>
      <w:r w:rsidRPr="00862F35">
        <w:rPr>
          <w:rFonts w:ascii="Arial Narrow" w:hAnsi="Arial Narrow" w:cs="Times New Roman"/>
          <w:color w:val="808080"/>
          <w:lang w:eastAsia="pl-PL"/>
        </w:rPr>
        <w:tab/>
      </w:r>
    </w:p>
    <w:p w14:paraId="65BB1342" w14:textId="77777777" w:rsidR="0052261A" w:rsidRPr="00862F35" w:rsidRDefault="0052261A" w:rsidP="00862F35">
      <w:pPr>
        <w:tabs>
          <w:tab w:val="left" w:pos="0"/>
          <w:tab w:val="left" w:pos="567"/>
        </w:tabs>
        <w:spacing w:after="0" w:line="276" w:lineRule="auto"/>
        <w:rPr>
          <w:rFonts w:ascii="Arial Narrow" w:hAnsi="Arial Narrow" w:cs="Times New Roman"/>
          <w:color w:val="808080"/>
          <w:lang w:eastAsia="pl-PL"/>
        </w:rPr>
      </w:pPr>
      <w:r w:rsidRPr="00862F35">
        <w:rPr>
          <w:rFonts w:ascii="Arial Narrow" w:hAnsi="Arial Narrow" w:cs="Times New Roman"/>
          <w:lang w:eastAsia="pl-PL"/>
        </w:rPr>
        <w:tab/>
      </w:r>
      <w:r w:rsidRPr="00862F35">
        <w:rPr>
          <w:rFonts w:ascii="Arial Narrow" w:hAnsi="Arial Narrow" w:cs="Times New Roman"/>
          <w:lang w:eastAsia="pl-PL"/>
        </w:rPr>
        <w:tab/>
        <w:t xml:space="preserve"> </w:t>
      </w:r>
      <w:r w:rsidRPr="00862F35">
        <w:rPr>
          <w:rFonts w:ascii="Arial Narrow" w:hAnsi="Arial Narrow" w:cs="Times New Roman"/>
          <w:b/>
          <w:color w:val="FF0000"/>
          <w:lang w:eastAsia="pl-PL"/>
        </w:rPr>
        <w:tab/>
      </w:r>
      <w:r w:rsidRPr="00862F35">
        <w:rPr>
          <w:rFonts w:ascii="Arial Narrow" w:hAnsi="Arial Narrow" w:cs="Times New Roman"/>
          <w:b/>
          <w:color w:val="FF0000"/>
          <w:lang w:eastAsia="pl-PL"/>
        </w:rPr>
        <w:tab/>
      </w:r>
      <w:r w:rsidRPr="00862F35">
        <w:rPr>
          <w:rFonts w:ascii="Arial Narrow" w:hAnsi="Arial Narrow" w:cs="Times New Roman"/>
          <w:b/>
          <w:color w:val="FF0000"/>
          <w:lang w:eastAsia="pl-PL"/>
        </w:rPr>
        <w:tab/>
      </w:r>
      <w:r w:rsidRPr="00862F35">
        <w:rPr>
          <w:rFonts w:ascii="Arial Narrow" w:hAnsi="Arial Narrow" w:cs="Times New Roman"/>
          <w:b/>
          <w:color w:val="FF0000"/>
          <w:lang w:eastAsia="pl-PL"/>
        </w:rPr>
        <w:tab/>
      </w:r>
      <w:r w:rsidRPr="00862F35">
        <w:rPr>
          <w:rFonts w:ascii="Arial Narrow" w:hAnsi="Arial Narrow" w:cs="Times New Roman"/>
          <w:b/>
          <w:color w:val="FF0000"/>
          <w:lang w:eastAsia="pl-PL"/>
        </w:rPr>
        <w:tab/>
      </w:r>
      <w:r w:rsidRPr="00862F35">
        <w:rPr>
          <w:rFonts w:ascii="Arial Narrow" w:hAnsi="Arial Narrow" w:cs="Times New Roman"/>
          <w:color w:val="808080"/>
          <w:lang w:eastAsia="pl-PL"/>
        </w:rPr>
        <w:tab/>
      </w:r>
    </w:p>
    <w:p w14:paraId="54DEB73F" w14:textId="77777777" w:rsidR="0052261A" w:rsidRPr="00862F35" w:rsidRDefault="0052261A" w:rsidP="00B84221">
      <w:pPr>
        <w:tabs>
          <w:tab w:val="left" w:pos="0"/>
          <w:tab w:val="left" w:pos="567"/>
        </w:tabs>
        <w:spacing w:after="0" w:line="276" w:lineRule="auto"/>
        <w:rPr>
          <w:rFonts w:ascii="Arial Narrow" w:hAnsi="Arial Narrow" w:cs="Times New Roman"/>
          <w:color w:val="808080"/>
          <w:lang w:eastAsia="pl-PL"/>
        </w:rPr>
      </w:pPr>
      <w:r w:rsidRPr="00862F35">
        <w:rPr>
          <w:rFonts w:ascii="Arial Narrow" w:hAnsi="Arial Narrow" w:cs="Arial"/>
          <w:b/>
          <w:bCs/>
          <w:lang w:eastAsia="pl-PL"/>
        </w:rPr>
        <w:tab/>
      </w:r>
    </w:p>
    <w:p w14:paraId="7F28D7C8" w14:textId="77777777" w:rsidR="007A6B4E" w:rsidRPr="00862F35" w:rsidRDefault="007A6B4E" w:rsidP="00862F35">
      <w:pPr>
        <w:tabs>
          <w:tab w:val="left" w:pos="0"/>
          <w:tab w:val="left" w:pos="567"/>
        </w:tabs>
        <w:spacing w:after="0" w:line="276" w:lineRule="auto"/>
        <w:jc w:val="left"/>
        <w:rPr>
          <w:rFonts w:ascii="Arial Narrow" w:hAnsi="Arial Narrow" w:cs="Times New Roman"/>
          <w:color w:val="808080"/>
          <w:lang w:eastAsia="pl-PL"/>
        </w:rPr>
      </w:pPr>
    </w:p>
    <w:p w14:paraId="5CEB0313" w14:textId="77777777" w:rsidR="007A6B4E" w:rsidRPr="00862F35" w:rsidRDefault="007A6B4E" w:rsidP="00862F35">
      <w:pPr>
        <w:tabs>
          <w:tab w:val="left" w:pos="0"/>
          <w:tab w:val="left" w:pos="567"/>
        </w:tabs>
        <w:spacing w:after="0" w:line="276" w:lineRule="auto"/>
        <w:jc w:val="left"/>
        <w:rPr>
          <w:rFonts w:ascii="Arial Narrow" w:hAnsi="Arial Narrow" w:cs="Times New Roman"/>
          <w:color w:val="808080"/>
          <w:lang w:eastAsia="pl-PL"/>
        </w:rPr>
      </w:pPr>
      <w:r w:rsidRPr="00862F35">
        <w:rPr>
          <w:rFonts w:ascii="Arial Narrow" w:hAnsi="Arial Narrow" w:cs="Times New Roman"/>
          <w:color w:val="808080"/>
          <w:lang w:eastAsia="pl-PL"/>
        </w:rPr>
        <w:tab/>
      </w:r>
      <w:r w:rsidRPr="00862F35">
        <w:rPr>
          <w:rFonts w:ascii="Arial Narrow" w:hAnsi="Arial Narrow" w:cs="Times New Roman"/>
          <w:color w:val="808080"/>
          <w:lang w:eastAsia="pl-PL"/>
        </w:rPr>
        <w:tab/>
      </w:r>
      <w:r w:rsidRPr="00862F35">
        <w:rPr>
          <w:rFonts w:ascii="Arial Narrow" w:hAnsi="Arial Narrow" w:cs="Times New Roman"/>
          <w:color w:val="808080"/>
          <w:lang w:eastAsia="pl-PL"/>
        </w:rPr>
        <w:tab/>
      </w:r>
      <w:r w:rsidRPr="00862F35">
        <w:rPr>
          <w:rFonts w:ascii="Arial Narrow" w:hAnsi="Arial Narrow" w:cs="Times New Roman"/>
          <w:color w:val="808080"/>
          <w:lang w:eastAsia="pl-PL"/>
        </w:rPr>
        <w:tab/>
      </w:r>
      <w:r w:rsidRPr="00862F35">
        <w:rPr>
          <w:rFonts w:ascii="Arial Narrow" w:hAnsi="Arial Narrow" w:cs="Times New Roman"/>
          <w:color w:val="808080"/>
          <w:lang w:eastAsia="pl-PL"/>
        </w:rPr>
        <w:tab/>
      </w:r>
    </w:p>
    <w:p w14:paraId="3EE1CDA3" w14:textId="77777777" w:rsidR="0052261A" w:rsidRPr="00862F35" w:rsidRDefault="0052261A" w:rsidP="00862F35">
      <w:pPr>
        <w:spacing w:after="0" w:line="276" w:lineRule="auto"/>
        <w:jc w:val="center"/>
        <w:rPr>
          <w:rFonts w:ascii="Arial Narrow" w:hAnsi="Arial Narrow"/>
          <w:sz w:val="20"/>
          <w:szCs w:val="20"/>
        </w:rPr>
      </w:pPr>
    </w:p>
    <w:p w14:paraId="779AC8F8" w14:textId="77777777" w:rsidR="0052261A" w:rsidRPr="00862F35" w:rsidRDefault="0052261A" w:rsidP="00862F35">
      <w:pPr>
        <w:spacing w:after="0" w:line="276" w:lineRule="auto"/>
        <w:jc w:val="left"/>
        <w:rPr>
          <w:rFonts w:ascii="Arial Narrow" w:hAnsi="Arial Narrow"/>
          <w:sz w:val="20"/>
          <w:szCs w:val="20"/>
        </w:rPr>
      </w:pPr>
      <w:r w:rsidRPr="00862F35">
        <w:rPr>
          <w:rFonts w:ascii="Arial Narrow" w:hAnsi="Arial Narrow"/>
          <w:sz w:val="20"/>
          <w:szCs w:val="20"/>
        </w:rPr>
        <w:br w:type="page"/>
      </w:r>
    </w:p>
    <w:p w14:paraId="081CBB5F" w14:textId="77777777" w:rsidR="00626711" w:rsidRPr="00862F35" w:rsidRDefault="00626711" w:rsidP="00862F35">
      <w:pPr>
        <w:spacing w:after="0" w:line="276" w:lineRule="auto"/>
        <w:jc w:val="center"/>
        <w:rPr>
          <w:rFonts w:ascii="Arial Narrow" w:hAnsi="Arial Narrow"/>
          <w:sz w:val="20"/>
          <w:szCs w:val="20"/>
        </w:rPr>
      </w:pPr>
    </w:p>
    <w:p w14:paraId="514CE6EE" w14:textId="77777777" w:rsidR="00457B9F" w:rsidRPr="00862F35" w:rsidRDefault="008F7B5F" w:rsidP="00862F35">
      <w:pPr>
        <w:spacing w:line="276" w:lineRule="auto"/>
        <w:jc w:val="center"/>
        <w:rPr>
          <w:rFonts w:ascii="Arial Narrow" w:hAnsi="Arial Narrow" w:cs="Times New Roman"/>
          <w:bCs/>
          <w:color w:val="000000" w:themeColor="text1"/>
          <w:kern w:val="32"/>
          <w:sz w:val="20"/>
          <w:szCs w:val="20"/>
        </w:rPr>
      </w:pPr>
      <w:r w:rsidRPr="00862F35">
        <w:rPr>
          <w:rFonts w:ascii="Arial Narrow" w:hAnsi="Arial Narrow" w:cs="Times New Roman"/>
          <w:bCs/>
          <w:color w:val="000000" w:themeColor="text1"/>
          <w:kern w:val="32"/>
          <w:sz w:val="20"/>
          <w:szCs w:val="20"/>
        </w:rPr>
        <w:t>(Stronica pusta)</w:t>
      </w:r>
      <w:r w:rsidR="00457B9F" w:rsidRPr="00862F35">
        <w:rPr>
          <w:rFonts w:ascii="Arial Narrow" w:hAnsi="Arial Narrow" w:cs="Times New Roman"/>
          <w:b/>
          <w:bCs/>
          <w:color w:val="808080" w:themeColor="background1" w:themeShade="80"/>
          <w:kern w:val="32"/>
          <w:sz w:val="28"/>
          <w:szCs w:val="32"/>
        </w:rPr>
        <w:br w:type="page"/>
      </w:r>
    </w:p>
    <w:p w14:paraId="0E4413E0" w14:textId="307F88E4" w:rsidR="00B0798F" w:rsidRPr="001140A0" w:rsidRDefault="00B0798F" w:rsidP="00862F35">
      <w:pPr>
        <w:pStyle w:val="Nagwek1"/>
        <w:rPr>
          <w:rFonts w:ascii="Trebuchet MS" w:hAnsi="Trebuchet MS"/>
        </w:rPr>
      </w:pPr>
      <w:bookmarkStart w:id="1" w:name="_Toc10116414"/>
      <w:r w:rsidRPr="001140A0">
        <w:rPr>
          <w:rFonts w:ascii="Trebuchet MS" w:hAnsi="Trebuchet MS"/>
        </w:rPr>
        <w:lastRenderedPageBreak/>
        <w:t>ZAWARTOŚĆ PROJEKTU</w:t>
      </w:r>
      <w:bookmarkEnd w:id="1"/>
      <w:r w:rsidR="00F60867">
        <w:rPr>
          <w:rFonts w:ascii="Trebuchet MS" w:hAnsi="Trebuchet MS"/>
        </w:rPr>
        <w:t xml:space="preserve"> WYONAWCZEGO</w:t>
      </w:r>
    </w:p>
    <w:p w14:paraId="64BB42ED" w14:textId="77777777" w:rsidR="00B0798F" w:rsidRPr="001140A0" w:rsidRDefault="00B0798F" w:rsidP="000328BE">
      <w:pPr>
        <w:pStyle w:val="Nagwek2"/>
      </w:pPr>
      <w:bookmarkStart w:id="2" w:name="_Toc10116415"/>
      <w:r w:rsidRPr="001140A0">
        <w:t>Spis kompletnej, wielobranżowej dokumentacji projektowej</w:t>
      </w:r>
      <w:bookmarkEnd w:id="2"/>
      <w:r w:rsidRPr="001140A0">
        <w:t xml:space="preserve"> </w:t>
      </w:r>
    </w:p>
    <w:p w14:paraId="7F037408" w14:textId="77777777" w:rsidR="00B0798F" w:rsidRPr="001140A0" w:rsidRDefault="00B0798F" w:rsidP="00862F35">
      <w:pPr>
        <w:spacing w:line="276" w:lineRule="auto"/>
        <w:rPr>
          <w:b/>
          <w:bCs/>
        </w:rPr>
      </w:pPr>
    </w:p>
    <w:p w14:paraId="6AEE11DF" w14:textId="77777777" w:rsidR="00F60867" w:rsidRDefault="00F60867" w:rsidP="00F60867">
      <w:pPr>
        <w:spacing w:line="360" w:lineRule="auto"/>
        <w:rPr>
          <w:b/>
          <w:bCs/>
          <w:szCs w:val="22"/>
        </w:rPr>
      </w:pPr>
      <w:r>
        <w:rPr>
          <w:b/>
          <w:bCs/>
          <w:szCs w:val="22"/>
        </w:rPr>
        <w:t>Tom I – OBIEKTY KUBATUROWE</w:t>
      </w:r>
    </w:p>
    <w:p w14:paraId="4A308781" w14:textId="77777777" w:rsidR="00F60867" w:rsidRPr="00F60867" w:rsidRDefault="00F60867" w:rsidP="00F60867">
      <w:pPr>
        <w:spacing w:after="0" w:line="360" w:lineRule="auto"/>
        <w:rPr>
          <w:szCs w:val="22"/>
        </w:rPr>
      </w:pPr>
      <w:r>
        <w:rPr>
          <w:szCs w:val="22"/>
        </w:rPr>
        <w:t xml:space="preserve"> </w:t>
      </w:r>
    </w:p>
    <w:p w14:paraId="42CB447E" w14:textId="77777777" w:rsidR="00F60867" w:rsidRDefault="00F60867" w:rsidP="00F60867">
      <w:pPr>
        <w:spacing w:after="0" w:line="360" w:lineRule="auto"/>
        <w:rPr>
          <w:szCs w:val="22"/>
        </w:rPr>
      </w:pPr>
      <w:r>
        <w:rPr>
          <w:szCs w:val="22"/>
        </w:rPr>
        <w:t>Część I</w:t>
      </w:r>
      <w:r>
        <w:rPr>
          <w:szCs w:val="22"/>
        </w:rPr>
        <w:tab/>
      </w:r>
      <w:r>
        <w:rPr>
          <w:szCs w:val="22"/>
        </w:rPr>
        <w:tab/>
      </w:r>
      <w:r>
        <w:rPr>
          <w:szCs w:val="22"/>
        </w:rPr>
        <w:tab/>
        <w:t>DOKUMENTY FORMALNO-PRAWNE</w:t>
      </w:r>
    </w:p>
    <w:p w14:paraId="0B0F6D71" w14:textId="77777777" w:rsidR="00F60867" w:rsidRPr="00F60867" w:rsidRDefault="00F60867" w:rsidP="00F60867">
      <w:pPr>
        <w:spacing w:after="0" w:line="360" w:lineRule="auto"/>
        <w:rPr>
          <w:szCs w:val="22"/>
        </w:rPr>
      </w:pPr>
      <w:r w:rsidRPr="00F60867">
        <w:rPr>
          <w:szCs w:val="22"/>
        </w:rPr>
        <w:t>Część II</w:t>
      </w:r>
      <w:r w:rsidRPr="00F60867">
        <w:rPr>
          <w:szCs w:val="22"/>
        </w:rPr>
        <w:tab/>
      </w:r>
      <w:r w:rsidRPr="00F60867">
        <w:rPr>
          <w:szCs w:val="22"/>
        </w:rPr>
        <w:tab/>
        <w:t xml:space="preserve">ARCHITEKTURA </w:t>
      </w:r>
    </w:p>
    <w:p w14:paraId="69E64F75" w14:textId="77777777" w:rsidR="00F60867" w:rsidRPr="00F60867" w:rsidRDefault="00F60867" w:rsidP="00F60867">
      <w:pPr>
        <w:spacing w:after="0" w:line="360" w:lineRule="auto"/>
        <w:rPr>
          <w:b/>
          <w:szCs w:val="22"/>
          <w:u w:val="single"/>
        </w:rPr>
      </w:pPr>
      <w:r w:rsidRPr="00F60867">
        <w:rPr>
          <w:b/>
          <w:szCs w:val="22"/>
          <w:u w:val="single"/>
        </w:rPr>
        <w:t>Część III</w:t>
      </w:r>
      <w:r w:rsidRPr="00F60867">
        <w:rPr>
          <w:b/>
          <w:szCs w:val="22"/>
          <w:u w:val="single"/>
        </w:rPr>
        <w:tab/>
      </w:r>
      <w:r w:rsidRPr="00F60867">
        <w:rPr>
          <w:b/>
          <w:szCs w:val="22"/>
          <w:u w:val="single"/>
        </w:rPr>
        <w:tab/>
        <w:t>TECHNOLOGIA MEDYCZNA</w:t>
      </w:r>
    </w:p>
    <w:p w14:paraId="43831950" w14:textId="77777777" w:rsidR="00F60867" w:rsidRDefault="00F60867" w:rsidP="00F60867">
      <w:pPr>
        <w:spacing w:after="0" w:line="360" w:lineRule="auto"/>
        <w:rPr>
          <w:szCs w:val="22"/>
        </w:rPr>
      </w:pPr>
      <w:r>
        <w:rPr>
          <w:szCs w:val="22"/>
        </w:rPr>
        <w:t>Część IV</w:t>
      </w:r>
      <w:r>
        <w:rPr>
          <w:szCs w:val="22"/>
        </w:rPr>
        <w:tab/>
      </w:r>
      <w:r>
        <w:rPr>
          <w:szCs w:val="22"/>
        </w:rPr>
        <w:tab/>
        <w:t>BRANŻA KONSTRUKCYJNA</w:t>
      </w:r>
    </w:p>
    <w:p w14:paraId="176EFBCA" w14:textId="77777777" w:rsidR="00F60867" w:rsidRDefault="00F60867" w:rsidP="00F60867">
      <w:pPr>
        <w:spacing w:after="0" w:line="360" w:lineRule="auto"/>
        <w:rPr>
          <w:color w:val="auto"/>
          <w:szCs w:val="22"/>
        </w:rPr>
      </w:pPr>
      <w:r>
        <w:rPr>
          <w:color w:val="auto"/>
          <w:szCs w:val="22"/>
        </w:rPr>
        <w:t>Część V</w:t>
      </w:r>
      <w:r>
        <w:rPr>
          <w:color w:val="auto"/>
          <w:szCs w:val="22"/>
        </w:rPr>
        <w:tab/>
      </w:r>
      <w:r>
        <w:rPr>
          <w:color w:val="auto"/>
          <w:szCs w:val="22"/>
        </w:rPr>
        <w:tab/>
      </w:r>
      <w:r>
        <w:rPr>
          <w:szCs w:val="22"/>
        </w:rPr>
        <w:t>BRANŻA SANITARNA</w:t>
      </w:r>
    </w:p>
    <w:p w14:paraId="17BE332D" w14:textId="77777777" w:rsidR="00F60867" w:rsidRDefault="00F60867" w:rsidP="00F60867">
      <w:pPr>
        <w:spacing w:after="0" w:line="360" w:lineRule="auto"/>
        <w:rPr>
          <w:szCs w:val="22"/>
        </w:rPr>
      </w:pPr>
      <w:r>
        <w:rPr>
          <w:szCs w:val="22"/>
        </w:rPr>
        <w:t xml:space="preserve">Część VI </w:t>
      </w:r>
      <w:r>
        <w:rPr>
          <w:szCs w:val="22"/>
        </w:rPr>
        <w:tab/>
      </w:r>
      <w:r>
        <w:rPr>
          <w:szCs w:val="22"/>
        </w:rPr>
        <w:tab/>
        <w:t>GAZY MEDYCZNE</w:t>
      </w:r>
    </w:p>
    <w:p w14:paraId="76BE0110" w14:textId="77777777" w:rsidR="00F60867" w:rsidRDefault="00F60867" w:rsidP="00F60867">
      <w:pPr>
        <w:spacing w:after="0" w:line="360" w:lineRule="auto"/>
        <w:rPr>
          <w:szCs w:val="22"/>
        </w:rPr>
      </w:pPr>
      <w:r>
        <w:rPr>
          <w:szCs w:val="22"/>
        </w:rPr>
        <w:t>Część VII</w:t>
      </w:r>
      <w:r>
        <w:rPr>
          <w:szCs w:val="22"/>
        </w:rPr>
        <w:tab/>
      </w:r>
      <w:r>
        <w:rPr>
          <w:szCs w:val="22"/>
        </w:rPr>
        <w:tab/>
        <w:t>BRANŻA ELEKTRYCZNA</w:t>
      </w:r>
    </w:p>
    <w:p w14:paraId="723BBA18" w14:textId="77777777" w:rsidR="00F60867" w:rsidRDefault="00F60867" w:rsidP="00F60867">
      <w:pPr>
        <w:spacing w:after="0" w:line="360" w:lineRule="auto"/>
        <w:rPr>
          <w:szCs w:val="22"/>
        </w:rPr>
      </w:pPr>
      <w:r>
        <w:rPr>
          <w:szCs w:val="22"/>
        </w:rPr>
        <w:t xml:space="preserve">Część VIII </w:t>
      </w:r>
      <w:r>
        <w:rPr>
          <w:szCs w:val="22"/>
        </w:rPr>
        <w:tab/>
      </w:r>
      <w:r>
        <w:rPr>
          <w:szCs w:val="22"/>
        </w:rPr>
        <w:tab/>
        <w:t>BRANŻA TELETECHNICZNA</w:t>
      </w:r>
    </w:p>
    <w:p w14:paraId="785F3183" w14:textId="77777777" w:rsidR="00F60867" w:rsidRDefault="00F60867" w:rsidP="00F60867">
      <w:pPr>
        <w:spacing w:after="0" w:line="360" w:lineRule="auto"/>
        <w:rPr>
          <w:szCs w:val="22"/>
        </w:rPr>
      </w:pPr>
      <w:r>
        <w:rPr>
          <w:szCs w:val="22"/>
        </w:rPr>
        <w:t>Część IX</w:t>
      </w:r>
      <w:r>
        <w:rPr>
          <w:szCs w:val="22"/>
        </w:rPr>
        <w:tab/>
      </w:r>
      <w:r>
        <w:rPr>
          <w:szCs w:val="22"/>
        </w:rPr>
        <w:tab/>
        <w:t>BMS</w:t>
      </w:r>
    </w:p>
    <w:p w14:paraId="76FB6619" w14:textId="77777777" w:rsidR="00F60867" w:rsidRDefault="00F60867" w:rsidP="00F60867">
      <w:pPr>
        <w:spacing w:after="0" w:line="360" w:lineRule="auto"/>
        <w:rPr>
          <w:szCs w:val="22"/>
        </w:rPr>
      </w:pPr>
    </w:p>
    <w:p w14:paraId="2588C27F" w14:textId="77777777" w:rsidR="00F60867" w:rsidRDefault="00F60867" w:rsidP="00F60867">
      <w:pPr>
        <w:spacing w:after="0" w:line="360" w:lineRule="auto"/>
        <w:rPr>
          <w:b/>
          <w:bCs/>
          <w:szCs w:val="22"/>
        </w:rPr>
      </w:pPr>
      <w:r>
        <w:rPr>
          <w:b/>
          <w:bCs/>
          <w:szCs w:val="22"/>
        </w:rPr>
        <w:t>Tom II – OPRACOWANIA DODATKOWE+INFORMACJA BIOZ</w:t>
      </w:r>
    </w:p>
    <w:p w14:paraId="0A9A4DE5" w14:textId="77777777" w:rsidR="00F60867" w:rsidRDefault="00F60867" w:rsidP="00F60867">
      <w:pPr>
        <w:spacing w:after="0" w:line="360" w:lineRule="auto"/>
        <w:rPr>
          <w:b/>
          <w:bCs/>
          <w:szCs w:val="22"/>
        </w:rPr>
      </w:pPr>
    </w:p>
    <w:p w14:paraId="5CAAEFCE" w14:textId="77777777" w:rsidR="00F60867" w:rsidRDefault="00F60867" w:rsidP="00F60867">
      <w:pPr>
        <w:spacing w:after="0" w:line="360" w:lineRule="auto"/>
        <w:rPr>
          <w:szCs w:val="22"/>
        </w:rPr>
      </w:pPr>
      <w:r>
        <w:rPr>
          <w:szCs w:val="22"/>
        </w:rPr>
        <w:t>Część I</w:t>
      </w:r>
      <w:r>
        <w:rPr>
          <w:szCs w:val="22"/>
        </w:rPr>
        <w:tab/>
      </w:r>
      <w:r>
        <w:rPr>
          <w:szCs w:val="22"/>
        </w:rPr>
        <w:tab/>
      </w:r>
      <w:r>
        <w:rPr>
          <w:szCs w:val="22"/>
        </w:rPr>
        <w:tab/>
        <w:t>INFORMACJA DOTYCZĄCA BEZPIECZEŃSTWA I OCHRONY ZDROWIA</w:t>
      </w:r>
    </w:p>
    <w:p w14:paraId="24BE92B8" w14:textId="77777777" w:rsidR="00F60867" w:rsidRDefault="00F60867" w:rsidP="00F60867">
      <w:pPr>
        <w:spacing w:after="0" w:line="360" w:lineRule="auto"/>
        <w:rPr>
          <w:szCs w:val="22"/>
        </w:rPr>
      </w:pPr>
      <w:r>
        <w:rPr>
          <w:szCs w:val="22"/>
        </w:rPr>
        <w:t>Część II</w:t>
      </w:r>
      <w:r>
        <w:rPr>
          <w:szCs w:val="22"/>
        </w:rPr>
        <w:tab/>
      </w:r>
      <w:r>
        <w:rPr>
          <w:szCs w:val="22"/>
        </w:rPr>
        <w:tab/>
        <w:t>ANALIZA AKUSTYCZNA</w:t>
      </w:r>
    </w:p>
    <w:p w14:paraId="3E0F715D" w14:textId="77777777" w:rsidR="00F60867" w:rsidRDefault="00F60867" w:rsidP="00F60867">
      <w:pPr>
        <w:spacing w:after="0" w:line="360" w:lineRule="auto"/>
        <w:rPr>
          <w:szCs w:val="22"/>
        </w:rPr>
      </w:pPr>
      <w:r>
        <w:rPr>
          <w:szCs w:val="22"/>
        </w:rPr>
        <w:t>Część III</w:t>
      </w:r>
      <w:r>
        <w:rPr>
          <w:szCs w:val="22"/>
        </w:rPr>
        <w:tab/>
      </w:r>
      <w:r>
        <w:rPr>
          <w:szCs w:val="22"/>
        </w:rPr>
        <w:tab/>
        <w:t>WARUNKI OCHRONY PRZECIWPOŻAROWEJ BUDYNKU</w:t>
      </w:r>
    </w:p>
    <w:p w14:paraId="717CD26D" w14:textId="77777777" w:rsidR="00F60867" w:rsidRDefault="00F60867" w:rsidP="00F60867">
      <w:pPr>
        <w:spacing w:after="0" w:line="360" w:lineRule="auto"/>
        <w:rPr>
          <w:szCs w:val="22"/>
        </w:rPr>
      </w:pPr>
      <w:r>
        <w:rPr>
          <w:szCs w:val="22"/>
        </w:rPr>
        <w:t>Część IV</w:t>
      </w:r>
      <w:r>
        <w:rPr>
          <w:szCs w:val="22"/>
        </w:rPr>
        <w:tab/>
      </w:r>
      <w:r>
        <w:rPr>
          <w:szCs w:val="22"/>
        </w:rPr>
        <w:tab/>
        <w:t>SCENARIUSZ POŻAROWY EWAKUACJI</w:t>
      </w:r>
    </w:p>
    <w:p w14:paraId="5CA1910A" w14:textId="77777777" w:rsidR="00F60867" w:rsidRDefault="00F60867" w:rsidP="00F60867">
      <w:pPr>
        <w:spacing w:after="0" w:line="360" w:lineRule="auto"/>
        <w:rPr>
          <w:b/>
          <w:bCs/>
          <w:szCs w:val="22"/>
        </w:rPr>
      </w:pPr>
    </w:p>
    <w:p w14:paraId="3D4606C6" w14:textId="77777777" w:rsidR="00F60867" w:rsidRDefault="00F60867" w:rsidP="00F60867">
      <w:pPr>
        <w:spacing w:after="0" w:line="360" w:lineRule="auto"/>
        <w:rPr>
          <w:b/>
          <w:bCs/>
          <w:szCs w:val="22"/>
        </w:rPr>
      </w:pPr>
      <w:r>
        <w:rPr>
          <w:b/>
          <w:bCs/>
          <w:szCs w:val="22"/>
        </w:rPr>
        <w:t>TOM III – SPECYFIKACJE TECHNICZNE WYKONANIA I ODBIORUROBÓT BUDOWLANYCH</w:t>
      </w:r>
    </w:p>
    <w:p w14:paraId="427EA11D" w14:textId="77777777" w:rsidR="00F60867" w:rsidRDefault="00F60867" w:rsidP="00F60867">
      <w:pPr>
        <w:spacing w:after="0" w:line="360" w:lineRule="auto"/>
        <w:rPr>
          <w:b/>
          <w:bCs/>
          <w:szCs w:val="22"/>
        </w:rPr>
      </w:pPr>
    </w:p>
    <w:p w14:paraId="0EF79E72" w14:textId="77777777" w:rsidR="00F60867" w:rsidRDefault="00F60867" w:rsidP="00F60867">
      <w:pPr>
        <w:spacing w:after="0" w:line="360" w:lineRule="auto"/>
        <w:rPr>
          <w:szCs w:val="22"/>
        </w:rPr>
      </w:pPr>
      <w:r>
        <w:rPr>
          <w:szCs w:val="22"/>
        </w:rPr>
        <w:t>Część I</w:t>
      </w:r>
      <w:r>
        <w:rPr>
          <w:szCs w:val="22"/>
        </w:rPr>
        <w:tab/>
      </w:r>
      <w:r>
        <w:rPr>
          <w:szCs w:val="22"/>
        </w:rPr>
        <w:tab/>
      </w:r>
      <w:r>
        <w:rPr>
          <w:szCs w:val="22"/>
        </w:rPr>
        <w:tab/>
        <w:t>ARCHITEKTURA</w:t>
      </w:r>
    </w:p>
    <w:p w14:paraId="4C8624C6" w14:textId="77777777" w:rsidR="00F60867" w:rsidRDefault="00F60867" w:rsidP="00F60867">
      <w:pPr>
        <w:spacing w:after="0" w:line="360" w:lineRule="auto"/>
        <w:rPr>
          <w:szCs w:val="22"/>
        </w:rPr>
      </w:pPr>
      <w:r>
        <w:rPr>
          <w:szCs w:val="22"/>
        </w:rPr>
        <w:t>Część II</w:t>
      </w:r>
      <w:r>
        <w:rPr>
          <w:szCs w:val="22"/>
        </w:rPr>
        <w:tab/>
      </w:r>
      <w:r>
        <w:rPr>
          <w:szCs w:val="22"/>
        </w:rPr>
        <w:tab/>
        <w:t>KONSTRUKCJA</w:t>
      </w:r>
    </w:p>
    <w:p w14:paraId="513DA3F5" w14:textId="77777777" w:rsidR="00F60867" w:rsidRDefault="00F60867" w:rsidP="00F60867">
      <w:pPr>
        <w:spacing w:after="0" w:line="360" w:lineRule="auto"/>
        <w:rPr>
          <w:color w:val="auto"/>
          <w:szCs w:val="22"/>
        </w:rPr>
      </w:pPr>
      <w:r>
        <w:rPr>
          <w:szCs w:val="22"/>
        </w:rPr>
        <w:t xml:space="preserve">Część III </w:t>
      </w:r>
      <w:r>
        <w:rPr>
          <w:szCs w:val="22"/>
        </w:rPr>
        <w:tab/>
      </w:r>
      <w:r>
        <w:rPr>
          <w:szCs w:val="22"/>
        </w:rPr>
        <w:tab/>
        <w:t>BRANŻA SANITARNA</w:t>
      </w:r>
    </w:p>
    <w:p w14:paraId="44C7DAA6" w14:textId="77777777" w:rsidR="00F60867" w:rsidRDefault="00F60867" w:rsidP="00F60867">
      <w:pPr>
        <w:spacing w:after="0" w:line="360" w:lineRule="auto"/>
        <w:rPr>
          <w:szCs w:val="22"/>
        </w:rPr>
      </w:pPr>
      <w:r>
        <w:rPr>
          <w:szCs w:val="22"/>
        </w:rPr>
        <w:t xml:space="preserve">Część IV </w:t>
      </w:r>
      <w:r>
        <w:rPr>
          <w:szCs w:val="22"/>
        </w:rPr>
        <w:tab/>
      </w:r>
      <w:r>
        <w:rPr>
          <w:szCs w:val="22"/>
        </w:rPr>
        <w:tab/>
        <w:t>GAZY MEDYCZNE</w:t>
      </w:r>
    </w:p>
    <w:p w14:paraId="421BFAAE" w14:textId="77777777" w:rsidR="00F60867" w:rsidRDefault="00F60867" w:rsidP="00F60867">
      <w:pPr>
        <w:spacing w:after="0" w:line="360" w:lineRule="auto"/>
        <w:rPr>
          <w:szCs w:val="22"/>
        </w:rPr>
      </w:pPr>
      <w:r>
        <w:rPr>
          <w:szCs w:val="22"/>
        </w:rPr>
        <w:t>Część V</w:t>
      </w:r>
      <w:r>
        <w:rPr>
          <w:szCs w:val="22"/>
        </w:rPr>
        <w:tab/>
      </w:r>
      <w:r>
        <w:rPr>
          <w:szCs w:val="22"/>
        </w:rPr>
        <w:tab/>
        <w:t>BRANŻA ELEKTRYCZNA</w:t>
      </w:r>
    </w:p>
    <w:p w14:paraId="466CC006" w14:textId="77777777" w:rsidR="00F60867" w:rsidRDefault="00F60867" w:rsidP="00F60867">
      <w:pPr>
        <w:spacing w:after="0" w:line="360" w:lineRule="auto"/>
        <w:rPr>
          <w:szCs w:val="22"/>
        </w:rPr>
      </w:pPr>
      <w:r>
        <w:rPr>
          <w:szCs w:val="22"/>
        </w:rPr>
        <w:t xml:space="preserve">Część VI </w:t>
      </w:r>
      <w:r>
        <w:rPr>
          <w:szCs w:val="22"/>
        </w:rPr>
        <w:tab/>
      </w:r>
      <w:r>
        <w:rPr>
          <w:szCs w:val="22"/>
        </w:rPr>
        <w:tab/>
        <w:t>BRANŻA TELETECHNICZNA</w:t>
      </w:r>
    </w:p>
    <w:p w14:paraId="550F85B6" w14:textId="77777777" w:rsidR="00F60867" w:rsidRDefault="00F60867" w:rsidP="00F60867">
      <w:pPr>
        <w:spacing w:after="0" w:line="360" w:lineRule="auto"/>
        <w:rPr>
          <w:szCs w:val="22"/>
        </w:rPr>
      </w:pPr>
      <w:r>
        <w:rPr>
          <w:szCs w:val="22"/>
        </w:rPr>
        <w:t>Część VII</w:t>
      </w:r>
      <w:r>
        <w:rPr>
          <w:szCs w:val="22"/>
        </w:rPr>
        <w:tab/>
      </w:r>
      <w:r>
        <w:rPr>
          <w:szCs w:val="22"/>
        </w:rPr>
        <w:tab/>
        <w:t>BMS</w:t>
      </w:r>
    </w:p>
    <w:p w14:paraId="4F8987A9" w14:textId="77777777" w:rsidR="00F60867" w:rsidRPr="00B7427A" w:rsidRDefault="00F60867" w:rsidP="00F60867">
      <w:pPr>
        <w:spacing w:after="0"/>
      </w:pPr>
    </w:p>
    <w:p w14:paraId="6A26317D" w14:textId="77777777" w:rsidR="00F60867" w:rsidRPr="00B7427A" w:rsidRDefault="00F60867" w:rsidP="00F60867">
      <w:pPr>
        <w:spacing w:after="0"/>
      </w:pPr>
      <w:r w:rsidRPr="00B7427A">
        <w:br w:type="page"/>
      </w:r>
    </w:p>
    <w:p w14:paraId="5645731B" w14:textId="77777777" w:rsidR="00F60867" w:rsidRPr="00B7427A" w:rsidRDefault="00F60867" w:rsidP="00F60867">
      <w:pPr>
        <w:spacing w:after="0" w:line="360" w:lineRule="auto"/>
      </w:pPr>
    </w:p>
    <w:p w14:paraId="415DC5D3" w14:textId="77777777" w:rsidR="00F60867" w:rsidRDefault="00F60867" w:rsidP="00F60867">
      <w:pPr>
        <w:spacing w:after="0" w:line="360" w:lineRule="auto"/>
        <w:rPr>
          <w:b/>
          <w:bCs/>
          <w:szCs w:val="22"/>
        </w:rPr>
      </w:pPr>
      <w:r>
        <w:rPr>
          <w:b/>
          <w:bCs/>
          <w:szCs w:val="22"/>
        </w:rPr>
        <w:t>TOM IV – PRZEDMIARY</w:t>
      </w:r>
    </w:p>
    <w:p w14:paraId="457B0286" w14:textId="77777777" w:rsidR="00F60867" w:rsidRDefault="00F60867" w:rsidP="00F60867">
      <w:pPr>
        <w:spacing w:after="0" w:line="360" w:lineRule="auto"/>
        <w:rPr>
          <w:b/>
          <w:bCs/>
          <w:szCs w:val="22"/>
        </w:rPr>
      </w:pPr>
    </w:p>
    <w:p w14:paraId="1B1CA47A" w14:textId="77777777" w:rsidR="00F60867" w:rsidRDefault="00F60867" w:rsidP="00F60867">
      <w:pPr>
        <w:spacing w:after="0" w:line="360" w:lineRule="auto"/>
        <w:rPr>
          <w:szCs w:val="22"/>
        </w:rPr>
      </w:pPr>
      <w:r>
        <w:rPr>
          <w:szCs w:val="22"/>
        </w:rPr>
        <w:t>Część I</w:t>
      </w:r>
      <w:r>
        <w:rPr>
          <w:szCs w:val="22"/>
        </w:rPr>
        <w:tab/>
      </w:r>
      <w:r>
        <w:rPr>
          <w:szCs w:val="22"/>
        </w:rPr>
        <w:tab/>
      </w:r>
      <w:r>
        <w:rPr>
          <w:szCs w:val="22"/>
        </w:rPr>
        <w:tab/>
        <w:t>ARCHITEKTURA I KONSTRUKCJA</w:t>
      </w:r>
    </w:p>
    <w:p w14:paraId="34DE8EF9" w14:textId="77777777" w:rsidR="00F60867" w:rsidRDefault="00F60867" w:rsidP="00F60867">
      <w:pPr>
        <w:spacing w:after="0" w:line="360" w:lineRule="auto"/>
        <w:rPr>
          <w:szCs w:val="22"/>
        </w:rPr>
      </w:pPr>
      <w:r>
        <w:rPr>
          <w:szCs w:val="22"/>
        </w:rPr>
        <w:t>Część II</w:t>
      </w:r>
      <w:r>
        <w:rPr>
          <w:szCs w:val="22"/>
        </w:rPr>
        <w:tab/>
      </w:r>
      <w:r>
        <w:rPr>
          <w:szCs w:val="22"/>
        </w:rPr>
        <w:tab/>
        <w:t>BRANŻA SANITARNA</w:t>
      </w:r>
    </w:p>
    <w:p w14:paraId="591FB834" w14:textId="77777777" w:rsidR="00F60867" w:rsidRDefault="00F60867" w:rsidP="00F60867">
      <w:pPr>
        <w:spacing w:after="0" w:line="360" w:lineRule="auto"/>
        <w:rPr>
          <w:color w:val="auto"/>
          <w:szCs w:val="22"/>
        </w:rPr>
      </w:pPr>
      <w:r>
        <w:rPr>
          <w:szCs w:val="22"/>
        </w:rPr>
        <w:t xml:space="preserve">Część III </w:t>
      </w:r>
      <w:r>
        <w:rPr>
          <w:szCs w:val="22"/>
        </w:rPr>
        <w:tab/>
      </w:r>
      <w:r>
        <w:rPr>
          <w:szCs w:val="22"/>
        </w:rPr>
        <w:tab/>
        <w:t>GAZY MEDYCZNE</w:t>
      </w:r>
    </w:p>
    <w:p w14:paraId="30EA8340" w14:textId="77777777" w:rsidR="00F60867" w:rsidRDefault="00F60867" w:rsidP="00F60867">
      <w:pPr>
        <w:spacing w:after="0" w:line="360" w:lineRule="auto"/>
        <w:rPr>
          <w:szCs w:val="22"/>
        </w:rPr>
      </w:pPr>
      <w:r>
        <w:rPr>
          <w:szCs w:val="22"/>
        </w:rPr>
        <w:t xml:space="preserve">Część IV </w:t>
      </w:r>
      <w:r>
        <w:rPr>
          <w:szCs w:val="22"/>
        </w:rPr>
        <w:tab/>
      </w:r>
      <w:r>
        <w:rPr>
          <w:szCs w:val="22"/>
        </w:rPr>
        <w:tab/>
        <w:t>BRANŻA ELEKTRYCZNA</w:t>
      </w:r>
    </w:p>
    <w:p w14:paraId="2FB9F85B" w14:textId="77777777" w:rsidR="00F60867" w:rsidRDefault="00F60867" w:rsidP="00F60867">
      <w:pPr>
        <w:spacing w:after="0" w:line="360" w:lineRule="auto"/>
        <w:rPr>
          <w:szCs w:val="22"/>
        </w:rPr>
      </w:pPr>
      <w:r>
        <w:rPr>
          <w:szCs w:val="22"/>
        </w:rPr>
        <w:t>Część V</w:t>
      </w:r>
      <w:r>
        <w:rPr>
          <w:szCs w:val="22"/>
        </w:rPr>
        <w:tab/>
      </w:r>
      <w:r>
        <w:rPr>
          <w:szCs w:val="22"/>
        </w:rPr>
        <w:tab/>
        <w:t>BRANŻA TELETECHNICZNA</w:t>
      </w:r>
    </w:p>
    <w:p w14:paraId="0C798730" w14:textId="77777777" w:rsidR="00F60867" w:rsidRDefault="00F60867" w:rsidP="00F60867">
      <w:pPr>
        <w:spacing w:after="0" w:line="360" w:lineRule="auto"/>
        <w:rPr>
          <w:szCs w:val="22"/>
        </w:rPr>
      </w:pPr>
      <w:r>
        <w:rPr>
          <w:szCs w:val="22"/>
        </w:rPr>
        <w:t xml:space="preserve">Część VI </w:t>
      </w:r>
      <w:r>
        <w:rPr>
          <w:szCs w:val="22"/>
        </w:rPr>
        <w:tab/>
      </w:r>
      <w:r>
        <w:rPr>
          <w:szCs w:val="22"/>
        </w:rPr>
        <w:tab/>
        <w:t>BMS</w:t>
      </w:r>
      <w:r>
        <w:rPr>
          <w:szCs w:val="22"/>
        </w:rPr>
        <w:tab/>
      </w:r>
    </w:p>
    <w:p w14:paraId="2D4404E5" w14:textId="77777777" w:rsidR="00F60867" w:rsidRDefault="00F60867" w:rsidP="00F60867">
      <w:pPr>
        <w:spacing w:after="0" w:line="360" w:lineRule="auto"/>
        <w:rPr>
          <w:b/>
          <w:bCs/>
          <w:szCs w:val="22"/>
        </w:rPr>
      </w:pPr>
    </w:p>
    <w:p w14:paraId="257C9178" w14:textId="77777777" w:rsidR="00F60867" w:rsidRDefault="00F60867" w:rsidP="00F60867">
      <w:pPr>
        <w:spacing w:after="0" w:line="360" w:lineRule="auto"/>
        <w:rPr>
          <w:b/>
          <w:bCs/>
          <w:szCs w:val="22"/>
        </w:rPr>
      </w:pPr>
      <w:r>
        <w:rPr>
          <w:b/>
          <w:bCs/>
          <w:szCs w:val="22"/>
        </w:rPr>
        <w:t>TOM V – KOSZTORYSY</w:t>
      </w:r>
    </w:p>
    <w:p w14:paraId="36E57EFD" w14:textId="77777777" w:rsidR="00F60867" w:rsidRDefault="00F60867" w:rsidP="00F60867">
      <w:pPr>
        <w:spacing w:after="0" w:line="360" w:lineRule="auto"/>
        <w:rPr>
          <w:b/>
          <w:bCs/>
          <w:szCs w:val="22"/>
        </w:rPr>
      </w:pPr>
    </w:p>
    <w:p w14:paraId="1D4573F3" w14:textId="77777777" w:rsidR="00F60867" w:rsidRDefault="00F60867" w:rsidP="00F60867">
      <w:pPr>
        <w:spacing w:after="0" w:line="360" w:lineRule="auto"/>
        <w:rPr>
          <w:b/>
          <w:bCs/>
          <w:szCs w:val="22"/>
        </w:rPr>
      </w:pPr>
      <w:r>
        <w:rPr>
          <w:szCs w:val="22"/>
        </w:rPr>
        <w:tab/>
      </w:r>
      <w:r>
        <w:rPr>
          <w:szCs w:val="22"/>
        </w:rPr>
        <w:tab/>
      </w:r>
      <w:r>
        <w:rPr>
          <w:szCs w:val="22"/>
        </w:rPr>
        <w:tab/>
        <w:t>ZZK</w:t>
      </w:r>
    </w:p>
    <w:p w14:paraId="0C7DE20F" w14:textId="77777777" w:rsidR="00F60867" w:rsidRDefault="00F60867" w:rsidP="00F60867">
      <w:pPr>
        <w:spacing w:after="0" w:line="360" w:lineRule="auto"/>
        <w:rPr>
          <w:szCs w:val="22"/>
        </w:rPr>
      </w:pPr>
      <w:r>
        <w:rPr>
          <w:szCs w:val="22"/>
        </w:rPr>
        <w:t>Część I</w:t>
      </w:r>
      <w:r>
        <w:rPr>
          <w:szCs w:val="22"/>
        </w:rPr>
        <w:tab/>
      </w:r>
      <w:r>
        <w:rPr>
          <w:szCs w:val="22"/>
        </w:rPr>
        <w:tab/>
      </w:r>
      <w:r>
        <w:rPr>
          <w:szCs w:val="22"/>
        </w:rPr>
        <w:tab/>
        <w:t>ARCHITEKTURA I KONSTRUKCJA</w:t>
      </w:r>
    </w:p>
    <w:p w14:paraId="54561671" w14:textId="77777777" w:rsidR="00F60867" w:rsidRDefault="00F60867" w:rsidP="00F60867">
      <w:pPr>
        <w:spacing w:after="0" w:line="360" w:lineRule="auto"/>
        <w:rPr>
          <w:szCs w:val="22"/>
        </w:rPr>
      </w:pPr>
      <w:r>
        <w:rPr>
          <w:szCs w:val="22"/>
        </w:rPr>
        <w:t>Część II</w:t>
      </w:r>
      <w:r>
        <w:rPr>
          <w:szCs w:val="22"/>
        </w:rPr>
        <w:tab/>
      </w:r>
      <w:r>
        <w:rPr>
          <w:szCs w:val="22"/>
        </w:rPr>
        <w:tab/>
        <w:t>BRANŻA SANITARNA</w:t>
      </w:r>
    </w:p>
    <w:p w14:paraId="05A7C159" w14:textId="77777777" w:rsidR="00F60867" w:rsidRDefault="00F60867" w:rsidP="00F60867">
      <w:pPr>
        <w:spacing w:after="0" w:line="360" w:lineRule="auto"/>
        <w:rPr>
          <w:color w:val="auto"/>
          <w:szCs w:val="22"/>
        </w:rPr>
      </w:pPr>
      <w:r>
        <w:rPr>
          <w:szCs w:val="22"/>
        </w:rPr>
        <w:t xml:space="preserve">Część III </w:t>
      </w:r>
      <w:r>
        <w:rPr>
          <w:szCs w:val="22"/>
        </w:rPr>
        <w:tab/>
      </w:r>
      <w:r>
        <w:rPr>
          <w:szCs w:val="22"/>
        </w:rPr>
        <w:tab/>
        <w:t>GAZY MEDYCZNE</w:t>
      </w:r>
    </w:p>
    <w:p w14:paraId="0FB13413" w14:textId="77777777" w:rsidR="00F60867" w:rsidRDefault="00F60867" w:rsidP="00F60867">
      <w:pPr>
        <w:spacing w:after="0" w:line="360" w:lineRule="auto"/>
        <w:rPr>
          <w:szCs w:val="22"/>
        </w:rPr>
      </w:pPr>
      <w:r>
        <w:rPr>
          <w:szCs w:val="22"/>
        </w:rPr>
        <w:t xml:space="preserve">Część IV </w:t>
      </w:r>
      <w:r>
        <w:rPr>
          <w:szCs w:val="22"/>
        </w:rPr>
        <w:tab/>
      </w:r>
      <w:r>
        <w:rPr>
          <w:szCs w:val="22"/>
        </w:rPr>
        <w:tab/>
        <w:t>BRANŻA ELEKTRYCZNA</w:t>
      </w:r>
    </w:p>
    <w:p w14:paraId="1C276DFC" w14:textId="77777777" w:rsidR="00F60867" w:rsidRDefault="00F60867" w:rsidP="00F60867">
      <w:pPr>
        <w:spacing w:after="0" w:line="360" w:lineRule="auto"/>
        <w:rPr>
          <w:szCs w:val="22"/>
        </w:rPr>
      </w:pPr>
      <w:r>
        <w:rPr>
          <w:szCs w:val="22"/>
        </w:rPr>
        <w:t>Część V</w:t>
      </w:r>
      <w:r>
        <w:rPr>
          <w:szCs w:val="22"/>
        </w:rPr>
        <w:tab/>
      </w:r>
      <w:r>
        <w:rPr>
          <w:szCs w:val="22"/>
        </w:rPr>
        <w:tab/>
        <w:t>BRANŻA TELETECHNICZNA</w:t>
      </w:r>
    </w:p>
    <w:p w14:paraId="29CACC5B" w14:textId="2FB30F0D" w:rsidR="005A77CF" w:rsidRPr="001140A0" w:rsidRDefault="00F60867" w:rsidP="00F60867">
      <w:pPr>
        <w:spacing w:after="0" w:line="276" w:lineRule="auto"/>
      </w:pPr>
      <w:r>
        <w:rPr>
          <w:szCs w:val="22"/>
        </w:rPr>
        <w:t xml:space="preserve">Część VI </w:t>
      </w:r>
      <w:r>
        <w:rPr>
          <w:szCs w:val="22"/>
        </w:rPr>
        <w:tab/>
      </w:r>
      <w:r>
        <w:rPr>
          <w:szCs w:val="22"/>
        </w:rPr>
        <w:tab/>
        <w:t>BMS</w:t>
      </w:r>
    </w:p>
    <w:p w14:paraId="640E8AE2" w14:textId="77777777" w:rsidR="007A6B4E" w:rsidRPr="001140A0" w:rsidRDefault="007A6B4E" w:rsidP="00F60867">
      <w:pPr>
        <w:spacing w:after="0" w:line="276" w:lineRule="auto"/>
        <w:jc w:val="left"/>
      </w:pPr>
      <w:r w:rsidRPr="001140A0">
        <w:br w:type="page"/>
      </w:r>
    </w:p>
    <w:p w14:paraId="1CF2F96A" w14:textId="681AB068" w:rsidR="00D55051" w:rsidRPr="001140A0" w:rsidRDefault="004864AF" w:rsidP="000328BE">
      <w:pPr>
        <w:pStyle w:val="Nagwek2"/>
      </w:pPr>
      <w:bookmarkStart w:id="3" w:name="_Toc10116416"/>
      <w:r w:rsidRPr="001140A0">
        <w:lastRenderedPageBreak/>
        <w:t xml:space="preserve">Spis zawartości części </w:t>
      </w:r>
      <w:r w:rsidR="00F60867">
        <w:t>03</w:t>
      </w:r>
      <w:r w:rsidR="008F65B2" w:rsidRPr="001140A0">
        <w:t xml:space="preserve"> tomu </w:t>
      </w:r>
      <w:r w:rsidR="00F60867">
        <w:t>I</w:t>
      </w:r>
      <w:r w:rsidR="00D55051" w:rsidRPr="001140A0">
        <w:t xml:space="preserve"> – </w:t>
      </w:r>
      <w:r w:rsidR="008F65B2" w:rsidRPr="001140A0">
        <w:t xml:space="preserve">Obiekty Kubaturowe </w:t>
      </w:r>
      <w:r w:rsidR="00F12999" w:rsidRPr="001140A0">
        <w:t>–</w:t>
      </w:r>
      <w:r w:rsidR="008F65B2" w:rsidRPr="001140A0">
        <w:t xml:space="preserve"> </w:t>
      </w:r>
      <w:r w:rsidR="00F12999" w:rsidRPr="001140A0">
        <w:t>Technologia medyczna</w:t>
      </w:r>
      <w:bookmarkEnd w:id="3"/>
      <w:r w:rsidR="00D55051" w:rsidRPr="001140A0">
        <w:t xml:space="preserve"> </w:t>
      </w:r>
    </w:p>
    <w:p w14:paraId="4340DBC3" w14:textId="0D687BA9" w:rsidR="007D741E" w:rsidRDefault="00EF0483">
      <w:pPr>
        <w:pStyle w:val="Spistreci1"/>
        <w:rPr>
          <w:rFonts w:asciiTheme="minorHAnsi" w:eastAsiaTheme="minorEastAsia" w:hAnsiTheme="minorHAnsi" w:cstheme="minorBidi"/>
          <w:b w:val="0"/>
          <w:color w:val="auto"/>
          <w:szCs w:val="22"/>
          <w:lang w:eastAsia="pl-PL"/>
        </w:rPr>
      </w:pPr>
      <w:r w:rsidRPr="001140A0">
        <w:rPr>
          <w:color w:val="auto"/>
          <w:szCs w:val="22"/>
        </w:rPr>
        <w:fldChar w:fldCharType="begin"/>
      </w:r>
      <w:r w:rsidR="00941D63" w:rsidRPr="001140A0">
        <w:rPr>
          <w:color w:val="auto"/>
          <w:szCs w:val="22"/>
        </w:rPr>
        <w:instrText xml:space="preserve"> TOC \o "1-3" \h \z </w:instrText>
      </w:r>
      <w:r w:rsidRPr="001140A0">
        <w:rPr>
          <w:color w:val="auto"/>
          <w:szCs w:val="22"/>
        </w:rPr>
        <w:fldChar w:fldCharType="separate"/>
      </w:r>
      <w:hyperlink w:anchor="_Toc10116414" w:history="1">
        <w:r w:rsidR="007D741E" w:rsidRPr="00B1360E">
          <w:rPr>
            <w:rStyle w:val="Hipercze"/>
          </w:rPr>
          <w:t>1</w:t>
        </w:r>
        <w:r w:rsidR="007D741E">
          <w:rPr>
            <w:rFonts w:asciiTheme="minorHAnsi" w:eastAsiaTheme="minorEastAsia" w:hAnsiTheme="minorHAnsi" w:cstheme="minorBidi"/>
            <w:b w:val="0"/>
            <w:color w:val="auto"/>
            <w:szCs w:val="22"/>
            <w:lang w:eastAsia="pl-PL"/>
          </w:rPr>
          <w:tab/>
        </w:r>
        <w:r w:rsidR="007D741E" w:rsidRPr="00B1360E">
          <w:rPr>
            <w:rStyle w:val="Hipercze"/>
          </w:rPr>
          <w:t>ZAWARTOŚĆ PROJEKTU BUDOWLANEGO</w:t>
        </w:r>
        <w:r w:rsidR="007D741E">
          <w:rPr>
            <w:webHidden/>
          </w:rPr>
          <w:tab/>
        </w:r>
        <w:r w:rsidR="007D741E">
          <w:rPr>
            <w:webHidden/>
          </w:rPr>
          <w:fldChar w:fldCharType="begin"/>
        </w:r>
        <w:r w:rsidR="007D741E">
          <w:rPr>
            <w:webHidden/>
          </w:rPr>
          <w:instrText xml:space="preserve"> PAGEREF _Toc10116414 \h </w:instrText>
        </w:r>
        <w:r w:rsidR="007D741E">
          <w:rPr>
            <w:webHidden/>
          </w:rPr>
        </w:r>
        <w:r w:rsidR="007D741E">
          <w:rPr>
            <w:webHidden/>
          </w:rPr>
          <w:fldChar w:fldCharType="separate"/>
        </w:r>
        <w:r w:rsidR="008A0D78">
          <w:rPr>
            <w:webHidden/>
          </w:rPr>
          <w:t>3</w:t>
        </w:r>
        <w:r w:rsidR="007D741E">
          <w:rPr>
            <w:webHidden/>
          </w:rPr>
          <w:fldChar w:fldCharType="end"/>
        </w:r>
      </w:hyperlink>
    </w:p>
    <w:p w14:paraId="2A3BAF64" w14:textId="787193D3" w:rsidR="007D741E" w:rsidRDefault="008A0D78">
      <w:pPr>
        <w:pStyle w:val="Spistreci2"/>
        <w:rPr>
          <w:rFonts w:asciiTheme="minorHAnsi" w:eastAsiaTheme="minorEastAsia" w:hAnsiTheme="minorHAnsi" w:cstheme="minorBidi"/>
          <w:noProof/>
          <w:color w:val="auto"/>
          <w:szCs w:val="22"/>
          <w:lang w:eastAsia="pl-PL"/>
        </w:rPr>
      </w:pPr>
      <w:hyperlink w:anchor="_Toc10116415" w:history="1">
        <w:r w:rsidR="007D741E" w:rsidRPr="00B1360E">
          <w:rPr>
            <w:rStyle w:val="Hipercze"/>
            <w:noProof/>
          </w:rPr>
          <w:t>1.1</w:t>
        </w:r>
        <w:r w:rsidR="007D741E">
          <w:rPr>
            <w:rFonts w:asciiTheme="minorHAnsi" w:eastAsiaTheme="minorEastAsia" w:hAnsiTheme="minorHAnsi" w:cstheme="minorBidi"/>
            <w:noProof/>
            <w:color w:val="auto"/>
            <w:szCs w:val="22"/>
            <w:lang w:eastAsia="pl-PL"/>
          </w:rPr>
          <w:tab/>
        </w:r>
        <w:r w:rsidR="007D741E" w:rsidRPr="00B1360E">
          <w:rPr>
            <w:rStyle w:val="Hipercze"/>
            <w:noProof/>
          </w:rPr>
          <w:t>Spis kompletnej, wielobranżowej dokumentacji projektowej</w:t>
        </w:r>
        <w:r w:rsidR="007D741E">
          <w:rPr>
            <w:noProof/>
            <w:webHidden/>
          </w:rPr>
          <w:tab/>
        </w:r>
        <w:r w:rsidR="007D741E">
          <w:rPr>
            <w:noProof/>
            <w:webHidden/>
          </w:rPr>
          <w:fldChar w:fldCharType="begin"/>
        </w:r>
        <w:r w:rsidR="007D741E">
          <w:rPr>
            <w:noProof/>
            <w:webHidden/>
          </w:rPr>
          <w:instrText xml:space="preserve"> PAGEREF _Toc10116415 \h </w:instrText>
        </w:r>
        <w:r w:rsidR="007D741E">
          <w:rPr>
            <w:noProof/>
            <w:webHidden/>
          </w:rPr>
        </w:r>
        <w:r w:rsidR="007D741E">
          <w:rPr>
            <w:noProof/>
            <w:webHidden/>
          </w:rPr>
          <w:fldChar w:fldCharType="separate"/>
        </w:r>
        <w:r>
          <w:rPr>
            <w:noProof/>
            <w:webHidden/>
          </w:rPr>
          <w:t>3</w:t>
        </w:r>
        <w:r w:rsidR="007D741E">
          <w:rPr>
            <w:noProof/>
            <w:webHidden/>
          </w:rPr>
          <w:fldChar w:fldCharType="end"/>
        </w:r>
      </w:hyperlink>
    </w:p>
    <w:p w14:paraId="4EC46A37" w14:textId="2E82573A" w:rsidR="007D741E" w:rsidRDefault="008A0D78">
      <w:pPr>
        <w:pStyle w:val="Spistreci2"/>
        <w:rPr>
          <w:rFonts w:asciiTheme="minorHAnsi" w:eastAsiaTheme="minorEastAsia" w:hAnsiTheme="minorHAnsi" w:cstheme="minorBidi"/>
          <w:noProof/>
          <w:color w:val="auto"/>
          <w:szCs w:val="22"/>
          <w:lang w:eastAsia="pl-PL"/>
        </w:rPr>
      </w:pPr>
      <w:hyperlink w:anchor="_Toc10116416" w:history="1">
        <w:r w:rsidR="007D741E" w:rsidRPr="00B1360E">
          <w:rPr>
            <w:rStyle w:val="Hipercze"/>
            <w:noProof/>
          </w:rPr>
          <w:t>1.2</w:t>
        </w:r>
        <w:r w:rsidR="007D741E">
          <w:rPr>
            <w:rFonts w:asciiTheme="minorHAnsi" w:eastAsiaTheme="minorEastAsia" w:hAnsiTheme="minorHAnsi" w:cstheme="minorBidi"/>
            <w:noProof/>
            <w:color w:val="auto"/>
            <w:szCs w:val="22"/>
            <w:lang w:eastAsia="pl-PL"/>
          </w:rPr>
          <w:tab/>
        </w:r>
        <w:r w:rsidR="007D741E" w:rsidRPr="00B1360E">
          <w:rPr>
            <w:rStyle w:val="Hipercze"/>
            <w:noProof/>
          </w:rPr>
          <w:t>Spis zawartości części I tomu 02 – Obiekty Kubaturowe – Technologia medyczna</w:t>
        </w:r>
        <w:r w:rsidR="007D741E">
          <w:rPr>
            <w:noProof/>
            <w:webHidden/>
          </w:rPr>
          <w:tab/>
        </w:r>
        <w:r w:rsidR="007D741E">
          <w:rPr>
            <w:noProof/>
            <w:webHidden/>
          </w:rPr>
          <w:fldChar w:fldCharType="begin"/>
        </w:r>
        <w:r w:rsidR="007D741E">
          <w:rPr>
            <w:noProof/>
            <w:webHidden/>
          </w:rPr>
          <w:instrText xml:space="preserve"> PAGEREF _Toc10116416 \h </w:instrText>
        </w:r>
        <w:r w:rsidR="007D741E">
          <w:rPr>
            <w:noProof/>
            <w:webHidden/>
          </w:rPr>
        </w:r>
        <w:r w:rsidR="007D741E">
          <w:rPr>
            <w:noProof/>
            <w:webHidden/>
          </w:rPr>
          <w:fldChar w:fldCharType="separate"/>
        </w:r>
        <w:r>
          <w:rPr>
            <w:noProof/>
            <w:webHidden/>
          </w:rPr>
          <w:t>5</w:t>
        </w:r>
        <w:r w:rsidR="007D741E">
          <w:rPr>
            <w:noProof/>
            <w:webHidden/>
          </w:rPr>
          <w:fldChar w:fldCharType="end"/>
        </w:r>
      </w:hyperlink>
    </w:p>
    <w:p w14:paraId="602BA67B" w14:textId="47504405" w:rsidR="007D741E" w:rsidRDefault="008A0D78">
      <w:pPr>
        <w:pStyle w:val="Spistreci2"/>
        <w:rPr>
          <w:rFonts w:asciiTheme="minorHAnsi" w:eastAsiaTheme="minorEastAsia" w:hAnsiTheme="minorHAnsi" w:cstheme="minorBidi"/>
          <w:noProof/>
          <w:color w:val="auto"/>
          <w:szCs w:val="22"/>
          <w:lang w:eastAsia="pl-PL"/>
        </w:rPr>
      </w:pPr>
      <w:hyperlink w:anchor="_Toc10116417" w:history="1">
        <w:r w:rsidR="007D741E" w:rsidRPr="00B1360E">
          <w:rPr>
            <w:rStyle w:val="Hipercze"/>
            <w:noProof/>
          </w:rPr>
          <w:t>1.3</w:t>
        </w:r>
        <w:r w:rsidR="007D741E">
          <w:rPr>
            <w:rFonts w:asciiTheme="minorHAnsi" w:eastAsiaTheme="minorEastAsia" w:hAnsiTheme="minorHAnsi" w:cstheme="minorBidi"/>
            <w:noProof/>
            <w:color w:val="auto"/>
            <w:szCs w:val="22"/>
            <w:lang w:eastAsia="pl-PL"/>
          </w:rPr>
          <w:tab/>
        </w:r>
        <w:r w:rsidR="007D741E" w:rsidRPr="00B1360E">
          <w:rPr>
            <w:rStyle w:val="Hipercze"/>
            <w:noProof/>
          </w:rPr>
          <w:t>Spis części rysunkowej i załączników</w:t>
        </w:r>
        <w:r w:rsidR="007D741E">
          <w:rPr>
            <w:noProof/>
            <w:webHidden/>
          </w:rPr>
          <w:tab/>
        </w:r>
        <w:r w:rsidR="007D741E">
          <w:rPr>
            <w:noProof/>
            <w:webHidden/>
          </w:rPr>
          <w:fldChar w:fldCharType="begin"/>
        </w:r>
        <w:r w:rsidR="007D741E">
          <w:rPr>
            <w:noProof/>
            <w:webHidden/>
          </w:rPr>
          <w:instrText xml:space="preserve"> PAGEREF _Toc10116417 \h </w:instrText>
        </w:r>
        <w:r w:rsidR="007D741E">
          <w:rPr>
            <w:noProof/>
            <w:webHidden/>
          </w:rPr>
        </w:r>
        <w:r w:rsidR="007D741E">
          <w:rPr>
            <w:noProof/>
            <w:webHidden/>
          </w:rPr>
          <w:fldChar w:fldCharType="separate"/>
        </w:r>
        <w:r>
          <w:rPr>
            <w:noProof/>
            <w:webHidden/>
          </w:rPr>
          <w:t>6</w:t>
        </w:r>
        <w:r w:rsidR="007D741E">
          <w:rPr>
            <w:noProof/>
            <w:webHidden/>
          </w:rPr>
          <w:fldChar w:fldCharType="end"/>
        </w:r>
      </w:hyperlink>
    </w:p>
    <w:p w14:paraId="059EA91C" w14:textId="727B7B61" w:rsidR="007D741E" w:rsidRDefault="008A0D78">
      <w:pPr>
        <w:pStyle w:val="Spistreci1"/>
        <w:rPr>
          <w:rFonts w:asciiTheme="minorHAnsi" w:eastAsiaTheme="minorEastAsia" w:hAnsiTheme="minorHAnsi" w:cstheme="minorBidi"/>
          <w:b w:val="0"/>
          <w:color w:val="auto"/>
          <w:szCs w:val="22"/>
          <w:lang w:eastAsia="pl-PL"/>
        </w:rPr>
      </w:pPr>
      <w:hyperlink w:anchor="_Toc10116418" w:history="1">
        <w:r w:rsidR="007D741E" w:rsidRPr="00B1360E">
          <w:rPr>
            <w:rStyle w:val="Hipercze"/>
          </w:rPr>
          <w:t>2</w:t>
        </w:r>
        <w:r w:rsidR="007D741E">
          <w:rPr>
            <w:rFonts w:asciiTheme="minorHAnsi" w:eastAsiaTheme="minorEastAsia" w:hAnsiTheme="minorHAnsi" w:cstheme="minorBidi"/>
            <w:b w:val="0"/>
            <w:color w:val="auto"/>
            <w:szCs w:val="22"/>
            <w:lang w:eastAsia="pl-PL"/>
          </w:rPr>
          <w:tab/>
        </w:r>
        <w:r w:rsidR="007D741E" w:rsidRPr="00B1360E">
          <w:rPr>
            <w:rStyle w:val="Hipercze"/>
          </w:rPr>
          <w:t>DOKUMENTY POWIĄZANE</w:t>
        </w:r>
        <w:r w:rsidR="007D741E">
          <w:rPr>
            <w:webHidden/>
          </w:rPr>
          <w:tab/>
        </w:r>
        <w:r w:rsidR="007D741E">
          <w:rPr>
            <w:webHidden/>
          </w:rPr>
          <w:fldChar w:fldCharType="begin"/>
        </w:r>
        <w:r w:rsidR="007D741E">
          <w:rPr>
            <w:webHidden/>
          </w:rPr>
          <w:instrText xml:space="preserve"> PAGEREF _Toc10116418 \h </w:instrText>
        </w:r>
        <w:r w:rsidR="007D741E">
          <w:rPr>
            <w:webHidden/>
          </w:rPr>
        </w:r>
        <w:r w:rsidR="007D741E">
          <w:rPr>
            <w:webHidden/>
          </w:rPr>
          <w:fldChar w:fldCharType="separate"/>
        </w:r>
        <w:r>
          <w:rPr>
            <w:webHidden/>
          </w:rPr>
          <w:t>7</w:t>
        </w:r>
        <w:r w:rsidR="007D741E">
          <w:rPr>
            <w:webHidden/>
          </w:rPr>
          <w:fldChar w:fldCharType="end"/>
        </w:r>
      </w:hyperlink>
    </w:p>
    <w:p w14:paraId="32CA4448" w14:textId="59237C3B" w:rsidR="007D741E" w:rsidRDefault="008A0D78">
      <w:pPr>
        <w:pStyle w:val="Spistreci2"/>
        <w:rPr>
          <w:rFonts w:asciiTheme="minorHAnsi" w:eastAsiaTheme="minorEastAsia" w:hAnsiTheme="minorHAnsi" w:cstheme="minorBidi"/>
          <w:noProof/>
          <w:color w:val="auto"/>
          <w:szCs w:val="22"/>
          <w:lang w:eastAsia="pl-PL"/>
        </w:rPr>
      </w:pPr>
      <w:hyperlink w:anchor="_Toc10116419" w:history="1">
        <w:r w:rsidR="007D741E" w:rsidRPr="00B1360E">
          <w:rPr>
            <w:rStyle w:val="Hipercze"/>
            <w:noProof/>
          </w:rPr>
          <w:t>2.1</w:t>
        </w:r>
        <w:r w:rsidR="007D741E">
          <w:rPr>
            <w:rFonts w:asciiTheme="minorHAnsi" w:eastAsiaTheme="minorEastAsia" w:hAnsiTheme="minorHAnsi" w:cstheme="minorBidi"/>
            <w:noProof/>
            <w:color w:val="auto"/>
            <w:szCs w:val="22"/>
            <w:lang w:eastAsia="pl-PL"/>
          </w:rPr>
          <w:tab/>
        </w:r>
        <w:r w:rsidR="007D741E" w:rsidRPr="00B1360E">
          <w:rPr>
            <w:rStyle w:val="Hipercze"/>
            <w:noProof/>
          </w:rPr>
          <w:t>Podstawa opracowania</w:t>
        </w:r>
        <w:r w:rsidR="007D741E">
          <w:rPr>
            <w:noProof/>
            <w:webHidden/>
          </w:rPr>
          <w:tab/>
        </w:r>
        <w:r w:rsidR="007D741E">
          <w:rPr>
            <w:noProof/>
            <w:webHidden/>
          </w:rPr>
          <w:fldChar w:fldCharType="begin"/>
        </w:r>
        <w:r w:rsidR="007D741E">
          <w:rPr>
            <w:noProof/>
            <w:webHidden/>
          </w:rPr>
          <w:instrText xml:space="preserve"> PAGEREF _Toc10116419 \h </w:instrText>
        </w:r>
        <w:r w:rsidR="007D741E">
          <w:rPr>
            <w:noProof/>
            <w:webHidden/>
          </w:rPr>
        </w:r>
        <w:r w:rsidR="007D741E">
          <w:rPr>
            <w:noProof/>
            <w:webHidden/>
          </w:rPr>
          <w:fldChar w:fldCharType="separate"/>
        </w:r>
        <w:r>
          <w:rPr>
            <w:noProof/>
            <w:webHidden/>
          </w:rPr>
          <w:t>7</w:t>
        </w:r>
        <w:r w:rsidR="007D741E">
          <w:rPr>
            <w:noProof/>
            <w:webHidden/>
          </w:rPr>
          <w:fldChar w:fldCharType="end"/>
        </w:r>
      </w:hyperlink>
    </w:p>
    <w:p w14:paraId="14AA3EF9" w14:textId="611F3023" w:rsidR="007D741E" w:rsidRDefault="008A0D78">
      <w:pPr>
        <w:pStyle w:val="Spistreci1"/>
        <w:rPr>
          <w:rFonts w:asciiTheme="minorHAnsi" w:eastAsiaTheme="minorEastAsia" w:hAnsiTheme="minorHAnsi" w:cstheme="minorBidi"/>
          <w:b w:val="0"/>
          <w:color w:val="auto"/>
          <w:szCs w:val="22"/>
          <w:lang w:eastAsia="pl-PL"/>
        </w:rPr>
      </w:pPr>
      <w:hyperlink w:anchor="_Toc10116420" w:history="1">
        <w:r w:rsidR="007D741E" w:rsidRPr="00B1360E">
          <w:rPr>
            <w:rStyle w:val="Hipercze"/>
          </w:rPr>
          <w:t>3</w:t>
        </w:r>
        <w:r w:rsidR="007D741E">
          <w:rPr>
            <w:rFonts w:asciiTheme="minorHAnsi" w:eastAsiaTheme="minorEastAsia" w:hAnsiTheme="minorHAnsi" w:cstheme="minorBidi"/>
            <w:b w:val="0"/>
            <w:color w:val="auto"/>
            <w:szCs w:val="22"/>
            <w:lang w:eastAsia="pl-PL"/>
          </w:rPr>
          <w:tab/>
        </w:r>
        <w:r w:rsidR="007D741E" w:rsidRPr="00B1360E">
          <w:rPr>
            <w:rStyle w:val="Hipercze"/>
          </w:rPr>
          <w:t>OPIS BUDYNKU</w:t>
        </w:r>
        <w:r w:rsidR="007D741E">
          <w:rPr>
            <w:webHidden/>
          </w:rPr>
          <w:tab/>
        </w:r>
        <w:r w:rsidR="007D741E">
          <w:rPr>
            <w:webHidden/>
          </w:rPr>
          <w:fldChar w:fldCharType="begin"/>
        </w:r>
        <w:r w:rsidR="007D741E">
          <w:rPr>
            <w:webHidden/>
          </w:rPr>
          <w:instrText xml:space="preserve"> PAGEREF _Toc10116420 \h </w:instrText>
        </w:r>
        <w:r w:rsidR="007D741E">
          <w:rPr>
            <w:webHidden/>
          </w:rPr>
        </w:r>
        <w:r w:rsidR="007D741E">
          <w:rPr>
            <w:webHidden/>
          </w:rPr>
          <w:fldChar w:fldCharType="separate"/>
        </w:r>
        <w:r>
          <w:rPr>
            <w:webHidden/>
          </w:rPr>
          <w:t>8</w:t>
        </w:r>
        <w:r w:rsidR="007D741E">
          <w:rPr>
            <w:webHidden/>
          </w:rPr>
          <w:fldChar w:fldCharType="end"/>
        </w:r>
      </w:hyperlink>
    </w:p>
    <w:p w14:paraId="623E8E80" w14:textId="3CC36C9F" w:rsidR="007D741E" w:rsidRDefault="008A0D78">
      <w:pPr>
        <w:pStyle w:val="Spistreci2"/>
        <w:rPr>
          <w:rFonts w:asciiTheme="minorHAnsi" w:eastAsiaTheme="minorEastAsia" w:hAnsiTheme="minorHAnsi" w:cstheme="minorBidi"/>
          <w:noProof/>
          <w:color w:val="auto"/>
          <w:szCs w:val="22"/>
          <w:lang w:eastAsia="pl-PL"/>
        </w:rPr>
      </w:pPr>
      <w:hyperlink w:anchor="_Toc10116421" w:history="1">
        <w:r w:rsidR="007D741E" w:rsidRPr="00B1360E">
          <w:rPr>
            <w:rStyle w:val="Hipercze"/>
            <w:noProof/>
          </w:rPr>
          <w:t>3.1</w:t>
        </w:r>
        <w:r w:rsidR="007D741E">
          <w:rPr>
            <w:rFonts w:asciiTheme="minorHAnsi" w:eastAsiaTheme="minorEastAsia" w:hAnsiTheme="minorHAnsi" w:cstheme="minorBidi"/>
            <w:noProof/>
            <w:color w:val="auto"/>
            <w:szCs w:val="22"/>
            <w:lang w:eastAsia="pl-PL"/>
          </w:rPr>
          <w:tab/>
        </w:r>
        <w:r w:rsidR="007D741E" w:rsidRPr="00B1360E">
          <w:rPr>
            <w:rStyle w:val="Hipercze"/>
            <w:noProof/>
          </w:rPr>
          <w:t>Przedmiot inwestycji i zakres opracowania</w:t>
        </w:r>
        <w:r w:rsidR="007D741E">
          <w:rPr>
            <w:noProof/>
            <w:webHidden/>
          </w:rPr>
          <w:tab/>
        </w:r>
        <w:r w:rsidR="007D741E">
          <w:rPr>
            <w:noProof/>
            <w:webHidden/>
          </w:rPr>
          <w:fldChar w:fldCharType="begin"/>
        </w:r>
        <w:r w:rsidR="007D741E">
          <w:rPr>
            <w:noProof/>
            <w:webHidden/>
          </w:rPr>
          <w:instrText xml:space="preserve"> PAGEREF _Toc10116421 \h </w:instrText>
        </w:r>
        <w:r w:rsidR="007D741E">
          <w:rPr>
            <w:noProof/>
            <w:webHidden/>
          </w:rPr>
        </w:r>
        <w:r w:rsidR="007D741E">
          <w:rPr>
            <w:noProof/>
            <w:webHidden/>
          </w:rPr>
          <w:fldChar w:fldCharType="separate"/>
        </w:r>
        <w:r>
          <w:rPr>
            <w:noProof/>
            <w:webHidden/>
          </w:rPr>
          <w:t>8</w:t>
        </w:r>
        <w:r w:rsidR="007D741E">
          <w:rPr>
            <w:noProof/>
            <w:webHidden/>
          </w:rPr>
          <w:fldChar w:fldCharType="end"/>
        </w:r>
      </w:hyperlink>
    </w:p>
    <w:p w14:paraId="14EDBF9C" w14:textId="7ADA58E5" w:rsidR="007D741E" w:rsidRDefault="008A0D78">
      <w:pPr>
        <w:pStyle w:val="Spistreci2"/>
        <w:rPr>
          <w:rFonts w:asciiTheme="minorHAnsi" w:eastAsiaTheme="minorEastAsia" w:hAnsiTheme="minorHAnsi" w:cstheme="minorBidi"/>
          <w:noProof/>
          <w:color w:val="auto"/>
          <w:szCs w:val="22"/>
          <w:lang w:eastAsia="pl-PL"/>
        </w:rPr>
      </w:pPr>
      <w:hyperlink w:anchor="_Toc10116422" w:history="1">
        <w:r w:rsidR="007D741E" w:rsidRPr="00B1360E">
          <w:rPr>
            <w:rStyle w:val="Hipercze"/>
            <w:noProof/>
          </w:rPr>
          <w:t>3.2</w:t>
        </w:r>
        <w:r w:rsidR="007D741E">
          <w:rPr>
            <w:rFonts w:asciiTheme="minorHAnsi" w:eastAsiaTheme="minorEastAsia" w:hAnsiTheme="minorHAnsi" w:cstheme="minorBidi"/>
            <w:noProof/>
            <w:color w:val="auto"/>
            <w:szCs w:val="22"/>
            <w:lang w:eastAsia="pl-PL"/>
          </w:rPr>
          <w:tab/>
        </w:r>
        <w:r w:rsidR="007D741E" w:rsidRPr="00B1360E">
          <w:rPr>
            <w:rStyle w:val="Hipercze"/>
            <w:noProof/>
          </w:rPr>
          <w:t>Cel opracowania</w:t>
        </w:r>
        <w:r w:rsidR="007D741E">
          <w:rPr>
            <w:noProof/>
            <w:webHidden/>
          </w:rPr>
          <w:tab/>
        </w:r>
        <w:r w:rsidR="007D741E">
          <w:rPr>
            <w:noProof/>
            <w:webHidden/>
          </w:rPr>
          <w:fldChar w:fldCharType="begin"/>
        </w:r>
        <w:r w:rsidR="007D741E">
          <w:rPr>
            <w:noProof/>
            <w:webHidden/>
          </w:rPr>
          <w:instrText xml:space="preserve"> PAGEREF _Toc10116422 \h </w:instrText>
        </w:r>
        <w:r w:rsidR="007D741E">
          <w:rPr>
            <w:noProof/>
            <w:webHidden/>
          </w:rPr>
        </w:r>
        <w:r w:rsidR="007D741E">
          <w:rPr>
            <w:noProof/>
            <w:webHidden/>
          </w:rPr>
          <w:fldChar w:fldCharType="separate"/>
        </w:r>
        <w:r>
          <w:rPr>
            <w:noProof/>
            <w:webHidden/>
          </w:rPr>
          <w:t>8</w:t>
        </w:r>
        <w:r w:rsidR="007D741E">
          <w:rPr>
            <w:noProof/>
            <w:webHidden/>
          </w:rPr>
          <w:fldChar w:fldCharType="end"/>
        </w:r>
      </w:hyperlink>
    </w:p>
    <w:p w14:paraId="7FDC87DA" w14:textId="53490789" w:rsidR="007D741E" w:rsidRDefault="008A0D78">
      <w:pPr>
        <w:pStyle w:val="Spistreci2"/>
        <w:rPr>
          <w:rFonts w:asciiTheme="minorHAnsi" w:eastAsiaTheme="minorEastAsia" w:hAnsiTheme="minorHAnsi" w:cstheme="minorBidi"/>
          <w:noProof/>
          <w:color w:val="auto"/>
          <w:szCs w:val="22"/>
          <w:lang w:eastAsia="pl-PL"/>
        </w:rPr>
      </w:pPr>
      <w:hyperlink w:anchor="_Toc10116423" w:history="1">
        <w:r w:rsidR="007D741E" w:rsidRPr="00B1360E">
          <w:rPr>
            <w:rStyle w:val="Hipercze"/>
            <w:noProof/>
          </w:rPr>
          <w:t>3.3</w:t>
        </w:r>
        <w:r w:rsidR="007D741E">
          <w:rPr>
            <w:rFonts w:asciiTheme="minorHAnsi" w:eastAsiaTheme="minorEastAsia" w:hAnsiTheme="minorHAnsi" w:cstheme="minorBidi"/>
            <w:noProof/>
            <w:color w:val="auto"/>
            <w:szCs w:val="22"/>
            <w:lang w:eastAsia="pl-PL"/>
          </w:rPr>
          <w:tab/>
        </w:r>
        <w:r w:rsidR="007D741E" w:rsidRPr="00B1360E">
          <w:rPr>
            <w:rStyle w:val="Hipercze"/>
            <w:noProof/>
          </w:rPr>
          <w:t>Lokalizacja inwestycji</w:t>
        </w:r>
        <w:r w:rsidR="007D741E">
          <w:rPr>
            <w:noProof/>
            <w:webHidden/>
          </w:rPr>
          <w:tab/>
        </w:r>
        <w:r w:rsidR="007D741E">
          <w:rPr>
            <w:noProof/>
            <w:webHidden/>
          </w:rPr>
          <w:fldChar w:fldCharType="begin"/>
        </w:r>
        <w:r w:rsidR="007D741E">
          <w:rPr>
            <w:noProof/>
            <w:webHidden/>
          </w:rPr>
          <w:instrText xml:space="preserve"> PAGEREF _Toc10116423 \h </w:instrText>
        </w:r>
        <w:r w:rsidR="007D741E">
          <w:rPr>
            <w:noProof/>
            <w:webHidden/>
          </w:rPr>
        </w:r>
        <w:r w:rsidR="007D741E">
          <w:rPr>
            <w:noProof/>
            <w:webHidden/>
          </w:rPr>
          <w:fldChar w:fldCharType="separate"/>
        </w:r>
        <w:r>
          <w:rPr>
            <w:noProof/>
            <w:webHidden/>
          </w:rPr>
          <w:t>8</w:t>
        </w:r>
        <w:r w:rsidR="007D741E">
          <w:rPr>
            <w:noProof/>
            <w:webHidden/>
          </w:rPr>
          <w:fldChar w:fldCharType="end"/>
        </w:r>
      </w:hyperlink>
    </w:p>
    <w:p w14:paraId="4A54C1A3" w14:textId="7495F289" w:rsidR="007D741E" w:rsidRDefault="008A0D78">
      <w:pPr>
        <w:pStyle w:val="Spistreci2"/>
        <w:rPr>
          <w:rFonts w:asciiTheme="minorHAnsi" w:eastAsiaTheme="minorEastAsia" w:hAnsiTheme="minorHAnsi" w:cstheme="minorBidi"/>
          <w:noProof/>
          <w:color w:val="auto"/>
          <w:szCs w:val="22"/>
          <w:lang w:eastAsia="pl-PL"/>
        </w:rPr>
      </w:pPr>
      <w:hyperlink w:anchor="_Toc10116424" w:history="1">
        <w:r w:rsidR="007D741E" w:rsidRPr="00B1360E">
          <w:rPr>
            <w:rStyle w:val="Hipercze"/>
            <w:noProof/>
          </w:rPr>
          <w:t>3.4</w:t>
        </w:r>
        <w:r w:rsidR="007D741E">
          <w:rPr>
            <w:rFonts w:asciiTheme="minorHAnsi" w:eastAsiaTheme="minorEastAsia" w:hAnsiTheme="minorHAnsi" w:cstheme="minorBidi"/>
            <w:noProof/>
            <w:color w:val="auto"/>
            <w:szCs w:val="22"/>
            <w:lang w:eastAsia="pl-PL"/>
          </w:rPr>
          <w:tab/>
        </w:r>
        <w:r w:rsidR="007D741E" w:rsidRPr="00B1360E">
          <w:rPr>
            <w:rStyle w:val="Hipercze"/>
            <w:noProof/>
          </w:rPr>
          <w:t>Jednostki organizacyjne</w:t>
        </w:r>
        <w:r w:rsidR="007D741E">
          <w:rPr>
            <w:noProof/>
            <w:webHidden/>
          </w:rPr>
          <w:tab/>
        </w:r>
        <w:r w:rsidR="007D741E">
          <w:rPr>
            <w:noProof/>
            <w:webHidden/>
          </w:rPr>
          <w:fldChar w:fldCharType="begin"/>
        </w:r>
        <w:r w:rsidR="007D741E">
          <w:rPr>
            <w:noProof/>
            <w:webHidden/>
          </w:rPr>
          <w:instrText xml:space="preserve"> PAGEREF _Toc10116424 \h </w:instrText>
        </w:r>
        <w:r w:rsidR="007D741E">
          <w:rPr>
            <w:noProof/>
            <w:webHidden/>
          </w:rPr>
        </w:r>
        <w:r w:rsidR="007D741E">
          <w:rPr>
            <w:noProof/>
            <w:webHidden/>
          </w:rPr>
          <w:fldChar w:fldCharType="separate"/>
        </w:r>
        <w:r>
          <w:rPr>
            <w:noProof/>
            <w:webHidden/>
          </w:rPr>
          <w:t>8</w:t>
        </w:r>
        <w:r w:rsidR="007D741E">
          <w:rPr>
            <w:noProof/>
            <w:webHidden/>
          </w:rPr>
          <w:fldChar w:fldCharType="end"/>
        </w:r>
      </w:hyperlink>
    </w:p>
    <w:p w14:paraId="30956567" w14:textId="3B31163E" w:rsidR="007D741E" w:rsidRDefault="008A0D78">
      <w:pPr>
        <w:pStyle w:val="Spistreci2"/>
        <w:rPr>
          <w:rFonts w:asciiTheme="minorHAnsi" w:eastAsiaTheme="minorEastAsia" w:hAnsiTheme="minorHAnsi" w:cstheme="minorBidi"/>
          <w:noProof/>
          <w:color w:val="auto"/>
          <w:szCs w:val="22"/>
          <w:lang w:eastAsia="pl-PL"/>
        </w:rPr>
      </w:pPr>
      <w:hyperlink w:anchor="_Toc10116425" w:history="1">
        <w:r w:rsidR="007D741E" w:rsidRPr="00B1360E">
          <w:rPr>
            <w:rStyle w:val="Hipercze"/>
            <w:noProof/>
          </w:rPr>
          <w:t>3.5</w:t>
        </w:r>
        <w:r w:rsidR="007D741E">
          <w:rPr>
            <w:rFonts w:asciiTheme="minorHAnsi" w:eastAsiaTheme="minorEastAsia" w:hAnsiTheme="minorHAnsi" w:cstheme="minorBidi"/>
            <w:noProof/>
            <w:color w:val="auto"/>
            <w:szCs w:val="22"/>
            <w:lang w:eastAsia="pl-PL"/>
          </w:rPr>
          <w:tab/>
        </w:r>
        <w:r w:rsidR="007D741E" w:rsidRPr="00B1360E">
          <w:rPr>
            <w:rStyle w:val="Hipercze"/>
            <w:noProof/>
          </w:rPr>
          <w:t>Zakładany zakres świadczeń udzielanych</w:t>
        </w:r>
        <w:r w:rsidR="007D741E">
          <w:rPr>
            <w:noProof/>
            <w:webHidden/>
          </w:rPr>
          <w:tab/>
        </w:r>
        <w:r w:rsidR="007D741E">
          <w:rPr>
            <w:noProof/>
            <w:webHidden/>
          </w:rPr>
          <w:fldChar w:fldCharType="begin"/>
        </w:r>
        <w:r w:rsidR="007D741E">
          <w:rPr>
            <w:noProof/>
            <w:webHidden/>
          </w:rPr>
          <w:instrText xml:space="preserve"> PAGEREF _Toc10116425 \h </w:instrText>
        </w:r>
        <w:r w:rsidR="007D741E">
          <w:rPr>
            <w:noProof/>
            <w:webHidden/>
          </w:rPr>
        </w:r>
        <w:r w:rsidR="007D741E">
          <w:rPr>
            <w:noProof/>
            <w:webHidden/>
          </w:rPr>
          <w:fldChar w:fldCharType="separate"/>
        </w:r>
        <w:r>
          <w:rPr>
            <w:noProof/>
            <w:webHidden/>
          </w:rPr>
          <w:t>8</w:t>
        </w:r>
        <w:r w:rsidR="007D741E">
          <w:rPr>
            <w:noProof/>
            <w:webHidden/>
          </w:rPr>
          <w:fldChar w:fldCharType="end"/>
        </w:r>
      </w:hyperlink>
    </w:p>
    <w:p w14:paraId="6E5FFC6D" w14:textId="5BADC24F" w:rsidR="007D741E" w:rsidRDefault="008A0D78">
      <w:pPr>
        <w:pStyle w:val="Spistreci1"/>
        <w:rPr>
          <w:rFonts w:asciiTheme="minorHAnsi" w:eastAsiaTheme="minorEastAsia" w:hAnsiTheme="minorHAnsi" w:cstheme="minorBidi"/>
          <w:b w:val="0"/>
          <w:color w:val="auto"/>
          <w:szCs w:val="22"/>
          <w:lang w:eastAsia="pl-PL"/>
        </w:rPr>
      </w:pPr>
      <w:hyperlink w:anchor="_Toc10116426" w:history="1">
        <w:r w:rsidR="007D741E" w:rsidRPr="00B1360E">
          <w:rPr>
            <w:rStyle w:val="Hipercze"/>
          </w:rPr>
          <w:t>4</w:t>
        </w:r>
        <w:r w:rsidR="007D741E">
          <w:rPr>
            <w:rFonts w:asciiTheme="minorHAnsi" w:eastAsiaTheme="minorEastAsia" w:hAnsiTheme="minorHAnsi" w:cstheme="minorBidi"/>
            <w:b w:val="0"/>
            <w:color w:val="auto"/>
            <w:szCs w:val="22"/>
            <w:lang w:eastAsia="pl-PL"/>
          </w:rPr>
          <w:tab/>
        </w:r>
        <w:r w:rsidR="007D741E" w:rsidRPr="00B1360E">
          <w:rPr>
            <w:rStyle w:val="Hipercze"/>
          </w:rPr>
          <w:t>ZAŁOŻENIA</w:t>
        </w:r>
        <w:r w:rsidR="007D741E">
          <w:rPr>
            <w:webHidden/>
          </w:rPr>
          <w:tab/>
        </w:r>
        <w:r w:rsidR="007D741E">
          <w:rPr>
            <w:webHidden/>
          </w:rPr>
          <w:fldChar w:fldCharType="begin"/>
        </w:r>
        <w:r w:rsidR="007D741E">
          <w:rPr>
            <w:webHidden/>
          </w:rPr>
          <w:instrText xml:space="preserve"> PAGEREF _Toc10116426 \h </w:instrText>
        </w:r>
        <w:r w:rsidR="007D741E">
          <w:rPr>
            <w:webHidden/>
          </w:rPr>
        </w:r>
        <w:r w:rsidR="007D741E">
          <w:rPr>
            <w:webHidden/>
          </w:rPr>
          <w:fldChar w:fldCharType="separate"/>
        </w:r>
        <w:r>
          <w:rPr>
            <w:webHidden/>
          </w:rPr>
          <w:t>10</w:t>
        </w:r>
        <w:r w:rsidR="007D741E">
          <w:rPr>
            <w:webHidden/>
          </w:rPr>
          <w:fldChar w:fldCharType="end"/>
        </w:r>
      </w:hyperlink>
    </w:p>
    <w:p w14:paraId="7363E3E5" w14:textId="22CBF4AC" w:rsidR="007D741E" w:rsidRDefault="008A0D78">
      <w:pPr>
        <w:pStyle w:val="Spistreci2"/>
        <w:rPr>
          <w:rFonts w:asciiTheme="minorHAnsi" w:eastAsiaTheme="minorEastAsia" w:hAnsiTheme="minorHAnsi" w:cstheme="minorBidi"/>
          <w:noProof/>
          <w:color w:val="auto"/>
          <w:szCs w:val="22"/>
          <w:lang w:eastAsia="pl-PL"/>
        </w:rPr>
      </w:pPr>
      <w:hyperlink w:anchor="_Toc10116427" w:history="1">
        <w:r w:rsidR="007D741E" w:rsidRPr="00B1360E">
          <w:rPr>
            <w:rStyle w:val="Hipercze"/>
            <w:noProof/>
          </w:rPr>
          <w:t>4.1</w:t>
        </w:r>
        <w:r w:rsidR="007D741E">
          <w:rPr>
            <w:rFonts w:asciiTheme="minorHAnsi" w:eastAsiaTheme="minorEastAsia" w:hAnsiTheme="minorHAnsi" w:cstheme="minorBidi"/>
            <w:noProof/>
            <w:color w:val="auto"/>
            <w:szCs w:val="22"/>
            <w:lang w:eastAsia="pl-PL"/>
          </w:rPr>
          <w:tab/>
        </w:r>
        <w:r w:rsidR="007D741E" w:rsidRPr="00B1360E">
          <w:rPr>
            <w:rStyle w:val="Hipercze"/>
            <w:noProof/>
          </w:rPr>
          <w:t>Założenia ogólne</w:t>
        </w:r>
        <w:r w:rsidR="007D741E">
          <w:rPr>
            <w:noProof/>
            <w:webHidden/>
          </w:rPr>
          <w:tab/>
        </w:r>
        <w:r w:rsidR="007D741E">
          <w:rPr>
            <w:noProof/>
            <w:webHidden/>
          </w:rPr>
          <w:fldChar w:fldCharType="begin"/>
        </w:r>
        <w:r w:rsidR="007D741E">
          <w:rPr>
            <w:noProof/>
            <w:webHidden/>
          </w:rPr>
          <w:instrText xml:space="preserve"> PAGEREF _Toc10116427 \h </w:instrText>
        </w:r>
        <w:r w:rsidR="007D741E">
          <w:rPr>
            <w:noProof/>
            <w:webHidden/>
          </w:rPr>
        </w:r>
        <w:r w:rsidR="007D741E">
          <w:rPr>
            <w:noProof/>
            <w:webHidden/>
          </w:rPr>
          <w:fldChar w:fldCharType="separate"/>
        </w:r>
        <w:r>
          <w:rPr>
            <w:noProof/>
            <w:webHidden/>
          </w:rPr>
          <w:t>10</w:t>
        </w:r>
        <w:r w:rsidR="007D741E">
          <w:rPr>
            <w:noProof/>
            <w:webHidden/>
          </w:rPr>
          <w:fldChar w:fldCharType="end"/>
        </w:r>
      </w:hyperlink>
    </w:p>
    <w:p w14:paraId="5A2AC399" w14:textId="22453710" w:rsidR="007D741E" w:rsidRDefault="008A0D78">
      <w:pPr>
        <w:pStyle w:val="Spistreci2"/>
        <w:rPr>
          <w:rFonts w:asciiTheme="minorHAnsi" w:eastAsiaTheme="minorEastAsia" w:hAnsiTheme="minorHAnsi" w:cstheme="minorBidi"/>
          <w:noProof/>
          <w:color w:val="auto"/>
          <w:szCs w:val="22"/>
          <w:lang w:eastAsia="pl-PL"/>
        </w:rPr>
      </w:pPr>
      <w:hyperlink w:anchor="_Toc10116428" w:history="1">
        <w:r w:rsidR="007D741E" w:rsidRPr="00B1360E">
          <w:rPr>
            <w:rStyle w:val="Hipercze"/>
            <w:noProof/>
          </w:rPr>
          <w:t>4.2</w:t>
        </w:r>
        <w:r w:rsidR="007D741E">
          <w:rPr>
            <w:rFonts w:asciiTheme="minorHAnsi" w:eastAsiaTheme="minorEastAsia" w:hAnsiTheme="minorHAnsi" w:cstheme="minorBidi"/>
            <w:noProof/>
            <w:color w:val="auto"/>
            <w:szCs w:val="22"/>
            <w:lang w:eastAsia="pl-PL"/>
          </w:rPr>
          <w:tab/>
        </w:r>
        <w:r w:rsidR="007D741E" w:rsidRPr="00B1360E">
          <w:rPr>
            <w:rStyle w:val="Hipercze"/>
            <w:noProof/>
          </w:rPr>
          <w:t>Założenia dotyczące personelu</w:t>
        </w:r>
        <w:r w:rsidR="007D741E">
          <w:rPr>
            <w:noProof/>
            <w:webHidden/>
          </w:rPr>
          <w:tab/>
        </w:r>
        <w:r w:rsidR="007D741E">
          <w:rPr>
            <w:noProof/>
            <w:webHidden/>
          </w:rPr>
          <w:fldChar w:fldCharType="begin"/>
        </w:r>
        <w:r w:rsidR="007D741E">
          <w:rPr>
            <w:noProof/>
            <w:webHidden/>
          </w:rPr>
          <w:instrText xml:space="preserve"> PAGEREF _Toc10116428 \h </w:instrText>
        </w:r>
        <w:r w:rsidR="007D741E">
          <w:rPr>
            <w:noProof/>
            <w:webHidden/>
          </w:rPr>
        </w:r>
        <w:r w:rsidR="007D741E">
          <w:rPr>
            <w:noProof/>
            <w:webHidden/>
          </w:rPr>
          <w:fldChar w:fldCharType="separate"/>
        </w:r>
        <w:r>
          <w:rPr>
            <w:noProof/>
            <w:webHidden/>
          </w:rPr>
          <w:t>10</w:t>
        </w:r>
        <w:r w:rsidR="007D741E">
          <w:rPr>
            <w:noProof/>
            <w:webHidden/>
          </w:rPr>
          <w:fldChar w:fldCharType="end"/>
        </w:r>
      </w:hyperlink>
    </w:p>
    <w:p w14:paraId="359EA4B7" w14:textId="3BA9E51C" w:rsidR="007D741E" w:rsidRDefault="008A0D78">
      <w:pPr>
        <w:pStyle w:val="Spistreci1"/>
        <w:rPr>
          <w:rFonts w:asciiTheme="minorHAnsi" w:eastAsiaTheme="minorEastAsia" w:hAnsiTheme="minorHAnsi" w:cstheme="minorBidi"/>
          <w:b w:val="0"/>
          <w:color w:val="auto"/>
          <w:szCs w:val="22"/>
          <w:lang w:eastAsia="pl-PL"/>
        </w:rPr>
      </w:pPr>
      <w:hyperlink w:anchor="_Toc10116429" w:history="1">
        <w:r w:rsidR="007D741E" w:rsidRPr="00B1360E">
          <w:rPr>
            <w:rStyle w:val="Hipercze"/>
          </w:rPr>
          <w:t>5</w:t>
        </w:r>
        <w:r w:rsidR="007D741E">
          <w:rPr>
            <w:rFonts w:asciiTheme="minorHAnsi" w:eastAsiaTheme="minorEastAsia" w:hAnsiTheme="minorHAnsi" w:cstheme="minorBidi"/>
            <w:b w:val="0"/>
            <w:color w:val="auto"/>
            <w:szCs w:val="22"/>
            <w:lang w:eastAsia="pl-PL"/>
          </w:rPr>
          <w:tab/>
        </w:r>
        <w:r w:rsidR="007D741E" w:rsidRPr="00B1360E">
          <w:rPr>
            <w:rStyle w:val="Hipercze"/>
          </w:rPr>
          <w:t>KOMUNIKACJA</w:t>
        </w:r>
        <w:r w:rsidR="007D741E">
          <w:rPr>
            <w:webHidden/>
          </w:rPr>
          <w:tab/>
        </w:r>
        <w:r w:rsidR="007D741E">
          <w:rPr>
            <w:webHidden/>
          </w:rPr>
          <w:fldChar w:fldCharType="begin"/>
        </w:r>
        <w:r w:rsidR="007D741E">
          <w:rPr>
            <w:webHidden/>
          </w:rPr>
          <w:instrText xml:space="preserve"> PAGEREF _Toc10116429 \h </w:instrText>
        </w:r>
        <w:r w:rsidR="007D741E">
          <w:rPr>
            <w:webHidden/>
          </w:rPr>
        </w:r>
        <w:r w:rsidR="007D741E">
          <w:rPr>
            <w:webHidden/>
          </w:rPr>
          <w:fldChar w:fldCharType="separate"/>
        </w:r>
        <w:r>
          <w:rPr>
            <w:webHidden/>
          </w:rPr>
          <w:t>10</w:t>
        </w:r>
        <w:r w:rsidR="007D741E">
          <w:rPr>
            <w:webHidden/>
          </w:rPr>
          <w:fldChar w:fldCharType="end"/>
        </w:r>
      </w:hyperlink>
    </w:p>
    <w:p w14:paraId="2221DC0C" w14:textId="1AC6FEE4" w:rsidR="007D741E" w:rsidRDefault="008A0D78">
      <w:pPr>
        <w:pStyle w:val="Spistreci2"/>
        <w:rPr>
          <w:rFonts w:asciiTheme="minorHAnsi" w:eastAsiaTheme="minorEastAsia" w:hAnsiTheme="minorHAnsi" w:cstheme="minorBidi"/>
          <w:noProof/>
          <w:color w:val="auto"/>
          <w:szCs w:val="22"/>
          <w:lang w:eastAsia="pl-PL"/>
        </w:rPr>
      </w:pPr>
      <w:hyperlink w:anchor="_Toc10116430" w:history="1">
        <w:r w:rsidR="007D741E" w:rsidRPr="00B1360E">
          <w:rPr>
            <w:rStyle w:val="Hipercze"/>
            <w:noProof/>
          </w:rPr>
          <w:t>5.1</w:t>
        </w:r>
        <w:r w:rsidR="007D741E">
          <w:rPr>
            <w:rFonts w:asciiTheme="minorHAnsi" w:eastAsiaTheme="minorEastAsia" w:hAnsiTheme="minorHAnsi" w:cstheme="minorBidi"/>
            <w:noProof/>
            <w:color w:val="auto"/>
            <w:szCs w:val="22"/>
            <w:lang w:eastAsia="pl-PL"/>
          </w:rPr>
          <w:tab/>
        </w:r>
        <w:r w:rsidR="007D741E" w:rsidRPr="00B1360E">
          <w:rPr>
            <w:rStyle w:val="Hipercze"/>
            <w:noProof/>
          </w:rPr>
          <w:t>Wejścia do ośrodka</w:t>
        </w:r>
        <w:r w:rsidR="007D741E">
          <w:rPr>
            <w:noProof/>
            <w:webHidden/>
          </w:rPr>
          <w:tab/>
        </w:r>
        <w:r w:rsidR="007D741E">
          <w:rPr>
            <w:noProof/>
            <w:webHidden/>
          </w:rPr>
          <w:fldChar w:fldCharType="begin"/>
        </w:r>
        <w:r w:rsidR="007D741E">
          <w:rPr>
            <w:noProof/>
            <w:webHidden/>
          </w:rPr>
          <w:instrText xml:space="preserve"> PAGEREF _Toc10116430 \h </w:instrText>
        </w:r>
        <w:r w:rsidR="007D741E">
          <w:rPr>
            <w:noProof/>
            <w:webHidden/>
          </w:rPr>
        </w:r>
        <w:r w:rsidR="007D741E">
          <w:rPr>
            <w:noProof/>
            <w:webHidden/>
          </w:rPr>
          <w:fldChar w:fldCharType="separate"/>
        </w:r>
        <w:r>
          <w:rPr>
            <w:noProof/>
            <w:webHidden/>
          </w:rPr>
          <w:t>10</w:t>
        </w:r>
        <w:r w:rsidR="007D741E">
          <w:rPr>
            <w:noProof/>
            <w:webHidden/>
          </w:rPr>
          <w:fldChar w:fldCharType="end"/>
        </w:r>
      </w:hyperlink>
    </w:p>
    <w:p w14:paraId="08036A7D" w14:textId="657FABD8" w:rsidR="007D741E" w:rsidRDefault="008A0D78">
      <w:pPr>
        <w:pStyle w:val="Spistreci2"/>
        <w:rPr>
          <w:rFonts w:asciiTheme="minorHAnsi" w:eastAsiaTheme="minorEastAsia" w:hAnsiTheme="minorHAnsi" w:cstheme="minorBidi"/>
          <w:noProof/>
          <w:color w:val="auto"/>
          <w:szCs w:val="22"/>
          <w:lang w:eastAsia="pl-PL"/>
        </w:rPr>
      </w:pPr>
      <w:hyperlink w:anchor="_Toc10116431" w:history="1">
        <w:r w:rsidR="007D741E" w:rsidRPr="00B1360E">
          <w:rPr>
            <w:rStyle w:val="Hipercze"/>
            <w:noProof/>
          </w:rPr>
          <w:t>5.2</w:t>
        </w:r>
        <w:r w:rsidR="007D741E">
          <w:rPr>
            <w:rFonts w:asciiTheme="minorHAnsi" w:eastAsiaTheme="minorEastAsia" w:hAnsiTheme="minorHAnsi" w:cstheme="minorBidi"/>
            <w:noProof/>
            <w:color w:val="auto"/>
            <w:szCs w:val="22"/>
            <w:lang w:eastAsia="pl-PL"/>
          </w:rPr>
          <w:tab/>
        </w:r>
        <w:r w:rsidR="007D741E" w:rsidRPr="00B1360E">
          <w:rPr>
            <w:rStyle w:val="Hipercze"/>
            <w:noProof/>
          </w:rPr>
          <w:t>Komunikacja pionowa</w:t>
        </w:r>
        <w:r w:rsidR="007D741E">
          <w:rPr>
            <w:noProof/>
            <w:webHidden/>
          </w:rPr>
          <w:tab/>
        </w:r>
        <w:r w:rsidR="007D741E">
          <w:rPr>
            <w:noProof/>
            <w:webHidden/>
          </w:rPr>
          <w:fldChar w:fldCharType="begin"/>
        </w:r>
        <w:r w:rsidR="007D741E">
          <w:rPr>
            <w:noProof/>
            <w:webHidden/>
          </w:rPr>
          <w:instrText xml:space="preserve"> PAGEREF _Toc10116431 \h </w:instrText>
        </w:r>
        <w:r w:rsidR="007D741E">
          <w:rPr>
            <w:noProof/>
            <w:webHidden/>
          </w:rPr>
        </w:r>
        <w:r w:rsidR="007D741E">
          <w:rPr>
            <w:noProof/>
            <w:webHidden/>
          </w:rPr>
          <w:fldChar w:fldCharType="separate"/>
        </w:r>
        <w:r>
          <w:rPr>
            <w:noProof/>
            <w:webHidden/>
          </w:rPr>
          <w:t>12</w:t>
        </w:r>
        <w:r w:rsidR="007D741E">
          <w:rPr>
            <w:noProof/>
            <w:webHidden/>
          </w:rPr>
          <w:fldChar w:fldCharType="end"/>
        </w:r>
      </w:hyperlink>
    </w:p>
    <w:p w14:paraId="061904BF" w14:textId="3DE4033A" w:rsidR="007D741E" w:rsidRDefault="008A0D78">
      <w:pPr>
        <w:pStyle w:val="Spistreci1"/>
        <w:rPr>
          <w:rFonts w:asciiTheme="minorHAnsi" w:eastAsiaTheme="minorEastAsia" w:hAnsiTheme="minorHAnsi" w:cstheme="minorBidi"/>
          <w:b w:val="0"/>
          <w:color w:val="auto"/>
          <w:szCs w:val="22"/>
          <w:lang w:eastAsia="pl-PL"/>
        </w:rPr>
      </w:pPr>
      <w:hyperlink w:anchor="_Toc10116432" w:history="1">
        <w:r w:rsidR="007D741E" w:rsidRPr="00B1360E">
          <w:rPr>
            <w:rStyle w:val="Hipercze"/>
          </w:rPr>
          <w:t>6</w:t>
        </w:r>
        <w:r w:rsidR="007D741E">
          <w:rPr>
            <w:rFonts w:asciiTheme="minorHAnsi" w:eastAsiaTheme="minorEastAsia" w:hAnsiTheme="minorHAnsi" w:cstheme="minorBidi"/>
            <w:b w:val="0"/>
            <w:color w:val="auto"/>
            <w:szCs w:val="22"/>
            <w:lang w:eastAsia="pl-PL"/>
          </w:rPr>
          <w:tab/>
        </w:r>
        <w:r w:rsidR="007D741E" w:rsidRPr="00B1360E">
          <w:rPr>
            <w:rStyle w:val="Hipercze"/>
          </w:rPr>
          <w:t>WYTYCZNE  INSTALACYJNE</w:t>
        </w:r>
        <w:r w:rsidR="007D741E">
          <w:rPr>
            <w:webHidden/>
          </w:rPr>
          <w:tab/>
        </w:r>
        <w:r w:rsidR="007D741E">
          <w:rPr>
            <w:webHidden/>
          </w:rPr>
          <w:fldChar w:fldCharType="begin"/>
        </w:r>
        <w:r w:rsidR="007D741E">
          <w:rPr>
            <w:webHidden/>
          </w:rPr>
          <w:instrText xml:space="preserve"> PAGEREF _Toc10116432 \h </w:instrText>
        </w:r>
        <w:r w:rsidR="007D741E">
          <w:rPr>
            <w:webHidden/>
          </w:rPr>
        </w:r>
        <w:r w:rsidR="007D741E">
          <w:rPr>
            <w:webHidden/>
          </w:rPr>
          <w:fldChar w:fldCharType="separate"/>
        </w:r>
        <w:r>
          <w:rPr>
            <w:webHidden/>
          </w:rPr>
          <w:t>12</w:t>
        </w:r>
        <w:r w:rsidR="007D741E">
          <w:rPr>
            <w:webHidden/>
          </w:rPr>
          <w:fldChar w:fldCharType="end"/>
        </w:r>
      </w:hyperlink>
    </w:p>
    <w:p w14:paraId="08D7C3DE" w14:textId="4E12CC75" w:rsidR="007D741E" w:rsidRDefault="008A0D78">
      <w:pPr>
        <w:pStyle w:val="Spistreci3"/>
        <w:tabs>
          <w:tab w:val="left" w:pos="1100"/>
          <w:tab w:val="right" w:leader="dot" w:pos="9345"/>
        </w:tabs>
        <w:rPr>
          <w:rFonts w:asciiTheme="minorHAnsi" w:eastAsiaTheme="minorEastAsia" w:hAnsiTheme="minorHAnsi" w:cstheme="minorBidi"/>
          <w:noProof/>
          <w:color w:val="auto"/>
          <w:szCs w:val="22"/>
          <w:lang w:eastAsia="pl-PL"/>
        </w:rPr>
      </w:pPr>
      <w:hyperlink w:anchor="_Toc10116433" w:history="1">
        <w:r w:rsidR="007D741E" w:rsidRPr="00B1360E">
          <w:rPr>
            <w:rStyle w:val="Hipercze"/>
            <w:noProof/>
          </w:rPr>
          <w:t>6.1</w:t>
        </w:r>
        <w:r w:rsidR="007D741E">
          <w:rPr>
            <w:rFonts w:asciiTheme="minorHAnsi" w:eastAsiaTheme="minorEastAsia" w:hAnsiTheme="minorHAnsi" w:cstheme="minorBidi"/>
            <w:noProof/>
            <w:color w:val="auto"/>
            <w:szCs w:val="22"/>
            <w:lang w:eastAsia="pl-PL"/>
          </w:rPr>
          <w:tab/>
        </w:r>
        <w:r w:rsidR="007D741E" w:rsidRPr="00B1360E">
          <w:rPr>
            <w:rStyle w:val="Hipercze"/>
            <w:noProof/>
          </w:rPr>
          <w:t>Instalacja wodna i kanalizacyjna</w:t>
        </w:r>
        <w:r w:rsidR="007D741E">
          <w:rPr>
            <w:noProof/>
            <w:webHidden/>
          </w:rPr>
          <w:tab/>
        </w:r>
        <w:r w:rsidR="007D741E">
          <w:rPr>
            <w:noProof/>
            <w:webHidden/>
          </w:rPr>
          <w:fldChar w:fldCharType="begin"/>
        </w:r>
        <w:r w:rsidR="007D741E">
          <w:rPr>
            <w:noProof/>
            <w:webHidden/>
          </w:rPr>
          <w:instrText xml:space="preserve"> PAGEREF _Toc10116433 \h </w:instrText>
        </w:r>
        <w:r w:rsidR="007D741E">
          <w:rPr>
            <w:noProof/>
            <w:webHidden/>
          </w:rPr>
        </w:r>
        <w:r w:rsidR="007D741E">
          <w:rPr>
            <w:noProof/>
            <w:webHidden/>
          </w:rPr>
          <w:fldChar w:fldCharType="separate"/>
        </w:r>
        <w:r>
          <w:rPr>
            <w:noProof/>
            <w:webHidden/>
          </w:rPr>
          <w:t>12</w:t>
        </w:r>
        <w:r w:rsidR="007D741E">
          <w:rPr>
            <w:noProof/>
            <w:webHidden/>
          </w:rPr>
          <w:fldChar w:fldCharType="end"/>
        </w:r>
      </w:hyperlink>
    </w:p>
    <w:p w14:paraId="5881E321" w14:textId="586CCEE2" w:rsidR="007D741E" w:rsidRDefault="008A0D78">
      <w:pPr>
        <w:pStyle w:val="Spistreci3"/>
        <w:tabs>
          <w:tab w:val="left" w:pos="1100"/>
          <w:tab w:val="right" w:leader="dot" w:pos="9345"/>
        </w:tabs>
        <w:rPr>
          <w:rFonts w:asciiTheme="minorHAnsi" w:eastAsiaTheme="minorEastAsia" w:hAnsiTheme="minorHAnsi" w:cstheme="minorBidi"/>
          <w:noProof/>
          <w:color w:val="auto"/>
          <w:szCs w:val="22"/>
          <w:lang w:eastAsia="pl-PL"/>
        </w:rPr>
      </w:pPr>
      <w:hyperlink w:anchor="_Toc10116434" w:history="1">
        <w:r w:rsidR="007D741E" w:rsidRPr="00B1360E">
          <w:rPr>
            <w:rStyle w:val="Hipercze"/>
            <w:noProof/>
          </w:rPr>
          <w:t>6.2</w:t>
        </w:r>
        <w:r w:rsidR="007D741E">
          <w:rPr>
            <w:rFonts w:asciiTheme="minorHAnsi" w:eastAsiaTheme="minorEastAsia" w:hAnsiTheme="minorHAnsi" w:cstheme="minorBidi"/>
            <w:noProof/>
            <w:color w:val="auto"/>
            <w:szCs w:val="22"/>
            <w:lang w:eastAsia="pl-PL"/>
          </w:rPr>
          <w:tab/>
        </w:r>
        <w:r w:rsidR="007D741E" w:rsidRPr="00B1360E">
          <w:rPr>
            <w:rStyle w:val="Hipercze"/>
            <w:noProof/>
          </w:rPr>
          <w:t>Instalacja centralnego ogrzewania</w:t>
        </w:r>
        <w:r w:rsidR="007D741E">
          <w:rPr>
            <w:noProof/>
            <w:webHidden/>
          </w:rPr>
          <w:tab/>
        </w:r>
        <w:r w:rsidR="007D741E">
          <w:rPr>
            <w:noProof/>
            <w:webHidden/>
          </w:rPr>
          <w:fldChar w:fldCharType="begin"/>
        </w:r>
        <w:r w:rsidR="007D741E">
          <w:rPr>
            <w:noProof/>
            <w:webHidden/>
          </w:rPr>
          <w:instrText xml:space="preserve"> PAGEREF _Toc10116434 \h </w:instrText>
        </w:r>
        <w:r w:rsidR="007D741E">
          <w:rPr>
            <w:noProof/>
            <w:webHidden/>
          </w:rPr>
        </w:r>
        <w:r w:rsidR="007D741E">
          <w:rPr>
            <w:noProof/>
            <w:webHidden/>
          </w:rPr>
          <w:fldChar w:fldCharType="separate"/>
        </w:r>
        <w:r>
          <w:rPr>
            <w:noProof/>
            <w:webHidden/>
          </w:rPr>
          <w:t>12</w:t>
        </w:r>
        <w:r w:rsidR="007D741E">
          <w:rPr>
            <w:noProof/>
            <w:webHidden/>
          </w:rPr>
          <w:fldChar w:fldCharType="end"/>
        </w:r>
      </w:hyperlink>
    </w:p>
    <w:p w14:paraId="09F34DC5" w14:textId="5DDCE7F6" w:rsidR="007D741E" w:rsidRDefault="008A0D78">
      <w:pPr>
        <w:pStyle w:val="Spistreci3"/>
        <w:tabs>
          <w:tab w:val="left" w:pos="1100"/>
          <w:tab w:val="right" w:leader="dot" w:pos="9345"/>
        </w:tabs>
        <w:rPr>
          <w:rFonts w:asciiTheme="minorHAnsi" w:eastAsiaTheme="minorEastAsia" w:hAnsiTheme="minorHAnsi" w:cstheme="minorBidi"/>
          <w:noProof/>
          <w:color w:val="auto"/>
          <w:szCs w:val="22"/>
          <w:lang w:eastAsia="pl-PL"/>
        </w:rPr>
      </w:pPr>
      <w:hyperlink w:anchor="_Toc10116435" w:history="1">
        <w:r w:rsidR="007D741E" w:rsidRPr="00B1360E">
          <w:rPr>
            <w:rStyle w:val="Hipercze"/>
            <w:noProof/>
          </w:rPr>
          <w:t>6.3</w:t>
        </w:r>
        <w:r w:rsidR="007D741E">
          <w:rPr>
            <w:rFonts w:asciiTheme="minorHAnsi" w:eastAsiaTheme="minorEastAsia" w:hAnsiTheme="minorHAnsi" w:cstheme="minorBidi"/>
            <w:noProof/>
            <w:color w:val="auto"/>
            <w:szCs w:val="22"/>
            <w:lang w:eastAsia="pl-PL"/>
          </w:rPr>
          <w:tab/>
        </w:r>
        <w:r w:rsidR="007D741E" w:rsidRPr="00B1360E">
          <w:rPr>
            <w:rStyle w:val="Hipercze"/>
            <w:noProof/>
          </w:rPr>
          <w:t>Instalacja wentylacji/klimatyzacji</w:t>
        </w:r>
        <w:r w:rsidR="007D741E">
          <w:rPr>
            <w:noProof/>
            <w:webHidden/>
          </w:rPr>
          <w:tab/>
        </w:r>
        <w:r w:rsidR="007D741E">
          <w:rPr>
            <w:noProof/>
            <w:webHidden/>
          </w:rPr>
          <w:fldChar w:fldCharType="begin"/>
        </w:r>
        <w:r w:rsidR="007D741E">
          <w:rPr>
            <w:noProof/>
            <w:webHidden/>
          </w:rPr>
          <w:instrText xml:space="preserve"> PAGEREF _Toc10116435 \h </w:instrText>
        </w:r>
        <w:r w:rsidR="007D741E">
          <w:rPr>
            <w:noProof/>
            <w:webHidden/>
          </w:rPr>
        </w:r>
        <w:r w:rsidR="007D741E">
          <w:rPr>
            <w:noProof/>
            <w:webHidden/>
          </w:rPr>
          <w:fldChar w:fldCharType="separate"/>
        </w:r>
        <w:r>
          <w:rPr>
            <w:noProof/>
            <w:webHidden/>
          </w:rPr>
          <w:t>13</w:t>
        </w:r>
        <w:r w:rsidR="007D741E">
          <w:rPr>
            <w:noProof/>
            <w:webHidden/>
          </w:rPr>
          <w:fldChar w:fldCharType="end"/>
        </w:r>
      </w:hyperlink>
    </w:p>
    <w:p w14:paraId="55FB3DCE" w14:textId="03BCE9B7" w:rsidR="007D741E" w:rsidRDefault="008A0D78">
      <w:pPr>
        <w:pStyle w:val="Spistreci3"/>
        <w:tabs>
          <w:tab w:val="left" w:pos="1100"/>
          <w:tab w:val="right" w:leader="dot" w:pos="9345"/>
        </w:tabs>
        <w:rPr>
          <w:rFonts w:asciiTheme="minorHAnsi" w:eastAsiaTheme="minorEastAsia" w:hAnsiTheme="minorHAnsi" w:cstheme="minorBidi"/>
          <w:noProof/>
          <w:color w:val="auto"/>
          <w:szCs w:val="22"/>
          <w:lang w:eastAsia="pl-PL"/>
        </w:rPr>
      </w:pPr>
      <w:hyperlink w:anchor="_Toc10116436" w:history="1">
        <w:r w:rsidR="007D741E" w:rsidRPr="00B1360E">
          <w:rPr>
            <w:rStyle w:val="Hipercze"/>
            <w:noProof/>
          </w:rPr>
          <w:t>6.4</w:t>
        </w:r>
        <w:r w:rsidR="007D741E">
          <w:rPr>
            <w:rFonts w:asciiTheme="minorHAnsi" w:eastAsiaTheme="minorEastAsia" w:hAnsiTheme="minorHAnsi" w:cstheme="minorBidi"/>
            <w:noProof/>
            <w:color w:val="auto"/>
            <w:szCs w:val="22"/>
            <w:lang w:eastAsia="pl-PL"/>
          </w:rPr>
          <w:tab/>
        </w:r>
        <w:r w:rsidR="007D741E" w:rsidRPr="00B1360E">
          <w:rPr>
            <w:rStyle w:val="Hipercze"/>
            <w:noProof/>
          </w:rPr>
          <w:t>Rozwiązania z zakresu branży elektrycznej</w:t>
        </w:r>
        <w:r w:rsidR="007D741E">
          <w:rPr>
            <w:noProof/>
            <w:webHidden/>
          </w:rPr>
          <w:tab/>
        </w:r>
        <w:r w:rsidR="007D741E">
          <w:rPr>
            <w:noProof/>
            <w:webHidden/>
          </w:rPr>
          <w:fldChar w:fldCharType="begin"/>
        </w:r>
        <w:r w:rsidR="007D741E">
          <w:rPr>
            <w:noProof/>
            <w:webHidden/>
          </w:rPr>
          <w:instrText xml:space="preserve"> PAGEREF _Toc10116436 \h </w:instrText>
        </w:r>
        <w:r w:rsidR="007D741E">
          <w:rPr>
            <w:noProof/>
            <w:webHidden/>
          </w:rPr>
        </w:r>
        <w:r w:rsidR="007D741E">
          <w:rPr>
            <w:noProof/>
            <w:webHidden/>
          </w:rPr>
          <w:fldChar w:fldCharType="separate"/>
        </w:r>
        <w:r>
          <w:rPr>
            <w:noProof/>
            <w:webHidden/>
          </w:rPr>
          <w:t>13</w:t>
        </w:r>
        <w:r w:rsidR="007D741E">
          <w:rPr>
            <w:noProof/>
            <w:webHidden/>
          </w:rPr>
          <w:fldChar w:fldCharType="end"/>
        </w:r>
      </w:hyperlink>
    </w:p>
    <w:p w14:paraId="227EED5E" w14:textId="2E519EAC" w:rsidR="007D741E" w:rsidRDefault="008A0D78">
      <w:pPr>
        <w:pStyle w:val="Spistreci3"/>
        <w:tabs>
          <w:tab w:val="left" w:pos="1320"/>
          <w:tab w:val="right" w:leader="dot" w:pos="9345"/>
        </w:tabs>
        <w:rPr>
          <w:rFonts w:asciiTheme="minorHAnsi" w:eastAsiaTheme="minorEastAsia" w:hAnsiTheme="minorHAnsi" w:cstheme="minorBidi"/>
          <w:noProof/>
          <w:color w:val="auto"/>
          <w:szCs w:val="22"/>
          <w:lang w:eastAsia="pl-PL"/>
        </w:rPr>
      </w:pPr>
      <w:hyperlink w:anchor="_Toc10116437" w:history="1">
        <w:r w:rsidR="007D741E" w:rsidRPr="00B1360E">
          <w:rPr>
            <w:rStyle w:val="Hipercze"/>
            <w:noProof/>
          </w:rPr>
          <w:t>6.4.1</w:t>
        </w:r>
        <w:r w:rsidR="007D741E">
          <w:rPr>
            <w:rFonts w:asciiTheme="minorHAnsi" w:eastAsiaTheme="minorEastAsia" w:hAnsiTheme="minorHAnsi" w:cstheme="minorBidi"/>
            <w:noProof/>
            <w:color w:val="auto"/>
            <w:szCs w:val="22"/>
            <w:lang w:eastAsia="pl-PL"/>
          </w:rPr>
          <w:tab/>
        </w:r>
        <w:r w:rsidR="007D741E" w:rsidRPr="00B1360E">
          <w:rPr>
            <w:rStyle w:val="Hipercze"/>
            <w:noProof/>
          </w:rPr>
          <w:t>Oświetlenie</w:t>
        </w:r>
        <w:r w:rsidR="007D741E">
          <w:rPr>
            <w:noProof/>
            <w:webHidden/>
          </w:rPr>
          <w:tab/>
        </w:r>
        <w:r w:rsidR="007D741E">
          <w:rPr>
            <w:noProof/>
            <w:webHidden/>
          </w:rPr>
          <w:fldChar w:fldCharType="begin"/>
        </w:r>
        <w:r w:rsidR="007D741E">
          <w:rPr>
            <w:noProof/>
            <w:webHidden/>
          </w:rPr>
          <w:instrText xml:space="preserve"> PAGEREF _Toc10116437 \h </w:instrText>
        </w:r>
        <w:r w:rsidR="007D741E">
          <w:rPr>
            <w:noProof/>
            <w:webHidden/>
          </w:rPr>
        </w:r>
        <w:r w:rsidR="007D741E">
          <w:rPr>
            <w:noProof/>
            <w:webHidden/>
          </w:rPr>
          <w:fldChar w:fldCharType="separate"/>
        </w:r>
        <w:r>
          <w:rPr>
            <w:noProof/>
            <w:webHidden/>
          </w:rPr>
          <w:t>13</w:t>
        </w:r>
        <w:r w:rsidR="007D741E">
          <w:rPr>
            <w:noProof/>
            <w:webHidden/>
          </w:rPr>
          <w:fldChar w:fldCharType="end"/>
        </w:r>
      </w:hyperlink>
    </w:p>
    <w:p w14:paraId="7A64E757" w14:textId="35FE36EE" w:rsidR="007D741E" w:rsidRDefault="008A0D78">
      <w:pPr>
        <w:pStyle w:val="Spistreci3"/>
        <w:tabs>
          <w:tab w:val="left" w:pos="1320"/>
          <w:tab w:val="right" w:leader="dot" w:pos="9345"/>
        </w:tabs>
        <w:rPr>
          <w:rFonts w:asciiTheme="minorHAnsi" w:eastAsiaTheme="minorEastAsia" w:hAnsiTheme="minorHAnsi" w:cstheme="minorBidi"/>
          <w:noProof/>
          <w:color w:val="auto"/>
          <w:szCs w:val="22"/>
          <w:lang w:eastAsia="pl-PL"/>
        </w:rPr>
      </w:pPr>
      <w:hyperlink w:anchor="_Toc10116438" w:history="1">
        <w:r w:rsidR="007D741E" w:rsidRPr="00B1360E">
          <w:rPr>
            <w:rStyle w:val="Hipercze"/>
            <w:noProof/>
          </w:rPr>
          <w:t>6.4.2</w:t>
        </w:r>
        <w:r w:rsidR="007D741E">
          <w:rPr>
            <w:rFonts w:asciiTheme="minorHAnsi" w:eastAsiaTheme="minorEastAsia" w:hAnsiTheme="minorHAnsi" w:cstheme="minorBidi"/>
            <w:noProof/>
            <w:color w:val="auto"/>
            <w:szCs w:val="22"/>
            <w:lang w:eastAsia="pl-PL"/>
          </w:rPr>
          <w:tab/>
        </w:r>
        <w:r w:rsidR="007D741E" w:rsidRPr="00B1360E">
          <w:rPr>
            <w:rStyle w:val="Hipercze"/>
            <w:noProof/>
          </w:rPr>
          <w:t>Gniazda zasilające 230 V</w:t>
        </w:r>
        <w:r w:rsidR="007D741E">
          <w:rPr>
            <w:noProof/>
            <w:webHidden/>
          </w:rPr>
          <w:tab/>
        </w:r>
        <w:r w:rsidR="007D741E">
          <w:rPr>
            <w:noProof/>
            <w:webHidden/>
          </w:rPr>
          <w:fldChar w:fldCharType="begin"/>
        </w:r>
        <w:r w:rsidR="007D741E">
          <w:rPr>
            <w:noProof/>
            <w:webHidden/>
          </w:rPr>
          <w:instrText xml:space="preserve"> PAGEREF _Toc10116438 \h </w:instrText>
        </w:r>
        <w:r w:rsidR="007D741E">
          <w:rPr>
            <w:noProof/>
            <w:webHidden/>
          </w:rPr>
        </w:r>
        <w:r w:rsidR="007D741E">
          <w:rPr>
            <w:noProof/>
            <w:webHidden/>
          </w:rPr>
          <w:fldChar w:fldCharType="separate"/>
        </w:r>
        <w:r>
          <w:rPr>
            <w:noProof/>
            <w:webHidden/>
          </w:rPr>
          <w:t>14</w:t>
        </w:r>
        <w:r w:rsidR="007D741E">
          <w:rPr>
            <w:noProof/>
            <w:webHidden/>
          </w:rPr>
          <w:fldChar w:fldCharType="end"/>
        </w:r>
      </w:hyperlink>
    </w:p>
    <w:p w14:paraId="0C0BFDA7" w14:textId="0A275860" w:rsidR="007D741E" w:rsidRDefault="008A0D78">
      <w:pPr>
        <w:pStyle w:val="Spistreci3"/>
        <w:tabs>
          <w:tab w:val="left" w:pos="1100"/>
          <w:tab w:val="right" w:leader="dot" w:pos="9345"/>
        </w:tabs>
        <w:rPr>
          <w:rFonts w:asciiTheme="minorHAnsi" w:eastAsiaTheme="minorEastAsia" w:hAnsiTheme="minorHAnsi" w:cstheme="minorBidi"/>
          <w:noProof/>
          <w:color w:val="auto"/>
          <w:szCs w:val="22"/>
          <w:lang w:eastAsia="pl-PL"/>
        </w:rPr>
      </w:pPr>
      <w:hyperlink w:anchor="_Toc10116439" w:history="1">
        <w:r w:rsidR="007D741E" w:rsidRPr="00B1360E">
          <w:rPr>
            <w:rStyle w:val="Hipercze"/>
            <w:noProof/>
          </w:rPr>
          <w:t>6.5</w:t>
        </w:r>
        <w:r w:rsidR="007D741E">
          <w:rPr>
            <w:rFonts w:asciiTheme="minorHAnsi" w:eastAsiaTheme="minorEastAsia" w:hAnsiTheme="minorHAnsi" w:cstheme="minorBidi"/>
            <w:noProof/>
            <w:color w:val="auto"/>
            <w:szCs w:val="22"/>
            <w:lang w:eastAsia="pl-PL"/>
          </w:rPr>
          <w:tab/>
        </w:r>
        <w:r w:rsidR="007D741E" w:rsidRPr="00B1360E">
          <w:rPr>
            <w:rStyle w:val="Hipercze"/>
            <w:noProof/>
          </w:rPr>
          <w:t>Rozwiązania z zakresu branży teletechnicznej</w:t>
        </w:r>
        <w:r w:rsidR="007D741E">
          <w:rPr>
            <w:noProof/>
            <w:webHidden/>
          </w:rPr>
          <w:tab/>
        </w:r>
        <w:r w:rsidR="007D741E">
          <w:rPr>
            <w:noProof/>
            <w:webHidden/>
          </w:rPr>
          <w:fldChar w:fldCharType="begin"/>
        </w:r>
        <w:r w:rsidR="007D741E">
          <w:rPr>
            <w:noProof/>
            <w:webHidden/>
          </w:rPr>
          <w:instrText xml:space="preserve"> PAGEREF _Toc10116439 \h </w:instrText>
        </w:r>
        <w:r w:rsidR="007D741E">
          <w:rPr>
            <w:noProof/>
            <w:webHidden/>
          </w:rPr>
        </w:r>
        <w:r w:rsidR="007D741E">
          <w:rPr>
            <w:noProof/>
            <w:webHidden/>
          </w:rPr>
          <w:fldChar w:fldCharType="separate"/>
        </w:r>
        <w:r>
          <w:rPr>
            <w:noProof/>
            <w:webHidden/>
          </w:rPr>
          <w:t>15</w:t>
        </w:r>
        <w:r w:rsidR="007D741E">
          <w:rPr>
            <w:noProof/>
            <w:webHidden/>
          </w:rPr>
          <w:fldChar w:fldCharType="end"/>
        </w:r>
      </w:hyperlink>
    </w:p>
    <w:p w14:paraId="430EABB0" w14:textId="23C6FEC0" w:rsidR="007D741E" w:rsidRDefault="008A0D78">
      <w:pPr>
        <w:pStyle w:val="Spistreci3"/>
        <w:tabs>
          <w:tab w:val="left" w:pos="1320"/>
          <w:tab w:val="right" w:leader="dot" w:pos="9345"/>
        </w:tabs>
        <w:rPr>
          <w:rFonts w:asciiTheme="minorHAnsi" w:eastAsiaTheme="minorEastAsia" w:hAnsiTheme="minorHAnsi" w:cstheme="minorBidi"/>
          <w:noProof/>
          <w:color w:val="auto"/>
          <w:szCs w:val="22"/>
          <w:lang w:eastAsia="pl-PL"/>
        </w:rPr>
      </w:pPr>
      <w:hyperlink w:anchor="_Toc10116440" w:history="1">
        <w:r w:rsidR="007D741E" w:rsidRPr="00B1360E">
          <w:rPr>
            <w:rStyle w:val="Hipercze"/>
            <w:noProof/>
          </w:rPr>
          <w:t>6.5.1</w:t>
        </w:r>
        <w:r w:rsidR="007D741E">
          <w:rPr>
            <w:rFonts w:asciiTheme="minorHAnsi" w:eastAsiaTheme="minorEastAsia" w:hAnsiTheme="minorHAnsi" w:cstheme="minorBidi"/>
            <w:noProof/>
            <w:color w:val="auto"/>
            <w:szCs w:val="22"/>
            <w:lang w:eastAsia="pl-PL"/>
          </w:rPr>
          <w:tab/>
        </w:r>
        <w:r w:rsidR="007D741E" w:rsidRPr="00B1360E">
          <w:rPr>
            <w:rStyle w:val="Hipercze"/>
            <w:noProof/>
          </w:rPr>
          <w:t>Opis poszczególnych rozwiązań</w:t>
        </w:r>
        <w:r w:rsidR="007D741E">
          <w:rPr>
            <w:noProof/>
            <w:webHidden/>
          </w:rPr>
          <w:tab/>
        </w:r>
        <w:r w:rsidR="007D741E">
          <w:rPr>
            <w:noProof/>
            <w:webHidden/>
          </w:rPr>
          <w:fldChar w:fldCharType="begin"/>
        </w:r>
        <w:r w:rsidR="007D741E">
          <w:rPr>
            <w:noProof/>
            <w:webHidden/>
          </w:rPr>
          <w:instrText xml:space="preserve"> PAGEREF _Toc10116440 \h </w:instrText>
        </w:r>
        <w:r w:rsidR="007D741E">
          <w:rPr>
            <w:noProof/>
            <w:webHidden/>
          </w:rPr>
        </w:r>
        <w:r w:rsidR="007D741E">
          <w:rPr>
            <w:noProof/>
            <w:webHidden/>
          </w:rPr>
          <w:fldChar w:fldCharType="separate"/>
        </w:r>
        <w:r>
          <w:rPr>
            <w:noProof/>
            <w:webHidden/>
          </w:rPr>
          <w:t>15</w:t>
        </w:r>
        <w:r w:rsidR="007D741E">
          <w:rPr>
            <w:noProof/>
            <w:webHidden/>
          </w:rPr>
          <w:fldChar w:fldCharType="end"/>
        </w:r>
      </w:hyperlink>
    </w:p>
    <w:p w14:paraId="24DD455F" w14:textId="290FE9FF" w:rsidR="007D741E" w:rsidRDefault="008A0D78">
      <w:pPr>
        <w:pStyle w:val="Spistreci3"/>
        <w:tabs>
          <w:tab w:val="left" w:pos="1100"/>
          <w:tab w:val="right" w:leader="dot" w:pos="9345"/>
        </w:tabs>
        <w:rPr>
          <w:rFonts w:asciiTheme="minorHAnsi" w:eastAsiaTheme="minorEastAsia" w:hAnsiTheme="minorHAnsi" w:cstheme="minorBidi"/>
          <w:noProof/>
          <w:color w:val="auto"/>
          <w:szCs w:val="22"/>
          <w:lang w:eastAsia="pl-PL"/>
        </w:rPr>
      </w:pPr>
      <w:hyperlink w:anchor="_Toc10116441" w:history="1">
        <w:r w:rsidR="007D741E" w:rsidRPr="00B1360E">
          <w:rPr>
            <w:rStyle w:val="Hipercze"/>
            <w:noProof/>
          </w:rPr>
          <w:t>6.6</w:t>
        </w:r>
        <w:r w:rsidR="007D741E">
          <w:rPr>
            <w:rFonts w:asciiTheme="minorHAnsi" w:eastAsiaTheme="minorEastAsia" w:hAnsiTheme="minorHAnsi" w:cstheme="minorBidi"/>
            <w:noProof/>
            <w:color w:val="auto"/>
            <w:szCs w:val="22"/>
            <w:lang w:eastAsia="pl-PL"/>
          </w:rPr>
          <w:tab/>
        </w:r>
        <w:r w:rsidR="007D741E" w:rsidRPr="00B1360E">
          <w:rPr>
            <w:rStyle w:val="Hipercze"/>
            <w:noProof/>
          </w:rPr>
          <w:t>Rozwiązania z zakresu instalacji gazów medycznych</w:t>
        </w:r>
        <w:r w:rsidR="007D741E">
          <w:rPr>
            <w:noProof/>
            <w:webHidden/>
          </w:rPr>
          <w:tab/>
        </w:r>
        <w:r w:rsidR="007D741E">
          <w:rPr>
            <w:noProof/>
            <w:webHidden/>
          </w:rPr>
          <w:fldChar w:fldCharType="begin"/>
        </w:r>
        <w:r w:rsidR="007D741E">
          <w:rPr>
            <w:noProof/>
            <w:webHidden/>
          </w:rPr>
          <w:instrText xml:space="preserve"> PAGEREF _Toc10116441 \h </w:instrText>
        </w:r>
        <w:r w:rsidR="007D741E">
          <w:rPr>
            <w:noProof/>
            <w:webHidden/>
          </w:rPr>
        </w:r>
        <w:r w:rsidR="007D741E">
          <w:rPr>
            <w:noProof/>
            <w:webHidden/>
          </w:rPr>
          <w:fldChar w:fldCharType="separate"/>
        </w:r>
        <w:r>
          <w:rPr>
            <w:noProof/>
            <w:webHidden/>
          </w:rPr>
          <w:t>17</w:t>
        </w:r>
        <w:r w:rsidR="007D741E">
          <w:rPr>
            <w:noProof/>
            <w:webHidden/>
          </w:rPr>
          <w:fldChar w:fldCharType="end"/>
        </w:r>
      </w:hyperlink>
    </w:p>
    <w:p w14:paraId="57BB1D76" w14:textId="60E00569" w:rsidR="007D741E" w:rsidRDefault="008A0D78">
      <w:pPr>
        <w:pStyle w:val="Spistreci1"/>
        <w:rPr>
          <w:rStyle w:val="Hipercze"/>
        </w:rPr>
      </w:pPr>
      <w:hyperlink w:anchor="_Toc10116442" w:history="1">
        <w:r w:rsidR="007D741E" w:rsidRPr="00B1360E">
          <w:rPr>
            <w:rStyle w:val="Hipercze"/>
          </w:rPr>
          <w:t>7</w:t>
        </w:r>
        <w:r w:rsidR="007D741E">
          <w:rPr>
            <w:rFonts w:asciiTheme="minorHAnsi" w:eastAsiaTheme="minorEastAsia" w:hAnsiTheme="minorHAnsi" w:cstheme="minorBidi"/>
            <w:b w:val="0"/>
            <w:color w:val="auto"/>
            <w:szCs w:val="22"/>
            <w:lang w:eastAsia="pl-PL"/>
          </w:rPr>
          <w:tab/>
        </w:r>
        <w:r w:rsidR="007D741E" w:rsidRPr="00B1360E">
          <w:rPr>
            <w:rStyle w:val="Hipercze"/>
          </w:rPr>
          <w:t>LOGISTYKA</w:t>
        </w:r>
        <w:r w:rsidR="007D741E">
          <w:rPr>
            <w:webHidden/>
          </w:rPr>
          <w:tab/>
        </w:r>
        <w:r w:rsidR="007D741E">
          <w:rPr>
            <w:webHidden/>
          </w:rPr>
          <w:fldChar w:fldCharType="begin"/>
        </w:r>
        <w:r w:rsidR="007D741E">
          <w:rPr>
            <w:webHidden/>
          </w:rPr>
          <w:instrText xml:space="preserve"> PAGEREF _Toc10116442 \h </w:instrText>
        </w:r>
        <w:r w:rsidR="007D741E">
          <w:rPr>
            <w:webHidden/>
          </w:rPr>
        </w:r>
        <w:r w:rsidR="007D741E">
          <w:rPr>
            <w:webHidden/>
          </w:rPr>
          <w:fldChar w:fldCharType="separate"/>
        </w:r>
        <w:r>
          <w:rPr>
            <w:webHidden/>
          </w:rPr>
          <w:t>18</w:t>
        </w:r>
        <w:r w:rsidR="007D741E">
          <w:rPr>
            <w:webHidden/>
          </w:rPr>
          <w:fldChar w:fldCharType="end"/>
        </w:r>
      </w:hyperlink>
    </w:p>
    <w:p w14:paraId="40660A70" w14:textId="77777777" w:rsidR="007D741E" w:rsidRDefault="007D741E" w:rsidP="007D741E">
      <w:pPr>
        <w:rPr>
          <w:rFonts w:eastAsiaTheme="minorEastAsia"/>
        </w:rPr>
      </w:pPr>
    </w:p>
    <w:p w14:paraId="25AB4AF9" w14:textId="77777777" w:rsidR="007D741E" w:rsidRPr="007D741E" w:rsidRDefault="007D741E" w:rsidP="007D741E">
      <w:pPr>
        <w:rPr>
          <w:rFonts w:eastAsiaTheme="minorEastAsia"/>
        </w:rPr>
      </w:pPr>
    </w:p>
    <w:p w14:paraId="39F72D79" w14:textId="77777777" w:rsidR="002242B2" w:rsidRPr="001140A0" w:rsidRDefault="00EF0483" w:rsidP="000328BE">
      <w:pPr>
        <w:pStyle w:val="Nagwek2"/>
      </w:pPr>
      <w:r w:rsidRPr="001140A0">
        <w:rPr>
          <w:szCs w:val="22"/>
        </w:rPr>
        <w:lastRenderedPageBreak/>
        <w:fldChar w:fldCharType="end"/>
      </w:r>
      <w:r w:rsidR="002242B2" w:rsidRPr="001140A0">
        <w:t xml:space="preserve"> </w:t>
      </w:r>
      <w:bookmarkStart w:id="4" w:name="_Toc10116417"/>
      <w:r w:rsidR="002242B2" w:rsidRPr="001140A0">
        <w:t>Spis części rysunkowej</w:t>
      </w:r>
      <w:r w:rsidR="00F12999" w:rsidRPr="001140A0">
        <w:t xml:space="preserve"> i załączników</w:t>
      </w:r>
      <w:bookmarkEnd w:id="4"/>
    </w:p>
    <w:tbl>
      <w:tblPr>
        <w:tblW w:w="51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59"/>
        <w:gridCol w:w="5109"/>
        <w:gridCol w:w="1484"/>
      </w:tblGrid>
      <w:tr w:rsidR="00457B9F" w:rsidRPr="001140A0" w14:paraId="06D9E269" w14:textId="77777777" w:rsidTr="001067D2">
        <w:tc>
          <w:tcPr>
            <w:tcW w:w="1654" w:type="pct"/>
            <w:tcBorders>
              <w:top w:val="single" w:sz="4" w:space="0" w:color="auto"/>
              <w:left w:val="single" w:sz="4" w:space="0" w:color="auto"/>
              <w:bottom w:val="single" w:sz="4" w:space="0" w:color="auto"/>
              <w:right w:val="single" w:sz="4" w:space="0" w:color="auto"/>
            </w:tcBorders>
            <w:hideMark/>
          </w:tcPr>
          <w:p w14:paraId="5A98602F" w14:textId="77777777" w:rsidR="00457B9F" w:rsidRPr="001140A0" w:rsidRDefault="00457B9F" w:rsidP="00862F35">
            <w:pPr>
              <w:pStyle w:val="PartAbody"/>
              <w:spacing w:line="276" w:lineRule="auto"/>
              <w:jc w:val="center"/>
              <w:rPr>
                <w:rFonts w:cs="Calibri"/>
                <w:b/>
                <w:color w:val="auto"/>
                <w:lang w:val="pl-PL"/>
              </w:rPr>
            </w:pPr>
            <w:r w:rsidRPr="001140A0">
              <w:rPr>
                <w:rFonts w:cs="Calibri"/>
                <w:b/>
                <w:color w:val="auto"/>
                <w:lang w:val="pl-PL"/>
              </w:rPr>
              <w:t>Nr dokumentu</w:t>
            </w:r>
          </w:p>
        </w:tc>
        <w:tc>
          <w:tcPr>
            <w:tcW w:w="2593" w:type="pct"/>
            <w:tcBorders>
              <w:top w:val="single" w:sz="4" w:space="0" w:color="auto"/>
              <w:left w:val="single" w:sz="4" w:space="0" w:color="auto"/>
              <w:bottom w:val="single" w:sz="4" w:space="0" w:color="auto"/>
              <w:right w:val="single" w:sz="4" w:space="0" w:color="auto"/>
            </w:tcBorders>
            <w:hideMark/>
          </w:tcPr>
          <w:p w14:paraId="22AED420" w14:textId="77777777" w:rsidR="00457B9F" w:rsidRPr="001140A0" w:rsidRDefault="00457B9F" w:rsidP="00862F35">
            <w:pPr>
              <w:pStyle w:val="PartAbody"/>
              <w:spacing w:line="276" w:lineRule="auto"/>
              <w:jc w:val="center"/>
              <w:rPr>
                <w:rFonts w:cs="Calibri"/>
                <w:b/>
                <w:color w:val="auto"/>
                <w:lang w:val="pl-PL"/>
              </w:rPr>
            </w:pPr>
            <w:r w:rsidRPr="001140A0">
              <w:rPr>
                <w:rFonts w:cs="Calibri"/>
                <w:b/>
                <w:color w:val="auto"/>
                <w:lang w:val="pl-PL"/>
              </w:rPr>
              <w:t>Tytuł</w:t>
            </w:r>
          </w:p>
        </w:tc>
        <w:tc>
          <w:tcPr>
            <w:tcW w:w="753" w:type="pct"/>
            <w:tcBorders>
              <w:top w:val="single" w:sz="4" w:space="0" w:color="auto"/>
              <w:left w:val="single" w:sz="4" w:space="0" w:color="auto"/>
              <w:bottom w:val="single" w:sz="4" w:space="0" w:color="auto"/>
              <w:right w:val="single" w:sz="4" w:space="0" w:color="auto"/>
            </w:tcBorders>
          </w:tcPr>
          <w:p w14:paraId="280C9C6E" w14:textId="77777777" w:rsidR="00457B9F" w:rsidRPr="001140A0" w:rsidRDefault="00457B9F" w:rsidP="00862F35">
            <w:pPr>
              <w:pStyle w:val="PartAbody"/>
              <w:spacing w:line="276" w:lineRule="auto"/>
              <w:jc w:val="center"/>
              <w:rPr>
                <w:rFonts w:cs="Calibri"/>
                <w:b/>
                <w:color w:val="auto"/>
                <w:lang w:val="pl-PL"/>
              </w:rPr>
            </w:pPr>
            <w:r w:rsidRPr="001140A0">
              <w:rPr>
                <w:rFonts w:cs="Calibri"/>
                <w:b/>
                <w:color w:val="auto"/>
                <w:lang w:val="pl-PL"/>
              </w:rPr>
              <w:t>Skala</w:t>
            </w:r>
          </w:p>
        </w:tc>
      </w:tr>
      <w:tr w:rsidR="00457B9F" w:rsidRPr="001140A0" w14:paraId="0607FFA6" w14:textId="77777777" w:rsidTr="00F844DA">
        <w:trPr>
          <w:trHeight w:val="578"/>
        </w:trPr>
        <w:tc>
          <w:tcPr>
            <w:tcW w:w="5000" w:type="pct"/>
            <w:gridSpan w:val="3"/>
            <w:tcBorders>
              <w:top w:val="single" w:sz="4" w:space="0" w:color="auto"/>
              <w:left w:val="single" w:sz="4" w:space="0" w:color="auto"/>
              <w:bottom w:val="single" w:sz="4" w:space="0" w:color="auto"/>
              <w:right w:val="single" w:sz="4" w:space="0" w:color="auto"/>
            </w:tcBorders>
            <w:vAlign w:val="center"/>
          </w:tcPr>
          <w:p w14:paraId="6FCF7D54" w14:textId="77777777" w:rsidR="00457B9F" w:rsidRPr="001140A0" w:rsidRDefault="00457B9F" w:rsidP="00862F35">
            <w:pPr>
              <w:spacing w:line="276" w:lineRule="auto"/>
              <w:jc w:val="center"/>
              <w:rPr>
                <w:b/>
                <w:bCs/>
                <w:sz w:val="20"/>
                <w:szCs w:val="20"/>
              </w:rPr>
            </w:pPr>
          </w:p>
        </w:tc>
      </w:tr>
      <w:tr w:rsidR="00F5663E" w:rsidRPr="001140A0" w14:paraId="404FB851" w14:textId="77777777" w:rsidTr="007366C5">
        <w:tc>
          <w:tcPr>
            <w:tcW w:w="1654" w:type="pct"/>
            <w:tcBorders>
              <w:top w:val="single" w:sz="4" w:space="0" w:color="auto"/>
              <w:left w:val="single" w:sz="4" w:space="0" w:color="auto"/>
              <w:bottom w:val="single" w:sz="4" w:space="0" w:color="auto"/>
              <w:right w:val="single" w:sz="4" w:space="0" w:color="auto"/>
            </w:tcBorders>
            <w:vAlign w:val="center"/>
          </w:tcPr>
          <w:p w14:paraId="7B09F1E7" w14:textId="394BAB49" w:rsidR="00F5663E" w:rsidRPr="00F5663E" w:rsidRDefault="00F5663E" w:rsidP="00F5663E">
            <w:pPr>
              <w:spacing w:line="276" w:lineRule="auto"/>
              <w:ind w:left="142"/>
              <w:rPr>
                <w:color w:val="auto"/>
                <w:lang w:val="en-US"/>
              </w:rPr>
            </w:pPr>
            <w:r w:rsidRPr="00F5663E">
              <w:rPr>
                <w:color w:val="auto"/>
                <w:lang w:val="en-US"/>
              </w:rPr>
              <w:t>244-IP-CC-</w:t>
            </w:r>
            <w:r>
              <w:rPr>
                <w:color w:val="auto"/>
                <w:lang w:val="en-US"/>
              </w:rPr>
              <w:t>00</w:t>
            </w:r>
            <w:r w:rsidRPr="00F5663E">
              <w:rPr>
                <w:color w:val="auto"/>
                <w:lang w:val="en-US"/>
              </w:rPr>
              <w:t>-</w:t>
            </w:r>
            <w:r>
              <w:rPr>
                <w:color w:val="auto"/>
                <w:lang w:val="en-US"/>
              </w:rPr>
              <w:t>DR</w:t>
            </w:r>
            <w:r w:rsidRPr="00F5663E">
              <w:rPr>
                <w:color w:val="auto"/>
                <w:lang w:val="en-US"/>
              </w:rPr>
              <w:t>-M-</w:t>
            </w:r>
            <w:r>
              <w:rPr>
                <w:color w:val="auto"/>
                <w:lang w:val="en-US"/>
              </w:rPr>
              <w:t>98101</w:t>
            </w:r>
          </w:p>
        </w:tc>
        <w:tc>
          <w:tcPr>
            <w:tcW w:w="2593" w:type="pct"/>
            <w:tcBorders>
              <w:top w:val="single" w:sz="4" w:space="0" w:color="auto"/>
              <w:left w:val="single" w:sz="4" w:space="0" w:color="auto"/>
              <w:bottom w:val="single" w:sz="4" w:space="0" w:color="auto"/>
              <w:right w:val="single" w:sz="4" w:space="0" w:color="auto"/>
            </w:tcBorders>
            <w:vAlign w:val="center"/>
          </w:tcPr>
          <w:p w14:paraId="4792310A" w14:textId="62EE6F0E" w:rsidR="00F5663E" w:rsidRPr="00F5663E" w:rsidRDefault="00F5663E" w:rsidP="00F5663E">
            <w:pPr>
              <w:spacing w:line="276" w:lineRule="auto"/>
              <w:rPr>
                <w:color w:val="auto"/>
              </w:rPr>
            </w:pPr>
            <w:r>
              <w:rPr>
                <w:color w:val="auto"/>
              </w:rPr>
              <w:t>BUDYNEK C-RZUT ARANŻACJI</w:t>
            </w:r>
          </w:p>
        </w:tc>
        <w:tc>
          <w:tcPr>
            <w:tcW w:w="753" w:type="pct"/>
            <w:tcBorders>
              <w:top w:val="single" w:sz="4" w:space="0" w:color="auto"/>
              <w:left w:val="single" w:sz="4" w:space="0" w:color="auto"/>
              <w:bottom w:val="single" w:sz="4" w:space="0" w:color="auto"/>
              <w:right w:val="single" w:sz="4" w:space="0" w:color="auto"/>
            </w:tcBorders>
            <w:vAlign w:val="center"/>
          </w:tcPr>
          <w:p w14:paraId="4E702BDE" w14:textId="424B9946" w:rsidR="00F5663E" w:rsidRPr="00F5663E" w:rsidRDefault="00F5663E" w:rsidP="00F5663E">
            <w:pPr>
              <w:spacing w:line="276" w:lineRule="auto"/>
              <w:ind w:left="35"/>
              <w:jc w:val="center"/>
              <w:rPr>
                <w:color w:val="auto"/>
              </w:rPr>
            </w:pPr>
            <w:r w:rsidRPr="00F5663E">
              <w:rPr>
                <w:color w:val="auto"/>
              </w:rPr>
              <w:t>1:100</w:t>
            </w:r>
          </w:p>
        </w:tc>
      </w:tr>
      <w:tr w:rsidR="00F60867" w:rsidRPr="001140A0" w14:paraId="174AE7C3" w14:textId="77777777" w:rsidTr="007366C5">
        <w:tc>
          <w:tcPr>
            <w:tcW w:w="1654" w:type="pct"/>
            <w:tcBorders>
              <w:top w:val="single" w:sz="4" w:space="0" w:color="auto"/>
              <w:left w:val="single" w:sz="4" w:space="0" w:color="auto"/>
              <w:bottom w:val="single" w:sz="4" w:space="0" w:color="auto"/>
              <w:right w:val="single" w:sz="4" w:space="0" w:color="auto"/>
            </w:tcBorders>
            <w:vAlign w:val="center"/>
          </w:tcPr>
          <w:p w14:paraId="4E398664" w14:textId="1BFA08C5" w:rsidR="00F60867" w:rsidRPr="00F5663E" w:rsidRDefault="00F60867" w:rsidP="00F60867">
            <w:pPr>
              <w:spacing w:line="276" w:lineRule="auto"/>
              <w:ind w:left="142"/>
              <w:rPr>
                <w:color w:val="auto"/>
                <w:lang w:val="en-US"/>
              </w:rPr>
            </w:pPr>
            <w:r w:rsidRPr="00F5663E">
              <w:rPr>
                <w:color w:val="auto"/>
                <w:lang w:val="en-US"/>
              </w:rPr>
              <w:t>244-IP-CC-</w:t>
            </w:r>
            <w:r>
              <w:rPr>
                <w:color w:val="auto"/>
                <w:lang w:val="en-US"/>
              </w:rPr>
              <w:t>00</w:t>
            </w:r>
            <w:r w:rsidRPr="00F5663E">
              <w:rPr>
                <w:color w:val="auto"/>
                <w:lang w:val="en-US"/>
              </w:rPr>
              <w:t>-</w:t>
            </w:r>
            <w:r>
              <w:rPr>
                <w:color w:val="auto"/>
                <w:lang w:val="en-US"/>
              </w:rPr>
              <w:t>DR</w:t>
            </w:r>
            <w:r w:rsidRPr="00F5663E">
              <w:rPr>
                <w:color w:val="auto"/>
                <w:lang w:val="en-US"/>
              </w:rPr>
              <w:t>-M-</w:t>
            </w:r>
            <w:r>
              <w:rPr>
                <w:color w:val="auto"/>
                <w:lang w:val="en-US"/>
              </w:rPr>
              <w:t>98102</w:t>
            </w:r>
          </w:p>
        </w:tc>
        <w:tc>
          <w:tcPr>
            <w:tcW w:w="2593" w:type="pct"/>
            <w:tcBorders>
              <w:top w:val="single" w:sz="4" w:space="0" w:color="auto"/>
              <w:left w:val="single" w:sz="4" w:space="0" w:color="auto"/>
              <w:bottom w:val="single" w:sz="4" w:space="0" w:color="auto"/>
              <w:right w:val="single" w:sz="4" w:space="0" w:color="auto"/>
            </w:tcBorders>
            <w:vAlign w:val="center"/>
          </w:tcPr>
          <w:p w14:paraId="0FE57FF9" w14:textId="79D1535F" w:rsidR="00F60867" w:rsidRDefault="00F60867" w:rsidP="00F60867">
            <w:pPr>
              <w:spacing w:line="276" w:lineRule="auto"/>
              <w:rPr>
                <w:color w:val="auto"/>
              </w:rPr>
            </w:pPr>
            <w:r>
              <w:rPr>
                <w:color w:val="auto"/>
              </w:rPr>
              <w:t>BUDYNEK C-ZESTAWIENIE-WYKAZ WYPOSAŻENIA MEBLOWEGO I TECHNOLOGICZNEGO</w:t>
            </w:r>
          </w:p>
        </w:tc>
        <w:tc>
          <w:tcPr>
            <w:tcW w:w="753" w:type="pct"/>
            <w:tcBorders>
              <w:top w:val="single" w:sz="4" w:space="0" w:color="auto"/>
              <w:left w:val="single" w:sz="4" w:space="0" w:color="auto"/>
              <w:bottom w:val="single" w:sz="4" w:space="0" w:color="auto"/>
              <w:right w:val="single" w:sz="4" w:space="0" w:color="auto"/>
            </w:tcBorders>
            <w:vAlign w:val="center"/>
          </w:tcPr>
          <w:p w14:paraId="726B3E88" w14:textId="6E785B65" w:rsidR="00F60867" w:rsidRPr="00F5663E" w:rsidRDefault="00F60867" w:rsidP="00F60867">
            <w:pPr>
              <w:spacing w:line="276" w:lineRule="auto"/>
              <w:ind w:left="35"/>
              <w:jc w:val="center"/>
              <w:rPr>
                <w:color w:val="auto"/>
              </w:rPr>
            </w:pPr>
            <w:r>
              <w:rPr>
                <w:color w:val="auto"/>
              </w:rPr>
              <w:t>----</w:t>
            </w:r>
          </w:p>
        </w:tc>
      </w:tr>
    </w:tbl>
    <w:p w14:paraId="4D5EDF01" w14:textId="77777777" w:rsidR="000A500C" w:rsidRPr="001140A0" w:rsidRDefault="000A500C" w:rsidP="00862F35">
      <w:pPr>
        <w:pStyle w:val="Nagwek1"/>
        <w:numPr>
          <w:ilvl w:val="0"/>
          <w:numId w:val="0"/>
        </w:numPr>
        <w:ind w:left="432"/>
        <w:rPr>
          <w:rFonts w:ascii="Trebuchet MS" w:hAnsi="Trebuchet MS"/>
        </w:rPr>
      </w:pPr>
    </w:p>
    <w:p w14:paraId="4B9E1290" w14:textId="77777777" w:rsidR="00CA2039" w:rsidRPr="001140A0" w:rsidRDefault="00CA2039" w:rsidP="00862F35">
      <w:pPr>
        <w:pStyle w:val="Nagwek1"/>
        <w:rPr>
          <w:rFonts w:ascii="Trebuchet MS" w:hAnsi="Trebuchet MS"/>
          <w:color w:val="auto"/>
        </w:rPr>
      </w:pPr>
      <w:r w:rsidRPr="001140A0">
        <w:rPr>
          <w:rFonts w:ascii="Trebuchet MS" w:hAnsi="Trebuchet MS"/>
          <w:color w:val="auto"/>
        </w:rPr>
        <w:br w:type="column"/>
      </w:r>
      <w:bookmarkStart w:id="5" w:name="_Toc10116418"/>
      <w:r w:rsidRPr="001140A0">
        <w:rPr>
          <w:rFonts w:ascii="Trebuchet MS" w:hAnsi="Trebuchet MS"/>
          <w:color w:val="auto"/>
        </w:rPr>
        <w:lastRenderedPageBreak/>
        <w:t>DOKUMENTY POWIĄZANE</w:t>
      </w:r>
      <w:bookmarkEnd w:id="5"/>
      <w:r w:rsidRPr="001140A0">
        <w:rPr>
          <w:rFonts w:ascii="Trebuchet MS" w:hAnsi="Trebuchet MS"/>
          <w:color w:val="auto"/>
        </w:rPr>
        <w:t xml:space="preserve"> </w:t>
      </w:r>
    </w:p>
    <w:p w14:paraId="0A3AF90E" w14:textId="77777777" w:rsidR="00B23B29" w:rsidRPr="001140A0" w:rsidRDefault="00B23B29" w:rsidP="00B23B29"/>
    <w:p w14:paraId="1371404A" w14:textId="77777777" w:rsidR="00CA2039" w:rsidRPr="001140A0" w:rsidRDefault="00CA2039" w:rsidP="000328BE">
      <w:pPr>
        <w:pStyle w:val="Nagwek3"/>
        <w:numPr>
          <w:ilvl w:val="1"/>
          <w:numId w:val="9"/>
        </w:numPr>
      </w:pPr>
      <w:bookmarkStart w:id="6" w:name="_Toc467755966"/>
      <w:bookmarkStart w:id="7" w:name="_Toc10116419"/>
      <w:r w:rsidRPr="001140A0">
        <w:t>Podstawa opracowania</w:t>
      </w:r>
      <w:bookmarkEnd w:id="6"/>
      <w:bookmarkEnd w:id="7"/>
    </w:p>
    <w:p w14:paraId="7ABC252E" w14:textId="77777777" w:rsidR="00B23B29" w:rsidRPr="001140A0" w:rsidRDefault="00B23B29" w:rsidP="00B23B29">
      <w:pPr>
        <w:pStyle w:val="Akapitzlist"/>
        <w:numPr>
          <w:ilvl w:val="0"/>
          <w:numId w:val="0"/>
        </w:numPr>
        <w:ind w:left="567"/>
        <w:jc w:val="left"/>
        <w:rPr>
          <w:color w:val="auto"/>
          <w:szCs w:val="22"/>
        </w:rPr>
      </w:pPr>
      <w:bookmarkStart w:id="8" w:name="_Toc499793790"/>
      <w:r w:rsidRPr="001140A0">
        <w:rPr>
          <w:color w:val="auto"/>
          <w:szCs w:val="22"/>
        </w:rPr>
        <w:t>• Umowa na wykonanie prac projektowych,</w:t>
      </w:r>
    </w:p>
    <w:p w14:paraId="1EEB4ECC" w14:textId="77777777" w:rsidR="00B23B29" w:rsidRPr="001140A0" w:rsidRDefault="00B23B29" w:rsidP="00B23B29">
      <w:pPr>
        <w:ind w:left="567"/>
        <w:jc w:val="left"/>
        <w:rPr>
          <w:color w:val="auto"/>
          <w:szCs w:val="22"/>
        </w:rPr>
      </w:pPr>
      <w:r w:rsidRPr="001140A0">
        <w:rPr>
          <w:color w:val="auto"/>
          <w:szCs w:val="22"/>
        </w:rPr>
        <w:t>•</w:t>
      </w:r>
      <w:r w:rsidRPr="001140A0">
        <w:rPr>
          <w:color w:val="auto"/>
          <w:szCs w:val="22"/>
        </w:rPr>
        <w:tab/>
        <w:t>Konsultacje i uzgodnienia z zakresu ochrony p.poż., BHP, warunków higieniczno-sanitarnych,</w:t>
      </w:r>
    </w:p>
    <w:p w14:paraId="443AAFF7" w14:textId="77777777" w:rsidR="00B23B29" w:rsidRPr="001140A0" w:rsidRDefault="00B23B29" w:rsidP="00B23B29">
      <w:pPr>
        <w:ind w:left="567"/>
        <w:jc w:val="left"/>
        <w:rPr>
          <w:color w:val="auto"/>
          <w:szCs w:val="22"/>
        </w:rPr>
      </w:pPr>
      <w:r w:rsidRPr="001140A0">
        <w:rPr>
          <w:color w:val="auto"/>
          <w:szCs w:val="22"/>
        </w:rPr>
        <w:t>•</w:t>
      </w:r>
      <w:r w:rsidRPr="001140A0">
        <w:rPr>
          <w:color w:val="auto"/>
          <w:szCs w:val="22"/>
        </w:rPr>
        <w:tab/>
        <w:t>Rozporządzenie Ministra Transportu, Budownictwa i Gospodarki Morskiej z dnia 25 kwietnia 2012 r. w sprawie szczegółowego zakresu i formy projektu budowlanego (Dz. U. z 2012 r. poz. 462, z późniejszymi zmianami),</w:t>
      </w:r>
    </w:p>
    <w:p w14:paraId="1A7D77FD" w14:textId="77777777" w:rsidR="00B23B29" w:rsidRPr="001140A0" w:rsidRDefault="00B23B29" w:rsidP="00B23B29">
      <w:pPr>
        <w:ind w:left="567"/>
        <w:jc w:val="left"/>
        <w:rPr>
          <w:color w:val="auto"/>
          <w:szCs w:val="22"/>
        </w:rPr>
      </w:pPr>
      <w:r w:rsidRPr="001140A0">
        <w:rPr>
          <w:color w:val="auto"/>
          <w:szCs w:val="22"/>
        </w:rPr>
        <w:t>•</w:t>
      </w:r>
      <w:r w:rsidRPr="001140A0">
        <w:rPr>
          <w:color w:val="auto"/>
          <w:szCs w:val="22"/>
        </w:rPr>
        <w:tab/>
        <w:t>Ustawa z dnia 7 lipca 1994 r. - Prawo budowlane (Dz.U. z 1994 r. Nr 89 poz. 414, z późniejszymi zmianami),</w:t>
      </w:r>
    </w:p>
    <w:p w14:paraId="5A70F5E8" w14:textId="77777777" w:rsidR="00B23B29" w:rsidRPr="001140A0" w:rsidRDefault="00B23B29" w:rsidP="00B23B29">
      <w:pPr>
        <w:ind w:left="567"/>
        <w:jc w:val="left"/>
        <w:rPr>
          <w:color w:val="auto"/>
          <w:szCs w:val="22"/>
        </w:rPr>
      </w:pPr>
      <w:r w:rsidRPr="001140A0">
        <w:rPr>
          <w:color w:val="auto"/>
          <w:szCs w:val="22"/>
        </w:rPr>
        <w:t>•</w:t>
      </w:r>
      <w:r w:rsidRPr="001140A0">
        <w:rPr>
          <w:color w:val="auto"/>
          <w:szCs w:val="22"/>
        </w:rPr>
        <w:tab/>
        <w:t>Rozporządzenie Ministra Infrastruktury z dnia 12 kwietnia 2002 roku w sprawie warunków technicznych, jakim powinny odpowiadać budynki i ich usytuowanie  (Dz. U. z 2002 r. Nr 75, poz. 690, z późniejszymi zmianami),</w:t>
      </w:r>
    </w:p>
    <w:p w14:paraId="3A96ACAF" w14:textId="77777777" w:rsidR="00B23B29" w:rsidRPr="001140A0" w:rsidRDefault="00B23B29" w:rsidP="00B23B29">
      <w:pPr>
        <w:ind w:left="567"/>
        <w:jc w:val="left"/>
        <w:rPr>
          <w:color w:val="auto"/>
          <w:szCs w:val="22"/>
        </w:rPr>
      </w:pPr>
      <w:r w:rsidRPr="001140A0">
        <w:rPr>
          <w:color w:val="auto"/>
          <w:szCs w:val="22"/>
        </w:rPr>
        <w:t>•</w:t>
      </w:r>
      <w:r w:rsidRPr="001140A0">
        <w:rPr>
          <w:color w:val="auto"/>
          <w:szCs w:val="22"/>
        </w:rPr>
        <w:tab/>
        <w:t>Rozporządzenie Ministra Pracy i Polityki Socjalnej z dnia 26 września 1997 roku w sprawie ogólnych przepisów bezpieczeństwa i higieny pracy (Dz. U. z 1997 r. Nr 129, poz. 844, z późniejszymi zmianami),</w:t>
      </w:r>
    </w:p>
    <w:p w14:paraId="416B8287" w14:textId="77777777" w:rsidR="00B23B29" w:rsidRPr="001140A0" w:rsidRDefault="00B23B29" w:rsidP="00B23B29">
      <w:pPr>
        <w:ind w:left="567"/>
        <w:jc w:val="left"/>
        <w:rPr>
          <w:color w:val="auto"/>
          <w:szCs w:val="22"/>
        </w:rPr>
      </w:pPr>
      <w:r w:rsidRPr="001140A0">
        <w:rPr>
          <w:color w:val="auto"/>
          <w:szCs w:val="22"/>
        </w:rPr>
        <w:t>•</w:t>
      </w:r>
      <w:r w:rsidRPr="001140A0">
        <w:rPr>
          <w:color w:val="auto"/>
          <w:szCs w:val="22"/>
        </w:rPr>
        <w:tab/>
        <w:t>Rozporządzenie Ministra Spraw Wewnętrznych i Administracji z dnia 07 czerwca 2010 roku w sprawie  ochrony przeciwpożarowej budynków, innych obiektów budowlanych i terenów (Dz. U. z 2010 r. Nr 109, poz. 719),</w:t>
      </w:r>
    </w:p>
    <w:p w14:paraId="547B3D6C" w14:textId="77777777" w:rsidR="00B23B29" w:rsidRPr="001140A0" w:rsidRDefault="00B23B29" w:rsidP="00B23B29">
      <w:pPr>
        <w:ind w:left="567"/>
        <w:jc w:val="left"/>
        <w:rPr>
          <w:color w:val="auto"/>
          <w:szCs w:val="22"/>
        </w:rPr>
      </w:pPr>
      <w:r w:rsidRPr="001140A0">
        <w:rPr>
          <w:color w:val="auto"/>
          <w:szCs w:val="22"/>
        </w:rPr>
        <w:t>•</w:t>
      </w:r>
      <w:r w:rsidRPr="001140A0">
        <w:rPr>
          <w:color w:val="auto"/>
          <w:szCs w:val="22"/>
        </w:rPr>
        <w:tab/>
        <w:t>Rozporządzenie Ministra Spraw Wewnętrznych i Administracji z dnia 24 lipca 2009 r. w sprawie przeciwpożarowego zaopatrzenia w wodę oraz dróg pożarowych  (Dz. U. z 2009 r. Nr 124, poz. 1030),</w:t>
      </w:r>
    </w:p>
    <w:p w14:paraId="16F043E9" w14:textId="77777777" w:rsidR="00B23B29" w:rsidRPr="001140A0" w:rsidRDefault="00B23B29" w:rsidP="00B23B29">
      <w:pPr>
        <w:ind w:left="567"/>
        <w:jc w:val="left"/>
        <w:rPr>
          <w:color w:val="auto"/>
          <w:szCs w:val="22"/>
        </w:rPr>
      </w:pPr>
      <w:r w:rsidRPr="001140A0">
        <w:rPr>
          <w:color w:val="auto"/>
          <w:szCs w:val="22"/>
        </w:rPr>
        <w:t>•</w:t>
      </w:r>
      <w:r w:rsidRPr="001140A0">
        <w:rPr>
          <w:color w:val="auto"/>
          <w:szCs w:val="22"/>
        </w:rPr>
        <w:tab/>
        <w:t>Rozporządzenie Ministra Spraw Wewnętrznych i Administracji z dnia 2 grudnia 2015 r. w sprawie uzgadniania projektu budowlanego pod względem ochrony przeciwpożarowej (Dz.U. z 2015 r. poz. 2117),</w:t>
      </w:r>
    </w:p>
    <w:p w14:paraId="1A69F5CC" w14:textId="77777777" w:rsidR="00B23B29" w:rsidRPr="001140A0" w:rsidRDefault="00B23B29" w:rsidP="00B23B29">
      <w:pPr>
        <w:ind w:left="567"/>
        <w:jc w:val="left"/>
        <w:rPr>
          <w:color w:val="auto"/>
          <w:szCs w:val="22"/>
        </w:rPr>
      </w:pPr>
      <w:r w:rsidRPr="001140A0">
        <w:rPr>
          <w:color w:val="auto"/>
          <w:szCs w:val="22"/>
        </w:rPr>
        <w:t>•</w:t>
      </w:r>
      <w:r w:rsidRPr="001140A0">
        <w:rPr>
          <w:color w:val="auto"/>
          <w:szCs w:val="22"/>
        </w:rPr>
        <w:tab/>
        <w:t>Rozporządzenie Ministra Spraw Wewnętrznych i Administracji z dnia 20 czerwca 2007 roku w sprawie wykazu wyrobów służących zapewnieniu bezpieczeństwa publicznego lub ochronie zdrowia i życia oraz mienia, a także zasad wydawania dopuszczenia tych wyrobów do użytkowania  (Dz. U. z 2007 r. Nr 143, poz. 1002, z późniejszymi zmianami),</w:t>
      </w:r>
    </w:p>
    <w:p w14:paraId="6E0756C4" w14:textId="77777777" w:rsidR="00B23B29" w:rsidRPr="001140A0" w:rsidRDefault="00B23B29" w:rsidP="00B23B29">
      <w:pPr>
        <w:ind w:left="567"/>
        <w:jc w:val="left"/>
        <w:rPr>
          <w:color w:val="auto"/>
          <w:szCs w:val="22"/>
        </w:rPr>
      </w:pPr>
      <w:r w:rsidRPr="001140A0">
        <w:rPr>
          <w:color w:val="auto"/>
          <w:szCs w:val="22"/>
        </w:rPr>
        <w:t>•</w:t>
      </w:r>
      <w:r w:rsidRPr="001140A0">
        <w:rPr>
          <w:color w:val="auto"/>
          <w:szCs w:val="22"/>
        </w:rPr>
        <w:tab/>
        <w:t>Rozporządzenie Ministra Infrastruktury z dnia 11 sierpnia 2004 roku w sprawie sposobów deklarowania zgodności wyrobów budowlanych oraz sposobu znakowania ich znakiem budowlanym (Dz. U. z 2004 r. Nr 198, poz. 2041, z późniejszymi zmianami),</w:t>
      </w:r>
    </w:p>
    <w:p w14:paraId="2A989E3B" w14:textId="77777777" w:rsidR="00B23B29" w:rsidRPr="001140A0" w:rsidRDefault="00B23B29" w:rsidP="00B23B29">
      <w:pPr>
        <w:ind w:left="567"/>
        <w:jc w:val="left"/>
        <w:rPr>
          <w:color w:val="auto"/>
          <w:szCs w:val="22"/>
        </w:rPr>
      </w:pPr>
      <w:r w:rsidRPr="001140A0">
        <w:rPr>
          <w:color w:val="auto"/>
          <w:szCs w:val="22"/>
        </w:rPr>
        <w:t>•</w:t>
      </w:r>
      <w:r w:rsidRPr="001140A0">
        <w:rPr>
          <w:color w:val="auto"/>
          <w:szCs w:val="22"/>
        </w:rPr>
        <w:tab/>
        <w:t>Załącznik nr 2 do rozporządzenia Ministra Transportu, Budownictwa i Gospodarki Morskiej z dnia 5 lipca 2013 (poz. 926) Objęte tekstem jednolitym (Dz. U. z 2015 r. poz. 1422), z wyjątkiem par. 2 oraz odnośnika nr 2,</w:t>
      </w:r>
    </w:p>
    <w:p w14:paraId="3BFB0F2E" w14:textId="77777777" w:rsidR="00B23B29" w:rsidRPr="001140A0" w:rsidRDefault="00B23B29" w:rsidP="00B23B29">
      <w:pPr>
        <w:jc w:val="left"/>
        <w:rPr>
          <w:color w:val="auto"/>
          <w:szCs w:val="22"/>
        </w:rPr>
      </w:pPr>
    </w:p>
    <w:p w14:paraId="29823812" w14:textId="77777777" w:rsidR="00B23B29" w:rsidRPr="001140A0" w:rsidRDefault="00B23B29">
      <w:pPr>
        <w:spacing w:after="0"/>
        <w:jc w:val="left"/>
        <w:rPr>
          <w:color w:val="auto"/>
          <w:szCs w:val="22"/>
        </w:rPr>
      </w:pPr>
      <w:r w:rsidRPr="001140A0">
        <w:rPr>
          <w:color w:val="auto"/>
          <w:szCs w:val="22"/>
        </w:rPr>
        <w:br w:type="page"/>
      </w:r>
    </w:p>
    <w:p w14:paraId="03ADD4A6" w14:textId="77777777" w:rsidR="004A79F4" w:rsidRPr="001140A0" w:rsidRDefault="00B23B29" w:rsidP="00B23B29">
      <w:pPr>
        <w:pStyle w:val="Nagwek1"/>
        <w:rPr>
          <w:rFonts w:ascii="Trebuchet MS" w:hAnsi="Trebuchet MS"/>
          <w:color w:val="auto"/>
        </w:rPr>
      </w:pPr>
      <w:r w:rsidRPr="001140A0">
        <w:rPr>
          <w:rFonts w:ascii="Trebuchet MS" w:hAnsi="Trebuchet MS"/>
          <w:color w:val="auto"/>
        </w:rPr>
        <w:lastRenderedPageBreak/>
        <w:t xml:space="preserve"> </w:t>
      </w:r>
      <w:bookmarkStart w:id="9" w:name="_Toc10116420"/>
      <w:r w:rsidR="004A79F4" w:rsidRPr="001140A0">
        <w:rPr>
          <w:rFonts w:ascii="Trebuchet MS" w:hAnsi="Trebuchet MS"/>
          <w:color w:val="auto"/>
        </w:rPr>
        <w:t>OPIS BUDYNKU</w:t>
      </w:r>
      <w:bookmarkEnd w:id="8"/>
      <w:bookmarkEnd w:id="9"/>
    </w:p>
    <w:p w14:paraId="3EC38A12" w14:textId="77777777" w:rsidR="00F12999" w:rsidRPr="001140A0" w:rsidRDefault="00F12999" w:rsidP="00F12999">
      <w:pPr>
        <w:rPr>
          <w:color w:val="auto"/>
        </w:rPr>
      </w:pPr>
    </w:p>
    <w:p w14:paraId="6E949CFE" w14:textId="77777777" w:rsidR="004A79F4" w:rsidRPr="001140A0" w:rsidRDefault="004A79F4" w:rsidP="000328BE">
      <w:pPr>
        <w:pStyle w:val="Nagwek3"/>
        <w:numPr>
          <w:ilvl w:val="1"/>
          <w:numId w:val="9"/>
        </w:numPr>
      </w:pPr>
      <w:bookmarkStart w:id="10" w:name="_Toc499793791"/>
      <w:bookmarkStart w:id="11" w:name="_Toc10116421"/>
      <w:r w:rsidRPr="001140A0">
        <w:t>Przedmiot inwestycji i zakres opracowania</w:t>
      </w:r>
      <w:bookmarkEnd w:id="10"/>
      <w:bookmarkEnd w:id="11"/>
    </w:p>
    <w:p w14:paraId="5657AEEA" w14:textId="77777777" w:rsidR="004A79F4" w:rsidRPr="001140A0" w:rsidRDefault="004A79F4" w:rsidP="004A79F4">
      <w:pPr>
        <w:spacing w:after="100" w:line="360" w:lineRule="auto"/>
        <w:rPr>
          <w:color w:val="auto"/>
          <w:szCs w:val="22"/>
        </w:rPr>
      </w:pPr>
      <w:r w:rsidRPr="001140A0">
        <w:rPr>
          <w:color w:val="auto"/>
          <w:szCs w:val="22"/>
        </w:rPr>
        <w:t xml:space="preserve">Przedmiotem inwestycji jest przebudowa oraz modernizacja budynku szpitala „C” wraz z instalacjami wewnętrznymi wraz z zagospodarowaniem terenu i niezbędną infrastrukturą techniczną dla Inwestycji polegającej na „Rozbudowie, przebudowie oraz modernizacji budynku Szpitala przy ul. Barskiej 16/20 w Warszawie”. </w:t>
      </w:r>
    </w:p>
    <w:p w14:paraId="70207C31" w14:textId="77777777" w:rsidR="004A79F4" w:rsidRPr="001140A0" w:rsidRDefault="004A79F4" w:rsidP="000328BE">
      <w:pPr>
        <w:pStyle w:val="Nagwek3"/>
        <w:numPr>
          <w:ilvl w:val="1"/>
          <w:numId w:val="9"/>
        </w:numPr>
      </w:pPr>
      <w:bookmarkStart w:id="12" w:name="_Toc499793792"/>
      <w:bookmarkStart w:id="13" w:name="_Toc499299668"/>
      <w:bookmarkStart w:id="14" w:name="_Toc10116422"/>
      <w:r w:rsidRPr="001140A0">
        <w:t>Cel opracowania</w:t>
      </w:r>
      <w:bookmarkEnd w:id="12"/>
      <w:bookmarkEnd w:id="13"/>
      <w:bookmarkEnd w:id="14"/>
    </w:p>
    <w:p w14:paraId="29495937" w14:textId="77777777" w:rsidR="004A79F4" w:rsidRDefault="004A79F4" w:rsidP="004A79F4">
      <w:pPr>
        <w:spacing w:after="100" w:line="360" w:lineRule="auto"/>
        <w:rPr>
          <w:color w:val="auto"/>
          <w:szCs w:val="22"/>
        </w:rPr>
      </w:pPr>
      <w:r w:rsidRPr="001140A0">
        <w:rPr>
          <w:color w:val="auto"/>
          <w:szCs w:val="22"/>
        </w:rPr>
        <w:t xml:space="preserve">Celem opracowania jest przedstawienie wstępnych założeń technologii medycznej dla budynku C </w:t>
      </w:r>
      <w:r w:rsidRPr="001140A0">
        <w:rPr>
          <w:i/>
          <w:iCs/>
          <w:color w:val="auto"/>
          <w:szCs w:val="22"/>
        </w:rPr>
        <w:t>Mazowieckiego Centrum Rehabilitacji STOCER Sp. z o. o</w:t>
      </w:r>
      <w:r w:rsidRPr="001140A0">
        <w:rPr>
          <w:color w:val="auto"/>
          <w:szCs w:val="22"/>
        </w:rPr>
        <w:t xml:space="preserve">  w Warszawie. </w:t>
      </w:r>
    </w:p>
    <w:p w14:paraId="096F1E47" w14:textId="77777777" w:rsidR="004A79F4" w:rsidRPr="001140A0" w:rsidRDefault="004A79F4" w:rsidP="000328BE">
      <w:pPr>
        <w:pStyle w:val="Nagwek3"/>
        <w:numPr>
          <w:ilvl w:val="1"/>
          <w:numId w:val="9"/>
        </w:numPr>
      </w:pPr>
      <w:bookmarkStart w:id="15" w:name="_Toc499793793"/>
      <w:bookmarkStart w:id="16" w:name="_Toc499299669"/>
      <w:bookmarkStart w:id="17" w:name="_Toc10116423"/>
      <w:r w:rsidRPr="001140A0">
        <w:t>Lokalizacja inwestycji</w:t>
      </w:r>
      <w:bookmarkEnd w:id="15"/>
      <w:bookmarkEnd w:id="16"/>
      <w:bookmarkEnd w:id="17"/>
    </w:p>
    <w:p w14:paraId="06E94477" w14:textId="77777777" w:rsidR="004A79F4" w:rsidRPr="001140A0" w:rsidRDefault="004A79F4" w:rsidP="00BD637C">
      <w:r w:rsidRPr="001140A0">
        <w:t>Przedmiotowa inwestycja usytuowana jest w Warszawie, przy ul. Barskiej 16/20.</w:t>
      </w:r>
    </w:p>
    <w:p w14:paraId="5F144E8D" w14:textId="77777777" w:rsidR="004A79F4" w:rsidRPr="001140A0" w:rsidRDefault="004A79F4" w:rsidP="000328BE">
      <w:pPr>
        <w:pStyle w:val="Nagwek3"/>
        <w:numPr>
          <w:ilvl w:val="1"/>
          <w:numId w:val="9"/>
        </w:numPr>
      </w:pPr>
      <w:bookmarkStart w:id="18" w:name="_Toc10116424"/>
      <w:r w:rsidRPr="001140A0">
        <w:t>Jednostki organizacyjne</w:t>
      </w:r>
      <w:bookmarkEnd w:id="18"/>
      <w:r w:rsidRPr="001140A0">
        <w:t xml:space="preserve"> </w:t>
      </w:r>
    </w:p>
    <w:p w14:paraId="2916696A" w14:textId="77777777" w:rsidR="004A79F4" w:rsidRPr="001140A0" w:rsidRDefault="004A79F4" w:rsidP="00E22B89">
      <w:pPr>
        <w:spacing w:after="100" w:line="360" w:lineRule="auto"/>
        <w:rPr>
          <w:color w:val="auto"/>
          <w:szCs w:val="22"/>
        </w:rPr>
      </w:pPr>
      <w:r w:rsidRPr="001140A0">
        <w:rPr>
          <w:color w:val="auto"/>
          <w:szCs w:val="22"/>
        </w:rPr>
        <w:t xml:space="preserve"> </w:t>
      </w:r>
      <w:bookmarkStart w:id="19" w:name="_Toc533090683"/>
      <w:bookmarkEnd w:id="19"/>
      <w:r w:rsidRPr="001140A0">
        <w:rPr>
          <w:color w:val="auto"/>
          <w:szCs w:val="22"/>
        </w:rPr>
        <w:t>W projektowanym obiekcie znajdować się będą następujące jednostki organizacyjne:</w:t>
      </w:r>
    </w:p>
    <w:p w14:paraId="5BD6DA74" w14:textId="77777777" w:rsidR="004A79F4" w:rsidRPr="00BD637C" w:rsidRDefault="004A79F4" w:rsidP="00BD637C">
      <w:pPr>
        <w:rPr>
          <w:b/>
          <w:i/>
          <w:u w:val="single"/>
        </w:rPr>
      </w:pPr>
      <w:r w:rsidRPr="00BD637C">
        <w:rPr>
          <w:b/>
          <w:i/>
          <w:u w:val="single"/>
        </w:rPr>
        <w:t>Budynek C</w:t>
      </w:r>
    </w:p>
    <w:p w14:paraId="5C8770E7" w14:textId="77777777" w:rsidR="004A79F4" w:rsidRPr="001140A0" w:rsidRDefault="004A79F4" w:rsidP="004A79F4">
      <w:pPr>
        <w:spacing w:after="0" w:line="276" w:lineRule="auto"/>
        <w:rPr>
          <w:color w:val="auto"/>
        </w:rPr>
      </w:pPr>
      <w:r w:rsidRPr="001140A0">
        <w:rPr>
          <w:color w:val="auto"/>
          <w:szCs w:val="22"/>
        </w:rPr>
        <w:t>Na poziomie kondygnacji 0:</w:t>
      </w:r>
      <w:r w:rsidRPr="001140A0">
        <w:rPr>
          <w:color w:val="auto"/>
        </w:rPr>
        <w:t xml:space="preserve"> </w:t>
      </w:r>
    </w:p>
    <w:p w14:paraId="530322D0" w14:textId="77777777" w:rsidR="004A79F4" w:rsidRPr="001140A0" w:rsidRDefault="004A79F4" w:rsidP="00731C1F">
      <w:pPr>
        <w:pStyle w:val="Akapitzlist"/>
        <w:numPr>
          <w:ilvl w:val="0"/>
          <w:numId w:val="23"/>
        </w:numPr>
        <w:overflowPunct w:val="0"/>
        <w:spacing w:after="0" w:line="276" w:lineRule="auto"/>
        <w:rPr>
          <w:color w:val="auto"/>
        </w:rPr>
      </w:pPr>
      <w:r w:rsidRPr="001140A0">
        <w:rPr>
          <w:color w:val="auto"/>
          <w:szCs w:val="22"/>
        </w:rPr>
        <w:t>Przychodnia w której skład wchodzą gabinety lekarskie, zabiegowe oraz gabinety ultrasonografii</w:t>
      </w:r>
      <w:r w:rsidRPr="001140A0">
        <w:rPr>
          <w:color w:val="auto"/>
        </w:rPr>
        <w:t xml:space="preserve"> wraz z rejestracją, poczekalnią i niezbędną komunikacją.</w:t>
      </w:r>
    </w:p>
    <w:p w14:paraId="3A5B57AF" w14:textId="77777777" w:rsidR="004A79F4" w:rsidRPr="001140A0" w:rsidRDefault="004A79F4" w:rsidP="004A79F4">
      <w:pPr>
        <w:spacing w:after="0" w:line="276" w:lineRule="auto"/>
        <w:jc w:val="left"/>
        <w:rPr>
          <w:color w:val="auto"/>
        </w:rPr>
      </w:pPr>
    </w:p>
    <w:p w14:paraId="6F85E501" w14:textId="77777777" w:rsidR="004A79F4" w:rsidRPr="001140A0" w:rsidRDefault="004A79F4" w:rsidP="000328BE">
      <w:pPr>
        <w:pStyle w:val="Nagwek3"/>
        <w:numPr>
          <w:ilvl w:val="1"/>
          <w:numId w:val="9"/>
        </w:numPr>
      </w:pPr>
      <w:bookmarkStart w:id="20" w:name="_Toc499793798"/>
      <w:bookmarkStart w:id="21" w:name="_Toc10116425"/>
      <w:r w:rsidRPr="001140A0">
        <w:t>Zakładany zakres świadczeń udzielanych</w:t>
      </w:r>
      <w:bookmarkEnd w:id="20"/>
      <w:bookmarkEnd w:id="21"/>
    </w:p>
    <w:p w14:paraId="7EAF4BB9" w14:textId="77777777" w:rsidR="004A79F4" w:rsidRPr="001140A0" w:rsidRDefault="004A79F4" w:rsidP="004A79F4">
      <w:pPr>
        <w:spacing w:line="360" w:lineRule="auto"/>
        <w:rPr>
          <w:color w:val="auto"/>
          <w:szCs w:val="22"/>
        </w:rPr>
      </w:pPr>
      <w:r w:rsidRPr="001140A0">
        <w:rPr>
          <w:color w:val="auto"/>
          <w:szCs w:val="22"/>
        </w:rPr>
        <w:t>W trakcie prac projektowych nad ośrodkiem przewidziano udzielnie świadczeń zdrowotnych w zakresie ambulatoryjnej opieki specjalistycznej.</w:t>
      </w:r>
    </w:p>
    <w:p w14:paraId="25F8FBDC" w14:textId="77777777" w:rsidR="004A79F4" w:rsidRPr="001140A0" w:rsidRDefault="004A79F4" w:rsidP="004A79F4">
      <w:pPr>
        <w:spacing w:line="360" w:lineRule="auto"/>
        <w:rPr>
          <w:color w:val="auto"/>
        </w:rPr>
      </w:pPr>
      <w:r w:rsidRPr="001140A0">
        <w:rPr>
          <w:color w:val="auto"/>
          <w:szCs w:val="22"/>
        </w:rPr>
        <w:t xml:space="preserve">W trakcie prac projektowych uwzględniano wymogi dla stworzenia warunków i pomieszczeń do udzielania świadczeń z zakresu ambulatoryjnej opieki specjalistycznej w oparciu o Rozporządzenie ministra zdrowia z dnia 26 marca 2019 r. </w:t>
      </w:r>
      <w:r w:rsidRPr="001140A0">
        <w:rPr>
          <w:i/>
          <w:iCs/>
          <w:color w:val="auto"/>
          <w:szCs w:val="22"/>
        </w:rPr>
        <w:t>w sprawie szczegółowych wymagań, jakim powinny odpowiadać pomieszczenia i urządzenia podmiotu wykonującego działalność leczniczą</w:t>
      </w:r>
      <w:r w:rsidRPr="001140A0">
        <w:rPr>
          <w:color w:val="auto"/>
          <w:szCs w:val="22"/>
        </w:rPr>
        <w:t xml:space="preserve">, OBWIESZCZENIE MINISTRA ZDROWIA z dnia 25 stycznia 2016 r. </w:t>
      </w:r>
      <w:r w:rsidRPr="001140A0">
        <w:rPr>
          <w:i/>
          <w:color w:val="auto"/>
          <w:sz w:val="20"/>
          <w:szCs w:val="20"/>
        </w:rPr>
        <w:t>w sprawie ogłoszenia jednolitego tekstu rozporządzenia Ministra Zdrowia w sprawie świadczeń gwarantowanych z zakresu ambulatoryjnej opieki specjalistycznej</w:t>
      </w:r>
      <w:r w:rsidRPr="001140A0">
        <w:rPr>
          <w:color w:val="auto"/>
          <w:sz w:val="20"/>
          <w:szCs w:val="20"/>
        </w:rPr>
        <w:t>,</w:t>
      </w:r>
      <w:r w:rsidRPr="001140A0">
        <w:rPr>
          <w:color w:val="auto"/>
          <w:szCs w:val="22"/>
        </w:rPr>
        <w:t xml:space="preserve"> Rozporządzenie Ministra Zdrowia z dnia 22 listopada 2013 r. (z późniejszymi zmianami) </w:t>
      </w:r>
      <w:r w:rsidRPr="001140A0">
        <w:rPr>
          <w:i/>
          <w:iCs/>
          <w:color w:val="auto"/>
          <w:szCs w:val="22"/>
        </w:rPr>
        <w:t>w sprawie świadczeń gwarantowanych z zakresu leczenia szpitalnego</w:t>
      </w:r>
      <w:r w:rsidRPr="001140A0">
        <w:rPr>
          <w:iCs/>
          <w:color w:val="auto"/>
          <w:szCs w:val="22"/>
        </w:rPr>
        <w:t>.</w:t>
      </w:r>
    </w:p>
    <w:p w14:paraId="5BE2DFF1" w14:textId="77777777" w:rsidR="004A79F4" w:rsidRPr="001140A0" w:rsidRDefault="004A79F4" w:rsidP="004A79F4">
      <w:pPr>
        <w:spacing w:line="360" w:lineRule="auto"/>
        <w:rPr>
          <w:b/>
          <w:color w:val="auto"/>
        </w:rPr>
      </w:pPr>
    </w:p>
    <w:p w14:paraId="29B60328" w14:textId="77777777" w:rsidR="004A79F4" w:rsidRPr="001140A0" w:rsidRDefault="004A79F4" w:rsidP="004A79F4">
      <w:pPr>
        <w:spacing w:line="360" w:lineRule="auto"/>
        <w:rPr>
          <w:color w:val="auto"/>
        </w:rPr>
      </w:pPr>
      <w:r w:rsidRPr="001140A0">
        <w:rPr>
          <w:color w:val="auto"/>
        </w:rPr>
        <w:lastRenderedPageBreak/>
        <w:t>Sprzęt niezbędny w myśl przepisów prawa do udzielania świadczeń w poradniach przyszpitalnych</w:t>
      </w:r>
    </w:p>
    <w:tbl>
      <w:tblPr>
        <w:tblW w:w="9035" w:type="dxa"/>
        <w:jc w:val="right"/>
        <w:tblBorders>
          <w:top w:val="single" w:sz="4" w:space="0" w:color="000000"/>
          <w:left w:val="single" w:sz="4" w:space="0" w:color="000000"/>
          <w:bottom w:val="single" w:sz="4" w:space="0" w:color="000000"/>
          <w:insideH w:val="single" w:sz="4" w:space="0" w:color="000000"/>
        </w:tblBorders>
        <w:tblCellMar>
          <w:top w:w="55" w:type="dxa"/>
          <w:left w:w="50" w:type="dxa"/>
          <w:bottom w:w="55" w:type="dxa"/>
          <w:right w:w="55" w:type="dxa"/>
        </w:tblCellMar>
        <w:tblLook w:val="0000" w:firstRow="0" w:lastRow="0" w:firstColumn="0" w:lastColumn="0" w:noHBand="0" w:noVBand="0"/>
      </w:tblPr>
      <w:tblGrid>
        <w:gridCol w:w="1980"/>
        <w:gridCol w:w="4783"/>
        <w:gridCol w:w="2272"/>
      </w:tblGrid>
      <w:tr w:rsidR="00B23B29" w:rsidRPr="001140A0" w14:paraId="20798E16" w14:textId="77777777" w:rsidTr="001140A0">
        <w:trPr>
          <w:trHeight w:val="1540"/>
          <w:jc w:val="right"/>
        </w:trPr>
        <w:tc>
          <w:tcPr>
            <w:tcW w:w="1980" w:type="dxa"/>
            <w:tcBorders>
              <w:top w:val="single" w:sz="4" w:space="0" w:color="000000"/>
              <w:left w:val="single" w:sz="4" w:space="0" w:color="000000"/>
              <w:bottom w:val="single" w:sz="4" w:space="0" w:color="000000"/>
            </w:tcBorders>
            <w:shd w:val="clear" w:color="auto" w:fill="auto"/>
            <w:vAlign w:val="center"/>
          </w:tcPr>
          <w:p w14:paraId="46A3F0DE" w14:textId="77777777" w:rsidR="004A79F4" w:rsidRPr="001140A0" w:rsidRDefault="004A79F4" w:rsidP="001140A0">
            <w:pPr>
              <w:jc w:val="left"/>
              <w:rPr>
                <w:b/>
                <w:bCs/>
                <w:color w:val="auto"/>
                <w:sz w:val="20"/>
                <w:szCs w:val="20"/>
              </w:rPr>
            </w:pPr>
            <w:r w:rsidRPr="001140A0">
              <w:rPr>
                <w:b/>
                <w:bCs/>
                <w:color w:val="auto"/>
                <w:sz w:val="20"/>
                <w:szCs w:val="20"/>
              </w:rPr>
              <w:t>Profil poradni</w:t>
            </w:r>
          </w:p>
        </w:tc>
        <w:tc>
          <w:tcPr>
            <w:tcW w:w="4783" w:type="dxa"/>
            <w:tcBorders>
              <w:top w:val="single" w:sz="4" w:space="0" w:color="000000"/>
              <w:left w:val="single" w:sz="4" w:space="0" w:color="000000"/>
              <w:bottom w:val="single" w:sz="4" w:space="0" w:color="000000"/>
            </w:tcBorders>
            <w:shd w:val="clear" w:color="auto" w:fill="auto"/>
            <w:vAlign w:val="center"/>
          </w:tcPr>
          <w:p w14:paraId="1A5C5E9A" w14:textId="77777777" w:rsidR="004A79F4" w:rsidRPr="001140A0" w:rsidRDefault="004A79F4" w:rsidP="001140A0">
            <w:pPr>
              <w:jc w:val="center"/>
              <w:rPr>
                <w:b/>
                <w:color w:val="auto"/>
                <w:sz w:val="20"/>
                <w:szCs w:val="20"/>
              </w:rPr>
            </w:pPr>
            <w:r w:rsidRPr="001140A0">
              <w:rPr>
                <w:b/>
                <w:color w:val="auto"/>
                <w:sz w:val="20"/>
                <w:szCs w:val="20"/>
              </w:rPr>
              <w:t>Wymagania wobec ambulatoryjnej opieki specjalistycznej</w:t>
            </w:r>
          </w:p>
          <w:p w14:paraId="64A5E746" w14:textId="77777777" w:rsidR="004A79F4" w:rsidRPr="001140A0" w:rsidRDefault="004A79F4" w:rsidP="001140A0">
            <w:pPr>
              <w:jc w:val="center"/>
              <w:rPr>
                <w:color w:val="auto"/>
                <w:sz w:val="16"/>
                <w:szCs w:val="16"/>
              </w:rPr>
            </w:pPr>
            <w:r w:rsidRPr="001140A0">
              <w:rPr>
                <w:color w:val="auto"/>
                <w:sz w:val="16"/>
                <w:szCs w:val="16"/>
              </w:rPr>
              <w:t xml:space="preserve">Sporządzono na podstawie: </w:t>
            </w:r>
          </w:p>
          <w:p w14:paraId="4BA66483" w14:textId="77777777" w:rsidR="004A79F4" w:rsidRPr="001140A0" w:rsidRDefault="004A79F4" w:rsidP="001140A0">
            <w:pPr>
              <w:jc w:val="center"/>
              <w:rPr>
                <w:bCs/>
                <w:color w:val="auto"/>
                <w:sz w:val="16"/>
                <w:szCs w:val="16"/>
              </w:rPr>
            </w:pPr>
            <w:r w:rsidRPr="001140A0">
              <w:rPr>
                <w:color w:val="auto"/>
                <w:sz w:val="16"/>
                <w:szCs w:val="16"/>
              </w:rPr>
              <w:t>OBWIESZCZENIE MINISTRA ZDROWIA z dnia 25 stycznia 2016 r. w sprawie ogłoszenia jednolitego tekstu rozporządzenia Ministra Zdrowia w sprawie świadczeń gwarantowanych z zakresu ambulatoryjnej opieki specjalistyczne</w:t>
            </w:r>
          </w:p>
        </w:tc>
        <w:tc>
          <w:tcPr>
            <w:tcW w:w="22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6AC7A3" w14:textId="77777777" w:rsidR="004A79F4" w:rsidRPr="001140A0" w:rsidRDefault="004A79F4" w:rsidP="001140A0">
            <w:pPr>
              <w:jc w:val="center"/>
              <w:rPr>
                <w:b/>
                <w:bCs/>
                <w:color w:val="auto"/>
                <w:sz w:val="20"/>
                <w:szCs w:val="20"/>
              </w:rPr>
            </w:pPr>
            <w:r w:rsidRPr="001140A0">
              <w:rPr>
                <w:b/>
                <w:bCs/>
                <w:color w:val="auto"/>
                <w:sz w:val="20"/>
                <w:szCs w:val="20"/>
              </w:rPr>
              <w:t>Przyjęte rozwiązania projektowe</w:t>
            </w:r>
          </w:p>
        </w:tc>
      </w:tr>
      <w:tr w:rsidR="00B23B29" w:rsidRPr="001140A0" w14:paraId="0331E33A" w14:textId="77777777" w:rsidTr="001140A0">
        <w:trPr>
          <w:trHeight w:val="256"/>
          <w:jc w:val="right"/>
        </w:trPr>
        <w:tc>
          <w:tcPr>
            <w:tcW w:w="1980" w:type="dxa"/>
            <w:tcBorders>
              <w:top w:val="single" w:sz="4" w:space="0" w:color="000000"/>
              <w:left w:val="single" w:sz="4" w:space="0" w:color="000000"/>
              <w:bottom w:val="single" w:sz="4" w:space="0" w:color="000000"/>
            </w:tcBorders>
            <w:shd w:val="clear" w:color="auto" w:fill="auto"/>
          </w:tcPr>
          <w:p w14:paraId="724C9B9C" w14:textId="77777777" w:rsidR="004A79F4" w:rsidRPr="001140A0" w:rsidRDefault="004A79F4" w:rsidP="001140A0">
            <w:pPr>
              <w:jc w:val="left"/>
              <w:rPr>
                <w:color w:val="auto"/>
                <w:sz w:val="20"/>
                <w:szCs w:val="20"/>
              </w:rPr>
            </w:pPr>
            <w:r w:rsidRPr="001140A0">
              <w:rPr>
                <w:rFonts w:eastAsiaTheme="minorHAnsi" w:cs="ArialNarrow"/>
                <w:color w:val="auto"/>
                <w:sz w:val="20"/>
                <w:szCs w:val="20"/>
              </w:rPr>
              <w:t>Poradnia chirurgii ogólnej</w:t>
            </w:r>
          </w:p>
        </w:tc>
        <w:tc>
          <w:tcPr>
            <w:tcW w:w="4783" w:type="dxa"/>
            <w:tcBorders>
              <w:top w:val="single" w:sz="4" w:space="0" w:color="000000"/>
              <w:left w:val="single" w:sz="4" w:space="0" w:color="000000"/>
              <w:bottom w:val="single" w:sz="4" w:space="0" w:color="000000"/>
            </w:tcBorders>
            <w:shd w:val="clear" w:color="auto" w:fill="auto"/>
          </w:tcPr>
          <w:p w14:paraId="7FFAA3A8" w14:textId="77777777" w:rsidR="004A79F4" w:rsidRPr="001140A0" w:rsidRDefault="004A79F4" w:rsidP="00731C1F">
            <w:pPr>
              <w:pStyle w:val="Akapitzlist"/>
              <w:numPr>
                <w:ilvl w:val="0"/>
                <w:numId w:val="15"/>
              </w:numPr>
              <w:overflowPunct w:val="0"/>
              <w:spacing w:before="240"/>
              <w:jc w:val="left"/>
              <w:rPr>
                <w:color w:val="auto"/>
                <w:sz w:val="20"/>
                <w:szCs w:val="20"/>
              </w:rPr>
            </w:pPr>
            <w:r w:rsidRPr="001140A0">
              <w:rPr>
                <w:color w:val="auto"/>
                <w:sz w:val="20"/>
                <w:szCs w:val="20"/>
              </w:rPr>
              <w:t xml:space="preserve">Wyposażenie w sprzęt i aparaturę medyczną w lokalizacji: USG. </w:t>
            </w:r>
          </w:p>
          <w:p w14:paraId="4D656B20" w14:textId="77777777" w:rsidR="004A79F4" w:rsidRPr="001140A0" w:rsidRDefault="004A79F4" w:rsidP="001140A0">
            <w:pPr>
              <w:pStyle w:val="Akapitzlist"/>
              <w:ind w:left="720"/>
              <w:jc w:val="left"/>
              <w:rPr>
                <w:color w:val="auto"/>
                <w:sz w:val="20"/>
                <w:szCs w:val="20"/>
              </w:rPr>
            </w:pPr>
          </w:p>
          <w:p w14:paraId="46CB97A5" w14:textId="77777777" w:rsidR="004A79F4" w:rsidRPr="001140A0" w:rsidRDefault="004A79F4" w:rsidP="00731C1F">
            <w:pPr>
              <w:pStyle w:val="Akapitzlist"/>
              <w:numPr>
                <w:ilvl w:val="0"/>
                <w:numId w:val="15"/>
              </w:numPr>
              <w:overflowPunct w:val="0"/>
              <w:jc w:val="left"/>
              <w:rPr>
                <w:color w:val="auto"/>
                <w:sz w:val="20"/>
                <w:szCs w:val="20"/>
              </w:rPr>
            </w:pPr>
            <w:r w:rsidRPr="001140A0">
              <w:rPr>
                <w:color w:val="auto"/>
                <w:sz w:val="20"/>
                <w:szCs w:val="20"/>
              </w:rPr>
              <w:t>W lokalizacji: gabinet diagnostyczno-zabiegowy.</w:t>
            </w:r>
          </w:p>
        </w:tc>
        <w:tc>
          <w:tcPr>
            <w:tcW w:w="2272" w:type="dxa"/>
            <w:tcBorders>
              <w:top w:val="single" w:sz="4" w:space="0" w:color="000000"/>
              <w:left w:val="single" w:sz="4" w:space="0" w:color="000000"/>
              <w:bottom w:val="single" w:sz="4" w:space="0" w:color="000000"/>
              <w:right w:val="single" w:sz="4" w:space="0" w:color="000000"/>
            </w:tcBorders>
            <w:shd w:val="clear" w:color="auto" w:fill="auto"/>
          </w:tcPr>
          <w:p w14:paraId="0B8579CC" w14:textId="77777777" w:rsidR="004A79F4" w:rsidRPr="001140A0" w:rsidRDefault="004A79F4" w:rsidP="001140A0">
            <w:pPr>
              <w:jc w:val="left"/>
              <w:rPr>
                <w:color w:val="auto"/>
                <w:sz w:val="20"/>
                <w:szCs w:val="20"/>
              </w:rPr>
            </w:pPr>
          </w:p>
          <w:p w14:paraId="1A9E4D52" w14:textId="77777777" w:rsidR="004A79F4" w:rsidRPr="001140A0" w:rsidRDefault="004A79F4" w:rsidP="001140A0">
            <w:pPr>
              <w:jc w:val="left"/>
              <w:rPr>
                <w:color w:val="auto"/>
                <w:sz w:val="20"/>
                <w:szCs w:val="20"/>
              </w:rPr>
            </w:pPr>
            <w:r w:rsidRPr="001140A0">
              <w:rPr>
                <w:color w:val="auto"/>
                <w:sz w:val="20"/>
                <w:szCs w:val="20"/>
              </w:rPr>
              <w:t>Wyposażono w pomieszczeniu nr C.00.19</w:t>
            </w:r>
          </w:p>
          <w:p w14:paraId="4608FDD5" w14:textId="77777777" w:rsidR="004A79F4" w:rsidRPr="001140A0" w:rsidRDefault="004A79F4" w:rsidP="001140A0">
            <w:pPr>
              <w:jc w:val="left"/>
              <w:rPr>
                <w:color w:val="auto"/>
                <w:sz w:val="20"/>
                <w:szCs w:val="20"/>
              </w:rPr>
            </w:pPr>
          </w:p>
          <w:p w14:paraId="61FEB350" w14:textId="77777777" w:rsidR="004A79F4" w:rsidRPr="001140A0" w:rsidRDefault="004A79F4" w:rsidP="001140A0">
            <w:pPr>
              <w:jc w:val="left"/>
              <w:rPr>
                <w:color w:val="auto"/>
                <w:sz w:val="20"/>
                <w:szCs w:val="20"/>
              </w:rPr>
            </w:pPr>
            <w:r w:rsidRPr="001140A0">
              <w:rPr>
                <w:color w:val="auto"/>
                <w:sz w:val="20"/>
                <w:szCs w:val="20"/>
              </w:rPr>
              <w:t>Zaprojektowano w pomieszczeniu nr C.00.23</w:t>
            </w:r>
          </w:p>
        </w:tc>
      </w:tr>
      <w:tr w:rsidR="00B23B29" w:rsidRPr="001140A0" w14:paraId="267184A2" w14:textId="77777777" w:rsidTr="001140A0">
        <w:trPr>
          <w:trHeight w:val="256"/>
          <w:jc w:val="right"/>
        </w:trPr>
        <w:tc>
          <w:tcPr>
            <w:tcW w:w="1980" w:type="dxa"/>
            <w:tcBorders>
              <w:top w:val="single" w:sz="4" w:space="0" w:color="000000"/>
              <w:left w:val="single" w:sz="4" w:space="0" w:color="000000"/>
              <w:bottom w:val="single" w:sz="4" w:space="0" w:color="000000"/>
            </w:tcBorders>
            <w:shd w:val="clear" w:color="auto" w:fill="auto"/>
          </w:tcPr>
          <w:p w14:paraId="2BE6CF69" w14:textId="77777777" w:rsidR="004A79F4" w:rsidRPr="001140A0" w:rsidRDefault="004A79F4" w:rsidP="001140A0">
            <w:pPr>
              <w:jc w:val="left"/>
              <w:rPr>
                <w:rFonts w:eastAsiaTheme="minorHAnsi" w:cs="ArialNarrow"/>
                <w:color w:val="auto"/>
                <w:sz w:val="20"/>
                <w:szCs w:val="20"/>
              </w:rPr>
            </w:pPr>
            <w:r w:rsidRPr="001140A0">
              <w:rPr>
                <w:rFonts w:eastAsiaTheme="minorHAnsi" w:cs="ArialNarrow"/>
                <w:color w:val="auto"/>
                <w:sz w:val="20"/>
                <w:szCs w:val="20"/>
              </w:rPr>
              <w:t>Poradnia proktologiczna</w:t>
            </w:r>
          </w:p>
        </w:tc>
        <w:tc>
          <w:tcPr>
            <w:tcW w:w="4783" w:type="dxa"/>
            <w:tcBorders>
              <w:top w:val="single" w:sz="4" w:space="0" w:color="000000"/>
              <w:left w:val="single" w:sz="4" w:space="0" w:color="000000"/>
              <w:bottom w:val="single" w:sz="4" w:space="0" w:color="000000"/>
            </w:tcBorders>
            <w:shd w:val="clear" w:color="auto" w:fill="auto"/>
          </w:tcPr>
          <w:p w14:paraId="50AFB07C" w14:textId="77777777" w:rsidR="004A79F4" w:rsidRPr="001140A0" w:rsidRDefault="004A79F4" w:rsidP="00731C1F">
            <w:pPr>
              <w:pStyle w:val="Akapitzlist"/>
              <w:numPr>
                <w:ilvl w:val="0"/>
                <w:numId w:val="16"/>
              </w:numPr>
              <w:overflowPunct w:val="0"/>
              <w:jc w:val="left"/>
              <w:rPr>
                <w:color w:val="auto"/>
                <w:sz w:val="20"/>
                <w:szCs w:val="20"/>
              </w:rPr>
            </w:pPr>
            <w:r w:rsidRPr="001140A0">
              <w:rPr>
                <w:color w:val="auto"/>
                <w:sz w:val="20"/>
                <w:szCs w:val="20"/>
              </w:rPr>
              <w:t xml:space="preserve">Wyposażenie w sprzęt i aparaturę medyczną w lokalizacji: </w:t>
            </w:r>
          </w:p>
          <w:p w14:paraId="7F125E82" w14:textId="77777777" w:rsidR="004A79F4" w:rsidRPr="001140A0" w:rsidRDefault="004A79F4" w:rsidP="00731C1F">
            <w:pPr>
              <w:pStyle w:val="Akapitzlist"/>
              <w:numPr>
                <w:ilvl w:val="1"/>
                <w:numId w:val="16"/>
              </w:numPr>
              <w:overflowPunct w:val="0"/>
              <w:spacing w:line="600" w:lineRule="auto"/>
              <w:jc w:val="left"/>
              <w:rPr>
                <w:color w:val="auto"/>
                <w:sz w:val="20"/>
                <w:szCs w:val="20"/>
              </w:rPr>
            </w:pPr>
            <w:r w:rsidRPr="001140A0">
              <w:rPr>
                <w:color w:val="auto"/>
                <w:sz w:val="20"/>
                <w:szCs w:val="20"/>
              </w:rPr>
              <w:t xml:space="preserve">rektoskop;  </w:t>
            </w:r>
          </w:p>
          <w:p w14:paraId="7EC09CC8" w14:textId="77777777" w:rsidR="004A79F4" w:rsidRPr="001140A0" w:rsidRDefault="004A79F4" w:rsidP="00731C1F">
            <w:pPr>
              <w:pStyle w:val="Akapitzlist"/>
              <w:numPr>
                <w:ilvl w:val="1"/>
                <w:numId w:val="16"/>
              </w:numPr>
              <w:overflowPunct w:val="0"/>
              <w:spacing w:line="600" w:lineRule="auto"/>
              <w:jc w:val="left"/>
              <w:rPr>
                <w:color w:val="auto"/>
                <w:sz w:val="20"/>
                <w:szCs w:val="20"/>
              </w:rPr>
            </w:pPr>
            <w:r w:rsidRPr="001140A0">
              <w:rPr>
                <w:color w:val="auto"/>
                <w:sz w:val="20"/>
                <w:szCs w:val="20"/>
              </w:rPr>
              <w:t xml:space="preserve">anoskop.  </w:t>
            </w:r>
          </w:p>
          <w:p w14:paraId="3E4B92BA" w14:textId="77777777" w:rsidR="004A79F4" w:rsidRPr="001140A0" w:rsidRDefault="004A79F4" w:rsidP="00731C1F">
            <w:pPr>
              <w:pStyle w:val="Akapitzlist"/>
              <w:numPr>
                <w:ilvl w:val="1"/>
                <w:numId w:val="16"/>
              </w:numPr>
              <w:overflowPunct w:val="0"/>
              <w:spacing w:line="600" w:lineRule="auto"/>
              <w:jc w:val="left"/>
              <w:rPr>
                <w:color w:val="auto"/>
                <w:sz w:val="20"/>
                <w:szCs w:val="20"/>
              </w:rPr>
            </w:pPr>
            <w:r w:rsidRPr="001140A0">
              <w:rPr>
                <w:color w:val="auto"/>
                <w:sz w:val="20"/>
                <w:szCs w:val="20"/>
              </w:rPr>
              <w:t xml:space="preserve">USG; </w:t>
            </w:r>
          </w:p>
          <w:p w14:paraId="7448BCF6" w14:textId="77777777" w:rsidR="004A79F4" w:rsidRPr="001140A0" w:rsidRDefault="004A79F4" w:rsidP="00731C1F">
            <w:pPr>
              <w:pStyle w:val="Akapitzlist"/>
              <w:numPr>
                <w:ilvl w:val="1"/>
                <w:numId w:val="16"/>
              </w:numPr>
              <w:overflowPunct w:val="0"/>
              <w:spacing w:line="600" w:lineRule="auto"/>
              <w:jc w:val="left"/>
              <w:rPr>
                <w:color w:val="auto"/>
                <w:sz w:val="20"/>
                <w:szCs w:val="20"/>
              </w:rPr>
            </w:pPr>
            <w:r w:rsidRPr="001140A0">
              <w:rPr>
                <w:color w:val="auto"/>
                <w:sz w:val="20"/>
                <w:szCs w:val="20"/>
              </w:rPr>
              <w:t xml:space="preserve"> RTG. </w:t>
            </w:r>
          </w:p>
          <w:p w14:paraId="25862FF1" w14:textId="77777777" w:rsidR="004A79F4" w:rsidRPr="001140A0" w:rsidRDefault="004A79F4" w:rsidP="00335EAC">
            <w:pPr>
              <w:pStyle w:val="Akapitzlist"/>
              <w:numPr>
                <w:ilvl w:val="0"/>
                <w:numId w:val="0"/>
              </w:numPr>
              <w:ind w:left="1080"/>
              <w:jc w:val="left"/>
              <w:rPr>
                <w:color w:val="auto"/>
                <w:sz w:val="20"/>
                <w:szCs w:val="20"/>
              </w:rPr>
            </w:pPr>
          </w:p>
          <w:p w14:paraId="27E9ECB8" w14:textId="77777777" w:rsidR="004A79F4" w:rsidRPr="001140A0" w:rsidRDefault="004A79F4" w:rsidP="00731C1F">
            <w:pPr>
              <w:pStyle w:val="Akapitzlist"/>
              <w:numPr>
                <w:ilvl w:val="0"/>
                <w:numId w:val="16"/>
              </w:numPr>
              <w:overflowPunct w:val="0"/>
              <w:jc w:val="left"/>
              <w:rPr>
                <w:color w:val="auto"/>
                <w:sz w:val="20"/>
                <w:szCs w:val="20"/>
              </w:rPr>
            </w:pPr>
            <w:r w:rsidRPr="001140A0">
              <w:rPr>
                <w:color w:val="auto"/>
                <w:sz w:val="20"/>
                <w:szCs w:val="20"/>
              </w:rPr>
              <w:t>W lokalizacji: gabinet diagnostyczno-zabiegowy.</w:t>
            </w:r>
          </w:p>
        </w:tc>
        <w:tc>
          <w:tcPr>
            <w:tcW w:w="2272" w:type="dxa"/>
            <w:tcBorders>
              <w:top w:val="single" w:sz="4" w:space="0" w:color="000000"/>
              <w:left w:val="single" w:sz="4" w:space="0" w:color="000000"/>
              <w:bottom w:val="single" w:sz="4" w:space="0" w:color="000000"/>
              <w:right w:val="single" w:sz="4" w:space="0" w:color="000000"/>
            </w:tcBorders>
            <w:shd w:val="clear" w:color="auto" w:fill="auto"/>
          </w:tcPr>
          <w:p w14:paraId="542B2336" w14:textId="77777777" w:rsidR="004A79F4" w:rsidRPr="001140A0" w:rsidRDefault="004A79F4" w:rsidP="00731C1F">
            <w:pPr>
              <w:pStyle w:val="Akapitzlist"/>
              <w:numPr>
                <w:ilvl w:val="0"/>
                <w:numId w:val="17"/>
              </w:numPr>
              <w:overflowPunct w:val="0"/>
              <w:jc w:val="left"/>
              <w:rPr>
                <w:color w:val="auto"/>
                <w:sz w:val="20"/>
                <w:szCs w:val="20"/>
              </w:rPr>
            </w:pPr>
            <w:r w:rsidRPr="001140A0">
              <w:rPr>
                <w:color w:val="auto"/>
                <w:sz w:val="20"/>
                <w:szCs w:val="20"/>
              </w:rPr>
              <w:t>a. i b. Zaprojektowano w pomieszczeniu nr C.00.23</w:t>
            </w:r>
          </w:p>
          <w:p w14:paraId="15F2BCB1" w14:textId="77777777" w:rsidR="004A79F4" w:rsidRPr="001140A0" w:rsidRDefault="004A79F4" w:rsidP="001140A0">
            <w:pPr>
              <w:pStyle w:val="Akapitzlist"/>
              <w:ind w:left="360"/>
              <w:jc w:val="left"/>
              <w:rPr>
                <w:color w:val="auto"/>
                <w:sz w:val="20"/>
                <w:szCs w:val="20"/>
              </w:rPr>
            </w:pPr>
            <w:r w:rsidRPr="001140A0">
              <w:rPr>
                <w:color w:val="auto"/>
                <w:sz w:val="20"/>
                <w:szCs w:val="20"/>
              </w:rPr>
              <w:t>c. Zaprojektowano w pomieszczeniu nr C.00.23</w:t>
            </w:r>
          </w:p>
          <w:p w14:paraId="1C3D7F43" w14:textId="77777777" w:rsidR="004A79F4" w:rsidRPr="001140A0" w:rsidRDefault="004A79F4" w:rsidP="001140A0">
            <w:pPr>
              <w:pStyle w:val="Akapitzlist"/>
              <w:ind w:left="360"/>
              <w:jc w:val="left"/>
              <w:rPr>
                <w:color w:val="auto"/>
                <w:sz w:val="20"/>
                <w:szCs w:val="20"/>
              </w:rPr>
            </w:pPr>
            <w:r w:rsidRPr="001140A0">
              <w:rPr>
                <w:color w:val="auto"/>
                <w:sz w:val="20"/>
                <w:szCs w:val="20"/>
              </w:rPr>
              <w:t>d. Przewidziano dostęp do RTG w oddziale diagnostyki obrazowej w budynku D</w:t>
            </w:r>
          </w:p>
          <w:p w14:paraId="7E47E036" w14:textId="77777777" w:rsidR="004A79F4" w:rsidRPr="001140A0" w:rsidRDefault="004A79F4" w:rsidP="00731C1F">
            <w:pPr>
              <w:pStyle w:val="Akapitzlist"/>
              <w:numPr>
                <w:ilvl w:val="0"/>
                <w:numId w:val="17"/>
              </w:numPr>
              <w:overflowPunct w:val="0"/>
              <w:jc w:val="left"/>
              <w:rPr>
                <w:color w:val="auto"/>
                <w:sz w:val="20"/>
                <w:szCs w:val="20"/>
              </w:rPr>
            </w:pPr>
            <w:r w:rsidRPr="001140A0">
              <w:rPr>
                <w:color w:val="auto"/>
                <w:sz w:val="20"/>
                <w:szCs w:val="20"/>
              </w:rPr>
              <w:t>Zaprojektowano – pomieszczenie C.00.23</w:t>
            </w:r>
          </w:p>
        </w:tc>
      </w:tr>
      <w:tr w:rsidR="00B23B29" w:rsidRPr="001140A0" w14:paraId="4971258E" w14:textId="77777777" w:rsidTr="001140A0">
        <w:trPr>
          <w:trHeight w:val="256"/>
          <w:jc w:val="right"/>
        </w:trPr>
        <w:tc>
          <w:tcPr>
            <w:tcW w:w="1980" w:type="dxa"/>
            <w:tcBorders>
              <w:top w:val="single" w:sz="4" w:space="0" w:color="000000"/>
              <w:left w:val="single" w:sz="4" w:space="0" w:color="000000"/>
              <w:bottom w:val="single" w:sz="4" w:space="0" w:color="000000"/>
            </w:tcBorders>
            <w:shd w:val="clear" w:color="auto" w:fill="auto"/>
          </w:tcPr>
          <w:p w14:paraId="6BFA0EFE" w14:textId="77777777" w:rsidR="004A79F4" w:rsidRPr="001140A0" w:rsidRDefault="004A79F4" w:rsidP="001140A0">
            <w:pPr>
              <w:jc w:val="left"/>
              <w:rPr>
                <w:rFonts w:eastAsiaTheme="minorHAnsi" w:cs="ArialNarrow"/>
                <w:color w:val="auto"/>
                <w:sz w:val="20"/>
                <w:szCs w:val="20"/>
              </w:rPr>
            </w:pPr>
            <w:r w:rsidRPr="001140A0">
              <w:rPr>
                <w:rFonts w:eastAsiaTheme="minorHAnsi" w:cs="ArialNarrow"/>
                <w:color w:val="auto"/>
                <w:sz w:val="20"/>
                <w:szCs w:val="20"/>
              </w:rPr>
              <w:t>Poradnia chirurgii urazowo - ortopedycznej</w:t>
            </w:r>
          </w:p>
        </w:tc>
        <w:tc>
          <w:tcPr>
            <w:tcW w:w="4783" w:type="dxa"/>
            <w:tcBorders>
              <w:top w:val="single" w:sz="4" w:space="0" w:color="000000"/>
              <w:left w:val="single" w:sz="4" w:space="0" w:color="000000"/>
              <w:bottom w:val="single" w:sz="4" w:space="0" w:color="000000"/>
            </w:tcBorders>
            <w:shd w:val="clear" w:color="auto" w:fill="auto"/>
          </w:tcPr>
          <w:p w14:paraId="731E25CC" w14:textId="77777777" w:rsidR="004A79F4" w:rsidRPr="001140A0" w:rsidRDefault="004A79F4" w:rsidP="00731C1F">
            <w:pPr>
              <w:pStyle w:val="Akapitzlist"/>
              <w:numPr>
                <w:ilvl w:val="0"/>
                <w:numId w:val="18"/>
              </w:numPr>
              <w:overflowPunct w:val="0"/>
              <w:jc w:val="left"/>
              <w:rPr>
                <w:color w:val="auto"/>
                <w:sz w:val="20"/>
                <w:szCs w:val="20"/>
              </w:rPr>
            </w:pPr>
            <w:r w:rsidRPr="001140A0">
              <w:rPr>
                <w:color w:val="auto"/>
                <w:sz w:val="20"/>
                <w:szCs w:val="20"/>
              </w:rPr>
              <w:t xml:space="preserve">Wyposażenie w sprzęt i aparaturę medyczną w lokalizacji:  RTG. </w:t>
            </w:r>
          </w:p>
          <w:p w14:paraId="669D094E" w14:textId="77777777" w:rsidR="004A79F4" w:rsidRPr="001140A0" w:rsidRDefault="004A79F4" w:rsidP="00335EAC">
            <w:pPr>
              <w:pStyle w:val="Akapitzlist"/>
              <w:numPr>
                <w:ilvl w:val="0"/>
                <w:numId w:val="0"/>
              </w:numPr>
              <w:ind w:left="360"/>
              <w:jc w:val="left"/>
              <w:rPr>
                <w:color w:val="auto"/>
                <w:sz w:val="20"/>
                <w:szCs w:val="20"/>
              </w:rPr>
            </w:pPr>
          </w:p>
          <w:p w14:paraId="317ADB77" w14:textId="77777777" w:rsidR="004A79F4" w:rsidRPr="00335EAC" w:rsidRDefault="004A79F4" w:rsidP="00335EAC">
            <w:pPr>
              <w:jc w:val="left"/>
              <w:rPr>
                <w:color w:val="auto"/>
                <w:sz w:val="20"/>
                <w:szCs w:val="20"/>
              </w:rPr>
            </w:pPr>
          </w:p>
          <w:p w14:paraId="51422DCF" w14:textId="77777777" w:rsidR="004A79F4" w:rsidRPr="001140A0" w:rsidRDefault="004A79F4" w:rsidP="00731C1F">
            <w:pPr>
              <w:pStyle w:val="Akapitzlist"/>
              <w:numPr>
                <w:ilvl w:val="0"/>
                <w:numId w:val="18"/>
              </w:numPr>
              <w:overflowPunct w:val="0"/>
              <w:jc w:val="left"/>
              <w:rPr>
                <w:color w:val="auto"/>
                <w:sz w:val="20"/>
                <w:szCs w:val="20"/>
              </w:rPr>
            </w:pPr>
            <w:r w:rsidRPr="001140A0">
              <w:rPr>
                <w:color w:val="auto"/>
                <w:sz w:val="20"/>
                <w:szCs w:val="20"/>
              </w:rPr>
              <w:t>Dostępność badań lub procedur medycznych w lokalizacji:</w:t>
            </w:r>
          </w:p>
          <w:p w14:paraId="72E44646" w14:textId="77777777" w:rsidR="004A79F4" w:rsidRPr="001140A0" w:rsidRDefault="004A79F4" w:rsidP="00731C1F">
            <w:pPr>
              <w:pStyle w:val="Akapitzlist"/>
              <w:numPr>
                <w:ilvl w:val="0"/>
                <w:numId w:val="24"/>
              </w:numPr>
              <w:overflowPunct w:val="0"/>
              <w:jc w:val="left"/>
              <w:rPr>
                <w:color w:val="auto"/>
                <w:sz w:val="20"/>
                <w:szCs w:val="20"/>
              </w:rPr>
            </w:pPr>
            <w:r w:rsidRPr="001140A0">
              <w:rPr>
                <w:color w:val="auto"/>
                <w:sz w:val="20"/>
                <w:szCs w:val="20"/>
              </w:rPr>
              <w:t xml:space="preserve">możliwość założenia opatrunku gipsowego lub innego opatrunku unieruchamiającego </w:t>
            </w:r>
          </w:p>
          <w:p w14:paraId="3A68D0BC" w14:textId="77777777" w:rsidR="004A79F4" w:rsidRPr="001140A0" w:rsidRDefault="004A79F4" w:rsidP="001140A0">
            <w:pPr>
              <w:ind w:left="420"/>
              <w:jc w:val="left"/>
              <w:rPr>
                <w:color w:val="auto"/>
                <w:sz w:val="20"/>
                <w:szCs w:val="20"/>
              </w:rPr>
            </w:pPr>
          </w:p>
          <w:p w14:paraId="621C85F3" w14:textId="77777777" w:rsidR="004A79F4" w:rsidRPr="001140A0" w:rsidRDefault="004A79F4" w:rsidP="001140A0">
            <w:pPr>
              <w:pStyle w:val="Akapitzlist"/>
              <w:ind w:left="360"/>
              <w:jc w:val="left"/>
              <w:rPr>
                <w:color w:val="auto"/>
                <w:sz w:val="20"/>
                <w:szCs w:val="20"/>
              </w:rPr>
            </w:pPr>
            <w:r w:rsidRPr="001140A0">
              <w:rPr>
                <w:color w:val="auto"/>
                <w:sz w:val="20"/>
                <w:szCs w:val="20"/>
              </w:rPr>
              <w:lastRenderedPageBreak/>
              <w:t xml:space="preserve">b) USG, </w:t>
            </w:r>
          </w:p>
          <w:p w14:paraId="7B4BAA51" w14:textId="77777777" w:rsidR="004A79F4" w:rsidRPr="001140A0" w:rsidRDefault="004A79F4" w:rsidP="001140A0">
            <w:pPr>
              <w:jc w:val="left"/>
              <w:rPr>
                <w:color w:val="auto"/>
                <w:sz w:val="20"/>
                <w:szCs w:val="20"/>
              </w:rPr>
            </w:pPr>
          </w:p>
          <w:p w14:paraId="20D1ECF9" w14:textId="77777777" w:rsidR="004A79F4" w:rsidRPr="001140A0" w:rsidRDefault="004A79F4" w:rsidP="001140A0">
            <w:pPr>
              <w:pStyle w:val="Akapitzlist"/>
              <w:ind w:left="360"/>
              <w:jc w:val="left"/>
              <w:rPr>
                <w:color w:val="auto"/>
                <w:sz w:val="20"/>
                <w:szCs w:val="20"/>
              </w:rPr>
            </w:pPr>
            <w:r w:rsidRPr="001140A0">
              <w:rPr>
                <w:color w:val="auto"/>
                <w:sz w:val="20"/>
                <w:szCs w:val="20"/>
              </w:rPr>
              <w:t>c) densytometrii kręgosłupa i kości udowej.</w:t>
            </w:r>
          </w:p>
          <w:p w14:paraId="307CD690" w14:textId="77777777" w:rsidR="004A79F4" w:rsidRPr="001140A0" w:rsidRDefault="004A79F4" w:rsidP="00335EAC">
            <w:pPr>
              <w:pStyle w:val="Akapitzlist"/>
              <w:numPr>
                <w:ilvl w:val="0"/>
                <w:numId w:val="0"/>
              </w:numPr>
              <w:ind w:left="360"/>
              <w:jc w:val="left"/>
              <w:rPr>
                <w:color w:val="auto"/>
                <w:sz w:val="20"/>
                <w:szCs w:val="20"/>
              </w:rPr>
            </w:pPr>
          </w:p>
          <w:p w14:paraId="40401E71" w14:textId="77777777" w:rsidR="004A79F4" w:rsidRPr="001140A0" w:rsidRDefault="004A79F4" w:rsidP="001140A0">
            <w:pPr>
              <w:pStyle w:val="Akapitzlist"/>
              <w:ind w:left="0"/>
              <w:jc w:val="left"/>
              <w:rPr>
                <w:color w:val="auto"/>
                <w:sz w:val="20"/>
                <w:szCs w:val="20"/>
              </w:rPr>
            </w:pPr>
          </w:p>
          <w:p w14:paraId="76DC9D81" w14:textId="77777777" w:rsidR="004A79F4" w:rsidRPr="001140A0" w:rsidRDefault="004A79F4" w:rsidP="001140A0">
            <w:pPr>
              <w:pStyle w:val="Akapitzlist"/>
              <w:ind w:left="0"/>
              <w:jc w:val="left"/>
              <w:rPr>
                <w:color w:val="auto"/>
                <w:sz w:val="20"/>
                <w:szCs w:val="20"/>
              </w:rPr>
            </w:pPr>
            <w:r w:rsidRPr="001140A0">
              <w:rPr>
                <w:color w:val="auto"/>
                <w:sz w:val="20"/>
                <w:szCs w:val="20"/>
              </w:rPr>
              <w:t>3) Pozostałe wymagania w lokalizacji: gabinet diagnostyczno-zabiegowy.</w:t>
            </w:r>
          </w:p>
        </w:tc>
        <w:tc>
          <w:tcPr>
            <w:tcW w:w="2272" w:type="dxa"/>
            <w:tcBorders>
              <w:top w:val="single" w:sz="4" w:space="0" w:color="000000"/>
              <w:left w:val="single" w:sz="4" w:space="0" w:color="000000"/>
              <w:bottom w:val="single" w:sz="4" w:space="0" w:color="000000"/>
              <w:right w:val="single" w:sz="4" w:space="0" w:color="000000"/>
            </w:tcBorders>
            <w:shd w:val="clear" w:color="auto" w:fill="auto"/>
          </w:tcPr>
          <w:p w14:paraId="08935082" w14:textId="77777777" w:rsidR="004A79F4" w:rsidRPr="001140A0" w:rsidRDefault="004A79F4" w:rsidP="001140A0">
            <w:pPr>
              <w:pStyle w:val="Akapitzlist"/>
              <w:ind w:left="0"/>
              <w:jc w:val="left"/>
              <w:rPr>
                <w:color w:val="auto"/>
                <w:sz w:val="20"/>
                <w:szCs w:val="20"/>
              </w:rPr>
            </w:pPr>
            <w:r w:rsidRPr="001140A0">
              <w:rPr>
                <w:color w:val="auto"/>
                <w:sz w:val="20"/>
                <w:szCs w:val="20"/>
              </w:rPr>
              <w:lastRenderedPageBreak/>
              <w:t>1) Przewidziano dostęp do RTG w oddziale diagnostyki obrazowej w budynku D</w:t>
            </w:r>
          </w:p>
          <w:p w14:paraId="16843B69" w14:textId="77777777" w:rsidR="004A79F4" w:rsidRPr="001140A0" w:rsidRDefault="004A79F4" w:rsidP="001140A0">
            <w:pPr>
              <w:jc w:val="left"/>
              <w:rPr>
                <w:color w:val="auto"/>
                <w:sz w:val="20"/>
                <w:szCs w:val="20"/>
              </w:rPr>
            </w:pPr>
          </w:p>
          <w:p w14:paraId="69E7D6C0" w14:textId="77777777" w:rsidR="004A79F4" w:rsidRPr="001140A0" w:rsidRDefault="004A79F4" w:rsidP="001140A0">
            <w:pPr>
              <w:jc w:val="left"/>
              <w:rPr>
                <w:color w:val="auto"/>
                <w:sz w:val="20"/>
                <w:szCs w:val="20"/>
              </w:rPr>
            </w:pPr>
          </w:p>
          <w:p w14:paraId="7E267902" w14:textId="77777777" w:rsidR="004A79F4" w:rsidRPr="001140A0" w:rsidRDefault="004A79F4" w:rsidP="00731C1F">
            <w:pPr>
              <w:pStyle w:val="Akapitzlist"/>
              <w:numPr>
                <w:ilvl w:val="0"/>
                <w:numId w:val="19"/>
              </w:numPr>
              <w:overflowPunct w:val="0"/>
              <w:jc w:val="left"/>
              <w:rPr>
                <w:color w:val="auto"/>
                <w:sz w:val="20"/>
                <w:szCs w:val="20"/>
              </w:rPr>
            </w:pPr>
            <w:r w:rsidRPr="001140A0">
              <w:rPr>
                <w:color w:val="auto"/>
                <w:sz w:val="20"/>
                <w:szCs w:val="20"/>
              </w:rPr>
              <w:t>Zaprojektowano w pomieszczeniu nr C.00.007</w:t>
            </w:r>
          </w:p>
          <w:p w14:paraId="24FD4C32" w14:textId="77777777" w:rsidR="004A79F4" w:rsidRPr="001140A0" w:rsidRDefault="004A79F4" w:rsidP="00731C1F">
            <w:pPr>
              <w:pStyle w:val="Akapitzlist"/>
              <w:numPr>
                <w:ilvl w:val="0"/>
                <w:numId w:val="19"/>
              </w:numPr>
              <w:overflowPunct w:val="0"/>
              <w:jc w:val="left"/>
              <w:rPr>
                <w:color w:val="auto"/>
                <w:sz w:val="20"/>
                <w:szCs w:val="20"/>
              </w:rPr>
            </w:pPr>
            <w:r w:rsidRPr="001140A0">
              <w:rPr>
                <w:color w:val="auto"/>
                <w:sz w:val="20"/>
                <w:szCs w:val="20"/>
              </w:rPr>
              <w:t xml:space="preserve">Zaprojektowano w pomieszczeniu </w:t>
            </w:r>
            <w:r w:rsidRPr="001140A0">
              <w:rPr>
                <w:color w:val="auto"/>
                <w:sz w:val="20"/>
                <w:szCs w:val="20"/>
              </w:rPr>
              <w:lastRenderedPageBreak/>
              <w:t>C.00.29</w:t>
            </w:r>
          </w:p>
          <w:p w14:paraId="2460E76B" w14:textId="77777777" w:rsidR="004A79F4" w:rsidRPr="001140A0" w:rsidRDefault="004A79F4" w:rsidP="00731C1F">
            <w:pPr>
              <w:pStyle w:val="Akapitzlist"/>
              <w:numPr>
                <w:ilvl w:val="0"/>
                <w:numId w:val="19"/>
              </w:numPr>
              <w:overflowPunct w:val="0"/>
              <w:jc w:val="left"/>
              <w:rPr>
                <w:color w:val="auto"/>
                <w:sz w:val="20"/>
                <w:szCs w:val="20"/>
              </w:rPr>
            </w:pPr>
            <w:r w:rsidRPr="001140A0">
              <w:rPr>
                <w:color w:val="auto"/>
                <w:sz w:val="20"/>
                <w:szCs w:val="20"/>
              </w:rPr>
              <w:t>Poza zakresem projektu</w:t>
            </w:r>
          </w:p>
          <w:p w14:paraId="349AB1C3" w14:textId="77777777" w:rsidR="004A79F4" w:rsidRPr="001140A0" w:rsidRDefault="004A79F4" w:rsidP="00335EAC">
            <w:pPr>
              <w:pStyle w:val="Akapitzlist"/>
              <w:numPr>
                <w:ilvl w:val="0"/>
                <w:numId w:val="0"/>
              </w:numPr>
              <w:ind w:left="720"/>
              <w:jc w:val="left"/>
              <w:rPr>
                <w:color w:val="auto"/>
                <w:sz w:val="20"/>
                <w:szCs w:val="20"/>
              </w:rPr>
            </w:pPr>
          </w:p>
          <w:p w14:paraId="2DA26107" w14:textId="77777777" w:rsidR="004A79F4" w:rsidRPr="001140A0" w:rsidRDefault="004A79F4" w:rsidP="00731C1F">
            <w:pPr>
              <w:pStyle w:val="Akapitzlist"/>
              <w:numPr>
                <w:ilvl w:val="0"/>
                <w:numId w:val="18"/>
              </w:numPr>
              <w:overflowPunct w:val="0"/>
              <w:jc w:val="left"/>
              <w:rPr>
                <w:color w:val="auto"/>
                <w:sz w:val="20"/>
                <w:szCs w:val="20"/>
              </w:rPr>
            </w:pPr>
            <w:r w:rsidRPr="001140A0">
              <w:rPr>
                <w:color w:val="auto"/>
                <w:sz w:val="20"/>
                <w:szCs w:val="20"/>
              </w:rPr>
              <w:t>Zaprojektowano w pomieszczeniach o nr C.00.28, C.00.02 i C.00.05</w:t>
            </w:r>
          </w:p>
        </w:tc>
      </w:tr>
    </w:tbl>
    <w:p w14:paraId="14BA9487" w14:textId="77777777" w:rsidR="004A79F4" w:rsidRPr="001140A0" w:rsidRDefault="004A79F4" w:rsidP="004A79F4">
      <w:pPr>
        <w:spacing w:line="360" w:lineRule="auto"/>
        <w:rPr>
          <w:b/>
          <w:color w:val="auto"/>
          <w:sz w:val="16"/>
          <w:szCs w:val="16"/>
        </w:rPr>
      </w:pPr>
      <w:r w:rsidRPr="001140A0">
        <w:rPr>
          <w:color w:val="auto"/>
          <w:sz w:val="16"/>
          <w:szCs w:val="16"/>
        </w:rPr>
        <w:lastRenderedPageBreak/>
        <w:t xml:space="preserve"> Tab. 1 Wymagania wobec ambulatoryjnej opieki specjalistycznej</w:t>
      </w:r>
    </w:p>
    <w:p w14:paraId="54E0ADA6" w14:textId="77777777" w:rsidR="004A79F4" w:rsidRPr="001140A0" w:rsidRDefault="004A79F4" w:rsidP="00E22B89">
      <w:pPr>
        <w:pStyle w:val="Nagwek1"/>
        <w:numPr>
          <w:ilvl w:val="0"/>
          <w:numId w:val="0"/>
        </w:numPr>
        <w:rPr>
          <w:rFonts w:ascii="Trebuchet MS" w:hAnsi="Trebuchet MS"/>
          <w:color w:val="auto"/>
        </w:rPr>
      </w:pPr>
    </w:p>
    <w:p w14:paraId="4A729265" w14:textId="77777777" w:rsidR="004A79F4" w:rsidRPr="001140A0" w:rsidRDefault="00002FB9" w:rsidP="004A79F4">
      <w:pPr>
        <w:pStyle w:val="Nagwek1"/>
        <w:rPr>
          <w:rFonts w:ascii="Trebuchet MS" w:hAnsi="Trebuchet MS"/>
          <w:color w:val="auto"/>
        </w:rPr>
      </w:pPr>
      <w:bookmarkStart w:id="22" w:name="_Toc10116426"/>
      <w:r w:rsidRPr="001140A0">
        <w:rPr>
          <w:rFonts w:ascii="Trebuchet MS" w:hAnsi="Trebuchet MS"/>
          <w:color w:val="auto"/>
        </w:rPr>
        <w:t>ZAŁOŻENIA</w:t>
      </w:r>
      <w:bookmarkEnd w:id="22"/>
    </w:p>
    <w:p w14:paraId="28670569" w14:textId="77777777" w:rsidR="00002FB9" w:rsidRPr="001140A0" w:rsidRDefault="00002FB9" w:rsidP="00002FB9"/>
    <w:p w14:paraId="13474305" w14:textId="77777777" w:rsidR="004A79F4" w:rsidRPr="001140A0" w:rsidRDefault="004A79F4" w:rsidP="000328BE">
      <w:pPr>
        <w:pStyle w:val="Nagwek3"/>
        <w:numPr>
          <w:ilvl w:val="1"/>
          <w:numId w:val="9"/>
        </w:numPr>
      </w:pPr>
      <w:bookmarkStart w:id="23" w:name="_Toc499793800"/>
      <w:bookmarkStart w:id="24" w:name="_Toc10116427"/>
      <w:r w:rsidRPr="001140A0">
        <w:t>Założenia ogólne</w:t>
      </w:r>
      <w:bookmarkEnd w:id="23"/>
      <w:bookmarkEnd w:id="24"/>
    </w:p>
    <w:p w14:paraId="2FE2E14C" w14:textId="77777777" w:rsidR="004A79F4" w:rsidRPr="001140A0" w:rsidRDefault="004A79F4" w:rsidP="004A79F4">
      <w:pPr>
        <w:pStyle w:val="Body2"/>
        <w:spacing w:line="360" w:lineRule="auto"/>
        <w:ind w:left="0"/>
        <w:rPr>
          <w:color w:val="auto"/>
          <w:szCs w:val="22"/>
        </w:rPr>
      </w:pPr>
      <w:r w:rsidRPr="001140A0">
        <w:rPr>
          <w:color w:val="auto"/>
          <w:szCs w:val="22"/>
        </w:rPr>
        <w:t xml:space="preserve">Dla udzielania świadczeń zdrowotnych w opisanym powyżej zakresie przewidziano i zaprojektowano wyposażenie pomieszczeń przychodni w nowoczesny sprzęt medyczny – informacje o wyposażeniu znajdą się w kartach pomieszczeń. </w:t>
      </w:r>
    </w:p>
    <w:p w14:paraId="01A4BD33" w14:textId="77777777" w:rsidR="004A79F4" w:rsidRPr="001140A0" w:rsidRDefault="004A79F4" w:rsidP="000328BE">
      <w:pPr>
        <w:pStyle w:val="Nagwek3"/>
        <w:numPr>
          <w:ilvl w:val="1"/>
          <w:numId w:val="9"/>
        </w:numPr>
      </w:pPr>
      <w:bookmarkStart w:id="25" w:name="_Toc499793802"/>
      <w:bookmarkStart w:id="26" w:name="_Toc10116428"/>
      <w:r w:rsidRPr="001140A0">
        <w:t>Założenia dotyczące personelu</w:t>
      </w:r>
      <w:bookmarkEnd w:id="25"/>
      <w:bookmarkEnd w:id="26"/>
    </w:p>
    <w:p w14:paraId="27FAF551" w14:textId="77777777" w:rsidR="004A79F4" w:rsidRPr="001140A0" w:rsidRDefault="004A79F4" w:rsidP="004A79F4">
      <w:pPr>
        <w:spacing w:line="360" w:lineRule="auto"/>
        <w:jc w:val="left"/>
        <w:rPr>
          <w:color w:val="auto"/>
          <w:szCs w:val="20"/>
        </w:rPr>
      </w:pPr>
      <w:r w:rsidRPr="001140A0">
        <w:rPr>
          <w:color w:val="auto"/>
          <w:szCs w:val="20"/>
        </w:rPr>
        <w:t xml:space="preserve">Dla realizacji zaplanowanego zakresu usług medycznych przewidziano miejsca pracy dla lekarzy i pielęgniarek. Przewidziano 25 osób personelu pracujących jednocześnie, w tym 14 lekarzy, 6 pielęgniarek, 2 rejestratorki medyczne, 1 ochroniarz, 1 osoba sprzątająca i 2 rejestratorki. </w:t>
      </w:r>
      <w:r w:rsidRPr="001140A0">
        <w:rPr>
          <w:color w:val="auto"/>
          <w:szCs w:val="20"/>
        </w:rPr>
        <w:br/>
        <w:t xml:space="preserve">Szatnie personelu przewidziano na kondygnacji -1 budynku C. Po przebraniu odzieży wierzchniej personel będzie udawał się do miejsc pracy z wykorzystaniem klatki schodowej i windy zlokalizowanej w południowej części budynku. </w:t>
      </w:r>
      <w:r w:rsidRPr="001140A0">
        <w:rPr>
          <w:color w:val="auto"/>
          <w:szCs w:val="20"/>
        </w:rPr>
        <w:br/>
        <w:t xml:space="preserve">Miejsce wypoczynku przewidziano w pomieszczeniu socjalnym nr </w:t>
      </w:r>
      <w:r w:rsidRPr="001140A0">
        <w:rPr>
          <w:rFonts w:cs="Arial"/>
          <w:color w:val="auto"/>
          <w:szCs w:val="20"/>
          <w:shd w:val="clear" w:color="auto" w:fill="FFFFFF"/>
        </w:rPr>
        <w:t>C.00.026.</w:t>
      </w:r>
    </w:p>
    <w:p w14:paraId="0F7E381B" w14:textId="77777777" w:rsidR="00002FB9" w:rsidRPr="001140A0" w:rsidRDefault="00002FB9" w:rsidP="004A79F4">
      <w:pPr>
        <w:spacing w:line="360" w:lineRule="auto"/>
        <w:jc w:val="left"/>
        <w:rPr>
          <w:color w:val="auto"/>
        </w:rPr>
      </w:pPr>
    </w:p>
    <w:p w14:paraId="783B2598" w14:textId="77777777" w:rsidR="004A79F4" w:rsidRPr="001140A0" w:rsidRDefault="00DA5069" w:rsidP="00002FB9">
      <w:pPr>
        <w:pStyle w:val="Nagwek1"/>
        <w:rPr>
          <w:rFonts w:ascii="Trebuchet MS" w:hAnsi="Trebuchet MS"/>
          <w:color w:val="auto"/>
        </w:rPr>
      </w:pPr>
      <w:bookmarkStart w:id="27" w:name="_Toc10116429"/>
      <w:r w:rsidRPr="001140A0">
        <w:rPr>
          <w:rFonts w:ascii="Trebuchet MS" w:hAnsi="Trebuchet MS"/>
          <w:color w:val="auto"/>
        </w:rPr>
        <w:t>KOMUNIKACJA</w:t>
      </w:r>
      <w:bookmarkEnd w:id="27"/>
    </w:p>
    <w:p w14:paraId="101E247E" w14:textId="77777777" w:rsidR="00002FB9" w:rsidRPr="001140A0" w:rsidRDefault="00002FB9" w:rsidP="00002FB9"/>
    <w:p w14:paraId="6F6ABB61" w14:textId="77777777" w:rsidR="004A79F4" w:rsidRPr="001140A0" w:rsidRDefault="004A79F4" w:rsidP="000328BE">
      <w:pPr>
        <w:pStyle w:val="Nagwek3"/>
        <w:numPr>
          <w:ilvl w:val="1"/>
          <w:numId w:val="9"/>
        </w:numPr>
      </w:pPr>
      <w:bookmarkStart w:id="28" w:name="_Toc499793805"/>
      <w:bookmarkStart w:id="29" w:name="_Toc10116430"/>
      <w:r w:rsidRPr="001140A0">
        <w:t xml:space="preserve">Wejścia do </w:t>
      </w:r>
      <w:bookmarkEnd w:id="28"/>
      <w:r w:rsidRPr="001140A0">
        <w:t>ośrodka</w:t>
      </w:r>
      <w:bookmarkEnd w:id="29"/>
      <w:r w:rsidRPr="001140A0">
        <w:t xml:space="preserve"> </w:t>
      </w:r>
    </w:p>
    <w:p w14:paraId="6CA36E9F" w14:textId="77777777" w:rsidR="004A79F4" w:rsidRPr="001140A0" w:rsidRDefault="004A79F4" w:rsidP="00BD637C">
      <w:r w:rsidRPr="001140A0">
        <w:t>Wejścia dla Pacjentów</w:t>
      </w:r>
    </w:p>
    <w:p w14:paraId="54D7C9AA" w14:textId="77777777" w:rsidR="00DA5069" w:rsidRPr="001140A0" w:rsidRDefault="004A79F4" w:rsidP="00BD637C">
      <w:bookmarkStart w:id="30" w:name="_Toc499793806"/>
      <w:r w:rsidRPr="001140A0">
        <w:t xml:space="preserve">Wejścia do przychodni dla pacjentów przewidziano do strony wschodniej i zachodniej (strzałki czerwone) oraz za pośrednictwem łącznika (strzałka niebieska) między budynkami umożlwiającego swobodny przepływ pacjentów i personelu pomiędzy budynkami C i D. </w:t>
      </w:r>
    </w:p>
    <w:p w14:paraId="75605AFE" w14:textId="77777777" w:rsidR="00DA5069" w:rsidRPr="001140A0" w:rsidRDefault="00DA5069" w:rsidP="00BD637C"/>
    <w:p w14:paraId="0C8FB31E" w14:textId="77777777" w:rsidR="00DA5069" w:rsidRPr="001140A0" w:rsidRDefault="004A79F4" w:rsidP="00BD637C">
      <w:r w:rsidRPr="001140A0">
        <w:rPr>
          <w:noProof/>
          <w:lang w:eastAsia="pl-PL"/>
        </w:rPr>
        <w:lastRenderedPageBreak/>
        <w:drawing>
          <wp:inline distT="0" distB="0" distL="0" distR="0" wp14:anchorId="27B5CEFE" wp14:editId="04D29DF3">
            <wp:extent cx="5753100" cy="3070860"/>
            <wp:effectExtent l="0" t="0" r="0"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53100" cy="3070860"/>
                    </a:xfrm>
                    <a:prstGeom prst="rect">
                      <a:avLst/>
                    </a:prstGeom>
                    <a:noFill/>
                    <a:ln>
                      <a:noFill/>
                    </a:ln>
                  </pic:spPr>
                </pic:pic>
              </a:graphicData>
            </a:graphic>
          </wp:inline>
        </w:drawing>
      </w:r>
    </w:p>
    <w:p w14:paraId="7FD74EA6" w14:textId="77777777" w:rsidR="004A79F4" w:rsidRPr="001140A0" w:rsidRDefault="004A79F4" w:rsidP="00BD637C">
      <w:r w:rsidRPr="001140A0">
        <w:t>Rys. 1 schemat wejść do budynku C.</w:t>
      </w:r>
    </w:p>
    <w:p w14:paraId="01F144D3" w14:textId="77777777" w:rsidR="00DA5069" w:rsidRPr="001140A0" w:rsidRDefault="00DA5069" w:rsidP="00BD637C">
      <w:pPr>
        <w:rPr>
          <w:b/>
        </w:rPr>
      </w:pPr>
    </w:p>
    <w:p w14:paraId="1FE9F259" w14:textId="77777777" w:rsidR="00DA5069" w:rsidRPr="001140A0" w:rsidRDefault="004A79F4" w:rsidP="00BD637C">
      <w:r w:rsidRPr="001140A0">
        <w:rPr>
          <w:b/>
        </w:rPr>
        <w:t>Pacjenci o utrudnionej mobilności dostają się do budynku dwiema drogami. Za pomocą rampy dostosowanej do osób poruszających się na wózkach inwalidzkich zlokalizowanej po zachodniej stronie budynku (strzałka niebieska) lub za pośrednictwem łącznika E zlokalizowanego po stronie wschodniej (strzałka czerwona) z budynku A</w:t>
      </w:r>
      <w:r w:rsidRPr="001140A0">
        <w:t>.</w:t>
      </w:r>
    </w:p>
    <w:p w14:paraId="6D0313CD" w14:textId="77777777" w:rsidR="00DA5069" w:rsidRPr="001140A0" w:rsidRDefault="004A79F4" w:rsidP="00BD637C">
      <w:r w:rsidRPr="001140A0">
        <w:rPr>
          <w:noProof/>
          <w:lang w:eastAsia="pl-PL"/>
        </w:rPr>
        <w:drawing>
          <wp:inline distT="0" distB="0" distL="0" distR="0" wp14:anchorId="1F02252F" wp14:editId="30592E81">
            <wp:extent cx="5753100" cy="3116580"/>
            <wp:effectExtent l="0" t="0" r="0" b="762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53100" cy="3116580"/>
                    </a:xfrm>
                    <a:prstGeom prst="rect">
                      <a:avLst/>
                    </a:prstGeom>
                    <a:noFill/>
                    <a:ln>
                      <a:noFill/>
                    </a:ln>
                  </pic:spPr>
                </pic:pic>
              </a:graphicData>
            </a:graphic>
          </wp:inline>
        </w:drawing>
      </w:r>
    </w:p>
    <w:p w14:paraId="2A1B9DA7" w14:textId="77777777" w:rsidR="004A79F4" w:rsidRPr="001140A0" w:rsidRDefault="004A79F4" w:rsidP="00BD637C">
      <w:r w:rsidRPr="001140A0">
        <w:t>Rys. 2 Schemat przedstawiający wejścia do budynku przeznaczone dla osób o ograniczonej mobilności.</w:t>
      </w:r>
    </w:p>
    <w:p w14:paraId="1D6FF7B4" w14:textId="35D3CE2F" w:rsidR="000328BE" w:rsidRDefault="000328BE" w:rsidP="00002FB9">
      <w:pPr>
        <w:pStyle w:val="NORMALNYZPKT111"/>
        <w:numPr>
          <w:ilvl w:val="0"/>
          <w:numId w:val="0"/>
        </w:numPr>
        <w:rPr>
          <w:rFonts w:ascii="Trebuchet MS" w:hAnsi="Trebuchet MS"/>
        </w:rPr>
      </w:pPr>
    </w:p>
    <w:p w14:paraId="1999A0B1" w14:textId="77777777" w:rsidR="000328BE" w:rsidRPr="001140A0" w:rsidRDefault="000328BE" w:rsidP="00002FB9">
      <w:pPr>
        <w:pStyle w:val="NORMALNYZPKT111"/>
        <w:numPr>
          <w:ilvl w:val="0"/>
          <w:numId w:val="0"/>
        </w:numPr>
        <w:rPr>
          <w:rFonts w:ascii="Trebuchet MS" w:hAnsi="Trebuchet MS"/>
        </w:rPr>
      </w:pPr>
    </w:p>
    <w:p w14:paraId="2C0D79A9" w14:textId="77777777" w:rsidR="004A79F4" w:rsidRPr="001140A0" w:rsidRDefault="00DA5069" w:rsidP="000328BE">
      <w:pPr>
        <w:pStyle w:val="Nagwek3"/>
        <w:numPr>
          <w:ilvl w:val="1"/>
          <w:numId w:val="9"/>
        </w:numPr>
      </w:pPr>
      <w:bookmarkStart w:id="31" w:name="_Toc10116431"/>
      <w:r w:rsidRPr="001140A0">
        <w:t>K</w:t>
      </w:r>
      <w:r w:rsidR="004A79F4" w:rsidRPr="001140A0">
        <w:t>omunikacja pionowa</w:t>
      </w:r>
      <w:bookmarkEnd w:id="30"/>
      <w:bookmarkEnd w:id="31"/>
    </w:p>
    <w:p w14:paraId="1C010C82" w14:textId="77777777" w:rsidR="004A79F4" w:rsidRPr="001140A0" w:rsidRDefault="004A79F4" w:rsidP="004A79F4">
      <w:pPr>
        <w:pStyle w:val="Akapitzlist"/>
        <w:spacing w:line="360" w:lineRule="auto"/>
        <w:ind w:left="1882"/>
        <w:rPr>
          <w:color w:val="auto"/>
        </w:rPr>
      </w:pPr>
      <w:r w:rsidRPr="001140A0">
        <w:rPr>
          <w:b/>
          <w:color w:val="auto"/>
          <w:szCs w:val="22"/>
        </w:rPr>
        <w:t>Budynek C</w:t>
      </w:r>
    </w:p>
    <w:p w14:paraId="6F499A79" w14:textId="77777777" w:rsidR="004A79F4" w:rsidRPr="001140A0" w:rsidRDefault="004A79F4" w:rsidP="004A79F4">
      <w:pPr>
        <w:spacing w:line="360" w:lineRule="auto"/>
        <w:rPr>
          <w:color w:val="auto"/>
          <w:szCs w:val="22"/>
        </w:rPr>
      </w:pPr>
      <w:r w:rsidRPr="001140A0">
        <w:rPr>
          <w:color w:val="auto"/>
          <w:szCs w:val="22"/>
        </w:rPr>
        <w:t xml:space="preserve">System komunikacji pionowej w budynku C </w:t>
      </w:r>
      <w:bookmarkStart w:id="32" w:name="_Toc499793807"/>
      <w:r w:rsidRPr="001140A0">
        <w:rPr>
          <w:color w:val="auto"/>
          <w:szCs w:val="22"/>
        </w:rPr>
        <w:t>składa się z jednej windy zlokalizowanej w centralnej części budynku (ramka zielona) oraz z jednej klatki schodowej (ramka niebieska) będącej również klatką ewakuacyjną</w:t>
      </w:r>
      <w:bookmarkEnd w:id="32"/>
      <w:r w:rsidRPr="001140A0">
        <w:rPr>
          <w:color w:val="auto"/>
          <w:szCs w:val="22"/>
        </w:rPr>
        <w:t xml:space="preserve">. </w:t>
      </w:r>
    </w:p>
    <w:p w14:paraId="75B801D6" w14:textId="77777777" w:rsidR="004A79F4" w:rsidRPr="001140A0" w:rsidRDefault="004A79F4" w:rsidP="004A79F4">
      <w:pPr>
        <w:spacing w:line="360" w:lineRule="auto"/>
        <w:ind w:left="-680" w:firstLine="720"/>
        <w:jc w:val="left"/>
        <w:rPr>
          <w:color w:val="auto"/>
        </w:rPr>
      </w:pPr>
      <w:r w:rsidRPr="001140A0">
        <w:rPr>
          <w:noProof/>
          <w:color w:val="auto"/>
          <w:lang w:eastAsia="pl-PL"/>
        </w:rPr>
        <w:drawing>
          <wp:inline distT="0" distB="0" distL="0" distR="0" wp14:anchorId="6859C7B4" wp14:editId="574F311C">
            <wp:extent cx="5760720" cy="3048000"/>
            <wp:effectExtent l="0" t="0" r="0" b="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3048000"/>
                    </a:xfrm>
                    <a:prstGeom prst="rect">
                      <a:avLst/>
                    </a:prstGeom>
                    <a:noFill/>
                    <a:ln>
                      <a:noFill/>
                    </a:ln>
                  </pic:spPr>
                </pic:pic>
              </a:graphicData>
            </a:graphic>
          </wp:inline>
        </w:drawing>
      </w:r>
    </w:p>
    <w:p w14:paraId="2F2B6A4D" w14:textId="704A2CDF" w:rsidR="004A79F4" w:rsidRDefault="004A79F4" w:rsidP="004A79F4">
      <w:pPr>
        <w:spacing w:line="360" w:lineRule="auto"/>
        <w:ind w:left="-113"/>
        <w:jc w:val="left"/>
        <w:rPr>
          <w:color w:val="auto"/>
          <w:sz w:val="16"/>
          <w:szCs w:val="16"/>
        </w:rPr>
      </w:pPr>
      <w:r w:rsidRPr="001140A0">
        <w:rPr>
          <w:color w:val="auto"/>
          <w:szCs w:val="22"/>
        </w:rPr>
        <w:t xml:space="preserve"> </w:t>
      </w:r>
      <w:r w:rsidRPr="001140A0">
        <w:rPr>
          <w:color w:val="auto"/>
          <w:szCs w:val="22"/>
        </w:rPr>
        <w:tab/>
      </w:r>
      <w:r w:rsidRPr="001140A0">
        <w:rPr>
          <w:color w:val="auto"/>
          <w:sz w:val="16"/>
          <w:szCs w:val="16"/>
        </w:rPr>
        <w:t>Rys. 3 Schemat komunikacji pionowej w budynku C.</w:t>
      </w:r>
    </w:p>
    <w:p w14:paraId="68A86AE2" w14:textId="77777777" w:rsidR="000328BE" w:rsidRPr="001140A0" w:rsidRDefault="000328BE" w:rsidP="004A79F4">
      <w:pPr>
        <w:spacing w:line="360" w:lineRule="auto"/>
        <w:ind w:left="-113"/>
        <w:jc w:val="left"/>
        <w:rPr>
          <w:color w:val="auto"/>
          <w:sz w:val="16"/>
          <w:szCs w:val="16"/>
        </w:rPr>
      </w:pPr>
    </w:p>
    <w:p w14:paraId="2F99D3AE" w14:textId="77777777" w:rsidR="004A79F4" w:rsidRPr="001140A0" w:rsidRDefault="00DA5069" w:rsidP="00DA5069">
      <w:pPr>
        <w:pStyle w:val="Nagwek1"/>
        <w:rPr>
          <w:rFonts w:ascii="Trebuchet MS" w:hAnsi="Trebuchet MS"/>
          <w:color w:val="auto"/>
        </w:rPr>
      </w:pPr>
      <w:bookmarkStart w:id="33" w:name="_Toc10116432"/>
      <w:r w:rsidRPr="001140A0">
        <w:rPr>
          <w:rFonts w:ascii="Trebuchet MS" w:hAnsi="Trebuchet MS"/>
          <w:color w:val="auto"/>
        </w:rPr>
        <w:t>WYTYCZNE  INSTALACYJNE</w:t>
      </w:r>
      <w:bookmarkEnd w:id="33"/>
    </w:p>
    <w:p w14:paraId="3B5A8D88" w14:textId="77777777" w:rsidR="004A79F4" w:rsidRPr="001140A0" w:rsidRDefault="004A79F4" w:rsidP="00690907">
      <w:pPr>
        <w:pStyle w:val="Nagwek3"/>
        <w:rPr>
          <w:rFonts w:ascii="Trebuchet MS" w:hAnsi="Trebuchet MS"/>
        </w:rPr>
      </w:pPr>
      <w:bookmarkStart w:id="34" w:name="_Toc499793811"/>
      <w:bookmarkStart w:id="35" w:name="_Toc10116433"/>
      <w:r w:rsidRPr="001140A0">
        <w:rPr>
          <w:rFonts w:ascii="Trebuchet MS" w:hAnsi="Trebuchet MS"/>
        </w:rPr>
        <w:t>Instalacja wodna i kanalizacyjna</w:t>
      </w:r>
      <w:bookmarkEnd w:id="34"/>
      <w:bookmarkEnd w:id="35"/>
      <w:r w:rsidRPr="001140A0">
        <w:rPr>
          <w:rFonts w:ascii="Trebuchet MS" w:hAnsi="Trebuchet MS"/>
        </w:rPr>
        <w:t xml:space="preserve"> </w:t>
      </w:r>
    </w:p>
    <w:p w14:paraId="1BF473A6" w14:textId="77777777" w:rsidR="004A79F4" w:rsidRPr="001140A0" w:rsidRDefault="004A79F4" w:rsidP="004A79F4">
      <w:pPr>
        <w:spacing w:after="0" w:line="360" w:lineRule="auto"/>
        <w:rPr>
          <w:color w:val="auto"/>
          <w:szCs w:val="22"/>
        </w:rPr>
      </w:pPr>
      <w:r w:rsidRPr="001140A0">
        <w:rPr>
          <w:color w:val="auto"/>
          <w:szCs w:val="22"/>
        </w:rPr>
        <w:t>W budynku zapewniono dostęp do bieżącej zimnej i ciepłej wody użytkowej.</w:t>
      </w:r>
    </w:p>
    <w:p w14:paraId="0C056799" w14:textId="77777777" w:rsidR="004A79F4" w:rsidRPr="001140A0" w:rsidRDefault="004A79F4" w:rsidP="004A79F4">
      <w:pPr>
        <w:spacing w:line="360" w:lineRule="auto"/>
        <w:ind w:firstLine="12"/>
        <w:rPr>
          <w:color w:val="auto"/>
          <w:szCs w:val="22"/>
        </w:rPr>
      </w:pPr>
      <w:r w:rsidRPr="001140A0">
        <w:rPr>
          <w:color w:val="auto"/>
          <w:szCs w:val="22"/>
        </w:rPr>
        <w:t xml:space="preserve">Wszystkie punkty poboru wody wyposażono w rozwiązania ograniczające jej zużycie, w tym </w:t>
      </w:r>
      <w:proofErr w:type="spellStart"/>
      <w:r w:rsidRPr="001140A0">
        <w:rPr>
          <w:color w:val="auto"/>
          <w:szCs w:val="22"/>
        </w:rPr>
        <w:t>perlatory</w:t>
      </w:r>
      <w:proofErr w:type="spellEnd"/>
      <w:r w:rsidRPr="001140A0">
        <w:rPr>
          <w:color w:val="auto"/>
          <w:szCs w:val="22"/>
        </w:rPr>
        <w:t xml:space="preserve"> umywalkowe. </w:t>
      </w:r>
    </w:p>
    <w:p w14:paraId="064F3736" w14:textId="77777777" w:rsidR="004A79F4" w:rsidRPr="001140A0" w:rsidRDefault="004A79F4" w:rsidP="00690907">
      <w:pPr>
        <w:pStyle w:val="Nagwek3"/>
        <w:rPr>
          <w:rFonts w:ascii="Trebuchet MS" w:hAnsi="Trebuchet MS"/>
        </w:rPr>
      </w:pPr>
      <w:bookmarkStart w:id="36" w:name="_Toc499793812"/>
      <w:bookmarkStart w:id="37" w:name="_Toc10116434"/>
      <w:r w:rsidRPr="001140A0">
        <w:rPr>
          <w:rFonts w:ascii="Trebuchet MS" w:hAnsi="Trebuchet MS"/>
        </w:rPr>
        <w:t>Instalacja centralnego ogrzewania</w:t>
      </w:r>
      <w:bookmarkEnd w:id="36"/>
      <w:bookmarkEnd w:id="37"/>
    </w:p>
    <w:p w14:paraId="2805D42E" w14:textId="77777777" w:rsidR="004A79F4" w:rsidRPr="001140A0" w:rsidRDefault="004A79F4" w:rsidP="004A79F4">
      <w:pPr>
        <w:spacing w:line="360" w:lineRule="auto"/>
        <w:ind w:left="12"/>
        <w:rPr>
          <w:color w:val="auto"/>
          <w:szCs w:val="22"/>
        </w:rPr>
      </w:pPr>
      <w:r w:rsidRPr="001140A0">
        <w:rPr>
          <w:color w:val="auto"/>
          <w:szCs w:val="22"/>
        </w:rPr>
        <w:t xml:space="preserve">Dla wyrównania strat ciepła w zimnych porach roku w budynku zaprojektowano instalację centralnego ogrzewania. </w:t>
      </w:r>
    </w:p>
    <w:p w14:paraId="02A9C015" w14:textId="77777777" w:rsidR="004A79F4" w:rsidRPr="001140A0" w:rsidRDefault="004A79F4" w:rsidP="004A79F4">
      <w:pPr>
        <w:spacing w:line="360" w:lineRule="auto"/>
        <w:ind w:left="12" w:firstLine="12"/>
        <w:rPr>
          <w:color w:val="auto"/>
          <w:szCs w:val="22"/>
        </w:rPr>
      </w:pPr>
      <w:r w:rsidRPr="001140A0">
        <w:rPr>
          <w:color w:val="auto"/>
          <w:szCs w:val="22"/>
        </w:rPr>
        <w:t>Grzejniki centralnego ogrzewania płytowe, w wykonaniu higienicznym, z głowicami termostatycznymi.</w:t>
      </w:r>
    </w:p>
    <w:p w14:paraId="72DFC030" w14:textId="77777777" w:rsidR="004A79F4" w:rsidRPr="001140A0" w:rsidRDefault="004A79F4" w:rsidP="00690907">
      <w:pPr>
        <w:pStyle w:val="Nagwek3"/>
        <w:rPr>
          <w:rFonts w:ascii="Trebuchet MS" w:hAnsi="Trebuchet MS"/>
        </w:rPr>
      </w:pPr>
      <w:bookmarkStart w:id="38" w:name="_Toc10116435"/>
      <w:r w:rsidRPr="001140A0">
        <w:rPr>
          <w:rFonts w:ascii="Trebuchet MS" w:hAnsi="Trebuchet MS"/>
        </w:rPr>
        <w:lastRenderedPageBreak/>
        <w:t>Instalacja wentylacji/klimatyzacji</w:t>
      </w:r>
      <w:bookmarkEnd w:id="38"/>
      <w:r w:rsidRPr="001140A0">
        <w:rPr>
          <w:rFonts w:ascii="Trebuchet MS" w:hAnsi="Trebuchet MS"/>
        </w:rPr>
        <w:t xml:space="preserve"> </w:t>
      </w:r>
    </w:p>
    <w:p w14:paraId="0CDCF0AB" w14:textId="77777777" w:rsidR="004A79F4" w:rsidRPr="001140A0" w:rsidRDefault="004A79F4" w:rsidP="004A79F4">
      <w:pPr>
        <w:spacing w:line="360" w:lineRule="auto"/>
        <w:ind w:left="12"/>
        <w:rPr>
          <w:b/>
          <w:color w:val="auto"/>
          <w:szCs w:val="22"/>
        </w:rPr>
      </w:pPr>
      <w:r w:rsidRPr="001140A0">
        <w:rPr>
          <w:color w:val="auto"/>
          <w:szCs w:val="22"/>
        </w:rPr>
        <w:t xml:space="preserve">W obiekcie przewiduje się instalację wentylacji mechanicznej z chłodzeniem powietrza w okresie letnim oraz w wybranych obszarach instalację klimatyzacji. Założenia do systemów wentylacji co do krotności wymian i klas czystości powietrza przedstawiono w tabeli poniżej. </w:t>
      </w:r>
    </w:p>
    <w:tbl>
      <w:tblPr>
        <w:tblW w:w="742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879"/>
        <w:gridCol w:w="1129"/>
        <w:gridCol w:w="1299"/>
        <w:gridCol w:w="1595"/>
        <w:gridCol w:w="1525"/>
      </w:tblGrid>
      <w:tr w:rsidR="00B23B29" w:rsidRPr="001140A0" w14:paraId="564BA45F" w14:textId="77777777" w:rsidTr="001140A0">
        <w:trPr>
          <w:trHeight w:val="941"/>
          <w:jc w:val="center"/>
        </w:trPr>
        <w:tc>
          <w:tcPr>
            <w:tcW w:w="18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099416" w14:textId="77777777" w:rsidR="004A79F4" w:rsidRPr="001140A0" w:rsidRDefault="004A79F4" w:rsidP="001140A0">
            <w:pPr>
              <w:spacing w:line="360" w:lineRule="auto"/>
              <w:jc w:val="center"/>
              <w:rPr>
                <w:rFonts w:eastAsia="Calibri" w:cs="Times New Roman"/>
                <w:b/>
                <w:color w:val="auto"/>
                <w:sz w:val="16"/>
                <w:szCs w:val="16"/>
                <w:lang w:eastAsia="pl-PL"/>
              </w:rPr>
            </w:pPr>
            <w:r w:rsidRPr="001140A0">
              <w:rPr>
                <w:rFonts w:eastAsia="Calibri" w:cs="Times New Roman"/>
                <w:b/>
                <w:color w:val="auto"/>
                <w:sz w:val="16"/>
                <w:szCs w:val="16"/>
                <w:lang w:eastAsia="pl-PL"/>
              </w:rPr>
              <w:t>Typ pomieszczenia</w:t>
            </w:r>
          </w:p>
        </w:tc>
        <w:tc>
          <w:tcPr>
            <w:tcW w:w="11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82B9CD" w14:textId="77777777" w:rsidR="004A79F4" w:rsidRPr="001140A0" w:rsidRDefault="004A79F4" w:rsidP="001140A0">
            <w:pPr>
              <w:spacing w:line="360" w:lineRule="auto"/>
              <w:jc w:val="center"/>
              <w:rPr>
                <w:rFonts w:eastAsia="Calibri" w:cs="Times New Roman"/>
                <w:b/>
                <w:color w:val="auto"/>
                <w:sz w:val="16"/>
                <w:szCs w:val="16"/>
                <w:lang w:eastAsia="pl-PL"/>
              </w:rPr>
            </w:pPr>
            <w:r w:rsidRPr="001140A0">
              <w:rPr>
                <w:rFonts w:eastAsia="Calibri" w:cs="Times New Roman"/>
                <w:b/>
                <w:color w:val="auto"/>
                <w:sz w:val="16"/>
                <w:szCs w:val="16"/>
                <w:lang w:eastAsia="pl-PL"/>
              </w:rPr>
              <w:t>Klasa czystości</w:t>
            </w:r>
          </w:p>
        </w:tc>
        <w:tc>
          <w:tcPr>
            <w:tcW w:w="129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1ED4F3" w14:textId="77777777" w:rsidR="004A79F4" w:rsidRPr="001140A0" w:rsidRDefault="004A79F4" w:rsidP="001140A0">
            <w:pPr>
              <w:spacing w:line="360" w:lineRule="auto"/>
              <w:jc w:val="center"/>
              <w:rPr>
                <w:rFonts w:eastAsia="Calibri" w:cs="Times New Roman"/>
                <w:b/>
                <w:color w:val="auto"/>
                <w:sz w:val="16"/>
                <w:szCs w:val="16"/>
                <w:lang w:eastAsia="pl-PL"/>
              </w:rPr>
            </w:pPr>
            <w:r w:rsidRPr="001140A0">
              <w:rPr>
                <w:rFonts w:eastAsia="Calibri" w:cs="Times New Roman"/>
                <w:b/>
                <w:color w:val="auto"/>
                <w:sz w:val="16"/>
                <w:szCs w:val="16"/>
                <w:lang w:eastAsia="pl-PL"/>
              </w:rPr>
              <w:t>Krotności wymian</w:t>
            </w:r>
          </w:p>
        </w:tc>
        <w:tc>
          <w:tcPr>
            <w:tcW w:w="159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DC4246" w14:textId="77777777" w:rsidR="004A79F4" w:rsidRPr="001140A0" w:rsidRDefault="004A79F4" w:rsidP="001140A0">
            <w:pPr>
              <w:spacing w:line="360" w:lineRule="auto"/>
              <w:jc w:val="center"/>
              <w:rPr>
                <w:rFonts w:eastAsia="Calibri" w:cs="Times New Roman"/>
                <w:b/>
                <w:color w:val="auto"/>
                <w:sz w:val="16"/>
                <w:szCs w:val="16"/>
                <w:lang w:eastAsia="pl-PL"/>
              </w:rPr>
            </w:pPr>
            <w:r w:rsidRPr="001140A0">
              <w:rPr>
                <w:rFonts w:eastAsia="Calibri" w:cs="Times New Roman"/>
                <w:b/>
                <w:color w:val="auto"/>
                <w:sz w:val="16"/>
                <w:szCs w:val="16"/>
                <w:lang w:eastAsia="pl-PL"/>
              </w:rPr>
              <w:t xml:space="preserve">Regulacja ciśnienia </w:t>
            </w:r>
          </w:p>
        </w:tc>
        <w:tc>
          <w:tcPr>
            <w:tcW w:w="15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E742A8" w14:textId="77777777" w:rsidR="004A79F4" w:rsidRPr="001140A0" w:rsidRDefault="004A79F4" w:rsidP="001140A0">
            <w:pPr>
              <w:spacing w:line="360" w:lineRule="auto"/>
              <w:jc w:val="center"/>
              <w:rPr>
                <w:rFonts w:eastAsia="Calibri" w:cs="Times New Roman"/>
                <w:b/>
                <w:color w:val="auto"/>
                <w:sz w:val="16"/>
                <w:szCs w:val="16"/>
                <w:lang w:eastAsia="pl-PL"/>
              </w:rPr>
            </w:pPr>
            <w:r w:rsidRPr="001140A0">
              <w:rPr>
                <w:rFonts w:eastAsia="Calibri" w:cs="Times New Roman"/>
                <w:b/>
                <w:color w:val="auto"/>
                <w:sz w:val="16"/>
                <w:szCs w:val="16"/>
                <w:lang w:eastAsia="pl-PL"/>
              </w:rPr>
              <w:t>Temperatura</w:t>
            </w:r>
          </w:p>
          <w:p w14:paraId="6AF50EF4" w14:textId="77777777" w:rsidR="004A79F4" w:rsidRPr="001140A0" w:rsidRDefault="004A79F4" w:rsidP="001140A0">
            <w:pPr>
              <w:spacing w:line="360" w:lineRule="auto"/>
              <w:jc w:val="center"/>
              <w:rPr>
                <w:rFonts w:eastAsia="Calibri" w:cs="Times New Roman"/>
                <w:b/>
                <w:color w:val="auto"/>
                <w:sz w:val="16"/>
                <w:szCs w:val="16"/>
                <w:lang w:eastAsia="pl-PL"/>
              </w:rPr>
            </w:pPr>
            <w:r w:rsidRPr="001140A0">
              <w:rPr>
                <w:rFonts w:eastAsia="Calibri" w:cs="Times New Roman"/>
                <w:b/>
                <w:color w:val="auto"/>
                <w:sz w:val="16"/>
                <w:szCs w:val="16"/>
                <w:lang w:eastAsia="pl-PL"/>
              </w:rPr>
              <w:t>(stopnie Celsjusza)</w:t>
            </w:r>
          </w:p>
        </w:tc>
      </w:tr>
      <w:tr w:rsidR="00B23B29" w:rsidRPr="001140A0" w14:paraId="0063FDF3" w14:textId="77777777" w:rsidTr="001140A0">
        <w:trPr>
          <w:trHeight w:val="1120"/>
          <w:jc w:val="center"/>
        </w:trPr>
        <w:tc>
          <w:tcPr>
            <w:tcW w:w="18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EDA28F" w14:textId="77777777" w:rsidR="004A79F4" w:rsidRPr="001140A0" w:rsidRDefault="004A79F4" w:rsidP="001140A0">
            <w:pPr>
              <w:spacing w:line="360" w:lineRule="auto"/>
              <w:jc w:val="center"/>
              <w:rPr>
                <w:rFonts w:eastAsia="Calibri" w:cs="Times New Roman"/>
                <w:color w:val="auto"/>
                <w:sz w:val="16"/>
                <w:szCs w:val="16"/>
                <w:lang w:eastAsia="pl-PL"/>
              </w:rPr>
            </w:pPr>
            <w:r w:rsidRPr="001140A0">
              <w:rPr>
                <w:rFonts w:eastAsia="Calibri" w:cs="Times New Roman"/>
                <w:color w:val="auto"/>
                <w:sz w:val="16"/>
                <w:szCs w:val="16"/>
                <w:lang w:eastAsia="pl-PL"/>
              </w:rPr>
              <w:t>Gabinet lekarski</w:t>
            </w:r>
          </w:p>
        </w:tc>
        <w:tc>
          <w:tcPr>
            <w:tcW w:w="11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821DD1" w14:textId="77777777" w:rsidR="004A79F4" w:rsidRPr="001140A0" w:rsidRDefault="004A79F4" w:rsidP="001140A0">
            <w:pPr>
              <w:spacing w:line="360" w:lineRule="auto"/>
              <w:jc w:val="center"/>
              <w:rPr>
                <w:rFonts w:eastAsia="Calibri" w:cs="Times New Roman"/>
                <w:color w:val="auto"/>
                <w:sz w:val="16"/>
                <w:szCs w:val="16"/>
                <w:lang w:eastAsia="pl-PL"/>
              </w:rPr>
            </w:pPr>
            <w:r w:rsidRPr="001140A0">
              <w:rPr>
                <w:rFonts w:eastAsia="Calibri" w:cs="Times New Roman"/>
                <w:color w:val="auto"/>
                <w:sz w:val="16"/>
                <w:szCs w:val="16"/>
                <w:lang w:eastAsia="pl-PL"/>
              </w:rPr>
              <w:t>S4</w:t>
            </w:r>
          </w:p>
        </w:tc>
        <w:tc>
          <w:tcPr>
            <w:tcW w:w="129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BEBAE9" w14:textId="77777777" w:rsidR="004A79F4" w:rsidRPr="001140A0" w:rsidRDefault="004A79F4" w:rsidP="001140A0">
            <w:pPr>
              <w:spacing w:line="360" w:lineRule="auto"/>
              <w:jc w:val="center"/>
              <w:rPr>
                <w:color w:val="auto"/>
                <w:sz w:val="16"/>
                <w:szCs w:val="16"/>
              </w:rPr>
            </w:pPr>
            <w:r w:rsidRPr="001140A0">
              <w:rPr>
                <w:rFonts w:eastAsia="Calibri" w:cs="Times New Roman"/>
                <w:color w:val="auto"/>
                <w:sz w:val="16"/>
                <w:szCs w:val="16"/>
                <w:lang w:eastAsia="pl-PL"/>
              </w:rPr>
              <w:t>4</w:t>
            </w:r>
          </w:p>
        </w:tc>
        <w:tc>
          <w:tcPr>
            <w:tcW w:w="159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154A59" w14:textId="77777777" w:rsidR="004A79F4" w:rsidRPr="001140A0" w:rsidRDefault="004A79F4" w:rsidP="001140A0">
            <w:pPr>
              <w:spacing w:line="360" w:lineRule="auto"/>
              <w:jc w:val="center"/>
              <w:rPr>
                <w:rFonts w:eastAsia="Calibri" w:cs="Times New Roman"/>
                <w:color w:val="auto"/>
                <w:sz w:val="16"/>
                <w:szCs w:val="16"/>
                <w:lang w:eastAsia="pl-PL"/>
              </w:rPr>
            </w:pPr>
            <w:r w:rsidRPr="001140A0">
              <w:rPr>
                <w:rFonts w:eastAsia="Calibri" w:cs="Times New Roman"/>
                <w:color w:val="auto"/>
                <w:sz w:val="16"/>
                <w:szCs w:val="16"/>
                <w:lang w:eastAsia="pl-PL"/>
              </w:rPr>
              <w:t>Wynikowo</w:t>
            </w:r>
          </w:p>
        </w:tc>
        <w:tc>
          <w:tcPr>
            <w:tcW w:w="15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D1F9AB" w14:textId="77777777" w:rsidR="004A79F4" w:rsidRPr="001140A0" w:rsidRDefault="0072174C" w:rsidP="001140A0">
            <w:pPr>
              <w:spacing w:line="360" w:lineRule="auto"/>
              <w:jc w:val="center"/>
              <w:rPr>
                <w:rFonts w:eastAsia="Calibri" w:cs="Times New Roman"/>
                <w:color w:val="auto"/>
                <w:sz w:val="16"/>
                <w:szCs w:val="16"/>
                <w:lang w:eastAsia="pl-PL"/>
              </w:rPr>
            </w:pPr>
            <w:r>
              <w:rPr>
                <w:rFonts w:eastAsia="Calibri" w:cs="Times New Roman"/>
                <w:color w:val="auto"/>
                <w:sz w:val="16"/>
                <w:szCs w:val="16"/>
                <w:lang w:eastAsia="pl-PL"/>
              </w:rPr>
              <w:t>24</w:t>
            </w:r>
            <w:r w:rsidR="004A79F4" w:rsidRPr="001140A0">
              <w:rPr>
                <w:rFonts w:eastAsia="Calibri" w:cs="Times New Roman"/>
                <w:color w:val="auto"/>
                <w:sz w:val="16"/>
                <w:szCs w:val="16"/>
                <w:lang w:eastAsia="pl-PL"/>
              </w:rPr>
              <w:t xml:space="preserve"> </w:t>
            </w:r>
          </w:p>
        </w:tc>
      </w:tr>
      <w:tr w:rsidR="00B23B29" w:rsidRPr="001140A0" w14:paraId="31BC0A84" w14:textId="77777777" w:rsidTr="001140A0">
        <w:trPr>
          <w:trHeight w:val="1266"/>
          <w:jc w:val="center"/>
        </w:trPr>
        <w:tc>
          <w:tcPr>
            <w:tcW w:w="18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120B2D" w14:textId="77777777" w:rsidR="004A79F4" w:rsidRPr="001140A0" w:rsidRDefault="004A79F4" w:rsidP="001140A0">
            <w:pPr>
              <w:spacing w:line="360" w:lineRule="auto"/>
              <w:jc w:val="center"/>
              <w:rPr>
                <w:color w:val="auto"/>
                <w:sz w:val="16"/>
                <w:szCs w:val="16"/>
              </w:rPr>
            </w:pPr>
            <w:r w:rsidRPr="001140A0">
              <w:rPr>
                <w:rFonts w:eastAsia="Calibri" w:cs="Times New Roman"/>
                <w:color w:val="auto"/>
                <w:sz w:val="16"/>
                <w:szCs w:val="16"/>
                <w:lang w:eastAsia="pl-PL"/>
              </w:rPr>
              <w:t xml:space="preserve">Gabinet </w:t>
            </w:r>
            <w:proofErr w:type="spellStart"/>
            <w:r w:rsidRPr="001140A0">
              <w:rPr>
                <w:rFonts w:eastAsia="Calibri" w:cs="Times New Roman"/>
                <w:color w:val="auto"/>
                <w:sz w:val="16"/>
                <w:szCs w:val="16"/>
                <w:lang w:eastAsia="pl-PL"/>
              </w:rPr>
              <w:t>diagnostyczno</w:t>
            </w:r>
            <w:proofErr w:type="spellEnd"/>
            <w:r w:rsidRPr="001140A0">
              <w:rPr>
                <w:rFonts w:eastAsia="Calibri" w:cs="Times New Roman"/>
                <w:color w:val="auto"/>
                <w:sz w:val="16"/>
                <w:szCs w:val="16"/>
                <w:lang w:eastAsia="pl-PL"/>
              </w:rPr>
              <w:t xml:space="preserve"> - zabiegowy</w:t>
            </w:r>
          </w:p>
        </w:tc>
        <w:tc>
          <w:tcPr>
            <w:tcW w:w="11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438428" w14:textId="77777777" w:rsidR="004A79F4" w:rsidRPr="001140A0" w:rsidRDefault="004A79F4" w:rsidP="0072174C">
            <w:pPr>
              <w:spacing w:line="360" w:lineRule="auto"/>
              <w:jc w:val="center"/>
              <w:rPr>
                <w:color w:val="auto"/>
                <w:sz w:val="16"/>
                <w:szCs w:val="16"/>
              </w:rPr>
            </w:pPr>
            <w:r w:rsidRPr="001140A0">
              <w:rPr>
                <w:rFonts w:eastAsia="Calibri" w:cs="Times New Roman"/>
                <w:color w:val="auto"/>
                <w:sz w:val="16"/>
                <w:szCs w:val="16"/>
                <w:lang w:eastAsia="pl-PL"/>
              </w:rPr>
              <w:t>S</w:t>
            </w:r>
            <w:r w:rsidR="0072174C">
              <w:rPr>
                <w:rFonts w:eastAsia="Calibri" w:cs="Times New Roman"/>
                <w:color w:val="auto"/>
                <w:sz w:val="16"/>
                <w:szCs w:val="16"/>
                <w:lang w:eastAsia="pl-PL"/>
              </w:rPr>
              <w:t>4</w:t>
            </w:r>
          </w:p>
        </w:tc>
        <w:tc>
          <w:tcPr>
            <w:tcW w:w="129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31CD53" w14:textId="77777777" w:rsidR="004A79F4" w:rsidRPr="001140A0" w:rsidRDefault="0072174C" w:rsidP="001140A0">
            <w:pPr>
              <w:spacing w:line="360" w:lineRule="auto"/>
              <w:jc w:val="center"/>
              <w:rPr>
                <w:color w:val="auto"/>
                <w:sz w:val="16"/>
                <w:szCs w:val="16"/>
              </w:rPr>
            </w:pPr>
            <w:r>
              <w:rPr>
                <w:rFonts w:eastAsia="Calibri" w:cs="Times New Roman"/>
                <w:color w:val="auto"/>
                <w:sz w:val="16"/>
                <w:szCs w:val="16"/>
                <w:lang w:eastAsia="pl-PL"/>
              </w:rPr>
              <w:t>6</w:t>
            </w:r>
            <w:r w:rsidR="004A79F4" w:rsidRPr="001140A0">
              <w:rPr>
                <w:rFonts w:eastAsia="Calibri" w:cs="Times New Roman"/>
                <w:color w:val="auto"/>
                <w:sz w:val="16"/>
                <w:szCs w:val="16"/>
                <w:lang w:eastAsia="pl-PL"/>
              </w:rPr>
              <w:t xml:space="preserve"> - co najmniej 35m3/h na osob</w:t>
            </w:r>
            <w:r w:rsidR="004A79F4" w:rsidRPr="001140A0">
              <w:rPr>
                <w:color w:val="auto"/>
                <w:sz w:val="16"/>
                <w:szCs w:val="16"/>
              </w:rPr>
              <w:t xml:space="preserve">ę </w:t>
            </w:r>
          </w:p>
        </w:tc>
        <w:tc>
          <w:tcPr>
            <w:tcW w:w="159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9ED08E" w14:textId="77777777" w:rsidR="004A79F4" w:rsidRPr="001140A0" w:rsidRDefault="004A79F4" w:rsidP="001140A0">
            <w:pPr>
              <w:spacing w:line="360" w:lineRule="auto"/>
              <w:jc w:val="center"/>
              <w:rPr>
                <w:color w:val="auto"/>
                <w:sz w:val="16"/>
                <w:szCs w:val="16"/>
              </w:rPr>
            </w:pPr>
            <w:r w:rsidRPr="001140A0">
              <w:rPr>
                <w:rFonts w:eastAsia="Calibri" w:cs="Times New Roman"/>
                <w:color w:val="auto"/>
                <w:sz w:val="16"/>
                <w:szCs w:val="16"/>
                <w:lang w:eastAsia="pl-PL"/>
              </w:rPr>
              <w:t>Nadciśnienie</w:t>
            </w:r>
          </w:p>
        </w:tc>
        <w:tc>
          <w:tcPr>
            <w:tcW w:w="15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B3A48A" w14:textId="77777777" w:rsidR="004A79F4" w:rsidRPr="001140A0" w:rsidRDefault="0072174C" w:rsidP="0072174C">
            <w:pPr>
              <w:spacing w:line="360" w:lineRule="auto"/>
              <w:jc w:val="center"/>
              <w:rPr>
                <w:color w:val="auto"/>
                <w:sz w:val="16"/>
                <w:szCs w:val="16"/>
              </w:rPr>
            </w:pPr>
            <w:r>
              <w:rPr>
                <w:rFonts w:eastAsia="Calibri" w:cs="Times New Roman"/>
                <w:color w:val="auto"/>
                <w:sz w:val="16"/>
                <w:szCs w:val="16"/>
                <w:lang w:eastAsia="pl-PL"/>
              </w:rPr>
              <w:t>24</w:t>
            </w:r>
            <w:r w:rsidR="004A79F4" w:rsidRPr="001140A0">
              <w:rPr>
                <w:rFonts w:eastAsia="Calibri" w:cs="Times New Roman"/>
                <w:color w:val="auto"/>
                <w:sz w:val="16"/>
                <w:szCs w:val="16"/>
                <w:lang w:eastAsia="pl-PL"/>
              </w:rPr>
              <w:t xml:space="preserve"> </w:t>
            </w:r>
          </w:p>
        </w:tc>
      </w:tr>
      <w:tr w:rsidR="00B23B29" w:rsidRPr="001140A0" w14:paraId="4C6BEF50" w14:textId="77777777" w:rsidTr="001140A0">
        <w:trPr>
          <w:trHeight w:val="1314"/>
          <w:jc w:val="center"/>
        </w:trPr>
        <w:tc>
          <w:tcPr>
            <w:tcW w:w="18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EC2F44" w14:textId="77777777" w:rsidR="004A79F4" w:rsidRPr="001140A0" w:rsidRDefault="004A79F4" w:rsidP="001140A0">
            <w:pPr>
              <w:spacing w:line="360" w:lineRule="auto"/>
              <w:jc w:val="center"/>
              <w:rPr>
                <w:rFonts w:eastAsia="Calibri" w:cs="Times New Roman"/>
                <w:color w:val="auto"/>
                <w:sz w:val="16"/>
                <w:szCs w:val="16"/>
                <w:lang w:eastAsia="pl-PL"/>
              </w:rPr>
            </w:pPr>
            <w:r w:rsidRPr="001140A0">
              <w:rPr>
                <w:rFonts w:eastAsia="Calibri" w:cs="Times New Roman"/>
                <w:color w:val="auto"/>
                <w:sz w:val="16"/>
                <w:szCs w:val="16"/>
                <w:lang w:eastAsia="pl-PL"/>
              </w:rPr>
              <w:t>Gipsownia</w:t>
            </w:r>
          </w:p>
        </w:tc>
        <w:tc>
          <w:tcPr>
            <w:tcW w:w="11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DDF7DB" w14:textId="77777777" w:rsidR="004A79F4" w:rsidRPr="001140A0" w:rsidRDefault="004A79F4" w:rsidP="001140A0">
            <w:pPr>
              <w:spacing w:line="360" w:lineRule="auto"/>
              <w:jc w:val="center"/>
              <w:rPr>
                <w:rFonts w:eastAsia="Calibri" w:cs="Times New Roman"/>
                <w:color w:val="auto"/>
                <w:sz w:val="16"/>
                <w:szCs w:val="16"/>
                <w:lang w:eastAsia="pl-PL"/>
              </w:rPr>
            </w:pPr>
            <w:r w:rsidRPr="001140A0">
              <w:rPr>
                <w:rFonts w:eastAsia="Calibri" w:cs="Times New Roman"/>
                <w:color w:val="auto"/>
                <w:sz w:val="16"/>
                <w:szCs w:val="16"/>
                <w:lang w:eastAsia="pl-PL"/>
              </w:rPr>
              <w:t>S4</w:t>
            </w:r>
          </w:p>
        </w:tc>
        <w:tc>
          <w:tcPr>
            <w:tcW w:w="129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7A5037" w14:textId="77777777" w:rsidR="004A79F4" w:rsidRPr="001140A0" w:rsidRDefault="004A79F4" w:rsidP="001140A0">
            <w:pPr>
              <w:spacing w:line="360" w:lineRule="auto"/>
              <w:jc w:val="center"/>
              <w:rPr>
                <w:rFonts w:eastAsia="Calibri" w:cs="Times New Roman"/>
                <w:color w:val="auto"/>
                <w:sz w:val="16"/>
                <w:szCs w:val="16"/>
                <w:lang w:eastAsia="pl-PL"/>
              </w:rPr>
            </w:pPr>
            <w:r w:rsidRPr="001140A0">
              <w:rPr>
                <w:rFonts w:eastAsia="Calibri" w:cs="Times New Roman"/>
                <w:color w:val="auto"/>
                <w:sz w:val="16"/>
                <w:szCs w:val="16"/>
                <w:lang w:eastAsia="pl-PL"/>
              </w:rPr>
              <w:t>4</w:t>
            </w:r>
          </w:p>
        </w:tc>
        <w:tc>
          <w:tcPr>
            <w:tcW w:w="159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644F02" w14:textId="77777777" w:rsidR="004A79F4" w:rsidRPr="001140A0" w:rsidRDefault="004A79F4" w:rsidP="001140A0">
            <w:pPr>
              <w:spacing w:line="360" w:lineRule="auto"/>
              <w:jc w:val="center"/>
              <w:rPr>
                <w:rFonts w:eastAsia="Calibri" w:cs="Times New Roman"/>
                <w:color w:val="auto"/>
                <w:sz w:val="16"/>
                <w:szCs w:val="16"/>
                <w:lang w:eastAsia="pl-PL"/>
              </w:rPr>
            </w:pPr>
            <w:r w:rsidRPr="001140A0">
              <w:rPr>
                <w:rFonts w:eastAsia="Calibri" w:cs="Times New Roman"/>
                <w:color w:val="auto"/>
                <w:sz w:val="16"/>
                <w:szCs w:val="16"/>
                <w:lang w:eastAsia="pl-PL"/>
              </w:rPr>
              <w:t>Wynikowo</w:t>
            </w:r>
          </w:p>
        </w:tc>
        <w:tc>
          <w:tcPr>
            <w:tcW w:w="15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37D179" w14:textId="77777777" w:rsidR="004A79F4" w:rsidRPr="001140A0" w:rsidRDefault="0072174C" w:rsidP="001140A0">
            <w:pPr>
              <w:spacing w:line="360" w:lineRule="auto"/>
              <w:jc w:val="center"/>
              <w:rPr>
                <w:rFonts w:eastAsia="Calibri" w:cs="Times New Roman"/>
                <w:color w:val="auto"/>
                <w:sz w:val="16"/>
                <w:szCs w:val="16"/>
                <w:lang w:eastAsia="pl-PL"/>
              </w:rPr>
            </w:pPr>
            <w:r>
              <w:rPr>
                <w:rFonts w:eastAsia="Calibri" w:cs="Times New Roman"/>
                <w:color w:val="auto"/>
                <w:sz w:val="16"/>
                <w:szCs w:val="16"/>
                <w:lang w:eastAsia="pl-PL"/>
              </w:rPr>
              <w:t>24</w:t>
            </w:r>
          </w:p>
        </w:tc>
      </w:tr>
      <w:tr w:rsidR="00B23B29" w:rsidRPr="001140A0" w14:paraId="258BD19B" w14:textId="77777777" w:rsidTr="001140A0">
        <w:trPr>
          <w:trHeight w:val="1218"/>
          <w:jc w:val="center"/>
        </w:trPr>
        <w:tc>
          <w:tcPr>
            <w:tcW w:w="18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C8C087" w14:textId="77777777" w:rsidR="004A79F4" w:rsidRPr="001140A0" w:rsidRDefault="004A79F4" w:rsidP="001140A0">
            <w:pPr>
              <w:spacing w:line="360" w:lineRule="auto"/>
              <w:jc w:val="center"/>
              <w:rPr>
                <w:rFonts w:eastAsia="Calibri" w:cs="Times New Roman"/>
                <w:color w:val="auto"/>
                <w:sz w:val="16"/>
                <w:szCs w:val="16"/>
                <w:lang w:eastAsia="pl-PL"/>
              </w:rPr>
            </w:pPr>
            <w:r w:rsidRPr="001140A0">
              <w:rPr>
                <w:rFonts w:eastAsia="Calibri" w:cs="Times New Roman"/>
                <w:color w:val="auto"/>
                <w:sz w:val="16"/>
                <w:szCs w:val="16"/>
                <w:lang w:eastAsia="pl-PL"/>
              </w:rPr>
              <w:t xml:space="preserve">Poczekalnia </w:t>
            </w:r>
          </w:p>
        </w:tc>
        <w:tc>
          <w:tcPr>
            <w:tcW w:w="11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8EED89" w14:textId="77777777" w:rsidR="004A79F4" w:rsidRPr="001140A0" w:rsidRDefault="004A79F4" w:rsidP="001140A0">
            <w:pPr>
              <w:spacing w:line="360" w:lineRule="auto"/>
              <w:jc w:val="center"/>
              <w:rPr>
                <w:rFonts w:eastAsia="Calibri" w:cs="Times New Roman"/>
                <w:color w:val="auto"/>
                <w:sz w:val="16"/>
                <w:szCs w:val="16"/>
                <w:lang w:eastAsia="pl-PL"/>
              </w:rPr>
            </w:pPr>
            <w:r w:rsidRPr="001140A0">
              <w:rPr>
                <w:rFonts w:eastAsia="Calibri" w:cs="Times New Roman"/>
                <w:color w:val="auto"/>
                <w:sz w:val="16"/>
                <w:szCs w:val="16"/>
                <w:lang w:eastAsia="pl-PL"/>
              </w:rPr>
              <w:t>S4</w:t>
            </w:r>
          </w:p>
        </w:tc>
        <w:tc>
          <w:tcPr>
            <w:tcW w:w="129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3B693A" w14:textId="77777777" w:rsidR="004A79F4" w:rsidRPr="001140A0" w:rsidRDefault="0072174C" w:rsidP="0072174C">
            <w:pPr>
              <w:spacing w:line="360" w:lineRule="auto"/>
              <w:jc w:val="center"/>
              <w:rPr>
                <w:rFonts w:eastAsia="Calibri" w:cs="Times New Roman"/>
                <w:color w:val="auto"/>
                <w:sz w:val="16"/>
                <w:szCs w:val="16"/>
                <w:lang w:eastAsia="pl-PL"/>
              </w:rPr>
            </w:pPr>
            <w:r>
              <w:rPr>
                <w:rFonts w:eastAsia="Calibri" w:cs="Times New Roman"/>
                <w:color w:val="auto"/>
                <w:sz w:val="16"/>
                <w:szCs w:val="16"/>
                <w:lang w:eastAsia="pl-PL"/>
              </w:rPr>
              <w:t>5</w:t>
            </w:r>
          </w:p>
        </w:tc>
        <w:tc>
          <w:tcPr>
            <w:tcW w:w="159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40A259" w14:textId="77777777" w:rsidR="004A79F4" w:rsidRPr="001140A0" w:rsidRDefault="004A79F4" w:rsidP="001140A0">
            <w:pPr>
              <w:spacing w:line="360" w:lineRule="auto"/>
              <w:jc w:val="center"/>
              <w:rPr>
                <w:color w:val="auto"/>
                <w:sz w:val="16"/>
                <w:szCs w:val="16"/>
              </w:rPr>
            </w:pPr>
            <w:r w:rsidRPr="001140A0">
              <w:rPr>
                <w:rFonts w:eastAsia="Calibri" w:cs="Times New Roman"/>
                <w:color w:val="auto"/>
                <w:sz w:val="16"/>
                <w:szCs w:val="16"/>
                <w:lang w:eastAsia="pl-PL"/>
              </w:rPr>
              <w:t>Wynikowo</w:t>
            </w:r>
          </w:p>
        </w:tc>
        <w:tc>
          <w:tcPr>
            <w:tcW w:w="15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A106B9" w14:textId="77777777" w:rsidR="004A79F4" w:rsidRPr="001140A0" w:rsidRDefault="0072174C" w:rsidP="001140A0">
            <w:pPr>
              <w:spacing w:line="360" w:lineRule="auto"/>
              <w:jc w:val="center"/>
              <w:rPr>
                <w:rFonts w:eastAsia="Calibri" w:cs="Times New Roman"/>
                <w:color w:val="auto"/>
                <w:sz w:val="16"/>
                <w:szCs w:val="16"/>
                <w:lang w:eastAsia="pl-PL"/>
              </w:rPr>
            </w:pPr>
            <w:r>
              <w:rPr>
                <w:rFonts w:eastAsia="Calibri" w:cs="Times New Roman"/>
                <w:color w:val="auto"/>
                <w:sz w:val="16"/>
                <w:szCs w:val="16"/>
                <w:lang w:eastAsia="pl-PL"/>
              </w:rPr>
              <w:t>24</w:t>
            </w:r>
          </w:p>
        </w:tc>
      </w:tr>
    </w:tbl>
    <w:p w14:paraId="7FF4FE72" w14:textId="301AB727" w:rsidR="004A79F4" w:rsidRDefault="004A79F4" w:rsidP="004A79F4">
      <w:pPr>
        <w:spacing w:line="360" w:lineRule="auto"/>
        <w:rPr>
          <w:color w:val="auto"/>
          <w:sz w:val="16"/>
          <w:szCs w:val="16"/>
        </w:rPr>
      </w:pPr>
      <w:r w:rsidRPr="001140A0">
        <w:rPr>
          <w:color w:val="auto"/>
          <w:sz w:val="16"/>
          <w:szCs w:val="16"/>
        </w:rPr>
        <w:t>Tab. 2 Wytyczne wentylacyjne dla pomieszczeń ambulatorium</w:t>
      </w:r>
    </w:p>
    <w:p w14:paraId="0BF1121C" w14:textId="77777777" w:rsidR="00033AAD" w:rsidRPr="001140A0" w:rsidRDefault="00033AAD" w:rsidP="004A79F4">
      <w:pPr>
        <w:spacing w:line="360" w:lineRule="auto"/>
        <w:rPr>
          <w:color w:val="auto"/>
          <w:sz w:val="16"/>
          <w:szCs w:val="16"/>
        </w:rPr>
      </w:pPr>
    </w:p>
    <w:p w14:paraId="3E2ADEB2" w14:textId="1663EB28" w:rsidR="00033AAD" w:rsidRPr="00033AAD" w:rsidRDefault="004A79F4" w:rsidP="00033AAD">
      <w:pPr>
        <w:pStyle w:val="Nagwek3"/>
        <w:rPr>
          <w:rFonts w:ascii="Trebuchet MS" w:hAnsi="Trebuchet MS"/>
        </w:rPr>
      </w:pPr>
      <w:bookmarkStart w:id="39" w:name="_Toc499793813"/>
      <w:bookmarkStart w:id="40" w:name="_Toc10116436"/>
      <w:r w:rsidRPr="001140A0">
        <w:rPr>
          <w:rFonts w:ascii="Trebuchet MS" w:hAnsi="Trebuchet MS"/>
        </w:rPr>
        <w:t>Rozwiązania z zakresu branży elektrycznej</w:t>
      </w:r>
      <w:bookmarkEnd w:id="39"/>
      <w:bookmarkEnd w:id="40"/>
    </w:p>
    <w:p w14:paraId="467E9DCC" w14:textId="77777777" w:rsidR="004A79F4" w:rsidRPr="001140A0" w:rsidRDefault="004A79F4" w:rsidP="00690907">
      <w:pPr>
        <w:pStyle w:val="Nagwek3"/>
        <w:numPr>
          <w:ilvl w:val="2"/>
          <w:numId w:val="3"/>
        </w:numPr>
        <w:rPr>
          <w:rFonts w:ascii="Trebuchet MS" w:hAnsi="Trebuchet MS"/>
        </w:rPr>
      </w:pPr>
      <w:bookmarkStart w:id="41" w:name="_Toc499793814"/>
      <w:bookmarkStart w:id="42" w:name="_Toc10116437"/>
      <w:r w:rsidRPr="001140A0">
        <w:rPr>
          <w:rFonts w:ascii="Trebuchet MS" w:hAnsi="Trebuchet MS"/>
        </w:rPr>
        <w:t>Oświetlenie</w:t>
      </w:r>
      <w:bookmarkEnd w:id="41"/>
      <w:bookmarkEnd w:id="42"/>
    </w:p>
    <w:p w14:paraId="027869DD" w14:textId="77777777" w:rsidR="004A79F4" w:rsidRPr="001140A0" w:rsidRDefault="004A79F4" w:rsidP="004A79F4">
      <w:pPr>
        <w:spacing w:line="360" w:lineRule="auto"/>
        <w:rPr>
          <w:color w:val="auto"/>
          <w:szCs w:val="22"/>
        </w:rPr>
      </w:pPr>
      <w:r w:rsidRPr="001140A0">
        <w:rPr>
          <w:color w:val="auto"/>
          <w:szCs w:val="22"/>
        </w:rPr>
        <w:t xml:space="preserve">Ważnym elementem projektu ambulatorium jest odpowiednie zaplanowanie aspektów związanych z oświetleniem pomieszczeń. Przewiduje się wykorzystanie energooszczędnych opraw LED emitujących światło w kolorze ciepło-białym i temperaturze barwowej 3000 K. Wartości referencyjne dla podstawowych pomieszczeń ambulatorium przedstawiono w tabeli poniżej. </w:t>
      </w:r>
    </w:p>
    <w:p w14:paraId="6081F316" w14:textId="12411030" w:rsidR="004A79F4" w:rsidRDefault="004A79F4" w:rsidP="004A79F4">
      <w:pPr>
        <w:spacing w:line="360" w:lineRule="auto"/>
        <w:ind w:left="281"/>
        <w:rPr>
          <w:color w:val="auto"/>
          <w:szCs w:val="22"/>
        </w:rPr>
      </w:pPr>
    </w:p>
    <w:p w14:paraId="6516ACD2" w14:textId="77777777" w:rsidR="00033AAD" w:rsidRPr="001140A0" w:rsidRDefault="00033AAD" w:rsidP="004A79F4">
      <w:pPr>
        <w:spacing w:line="360" w:lineRule="auto"/>
        <w:ind w:left="281"/>
        <w:rPr>
          <w:color w:val="auto"/>
          <w:szCs w:val="22"/>
        </w:rPr>
      </w:pPr>
    </w:p>
    <w:tbl>
      <w:tblPr>
        <w:tblW w:w="918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317"/>
        <w:gridCol w:w="1166"/>
        <w:gridCol w:w="1358"/>
        <w:gridCol w:w="1347"/>
        <w:gridCol w:w="1162"/>
        <w:gridCol w:w="1527"/>
        <w:gridCol w:w="1303"/>
      </w:tblGrid>
      <w:tr w:rsidR="00B23B29" w:rsidRPr="001140A0" w14:paraId="6747334A" w14:textId="77777777" w:rsidTr="001140A0">
        <w:trPr>
          <w:trHeight w:val="1435"/>
        </w:trPr>
        <w:tc>
          <w:tcPr>
            <w:tcW w:w="11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578ED9" w14:textId="77777777" w:rsidR="004A79F4" w:rsidRPr="001140A0" w:rsidRDefault="004A79F4" w:rsidP="001140A0">
            <w:pPr>
              <w:spacing w:line="360" w:lineRule="auto"/>
              <w:jc w:val="center"/>
              <w:rPr>
                <w:rFonts w:eastAsia="Calibri" w:cs="Times New Roman"/>
                <w:b/>
                <w:color w:val="auto"/>
                <w:sz w:val="16"/>
                <w:szCs w:val="16"/>
                <w:lang w:eastAsia="pl-PL"/>
              </w:rPr>
            </w:pPr>
            <w:r w:rsidRPr="001140A0">
              <w:rPr>
                <w:rFonts w:eastAsia="Calibri" w:cs="Times New Roman"/>
                <w:b/>
                <w:color w:val="auto"/>
                <w:sz w:val="16"/>
                <w:szCs w:val="16"/>
                <w:lang w:eastAsia="pl-PL"/>
              </w:rPr>
              <w:lastRenderedPageBreak/>
              <w:t>Typ pomieszczenia</w:t>
            </w:r>
          </w:p>
        </w:tc>
        <w:tc>
          <w:tcPr>
            <w:tcW w:w="11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101557" w14:textId="77777777" w:rsidR="004A79F4" w:rsidRPr="001140A0" w:rsidRDefault="004A79F4" w:rsidP="001140A0">
            <w:pPr>
              <w:spacing w:line="360" w:lineRule="auto"/>
              <w:jc w:val="center"/>
              <w:rPr>
                <w:rFonts w:eastAsia="Calibri" w:cs="Times New Roman"/>
                <w:b/>
                <w:color w:val="auto"/>
                <w:sz w:val="16"/>
                <w:szCs w:val="16"/>
                <w:lang w:eastAsia="pl-PL"/>
              </w:rPr>
            </w:pPr>
            <w:r w:rsidRPr="001140A0">
              <w:rPr>
                <w:rFonts w:eastAsia="Calibri" w:cs="Times New Roman"/>
                <w:b/>
                <w:color w:val="auto"/>
                <w:sz w:val="16"/>
                <w:szCs w:val="16"/>
                <w:lang w:eastAsia="pl-PL"/>
              </w:rPr>
              <w:t>Natężenie oświetlenia</w:t>
            </w:r>
          </w:p>
        </w:tc>
        <w:tc>
          <w:tcPr>
            <w:tcW w:w="14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0F83D9" w14:textId="77777777" w:rsidR="004A79F4" w:rsidRPr="001140A0" w:rsidRDefault="004A79F4" w:rsidP="001140A0">
            <w:pPr>
              <w:spacing w:line="360" w:lineRule="auto"/>
              <w:jc w:val="center"/>
              <w:rPr>
                <w:rFonts w:eastAsia="Calibri" w:cs="Times New Roman"/>
                <w:b/>
                <w:color w:val="auto"/>
                <w:sz w:val="16"/>
                <w:szCs w:val="16"/>
                <w:lang w:eastAsia="pl-PL"/>
              </w:rPr>
            </w:pPr>
            <w:r w:rsidRPr="001140A0">
              <w:rPr>
                <w:rFonts w:eastAsia="Calibri" w:cs="Times New Roman"/>
                <w:b/>
                <w:color w:val="auto"/>
                <w:sz w:val="16"/>
                <w:szCs w:val="16"/>
                <w:lang w:eastAsia="pl-PL"/>
              </w:rPr>
              <w:t>Regulacja oświetlenia</w:t>
            </w:r>
          </w:p>
        </w:tc>
        <w:tc>
          <w:tcPr>
            <w:tcW w:w="13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41DC1F" w14:textId="77777777" w:rsidR="004A79F4" w:rsidRPr="001140A0" w:rsidRDefault="004A79F4" w:rsidP="001140A0">
            <w:pPr>
              <w:spacing w:line="360" w:lineRule="auto"/>
              <w:jc w:val="center"/>
              <w:rPr>
                <w:rFonts w:eastAsia="Calibri" w:cs="Times New Roman"/>
                <w:b/>
                <w:color w:val="auto"/>
                <w:sz w:val="16"/>
                <w:szCs w:val="16"/>
                <w:lang w:eastAsia="pl-PL"/>
              </w:rPr>
            </w:pPr>
            <w:r w:rsidRPr="001140A0">
              <w:rPr>
                <w:rFonts w:eastAsia="Calibri" w:cs="Times New Roman"/>
                <w:b/>
                <w:color w:val="auto"/>
                <w:sz w:val="16"/>
                <w:szCs w:val="16"/>
                <w:lang w:eastAsia="pl-PL"/>
              </w:rPr>
              <w:t>Współczynnik olśnienia    UGRL &lt; niż</w:t>
            </w:r>
          </w:p>
        </w:tc>
        <w:tc>
          <w:tcPr>
            <w:tcW w:w="119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A66541" w14:textId="77777777" w:rsidR="004A79F4" w:rsidRPr="001140A0" w:rsidRDefault="004A79F4" w:rsidP="001140A0">
            <w:pPr>
              <w:spacing w:line="360" w:lineRule="auto"/>
              <w:jc w:val="center"/>
              <w:rPr>
                <w:rFonts w:eastAsia="Calibri" w:cs="Times New Roman"/>
                <w:b/>
                <w:color w:val="auto"/>
                <w:sz w:val="16"/>
                <w:szCs w:val="16"/>
                <w:lang w:eastAsia="pl-PL"/>
              </w:rPr>
            </w:pPr>
            <w:r w:rsidRPr="001140A0">
              <w:rPr>
                <w:rFonts w:eastAsia="Calibri" w:cs="Times New Roman"/>
                <w:b/>
                <w:color w:val="auto"/>
                <w:sz w:val="16"/>
                <w:szCs w:val="16"/>
                <w:lang w:eastAsia="pl-PL"/>
              </w:rPr>
              <w:t>Wskaźnik oddawania barw CRI &gt; niż</w:t>
            </w:r>
          </w:p>
        </w:tc>
        <w:tc>
          <w:tcPr>
            <w:tcW w:w="1558" w:type="dxa"/>
            <w:tcBorders>
              <w:top w:val="single" w:sz="4" w:space="0" w:color="000000"/>
              <w:left w:val="single" w:sz="4" w:space="0" w:color="000000"/>
              <w:bottom w:val="single" w:sz="4" w:space="0" w:color="000000"/>
              <w:right w:val="single" w:sz="4" w:space="0" w:color="000000"/>
            </w:tcBorders>
          </w:tcPr>
          <w:p w14:paraId="2F876035" w14:textId="77777777" w:rsidR="004A79F4" w:rsidRPr="001140A0" w:rsidRDefault="004A79F4" w:rsidP="001140A0">
            <w:pPr>
              <w:spacing w:line="360" w:lineRule="auto"/>
              <w:jc w:val="center"/>
              <w:rPr>
                <w:rFonts w:eastAsia="Calibri" w:cs="Times New Roman"/>
                <w:b/>
                <w:color w:val="auto"/>
                <w:sz w:val="16"/>
                <w:szCs w:val="16"/>
                <w:lang w:eastAsia="pl-PL"/>
              </w:rPr>
            </w:pPr>
            <w:r w:rsidRPr="001140A0">
              <w:rPr>
                <w:rFonts w:eastAsia="Calibri" w:cs="Times New Roman"/>
                <w:b/>
                <w:color w:val="auto"/>
                <w:sz w:val="16"/>
                <w:szCs w:val="16"/>
                <w:lang w:eastAsia="pl-PL"/>
              </w:rPr>
              <w:t xml:space="preserve">Równomierność natężenia światła </w:t>
            </w:r>
            <w:proofErr w:type="spellStart"/>
            <w:r w:rsidRPr="001140A0">
              <w:rPr>
                <w:rFonts w:eastAsia="Calibri" w:cs="Times New Roman"/>
                <w:b/>
                <w:color w:val="auto"/>
                <w:sz w:val="16"/>
                <w:szCs w:val="16"/>
                <w:lang w:eastAsia="pl-PL"/>
              </w:rPr>
              <w:t>Uo</w:t>
            </w:r>
            <w:proofErr w:type="spellEnd"/>
          </w:p>
        </w:tc>
        <w:tc>
          <w:tcPr>
            <w:tcW w:w="1328" w:type="dxa"/>
            <w:tcBorders>
              <w:top w:val="single" w:sz="4" w:space="0" w:color="000000"/>
              <w:left w:val="single" w:sz="4" w:space="0" w:color="000000"/>
              <w:bottom w:val="single" w:sz="4" w:space="0" w:color="000000"/>
              <w:right w:val="single" w:sz="4" w:space="0" w:color="000000"/>
            </w:tcBorders>
          </w:tcPr>
          <w:p w14:paraId="778292D0" w14:textId="77777777" w:rsidR="004A79F4" w:rsidRPr="001140A0" w:rsidRDefault="004A79F4" w:rsidP="001140A0">
            <w:pPr>
              <w:spacing w:line="360" w:lineRule="auto"/>
              <w:jc w:val="center"/>
              <w:rPr>
                <w:rFonts w:eastAsia="Calibri" w:cs="Times New Roman"/>
                <w:b/>
                <w:color w:val="auto"/>
                <w:sz w:val="16"/>
                <w:szCs w:val="16"/>
                <w:lang w:eastAsia="pl-PL"/>
              </w:rPr>
            </w:pPr>
            <w:r w:rsidRPr="001140A0">
              <w:rPr>
                <w:rFonts w:eastAsia="Calibri" w:cs="Times New Roman"/>
                <w:b/>
                <w:color w:val="auto"/>
                <w:sz w:val="16"/>
                <w:szCs w:val="16"/>
                <w:lang w:eastAsia="pl-PL"/>
              </w:rPr>
              <w:t>Temperatura barwowa [K]</w:t>
            </w:r>
          </w:p>
        </w:tc>
      </w:tr>
      <w:tr w:rsidR="00B23B29" w:rsidRPr="001140A0" w14:paraId="3BA34528" w14:textId="77777777" w:rsidTr="001140A0">
        <w:trPr>
          <w:trHeight w:val="1120"/>
        </w:trPr>
        <w:tc>
          <w:tcPr>
            <w:tcW w:w="11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87964B" w14:textId="77777777" w:rsidR="004A79F4" w:rsidRPr="001140A0" w:rsidRDefault="004A79F4" w:rsidP="001140A0">
            <w:pPr>
              <w:spacing w:line="360" w:lineRule="auto"/>
              <w:jc w:val="center"/>
              <w:rPr>
                <w:rFonts w:eastAsia="Calibri" w:cs="Times New Roman"/>
                <w:color w:val="auto"/>
                <w:sz w:val="16"/>
                <w:szCs w:val="16"/>
                <w:lang w:eastAsia="pl-PL"/>
              </w:rPr>
            </w:pPr>
            <w:r w:rsidRPr="001140A0">
              <w:rPr>
                <w:rFonts w:eastAsia="Calibri" w:cs="Times New Roman"/>
                <w:color w:val="auto"/>
                <w:sz w:val="16"/>
                <w:szCs w:val="16"/>
                <w:lang w:eastAsia="pl-PL"/>
              </w:rPr>
              <w:t>Gabinet lekarski</w:t>
            </w:r>
          </w:p>
        </w:tc>
        <w:tc>
          <w:tcPr>
            <w:tcW w:w="11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9D911D" w14:textId="77777777" w:rsidR="004A79F4" w:rsidRPr="001140A0" w:rsidRDefault="004A79F4" w:rsidP="001140A0">
            <w:pPr>
              <w:spacing w:line="360" w:lineRule="auto"/>
              <w:jc w:val="center"/>
              <w:rPr>
                <w:rFonts w:eastAsia="Calibri" w:cs="Times New Roman"/>
                <w:color w:val="auto"/>
                <w:sz w:val="16"/>
                <w:szCs w:val="16"/>
                <w:lang w:eastAsia="pl-PL"/>
              </w:rPr>
            </w:pPr>
            <w:r w:rsidRPr="001140A0">
              <w:rPr>
                <w:rFonts w:eastAsia="Calibri" w:cs="Times New Roman"/>
                <w:color w:val="auto"/>
                <w:sz w:val="16"/>
                <w:szCs w:val="16"/>
                <w:lang w:eastAsia="pl-PL"/>
              </w:rPr>
              <w:t>500</w:t>
            </w:r>
          </w:p>
        </w:tc>
        <w:tc>
          <w:tcPr>
            <w:tcW w:w="14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D4E584" w14:textId="77777777" w:rsidR="004A79F4" w:rsidRPr="001140A0" w:rsidRDefault="004A79F4" w:rsidP="001140A0">
            <w:pPr>
              <w:spacing w:line="360" w:lineRule="auto"/>
              <w:jc w:val="center"/>
              <w:rPr>
                <w:color w:val="auto"/>
                <w:sz w:val="16"/>
                <w:szCs w:val="16"/>
              </w:rPr>
            </w:pPr>
            <w:r w:rsidRPr="001140A0">
              <w:rPr>
                <w:rFonts w:eastAsia="Calibri" w:cs="Times New Roman"/>
                <w:color w:val="auto"/>
                <w:sz w:val="16"/>
                <w:szCs w:val="16"/>
                <w:lang w:eastAsia="pl-PL"/>
              </w:rPr>
              <w:t>Brak</w:t>
            </w:r>
          </w:p>
        </w:tc>
        <w:tc>
          <w:tcPr>
            <w:tcW w:w="13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75ECF1" w14:textId="77777777" w:rsidR="004A79F4" w:rsidRPr="001140A0" w:rsidRDefault="004A79F4" w:rsidP="001140A0">
            <w:pPr>
              <w:spacing w:line="360" w:lineRule="auto"/>
              <w:jc w:val="center"/>
              <w:rPr>
                <w:rFonts w:eastAsia="Calibri" w:cs="Times New Roman"/>
                <w:color w:val="auto"/>
                <w:sz w:val="16"/>
                <w:szCs w:val="16"/>
                <w:lang w:eastAsia="pl-PL"/>
              </w:rPr>
            </w:pPr>
            <w:r w:rsidRPr="001140A0">
              <w:rPr>
                <w:rFonts w:eastAsia="Calibri" w:cs="Times New Roman"/>
                <w:color w:val="auto"/>
                <w:sz w:val="16"/>
                <w:szCs w:val="16"/>
                <w:lang w:eastAsia="pl-PL"/>
              </w:rPr>
              <w:t>22</w:t>
            </w:r>
          </w:p>
        </w:tc>
        <w:tc>
          <w:tcPr>
            <w:tcW w:w="119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0FBA48" w14:textId="77777777" w:rsidR="004A79F4" w:rsidRPr="001140A0" w:rsidRDefault="004A79F4" w:rsidP="001140A0">
            <w:pPr>
              <w:spacing w:line="360" w:lineRule="auto"/>
              <w:jc w:val="center"/>
              <w:rPr>
                <w:rFonts w:eastAsia="Calibri" w:cs="Times New Roman"/>
                <w:color w:val="auto"/>
                <w:sz w:val="16"/>
                <w:szCs w:val="16"/>
                <w:lang w:eastAsia="pl-PL"/>
              </w:rPr>
            </w:pPr>
            <w:r w:rsidRPr="001140A0">
              <w:rPr>
                <w:rFonts w:eastAsia="Calibri" w:cs="Times New Roman"/>
                <w:color w:val="auto"/>
                <w:sz w:val="16"/>
                <w:szCs w:val="16"/>
                <w:lang w:eastAsia="pl-PL"/>
              </w:rPr>
              <w:t>80</w:t>
            </w:r>
          </w:p>
        </w:tc>
        <w:tc>
          <w:tcPr>
            <w:tcW w:w="1558" w:type="dxa"/>
            <w:tcBorders>
              <w:top w:val="single" w:sz="4" w:space="0" w:color="000000"/>
              <w:left w:val="single" w:sz="4" w:space="0" w:color="000000"/>
              <w:bottom w:val="single" w:sz="4" w:space="0" w:color="000000"/>
              <w:right w:val="single" w:sz="4" w:space="0" w:color="000000"/>
            </w:tcBorders>
          </w:tcPr>
          <w:p w14:paraId="6F6A4919" w14:textId="77777777" w:rsidR="004A79F4" w:rsidRPr="001140A0" w:rsidRDefault="004A79F4" w:rsidP="001140A0">
            <w:pPr>
              <w:spacing w:line="360" w:lineRule="auto"/>
              <w:jc w:val="center"/>
              <w:rPr>
                <w:rFonts w:eastAsia="Calibri" w:cs="Times New Roman"/>
                <w:color w:val="auto"/>
                <w:sz w:val="16"/>
                <w:szCs w:val="16"/>
                <w:lang w:eastAsia="pl-PL"/>
              </w:rPr>
            </w:pPr>
            <w:r w:rsidRPr="001140A0">
              <w:rPr>
                <w:rFonts w:eastAsia="Calibri" w:cs="Times New Roman"/>
                <w:color w:val="auto"/>
                <w:sz w:val="16"/>
                <w:szCs w:val="16"/>
                <w:lang w:eastAsia="pl-PL"/>
              </w:rPr>
              <w:t>0,7</w:t>
            </w:r>
          </w:p>
          <w:p w14:paraId="5B834854" w14:textId="77777777" w:rsidR="004A79F4" w:rsidRPr="001140A0" w:rsidRDefault="004A79F4" w:rsidP="001140A0">
            <w:pPr>
              <w:jc w:val="center"/>
              <w:rPr>
                <w:rFonts w:eastAsia="Calibri" w:cs="Times New Roman"/>
                <w:color w:val="auto"/>
                <w:sz w:val="16"/>
                <w:szCs w:val="16"/>
                <w:lang w:eastAsia="pl-PL"/>
              </w:rPr>
            </w:pPr>
          </w:p>
        </w:tc>
        <w:tc>
          <w:tcPr>
            <w:tcW w:w="1328" w:type="dxa"/>
            <w:tcBorders>
              <w:top w:val="single" w:sz="4" w:space="0" w:color="000000"/>
              <w:left w:val="single" w:sz="4" w:space="0" w:color="000000"/>
              <w:bottom w:val="single" w:sz="4" w:space="0" w:color="000000"/>
              <w:right w:val="single" w:sz="4" w:space="0" w:color="000000"/>
            </w:tcBorders>
          </w:tcPr>
          <w:p w14:paraId="567AAF48" w14:textId="77777777" w:rsidR="004A79F4" w:rsidRPr="001140A0" w:rsidRDefault="004A79F4" w:rsidP="001140A0">
            <w:pPr>
              <w:spacing w:line="360" w:lineRule="auto"/>
              <w:jc w:val="center"/>
              <w:rPr>
                <w:rFonts w:eastAsia="Calibri" w:cs="Times New Roman"/>
                <w:color w:val="auto"/>
                <w:sz w:val="16"/>
                <w:szCs w:val="16"/>
                <w:lang w:eastAsia="pl-PL"/>
              </w:rPr>
            </w:pPr>
            <w:r w:rsidRPr="001140A0">
              <w:rPr>
                <w:rFonts w:eastAsia="Calibri" w:cs="Times New Roman"/>
                <w:color w:val="auto"/>
                <w:sz w:val="16"/>
                <w:szCs w:val="16"/>
                <w:lang w:eastAsia="pl-PL"/>
              </w:rPr>
              <w:t>3000</w:t>
            </w:r>
          </w:p>
        </w:tc>
      </w:tr>
      <w:tr w:rsidR="00B23B29" w:rsidRPr="001140A0" w14:paraId="5A1F25A0" w14:textId="77777777" w:rsidTr="001140A0">
        <w:trPr>
          <w:trHeight w:val="1266"/>
        </w:trPr>
        <w:tc>
          <w:tcPr>
            <w:tcW w:w="11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A0EDDF" w14:textId="77777777" w:rsidR="004A79F4" w:rsidRPr="001140A0" w:rsidRDefault="004A79F4" w:rsidP="001140A0">
            <w:pPr>
              <w:spacing w:line="360" w:lineRule="auto"/>
              <w:jc w:val="center"/>
              <w:rPr>
                <w:color w:val="auto"/>
                <w:sz w:val="16"/>
                <w:szCs w:val="16"/>
              </w:rPr>
            </w:pPr>
            <w:r w:rsidRPr="001140A0">
              <w:rPr>
                <w:rFonts w:eastAsia="Calibri" w:cs="Times New Roman"/>
                <w:color w:val="auto"/>
                <w:sz w:val="16"/>
                <w:szCs w:val="16"/>
                <w:lang w:eastAsia="pl-PL"/>
              </w:rPr>
              <w:t xml:space="preserve">Gabinet </w:t>
            </w:r>
            <w:proofErr w:type="spellStart"/>
            <w:r w:rsidRPr="001140A0">
              <w:rPr>
                <w:rFonts w:eastAsia="Calibri" w:cs="Times New Roman"/>
                <w:color w:val="auto"/>
                <w:sz w:val="16"/>
                <w:szCs w:val="16"/>
                <w:lang w:eastAsia="pl-PL"/>
              </w:rPr>
              <w:t>diagnostyczno</w:t>
            </w:r>
            <w:proofErr w:type="spellEnd"/>
            <w:r w:rsidRPr="001140A0">
              <w:rPr>
                <w:rFonts w:eastAsia="Calibri" w:cs="Times New Roman"/>
                <w:color w:val="auto"/>
                <w:sz w:val="16"/>
                <w:szCs w:val="16"/>
                <w:lang w:eastAsia="pl-PL"/>
              </w:rPr>
              <w:t xml:space="preserve"> - zabiegowy</w:t>
            </w:r>
          </w:p>
        </w:tc>
        <w:tc>
          <w:tcPr>
            <w:tcW w:w="11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D22B6D" w14:textId="77777777" w:rsidR="004A79F4" w:rsidRPr="001140A0" w:rsidRDefault="004A79F4" w:rsidP="001140A0">
            <w:pPr>
              <w:spacing w:line="360" w:lineRule="auto"/>
              <w:jc w:val="center"/>
              <w:rPr>
                <w:color w:val="auto"/>
                <w:sz w:val="16"/>
                <w:szCs w:val="16"/>
              </w:rPr>
            </w:pPr>
            <w:r w:rsidRPr="001140A0">
              <w:rPr>
                <w:rFonts w:eastAsia="Calibri" w:cs="Times New Roman"/>
                <w:color w:val="auto"/>
                <w:sz w:val="16"/>
                <w:szCs w:val="16"/>
                <w:lang w:eastAsia="pl-PL"/>
              </w:rPr>
              <w:t>500</w:t>
            </w:r>
          </w:p>
        </w:tc>
        <w:tc>
          <w:tcPr>
            <w:tcW w:w="14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D8BCE8" w14:textId="77777777" w:rsidR="004A79F4" w:rsidRPr="001140A0" w:rsidRDefault="004A79F4" w:rsidP="001140A0">
            <w:pPr>
              <w:spacing w:line="360" w:lineRule="auto"/>
              <w:jc w:val="center"/>
              <w:rPr>
                <w:color w:val="auto"/>
                <w:sz w:val="16"/>
                <w:szCs w:val="16"/>
              </w:rPr>
            </w:pPr>
            <w:r w:rsidRPr="001140A0">
              <w:rPr>
                <w:rFonts w:eastAsia="Calibri" w:cs="Times New Roman"/>
                <w:color w:val="auto"/>
                <w:sz w:val="16"/>
                <w:szCs w:val="16"/>
                <w:lang w:eastAsia="pl-PL"/>
              </w:rPr>
              <w:t>Brak</w:t>
            </w:r>
          </w:p>
        </w:tc>
        <w:tc>
          <w:tcPr>
            <w:tcW w:w="13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D3DA20" w14:textId="77777777" w:rsidR="004A79F4" w:rsidRPr="001140A0" w:rsidRDefault="004A79F4" w:rsidP="001140A0">
            <w:pPr>
              <w:spacing w:line="360" w:lineRule="auto"/>
              <w:jc w:val="center"/>
              <w:rPr>
                <w:color w:val="auto"/>
                <w:sz w:val="16"/>
                <w:szCs w:val="16"/>
              </w:rPr>
            </w:pPr>
            <w:r w:rsidRPr="001140A0">
              <w:rPr>
                <w:rFonts w:eastAsia="Calibri" w:cs="Times New Roman"/>
                <w:color w:val="auto"/>
                <w:sz w:val="16"/>
                <w:szCs w:val="16"/>
                <w:lang w:eastAsia="pl-PL"/>
              </w:rPr>
              <w:t>22</w:t>
            </w:r>
          </w:p>
        </w:tc>
        <w:tc>
          <w:tcPr>
            <w:tcW w:w="119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63C483" w14:textId="77777777" w:rsidR="004A79F4" w:rsidRPr="001140A0" w:rsidRDefault="004A79F4" w:rsidP="001140A0">
            <w:pPr>
              <w:spacing w:line="360" w:lineRule="auto"/>
              <w:jc w:val="center"/>
              <w:rPr>
                <w:color w:val="auto"/>
                <w:sz w:val="16"/>
                <w:szCs w:val="16"/>
              </w:rPr>
            </w:pPr>
            <w:r w:rsidRPr="001140A0">
              <w:rPr>
                <w:rFonts w:eastAsia="Calibri" w:cs="Times New Roman"/>
                <w:color w:val="auto"/>
                <w:sz w:val="16"/>
                <w:szCs w:val="16"/>
                <w:lang w:eastAsia="pl-PL"/>
              </w:rPr>
              <w:t>80</w:t>
            </w:r>
          </w:p>
        </w:tc>
        <w:tc>
          <w:tcPr>
            <w:tcW w:w="1558" w:type="dxa"/>
            <w:tcBorders>
              <w:top w:val="single" w:sz="4" w:space="0" w:color="000000"/>
              <w:left w:val="single" w:sz="4" w:space="0" w:color="000000"/>
              <w:bottom w:val="single" w:sz="4" w:space="0" w:color="000000"/>
              <w:right w:val="single" w:sz="4" w:space="0" w:color="000000"/>
            </w:tcBorders>
          </w:tcPr>
          <w:p w14:paraId="5F76829F" w14:textId="77777777" w:rsidR="004A79F4" w:rsidRPr="001140A0" w:rsidRDefault="004A79F4" w:rsidP="001140A0">
            <w:pPr>
              <w:spacing w:line="360" w:lineRule="auto"/>
              <w:jc w:val="center"/>
              <w:rPr>
                <w:rFonts w:eastAsia="Calibri" w:cs="Times New Roman"/>
                <w:color w:val="auto"/>
                <w:sz w:val="16"/>
                <w:szCs w:val="16"/>
                <w:lang w:eastAsia="pl-PL"/>
              </w:rPr>
            </w:pPr>
            <w:r w:rsidRPr="001140A0">
              <w:rPr>
                <w:rFonts w:eastAsia="Calibri" w:cs="Times New Roman"/>
                <w:color w:val="auto"/>
                <w:sz w:val="16"/>
                <w:szCs w:val="16"/>
                <w:lang w:eastAsia="pl-PL"/>
              </w:rPr>
              <w:t>0,7</w:t>
            </w:r>
          </w:p>
        </w:tc>
        <w:tc>
          <w:tcPr>
            <w:tcW w:w="1328" w:type="dxa"/>
            <w:tcBorders>
              <w:top w:val="single" w:sz="4" w:space="0" w:color="000000"/>
              <w:left w:val="single" w:sz="4" w:space="0" w:color="000000"/>
              <w:bottom w:val="single" w:sz="4" w:space="0" w:color="000000"/>
              <w:right w:val="single" w:sz="4" w:space="0" w:color="000000"/>
            </w:tcBorders>
          </w:tcPr>
          <w:p w14:paraId="607DEDF8" w14:textId="77777777" w:rsidR="004A79F4" w:rsidRPr="001140A0" w:rsidRDefault="004A79F4" w:rsidP="001140A0">
            <w:pPr>
              <w:spacing w:line="360" w:lineRule="auto"/>
              <w:jc w:val="center"/>
              <w:rPr>
                <w:rFonts w:eastAsia="Calibri" w:cs="Times New Roman"/>
                <w:color w:val="auto"/>
                <w:sz w:val="16"/>
                <w:szCs w:val="16"/>
                <w:lang w:eastAsia="pl-PL"/>
              </w:rPr>
            </w:pPr>
            <w:r w:rsidRPr="001140A0">
              <w:rPr>
                <w:rFonts w:eastAsia="Calibri" w:cs="Times New Roman"/>
                <w:color w:val="auto"/>
                <w:sz w:val="16"/>
                <w:szCs w:val="16"/>
                <w:lang w:eastAsia="pl-PL"/>
              </w:rPr>
              <w:t>3000</w:t>
            </w:r>
          </w:p>
        </w:tc>
      </w:tr>
      <w:tr w:rsidR="00B23B29" w:rsidRPr="001140A0" w14:paraId="2E9B0230" w14:textId="77777777" w:rsidTr="001140A0">
        <w:trPr>
          <w:trHeight w:val="1314"/>
        </w:trPr>
        <w:tc>
          <w:tcPr>
            <w:tcW w:w="11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F33F7E" w14:textId="77777777" w:rsidR="004A79F4" w:rsidRPr="001140A0" w:rsidRDefault="004A79F4" w:rsidP="001140A0">
            <w:pPr>
              <w:spacing w:line="360" w:lineRule="auto"/>
              <w:jc w:val="center"/>
              <w:rPr>
                <w:rFonts w:eastAsia="Calibri" w:cs="Times New Roman"/>
                <w:color w:val="auto"/>
                <w:sz w:val="16"/>
                <w:szCs w:val="16"/>
                <w:lang w:eastAsia="pl-PL"/>
              </w:rPr>
            </w:pPr>
            <w:r w:rsidRPr="001140A0">
              <w:rPr>
                <w:rFonts w:eastAsia="Calibri" w:cs="Times New Roman"/>
                <w:color w:val="auto"/>
                <w:sz w:val="16"/>
                <w:szCs w:val="16"/>
                <w:lang w:eastAsia="pl-PL"/>
              </w:rPr>
              <w:t>Gipsownia</w:t>
            </w:r>
          </w:p>
        </w:tc>
        <w:tc>
          <w:tcPr>
            <w:tcW w:w="11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D7B2D8" w14:textId="77777777" w:rsidR="004A79F4" w:rsidRPr="001140A0" w:rsidRDefault="004A79F4" w:rsidP="001140A0">
            <w:pPr>
              <w:spacing w:line="360" w:lineRule="auto"/>
              <w:jc w:val="center"/>
              <w:rPr>
                <w:rFonts w:eastAsia="Calibri" w:cs="Times New Roman"/>
                <w:color w:val="auto"/>
                <w:sz w:val="16"/>
                <w:szCs w:val="16"/>
                <w:lang w:eastAsia="pl-PL"/>
              </w:rPr>
            </w:pPr>
            <w:r w:rsidRPr="001140A0">
              <w:rPr>
                <w:rFonts w:eastAsia="Calibri" w:cs="Times New Roman"/>
                <w:color w:val="auto"/>
                <w:sz w:val="16"/>
                <w:szCs w:val="16"/>
                <w:lang w:eastAsia="pl-PL"/>
              </w:rPr>
              <w:t>500</w:t>
            </w:r>
          </w:p>
        </w:tc>
        <w:tc>
          <w:tcPr>
            <w:tcW w:w="14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F4DBDC" w14:textId="77777777" w:rsidR="004A79F4" w:rsidRPr="001140A0" w:rsidRDefault="004A79F4" w:rsidP="001140A0">
            <w:pPr>
              <w:spacing w:line="360" w:lineRule="auto"/>
              <w:jc w:val="center"/>
              <w:rPr>
                <w:rFonts w:eastAsia="Calibri" w:cs="Times New Roman"/>
                <w:color w:val="auto"/>
                <w:sz w:val="16"/>
                <w:szCs w:val="16"/>
                <w:lang w:eastAsia="pl-PL"/>
              </w:rPr>
            </w:pPr>
            <w:r w:rsidRPr="001140A0">
              <w:rPr>
                <w:rFonts w:eastAsia="Calibri" w:cs="Times New Roman"/>
                <w:color w:val="auto"/>
                <w:sz w:val="16"/>
                <w:szCs w:val="16"/>
                <w:lang w:eastAsia="pl-PL"/>
              </w:rPr>
              <w:t>Brak</w:t>
            </w:r>
          </w:p>
        </w:tc>
        <w:tc>
          <w:tcPr>
            <w:tcW w:w="13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A38D7E" w14:textId="77777777" w:rsidR="004A79F4" w:rsidRPr="001140A0" w:rsidRDefault="004A79F4" w:rsidP="001140A0">
            <w:pPr>
              <w:spacing w:line="360" w:lineRule="auto"/>
              <w:jc w:val="center"/>
              <w:rPr>
                <w:rFonts w:eastAsia="Calibri" w:cs="Times New Roman"/>
                <w:color w:val="auto"/>
                <w:sz w:val="16"/>
                <w:szCs w:val="16"/>
                <w:lang w:eastAsia="pl-PL"/>
              </w:rPr>
            </w:pPr>
            <w:r w:rsidRPr="001140A0">
              <w:rPr>
                <w:rFonts w:eastAsia="Calibri" w:cs="Times New Roman"/>
                <w:color w:val="auto"/>
                <w:sz w:val="16"/>
                <w:szCs w:val="16"/>
                <w:lang w:eastAsia="pl-PL"/>
              </w:rPr>
              <w:t>19</w:t>
            </w:r>
          </w:p>
        </w:tc>
        <w:tc>
          <w:tcPr>
            <w:tcW w:w="119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77FD4E" w14:textId="77777777" w:rsidR="004A79F4" w:rsidRPr="001140A0" w:rsidRDefault="004A79F4" w:rsidP="001140A0">
            <w:pPr>
              <w:spacing w:line="360" w:lineRule="auto"/>
              <w:jc w:val="center"/>
              <w:rPr>
                <w:rFonts w:eastAsia="Calibri" w:cs="Times New Roman"/>
                <w:color w:val="auto"/>
                <w:sz w:val="16"/>
                <w:szCs w:val="16"/>
                <w:lang w:eastAsia="pl-PL"/>
              </w:rPr>
            </w:pPr>
            <w:r w:rsidRPr="001140A0">
              <w:rPr>
                <w:rFonts w:eastAsia="Calibri" w:cs="Times New Roman"/>
                <w:color w:val="auto"/>
                <w:sz w:val="16"/>
                <w:szCs w:val="16"/>
                <w:lang w:eastAsia="pl-PL"/>
              </w:rPr>
              <w:t>80</w:t>
            </w:r>
          </w:p>
        </w:tc>
        <w:tc>
          <w:tcPr>
            <w:tcW w:w="1558" w:type="dxa"/>
            <w:tcBorders>
              <w:top w:val="single" w:sz="4" w:space="0" w:color="000000"/>
              <w:left w:val="single" w:sz="4" w:space="0" w:color="000000"/>
              <w:bottom w:val="single" w:sz="4" w:space="0" w:color="000000"/>
              <w:right w:val="single" w:sz="4" w:space="0" w:color="000000"/>
            </w:tcBorders>
          </w:tcPr>
          <w:p w14:paraId="053D6DB6" w14:textId="77777777" w:rsidR="004A79F4" w:rsidRPr="001140A0" w:rsidRDefault="004A79F4" w:rsidP="001140A0">
            <w:pPr>
              <w:spacing w:line="360" w:lineRule="auto"/>
              <w:jc w:val="center"/>
              <w:rPr>
                <w:rFonts w:eastAsia="Calibri" w:cs="Times New Roman"/>
                <w:color w:val="auto"/>
                <w:sz w:val="16"/>
                <w:szCs w:val="16"/>
                <w:lang w:eastAsia="pl-PL"/>
              </w:rPr>
            </w:pPr>
            <w:r w:rsidRPr="001140A0">
              <w:rPr>
                <w:rFonts w:eastAsia="Calibri" w:cs="Times New Roman"/>
                <w:color w:val="auto"/>
                <w:sz w:val="16"/>
                <w:szCs w:val="16"/>
                <w:lang w:eastAsia="pl-PL"/>
              </w:rPr>
              <w:t>0,7</w:t>
            </w:r>
          </w:p>
        </w:tc>
        <w:tc>
          <w:tcPr>
            <w:tcW w:w="1328" w:type="dxa"/>
            <w:tcBorders>
              <w:top w:val="single" w:sz="4" w:space="0" w:color="000000"/>
              <w:left w:val="single" w:sz="4" w:space="0" w:color="000000"/>
              <w:bottom w:val="single" w:sz="4" w:space="0" w:color="000000"/>
              <w:right w:val="single" w:sz="4" w:space="0" w:color="000000"/>
            </w:tcBorders>
          </w:tcPr>
          <w:p w14:paraId="20A68076" w14:textId="77777777" w:rsidR="004A79F4" w:rsidRPr="001140A0" w:rsidRDefault="004A79F4" w:rsidP="001140A0">
            <w:pPr>
              <w:spacing w:line="360" w:lineRule="auto"/>
              <w:jc w:val="center"/>
              <w:rPr>
                <w:rFonts w:eastAsia="Calibri" w:cs="Times New Roman"/>
                <w:color w:val="auto"/>
                <w:sz w:val="16"/>
                <w:szCs w:val="16"/>
                <w:lang w:eastAsia="pl-PL"/>
              </w:rPr>
            </w:pPr>
            <w:r w:rsidRPr="001140A0">
              <w:rPr>
                <w:rFonts w:eastAsia="Calibri" w:cs="Times New Roman"/>
                <w:color w:val="auto"/>
                <w:sz w:val="16"/>
                <w:szCs w:val="16"/>
                <w:lang w:eastAsia="pl-PL"/>
              </w:rPr>
              <w:t>3000</w:t>
            </w:r>
          </w:p>
        </w:tc>
      </w:tr>
      <w:tr w:rsidR="00B23B29" w:rsidRPr="001140A0" w14:paraId="3DDFB537" w14:textId="77777777" w:rsidTr="001140A0">
        <w:trPr>
          <w:trHeight w:val="1218"/>
        </w:trPr>
        <w:tc>
          <w:tcPr>
            <w:tcW w:w="11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AFC4AE" w14:textId="77777777" w:rsidR="004A79F4" w:rsidRPr="001140A0" w:rsidRDefault="004A79F4" w:rsidP="001140A0">
            <w:pPr>
              <w:spacing w:line="360" w:lineRule="auto"/>
              <w:jc w:val="center"/>
              <w:rPr>
                <w:rFonts w:eastAsia="Calibri" w:cs="Times New Roman"/>
                <w:color w:val="auto"/>
                <w:sz w:val="16"/>
                <w:szCs w:val="16"/>
                <w:lang w:eastAsia="pl-PL"/>
              </w:rPr>
            </w:pPr>
            <w:r w:rsidRPr="001140A0">
              <w:rPr>
                <w:rFonts w:eastAsia="Calibri" w:cs="Times New Roman"/>
                <w:color w:val="auto"/>
                <w:sz w:val="16"/>
                <w:szCs w:val="16"/>
                <w:lang w:eastAsia="pl-PL"/>
              </w:rPr>
              <w:t>Poczekalnia</w:t>
            </w:r>
          </w:p>
        </w:tc>
        <w:tc>
          <w:tcPr>
            <w:tcW w:w="11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19077F" w14:textId="77777777" w:rsidR="004A79F4" w:rsidRPr="001140A0" w:rsidRDefault="0095073A" w:rsidP="001140A0">
            <w:pPr>
              <w:spacing w:line="360" w:lineRule="auto"/>
              <w:jc w:val="center"/>
              <w:rPr>
                <w:rFonts w:eastAsia="Calibri" w:cs="Times New Roman"/>
                <w:color w:val="auto"/>
                <w:sz w:val="16"/>
                <w:szCs w:val="16"/>
                <w:lang w:eastAsia="pl-PL"/>
              </w:rPr>
            </w:pPr>
            <w:r>
              <w:rPr>
                <w:rFonts w:eastAsia="Calibri" w:cs="Times New Roman"/>
                <w:color w:val="auto"/>
                <w:sz w:val="16"/>
                <w:szCs w:val="16"/>
                <w:lang w:eastAsia="pl-PL"/>
              </w:rPr>
              <w:t>200</w:t>
            </w:r>
          </w:p>
        </w:tc>
        <w:tc>
          <w:tcPr>
            <w:tcW w:w="14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418D7E" w14:textId="77777777" w:rsidR="004A79F4" w:rsidRPr="001140A0" w:rsidRDefault="004A79F4" w:rsidP="001140A0">
            <w:pPr>
              <w:spacing w:line="360" w:lineRule="auto"/>
              <w:jc w:val="center"/>
              <w:rPr>
                <w:rFonts w:eastAsia="Calibri" w:cs="Times New Roman"/>
                <w:color w:val="auto"/>
                <w:sz w:val="16"/>
                <w:szCs w:val="16"/>
                <w:lang w:eastAsia="pl-PL"/>
              </w:rPr>
            </w:pPr>
            <w:r w:rsidRPr="001140A0">
              <w:rPr>
                <w:rFonts w:eastAsia="Calibri" w:cs="Times New Roman"/>
                <w:color w:val="auto"/>
                <w:sz w:val="16"/>
                <w:szCs w:val="16"/>
                <w:lang w:eastAsia="pl-PL"/>
              </w:rPr>
              <w:t>Brak</w:t>
            </w:r>
          </w:p>
        </w:tc>
        <w:tc>
          <w:tcPr>
            <w:tcW w:w="13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DE0C71" w14:textId="77777777" w:rsidR="004A79F4" w:rsidRPr="001140A0" w:rsidRDefault="004A79F4" w:rsidP="001140A0">
            <w:pPr>
              <w:spacing w:line="360" w:lineRule="auto"/>
              <w:jc w:val="center"/>
              <w:rPr>
                <w:color w:val="auto"/>
                <w:sz w:val="16"/>
                <w:szCs w:val="16"/>
              </w:rPr>
            </w:pPr>
            <w:r w:rsidRPr="001140A0">
              <w:rPr>
                <w:rFonts w:eastAsia="Calibri" w:cs="Times New Roman"/>
                <w:color w:val="auto"/>
                <w:sz w:val="16"/>
                <w:szCs w:val="16"/>
                <w:lang w:eastAsia="pl-PL"/>
              </w:rPr>
              <w:t>22</w:t>
            </w:r>
          </w:p>
        </w:tc>
        <w:tc>
          <w:tcPr>
            <w:tcW w:w="119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901395" w14:textId="77777777" w:rsidR="004A79F4" w:rsidRPr="001140A0" w:rsidRDefault="004A79F4" w:rsidP="001140A0">
            <w:pPr>
              <w:spacing w:line="360" w:lineRule="auto"/>
              <w:jc w:val="center"/>
              <w:rPr>
                <w:rFonts w:eastAsia="Calibri" w:cs="Times New Roman"/>
                <w:color w:val="auto"/>
                <w:sz w:val="16"/>
                <w:szCs w:val="16"/>
                <w:lang w:eastAsia="pl-PL"/>
              </w:rPr>
            </w:pPr>
            <w:r w:rsidRPr="001140A0">
              <w:rPr>
                <w:rFonts w:eastAsia="Calibri" w:cs="Times New Roman"/>
                <w:color w:val="auto"/>
                <w:sz w:val="16"/>
                <w:szCs w:val="16"/>
                <w:lang w:eastAsia="pl-PL"/>
              </w:rPr>
              <w:t>80</w:t>
            </w:r>
          </w:p>
        </w:tc>
        <w:tc>
          <w:tcPr>
            <w:tcW w:w="1558" w:type="dxa"/>
            <w:tcBorders>
              <w:top w:val="single" w:sz="4" w:space="0" w:color="000000"/>
              <w:left w:val="single" w:sz="4" w:space="0" w:color="000000"/>
              <w:bottom w:val="single" w:sz="4" w:space="0" w:color="000000"/>
              <w:right w:val="single" w:sz="4" w:space="0" w:color="000000"/>
            </w:tcBorders>
          </w:tcPr>
          <w:p w14:paraId="0C4C0E61" w14:textId="77777777" w:rsidR="004A79F4" w:rsidRPr="001140A0" w:rsidRDefault="004A79F4" w:rsidP="001140A0">
            <w:pPr>
              <w:spacing w:line="360" w:lineRule="auto"/>
              <w:jc w:val="center"/>
              <w:rPr>
                <w:rFonts w:eastAsia="Calibri" w:cs="Times New Roman"/>
                <w:color w:val="auto"/>
                <w:sz w:val="16"/>
                <w:szCs w:val="16"/>
                <w:lang w:eastAsia="pl-PL"/>
              </w:rPr>
            </w:pPr>
            <w:r w:rsidRPr="001140A0">
              <w:rPr>
                <w:rFonts w:eastAsia="Calibri" w:cs="Times New Roman"/>
                <w:color w:val="auto"/>
                <w:sz w:val="16"/>
                <w:szCs w:val="16"/>
                <w:lang w:eastAsia="pl-PL"/>
              </w:rPr>
              <w:t>0,7</w:t>
            </w:r>
          </w:p>
        </w:tc>
        <w:tc>
          <w:tcPr>
            <w:tcW w:w="1328" w:type="dxa"/>
            <w:tcBorders>
              <w:top w:val="single" w:sz="4" w:space="0" w:color="000000"/>
              <w:left w:val="single" w:sz="4" w:space="0" w:color="000000"/>
              <w:bottom w:val="single" w:sz="4" w:space="0" w:color="000000"/>
              <w:right w:val="single" w:sz="4" w:space="0" w:color="000000"/>
            </w:tcBorders>
          </w:tcPr>
          <w:p w14:paraId="5CD04B25" w14:textId="77777777" w:rsidR="004A79F4" w:rsidRPr="001140A0" w:rsidRDefault="004A79F4" w:rsidP="001140A0">
            <w:pPr>
              <w:spacing w:line="360" w:lineRule="auto"/>
              <w:jc w:val="center"/>
              <w:rPr>
                <w:rFonts w:eastAsia="Calibri" w:cs="Times New Roman"/>
                <w:color w:val="auto"/>
                <w:sz w:val="16"/>
                <w:szCs w:val="16"/>
                <w:lang w:eastAsia="pl-PL"/>
              </w:rPr>
            </w:pPr>
            <w:r w:rsidRPr="001140A0">
              <w:rPr>
                <w:rFonts w:eastAsia="Calibri" w:cs="Times New Roman"/>
                <w:color w:val="auto"/>
                <w:sz w:val="16"/>
                <w:szCs w:val="16"/>
                <w:lang w:eastAsia="pl-PL"/>
              </w:rPr>
              <w:t>3000</w:t>
            </w:r>
          </w:p>
        </w:tc>
      </w:tr>
      <w:tr w:rsidR="00B23B29" w:rsidRPr="001140A0" w14:paraId="64A50437" w14:textId="77777777" w:rsidTr="001140A0">
        <w:trPr>
          <w:trHeight w:val="1218"/>
        </w:trPr>
        <w:tc>
          <w:tcPr>
            <w:tcW w:w="11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37D29A" w14:textId="77777777" w:rsidR="004A79F4" w:rsidRPr="001140A0" w:rsidRDefault="004A79F4" w:rsidP="001140A0">
            <w:pPr>
              <w:spacing w:line="360" w:lineRule="auto"/>
              <w:jc w:val="center"/>
              <w:rPr>
                <w:rFonts w:eastAsia="Calibri" w:cs="Times New Roman"/>
                <w:color w:val="auto"/>
                <w:sz w:val="16"/>
                <w:szCs w:val="16"/>
                <w:lang w:eastAsia="pl-PL"/>
              </w:rPr>
            </w:pPr>
            <w:r w:rsidRPr="001140A0">
              <w:rPr>
                <w:rFonts w:eastAsia="Calibri" w:cs="Times New Roman"/>
                <w:color w:val="auto"/>
                <w:sz w:val="16"/>
                <w:szCs w:val="16"/>
                <w:lang w:eastAsia="pl-PL"/>
              </w:rPr>
              <w:t>Rejestracja</w:t>
            </w:r>
          </w:p>
        </w:tc>
        <w:tc>
          <w:tcPr>
            <w:tcW w:w="11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972CB2" w14:textId="77777777" w:rsidR="004A79F4" w:rsidRPr="001140A0" w:rsidRDefault="004A79F4" w:rsidP="001140A0">
            <w:pPr>
              <w:spacing w:line="360" w:lineRule="auto"/>
              <w:jc w:val="center"/>
              <w:rPr>
                <w:rFonts w:eastAsia="Calibri" w:cs="Times New Roman"/>
                <w:color w:val="auto"/>
                <w:sz w:val="16"/>
                <w:szCs w:val="16"/>
                <w:lang w:eastAsia="pl-PL"/>
              </w:rPr>
            </w:pPr>
            <w:r w:rsidRPr="001140A0">
              <w:rPr>
                <w:rFonts w:eastAsia="Calibri" w:cs="Times New Roman"/>
                <w:color w:val="auto"/>
                <w:sz w:val="16"/>
                <w:szCs w:val="16"/>
                <w:lang w:eastAsia="pl-PL"/>
              </w:rPr>
              <w:t>500</w:t>
            </w:r>
          </w:p>
        </w:tc>
        <w:tc>
          <w:tcPr>
            <w:tcW w:w="14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9A7ED4" w14:textId="77777777" w:rsidR="004A79F4" w:rsidRPr="001140A0" w:rsidRDefault="004A79F4" w:rsidP="001140A0">
            <w:pPr>
              <w:spacing w:line="360" w:lineRule="auto"/>
              <w:jc w:val="center"/>
              <w:rPr>
                <w:rFonts w:eastAsia="Calibri" w:cs="Times New Roman"/>
                <w:color w:val="auto"/>
                <w:sz w:val="16"/>
                <w:szCs w:val="16"/>
                <w:lang w:eastAsia="pl-PL"/>
              </w:rPr>
            </w:pPr>
            <w:r w:rsidRPr="001140A0">
              <w:rPr>
                <w:rFonts w:eastAsia="Calibri" w:cs="Times New Roman"/>
                <w:color w:val="auto"/>
                <w:sz w:val="16"/>
                <w:szCs w:val="16"/>
                <w:lang w:eastAsia="pl-PL"/>
              </w:rPr>
              <w:t>Brak</w:t>
            </w:r>
          </w:p>
        </w:tc>
        <w:tc>
          <w:tcPr>
            <w:tcW w:w="13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0086DF" w14:textId="77777777" w:rsidR="004A79F4" w:rsidRPr="001140A0" w:rsidRDefault="004A79F4" w:rsidP="001140A0">
            <w:pPr>
              <w:spacing w:line="360" w:lineRule="auto"/>
              <w:jc w:val="center"/>
              <w:rPr>
                <w:rFonts w:eastAsia="Calibri" w:cs="Times New Roman"/>
                <w:color w:val="auto"/>
                <w:sz w:val="16"/>
                <w:szCs w:val="16"/>
                <w:lang w:eastAsia="pl-PL"/>
              </w:rPr>
            </w:pPr>
            <w:r w:rsidRPr="001140A0">
              <w:rPr>
                <w:rFonts w:eastAsia="Calibri" w:cs="Times New Roman"/>
                <w:color w:val="auto"/>
                <w:sz w:val="16"/>
                <w:szCs w:val="16"/>
                <w:lang w:eastAsia="pl-PL"/>
              </w:rPr>
              <w:t>22</w:t>
            </w:r>
          </w:p>
        </w:tc>
        <w:tc>
          <w:tcPr>
            <w:tcW w:w="119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42FC98" w14:textId="77777777" w:rsidR="004A79F4" w:rsidRPr="001140A0" w:rsidRDefault="004A79F4" w:rsidP="001140A0">
            <w:pPr>
              <w:spacing w:line="360" w:lineRule="auto"/>
              <w:jc w:val="center"/>
              <w:rPr>
                <w:rFonts w:eastAsia="Calibri" w:cs="Times New Roman"/>
                <w:color w:val="auto"/>
                <w:sz w:val="16"/>
                <w:szCs w:val="16"/>
                <w:lang w:eastAsia="pl-PL"/>
              </w:rPr>
            </w:pPr>
            <w:r w:rsidRPr="001140A0">
              <w:rPr>
                <w:rFonts w:eastAsia="Calibri" w:cs="Times New Roman"/>
                <w:color w:val="auto"/>
                <w:sz w:val="16"/>
                <w:szCs w:val="16"/>
                <w:lang w:eastAsia="pl-PL"/>
              </w:rPr>
              <w:t>80</w:t>
            </w:r>
          </w:p>
        </w:tc>
        <w:tc>
          <w:tcPr>
            <w:tcW w:w="1558" w:type="dxa"/>
            <w:tcBorders>
              <w:top w:val="single" w:sz="4" w:space="0" w:color="000000"/>
              <w:left w:val="single" w:sz="4" w:space="0" w:color="000000"/>
              <w:bottom w:val="single" w:sz="4" w:space="0" w:color="000000"/>
              <w:right w:val="single" w:sz="4" w:space="0" w:color="000000"/>
            </w:tcBorders>
          </w:tcPr>
          <w:p w14:paraId="4DE1160E" w14:textId="77777777" w:rsidR="004A79F4" w:rsidRPr="001140A0" w:rsidRDefault="004A79F4" w:rsidP="001140A0">
            <w:pPr>
              <w:spacing w:line="360" w:lineRule="auto"/>
              <w:jc w:val="center"/>
              <w:rPr>
                <w:rFonts w:eastAsia="Calibri" w:cs="Times New Roman"/>
                <w:color w:val="auto"/>
                <w:sz w:val="16"/>
                <w:szCs w:val="16"/>
                <w:lang w:eastAsia="pl-PL"/>
              </w:rPr>
            </w:pPr>
            <w:r w:rsidRPr="001140A0">
              <w:rPr>
                <w:rFonts w:eastAsia="Calibri" w:cs="Times New Roman"/>
                <w:color w:val="auto"/>
                <w:sz w:val="16"/>
                <w:szCs w:val="16"/>
                <w:lang w:eastAsia="pl-PL"/>
              </w:rPr>
              <w:t>0,7</w:t>
            </w:r>
          </w:p>
        </w:tc>
        <w:tc>
          <w:tcPr>
            <w:tcW w:w="1328" w:type="dxa"/>
            <w:tcBorders>
              <w:top w:val="single" w:sz="4" w:space="0" w:color="000000"/>
              <w:left w:val="single" w:sz="4" w:space="0" w:color="000000"/>
              <w:bottom w:val="single" w:sz="4" w:space="0" w:color="000000"/>
              <w:right w:val="single" w:sz="4" w:space="0" w:color="000000"/>
            </w:tcBorders>
          </w:tcPr>
          <w:p w14:paraId="4F17F1D3" w14:textId="77777777" w:rsidR="004A79F4" w:rsidRPr="001140A0" w:rsidRDefault="004A79F4" w:rsidP="001140A0">
            <w:pPr>
              <w:spacing w:line="360" w:lineRule="auto"/>
              <w:jc w:val="center"/>
              <w:rPr>
                <w:rFonts w:eastAsia="Calibri" w:cs="Times New Roman"/>
                <w:color w:val="auto"/>
                <w:sz w:val="16"/>
                <w:szCs w:val="16"/>
                <w:lang w:eastAsia="pl-PL"/>
              </w:rPr>
            </w:pPr>
            <w:r w:rsidRPr="001140A0">
              <w:rPr>
                <w:rFonts w:eastAsia="Calibri" w:cs="Times New Roman"/>
                <w:color w:val="auto"/>
                <w:sz w:val="16"/>
                <w:szCs w:val="16"/>
                <w:lang w:eastAsia="pl-PL"/>
              </w:rPr>
              <w:t>3000</w:t>
            </w:r>
          </w:p>
        </w:tc>
      </w:tr>
      <w:tr w:rsidR="00B23B29" w:rsidRPr="001140A0" w14:paraId="7B4BD790" w14:textId="77777777" w:rsidTr="001140A0">
        <w:trPr>
          <w:trHeight w:val="1218"/>
        </w:trPr>
        <w:tc>
          <w:tcPr>
            <w:tcW w:w="11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9FA6A5" w14:textId="77777777" w:rsidR="004A79F4" w:rsidRPr="001140A0" w:rsidRDefault="004A79F4" w:rsidP="001140A0">
            <w:pPr>
              <w:spacing w:line="360" w:lineRule="auto"/>
              <w:jc w:val="center"/>
              <w:rPr>
                <w:rFonts w:eastAsia="Calibri" w:cs="Times New Roman"/>
                <w:color w:val="auto"/>
                <w:sz w:val="16"/>
                <w:szCs w:val="16"/>
                <w:lang w:eastAsia="pl-PL"/>
              </w:rPr>
            </w:pPr>
            <w:r w:rsidRPr="001140A0">
              <w:rPr>
                <w:rFonts w:eastAsia="Calibri" w:cs="Times New Roman"/>
                <w:color w:val="auto"/>
                <w:sz w:val="16"/>
                <w:szCs w:val="16"/>
                <w:lang w:eastAsia="pl-PL"/>
              </w:rPr>
              <w:t>Komunikacja</w:t>
            </w:r>
          </w:p>
        </w:tc>
        <w:tc>
          <w:tcPr>
            <w:tcW w:w="11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C8DAA9" w14:textId="77777777" w:rsidR="004A79F4" w:rsidRPr="001140A0" w:rsidRDefault="0095073A" w:rsidP="001140A0">
            <w:pPr>
              <w:spacing w:line="360" w:lineRule="auto"/>
              <w:jc w:val="center"/>
              <w:rPr>
                <w:rFonts w:eastAsia="Calibri" w:cs="Times New Roman"/>
                <w:color w:val="auto"/>
                <w:sz w:val="16"/>
                <w:szCs w:val="16"/>
                <w:lang w:eastAsia="pl-PL"/>
              </w:rPr>
            </w:pPr>
            <w:r>
              <w:rPr>
                <w:rFonts w:eastAsia="Calibri" w:cs="Times New Roman"/>
                <w:color w:val="auto"/>
                <w:sz w:val="16"/>
                <w:szCs w:val="16"/>
                <w:lang w:eastAsia="pl-PL"/>
              </w:rPr>
              <w:t>100</w:t>
            </w:r>
          </w:p>
        </w:tc>
        <w:tc>
          <w:tcPr>
            <w:tcW w:w="14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79739D" w14:textId="77777777" w:rsidR="004A79F4" w:rsidRPr="001140A0" w:rsidRDefault="0095073A" w:rsidP="001140A0">
            <w:pPr>
              <w:spacing w:line="360" w:lineRule="auto"/>
              <w:jc w:val="center"/>
              <w:rPr>
                <w:rFonts w:eastAsia="Calibri" w:cs="Times New Roman"/>
                <w:color w:val="auto"/>
                <w:sz w:val="12"/>
                <w:szCs w:val="12"/>
                <w:lang w:eastAsia="pl-PL"/>
              </w:rPr>
            </w:pPr>
            <w:r w:rsidRPr="001140A0">
              <w:rPr>
                <w:rFonts w:eastAsia="Calibri" w:cs="Times New Roman"/>
                <w:color w:val="auto"/>
                <w:sz w:val="16"/>
                <w:szCs w:val="16"/>
                <w:lang w:eastAsia="pl-PL"/>
              </w:rPr>
              <w:t>Brak</w:t>
            </w:r>
          </w:p>
        </w:tc>
        <w:tc>
          <w:tcPr>
            <w:tcW w:w="13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552F5D" w14:textId="77777777" w:rsidR="004A79F4" w:rsidRPr="001140A0" w:rsidRDefault="004A79F4" w:rsidP="001140A0">
            <w:pPr>
              <w:spacing w:line="360" w:lineRule="auto"/>
              <w:jc w:val="center"/>
              <w:rPr>
                <w:rFonts w:eastAsia="Calibri" w:cs="Times New Roman"/>
                <w:color w:val="auto"/>
                <w:sz w:val="16"/>
                <w:szCs w:val="16"/>
                <w:lang w:eastAsia="pl-PL"/>
              </w:rPr>
            </w:pPr>
            <w:r w:rsidRPr="001140A0">
              <w:rPr>
                <w:rFonts w:eastAsia="Calibri" w:cs="Times New Roman"/>
                <w:color w:val="auto"/>
                <w:sz w:val="16"/>
                <w:szCs w:val="16"/>
                <w:lang w:eastAsia="pl-PL"/>
              </w:rPr>
              <w:t>19</w:t>
            </w:r>
          </w:p>
        </w:tc>
        <w:tc>
          <w:tcPr>
            <w:tcW w:w="119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070131" w14:textId="77777777" w:rsidR="004A79F4" w:rsidRPr="001140A0" w:rsidRDefault="004A79F4" w:rsidP="001140A0">
            <w:pPr>
              <w:spacing w:line="360" w:lineRule="auto"/>
              <w:jc w:val="center"/>
              <w:rPr>
                <w:rFonts w:eastAsia="Calibri" w:cs="Times New Roman"/>
                <w:color w:val="auto"/>
                <w:sz w:val="16"/>
                <w:szCs w:val="16"/>
                <w:lang w:eastAsia="pl-PL"/>
              </w:rPr>
            </w:pPr>
            <w:r w:rsidRPr="001140A0">
              <w:rPr>
                <w:rFonts w:eastAsia="Calibri" w:cs="Times New Roman"/>
                <w:color w:val="auto"/>
                <w:sz w:val="16"/>
                <w:szCs w:val="16"/>
                <w:lang w:eastAsia="pl-PL"/>
              </w:rPr>
              <w:t>80</w:t>
            </w:r>
          </w:p>
        </w:tc>
        <w:tc>
          <w:tcPr>
            <w:tcW w:w="1558" w:type="dxa"/>
            <w:tcBorders>
              <w:top w:val="single" w:sz="4" w:space="0" w:color="000000"/>
              <w:left w:val="single" w:sz="4" w:space="0" w:color="000000"/>
              <w:bottom w:val="single" w:sz="4" w:space="0" w:color="000000"/>
              <w:right w:val="single" w:sz="4" w:space="0" w:color="000000"/>
            </w:tcBorders>
          </w:tcPr>
          <w:p w14:paraId="18C578C3" w14:textId="77777777" w:rsidR="004A79F4" w:rsidRPr="001140A0" w:rsidRDefault="004A79F4" w:rsidP="001140A0">
            <w:pPr>
              <w:spacing w:line="360" w:lineRule="auto"/>
              <w:jc w:val="center"/>
              <w:rPr>
                <w:rFonts w:eastAsia="Calibri" w:cs="Times New Roman"/>
                <w:color w:val="auto"/>
                <w:sz w:val="16"/>
                <w:szCs w:val="16"/>
                <w:lang w:eastAsia="pl-PL"/>
              </w:rPr>
            </w:pPr>
            <w:r w:rsidRPr="001140A0">
              <w:rPr>
                <w:rFonts w:eastAsia="Calibri" w:cs="Times New Roman"/>
                <w:color w:val="auto"/>
                <w:sz w:val="16"/>
                <w:szCs w:val="16"/>
                <w:lang w:eastAsia="pl-PL"/>
              </w:rPr>
              <w:t>0,7</w:t>
            </w:r>
          </w:p>
        </w:tc>
        <w:tc>
          <w:tcPr>
            <w:tcW w:w="1328" w:type="dxa"/>
            <w:tcBorders>
              <w:top w:val="single" w:sz="4" w:space="0" w:color="000000"/>
              <w:left w:val="single" w:sz="4" w:space="0" w:color="000000"/>
              <w:bottom w:val="single" w:sz="4" w:space="0" w:color="000000"/>
              <w:right w:val="single" w:sz="4" w:space="0" w:color="000000"/>
            </w:tcBorders>
          </w:tcPr>
          <w:p w14:paraId="6AB6A103" w14:textId="77777777" w:rsidR="004A79F4" w:rsidRPr="001140A0" w:rsidRDefault="004A79F4" w:rsidP="001140A0">
            <w:pPr>
              <w:spacing w:line="360" w:lineRule="auto"/>
              <w:jc w:val="center"/>
              <w:rPr>
                <w:rFonts w:eastAsia="Calibri" w:cs="Times New Roman"/>
                <w:color w:val="auto"/>
                <w:sz w:val="16"/>
                <w:szCs w:val="16"/>
                <w:lang w:eastAsia="pl-PL"/>
              </w:rPr>
            </w:pPr>
            <w:r w:rsidRPr="001140A0">
              <w:rPr>
                <w:rFonts w:eastAsia="Calibri" w:cs="Times New Roman"/>
                <w:color w:val="auto"/>
                <w:sz w:val="16"/>
                <w:szCs w:val="16"/>
                <w:lang w:eastAsia="pl-PL"/>
              </w:rPr>
              <w:t>3000</w:t>
            </w:r>
          </w:p>
        </w:tc>
      </w:tr>
    </w:tbl>
    <w:p w14:paraId="2799A999" w14:textId="77777777" w:rsidR="004A79F4" w:rsidRPr="001140A0" w:rsidRDefault="004A79F4" w:rsidP="004A79F4">
      <w:pPr>
        <w:spacing w:line="360" w:lineRule="auto"/>
        <w:rPr>
          <w:color w:val="auto"/>
          <w:sz w:val="16"/>
          <w:szCs w:val="16"/>
        </w:rPr>
      </w:pPr>
      <w:r w:rsidRPr="001140A0">
        <w:rPr>
          <w:color w:val="auto"/>
          <w:sz w:val="16"/>
          <w:szCs w:val="16"/>
        </w:rPr>
        <w:t>Tab. 3 Wytyczne oświetleniowe dla podstawowych pomieszczeń ambulatorium.</w:t>
      </w:r>
    </w:p>
    <w:p w14:paraId="4D0C16D7" w14:textId="77777777" w:rsidR="004A79F4" w:rsidRPr="001140A0" w:rsidRDefault="004A79F4" w:rsidP="00690907">
      <w:pPr>
        <w:pStyle w:val="Nagwek3"/>
        <w:numPr>
          <w:ilvl w:val="2"/>
          <w:numId w:val="3"/>
        </w:numPr>
        <w:rPr>
          <w:rFonts w:ascii="Trebuchet MS" w:hAnsi="Trebuchet MS"/>
        </w:rPr>
      </w:pPr>
      <w:bookmarkStart w:id="43" w:name="_Toc499793815"/>
      <w:bookmarkStart w:id="44" w:name="_Toc10116438"/>
      <w:r w:rsidRPr="001140A0">
        <w:rPr>
          <w:rFonts w:ascii="Trebuchet MS" w:hAnsi="Trebuchet MS"/>
        </w:rPr>
        <w:t>Gniazda zasilające 230 V</w:t>
      </w:r>
      <w:bookmarkEnd w:id="43"/>
      <w:bookmarkEnd w:id="44"/>
    </w:p>
    <w:p w14:paraId="63D52226" w14:textId="77777777" w:rsidR="004A79F4" w:rsidRPr="001140A0" w:rsidRDefault="004A79F4" w:rsidP="004A79F4">
      <w:pPr>
        <w:spacing w:line="360" w:lineRule="auto"/>
        <w:rPr>
          <w:color w:val="auto"/>
          <w:szCs w:val="22"/>
        </w:rPr>
      </w:pPr>
      <w:r w:rsidRPr="001140A0">
        <w:rPr>
          <w:color w:val="auto"/>
          <w:szCs w:val="22"/>
        </w:rPr>
        <w:t xml:space="preserve">Dla zapewnienia zasilania sprzętu medycznego zaprojektowano w każdym pomieszczeniu dostęp do gniazd zasilających w energię elektryczną o napięciu 230V. </w:t>
      </w:r>
    </w:p>
    <w:p w14:paraId="028C092A" w14:textId="77777777" w:rsidR="004A79F4" w:rsidRPr="001140A0" w:rsidRDefault="004A79F4" w:rsidP="004A79F4">
      <w:pPr>
        <w:spacing w:line="360" w:lineRule="auto"/>
        <w:rPr>
          <w:color w:val="auto"/>
          <w:szCs w:val="22"/>
        </w:rPr>
      </w:pPr>
      <w:r w:rsidRPr="001140A0">
        <w:rPr>
          <w:color w:val="auto"/>
          <w:szCs w:val="22"/>
        </w:rPr>
        <w:t>Gniazda elektryczne zostały podzielone za pomocą znakowan</w:t>
      </w:r>
      <w:r w:rsidR="0095073A">
        <w:rPr>
          <w:color w:val="auto"/>
          <w:szCs w:val="22"/>
        </w:rPr>
        <w:t xml:space="preserve">ia kolorem na gniazda czerwone </w:t>
      </w:r>
      <w:r w:rsidRPr="001140A0">
        <w:rPr>
          <w:color w:val="auto"/>
          <w:szCs w:val="22"/>
        </w:rPr>
        <w:t xml:space="preserve">i białe. </w:t>
      </w:r>
    </w:p>
    <w:p w14:paraId="51483F50" w14:textId="77777777" w:rsidR="004A79F4" w:rsidRPr="001140A0" w:rsidRDefault="004A79F4" w:rsidP="004A79F4">
      <w:pPr>
        <w:spacing w:line="360" w:lineRule="auto"/>
        <w:rPr>
          <w:rFonts w:cs="Arial"/>
          <w:color w:val="auto"/>
          <w:shd w:val="clear" w:color="auto" w:fill="FFFFFF"/>
        </w:rPr>
      </w:pPr>
      <w:r w:rsidRPr="001140A0">
        <w:rPr>
          <w:color w:val="auto"/>
          <w:szCs w:val="22"/>
        </w:rPr>
        <w:t xml:space="preserve">Gniazda czerwone DATA, dedykowane do zasilania urządzeń </w:t>
      </w:r>
      <w:r w:rsidRPr="001140A0">
        <w:rPr>
          <w:rFonts w:cs="Arial"/>
          <w:color w:val="auto"/>
          <w:szCs w:val="22"/>
          <w:shd w:val="clear" w:color="auto" w:fill="FFFFFF"/>
        </w:rPr>
        <w:t>wrażliwych na zakłócenia i zmiany prądu zabezpieczone kluczem przed podpięciem niewłaściwego urządzenia.</w:t>
      </w:r>
      <w:r w:rsidRPr="001140A0">
        <w:rPr>
          <w:rFonts w:cs="Arial"/>
          <w:color w:val="auto"/>
          <w:shd w:val="clear" w:color="auto" w:fill="FFFFFF"/>
        </w:rPr>
        <w:t> </w:t>
      </w:r>
    </w:p>
    <w:p w14:paraId="5BB1BC9A" w14:textId="77777777" w:rsidR="004A79F4" w:rsidRPr="001140A0" w:rsidRDefault="004A79F4" w:rsidP="004A79F4">
      <w:pPr>
        <w:spacing w:line="360" w:lineRule="auto"/>
        <w:rPr>
          <w:rFonts w:cs="Arial"/>
          <w:color w:val="auto"/>
          <w:szCs w:val="22"/>
          <w:shd w:val="clear" w:color="auto" w:fill="FFFFFF"/>
        </w:rPr>
      </w:pPr>
      <w:r w:rsidRPr="001140A0">
        <w:rPr>
          <w:rFonts w:cs="Arial"/>
          <w:color w:val="auto"/>
          <w:szCs w:val="22"/>
          <w:shd w:val="clear" w:color="auto" w:fill="FFFFFF"/>
        </w:rPr>
        <w:t xml:space="preserve">Gniazda UPS w kolorze </w:t>
      </w:r>
      <w:r w:rsidR="0095073A">
        <w:rPr>
          <w:rFonts w:cs="Arial"/>
          <w:color w:val="auto"/>
          <w:szCs w:val="22"/>
          <w:shd w:val="clear" w:color="auto" w:fill="FFFFFF"/>
        </w:rPr>
        <w:t>białym</w:t>
      </w:r>
      <w:r w:rsidRPr="001140A0">
        <w:rPr>
          <w:rFonts w:cs="Arial"/>
          <w:color w:val="auto"/>
          <w:szCs w:val="22"/>
          <w:shd w:val="clear" w:color="auto" w:fill="FFFFFF"/>
        </w:rPr>
        <w:t>, gniazda dedykowane urządzeniom medycznym zabezpieczające przed zanikiem prądu z sieci elektrycznej.</w:t>
      </w:r>
    </w:p>
    <w:p w14:paraId="4C9D36F0" w14:textId="77777777" w:rsidR="004A79F4" w:rsidRDefault="004A79F4" w:rsidP="004A79F4">
      <w:pPr>
        <w:spacing w:line="360" w:lineRule="auto"/>
        <w:rPr>
          <w:rFonts w:cs="Arial"/>
          <w:color w:val="auto"/>
          <w:szCs w:val="22"/>
          <w:shd w:val="clear" w:color="auto" w:fill="FFFFFF"/>
        </w:rPr>
      </w:pPr>
      <w:r w:rsidRPr="001140A0">
        <w:rPr>
          <w:rFonts w:cs="Arial"/>
          <w:color w:val="auto"/>
          <w:szCs w:val="22"/>
          <w:shd w:val="clear" w:color="auto" w:fill="FFFFFF"/>
        </w:rPr>
        <w:t>Gniazda białe, standardowe gniazda zasilające 230 V.</w:t>
      </w:r>
    </w:p>
    <w:p w14:paraId="46516A9B" w14:textId="77777777" w:rsidR="00F855CA" w:rsidRPr="001140A0" w:rsidRDefault="00F855CA" w:rsidP="004A79F4">
      <w:pPr>
        <w:spacing w:line="360" w:lineRule="auto"/>
        <w:rPr>
          <w:rFonts w:cs="Arial"/>
          <w:color w:val="auto"/>
          <w:szCs w:val="22"/>
          <w:shd w:val="clear" w:color="auto" w:fill="FFFFFF"/>
        </w:rPr>
      </w:pPr>
    </w:p>
    <w:p w14:paraId="3C7398D8" w14:textId="77777777" w:rsidR="004A79F4" w:rsidRPr="001140A0" w:rsidRDefault="004A79F4" w:rsidP="00690907">
      <w:pPr>
        <w:pStyle w:val="Nagwek3"/>
        <w:rPr>
          <w:rFonts w:ascii="Trebuchet MS" w:hAnsi="Trebuchet MS"/>
        </w:rPr>
      </w:pPr>
      <w:bookmarkStart w:id="45" w:name="_Toc499793817"/>
      <w:bookmarkStart w:id="46" w:name="_Toc10116439"/>
      <w:r w:rsidRPr="001140A0">
        <w:rPr>
          <w:rFonts w:ascii="Trebuchet MS" w:hAnsi="Trebuchet MS"/>
        </w:rPr>
        <w:t>Rozwiązania z zakresu branży teletechnicznej</w:t>
      </w:r>
      <w:bookmarkEnd w:id="45"/>
      <w:bookmarkEnd w:id="46"/>
    </w:p>
    <w:p w14:paraId="39BB7CD2" w14:textId="77777777" w:rsidR="004A79F4" w:rsidRPr="001140A0" w:rsidRDefault="004A79F4" w:rsidP="004A79F4">
      <w:pPr>
        <w:spacing w:line="360" w:lineRule="auto"/>
        <w:ind w:firstLine="720"/>
        <w:rPr>
          <w:bCs/>
          <w:color w:val="auto"/>
        </w:rPr>
      </w:pPr>
    </w:p>
    <w:p w14:paraId="68B062C5" w14:textId="77777777" w:rsidR="004A79F4" w:rsidRPr="001140A0" w:rsidRDefault="004A79F4" w:rsidP="00690907">
      <w:pPr>
        <w:pStyle w:val="Nagwek3"/>
        <w:numPr>
          <w:ilvl w:val="2"/>
          <w:numId w:val="3"/>
        </w:numPr>
        <w:rPr>
          <w:rFonts w:ascii="Trebuchet MS" w:hAnsi="Trebuchet MS"/>
        </w:rPr>
      </w:pPr>
      <w:bookmarkStart w:id="47" w:name="_Toc499793818"/>
      <w:bookmarkStart w:id="48" w:name="_Toc10116440"/>
      <w:r w:rsidRPr="001140A0">
        <w:rPr>
          <w:rFonts w:ascii="Trebuchet MS" w:hAnsi="Trebuchet MS"/>
        </w:rPr>
        <w:t>Opis poszczególnych rozwiązań</w:t>
      </w:r>
      <w:bookmarkEnd w:id="47"/>
      <w:bookmarkEnd w:id="48"/>
    </w:p>
    <w:p w14:paraId="51CA21A4" w14:textId="77777777" w:rsidR="004A79F4" w:rsidRPr="001140A0" w:rsidRDefault="004A79F4" w:rsidP="003D2E88">
      <w:pPr>
        <w:pStyle w:val="Akapitzlist"/>
        <w:keepNext/>
        <w:numPr>
          <w:ilvl w:val="3"/>
          <w:numId w:val="3"/>
        </w:numPr>
        <w:pBdr>
          <w:bottom w:val="single" w:sz="6" w:space="1" w:color="70AD47"/>
        </w:pBdr>
        <w:overflowPunct w:val="0"/>
        <w:spacing w:after="240" w:line="360" w:lineRule="auto"/>
        <w:ind w:right="-28"/>
        <w:outlineLvl w:val="2"/>
        <w:rPr>
          <w:rFonts w:cs="Times New Roman"/>
          <w:bCs/>
          <w:color w:val="auto"/>
          <w:szCs w:val="26"/>
        </w:rPr>
      </w:pPr>
      <w:r w:rsidRPr="001140A0">
        <w:rPr>
          <w:rFonts w:cs="Times New Roman"/>
          <w:bCs/>
          <w:color w:val="auto"/>
          <w:szCs w:val="26"/>
        </w:rPr>
        <w:t>System CCTV</w:t>
      </w:r>
    </w:p>
    <w:p w14:paraId="52797701" w14:textId="77777777" w:rsidR="004A79F4" w:rsidRPr="001140A0" w:rsidRDefault="004A79F4" w:rsidP="004A79F4">
      <w:pPr>
        <w:spacing w:line="360" w:lineRule="auto"/>
        <w:rPr>
          <w:color w:val="auto"/>
          <w:szCs w:val="22"/>
        </w:rPr>
      </w:pPr>
      <w:r w:rsidRPr="001140A0">
        <w:rPr>
          <w:color w:val="auto"/>
          <w:szCs w:val="22"/>
        </w:rPr>
        <w:t>W obiekcie i jego otoczeniu projektuje się system CCTV służący poprawie bezpieczeństwa wewnątrz obiektu i w jego otoczeniu.</w:t>
      </w:r>
    </w:p>
    <w:p w14:paraId="18D746D2" w14:textId="77777777" w:rsidR="004A79F4" w:rsidRPr="001140A0" w:rsidRDefault="004A79F4" w:rsidP="004A79F4">
      <w:pPr>
        <w:spacing w:line="360" w:lineRule="auto"/>
        <w:rPr>
          <w:color w:val="auto"/>
          <w:szCs w:val="22"/>
        </w:rPr>
      </w:pPr>
      <w:r w:rsidRPr="001140A0">
        <w:rPr>
          <w:color w:val="auto"/>
          <w:szCs w:val="22"/>
        </w:rPr>
        <w:t>Rozmieszczenie kamer dobrano tak, by objąć nimi wejścia, najważniejsze ciągi komunikacyjne i wybrane obszary oczekiwania Pacjentów.</w:t>
      </w:r>
    </w:p>
    <w:p w14:paraId="15C49785" w14:textId="77777777" w:rsidR="004A79F4" w:rsidRPr="001140A0" w:rsidRDefault="004A79F4" w:rsidP="003D2E88">
      <w:pPr>
        <w:spacing w:line="360" w:lineRule="auto"/>
        <w:rPr>
          <w:color w:val="auto"/>
          <w:szCs w:val="22"/>
        </w:rPr>
      </w:pPr>
      <w:r w:rsidRPr="001140A0">
        <w:rPr>
          <w:color w:val="auto"/>
          <w:szCs w:val="22"/>
        </w:rPr>
        <w:t>Stację podglądu obrazu CCTV zaprojektowano w pomieszczeniu ochrony – pomieszczenie C.00.031</w:t>
      </w:r>
    </w:p>
    <w:p w14:paraId="31F589C2" w14:textId="77777777" w:rsidR="004A79F4" w:rsidRPr="001140A0" w:rsidRDefault="004A79F4" w:rsidP="00731C1F">
      <w:pPr>
        <w:keepNext/>
        <w:numPr>
          <w:ilvl w:val="3"/>
          <w:numId w:val="12"/>
        </w:numPr>
        <w:pBdr>
          <w:bottom w:val="single" w:sz="6" w:space="1" w:color="70AD47"/>
        </w:pBdr>
        <w:overflowPunct w:val="0"/>
        <w:spacing w:after="240" w:line="360" w:lineRule="auto"/>
        <w:ind w:right="-28"/>
        <w:outlineLvl w:val="2"/>
        <w:rPr>
          <w:rFonts w:cs="Times New Roman"/>
          <w:bCs/>
          <w:color w:val="auto"/>
          <w:szCs w:val="26"/>
        </w:rPr>
      </w:pPr>
      <w:r w:rsidRPr="001140A0">
        <w:rPr>
          <w:rFonts w:cs="Times New Roman"/>
          <w:bCs/>
          <w:color w:val="auto"/>
          <w:szCs w:val="26"/>
        </w:rPr>
        <w:t xml:space="preserve">System kontroli dostępu </w:t>
      </w:r>
    </w:p>
    <w:p w14:paraId="33B2930C" w14:textId="77777777" w:rsidR="004A79F4" w:rsidRPr="001140A0" w:rsidRDefault="004A79F4" w:rsidP="004A79F4">
      <w:pPr>
        <w:spacing w:line="360" w:lineRule="auto"/>
        <w:rPr>
          <w:rFonts w:eastAsia="Calibri"/>
          <w:color w:val="auto"/>
          <w:szCs w:val="22"/>
        </w:rPr>
      </w:pPr>
      <w:r w:rsidRPr="001140A0">
        <w:rPr>
          <w:rFonts w:eastAsia="Calibri"/>
          <w:color w:val="auto"/>
          <w:szCs w:val="22"/>
        </w:rPr>
        <w:t>System kontroli dostępu wspomaga realizację założeń technologii medycznej poprzez:</w:t>
      </w:r>
    </w:p>
    <w:p w14:paraId="64BFF658" w14:textId="77777777" w:rsidR="004A79F4" w:rsidRPr="001140A0" w:rsidRDefault="004A79F4" w:rsidP="00731C1F">
      <w:pPr>
        <w:numPr>
          <w:ilvl w:val="0"/>
          <w:numId w:val="13"/>
        </w:numPr>
        <w:overflowPunct w:val="0"/>
        <w:spacing w:after="0" w:line="360" w:lineRule="auto"/>
        <w:ind w:left="709" w:firstLine="0"/>
        <w:rPr>
          <w:rFonts w:eastAsia="Calibri"/>
          <w:color w:val="auto"/>
          <w:szCs w:val="22"/>
        </w:rPr>
      </w:pPr>
      <w:r w:rsidRPr="001140A0">
        <w:rPr>
          <w:rFonts w:eastAsia="Calibri"/>
          <w:color w:val="auto"/>
          <w:szCs w:val="22"/>
        </w:rPr>
        <w:t>kontrolę dostępu wybranych wejść/wyjść do budynku ośrodka</w:t>
      </w:r>
    </w:p>
    <w:p w14:paraId="335A76A5" w14:textId="77777777" w:rsidR="004A79F4" w:rsidRPr="001140A0" w:rsidRDefault="004A79F4" w:rsidP="00731C1F">
      <w:pPr>
        <w:numPr>
          <w:ilvl w:val="0"/>
          <w:numId w:val="13"/>
        </w:numPr>
        <w:overflowPunct w:val="0"/>
        <w:spacing w:after="0" w:line="360" w:lineRule="auto"/>
        <w:ind w:left="709" w:firstLine="0"/>
        <w:rPr>
          <w:rFonts w:eastAsia="Calibri"/>
          <w:color w:val="auto"/>
          <w:szCs w:val="22"/>
        </w:rPr>
      </w:pPr>
      <w:r w:rsidRPr="001140A0">
        <w:rPr>
          <w:rFonts w:eastAsia="Calibri"/>
          <w:color w:val="auto"/>
          <w:szCs w:val="22"/>
        </w:rPr>
        <w:t>kontrolę dostępu do poszczególnych pomieszczeń</w:t>
      </w:r>
    </w:p>
    <w:p w14:paraId="30866844" w14:textId="77777777" w:rsidR="004A79F4" w:rsidRPr="001140A0" w:rsidRDefault="004A79F4" w:rsidP="004A79F4">
      <w:pPr>
        <w:spacing w:after="0" w:line="360" w:lineRule="auto"/>
        <w:ind w:left="709"/>
        <w:rPr>
          <w:rFonts w:eastAsia="Calibri"/>
          <w:color w:val="auto"/>
          <w:szCs w:val="22"/>
        </w:rPr>
      </w:pPr>
    </w:p>
    <w:p w14:paraId="2F5AC7C1" w14:textId="77777777" w:rsidR="004A79F4" w:rsidRPr="001140A0" w:rsidRDefault="004A79F4" w:rsidP="004A79F4">
      <w:pPr>
        <w:spacing w:after="0" w:line="360" w:lineRule="auto"/>
        <w:rPr>
          <w:rFonts w:eastAsia="Calibri"/>
          <w:color w:val="auto"/>
          <w:szCs w:val="22"/>
        </w:rPr>
      </w:pPr>
      <w:r w:rsidRPr="001140A0">
        <w:rPr>
          <w:rFonts w:eastAsia="Calibri"/>
          <w:color w:val="auto"/>
          <w:szCs w:val="22"/>
        </w:rPr>
        <w:t xml:space="preserve">Systemem kontroli dostępu składającym się z elementu ryglującego w drzwiach, czytnika kart magnetycznych personelu, kontaktronu oraz dwustykowego ewakuacyjnego przycisku wyjścia objęto w pierwszym rzędzie wszystkie miejsca wytwarzania i przetwarzania danych osobowych Pacjentów – gabinety lekarskie, gabinety </w:t>
      </w:r>
      <w:proofErr w:type="spellStart"/>
      <w:r w:rsidRPr="001140A0">
        <w:rPr>
          <w:rFonts w:eastAsia="Calibri"/>
          <w:color w:val="auto"/>
          <w:szCs w:val="22"/>
        </w:rPr>
        <w:t>diagnostyczno</w:t>
      </w:r>
      <w:proofErr w:type="spellEnd"/>
      <w:r w:rsidRPr="001140A0">
        <w:rPr>
          <w:rFonts w:eastAsia="Calibri"/>
          <w:color w:val="auto"/>
          <w:szCs w:val="22"/>
        </w:rPr>
        <w:t xml:space="preserve"> – zabiegowe. </w:t>
      </w:r>
    </w:p>
    <w:p w14:paraId="48AE02CA" w14:textId="77777777" w:rsidR="004A79F4" w:rsidRPr="001140A0" w:rsidRDefault="004A79F4" w:rsidP="00731C1F">
      <w:pPr>
        <w:keepNext/>
        <w:numPr>
          <w:ilvl w:val="3"/>
          <w:numId w:val="12"/>
        </w:numPr>
        <w:pBdr>
          <w:bottom w:val="single" w:sz="6" w:space="1" w:color="70AD47"/>
        </w:pBdr>
        <w:overflowPunct w:val="0"/>
        <w:spacing w:after="240" w:line="360" w:lineRule="auto"/>
        <w:ind w:right="-28"/>
        <w:outlineLvl w:val="2"/>
        <w:rPr>
          <w:rFonts w:cs="Times New Roman"/>
          <w:bCs/>
          <w:color w:val="auto"/>
          <w:szCs w:val="26"/>
        </w:rPr>
      </w:pPr>
      <w:r w:rsidRPr="001140A0">
        <w:rPr>
          <w:rFonts w:cs="Times New Roman"/>
          <w:bCs/>
          <w:color w:val="auto"/>
          <w:szCs w:val="26"/>
        </w:rPr>
        <w:t xml:space="preserve">System sygnalizacji pożaru </w:t>
      </w:r>
    </w:p>
    <w:p w14:paraId="56ADEAC1" w14:textId="77777777" w:rsidR="004A79F4" w:rsidRPr="001140A0" w:rsidRDefault="004A79F4" w:rsidP="004A79F4">
      <w:pPr>
        <w:spacing w:after="0" w:line="360" w:lineRule="auto"/>
        <w:rPr>
          <w:color w:val="auto"/>
          <w:szCs w:val="22"/>
        </w:rPr>
      </w:pPr>
      <w:r w:rsidRPr="001140A0">
        <w:rPr>
          <w:color w:val="auto"/>
          <w:szCs w:val="22"/>
        </w:rPr>
        <w:t>System sygnalizacji pożaru (SSP) zaprojektowano w budynku, a szczegółowe rozwiązania zawarto w części teletechnicznej projektu wykonawczego.</w:t>
      </w:r>
    </w:p>
    <w:p w14:paraId="6913D31D" w14:textId="77777777" w:rsidR="004A79F4" w:rsidRPr="001140A0" w:rsidRDefault="004A79F4" w:rsidP="001140A0">
      <w:pPr>
        <w:pStyle w:val="Akapitzlist"/>
        <w:numPr>
          <w:ilvl w:val="0"/>
          <w:numId w:val="0"/>
        </w:numPr>
        <w:spacing w:line="360" w:lineRule="auto"/>
        <w:ind w:left="1440"/>
        <w:rPr>
          <w:color w:val="auto"/>
          <w:szCs w:val="22"/>
        </w:rPr>
      </w:pPr>
    </w:p>
    <w:p w14:paraId="3896FA0B" w14:textId="77777777" w:rsidR="004A79F4" w:rsidRPr="001140A0" w:rsidRDefault="004A79F4" w:rsidP="00731C1F">
      <w:pPr>
        <w:keepNext/>
        <w:numPr>
          <w:ilvl w:val="3"/>
          <w:numId w:val="12"/>
        </w:numPr>
        <w:pBdr>
          <w:bottom w:val="single" w:sz="6" w:space="1" w:color="70AD47"/>
        </w:pBdr>
        <w:overflowPunct w:val="0"/>
        <w:spacing w:after="240" w:line="360" w:lineRule="auto"/>
        <w:ind w:right="-28"/>
        <w:outlineLvl w:val="2"/>
        <w:rPr>
          <w:rFonts w:cs="Times New Roman"/>
          <w:bCs/>
          <w:color w:val="auto"/>
          <w:szCs w:val="26"/>
        </w:rPr>
      </w:pPr>
      <w:r w:rsidRPr="001140A0">
        <w:rPr>
          <w:rFonts w:cs="Times New Roman"/>
          <w:bCs/>
          <w:color w:val="auto"/>
          <w:szCs w:val="26"/>
        </w:rPr>
        <w:t xml:space="preserve">System </w:t>
      </w:r>
      <w:proofErr w:type="spellStart"/>
      <w:r w:rsidRPr="001140A0">
        <w:rPr>
          <w:rFonts w:cs="Times New Roman"/>
          <w:bCs/>
          <w:color w:val="auto"/>
          <w:szCs w:val="26"/>
        </w:rPr>
        <w:t>przyzywowy</w:t>
      </w:r>
      <w:proofErr w:type="spellEnd"/>
      <w:r w:rsidRPr="001140A0">
        <w:rPr>
          <w:rFonts w:cs="Times New Roman"/>
          <w:bCs/>
          <w:color w:val="auto"/>
          <w:szCs w:val="26"/>
        </w:rPr>
        <w:t xml:space="preserve"> dla Pacjentów</w:t>
      </w:r>
    </w:p>
    <w:p w14:paraId="1303512A" w14:textId="77777777" w:rsidR="001140A0" w:rsidRPr="001140A0" w:rsidRDefault="001140A0" w:rsidP="001140A0">
      <w:pPr>
        <w:pStyle w:val="Akapitzlist"/>
        <w:numPr>
          <w:ilvl w:val="0"/>
          <w:numId w:val="0"/>
        </w:numPr>
        <w:spacing w:line="360" w:lineRule="auto"/>
        <w:rPr>
          <w:szCs w:val="22"/>
        </w:rPr>
      </w:pPr>
      <w:r w:rsidRPr="001140A0">
        <w:rPr>
          <w:szCs w:val="22"/>
        </w:rPr>
        <w:t xml:space="preserve">W toalecie dla osób niepełnosprawnych zaprojektowany został system </w:t>
      </w:r>
      <w:proofErr w:type="spellStart"/>
      <w:r w:rsidRPr="001140A0">
        <w:rPr>
          <w:szCs w:val="22"/>
        </w:rPr>
        <w:t>przyzywowy</w:t>
      </w:r>
      <w:proofErr w:type="spellEnd"/>
      <w:r w:rsidRPr="001140A0">
        <w:rPr>
          <w:szCs w:val="22"/>
        </w:rPr>
        <w:t xml:space="preserve"> umożliwiający wezwanie na pomoc personelu. Przewidziano system </w:t>
      </w:r>
      <w:proofErr w:type="spellStart"/>
      <w:r w:rsidRPr="001140A0">
        <w:rPr>
          <w:szCs w:val="22"/>
        </w:rPr>
        <w:t>przyzywowy</w:t>
      </w:r>
      <w:proofErr w:type="spellEnd"/>
      <w:r w:rsidRPr="001140A0">
        <w:rPr>
          <w:szCs w:val="22"/>
        </w:rPr>
        <w:t xml:space="preserve"> IP. Stacja odbioru została zaprojektowana w pomieszczeniu rejestracji C.00.11. </w:t>
      </w:r>
    </w:p>
    <w:p w14:paraId="014D7195" w14:textId="77777777" w:rsidR="004A79F4" w:rsidRPr="001140A0" w:rsidRDefault="001140A0" w:rsidP="00731C1F">
      <w:pPr>
        <w:keepNext/>
        <w:numPr>
          <w:ilvl w:val="3"/>
          <w:numId w:val="12"/>
        </w:numPr>
        <w:pBdr>
          <w:bottom w:val="single" w:sz="6" w:space="1" w:color="70AD47"/>
        </w:pBdr>
        <w:overflowPunct w:val="0"/>
        <w:spacing w:after="240" w:line="360" w:lineRule="auto"/>
        <w:ind w:right="-28"/>
        <w:outlineLvl w:val="2"/>
        <w:rPr>
          <w:rFonts w:cs="Times New Roman"/>
          <w:bCs/>
          <w:color w:val="auto"/>
          <w:szCs w:val="26"/>
        </w:rPr>
      </w:pPr>
      <w:r w:rsidRPr="001140A0">
        <w:rPr>
          <w:rFonts w:cs="Times New Roman"/>
          <w:bCs/>
          <w:color w:val="auto"/>
          <w:szCs w:val="26"/>
        </w:rPr>
        <w:lastRenderedPageBreak/>
        <w:t>Instalacja telefoniczna</w:t>
      </w:r>
    </w:p>
    <w:p w14:paraId="130B12E2" w14:textId="77777777" w:rsidR="001140A0" w:rsidRPr="001140A0" w:rsidRDefault="001140A0" w:rsidP="001140A0">
      <w:pPr>
        <w:pStyle w:val="Akapitzlist"/>
        <w:numPr>
          <w:ilvl w:val="0"/>
          <w:numId w:val="0"/>
        </w:numPr>
        <w:spacing w:line="360" w:lineRule="auto"/>
        <w:rPr>
          <w:szCs w:val="22"/>
        </w:rPr>
      </w:pPr>
      <w:r w:rsidRPr="001140A0">
        <w:rPr>
          <w:szCs w:val="22"/>
        </w:rPr>
        <w:t>Dla zapewnienia łączności telefonicznej zaprojektowano w pomieszczeniach pracy personelu medycznego dostęp do istniejącej sieci telefonicznej poprzez projektowany system okablowania strukturalnego umożliwiający obsługę telefonów analogowych jak też cyfrowych.</w:t>
      </w:r>
    </w:p>
    <w:p w14:paraId="2AE032F5" w14:textId="77777777" w:rsidR="004A79F4" w:rsidRPr="001140A0" w:rsidRDefault="004A79F4" w:rsidP="004A79F4">
      <w:pPr>
        <w:spacing w:line="360" w:lineRule="auto"/>
        <w:rPr>
          <w:color w:val="auto"/>
          <w:szCs w:val="22"/>
        </w:rPr>
      </w:pPr>
    </w:p>
    <w:p w14:paraId="760FB196" w14:textId="77777777" w:rsidR="004A79F4" w:rsidRPr="001140A0" w:rsidRDefault="004A79F4" w:rsidP="00731C1F">
      <w:pPr>
        <w:keepNext/>
        <w:numPr>
          <w:ilvl w:val="3"/>
          <w:numId w:val="12"/>
        </w:numPr>
        <w:pBdr>
          <w:bottom w:val="single" w:sz="6" w:space="1" w:color="70AD47"/>
        </w:pBdr>
        <w:overflowPunct w:val="0"/>
        <w:spacing w:after="240" w:line="360" w:lineRule="auto"/>
        <w:ind w:right="-28"/>
        <w:outlineLvl w:val="2"/>
        <w:rPr>
          <w:rFonts w:cs="Times New Roman"/>
          <w:bCs/>
          <w:color w:val="auto"/>
          <w:szCs w:val="26"/>
        </w:rPr>
      </w:pPr>
      <w:r w:rsidRPr="001140A0">
        <w:rPr>
          <w:rFonts w:cs="Times New Roman"/>
          <w:bCs/>
          <w:color w:val="auto"/>
          <w:szCs w:val="26"/>
        </w:rPr>
        <w:t>System kolejkowy</w:t>
      </w:r>
    </w:p>
    <w:p w14:paraId="531CC21D" w14:textId="77777777" w:rsidR="004A79F4" w:rsidRPr="001140A0" w:rsidRDefault="004A79F4" w:rsidP="004A79F4">
      <w:pPr>
        <w:spacing w:line="360" w:lineRule="auto"/>
        <w:rPr>
          <w:color w:val="auto"/>
          <w:szCs w:val="22"/>
        </w:rPr>
      </w:pPr>
      <w:r w:rsidRPr="001140A0">
        <w:rPr>
          <w:color w:val="auto"/>
          <w:szCs w:val="22"/>
        </w:rPr>
        <w:t xml:space="preserve">W obrębie pomieszczenia poczekalni dla pacjentów C.00.11 zaprojektowano system kolejkowy. </w:t>
      </w:r>
    </w:p>
    <w:p w14:paraId="114FA316" w14:textId="77777777" w:rsidR="004A79F4" w:rsidRPr="001140A0" w:rsidRDefault="004A79F4" w:rsidP="004A79F4">
      <w:pPr>
        <w:spacing w:line="360" w:lineRule="auto"/>
        <w:rPr>
          <w:color w:val="auto"/>
          <w:szCs w:val="22"/>
        </w:rPr>
      </w:pPr>
      <w:r w:rsidRPr="001140A0">
        <w:rPr>
          <w:color w:val="auto"/>
          <w:szCs w:val="22"/>
        </w:rPr>
        <w:t>System kolejkowy umożliwia pacjentowi w automacie biletowym wybór celu wizyty:</w:t>
      </w:r>
    </w:p>
    <w:p w14:paraId="37304096" w14:textId="77777777" w:rsidR="004A79F4" w:rsidRPr="001140A0" w:rsidRDefault="004A79F4" w:rsidP="00731C1F">
      <w:pPr>
        <w:pStyle w:val="Akapitzlist"/>
        <w:numPr>
          <w:ilvl w:val="0"/>
          <w:numId w:val="20"/>
        </w:numPr>
        <w:overflowPunct w:val="0"/>
        <w:spacing w:line="360" w:lineRule="auto"/>
        <w:rPr>
          <w:color w:val="auto"/>
          <w:szCs w:val="22"/>
        </w:rPr>
      </w:pPr>
      <w:r w:rsidRPr="001140A0">
        <w:rPr>
          <w:color w:val="auto"/>
          <w:szCs w:val="22"/>
        </w:rPr>
        <w:t>Rejestracja</w:t>
      </w:r>
    </w:p>
    <w:p w14:paraId="512A79CE" w14:textId="77777777" w:rsidR="004A79F4" w:rsidRPr="001140A0" w:rsidRDefault="004A79F4" w:rsidP="00731C1F">
      <w:pPr>
        <w:pStyle w:val="Akapitzlist"/>
        <w:numPr>
          <w:ilvl w:val="0"/>
          <w:numId w:val="20"/>
        </w:numPr>
        <w:overflowPunct w:val="0"/>
        <w:spacing w:line="360" w:lineRule="auto"/>
        <w:rPr>
          <w:color w:val="auto"/>
          <w:szCs w:val="22"/>
        </w:rPr>
      </w:pPr>
      <w:r w:rsidRPr="001140A0">
        <w:rPr>
          <w:color w:val="auto"/>
          <w:szCs w:val="22"/>
        </w:rPr>
        <w:t>Umówiona wizyta w poradni specjalistycznej</w:t>
      </w:r>
    </w:p>
    <w:p w14:paraId="658FC055" w14:textId="77777777" w:rsidR="004A79F4" w:rsidRPr="001140A0" w:rsidRDefault="004A79F4" w:rsidP="004A79F4">
      <w:pPr>
        <w:spacing w:line="360" w:lineRule="auto"/>
        <w:rPr>
          <w:color w:val="auto"/>
          <w:szCs w:val="22"/>
        </w:rPr>
      </w:pPr>
      <w:r w:rsidRPr="001140A0">
        <w:rPr>
          <w:color w:val="auto"/>
          <w:szCs w:val="22"/>
        </w:rPr>
        <w:t>Przy wyborze "Rejestracja" dalszy wybór to rozwijana lista poradni - wybór dowolnego przycisku sprawia, że pacjent jest kierowany do właściwego punktu rejestracji z numerkiem wydrukowanym z automatu biletowego i czeka na wyświetlenie się jego numeru na stanowisku danej rejestracji.</w:t>
      </w:r>
    </w:p>
    <w:p w14:paraId="56D25751" w14:textId="77777777" w:rsidR="004A79F4" w:rsidRPr="001140A0" w:rsidRDefault="004A79F4" w:rsidP="004A79F4">
      <w:pPr>
        <w:spacing w:line="360" w:lineRule="auto"/>
        <w:rPr>
          <w:color w:val="auto"/>
          <w:szCs w:val="22"/>
        </w:rPr>
      </w:pPr>
      <w:r w:rsidRPr="001140A0">
        <w:rPr>
          <w:color w:val="auto"/>
          <w:szCs w:val="22"/>
        </w:rPr>
        <w:t>Przy wyborze "Umówiona wizyta w poradni specjalistycznej" - pacjent wpisuje swój PESEL lub skanuje kod kreskowy z dokumentu potwierdzenia rejestracji, otrzymuje bilet z numerem wizyty i kierowany jest do strefy poczekalni gdzie oczekuje na wyświetlenie się jego numeru i wejście do odpowiedniego gabinetu.</w:t>
      </w:r>
    </w:p>
    <w:p w14:paraId="5E6CA17B" w14:textId="77777777" w:rsidR="004A79F4" w:rsidRPr="001140A0" w:rsidRDefault="004A79F4" w:rsidP="004A79F4">
      <w:pPr>
        <w:spacing w:line="360" w:lineRule="auto"/>
        <w:rPr>
          <w:color w:val="auto"/>
          <w:szCs w:val="22"/>
        </w:rPr>
      </w:pPr>
      <w:r w:rsidRPr="001140A0">
        <w:rPr>
          <w:color w:val="auto"/>
          <w:szCs w:val="22"/>
        </w:rPr>
        <w:t>W przypadku konieczności uzupełnienia dokumentacji medycznej (np. brak skierowania, problem z ubezpieczeniem, etc.) pacjent dostaje informację w automacie biletowym o konieczności zgłoszenia się do właściwej rejestracji poradni.</w:t>
      </w:r>
    </w:p>
    <w:p w14:paraId="087BCA79" w14:textId="77777777" w:rsidR="004A79F4" w:rsidRPr="001140A0" w:rsidRDefault="004A79F4" w:rsidP="004A79F4">
      <w:pPr>
        <w:spacing w:line="360" w:lineRule="auto"/>
        <w:rPr>
          <w:color w:val="auto"/>
          <w:szCs w:val="22"/>
        </w:rPr>
      </w:pPr>
      <w:r w:rsidRPr="001140A0">
        <w:rPr>
          <w:color w:val="auto"/>
          <w:szCs w:val="22"/>
        </w:rPr>
        <w:t xml:space="preserve">System jest zintegrowany z posiadanym przez Zamawiającego systemem medycznym. Integracja systemu kolejkowego z systemem medycznym zapewnia możliwość realizacji następujących funkcjonalności: </w:t>
      </w:r>
    </w:p>
    <w:p w14:paraId="10132ED2" w14:textId="77777777" w:rsidR="004A79F4" w:rsidRPr="001140A0" w:rsidRDefault="004A79F4" w:rsidP="00731C1F">
      <w:pPr>
        <w:pStyle w:val="Akapitzlist"/>
        <w:numPr>
          <w:ilvl w:val="0"/>
          <w:numId w:val="21"/>
        </w:numPr>
        <w:overflowPunct w:val="0"/>
        <w:spacing w:line="360" w:lineRule="auto"/>
        <w:rPr>
          <w:color w:val="auto"/>
          <w:szCs w:val="22"/>
        </w:rPr>
      </w:pPr>
      <w:r w:rsidRPr="001140A0">
        <w:rPr>
          <w:color w:val="auto"/>
          <w:szCs w:val="22"/>
        </w:rPr>
        <w:t>Potwierdzenie przybycia pacjenta do placówki z wykorzystaniem numeru PESEL lub zeskanowanego kodu kreskowego z dokumentu potwierdzenia rejestracji.</w:t>
      </w:r>
    </w:p>
    <w:p w14:paraId="4AF7DDDE" w14:textId="77777777" w:rsidR="004A79F4" w:rsidRPr="001140A0" w:rsidRDefault="004A79F4" w:rsidP="004A79F4">
      <w:pPr>
        <w:spacing w:line="360" w:lineRule="auto"/>
        <w:rPr>
          <w:color w:val="auto"/>
          <w:szCs w:val="22"/>
        </w:rPr>
      </w:pPr>
      <w:r w:rsidRPr="001140A0">
        <w:rPr>
          <w:color w:val="auto"/>
          <w:szCs w:val="22"/>
        </w:rPr>
        <w:t xml:space="preserve">Wezwanie pacjenta do stanowiska wywoływane jest ręcznie w systemie przez pracownika rejestracji. Na wyświetlaczu zainstalowanym w strefie oczekiwania pojawia się wzywany numer wraz z graficzną informacją o wezwaniu. Wzywany numer pozostaje na wyświetlaczu stanowiska do momentu wezwania nowego pacjenta lub zakończenia obsługi. Wezwanie </w:t>
      </w:r>
      <w:r w:rsidRPr="001140A0">
        <w:rPr>
          <w:color w:val="auto"/>
          <w:szCs w:val="22"/>
        </w:rPr>
        <w:lastRenderedPageBreak/>
        <w:t>pacjenta jest realizowane w formie audio-wizualnej. Podawany jest głosowy komunikat o wzywanym numerze oraz numerze okienka wraz z sygnałem dźwiękowym (np. gong). Personel rejestracji ma możliwość dokonania korekty w pierwszeństwie wywołania numerów kolejkowych lub nadać priorytet dla wybranego.</w:t>
      </w:r>
    </w:p>
    <w:p w14:paraId="2207749A" w14:textId="77777777" w:rsidR="004A79F4" w:rsidRPr="001140A0" w:rsidRDefault="004A79F4" w:rsidP="004A79F4">
      <w:pPr>
        <w:spacing w:line="360" w:lineRule="auto"/>
        <w:rPr>
          <w:color w:val="auto"/>
          <w:szCs w:val="22"/>
        </w:rPr>
      </w:pPr>
      <w:r w:rsidRPr="001140A0">
        <w:rPr>
          <w:color w:val="auto"/>
          <w:szCs w:val="22"/>
        </w:rPr>
        <w:t>System posiada możliwość prezentacji listy numerów oczekujących na wizytę do wybranej poradni/lekarza. Wezwanie pacjenta do gabinetu wywoływane jest w systemie przez personel gabinetu. Na wyświetlaczu zainstalowanym przy gabinecie przyjęć pojawiać się będzie wzywany numer wraz z graficzną informacją o wezwaniu. Wzywany numer pozostaje na wyświetlaczu stanowiska do momentu wezwania nowego pacjenta lub zakończenia obsługi. Wezwanie pacjenta jest realizowane w formie audio-wizualnej. System wyświetla na wyświetlaczu przy gabinecie informacje o: nazwie poradni/kolejki, numerze gabinetu, lekarzu aktualnie przyjmującym, w tym godziny jego przyjęć, aktualnie przebywający numer w gabinecie oraz numery oczekujące.</w:t>
      </w:r>
    </w:p>
    <w:p w14:paraId="13110174" w14:textId="77777777" w:rsidR="004A79F4" w:rsidRPr="001140A0" w:rsidRDefault="004A79F4" w:rsidP="004A79F4">
      <w:pPr>
        <w:spacing w:line="360" w:lineRule="auto"/>
        <w:rPr>
          <w:color w:val="auto"/>
          <w:szCs w:val="22"/>
        </w:rPr>
      </w:pPr>
      <w:r w:rsidRPr="001140A0">
        <w:rPr>
          <w:color w:val="auto"/>
          <w:szCs w:val="22"/>
        </w:rPr>
        <w:t>Personel gabinetu posiada w systemie wykaz pacjentów, którzy potwierdzili wizytę w automacie biletowym oraz planowaną godzinę zarejestrowanej wizyty. Personel gabinetu przyjęć w każdej chwili może dokonać korekty w pierwszeństwie wywołania numerów kolejkowych lub nadać priorytet dla wybranego numeru z poziomu systemu.</w:t>
      </w:r>
    </w:p>
    <w:p w14:paraId="325DBC87" w14:textId="77777777" w:rsidR="004A79F4" w:rsidRPr="001140A0" w:rsidRDefault="004A79F4" w:rsidP="003D2E88">
      <w:pPr>
        <w:pStyle w:val="Nagwek3"/>
        <w:rPr>
          <w:rFonts w:ascii="Trebuchet MS" w:hAnsi="Trebuchet MS"/>
        </w:rPr>
      </w:pPr>
      <w:bookmarkStart w:id="49" w:name="_Toc499793819"/>
      <w:bookmarkStart w:id="50" w:name="_Toc10116441"/>
      <w:r w:rsidRPr="001140A0">
        <w:rPr>
          <w:rFonts w:ascii="Trebuchet MS" w:hAnsi="Trebuchet MS"/>
        </w:rPr>
        <w:t>Rozwiązania z zakresu instalacji gazów medycznych</w:t>
      </w:r>
      <w:bookmarkEnd w:id="49"/>
      <w:bookmarkEnd w:id="50"/>
      <w:r w:rsidRPr="001140A0">
        <w:rPr>
          <w:rFonts w:ascii="Trebuchet MS" w:hAnsi="Trebuchet MS"/>
        </w:rPr>
        <w:t xml:space="preserve"> </w:t>
      </w:r>
    </w:p>
    <w:p w14:paraId="51165052" w14:textId="77777777" w:rsidR="004A79F4" w:rsidRPr="001140A0" w:rsidRDefault="004A79F4" w:rsidP="004A79F4">
      <w:pPr>
        <w:pStyle w:val="Standard"/>
        <w:spacing w:line="360" w:lineRule="auto"/>
        <w:jc w:val="left"/>
        <w:rPr>
          <w:rFonts w:ascii="Trebuchet MS" w:hAnsi="Trebuchet MS"/>
        </w:rPr>
      </w:pPr>
      <w:r w:rsidRPr="001140A0">
        <w:rPr>
          <w:rFonts w:ascii="Trebuchet MS" w:hAnsi="Trebuchet MS"/>
        </w:rPr>
        <w:t>Centralna instalacja gazów medycznych obejmuje następujące media:</w:t>
      </w:r>
    </w:p>
    <w:p w14:paraId="60144C5A" w14:textId="77777777" w:rsidR="004A79F4" w:rsidRPr="001140A0" w:rsidRDefault="004A79F4" w:rsidP="00731C1F">
      <w:pPr>
        <w:pStyle w:val="Standard"/>
        <w:numPr>
          <w:ilvl w:val="1"/>
          <w:numId w:val="14"/>
        </w:numPr>
        <w:suppressAutoHyphens/>
        <w:overflowPunct w:val="0"/>
        <w:spacing w:line="360" w:lineRule="auto"/>
        <w:ind w:left="576" w:hanging="576"/>
        <w:textAlignment w:val="baseline"/>
        <w:rPr>
          <w:rFonts w:ascii="Trebuchet MS" w:hAnsi="Trebuchet MS"/>
        </w:rPr>
      </w:pPr>
      <w:r w:rsidRPr="001140A0">
        <w:rPr>
          <w:rFonts w:ascii="Trebuchet MS" w:hAnsi="Trebuchet MS"/>
        </w:rPr>
        <w:t>Tlen O2</w:t>
      </w:r>
    </w:p>
    <w:p w14:paraId="05C20E7D" w14:textId="77777777" w:rsidR="004A79F4" w:rsidRPr="001140A0" w:rsidRDefault="004A79F4" w:rsidP="00731C1F">
      <w:pPr>
        <w:pStyle w:val="Standard"/>
        <w:numPr>
          <w:ilvl w:val="1"/>
          <w:numId w:val="14"/>
        </w:numPr>
        <w:suppressAutoHyphens/>
        <w:overflowPunct w:val="0"/>
        <w:spacing w:line="360" w:lineRule="auto"/>
        <w:ind w:left="576" w:hanging="576"/>
        <w:textAlignment w:val="baseline"/>
        <w:rPr>
          <w:rFonts w:ascii="Trebuchet MS" w:hAnsi="Trebuchet MS"/>
        </w:rPr>
      </w:pPr>
      <w:r w:rsidRPr="001140A0">
        <w:rPr>
          <w:rFonts w:ascii="Trebuchet MS" w:hAnsi="Trebuchet MS"/>
        </w:rPr>
        <w:t>Sprężone powietrze AIR 5</w:t>
      </w:r>
    </w:p>
    <w:p w14:paraId="00B27335" w14:textId="77777777" w:rsidR="004A79F4" w:rsidRPr="001140A0" w:rsidRDefault="004A79F4" w:rsidP="00731C1F">
      <w:pPr>
        <w:pStyle w:val="Standard"/>
        <w:numPr>
          <w:ilvl w:val="1"/>
          <w:numId w:val="14"/>
        </w:numPr>
        <w:suppressAutoHyphens/>
        <w:overflowPunct w:val="0"/>
        <w:spacing w:line="360" w:lineRule="auto"/>
        <w:ind w:left="576" w:hanging="576"/>
        <w:textAlignment w:val="baseline"/>
        <w:rPr>
          <w:rFonts w:ascii="Trebuchet MS" w:hAnsi="Trebuchet MS"/>
        </w:rPr>
      </w:pPr>
      <w:r w:rsidRPr="001140A0">
        <w:rPr>
          <w:rFonts w:ascii="Trebuchet MS" w:hAnsi="Trebuchet MS"/>
        </w:rPr>
        <w:t>Próżnię – VAC</w:t>
      </w:r>
    </w:p>
    <w:p w14:paraId="58FA68A8" w14:textId="77777777" w:rsidR="004A79F4" w:rsidRPr="001140A0" w:rsidRDefault="004A79F4" w:rsidP="004A79F4">
      <w:pPr>
        <w:pStyle w:val="Standard"/>
        <w:suppressAutoHyphens/>
        <w:spacing w:line="360" w:lineRule="auto"/>
        <w:ind w:left="576"/>
        <w:textAlignment w:val="baseline"/>
        <w:rPr>
          <w:rFonts w:ascii="Trebuchet MS" w:hAnsi="Trebuchet MS"/>
        </w:rPr>
      </w:pPr>
    </w:p>
    <w:p w14:paraId="198DDBE9" w14:textId="77777777" w:rsidR="004A79F4" w:rsidRPr="001140A0" w:rsidRDefault="004A79F4" w:rsidP="003D2E88">
      <w:pPr>
        <w:spacing w:line="360" w:lineRule="auto"/>
        <w:rPr>
          <w:color w:val="auto"/>
          <w:szCs w:val="22"/>
        </w:rPr>
      </w:pPr>
      <w:r w:rsidRPr="001140A0">
        <w:rPr>
          <w:color w:val="auto"/>
          <w:szCs w:val="22"/>
        </w:rPr>
        <w:t xml:space="preserve">Instalacje gazów medycznych należy wyposażono w strefowe zespoły kontrolne (nadzór poziomu ciśnienia, możliwość odcinania dopływu gazu do poszczególnych stref zasilania)  według normy EN 737-3 i ISO EN 7396-1. </w:t>
      </w:r>
    </w:p>
    <w:p w14:paraId="723A47A4" w14:textId="77777777" w:rsidR="004A79F4" w:rsidRPr="001140A0" w:rsidRDefault="004A79F4" w:rsidP="003D2E88">
      <w:pPr>
        <w:spacing w:line="360" w:lineRule="auto"/>
        <w:rPr>
          <w:color w:val="auto"/>
          <w:szCs w:val="22"/>
        </w:rPr>
      </w:pPr>
      <w:r w:rsidRPr="001140A0">
        <w:rPr>
          <w:color w:val="auto"/>
          <w:szCs w:val="22"/>
        </w:rPr>
        <w:t>Punkty poboru gazów medycznych zaprojektowano na tablicach gazów medycznych.</w:t>
      </w:r>
    </w:p>
    <w:p w14:paraId="40DB6227" w14:textId="77777777" w:rsidR="004A79F4" w:rsidRPr="001140A0" w:rsidRDefault="004A79F4" w:rsidP="003D2E88">
      <w:pPr>
        <w:spacing w:line="360" w:lineRule="auto"/>
        <w:rPr>
          <w:color w:val="auto"/>
          <w:szCs w:val="22"/>
        </w:rPr>
      </w:pPr>
      <w:r w:rsidRPr="001140A0">
        <w:rPr>
          <w:color w:val="auto"/>
          <w:szCs w:val="22"/>
        </w:rPr>
        <w:t>Pomieszczenia ambulatorium, w których zaprojektowano punkty poboru gazów medycznych obejmują:</w:t>
      </w:r>
    </w:p>
    <w:tbl>
      <w:tblPr>
        <w:tblW w:w="94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3369"/>
        <w:gridCol w:w="1984"/>
        <w:gridCol w:w="1985"/>
        <w:gridCol w:w="2126"/>
      </w:tblGrid>
      <w:tr w:rsidR="003D2E88" w:rsidRPr="001140A0" w14:paraId="6FF756F3" w14:textId="77777777" w:rsidTr="003D2E88">
        <w:trPr>
          <w:trHeight w:val="1412"/>
        </w:trPr>
        <w:tc>
          <w:tcPr>
            <w:tcW w:w="33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514A82" w14:textId="77777777" w:rsidR="003D2E88" w:rsidRPr="001140A0" w:rsidRDefault="004A79F4" w:rsidP="001140A0">
            <w:pPr>
              <w:spacing w:line="360" w:lineRule="auto"/>
              <w:jc w:val="center"/>
              <w:rPr>
                <w:rFonts w:eastAsia="Calibri" w:cs="Times New Roman"/>
                <w:b/>
                <w:color w:val="auto"/>
                <w:sz w:val="20"/>
                <w:szCs w:val="20"/>
                <w:lang w:eastAsia="pl-PL"/>
              </w:rPr>
            </w:pPr>
            <w:r w:rsidRPr="001140A0">
              <w:rPr>
                <w:b/>
                <w:color w:val="auto"/>
                <w:szCs w:val="22"/>
              </w:rPr>
              <w:t xml:space="preserve"> </w:t>
            </w:r>
            <w:r w:rsidR="003D2E88" w:rsidRPr="001140A0">
              <w:rPr>
                <w:rFonts w:eastAsia="Calibri" w:cs="Times New Roman"/>
                <w:b/>
                <w:color w:val="auto"/>
                <w:sz w:val="20"/>
                <w:szCs w:val="20"/>
                <w:lang w:eastAsia="pl-PL"/>
              </w:rPr>
              <w:t>Typ pomieszczenia</w:t>
            </w:r>
          </w:p>
        </w:tc>
        <w:tc>
          <w:tcPr>
            <w:tcW w:w="198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A43CFC" w14:textId="77777777" w:rsidR="003D2E88" w:rsidRPr="001140A0" w:rsidRDefault="003D2E88" w:rsidP="001140A0">
            <w:pPr>
              <w:spacing w:line="360" w:lineRule="auto"/>
              <w:jc w:val="center"/>
              <w:rPr>
                <w:rFonts w:eastAsia="Calibri" w:cs="Times New Roman"/>
                <w:b/>
                <w:color w:val="auto"/>
                <w:sz w:val="20"/>
                <w:szCs w:val="20"/>
                <w:lang w:eastAsia="pl-PL"/>
              </w:rPr>
            </w:pPr>
            <w:r w:rsidRPr="001140A0">
              <w:rPr>
                <w:rFonts w:eastAsia="Calibri" w:cs="Times New Roman"/>
                <w:b/>
                <w:color w:val="auto"/>
                <w:sz w:val="20"/>
                <w:szCs w:val="20"/>
                <w:lang w:eastAsia="pl-PL"/>
              </w:rPr>
              <w:t>Tlen</w:t>
            </w:r>
          </w:p>
        </w:tc>
        <w:tc>
          <w:tcPr>
            <w:tcW w:w="19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C46EA2" w14:textId="77777777" w:rsidR="003D2E88" w:rsidRPr="001140A0" w:rsidRDefault="003D2E88" w:rsidP="001140A0">
            <w:pPr>
              <w:spacing w:line="360" w:lineRule="auto"/>
              <w:jc w:val="center"/>
              <w:rPr>
                <w:rFonts w:eastAsia="Calibri" w:cs="Times New Roman"/>
                <w:b/>
                <w:color w:val="auto"/>
                <w:sz w:val="20"/>
                <w:szCs w:val="20"/>
                <w:lang w:eastAsia="pl-PL"/>
              </w:rPr>
            </w:pPr>
            <w:r w:rsidRPr="001140A0">
              <w:rPr>
                <w:rFonts w:eastAsia="Calibri" w:cs="Times New Roman"/>
                <w:b/>
                <w:color w:val="auto"/>
                <w:sz w:val="20"/>
                <w:szCs w:val="20"/>
                <w:lang w:eastAsia="pl-PL"/>
              </w:rPr>
              <w:t>Próżnia</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D50395" w14:textId="77777777" w:rsidR="003D2E88" w:rsidRPr="001140A0" w:rsidRDefault="003D2E88" w:rsidP="001140A0">
            <w:pPr>
              <w:spacing w:line="360" w:lineRule="auto"/>
              <w:jc w:val="center"/>
              <w:rPr>
                <w:rFonts w:eastAsia="Calibri" w:cs="Times New Roman"/>
                <w:b/>
                <w:color w:val="auto"/>
                <w:lang w:eastAsia="pl-PL"/>
              </w:rPr>
            </w:pPr>
            <w:r w:rsidRPr="001140A0">
              <w:rPr>
                <w:rFonts w:eastAsia="Calibri" w:cs="Times New Roman"/>
                <w:b/>
                <w:color w:val="auto"/>
                <w:szCs w:val="22"/>
                <w:lang w:eastAsia="pl-PL"/>
              </w:rPr>
              <w:t>Sprężone powietrze (AIR-5)</w:t>
            </w:r>
          </w:p>
        </w:tc>
      </w:tr>
      <w:tr w:rsidR="003D2E88" w:rsidRPr="001140A0" w14:paraId="4C92197A" w14:textId="77777777" w:rsidTr="003D2E88">
        <w:trPr>
          <w:trHeight w:val="722"/>
        </w:trPr>
        <w:tc>
          <w:tcPr>
            <w:tcW w:w="33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CF90CC" w14:textId="77777777" w:rsidR="003D2E88" w:rsidRPr="001140A0" w:rsidRDefault="003D2E88" w:rsidP="001140A0">
            <w:pPr>
              <w:spacing w:line="360" w:lineRule="auto"/>
              <w:jc w:val="center"/>
              <w:rPr>
                <w:rFonts w:eastAsia="Calibri" w:cs="Times New Roman"/>
                <w:color w:val="auto"/>
                <w:sz w:val="20"/>
                <w:szCs w:val="20"/>
                <w:lang w:eastAsia="pl-PL"/>
              </w:rPr>
            </w:pPr>
            <w:r w:rsidRPr="001140A0">
              <w:rPr>
                <w:rFonts w:eastAsia="Calibri" w:cs="Times New Roman"/>
                <w:color w:val="auto"/>
                <w:sz w:val="20"/>
                <w:szCs w:val="20"/>
                <w:lang w:eastAsia="pl-PL"/>
              </w:rPr>
              <w:lastRenderedPageBreak/>
              <w:t>Gabinet lekarski</w:t>
            </w:r>
          </w:p>
        </w:tc>
        <w:tc>
          <w:tcPr>
            <w:tcW w:w="198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F2F14B" w14:textId="77777777" w:rsidR="003D2E88" w:rsidRPr="001140A0" w:rsidRDefault="003D2E88" w:rsidP="001140A0">
            <w:pPr>
              <w:spacing w:line="360" w:lineRule="auto"/>
              <w:jc w:val="center"/>
              <w:rPr>
                <w:color w:val="auto"/>
              </w:rPr>
            </w:pPr>
            <w:r w:rsidRPr="001140A0">
              <w:rPr>
                <w:rFonts w:eastAsia="Calibri" w:cs="Times New Roman"/>
                <w:color w:val="auto"/>
                <w:sz w:val="20"/>
                <w:szCs w:val="20"/>
                <w:lang w:eastAsia="pl-PL"/>
              </w:rPr>
              <w:t>0</w:t>
            </w:r>
          </w:p>
        </w:tc>
        <w:tc>
          <w:tcPr>
            <w:tcW w:w="19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1FCEF2" w14:textId="77777777" w:rsidR="003D2E88" w:rsidRPr="001140A0" w:rsidRDefault="003D2E88" w:rsidP="001140A0">
            <w:pPr>
              <w:spacing w:line="360" w:lineRule="auto"/>
              <w:jc w:val="center"/>
              <w:rPr>
                <w:color w:val="auto"/>
              </w:rPr>
            </w:pPr>
            <w:r w:rsidRPr="001140A0">
              <w:rPr>
                <w:rFonts w:eastAsia="Calibri" w:cs="Times New Roman"/>
                <w:color w:val="auto"/>
                <w:sz w:val="20"/>
                <w:szCs w:val="20"/>
                <w:lang w:eastAsia="pl-PL"/>
              </w:rPr>
              <w:t>0</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52E7C5" w14:textId="77777777" w:rsidR="003D2E88" w:rsidRPr="001140A0" w:rsidRDefault="003D2E88" w:rsidP="001140A0">
            <w:pPr>
              <w:spacing w:line="360" w:lineRule="auto"/>
              <w:jc w:val="center"/>
              <w:rPr>
                <w:color w:val="auto"/>
              </w:rPr>
            </w:pPr>
            <w:r w:rsidRPr="001140A0">
              <w:rPr>
                <w:rFonts w:eastAsia="Calibri" w:cs="Times New Roman"/>
                <w:color w:val="auto"/>
                <w:sz w:val="20"/>
                <w:szCs w:val="20"/>
                <w:lang w:eastAsia="pl-PL"/>
              </w:rPr>
              <w:t>0</w:t>
            </w:r>
          </w:p>
        </w:tc>
      </w:tr>
      <w:tr w:rsidR="003D2E88" w:rsidRPr="001140A0" w14:paraId="7D468D60" w14:textId="77777777" w:rsidTr="003D2E88">
        <w:trPr>
          <w:trHeight w:val="770"/>
        </w:trPr>
        <w:tc>
          <w:tcPr>
            <w:tcW w:w="33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E83DE8" w14:textId="77777777" w:rsidR="003D2E88" w:rsidRPr="001140A0" w:rsidRDefault="003D2E88" w:rsidP="001140A0">
            <w:pPr>
              <w:spacing w:line="360" w:lineRule="auto"/>
              <w:jc w:val="center"/>
              <w:rPr>
                <w:color w:val="auto"/>
              </w:rPr>
            </w:pPr>
            <w:r w:rsidRPr="001140A0">
              <w:rPr>
                <w:rFonts w:eastAsia="Calibri" w:cs="Times New Roman"/>
                <w:color w:val="auto"/>
                <w:sz w:val="20"/>
                <w:szCs w:val="20"/>
                <w:lang w:eastAsia="pl-PL"/>
              </w:rPr>
              <w:t xml:space="preserve">Gabinet zabiegowy </w:t>
            </w:r>
          </w:p>
        </w:tc>
        <w:tc>
          <w:tcPr>
            <w:tcW w:w="198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9BA5EE" w14:textId="77777777" w:rsidR="003D2E88" w:rsidRPr="001140A0" w:rsidRDefault="003D2E88" w:rsidP="001140A0">
            <w:pPr>
              <w:spacing w:line="360" w:lineRule="auto"/>
              <w:jc w:val="center"/>
              <w:rPr>
                <w:color w:val="auto"/>
              </w:rPr>
            </w:pPr>
            <w:r w:rsidRPr="001140A0">
              <w:rPr>
                <w:rFonts w:eastAsia="Calibri" w:cs="Times New Roman"/>
                <w:color w:val="auto"/>
                <w:sz w:val="20"/>
                <w:szCs w:val="20"/>
                <w:lang w:eastAsia="pl-PL"/>
              </w:rPr>
              <w:t>1</w:t>
            </w:r>
          </w:p>
        </w:tc>
        <w:tc>
          <w:tcPr>
            <w:tcW w:w="19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395B39" w14:textId="77777777" w:rsidR="003D2E88" w:rsidRPr="001140A0" w:rsidRDefault="003D2E88" w:rsidP="001140A0">
            <w:pPr>
              <w:spacing w:line="360" w:lineRule="auto"/>
              <w:jc w:val="center"/>
              <w:rPr>
                <w:color w:val="auto"/>
              </w:rPr>
            </w:pPr>
            <w:r w:rsidRPr="001140A0">
              <w:rPr>
                <w:rFonts w:eastAsia="Calibri" w:cs="Times New Roman"/>
                <w:color w:val="auto"/>
                <w:sz w:val="20"/>
                <w:szCs w:val="20"/>
                <w:lang w:eastAsia="pl-PL"/>
              </w:rPr>
              <w:t>1</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6D89A6" w14:textId="77777777" w:rsidR="003D2E88" w:rsidRPr="001140A0" w:rsidRDefault="003D2E88" w:rsidP="001140A0">
            <w:pPr>
              <w:spacing w:line="360" w:lineRule="auto"/>
              <w:jc w:val="center"/>
              <w:rPr>
                <w:color w:val="auto"/>
              </w:rPr>
            </w:pPr>
            <w:r w:rsidRPr="001140A0">
              <w:rPr>
                <w:rFonts w:eastAsia="Calibri" w:cs="Times New Roman"/>
                <w:color w:val="auto"/>
                <w:sz w:val="20"/>
                <w:szCs w:val="20"/>
                <w:lang w:eastAsia="pl-PL"/>
              </w:rPr>
              <w:t>1</w:t>
            </w:r>
          </w:p>
        </w:tc>
      </w:tr>
      <w:tr w:rsidR="003D2E88" w:rsidRPr="001140A0" w14:paraId="290A7E7C" w14:textId="77777777" w:rsidTr="004473F9">
        <w:trPr>
          <w:trHeight w:val="711"/>
        </w:trPr>
        <w:tc>
          <w:tcPr>
            <w:tcW w:w="33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AAA78B" w14:textId="77777777" w:rsidR="003D2E88" w:rsidRPr="001140A0" w:rsidRDefault="003D2E88" w:rsidP="001140A0">
            <w:pPr>
              <w:spacing w:line="360" w:lineRule="auto"/>
              <w:jc w:val="center"/>
              <w:rPr>
                <w:color w:val="auto"/>
              </w:rPr>
            </w:pPr>
            <w:r w:rsidRPr="001140A0">
              <w:rPr>
                <w:rFonts w:eastAsia="Calibri" w:cs="Times New Roman"/>
                <w:color w:val="auto"/>
                <w:sz w:val="20"/>
                <w:szCs w:val="20"/>
                <w:lang w:eastAsia="pl-PL"/>
              </w:rPr>
              <w:t xml:space="preserve">Gipsownia </w:t>
            </w:r>
          </w:p>
        </w:tc>
        <w:tc>
          <w:tcPr>
            <w:tcW w:w="198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EA4927" w14:textId="77777777" w:rsidR="003D2E88" w:rsidRPr="001140A0" w:rsidRDefault="003D2E88" w:rsidP="001140A0">
            <w:pPr>
              <w:spacing w:line="360" w:lineRule="auto"/>
              <w:jc w:val="center"/>
              <w:rPr>
                <w:color w:val="auto"/>
              </w:rPr>
            </w:pPr>
            <w:r w:rsidRPr="001140A0">
              <w:rPr>
                <w:rFonts w:eastAsia="Calibri" w:cs="Times New Roman"/>
                <w:color w:val="auto"/>
                <w:sz w:val="20"/>
                <w:szCs w:val="20"/>
                <w:lang w:eastAsia="pl-PL"/>
              </w:rPr>
              <w:t>0</w:t>
            </w:r>
          </w:p>
        </w:tc>
        <w:tc>
          <w:tcPr>
            <w:tcW w:w="19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0525D9" w14:textId="77777777" w:rsidR="003D2E88" w:rsidRPr="001140A0" w:rsidRDefault="003D2E88" w:rsidP="001140A0">
            <w:pPr>
              <w:spacing w:line="360" w:lineRule="auto"/>
              <w:jc w:val="center"/>
              <w:rPr>
                <w:color w:val="auto"/>
              </w:rPr>
            </w:pPr>
            <w:r w:rsidRPr="001140A0">
              <w:rPr>
                <w:rFonts w:eastAsia="Calibri" w:cs="Times New Roman"/>
                <w:color w:val="auto"/>
                <w:sz w:val="20"/>
                <w:szCs w:val="20"/>
                <w:lang w:eastAsia="pl-PL"/>
              </w:rPr>
              <w:t>0</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89D704" w14:textId="77777777" w:rsidR="003D2E88" w:rsidRPr="001140A0" w:rsidRDefault="003D2E88" w:rsidP="001140A0">
            <w:pPr>
              <w:spacing w:line="360" w:lineRule="auto"/>
              <w:jc w:val="center"/>
              <w:rPr>
                <w:color w:val="auto"/>
              </w:rPr>
            </w:pPr>
            <w:r w:rsidRPr="001140A0">
              <w:rPr>
                <w:rFonts w:eastAsia="Calibri" w:cs="Times New Roman"/>
                <w:color w:val="auto"/>
                <w:sz w:val="20"/>
                <w:szCs w:val="20"/>
                <w:lang w:eastAsia="pl-PL"/>
              </w:rPr>
              <w:t>0</w:t>
            </w:r>
          </w:p>
        </w:tc>
      </w:tr>
    </w:tbl>
    <w:p w14:paraId="12A32035" w14:textId="77777777" w:rsidR="004A79F4" w:rsidRPr="001140A0" w:rsidRDefault="004A79F4" w:rsidP="004A79F4">
      <w:pPr>
        <w:spacing w:line="360" w:lineRule="auto"/>
        <w:rPr>
          <w:color w:val="auto"/>
          <w:sz w:val="16"/>
          <w:szCs w:val="16"/>
        </w:rPr>
      </w:pPr>
      <w:r w:rsidRPr="001140A0">
        <w:rPr>
          <w:color w:val="auto"/>
          <w:sz w:val="16"/>
          <w:szCs w:val="16"/>
        </w:rPr>
        <w:t>Tab. 4 punkty poboru gazów medycznych dla referencyjnych pomieszczeń ambulatorium.</w:t>
      </w:r>
    </w:p>
    <w:p w14:paraId="76778047" w14:textId="77777777" w:rsidR="004473F9" w:rsidRPr="001140A0" w:rsidRDefault="004473F9">
      <w:pPr>
        <w:spacing w:after="0"/>
        <w:jc w:val="left"/>
        <w:rPr>
          <w:rFonts w:cs="Times New Roman"/>
          <w:b/>
          <w:bCs/>
          <w:color w:val="auto"/>
          <w:kern w:val="32"/>
          <w:sz w:val="28"/>
          <w:szCs w:val="32"/>
        </w:rPr>
      </w:pPr>
    </w:p>
    <w:p w14:paraId="61812412" w14:textId="77777777" w:rsidR="004A79F4" w:rsidRPr="001140A0" w:rsidRDefault="004A79F4" w:rsidP="00731C1F">
      <w:pPr>
        <w:pStyle w:val="Akapitzlist"/>
        <w:keepNext/>
        <w:widowControl w:val="0"/>
        <w:numPr>
          <w:ilvl w:val="0"/>
          <w:numId w:val="22"/>
        </w:numPr>
        <w:pBdr>
          <w:bottom w:val="single" w:sz="12" w:space="0" w:color="70AD47"/>
        </w:pBdr>
        <w:tabs>
          <w:tab w:val="left" w:pos="2394"/>
        </w:tabs>
        <w:overflowPunct w:val="0"/>
        <w:spacing w:after="240" w:line="360" w:lineRule="auto"/>
        <w:jc w:val="left"/>
        <w:outlineLvl w:val="1"/>
        <w:rPr>
          <w:rFonts w:eastAsia="Calibri" w:cs="Times New Roman"/>
          <w:b/>
          <w:bCs/>
          <w:iCs/>
          <w:vanish/>
          <w:color w:val="auto"/>
          <w:szCs w:val="28"/>
        </w:rPr>
      </w:pPr>
      <w:bookmarkStart w:id="51" w:name="_Toc499793821"/>
    </w:p>
    <w:p w14:paraId="32519F2E" w14:textId="77777777" w:rsidR="004A79F4" w:rsidRPr="001140A0" w:rsidRDefault="004A79F4" w:rsidP="00731C1F">
      <w:pPr>
        <w:pStyle w:val="Akapitzlist"/>
        <w:keepNext/>
        <w:widowControl w:val="0"/>
        <w:numPr>
          <w:ilvl w:val="1"/>
          <w:numId w:val="22"/>
        </w:numPr>
        <w:pBdr>
          <w:bottom w:val="single" w:sz="12" w:space="0" w:color="70AD47"/>
        </w:pBdr>
        <w:tabs>
          <w:tab w:val="left" w:pos="2394"/>
        </w:tabs>
        <w:overflowPunct w:val="0"/>
        <w:spacing w:after="240" w:line="360" w:lineRule="auto"/>
        <w:jc w:val="left"/>
        <w:outlineLvl w:val="1"/>
        <w:rPr>
          <w:rFonts w:eastAsia="Calibri" w:cs="Times New Roman"/>
          <w:b/>
          <w:bCs/>
          <w:iCs/>
          <w:vanish/>
          <w:color w:val="auto"/>
          <w:szCs w:val="28"/>
        </w:rPr>
      </w:pPr>
    </w:p>
    <w:p w14:paraId="00547CFC" w14:textId="77777777" w:rsidR="004A79F4" w:rsidRPr="001140A0" w:rsidRDefault="004A79F4" w:rsidP="00731C1F">
      <w:pPr>
        <w:pStyle w:val="Akapitzlist"/>
        <w:keepNext/>
        <w:widowControl w:val="0"/>
        <w:numPr>
          <w:ilvl w:val="1"/>
          <w:numId w:val="22"/>
        </w:numPr>
        <w:pBdr>
          <w:bottom w:val="single" w:sz="12" w:space="0" w:color="70AD47"/>
        </w:pBdr>
        <w:tabs>
          <w:tab w:val="left" w:pos="2394"/>
        </w:tabs>
        <w:overflowPunct w:val="0"/>
        <w:spacing w:after="240" w:line="360" w:lineRule="auto"/>
        <w:jc w:val="left"/>
        <w:outlineLvl w:val="1"/>
        <w:rPr>
          <w:rFonts w:eastAsia="Calibri" w:cs="Times New Roman"/>
          <w:b/>
          <w:bCs/>
          <w:iCs/>
          <w:vanish/>
          <w:color w:val="auto"/>
          <w:szCs w:val="28"/>
        </w:rPr>
      </w:pPr>
    </w:p>
    <w:p w14:paraId="444B77C9" w14:textId="77777777" w:rsidR="004A79F4" w:rsidRPr="001140A0" w:rsidRDefault="004A79F4" w:rsidP="00731C1F">
      <w:pPr>
        <w:pStyle w:val="Akapitzlist"/>
        <w:keepNext/>
        <w:widowControl w:val="0"/>
        <w:numPr>
          <w:ilvl w:val="1"/>
          <w:numId w:val="22"/>
        </w:numPr>
        <w:pBdr>
          <w:bottom w:val="single" w:sz="12" w:space="0" w:color="70AD47"/>
        </w:pBdr>
        <w:tabs>
          <w:tab w:val="left" w:pos="2394"/>
        </w:tabs>
        <w:overflowPunct w:val="0"/>
        <w:spacing w:after="240" w:line="360" w:lineRule="auto"/>
        <w:jc w:val="left"/>
        <w:outlineLvl w:val="1"/>
        <w:rPr>
          <w:rFonts w:eastAsia="Calibri" w:cs="Times New Roman"/>
          <w:b/>
          <w:bCs/>
          <w:iCs/>
          <w:vanish/>
          <w:color w:val="auto"/>
          <w:szCs w:val="28"/>
        </w:rPr>
      </w:pPr>
    </w:p>
    <w:p w14:paraId="1E3F2241" w14:textId="77777777" w:rsidR="004A79F4" w:rsidRPr="001140A0" w:rsidRDefault="004A79F4" w:rsidP="00731C1F">
      <w:pPr>
        <w:pStyle w:val="Akapitzlist"/>
        <w:keepNext/>
        <w:widowControl w:val="0"/>
        <w:numPr>
          <w:ilvl w:val="1"/>
          <w:numId w:val="22"/>
        </w:numPr>
        <w:pBdr>
          <w:bottom w:val="single" w:sz="12" w:space="0" w:color="70AD47"/>
        </w:pBdr>
        <w:tabs>
          <w:tab w:val="left" w:pos="2394"/>
        </w:tabs>
        <w:overflowPunct w:val="0"/>
        <w:spacing w:after="240" w:line="360" w:lineRule="auto"/>
        <w:jc w:val="left"/>
        <w:outlineLvl w:val="1"/>
        <w:rPr>
          <w:rFonts w:eastAsia="Calibri" w:cs="Times New Roman"/>
          <w:b/>
          <w:bCs/>
          <w:iCs/>
          <w:vanish/>
          <w:color w:val="auto"/>
          <w:szCs w:val="28"/>
        </w:rPr>
      </w:pPr>
    </w:p>
    <w:p w14:paraId="7711DD5E" w14:textId="77777777" w:rsidR="004A79F4" w:rsidRPr="001140A0" w:rsidRDefault="004A79F4" w:rsidP="00731C1F">
      <w:pPr>
        <w:pStyle w:val="Akapitzlist"/>
        <w:keepNext/>
        <w:widowControl w:val="0"/>
        <w:numPr>
          <w:ilvl w:val="1"/>
          <w:numId w:val="22"/>
        </w:numPr>
        <w:pBdr>
          <w:bottom w:val="single" w:sz="12" w:space="0" w:color="70AD47"/>
        </w:pBdr>
        <w:tabs>
          <w:tab w:val="left" w:pos="2394"/>
        </w:tabs>
        <w:overflowPunct w:val="0"/>
        <w:spacing w:after="240" w:line="360" w:lineRule="auto"/>
        <w:jc w:val="left"/>
        <w:outlineLvl w:val="1"/>
        <w:rPr>
          <w:rFonts w:eastAsia="Calibri" w:cs="Times New Roman"/>
          <w:b/>
          <w:bCs/>
          <w:iCs/>
          <w:vanish/>
          <w:color w:val="auto"/>
          <w:szCs w:val="28"/>
        </w:rPr>
      </w:pPr>
    </w:p>
    <w:p w14:paraId="0366637A" w14:textId="77777777" w:rsidR="004A79F4" w:rsidRPr="001140A0" w:rsidRDefault="004A79F4" w:rsidP="00731C1F">
      <w:pPr>
        <w:pStyle w:val="Akapitzlist"/>
        <w:keepNext/>
        <w:widowControl w:val="0"/>
        <w:numPr>
          <w:ilvl w:val="1"/>
          <w:numId w:val="22"/>
        </w:numPr>
        <w:pBdr>
          <w:bottom w:val="single" w:sz="12" w:space="0" w:color="70AD47"/>
        </w:pBdr>
        <w:tabs>
          <w:tab w:val="left" w:pos="2394"/>
        </w:tabs>
        <w:overflowPunct w:val="0"/>
        <w:spacing w:after="240" w:line="360" w:lineRule="auto"/>
        <w:jc w:val="left"/>
        <w:outlineLvl w:val="1"/>
        <w:rPr>
          <w:rFonts w:eastAsia="Calibri" w:cs="Times New Roman"/>
          <w:b/>
          <w:bCs/>
          <w:iCs/>
          <w:vanish/>
          <w:color w:val="auto"/>
          <w:szCs w:val="28"/>
        </w:rPr>
      </w:pPr>
    </w:p>
    <w:p w14:paraId="0A02EA68" w14:textId="77777777" w:rsidR="004A79F4" w:rsidRPr="001140A0" w:rsidRDefault="004A79F4" w:rsidP="00731C1F">
      <w:pPr>
        <w:pStyle w:val="Akapitzlist"/>
        <w:keepNext/>
        <w:widowControl w:val="0"/>
        <w:numPr>
          <w:ilvl w:val="1"/>
          <w:numId w:val="22"/>
        </w:numPr>
        <w:pBdr>
          <w:bottom w:val="single" w:sz="12" w:space="0" w:color="70AD47"/>
        </w:pBdr>
        <w:tabs>
          <w:tab w:val="left" w:pos="2394"/>
        </w:tabs>
        <w:overflowPunct w:val="0"/>
        <w:spacing w:after="240" w:line="360" w:lineRule="auto"/>
        <w:jc w:val="left"/>
        <w:outlineLvl w:val="1"/>
        <w:rPr>
          <w:rFonts w:eastAsia="Calibri" w:cs="Times New Roman"/>
          <w:b/>
          <w:bCs/>
          <w:iCs/>
          <w:vanish/>
          <w:color w:val="auto"/>
          <w:szCs w:val="28"/>
        </w:rPr>
      </w:pPr>
    </w:p>
    <w:p w14:paraId="2CE75C44" w14:textId="77777777" w:rsidR="004A79F4" w:rsidRPr="001140A0" w:rsidRDefault="004A79F4" w:rsidP="00731C1F">
      <w:pPr>
        <w:pStyle w:val="Akapitzlist"/>
        <w:keepNext/>
        <w:widowControl w:val="0"/>
        <w:numPr>
          <w:ilvl w:val="1"/>
          <w:numId w:val="22"/>
        </w:numPr>
        <w:pBdr>
          <w:bottom w:val="single" w:sz="12" w:space="0" w:color="70AD47"/>
        </w:pBdr>
        <w:tabs>
          <w:tab w:val="left" w:pos="2394"/>
        </w:tabs>
        <w:overflowPunct w:val="0"/>
        <w:spacing w:after="240" w:line="360" w:lineRule="auto"/>
        <w:jc w:val="left"/>
        <w:outlineLvl w:val="1"/>
        <w:rPr>
          <w:rFonts w:eastAsia="Calibri" w:cs="Times New Roman"/>
          <w:b/>
          <w:bCs/>
          <w:iCs/>
          <w:vanish/>
          <w:color w:val="auto"/>
          <w:szCs w:val="28"/>
        </w:rPr>
      </w:pPr>
    </w:p>
    <w:p w14:paraId="42CB774B" w14:textId="77777777" w:rsidR="004A79F4" w:rsidRPr="001140A0" w:rsidRDefault="004A79F4" w:rsidP="00731C1F">
      <w:pPr>
        <w:pStyle w:val="Akapitzlist"/>
        <w:keepNext/>
        <w:widowControl w:val="0"/>
        <w:numPr>
          <w:ilvl w:val="1"/>
          <w:numId w:val="22"/>
        </w:numPr>
        <w:pBdr>
          <w:bottom w:val="single" w:sz="12" w:space="0" w:color="70AD47"/>
        </w:pBdr>
        <w:tabs>
          <w:tab w:val="left" w:pos="2394"/>
        </w:tabs>
        <w:overflowPunct w:val="0"/>
        <w:spacing w:after="240" w:line="360" w:lineRule="auto"/>
        <w:jc w:val="left"/>
        <w:outlineLvl w:val="1"/>
        <w:rPr>
          <w:rFonts w:eastAsia="Calibri" w:cs="Times New Roman"/>
          <w:b/>
          <w:bCs/>
          <w:iCs/>
          <w:vanish/>
          <w:color w:val="auto"/>
          <w:szCs w:val="28"/>
        </w:rPr>
      </w:pPr>
    </w:p>
    <w:p w14:paraId="12AC42E1" w14:textId="77777777" w:rsidR="004A79F4" w:rsidRPr="001140A0" w:rsidRDefault="004A79F4" w:rsidP="00731C1F">
      <w:pPr>
        <w:pStyle w:val="Akapitzlist"/>
        <w:keepNext/>
        <w:widowControl w:val="0"/>
        <w:numPr>
          <w:ilvl w:val="1"/>
          <w:numId w:val="22"/>
        </w:numPr>
        <w:pBdr>
          <w:bottom w:val="single" w:sz="12" w:space="0" w:color="70AD47"/>
        </w:pBdr>
        <w:tabs>
          <w:tab w:val="left" w:pos="2394"/>
        </w:tabs>
        <w:overflowPunct w:val="0"/>
        <w:spacing w:after="240" w:line="360" w:lineRule="auto"/>
        <w:jc w:val="left"/>
        <w:outlineLvl w:val="1"/>
        <w:rPr>
          <w:rFonts w:eastAsia="Calibri" w:cs="Times New Roman"/>
          <w:b/>
          <w:bCs/>
          <w:iCs/>
          <w:vanish/>
          <w:color w:val="auto"/>
          <w:szCs w:val="28"/>
        </w:rPr>
      </w:pPr>
    </w:p>
    <w:p w14:paraId="758E61EA" w14:textId="77777777" w:rsidR="004A79F4" w:rsidRPr="001140A0" w:rsidRDefault="004A79F4" w:rsidP="00731C1F">
      <w:pPr>
        <w:pStyle w:val="Akapitzlist"/>
        <w:keepNext/>
        <w:widowControl w:val="0"/>
        <w:numPr>
          <w:ilvl w:val="1"/>
          <w:numId w:val="22"/>
        </w:numPr>
        <w:pBdr>
          <w:bottom w:val="single" w:sz="12" w:space="0" w:color="70AD47"/>
        </w:pBdr>
        <w:tabs>
          <w:tab w:val="left" w:pos="2394"/>
        </w:tabs>
        <w:overflowPunct w:val="0"/>
        <w:spacing w:after="240" w:line="360" w:lineRule="auto"/>
        <w:jc w:val="left"/>
        <w:outlineLvl w:val="1"/>
        <w:rPr>
          <w:rFonts w:eastAsia="Calibri" w:cs="Times New Roman"/>
          <w:b/>
          <w:bCs/>
          <w:iCs/>
          <w:vanish/>
          <w:color w:val="auto"/>
          <w:szCs w:val="28"/>
        </w:rPr>
      </w:pPr>
    </w:p>
    <w:p w14:paraId="724F4657" w14:textId="77777777" w:rsidR="004A79F4" w:rsidRPr="001140A0" w:rsidRDefault="004A79F4" w:rsidP="004473F9">
      <w:pPr>
        <w:pStyle w:val="Nagwek1"/>
        <w:rPr>
          <w:rFonts w:ascii="Trebuchet MS" w:hAnsi="Trebuchet MS"/>
          <w:color w:val="auto"/>
        </w:rPr>
      </w:pPr>
      <w:bookmarkStart w:id="52" w:name="_Toc10116442"/>
      <w:r w:rsidRPr="001140A0">
        <w:rPr>
          <w:rFonts w:ascii="Trebuchet MS" w:hAnsi="Trebuchet MS"/>
          <w:color w:val="auto"/>
        </w:rPr>
        <w:t>L</w:t>
      </w:r>
      <w:r w:rsidR="004958E3">
        <w:rPr>
          <w:rFonts w:ascii="Trebuchet MS" w:hAnsi="Trebuchet MS"/>
          <w:color w:val="auto"/>
        </w:rPr>
        <w:t>OGISTYKA</w:t>
      </w:r>
      <w:bookmarkEnd w:id="52"/>
    </w:p>
    <w:p w14:paraId="664A6D04" w14:textId="77777777" w:rsidR="004473F9" w:rsidRPr="001140A0" w:rsidRDefault="004473F9" w:rsidP="004473F9"/>
    <w:p w14:paraId="50452491" w14:textId="77777777" w:rsidR="004A79F4" w:rsidRPr="001140A0" w:rsidRDefault="004A79F4" w:rsidP="00731C1F">
      <w:pPr>
        <w:keepNext/>
        <w:numPr>
          <w:ilvl w:val="3"/>
          <w:numId w:val="12"/>
        </w:numPr>
        <w:pBdr>
          <w:bottom w:val="single" w:sz="6" w:space="1" w:color="70AD47"/>
        </w:pBdr>
        <w:overflowPunct w:val="0"/>
        <w:spacing w:after="240" w:line="360" w:lineRule="auto"/>
        <w:ind w:right="-28"/>
        <w:outlineLvl w:val="2"/>
        <w:rPr>
          <w:rFonts w:cs="Times New Roman"/>
          <w:bCs/>
          <w:color w:val="auto"/>
          <w:szCs w:val="26"/>
        </w:rPr>
      </w:pPr>
      <w:r w:rsidRPr="001140A0">
        <w:rPr>
          <w:rFonts w:cs="Times New Roman"/>
          <w:bCs/>
          <w:color w:val="auto"/>
          <w:szCs w:val="26"/>
        </w:rPr>
        <w:t>Odpady medyczne</w:t>
      </w:r>
    </w:p>
    <w:bookmarkEnd w:id="51"/>
    <w:p w14:paraId="0798C105" w14:textId="77777777" w:rsidR="004A79F4" w:rsidRPr="001140A0" w:rsidRDefault="004A79F4" w:rsidP="004A79F4">
      <w:pPr>
        <w:pStyle w:val="Body2"/>
        <w:spacing w:line="360" w:lineRule="auto"/>
        <w:ind w:left="0"/>
        <w:rPr>
          <w:color w:val="auto"/>
          <w:szCs w:val="22"/>
        </w:rPr>
      </w:pPr>
      <w:r w:rsidRPr="001140A0">
        <w:rPr>
          <w:color w:val="auto"/>
          <w:szCs w:val="22"/>
        </w:rPr>
        <w:t xml:space="preserve">W ośrodku przewiduje się wytwarzanie odpadów medycznych o kodzie 18 01 03. </w:t>
      </w:r>
    </w:p>
    <w:p w14:paraId="0A319757" w14:textId="77777777" w:rsidR="004A79F4" w:rsidRPr="001140A0" w:rsidRDefault="004A79F4" w:rsidP="004A79F4">
      <w:pPr>
        <w:pStyle w:val="Body2"/>
        <w:spacing w:line="360" w:lineRule="auto"/>
        <w:ind w:left="0"/>
        <w:rPr>
          <w:color w:val="auto"/>
          <w:szCs w:val="22"/>
        </w:rPr>
      </w:pPr>
      <w:r w:rsidRPr="001140A0">
        <w:rPr>
          <w:color w:val="auto"/>
          <w:szCs w:val="22"/>
        </w:rPr>
        <w:t xml:space="preserve">Miejscem wytwarzania odpadów będą gabinety diagnostyczno-zabiegowe, gabinety lekarskie oraz gipsownia. Odpady medyczne trafiały będą do dedykowanych koszy na odpady z zamknięciem, wyposażone w worki koloru czerwonego. Na każdym worku znajdować się będzie samoprzylepna etykieta identyfikująca w zgodzie z obowiązującymi przepisami miejsce i datę wytworzenia odpadów. </w:t>
      </w:r>
    </w:p>
    <w:p w14:paraId="2B8792C3" w14:textId="77777777" w:rsidR="004A79F4" w:rsidRPr="001140A0" w:rsidRDefault="004A79F4" w:rsidP="004A79F4">
      <w:pPr>
        <w:pStyle w:val="Body2"/>
        <w:spacing w:line="360" w:lineRule="auto"/>
        <w:ind w:left="0"/>
        <w:rPr>
          <w:color w:val="auto"/>
          <w:szCs w:val="22"/>
        </w:rPr>
      </w:pPr>
      <w:r w:rsidRPr="001140A0">
        <w:rPr>
          <w:color w:val="auto"/>
          <w:szCs w:val="22"/>
        </w:rPr>
        <w:t xml:space="preserve">Odpady medyczne o ostrych krawędziach gromadzone będą w jednorazowych pojemnikach </w:t>
      </w:r>
      <w:proofErr w:type="spellStart"/>
      <w:r w:rsidRPr="001140A0">
        <w:rPr>
          <w:color w:val="auto"/>
          <w:szCs w:val="22"/>
        </w:rPr>
        <w:t>twardościennych</w:t>
      </w:r>
      <w:proofErr w:type="spellEnd"/>
      <w:r w:rsidRPr="001140A0">
        <w:rPr>
          <w:color w:val="auto"/>
          <w:szCs w:val="22"/>
        </w:rPr>
        <w:t xml:space="preserve"> w kolorze czerwonym. Na każdym pojemniku znajdować się będzie samoprzylepna etykieta identyfikująca w zgodzie z obowiązującymi przepisami miejsce i datę wytworzenia odpadów.</w:t>
      </w:r>
    </w:p>
    <w:p w14:paraId="0B16187D" w14:textId="77777777" w:rsidR="004A79F4" w:rsidRPr="001140A0" w:rsidRDefault="004A79F4" w:rsidP="004A79F4">
      <w:pPr>
        <w:pStyle w:val="Body2"/>
        <w:spacing w:line="360" w:lineRule="auto"/>
        <w:ind w:left="0"/>
        <w:rPr>
          <w:color w:val="auto"/>
          <w:szCs w:val="22"/>
        </w:rPr>
      </w:pPr>
      <w:r w:rsidRPr="001140A0">
        <w:rPr>
          <w:color w:val="auto"/>
          <w:szCs w:val="22"/>
        </w:rPr>
        <w:t xml:space="preserve">Odbiór odpadów medycznych odbywał się będzie jednokrotnie w ciągu doby lub częściej gdy pojemniki z nimi wypełnione będą w 2/3 ich objętości.  </w:t>
      </w:r>
      <w:r w:rsidRPr="001140A0">
        <w:rPr>
          <w:color w:val="auto"/>
          <w:szCs w:val="22"/>
        </w:rPr>
        <w:br/>
        <w:t xml:space="preserve">Aby uniknąć krzyżowania się dróg transportu odpadów medycznych z drogami pacjentów przewiduje się ich odbiór poza godzinami największego ruchu w ambulatorium. </w:t>
      </w:r>
    </w:p>
    <w:p w14:paraId="69B6181F" w14:textId="77777777" w:rsidR="004A79F4" w:rsidRPr="001140A0" w:rsidRDefault="004A79F4" w:rsidP="004A79F4">
      <w:pPr>
        <w:pStyle w:val="Body2"/>
        <w:spacing w:line="360" w:lineRule="auto"/>
        <w:ind w:left="0"/>
        <w:rPr>
          <w:color w:val="auto"/>
          <w:szCs w:val="22"/>
        </w:rPr>
      </w:pPr>
      <w:r w:rsidRPr="001140A0">
        <w:rPr>
          <w:color w:val="auto"/>
          <w:szCs w:val="22"/>
        </w:rPr>
        <w:t xml:space="preserve">Odpady z miejsca wytworzenia w budynku C do pomieszczenia czasowego przechowywania transportowane będą w zamykanym szczelnie wózku transportowym dedykowanym do transportu odpadów przez wykwalifikowany personel za pomocą łącznika E (strzałka czerwona) do budynku D skąd dalej za pomocą windy będę transportowane na poziom -2 budynku D, gdzie zaprojektowane zostały dwa pomieszczenia przeznaczone na czasowe składowanie odpadów medycznych i komunalnych. Wywożenie odpadów komunalnych i medycznych będzie następowało poza godzinami przyjęć pacjentów, to jest wcześnie rano lub w godzinach wieczornych. </w:t>
      </w:r>
    </w:p>
    <w:p w14:paraId="09C85D9E" w14:textId="77777777" w:rsidR="004A79F4" w:rsidRPr="001140A0" w:rsidRDefault="004A79F4" w:rsidP="004A79F4">
      <w:pPr>
        <w:spacing w:line="360" w:lineRule="auto"/>
        <w:rPr>
          <w:color w:val="auto"/>
          <w:szCs w:val="22"/>
        </w:rPr>
      </w:pPr>
      <w:r w:rsidRPr="001140A0">
        <w:rPr>
          <w:color w:val="auto"/>
          <w:szCs w:val="22"/>
        </w:rPr>
        <w:lastRenderedPageBreak/>
        <w:t>Odpady medyczne będą gromadzone w magazynie odpadów medycznych w lodówkach, w temperaturze maksymalnie 10ºC. Wózki transportowe będą myte w dedykowanym pomieszczeniu na poziomie -1 budynku D.</w:t>
      </w:r>
    </w:p>
    <w:p w14:paraId="66BC2FA4" w14:textId="77777777" w:rsidR="004A79F4" w:rsidRPr="001140A0" w:rsidRDefault="004A79F4" w:rsidP="004A79F4">
      <w:pPr>
        <w:pStyle w:val="Body2"/>
        <w:spacing w:line="360" w:lineRule="auto"/>
        <w:ind w:left="0"/>
        <w:rPr>
          <w:color w:val="auto"/>
          <w:szCs w:val="22"/>
        </w:rPr>
      </w:pPr>
      <w:r w:rsidRPr="001140A0">
        <w:rPr>
          <w:color w:val="auto"/>
          <w:szCs w:val="22"/>
        </w:rPr>
        <w:t>Schemat transportu odpadów medycznych w obrębie budynku C przedstawia poniższy schemat.</w:t>
      </w:r>
    </w:p>
    <w:p w14:paraId="5C7C9E16" w14:textId="77777777" w:rsidR="004A79F4" w:rsidRPr="001140A0" w:rsidRDefault="004A79F4" w:rsidP="004A79F4">
      <w:pPr>
        <w:pStyle w:val="Body2"/>
        <w:spacing w:line="360" w:lineRule="auto"/>
        <w:ind w:left="0"/>
        <w:rPr>
          <w:color w:val="auto"/>
        </w:rPr>
      </w:pPr>
      <w:r w:rsidRPr="001140A0">
        <w:rPr>
          <w:noProof/>
          <w:color w:val="auto"/>
          <w:lang w:eastAsia="pl-PL"/>
        </w:rPr>
        <w:drawing>
          <wp:inline distT="0" distB="0" distL="0" distR="0" wp14:anchorId="141BEE85" wp14:editId="0E9A14A6">
            <wp:extent cx="5760720" cy="3048000"/>
            <wp:effectExtent l="0" t="0" r="0" b="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1259" cy="3048285"/>
                    </a:xfrm>
                    <a:prstGeom prst="rect">
                      <a:avLst/>
                    </a:prstGeom>
                    <a:noFill/>
                    <a:ln>
                      <a:noFill/>
                    </a:ln>
                  </pic:spPr>
                </pic:pic>
              </a:graphicData>
            </a:graphic>
          </wp:inline>
        </w:drawing>
      </w:r>
    </w:p>
    <w:p w14:paraId="33C9A755" w14:textId="77777777" w:rsidR="004A79F4" w:rsidRPr="001140A0" w:rsidRDefault="004A79F4" w:rsidP="004A79F4">
      <w:pPr>
        <w:pStyle w:val="Body2"/>
        <w:spacing w:line="360" w:lineRule="auto"/>
        <w:ind w:left="0"/>
        <w:rPr>
          <w:color w:val="auto"/>
          <w:sz w:val="16"/>
          <w:szCs w:val="16"/>
        </w:rPr>
      </w:pPr>
      <w:r w:rsidRPr="001140A0">
        <w:rPr>
          <w:color w:val="auto"/>
          <w:sz w:val="16"/>
          <w:szCs w:val="16"/>
        </w:rPr>
        <w:t xml:space="preserve">Rys. 4 Schemat dróg transportowych odpadów medycznych z miejsc wytworzenia w ambulatorium do łącznika komunikującego z budynkiem D. </w:t>
      </w:r>
    </w:p>
    <w:p w14:paraId="5A252C96" w14:textId="77777777" w:rsidR="004473F9" w:rsidRPr="001140A0" w:rsidRDefault="004473F9" w:rsidP="004A79F4">
      <w:pPr>
        <w:pStyle w:val="Body2"/>
        <w:spacing w:line="360" w:lineRule="auto"/>
        <w:ind w:left="0"/>
        <w:rPr>
          <w:color w:val="auto"/>
        </w:rPr>
      </w:pPr>
    </w:p>
    <w:p w14:paraId="5F2C65FC" w14:textId="77777777" w:rsidR="004A79F4" w:rsidRPr="001140A0" w:rsidRDefault="004A79F4" w:rsidP="00731C1F">
      <w:pPr>
        <w:keepNext/>
        <w:numPr>
          <w:ilvl w:val="3"/>
          <w:numId w:val="12"/>
        </w:numPr>
        <w:pBdr>
          <w:bottom w:val="single" w:sz="6" w:space="1" w:color="70AD47"/>
        </w:pBdr>
        <w:overflowPunct w:val="0"/>
        <w:spacing w:after="240" w:line="360" w:lineRule="auto"/>
        <w:ind w:right="-28"/>
        <w:outlineLvl w:val="2"/>
        <w:rPr>
          <w:rFonts w:cs="Times New Roman"/>
          <w:bCs/>
          <w:color w:val="auto"/>
          <w:szCs w:val="26"/>
        </w:rPr>
      </w:pPr>
      <w:r w:rsidRPr="001140A0">
        <w:rPr>
          <w:rFonts w:cs="Times New Roman"/>
          <w:bCs/>
          <w:color w:val="auto"/>
          <w:szCs w:val="26"/>
        </w:rPr>
        <w:t>Narzędzia medyczne wielokrotnego użytku</w:t>
      </w:r>
    </w:p>
    <w:p w14:paraId="4551592D" w14:textId="77777777" w:rsidR="004A79F4" w:rsidRPr="001140A0" w:rsidRDefault="004A79F4" w:rsidP="004A79F4">
      <w:pPr>
        <w:keepNext/>
        <w:pBdr>
          <w:bottom w:val="single" w:sz="6" w:space="1" w:color="70AD47"/>
        </w:pBdr>
        <w:spacing w:after="240" w:line="360" w:lineRule="auto"/>
        <w:ind w:left="1296" w:right="-28"/>
        <w:outlineLvl w:val="2"/>
        <w:rPr>
          <w:rFonts w:cs="Times New Roman"/>
          <w:b/>
          <w:bCs/>
          <w:color w:val="auto"/>
          <w:szCs w:val="26"/>
        </w:rPr>
      </w:pPr>
      <w:r w:rsidRPr="001140A0">
        <w:rPr>
          <w:rFonts w:cs="Times New Roman"/>
          <w:b/>
          <w:bCs/>
          <w:color w:val="auto"/>
          <w:szCs w:val="26"/>
        </w:rPr>
        <w:t>Narzędzia czyste</w:t>
      </w:r>
    </w:p>
    <w:p w14:paraId="5CD6EB03" w14:textId="77777777" w:rsidR="004A79F4" w:rsidRPr="001140A0" w:rsidRDefault="004A79F4" w:rsidP="004A79F4">
      <w:pPr>
        <w:spacing w:line="360" w:lineRule="auto"/>
        <w:rPr>
          <w:color w:val="auto"/>
          <w:szCs w:val="22"/>
          <w:shd w:val="clear" w:color="auto" w:fill="FFFFFF"/>
        </w:rPr>
      </w:pPr>
      <w:r w:rsidRPr="001140A0">
        <w:rPr>
          <w:color w:val="auto"/>
          <w:szCs w:val="22"/>
          <w:shd w:val="clear" w:color="auto" w:fill="FFFFFF"/>
        </w:rPr>
        <w:t xml:space="preserve">Narzędzia czyste po wysterylizowaniu w pomieszczeniach centralnej </w:t>
      </w:r>
      <w:proofErr w:type="spellStart"/>
      <w:r w:rsidRPr="001140A0">
        <w:rPr>
          <w:color w:val="auto"/>
          <w:szCs w:val="22"/>
          <w:shd w:val="clear" w:color="auto" w:fill="FFFFFF"/>
        </w:rPr>
        <w:t>sterylizatorni</w:t>
      </w:r>
      <w:proofErr w:type="spellEnd"/>
      <w:r w:rsidRPr="001140A0">
        <w:rPr>
          <w:color w:val="auto"/>
          <w:szCs w:val="22"/>
          <w:shd w:val="clear" w:color="auto" w:fill="FFFFFF"/>
        </w:rPr>
        <w:t xml:space="preserve"> w budynku D na poziomie -1 będą składowanie w magazynie narzędzi czystych bezpośrednio sąsiadującym ze </w:t>
      </w:r>
      <w:proofErr w:type="spellStart"/>
      <w:r w:rsidRPr="001140A0">
        <w:rPr>
          <w:color w:val="auto"/>
          <w:szCs w:val="22"/>
          <w:shd w:val="clear" w:color="auto" w:fill="FFFFFF"/>
        </w:rPr>
        <w:t>sterylizatornią</w:t>
      </w:r>
      <w:proofErr w:type="spellEnd"/>
      <w:r w:rsidRPr="001140A0">
        <w:rPr>
          <w:color w:val="auto"/>
          <w:szCs w:val="22"/>
          <w:shd w:val="clear" w:color="auto" w:fill="FFFFFF"/>
        </w:rPr>
        <w:t>.  Z tego pomieszczenia będą wydawane i transportowane do gabinetów lekarski</w:t>
      </w:r>
      <w:r w:rsidR="004473F9" w:rsidRPr="001140A0">
        <w:rPr>
          <w:color w:val="auto"/>
          <w:szCs w:val="22"/>
          <w:shd w:val="clear" w:color="auto" w:fill="FFFFFF"/>
        </w:rPr>
        <w:t>ch oraz gabinetów diagnostyczno-</w:t>
      </w:r>
      <w:r w:rsidRPr="001140A0">
        <w:rPr>
          <w:color w:val="auto"/>
          <w:szCs w:val="22"/>
          <w:shd w:val="clear" w:color="auto" w:fill="FFFFFF"/>
        </w:rPr>
        <w:t xml:space="preserve">zabiegowych. </w:t>
      </w:r>
    </w:p>
    <w:p w14:paraId="3C02BFDC" w14:textId="77777777" w:rsidR="004A79F4" w:rsidRPr="001140A0" w:rsidRDefault="004A79F4" w:rsidP="004A79F4">
      <w:pPr>
        <w:keepNext/>
        <w:pBdr>
          <w:bottom w:val="single" w:sz="6" w:space="1" w:color="70AD47"/>
        </w:pBdr>
        <w:spacing w:after="240" w:line="360" w:lineRule="auto"/>
        <w:ind w:left="1296" w:right="-28"/>
        <w:outlineLvl w:val="2"/>
        <w:rPr>
          <w:rFonts w:cs="Times New Roman"/>
          <w:b/>
          <w:bCs/>
          <w:color w:val="auto"/>
          <w:szCs w:val="26"/>
        </w:rPr>
      </w:pPr>
      <w:r w:rsidRPr="001140A0">
        <w:rPr>
          <w:rFonts w:cs="Times New Roman"/>
          <w:b/>
          <w:bCs/>
          <w:color w:val="auto"/>
          <w:szCs w:val="26"/>
        </w:rPr>
        <w:t>Narzędzia brudne</w:t>
      </w:r>
    </w:p>
    <w:p w14:paraId="508738BB" w14:textId="77777777" w:rsidR="004A79F4" w:rsidRPr="001140A0" w:rsidRDefault="004A79F4" w:rsidP="004A79F4">
      <w:pPr>
        <w:spacing w:line="360" w:lineRule="auto"/>
        <w:rPr>
          <w:color w:val="auto"/>
          <w:szCs w:val="22"/>
        </w:rPr>
      </w:pPr>
      <w:r w:rsidRPr="001140A0">
        <w:rPr>
          <w:color w:val="auto"/>
          <w:szCs w:val="22"/>
        </w:rPr>
        <w:t xml:space="preserve">Na poziomie -1 w budynku D zaprojektowana została centralna </w:t>
      </w:r>
      <w:proofErr w:type="spellStart"/>
      <w:r w:rsidRPr="001140A0">
        <w:rPr>
          <w:color w:val="auto"/>
          <w:szCs w:val="22"/>
        </w:rPr>
        <w:t>sterylizatornia</w:t>
      </w:r>
      <w:proofErr w:type="spellEnd"/>
      <w:r w:rsidRPr="001140A0">
        <w:rPr>
          <w:color w:val="auto"/>
          <w:szCs w:val="22"/>
        </w:rPr>
        <w:t xml:space="preserve"> działająca na potrzeby całego szpitala, w której myte i sterylizowane będą narzędzia wielokrotnego użytku. </w:t>
      </w:r>
    </w:p>
    <w:p w14:paraId="6E9847A8" w14:textId="77777777" w:rsidR="004A79F4" w:rsidRPr="001140A0" w:rsidRDefault="004A79F4" w:rsidP="004A79F4">
      <w:pPr>
        <w:spacing w:line="360" w:lineRule="auto"/>
        <w:rPr>
          <w:color w:val="auto"/>
          <w:szCs w:val="22"/>
        </w:rPr>
      </w:pPr>
      <w:r w:rsidRPr="001140A0">
        <w:rPr>
          <w:color w:val="auto"/>
          <w:szCs w:val="22"/>
          <w:shd w:val="clear" w:color="auto" w:fill="FFFFFF"/>
        </w:rPr>
        <w:t>Narzędzia z miejsca wytworzenia czyli z gabinetów lekarskich, gabinetów diagnostyczno</w:t>
      </w:r>
      <w:r w:rsidR="004473F9" w:rsidRPr="001140A0">
        <w:rPr>
          <w:color w:val="auto"/>
          <w:szCs w:val="22"/>
          <w:shd w:val="clear" w:color="auto" w:fill="FFFFFF"/>
        </w:rPr>
        <w:t>-</w:t>
      </w:r>
      <w:r w:rsidRPr="001140A0">
        <w:rPr>
          <w:color w:val="auto"/>
          <w:szCs w:val="22"/>
          <w:shd w:val="clear" w:color="auto" w:fill="FFFFFF"/>
        </w:rPr>
        <w:t xml:space="preserve"> zabiegowych lub gipsowni trafiają do znajdujących się w nich zamykanych kuwet z płynem proteolitycznym, a następnie umieszczane są w szczelnie zamykanych pojemnikach. Tak </w:t>
      </w:r>
      <w:r w:rsidRPr="001140A0">
        <w:rPr>
          <w:color w:val="auto"/>
          <w:szCs w:val="22"/>
          <w:shd w:val="clear" w:color="auto" w:fill="FFFFFF"/>
        </w:rPr>
        <w:lastRenderedPageBreak/>
        <w:t xml:space="preserve">zabezpieczone narzędzia są następnie przewożone w szczelnych zamykanych wózkach transportowych do pomieszczeń strefy brudnej Centralnej </w:t>
      </w:r>
      <w:proofErr w:type="spellStart"/>
      <w:r w:rsidRPr="001140A0">
        <w:rPr>
          <w:color w:val="auto"/>
          <w:szCs w:val="22"/>
          <w:shd w:val="clear" w:color="auto" w:fill="FFFFFF"/>
        </w:rPr>
        <w:t>Sterylizatorni</w:t>
      </w:r>
      <w:proofErr w:type="spellEnd"/>
      <w:r w:rsidRPr="001140A0">
        <w:rPr>
          <w:color w:val="auto"/>
          <w:szCs w:val="22"/>
          <w:shd w:val="clear" w:color="auto" w:fill="FFFFFF"/>
        </w:rPr>
        <w:t xml:space="preserve"> w budynku D. </w:t>
      </w:r>
      <w:r w:rsidRPr="001140A0">
        <w:rPr>
          <w:color w:val="auto"/>
          <w:szCs w:val="22"/>
        </w:rPr>
        <w:t xml:space="preserve">  </w:t>
      </w:r>
    </w:p>
    <w:p w14:paraId="6301DD2F" w14:textId="77777777" w:rsidR="004A79F4" w:rsidRPr="001140A0" w:rsidRDefault="004A79F4" w:rsidP="004A79F4">
      <w:pPr>
        <w:spacing w:line="360" w:lineRule="auto"/>
        <w:rPr>
          <w:color w:val="auto"/>
          <w:szCs w:val="22"/>
        </w:rPr>
      </w:pPr>
      <w:r w:rsidRPr="001140A0">
        <w:rPr>
          <w:color w:val="auto"/>
          <w:szCs w:val="22"/>
        </w:rPr>
        <w:t xml:space="preserve">W obrębie budynku C nie przewiduje się wykorzystywania i instalacji sterylizatorów podręcznych. </w:t>
      </w:r>
    </w:p>
    <w:p w14:paraId="598F364E" w14:textId="77777777" w:rsidR="004A79F4" w:rsidRPr="001140A0" w:rsidRDefault="004A79F4" w:rsidP="004A79F4">
      <w:pPr>
        <w:pStyle w:val="Body2"/>
        <w:spacing w:line="360" w:lineRule="auto"/>
        <w:ind w:left="0"/>
        <w:rPr>
          <w:color w:val="auto"/>
        </w:rPr>
      </w:pPr>
    </w:p>
    <w:p w14:paraId="66232D31" w14:textId="77777777" w:rsidR="004A79F4" w:rsidRPr="001140A0" w:rsidRDefault="004A79F4" w:rsidP="00731C1F">
      <w:pPr>
        <w:keepNext/>
        <w:numPr>
          <w:ilvl w:val="3"/>
          <w:numId w:val="12"/>
        </w:numPr>
        <w:pBdr>
          <w:bottom w:val="single" w:sz="6" w:space="1" w:color="70AD47"/>
        </w:pBdr>
        <w:overflowPunct w:val="0"/>
        <w:spacing w:after="240" w:line="360" w:lineRule="auto"/>
        <w:ind w:right="-28"/>
        <w:outlineLvl w:val="2"/>
        <w:rPr>
          <w:rFonts w:cs="Times New Roman"/>
          <w:bCs/>
          <w:color w:val="auto"/>
          <w:szCs w:val="26"/>
        </w:rPr>
      </w:pPr>
      <w:r w:rsidRPr="001140A0">
        <w:rPr>
          <w:rFonts w:cs="Times New Roman"/>
          <w:bCs/>
          <w:color w:val="auto"/>
          <w:szCs w:val="26"/>
        </w:rPr>
        <w:t>Logistyka dostaw</w:t>
      </w:r>
    </w:p>
    <w:p w14:paraId="6E89AF5A" w14:textId="77777777" w:rsidR="004A79F4" w:rsidRPr="001140A0" w:rsidRDefault="004A79F4" w:rsidP="00BD637C">
      <w:pPr>
        <w:keepNext/>
        <w:pBdr>
          <w:bottom w:val="single" w:sz="6" w:space="1" w:color="70AD47"/>
        </w:pBdr>
        <w:spacing w:after="240" w:line="360" w:lineRule="auto"/>
        <w:ind w:left="1296" w:right="-28"/>
        <w:outlineLvl w:val="2"/>
      </w:pPr>
      <w:r w:rsidRPr="00BD637C">
        <w:rPr>
          <w:rFonts w:cs="Times New Roman"/>
          <w:b/>
          <w:bCs/>
          <w:color w:val="auto"/>
          <w:szCs w:val="26"/>
        </w:rPr>
        <w:t>Dostawy leków</w:t>
      </w:r>
      <w:r w:rsidRPr="001140A0">
        <w:tab/>
      </w:r>
    </w:p>
    <w:p w14:paraId="331907E2" w14:textId="77777777" w:rsidR="004A79F4" w:rsidRPr="001140A0" w:rsidRDefault="004A79F4" w:rsidP="004A79F4">
      <w:pPr>
        <w:pStyle w:val="Body2"/>
        <w:spacing w:line="360" w:lineRule="auto"/>
        <w:ind w:left="0"/>
        <w:rPr>
          <w:color w:val="auto"/>
          <w:szCs w:val="22"/>
        </w:rPr>
      </w:pPr>
      <w:r w:rsidRPr="001140A0">
        <w:rPr>
          <w:color w:val="auto"/>
          <w:szCs w:val="22"/>
        </w:rPr>
        <w:t>Leki do ambulatorium dostarczane będą na bieżąco z apteki szpitalnej i przechowywane jedynie w minimalnych, niezbędnych na bieżące zużycie ilościach w gabinetach zabiegowych z zachowaniem zasad przechowywania leków czyli określonej, stałej i rejestrowanej temperatury.</w:t>
      </w:r>
    </w:p>
    <w:p w14:paraId="62502A10" w14:textId="77777777" w:rsidR="004A79F4" w:rsidRPr="00BD637C" w:rsidRDefault="004A79F4" w:rsidP="00BD637C">
      <w:pPr>
        <w:keepNext/>
        <w:pBdr>
          <w:bottom w:val="single" w:sz="6" w:space="1" w:color="70AD47"/>
        </w:pBdr>
        <w:spacing w:after="240" w:line="360" w:lineRule="auto"/>
        <w:ind w:left="1296" w:right="-28"/>
        <w:outlineLvl w:val="2"/>
        <w:rPr>
          <w:rFonts w:cs="Times New Roman"/>
          <w:b/>
          <w:bCs/>
          <w:color w:val="auto"/>
          <w:szCs w:val="26"/>
        </w:rPr>
      </w:pPr>
      <w:r w:rsidRPr="00BD637C">
        <w:rPr>
          <w:rFonts w:cs="Times New Roman"/>
          <w:b/>
          <w:bCs/>
          <w:color w:val="auto"/>
          <w:szCs w:val="26"/>
        </w:rPr>
        <w:t>Dostawy materiałów jednorazowych</w:t>
      </w:r>
    </w:p>
    <w:p w14:paraId="386A9429" w14:textId="77777777" w:rsidR="004A79F4" w:rsidRPr="001140A0" w:rsidRDefault="004A79F4" w:rsidP="004A79F4">
      <w:pPr>
        <w:pStyle w:val="Body2"/>
        <w:spacing w:line="360" w:lineRule="auto"/>
        <w:ind w:left="0"/>
        <w:rPr>
          <w:color w:val="auto"/>
          <w:szCs w:val="22"/>
        </w:rPr>
      </w:pPr>
      <w:r w:rsidRPr="001140A0">
        <w:rPr>
          <w:color w:val="auto"/>
          <w:szCs w:val="22"/>
        </w:rPr>
        <w:t>Materiały medyczne do ambulatorium dostarczane będą na bieżąco ze szpitalnego magazynu sprzętu jednorazowego i przechowywane jedynie w minimalnych, niezbędnych na bieżące zużycie ilościach w gabinetach zabiegowych oraz punktach magazynowych.</w:t>
      </w:r>
    </w:p>
    <w:p w14:paraId="6BC2B565" w14:textId="77777777" w:rsidR="004A79F4" w:rsidRPr="00B23B29" w:rsidRDefault="004A79F4" w:rsidP="004A79F4">
      <w:pPr>
        <w:pStyle w:val="Body2"/>
        <w:spacing w:line="360" w:lineRule="auto"/>
        <w:ind w:left="0"/>
        <w:rPr>
          <w:color w:val="auto"/>
          <w:szCs w:val="22"/>
        </w:rPr>
      </w:pPr>
    </w:p>
    <w:sectPr w:rsidR="004A79F4" w:rsidRPr="00B23B29" w:rsidSect="003D2E88">
      <w:headerReference w:type="default" r:id="rId12"/>
      <w:footerReference w:type="default" r:id="rId13"/>
      <w:headerReference w:type="first" r:id="rId14"/>
      <w:footerReference w:type="first" r:id="rId15"/>
      <w:pgSz w:w="11906" w:h="16838" w:code="9"/>
      <w:pgMar w:top="1134" w:right="991" w:bottom="1134" w:left="1560" w:header="567" w:footer="17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0133ACD" w14:textId="77777777" w:rsidR="000328BE" w:rsidRDefault="000328BE" w:rsidP="00931151">
      <w:r>
        <w:separator/>
      </w:r>
    </w:p>
    <w:p w14:paraId="3CC3940E" w14:textId="77777777" w:rsidR="000328BE" w:rsidRDefault="000328BE" w:rsidP="00931151"/>
    <w:p w14:paraId="36139ECD" w14:textId="77777777" w:rsidR="000328BE" w:rsidRDefault="000328BE" w:rsidP="00931151"/>
  </w:endnote>
  <w:endnote w:type="continuationSeparator" w:id="0">
    <w:p w14:paraId="409DF52A" w14:textId="77777777" w:rsidR="000328BE" w:rsidRDefault="000328BE" w:rsidP="00931151">
      <w:r>
        <w:continuationSeparator/>
      </w:r>
    </w:p>
    <w:p w14:paraId="06D314F1" w14:textId="77777777" w:rsidR="000328BE" w:rsidRDefault="000328BE" w:rsidP="00931151"/>
    <w:p w14:paraId="6AD71C5E" w14:textId="77777777" w:rsidR="000328BE" w:rsidRDefault="000328BE" w:rsidP="0093115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Georgia">
    <w:panose1 w:val="02040502050405020303"/>
    <w:charset w:val="EE"/>
    <w:family w:val="roman"/>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Microsoft Sans Serif">
    <w:panose1 w:val="020B0604020202020204"/>
    <w:charset w:val="EE"/>
    <w:family w:val="swiss"/>
    <w:pitch w:val="variable"/>
    <w:sig w:usb0="E5002EFF" w:usb1="C000605B" w:usb2="00000029" w:usb3="00000000" w:csb0="000101FF" w:csb1="00000000"/>
  </w:font>
  <w:font w:name="ArialNarrow">
    <w:altName w:val="Arial"/>
    <w:panose1 w:val="00000000000000000000"/>
    <w:charset w:val="00"/>
    <w:family w:val="swiss"/>
    <w:notTrueType/>
    <w:pitch w:val="default"/>
    <w:sig w:usb0="00000001" w:usb1="00000000" w:usb2="00000000" w:usb3="00000000" w:csb0="00000003"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34692298"/>
      <w:docPartObj>
        <w:docPartGallery w:val="Page Numbers (Bottom of Page)"/>
        <w:docPartUnique/>
      </w:docPartObj>
    </w:sdtPr>
    <w:sdtEndPr/>
    <w:sdtContent>
      <w:p w14:paraId="035808A3" w14:textId="77777777" w:rsidR="000328BE" w:rsidRPr="00DF7E80" w:rsidRDefault="000328BE">
        <w:pPr>
          <w:pStyle w:val="Stopka"/>
          <w:jc w:val="center"/>
        </w:pPr>
        <w:r>
          <w:t>2TM.</w:t>
        </w:r>
        <w:r w:rsidRPr="00DF7E80">
          <w:fldChar w:fldCharType="begin"/>
        </w:r>
        <w:r w:rsidRPr="00DF7E80">
          <w:instrText>PAGE   \* MERGEFORMAT</w:instrText>
        </w:r>
        <w:r w:rsidRPr="00DF7E80">
          <w:fldChar w:fldCharType="separate"/>
        </w:r>
        <w:r>
          <w:rPr>
            <w:noProof/>
          </w:rPr>
          <w:t>19</w:t>
        </w:r>
        <w:r w:rsidRPr="00DF7E80">
          <w:fldChar w:fldCharType="end"/>
        </w:r>
      </w:p>
    </w:sdtContent>
  </w:sdt>
  <w:p w14:paraId="635011E8" w14:textId="77777777" w:rsidR="000328BE" w:rsidRDefault="000328BE">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379877" w14:textId="77777777" w:rsidR="000328BE" w:rsidRPr="00311D1F" w:rsidRDefault="000328BE" w:rsidP="009B03DC">
    <w:pPr>
      <w:pStyle w:val="Stopka"/>
      <w:jc w:val="center"/>
      <w:rPr>
        <w:rFonts w:ascii="Arial Narrow" w:hAnsi="Arial Narrow"/>
        <w:sz w:val="28"/>
        <w:lang w:val="pl-PL"/>
      </w:rPr>
    </w:pPr>
    <w:r>
      <w:rPr>
        <w:rFonts w:ascii="Arial Narrow" w:hAnsi="Arial Narrow"/>
        <w:sz w:val="28"/>
        <w:lang w:val="pl-PL"/>
      </w:rPr>
      <w:t>Gdańsk 05</w:t>
    </w:r>
    <w:r w:rsidRPr="00311D1F">
      <w:rPr>
        <w:rFonts w:ascii="Arial Narrow" w:hAnsi="Arial Narrow"/>
        <w:sz w:val="28"/>
        <w:lang w:val="pl-PL"/>
      </w:rPr>
      <w:t>.201</w:t>
    </w:r>
    <w:r>
      <w:rPr>
        <w:rFonts w:ascii="Arial Narrow" w:hAnsi="Arial Narrow"/>
        <w:sz w:val="28"/>
        <w:lang w:val="pl-PL"/>
      </w:rPr>
      <w:t>9</w:t>
    </w:r>
  </w:p>
  <w:p w14:paraId="13E0FCE0" w14:textId="77777777" w:rsidR="000328BE" w:rsidRDefault="000328BE">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C5C4F95" w14:textId="77777777" w:rsidR="000328BE" w:rsidRDefault="000328BE" w:rsidP="00931151">
      <w:r>
        <w:separator/>
      </w:r>
    </w:p>
    <w:p w14:paraId="7C65EED4" w14:textId="77777777" w:rsidR="000328BE" w:rsidRDefault="000328BE" w:rsidP="00931151"/>
    <w:p w14:paraId="6D8823D6" w14:textId="77777777" w:rsidR="000328BE" w:rsidRDefault="000328BE" w:rsidP="00931151"/>
  </w:footnote>
  <w:footnote w:type="continuationSeparator" w:id="0">
    <w:p w14:paraId="4A7D35E7" w14:textId="77777777" w:rsidR="000328BE" w:rsidRDefault="000328BE" w:rsidP="00931151">
      <w:r>
        <w:continuationSeparator/>
      </w:r>
    </w:p>
    <w:p w14:paraId="4089AE31" w14:textId="77777777" w:rsidR="000328BE" w:rsidRDefault="000328BE" w:rsidP="00931151"/>
    <w:p w14:paraId="7CEC6E61" w14:textId="77777777" w:rsidR="000328BE" w:rsidRDefault="000328BE" w:rsidP="0093115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67C3A9" w14:textId="77777777" w:rsidR="000328BE" w:rsidRDefault="000328BE">
    <w:pPr>
      <w:pStyle w:val="Nagwek"/>
    </w:pPr>
  </w:p>
  <w:tbl>
    <w:tblPr>
      <w:tblW w:w="10349"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92"/>
      <w:gridCol w:w="2257"/>
    </w:tblGrid>
    <w:tr w:rsidR="000328BE" w:rsidRPr="006F7163" w14:paraId="3954BC93" w14:textId="77777777" w:rsidTr="006F7163">
      <w:tc>
        <w:tcPr>
          <w:tcW w:w="10349" w:type="dxa"/>
          <w:gridSpan w:val="2"/>
          <w:tcBorders>
            <w:top w:val="nil"/>
            <w:left w:val="nil"/>
            <w:bottom w:val="nil"/>
            <w:right w:val="nil"/>
          </w:tcBorders>
          <w:hideMark/>
        </w:tcPr>
        <w:p w14:paraId="60C9D09B" w14:textId="77777777" w:rsidR="000328BE" w:rsidRPr="006F7163" w:rsidRDefault="000328BE" w:rsidP="006F7163">
          <w:pPr>
            <w:tabs>
              <w:tab w:val="center" w:pos="4153"/>
              <w:tab w:val="right" w:pos="8306"/>
            </w:tabs>
            <w:spacing w:after="0"/>
            <w:rPr>
              <w:rFonts w:ascii="Arial Narrow" w:hAnsi="Arial Narrow" w:cs="Times New Roman"/>
              <w:color w:val="auto"/>
              <w:sz w:val="16"/>
              <w:szCs w:val="16"/>
              <w:lang w:eastAsia="en-AU"/>
            </w:rPr>
          </w:pPr>
          <w:r w:rsidRPr="006F7163">
            <w:rPr>
              <w:rFonts w:ascii="Arial Narrow" w:hAnsi="Arial Narrow" w:cs="Times New Roman"/>
              <w:color w:val="auto"/>
              <w:sz w:val="16"/>
              <w:szCs w:val="16"/>
              <w:lang w:eastAsia="en-AU"/>
            </w:rPr>
            <w:t xml:space="preserve">Temat : </w:t>
          </w:r>
          <w:r w:rsidRPr="00B84221">
            <w:rPr>
              <w:sz w:val="16"/>
              <w:szCs w:val="22"/>
            </w:rPr>
            <w:t>PRZEBUDOWA ORAZ MODERNIZACJA BUDYNKU SZPITALA (BUDYNEK „C”) WRAZ Z INSTALACJAMI WEWNĘTRZNYMI</w:t>
          </w:r>
        </w:p>
      </w:tc>
    </w:tr>
    <w:tr w:rsidR="000328BE" w:rsidRPr="006F7163" w14:paraId="5B924272" w14:textId="77777777" w:rsidTr="006F7163">
      <w:tc>
        <w:tcPr>
          <w:tcW w:w="8092" w:type="dxa"/>
          <w:tcBorders>
            <w:top w:val="nil"/>
            <w:left w:val="nil"/>
            <w:bottom w:val="single" w:sz="4" w:space="0" w:color="auto"/>
            <w:right w:val="nil"/>
          </w:tcBorders>
          <w:hideMark/>
        </w:tcPr>
        <w:p w14:paraId="02D32D52" w14:textId="77777777" w:rsidR="000328BE" w:rsidRPr="00B84221" w:rsidRDefault="000328BE" w:rsidP="00B84221">
          <w:pPr>
            <w:tabs>
              <w:tab w:val="center" w:pos="4153"/>
              <w:tab w:val="right" w:pos="8306"/>
            </w:tabs>
            <w:spacing w:after="0"/>
            <w:rPr>
              <w:rFonts w:ascii="Arial Narrow" w:hAnsi="Arial Narrow" w:cs="Times New Roman"/>
              <w:sz w:val="16"/>
              <w:szCs w:val="16"/>
              <w:lang w:eastAsia="en-AU"/>
            </w:rPr>
          </w:pPr>
          <w:r w:rsidRPr="00B84221">
            <w:rPr>
              <w:rFonts w:ascii="Arial Narrow" w:hAnsi="Arial Narrow" w:cs="Times New Roman"/>
              <w:sz w:val="16"/>
              <w:szCs w:val="16"/>
              <w:lang w:eastAsia="en-AU"/>
            </w:rPr>
            <w:t>Stadium:  PROJEKT WYKONAWCZY – TECHNOLOGIA MEDYCZNA</w:t>
          </w:r>
        </w:p>
      </w:tc>
      <w:tc>
        <w:tcPr>
          <w:tcW w:w="2257" w:type="dxa"/>
          <w:tcBorders>
            <w:top w:val="nil"/>
            <w:left w:val="nil"/>
            <w:bottom w:val="single" w:sz="4" w:space="0" w:color="auto"/>
            <w:right w:val="nil"/>
          </w:tcBorders>
          <w:hideMark/>
        </w:tcPr>
        <w:p w14:paraId="7A7E5510" w14:textId="77777777" w:rsidR="000328BE" w:rsidRPr="006F7163" w:rsidRDefault="000328BE" w:rsidP="00B84221">
          <w:pPr>
            <w:tabs>
              <w:tab w:val="center" w:pos="4153"/>
              <w:tab w:val="right" w:pos="8306"/>
            </w:tabs>
            <w:spacing w:after="0"/>
            <w:jc w:val="right"/>
            <w:rPr>
              <w:rFonts w:ascii="Arial Narrow" w:hAnsi="Arial Narrow" w:cs="Times New Roman"/>
              <w:sz w:val="16"/>
              <w:szCs w:val="16"/>
              <w:lang w:val="en-AU" w:eastAsia="en-AU"/>
            </w:rPr>
          </w:pPr>
          <w:r w:rsidRPr="006F7163">
            <w:rPr>
              <w:rFonts w:ascii="Arial Narrow" w:hAnsi="Arial Narrow" w:cs="Times New Roman"/>
              <w:sz w:val="18"/>
              <w:szCs w:val="18"/>
              <w:lang w:val="en-AU" w:eastAsia="en-AU"/>
            </w:rPr>
            <w:t>Data:</w:t>
          </w:r>
          <w:r>
            <w:rPr>
              <w:rFonts w:ascii="Arial Narrow" w:hAnsi="Arial Narrow" w:cs="Times New Roman"/>
              <w:sz w:val="18"/>
              <w:szCs w:val="18"/>
              <w:lang w:val="en-AU" w:eastAsia="en-AU"/>
            </w:rPr>
            <w:t xml:space="preserve"> 05</w:t>
          </w:r>
          <w:r w:rsidRPr="006F7163">
            <w:rPr>
              <w:rFonts w:ascii="Arial Narrow" w:hAnsi="Arial Narrow" w:cs="Times New Roman"/>
              <w:sz w:val="18"/>
              <w:szCs w:val="18"/>
              <w:lang w:val="en-AU" w:eastAsia="en-AU"/>
            </w:rPr>
            <w:t>.201</w:t>
          </w:r>
          <w:r>
            <w:rPr>
              <w:rFonts w:ascii="Arial Narrow" w:hAnsi="Arial Narrow" w:cs="Times New Roman"/>
              <w:sz w:val="18"/>
              <w:szCs w:val="18"/>
              <w:lang w:val="en-AU" w:eastAsia="en-AU"/>
            </w:rPr>
            <w:t>9</w:t>
          </w:r>
          <w:r w:rsidRPr="006F7163">
            <w:rPr>
              <w:rFonts w:ascii="Arial Narrow" w:hAnsi="Arial Narrow" w:cs="Times New Roman"/>
              <w:sz w:val="18"/>
              <w:szCs w:val="18"/>
              <w:lang w:val="en-AU" w:eastAsia="en-AU"/>
            </w:rPr>
            <w:t xml:space="preserve"> r.</w:t>
          </w:r>
        </w:p>
      </w:tc>
    </w:tr>
  </w:tbl>
  <w:p w14:paraId="150BF518" w14:textId="77777777" w:rsidR="000328BE" w:rsidRDefault="000328BE">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77"/>
      <w:gridCol w:w="3408"/>
    </w:tblGrid>
    <w:tr w:rsidR="000328BE" w14:paraId="1E121897" w14:textId="77777777" w:rsidTr="0052261A">
      <w:trPr>
        <w:trHeight w:hRule="exact" w:val="1262"/>
      </w:trPr>
      <w:tc>
        <w:tcPr>
          <w:tcW w:w="6480" w:type="dxa"/>
          <w:tcBorders>
            <w:top w:val="single" w:sz="4" w:space="0" w:color="auto"/>
            <w:left w:val="single" w:sz="4" w:space="0" w:color="auto"/>
            <w:bottom w:val="single" w:sz="4" w:space="0" w:color="auto"/>
            <w:right w:val="single" w:sz="4" w:space="0" w:color="auto"/>
          </w:tcBorders>
          <w:vAlign w:val="center"/>
          <w:hideMark/>
        </w:tcPr>
        <w:p w14:paraId="52F9ED66" w14:textId="77777777" w:rsidR="000328BE" w:rsidRDefault="000328BE">
          <w:pPr>
            <w:jc w:val="left"/>
            <w:rPr>
              <w:rFonts w:ascii="Arial Narrow" w:hAnsi="Arial Narrow"/>
              <w:color w:val="808080"/>
              <w:sz w:val="18"/>
              <w:szCs w:val="18"/>
            </w:rPr>
          </w:pPr>
          <w:r>
            <w:rPr>
              <w:rFonts w:ascii="Arial Narrow" w:hAnsi="Arial Narrow"/>
              <w:color w:val="808080"/>
              <w:sz w:val="18"/>
              <w:szCs w:val="18"/>
              <w:lang w:val="en-US"/>
            </w:rPr>
            <w:t>INDUSTRIA PROJECT Sp. z o.o.</w:t>
          </w:r>
          <w:r>
            <w:rPr>
              <w:rFonts w:ascii="Arial Narrow" w:hAnsi="Arial Narrow"/>
              <w:color w:val="808080"/>
              <w:sz w:val="18"/>
              <w:szCs w:val="18"/>
              <w:lang w:val="en-US"/>
            </w:rPr>
            <w:br/>
            <w:t xml:space="preserve"> </w:t>
          </w:r>
          <w:r>
            <w:rPr>
              <w:rFonts w:ascii="Arial Narrow" w:hAnsi="Arial Narrow"/>
              <w:color w:val="808080"/>
              <w:sz w:val="18"/>
              <w:szCs w:val="18"/>
            </w:rPr>
            <w:t xml:space="preserve">80-298 Gdańsk, ul. Azymutalna 9 </w:t>
          </w:r>
          <w:r>
            <w:rPr>
              <w:rFonts w:ascii="Arial Narrow" w:hAnsi="Arial Narrow"/>
              <w:color w:val="808080"/>
              <w:sz w:val="18"/>
              <w:szCs w:val="18"/>
            </w:rPr>
            <w:br/>
            <w:t xml:space="preserve"> T. +48 (0)58 554 81 96,  F. +48 (0)58 551 18 57</w:t>
          </w:r>
          <w:r>
            <w:rPr>
              <w:rFonts w:ascii="Arial Narrow" w:hAnsi="Arial Narrow"/>
              <w:color w:val="808080"/>
              <w:sz w:val="18"/>
              <w:szCs w:val="18"/>
            </w:rPr>
            <w:br/>
            <w:t xml:space="preserve"> biuro@ibg.gda.pl, www.ibg.gda.pl</w:t>
          </w:r>
        </w:p>
      </w:tc>
      <w:tc>
        <w:tcPr>
          <w:tcW w:w="3409" w:type="dxa"/>
          <w:tcBorders>
            <w:top w:val="single" w:sz="4" w:space="0" w:color="auto"/>
            <w:left w:val="single" w:sz="4" w:space="0" w:color="auto"/>
            <w:bottom w:val="single" w:sz="4" w:space="0" w:color="auto"/>
            <w:right w:val="single" w:sz="4" w:space="0" w:color="auto"/>
          </w:tcBorders>
          <w:vAlign w:val="center"/>
          <w:hideMark/>
        </w:tcPr>
        <w:p w14:paraId="591537FF" w14:textId="77777777" w:rsidR="000328BE" w:rsidRDefault="000328BE">
          <w:pPr>
            <w:tabs>
              <w:tab w:val="left" w:pos="1095"/>
            </w:tabs>
            <w:jc w:val="left"/>
            <w:rPr>
              <w:rFonts w:ascii="Arial" w:hAnsi="Arial"/>
              <w:noProof/>
              <w:color w:val="999999"/>
              <w:sz w:val="28"/>
              <w:lang w:eastAsia="pl-PL"/>
            </w:rPr>
          </w:pPr>
          <w:r>
            <w:rPr>
              <w:noProof/>
              <w:lang w:eastAsia="pl-PL"/>
            </w:rPr>
            <w:drawing>
              <wp:anchor distT="0" distB="0" distL="114300" distR="114300" simplePos="0" relativeHeight="251658240" behindDoc="0" locked="0" layoutInCell="1" allowOverlap="1" wp14:anchorId="5639CDBD" wp14:editId="0296A32E">
                <wp:simplePos x="0" y="0"/>
                <wp:positionH relativeFrom="column">
                  <wp:posOffset>154305</wp:posOffset>
                </wp:positionH>
                <wp:positionV relativeFrom="paragraph">
                  <wp:posOffset>11430</wp:posOffset>
                </wp:positionV>
                <wp:extent cx="1759585" cy="471805"/>
                <wp:effectExtent l="0" t="0" r="0" b="4445"/>
                <wp:wrapNone/>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59585" cy="471805"/>
                        </a:xfrm>
                        <a:prstGeom prst="rect">
                          <a:avLst/>
                        </a:prstGeom>
                        <a:noFill/>
                      </pic:spPr>
                    </pic:pic>
                  </a:graphicData>
                </a:graphic>
                <wp14:sizeRelH relativeFrom="page">
                  <wp14:pctWidth>0</wp14:pctWidth>
                </wp14:sizeRelH>
                <wp14:sizeRelV relativeFrom="page">
                  <wp14:pctHeight>0</wp14:pctHeight>
                </wp14:sizeRelV>
              </wp:anchor>
            </w:drawing>
          </w:r>
        </w:p>
      </w:tc>
    </w:tr>
  </w:tbl>
  <w:p w14:paraId="3746225C" w14:textId="77777777" w:rsidR="000328BE" w:rsidRPr="00851628" w:rsidRDefault="000328BE">
    <w:pPr>
      <w:pStyle w:val="Nagwek"/>
      <w:rPr>
        <w:lang w:val="pl-PL"/>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2"/>
    <w:multiLevelType w:val="singleLevel"/>
    <w:tmpl w:val="4B88F656"/>
    <w:lvl w:ilvl="0">
      <w:start w:val="1"/>
      <w:numFmt w:val="bullet"/>
      <w:pStyle w:val="Listapunktowana3"/>
      <w:lvlText w:val=""/>
      <w:lvlJc w:val="left"/>
      <w:pPr>
        <w:tabs>
          <w:tab w:val="num" w:pos="926"/>
        </w:tabs>
        <w:ind w:left="926" w:hanging="360"/>
      </w:pPr>
      <w:rPr>
        <w:rFonts w:ascii="Symbol" w:hAnsi="Symbol" w:hint="default"/>
      </w:rPr>
    </w:lvl>
  </w:abstractNum>
  <w:abstractNum w:abstractNumId="1" w15:restartNumberingAfterBreak="0">
    <w:nsid w:val="FFFFFF83"/>
    <w:multiLevelType w:val="singleLevel"/>
    <w:tmpl w:val="EB62B086"/>
    <w:lvl w:ilvl="0">
      <w:start w:val="1"/>
      <w:numFmt w:val="bullet"/>
      <w:pStyle w:val="Listapunktowana2"/>
      <w:lvlText w:val=""/>
      <w:lvlJc w:val="left"/>
      <w:pPr>
        <w:tabs>
          <w:tab w:val="num" w:pos="643"/>
        </w:tabs>
        <w:ind w:left="643" w:hanging="360"/>
      </w:pPr>
      <w:rPr>
        <w:rFonts w:ascii="Symbol" w:hAnsi="Symbol" w:hint="default"/>
      </w:rPr>
    </w:lvl>
  </w:abstractNum>
  <w:abstractNum w:abstractNumId="2" w15:restartNumberingAfterBreak="0">
    <w:nsid w:val="00000002"/>
    <w:multiLevelType w:val="multilevel"/>
    <w:tmpl w:val="00000002"/>
    <w:name w:val="WW8Num1"/>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3" w15:restartNumberingAfterBreak="0">
    <w:nsid w:val="00FC5FEC"/>
    <w:multiLevelType w:val="hybridMultilevel"/>
    <w:tmpl w:val="F140BB44"/>
    <w:lvl w:ilvl="0" w:tplc="8F24BC50">
      <w:start w:val="1"/>
      <w:numFmt w:val="bullet"/>
      <w:pStyle w:val="Akapitzlis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0F85249B"/>
    <w:multiLevelType w:val="hybridMultilevel"/>
    <w:tmpl w:val="768E8BEA"/>
    <w:lvl w:ilvl="0" w:tplc="FEBAD9DE">
      <w:start w:val="1"/>
      <w:numFmt w:val="bullet"/>
      <w:pStyle w:val="MMDP1"/>
      <w:lvlText w:val=""/>
      <w:lvlJc w:val="left"/>
      <w:pPr>
        <w:tabs>
          <w:tab w:val="num" w:pos="1287"/>
        </w:tabs>
        <w:ind w:left="1287" w:hanging="360"/>
      </w:pPr>
      <w:rPr>
        <w:rFonts w:ascii="Wingdings" w:hAnsi="Wingdings" w:hint="default"/>
        <w:color w:val="80A1B6"/>
      </w:rPr>
    </w:lvl>
    <w:lvl w:ilvl="1" w:tplc="04150003">
      <w:start w:val="1"/>
      <w:numFmt w:val="bullet"/>
      <w:lvlText w:val="o"/>
      <w:lvlJc w:val="left"/>
      <w:pPr>
        <w:tabs>
          <w:tab w:val="num" w:pos="2007"/>
        </w:tabs>
        <w:ind w:left="2007" w:hanging="360"/>
      </w:pPr>
      <w:rPr>
        <w:rFonts w:ascii="Courier New" w:hAnsi="Courier New" w:cs="Courier New" w:hint="default"/>
      </w:rPr>
    </w:lvl>
    <w:lvl w:ilvl="2" w:tplc="04150005" w:tentative="1">
      <w:start w:val="1"/>
      <w:numFmt w:val="bullet"/>
      <w:lvlText w:val=""/>
      <w:lvlJc w:val="left"/>
      <w:pPr>
        <w:tabs>
          <w:tab w:val="num" w:pos="2727"/>
        </w:tabs>
        <w:ind w:left="2727" w:hanging="360"/>
      </w:pPr>
      <w:rPr>
        <w:rFonts w:ascii="Wingdings" w:hAnsi="Wingdings" w:hint="default"/>
      </w:rPr>
    </w:lvl>
    <w:lvl w:ilvl="3" w:tplc="04150001" w:tentative="1">
      <w:start w:val="1"/>
      <w:numFmt w:val="bullet"/>
      <w:lvlText w:val=""/>
      <w:lvlJc w:val="left"/>
      <w:pPr>
        <w:tabs>
          <w:tab w:val="num" w:pos="3447"/>
        </w:tabs>
        <w:ind w:left="3447" w:hanging="360"/>
      </w:pPr>
      <w:rPr>
        <w:rFonts w:ascii="Symbol" w:hAnsi="Symbol" w:hint="default"/>
      </w:rPr>
    </w:lvl>
    <w:lvl w:ilvl="4" w:tplc="04150003" w:tentative="1">
      <w:start w:val="1"/>
      <w:numFmt w:val="bullet"/>
      <w:lvlText w:val="o"/>
      <w:lvlJc w:val="left"/>
      <w:pPr>
        <w:tabs>
          <w:tab w:val="num" w:pos="4167"/>
        </w:tabs>
        <w:ind w:left="4167" w:hanging="360"/>
      </w:pPr>
      <w:rPr>
        <w:rFonts w:ascii="Courier New" w:hAnsi="Courier New" w:cs="Courier New" w:hint="default"/>
      </w:rPr>
    </w:lvl>
    <w:lvl w:ilvl="5" w:tplc="04150005" w:tentative="1">
      <w:start w:val="1"/>
      <w:numFmt w:val="bullet"/>
      <w:lvlText w:val=""/>
      <w:lvlJc w:val="left"/>
      <w:pPr>
        <w:tabs>
          <w:tab w:val="num" w:pos="4887"/>
        </w:tabs>
        <w:ind w:left="4887" w:hanging="360"/>
      </w:pPr>
      <w:rPr>
        <w:rFonts w:ascii="Wingdings" w:hAnsi="Wingdings" w:hint="default"/>
      </w:rPr>
    </w:lvl>
    <w:lvl w:ilvl="6" w:tplc="04150001" w:tentative="1">
      <w:start w:val="1"/>
      <w:numFmt w:val="bullet"/>
      <w:lvlText w:val=""/>
      <w:lvlJc w:val="left"/>
      <w:pPr>
        <w:tabs>
          <w:tab w:val="num" w:pos="5607"/>
        </w:tabs>
        <w:ind w:left="5607" w:hanging="360"/>
      </w:pPr>
      <w:rPr>
        <w:rFonts w:ascii="Symbol" w:hAnsi="Symbol" w:hint="default"/>
      </w:rPr>
    </w:lvl>
    <w:lvl w:ilvl="7" w:tplc="04150003" w:tentative="1">
      <w:start w:val="1"/>
      <w:numFmt w:val="bullet"/>
      <w:lvlText w:val="o"/>
      <w:lvlJc w:val="left"/>
      <w:pPr>
        <w:tabs>
          <w:tab w:val="num" w:pos="6327"/>
        </w:tabs>
        <w:ind w:left="6327" w:hanging="360"/>
      </w:pPr>
      <w:rPr>
        <w:rFonts w:ascii="Courier New" w:hAnsi="Courier New" w:cs="Courier New" w:hint="default"/>
      </w:rPr>
    </w:lvl>
    <w:lvl w:ilvl="8" w:tplc="04150005" w:tentative="1">
      <w:start w:val="1"/>
      <w:numFmt w:val="bullet"/>
      <w:lvlText w:val=""/>
      <w:lvlJc w:val="left"/>
      <w:pPr>
        <w:tabs>
          <w:tab w:val="num" w:pos="7047"/>
        </w:tabs>
        <w:ind w:left="7047" w:hanging="360"/>
      </w:pPr>
      <w:rPr>
        <w:rFonts w:ascii="Wingdings" w:hAnsi="Wingdings" w:hint="default"/>
      </w:rPr>
    </w:lvl>
  </w:abstractNum>
  <w:abstractNum w:abstractNumId="5" w15:restartNumberingAfterBreak="0">
    <w:nsid w:val="146A68AA"/>
    <w:multiLevelType w:val="multilevel"/>
    <w:tmpl w:val="E9F60FC2"/>
    <w:lvl w:ilvl="0">
      <w:start w:val="1"/>
      <w:numFmt w:val="decimal"/>
      <w:lvlText w:val="%1"/>
      <w:lvlJc w:val="left"/>
      <w:pPr>
        <w:ind w:left="432" w:hanging="432"/>
      </w:pPr>
      <w:rPr>
        <w:rFonts w:hint="default"/>
        <w:color w:val="70AD47"/>
      </w:rPr>
    </w:lvl>
    <w:lvl w:ilvl="1">
      <w:start w:val="1"/>
      <w:numFmt w:val="decimal"/>
      <w:pStyle w:val="Nagwek2"/>
      <w:lvlText w:val="%1.%2"/>
      <w:lvlJc w:val="left"/>
      <w:pPr>
        <w:ind w:left="1711" w:hanging="576"/>
      </w:pPr>
      <w:rPr>
        <w:rFonts w:hint="default"/>
        <w:color w:val="F79646" w:themeColor="accent6"/>
      </w:rPr>
    </w:lvl>
    <w:lvl w:ilvl="2">
      <w:start w:val="1"/>
      <w:numFmt w:val="decimal"/>
      <w:lvlText w:val="%1.%2.%3"/>
      <w:lvlJc w:val="left"/>
      <w:pPr>
        <w:ind w:left="1997" w:hanging="720"/>
      </w:pPr>
      <w:rPr>
        <w:rFonts w:hint="default"/>
        <w:color w:val="70AD47"/>
      </w:rPr>
    </w:lvl>
    <w:lvl w:ilvl="3">
      <w:start w:val="1"/>
      <w:numFmt w:val="lowerLetter"/>
      <w:lvlText w:val="%4."/>
      <w:lvlJc w:val="left"/>
      <w:pPr>
        <w:ind w:left="864" w:hanging="864"/>
      </w:pPr>
      <w:rPr>
        <w:rFonts w:ascii="Calibri" w:hAnsi="Calibri" w:cs="Times New Roman" w:hint="default"/>
        <w:b/>
        <w:bCs w:val="0"/>
        <w:i w:val="0"/>
        <w:iCs w:val="0"/>
        <w:caps w:val="0"/>
        <w:smallCaps w:val="0"/>
        <w:strike w:val="0"/>
        <w:dstrike w:val="0"/>
        <w:vanish w:val="0"/>
        <w:color w:val="000000"/>
        <w:spacing w:val="0"/>
        <w:kern w:val="0"/>
        <w:position w:val="0"/>
        <w:sz w:val="22"/>
        <w:u w:val="none"/>
        <w:effect w:val="none"/>
        <w:vertAlign w:val="baseline"/>
        <w:em w:val="none"/>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 w15:restartNumberingAfterBreak="0">
    <w:nsid w:val="160A33EF"/>
    <w:multiLevelType w:val="hybridMultilevel"/>
    <w:tmpl w:val="F314EDBA"/>
    <w:lvl w:ilvl="0" w:tplc="C02A91AC">
      <w:start w:val="1"/>
      <w:numFmt w:val="upperLetter"/>
      <w:lvlText w:val="%1."/>
      <w:lvlJc w:val="left"/>
      <w:pPr>
        <w:ind w:left="1224" w:hanging="360"/>
      </w:pPr>
      <w:rPr>
        <w:rFonts w:hint="default"/>
      </w:rPr>
    </w:lvl>
    <w:lvl w:ilvl="1" w:tplc="04150019" w:tentative="1">
      <w:start w:val="1"/>
      <w:numFmt w:val="lowerLetter"/>
      <w:lvlText w:val="%2."/>
      <w:lvlJc w:val="left"/>
      <w:pPr>
        <w:ind w:left="1944" w:hanging="360"/>
      </w:pPr>
    </w:lvl>
    <w:lvl w:ilvl="2" w:tplc="0415001B" w:tentative="1">
      <w:start w:val="1"/>
      <w:numFmt w:val="lowerRoman"/>
      <w:lvlText w:val="%3."/>
      <w:lvlJc w:val="right"/>
      <w:pPr>
        <w:ind w:left="2664" w:hanging="180"/>
      </w:pPr>
    </w:lvl>
    <w:lvl w:ilvl="3" w:tplc="0415000F" w:tentative="1">
      <w:start w:val="1"/>
      <w:numFmt w:val="decimal"/>
      <w:lvlText w:val="%4."/>
      <w:lvlJc w:val="left"/>
      <w:pPr>
        <w:ind w:left="3384" w:hanging="360"/>
      </w:pPr>
    </w:lvl>
    <w:lvl w:ilvl="4" w:tplc="04150019" w:tentative="1">
      <w:start w:val="1"/>
      <w:numFmt w:val="lowerLetter"/>
      <w:lvlText w:val="%5."/>
      <w:lvlJc w:val="left"/>
      <w:pPr>
        <w:ind w:left="4104" w:hanging="360"/>
      </w:pPr>
    </w:lvl>
    <w:lvl w:ilvl="5" w:tplc="0415001B" w:tentative="1">
      <w:start w:val="1"/>
      <w:numFmt w:val="lowerRoman"/>
      <w:lvlText w:val="%6."/>
      <w:lvlJc w:val="right"/>
      <w:pPr>
        <w:ind w:left="4824" w:hanging="180"/>
      </w:pPr>
    </w:lvl>
    <w:lvl w:ilvl="6" w:tplc="0415000F" w:tentative="1">
      <w:start w:val="1"/>
      <w:numFmt w:val="decimal"/>
      <w:lvlText w:val="%7."/>
      <w:lvlJc w:val="left"/>
      <w:pPr>
        <w:ind w:left="5544" w:hanging="360"/>
      </w:pPr>
    </w:lvl>
    <w:lvl w:ilvl="7" w:tplc="04150019" w:tentative="1">
      <w:start w:val="1"/>
      <w:numFmt w:val="lowerLetter"/>
      <w:lvlText w:val="%8."/>
      <w:lvlJc w:val="left"/>
      <w:pPr>
        <w:ind w:left="6264" w:hanging="360"/>
      </w:pPr>
    </w:lvl>
    <w:lvl w:ilvl="8" w:tplc="0415001B" w:tentative="1">
      <w:start w:val="1"/>
      <w:numFmt w:val="lowerRoman"/>
      <w:lvlText w:val="%9."/>
      <w:lvlJc w:val="right"/>
      <w:pPr>
        <w:ind w:left="6984" w:hanging="180"/>
      </w:pPr>
    </w:lvl>
  </w:abstractNum>
  <w:abstractNum w:abstractNumId="7" w15:restartNumberingAfterBreak="0">
    <w:nsid w:val="186C0EF0"/>
    <w:multiLevelType w:val="hybridMultilevel"/>
    <w:tmpl w:val="91DAFD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23663471"/>
    <w:multiLevelType w:val="hybridMultilevel"/>
    <w:tmpl w:val="2B76D068"/>
    <w:lvl w:ilvl="0" w:tplc="4D1E00E8">
      <w:start w:val="1"/>
      <w:numFmt w:val="upperLetter"/>
      <w:lvlText w:val="%1."/>
      <w:lvlJc w:val="left"/>
      <w:pPr>
        <w:ind w:left="1352" w:hanging="360"/>
      </w:pPr>
      <w:rPr>
        <w:rFonts w:hint="default"/>
      </w:rPr>
    </w:lvl>
    <w:lvl w:ilvl="1" w:tplc="04150019" w:tentative="1">
      <w:start w:val="1"/>
      <w:numFmt w:val="lowerLetter"/>
      <w:lvlText w:val="%2."/>
      <w:lvlJc w:val="left"/>
      <w:pPr>
        <w:ind w:left="2072" w:hanging="360"/>
      </w:pPr>
    </w:lvl>
    <w:lvl w:ilvl="2" w:tplc="0415001B" w:tentative="1">
      <w:start w:val="1"/>
      <w:numFmt w:val="lowerRoman"/>
      <w:lvlText w:val="%3."/>
      <w:lvlJc w:val="right"/>
      <w:pPr>
        <w:ind w:left="2792" w:hanging="180"/>
      </w:pPr>
    </w:lvl>
    <w:lvl w:ilvl="3" w:tplc="0415000F" w:tentative="1">
      <w:start w:val="1"/>
      <w:numFmt w:val="decimal"/>
      <w:lvlText w:val="%4."/>
      <w:lvlJc w:val="left"/>
      <w:pPr>
        <w:ind w:left="3512" w:hanging="360"/>
      </w:pPr>
    </w:lvl>
    <w:lvl w:ilvl="4" w:tplc="04150019" w:tentative="1">
      <w:start w:val="1"/>
      <w:numFmt w:val="lowerLetter"/>
      <w:lvlText w:val="%5."/>
      <w:lvlJc w:val="left"/>
      <w:pPr>
        <w:ind w:left="4232" w:hanging="360"/>
      </w:pPr>
    </w:lvl>
    <w:lvl w:ilvl="5" w:tplc="0415001B" w:tentative="1">
      <w:start w:val="1"/>
      <w:numFmt w:val="lowerRoman"/>
      <w:lvlText w:val="%6."/>
      <w:lvlJc w:val="right"/>
      <w:pPr>
        <w:ind w:left="4952" w:hanging="180"/>
      </w:pPr>
    </w:lvl>
    <w:lvl w:ilvl="6" w:tplc="0415000F" w:tentative="1">
      <w:start w:val="1"/>
      <w:numFmt w:val="decimal"/>
      <w:lvlText w:val="%7."/>
      <w:lvlJc w:val="left"/>
      <w:pPr>
        <w:ind w:left="5672" w:hanging="360"/>
      </w:pPr>
    </w:lvl>
    <w:lvl w:ilvl="7" w:tplc="04150019" w:tentative="1">
      <w:start w:val="1"/>
      <w:numFmt w:val="lowerLetter"/>
      <w:lvlText w:val="%8."/>
      <w:lvlJc w:val="left"/>
      <w:pPr>
        <w:ind w:left="6392" w:hanging="360"/>
      </w:pPr>
    </w:lvl>
    <w:lvl w:ilvl="8" w:tplc="0415001B" w:tentative="1">
      <w:start w:val="1"/>
      <w:numFmt w:val="lowerRoman"/>
      <w:lvlText w:val="%9."/>
      <w:lvlJc w:val="right"/>
      <w:pPr>
        <w:ind w:left="7112" w:hanging="180"/>
      </w:pPr>
    </w:lvl>
  </w:abstractNum>
  <w:abstractNum w:abstractNumId="9" w15:restartNumberingAfterBreak="0">
    <w:nsid w:val="249053EB"/>
    <w:multiLevelType w:val="multilevel"/>
    <w:tmpl w:val="697087A8"/>
    <w:lvl w:ilvl="0">
      <w:start w:val="1"/>
      <w:numFmt w:val="bullet"/>
      <w:lvlText w:val=""/>
      <w:lvlJc w:val="left"/>
      <w:pPr>
        <w:ind w:left="0" w:firstLine="0"/>
      </w:pPr>
      <w:rPr>
        <w:rFonts w:ascii="Wingdings" w:hAnsi="Wingdings" w:cs="Wingdings" w:hint="default"/>
        <w:color w:val="000000"/>
      </w:rPr>
    </w:lvl>
    <w:lvl w:ilvl="1">
      <w:start w:val="1"/>
      <w:numFmt w:val="bullet"/>
      <w:lvlText w:val=""/>
      <w:lvlJc w:val="left"/>
      <w:pPr>
        <w:ind w:left="0" w:firstLine="0"/>
      </w:pPr>
      <w:rPr>
        <w:rFonts w:ascii="Symbol" w:hAnsi="Symbol" w:cs="Symbol" w:hint="default"/>
      </w:rPr>
    </w:lvl>
    <w:lvl w:ilvl="2">
      <w:start w:val="1"/>
      <w:numFmt w:val="bullet"/>
      <w:lvlText w:val=""/>
      <w:lvlJc w:val="left"/>
      <w:pPr>
        <w:ind w:left="0" w:firstLine="0"/>
      </w:pPr>
      <w:rPr>
        <w:rFonts w:ascii="Wingdings" w:hAnsi="Wingdings" w:cs="Wingdings" w:hint="default"/>
        <w:color w:val="000000"/>
      </w:rPr>
    </w:lvl>
    <w:lvl w:ilvl="3">
      <w:start w:val="1"/>
      <w:numFmt w:val="bullet"/>
      <w:lvlText w:val=""/>
      <w:lvlJc w:val="left"/>
      <w:pPr>
        <w:ind w:left="0" w:firstLine="0"/>
      </w:pPr>
      <w:rPr>
        <w:rFonts w:ascii="Symbol" w:hAnsi="Symbol" w:cs="Symbol" w:hint="default"/>
      </w:rPr>
    </w:lvl>
    <w:lvl w:ilvl="4">
      <w:start w:val="1"/>
      <w:numFmt w:val="bullet"/>
      <w:lvlText w:val="o"/>
      <w:lvlJc w:val="left"/>
      <w:pPr>
        <w:ind w:left="0" w:firstLine="0"/>
      </w:pPr>
      <w:rPr>
        <w:rFonts w:ascii="Courier New" w:hAnsi="Courier New" w:cs="Courier New" w:hint="default"/>
      </w:rPr>
    </w:lvl>
    <w:lvl w:ilvl="5">
      <w:start w:val="1"/>
      <w:numFmt w:val="bullet"/>
      <w:lvlText w:val=""/>
      <w:lvlJc w:val="left"/>
      <w:pPr>
        <w:ind w:left="0" w:firstLine="0"/>
      </w:pPr>
      <w:rPr>
        <w:rFonts w:ascii="Wingdings" w:hAnsi="Wingdings" w:cs="Wingdings" w:hint="default"/>
        <w:color w:val="000000"/>
      </w:rPr>
    </w:lvl>
    <w:lvl w:ilvl="6">
      <w:start w:val="1"/>
      <w:numFmt w:val="bullet"/>
      <w:lvlText w:val=""/>
      <w:lvlJc w:val="left"/>
      <w:pPr>
        <w:ind w:left="0" w:firstLine="0"/>
      </w:pPr>
      <w:rPr>
        <w:rFonts w:ascii="Symbol" w:hAnsi="Symbol" w:cs="Symbol" w:hint="default"/>
      </w:rPr>
    </w:lvl>
    <w:lvl w:ilvl="7">
      <w:start w:val="1"/>
      <w:numFmt w:val="bullet"/>
      <w:lvlText w:val="o"/>
      <w:lvlJc w:val="left"/>
      <w:pPr>
        <w:ind w:left="0" w:firstLine="0"/>
      </w:pPr>
      <w:rPr>
        <w:rFonts w:ascii="Courier New" w:hAnsi="Courier New" w:cs="Courier New" w:hint="default"/>
      </w:rPr>
    </w:lvl>
    <w:lvl w:ilvl="8">
      <w:start w:val="1"/>
      <w:numFmt w:val="bullet"/>
      <w:lvlText w:val=""/>
      <w:lvlJc w:val="left"/>
      <w:pPr>
        <w:ind w:left="0" w:firstLine="0"/>
      </w:pPr>
      <w:rPr>
        <w:rFonts w:ascii="Wingdings" w:hAnsi="Wingdings" w:cs="Wingdings" w:hint="default"/>
        <w:color w:val="000000"/>
      </w:rPr>
    </w:lvl>
  </w:abstractNum>
  <w:abstractNum w:abstractNumId="10" w15:restartNumberingAfterBreak="0">
    <w:nsid w:val="2F7A0CAB"/>
    <w:multiLevelType w:val="hybridMultilevel"/>
    <w:tmpl w:val="9C027CCC"/>
    <w:lvl w:ilvl="0" w:tplc="04150017">
      <w:start w:val="1"/>
      <w:numFmt w:val="lowerLetter"/>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 w15:restartNumberingAfterBreak="0">
    <w:nsid w:val="2FD41105"/>
    <w:multiLevelType w:val="hybridMultilevel"/>
    <w:tmpl w:val="544ECC76"/>
    <w:lvl w:ilvl="0" w:tplc="8ABAA31E">
      <w:start w:val="1"/>
      <w:numFmt w:val="lowerLetter"/>
      <w:lvlText w:val="%1)"/>
      <w:lvlJc w:val="left"/>
      <w:pPr>
        <w:ind w:left="780" w:hanging="360"/>
      </w:pPr>
      <w:rPr>
        <w:rFonts w:hint="default"/>
      </w:rPr>
    </w:lvl>
    <w:lvl w:ilvl="1" w:tplc="04150019" w:tentative="1">
      <w:start w:val="1"/>
      <w:numFmt w:val="lowerLetter"/>
      <w:lvlText w:val="%2."/>
      <w:lvlJc w:val="left"/>
      <w:pPr>
        <w:ind w:left="1500" w:hanging="360"/>
      </w:pPr>
    </w:lvl>
    <w:lvl w:ilvl="2" w:tplc="0415001B" w:tentative="1">
      <w:start w:val="1"/>
      <w:numFmt w:val="lowerRoman"/>
      <w:lvlText w:val="%3."/>
      <w:lvlJc w:val="right"/>
      <w:pPr>
        <w:ind w:left="2220" w:hanging="180"/>
      </w:pPr>
    </w:lvl>
    <w:lvl w:ilvl="3" w:tplc="0415000F" w:tentative="1">
      <w:start w:val="1"/>
      <w:numFmt w:val="decimal"/>
      <w:lvlText w:val="%4."/>
      <w:lvlJc w:val="left"/>
      <w:pPr>
        <w:ind w:left="2940" w:hanging="360"/>
      </w:pPr>
    </w:lvl>
    <w:lvl w:ilvl="4" w:tplc="04150019" w:tentative="1">
      <w:start w:val="1"/>
      <w:numFmt w:val="lowerLetter"/>
      <w:lvlText w:val="%5."/>
      <w:lvlJc w:val="left"/>
      <w:pPr>
        <w:ind w:left="3660" w:hanging="360"/>
      </w:pPr>
    </w:lvl>
    <w:lvl w:ilvl="5" w:tplc="0415001B" w:tentative="1">
      <w:start w:val="1"/>
      <w:numFmt w:val="lowerRoman"/>
      <w:lvlText w:val="%6."/>
      <w:lvlJc w:val="right"/>
      <w:pPr>
        <w:ind w:left="4380" w:hanging="180"/>
      </w:pPr>
    </w:lvl>
    <w:lvl w:ilvl="6" w:tplc="0415000F" w:tentative="1">
      <w:start w:val="1"/>
      <w:numFmt w:val="decimal"/>
      <w:lvlText w:val="%7."/>
      <w:lvlJc w:val="left"/>
      <w:pPr>
        <w:ind w:left="5100" w:hanging="360"/>
      </w:pPr>
    </w:lvl>
    <w:lvl w:ilvl="7" w:tplc="04150019" w:tentative="1">
      <w:start w:val="1"/>
      <w:numFmt w:val="lowerLetter"/>
      <w:lvlText w:val="%8."/>
      <w:lvlJc w:val="left"/>
      <w:pPr>
        <w:ind w:left="5820" w:hanging="360"/>
      </w:pPr>
    </w:lvl>
    <w:lvl w:ilvl="8" w:tplc="0415001B" w:tentative="1">
      <w:start w:val="1"/>
      <w:numFmt w:val="lowerRoman"/>
      <w:lvlText w:val="%9."/>
      <w:lvlJc w:val="right"/>
      <w:pPr>
        <w:ind w:left="6540" w:hanging="180"/>
      </w:pPr>
    </w:lvl>
  </w:abstractNum>
  <w:abstractNum w:abstractNumId="12" w15:restartNumberingAfterBreak="0">
    <w:nsid w:val="31F53386"/>
    <w:multiLevelType w:val="multilevel"/>
    <w:tmpl w:val="CECCEC14"/>
    <w:lvl w:ilvl="0">
      <w:start w:val="1"/>
      <w:numFmt w:val="decimal"/>
      <w:pStyle w:val="1"/>
      <w:lvlText w:val="%1."/>
      <w:lvlJc w:val="left"/>
      <w:pPr>
        <w:ind w:left="861" w:hanging="720"/>
      </w:pPr>
      <w:rPr>
        <w:rFonts w:ascii="Trebuchet MS" w:eastAsia="Times New Roman" w:hAnsi="Trebuchet MS" w:cs="Arial" w:hint="default"/>
        <w:b/>
        <w:color w:val="auto"/>
        <w:sz w:val="20"/>
        <w:szCs w:val="20"/>
      </w:rPr>
    </w:lvl>
    <w:lvl w:ilvl="1">
      <w:start w:val="1"/>
      <w:numFmt w:val="decimal"/>
      <w:pStyle w:val="11"/>
      <w:lvlText w:val="%1.%2."/>
      <w:lvlJc w:val="left"/>
      <w:pPr>
        <w:ind w:left="1429" w:hanging="720"/>
      </w:pPr>
      <w:rPr>
        <w:rFonts w:hint="default"/>
        <w:color w:val="auto"/>
        <w:sz w:val="20"/>
        <w:szCs w:val="20"/>
      </w:rPr>
    </w:lvl>
    <w:lvl w:ilvl="2">
      <w:start w:val="1"/>
      <w:numFmt w:val="decimal"/>
      <w:pStyle w:val="NORMALNYZPKT111"/>
      <w:lvlText w:val="%1.%2.%3."/>
      <w:lvlJc w:val="left"/>
      <w:pPr>
        <w:ind w:left="4199" w:hanging="1080"/>
      </w:pPr>
      <w:rPr>
        <w:rFonts w:ascii="Trebuchet MS" w:hAnsi="Trebuchet MS" w:cs="Times New Roman" w:hint="default"/>
        <w:b/>
        <w:bCs w:val="0"/>
        <w:i w:val="0"/>
        <w:iCs w:val="0"/>
        <w:caps w:val="0"/>
        <w:smallCaps w:val="0"/>
        <w:strike w:val="0"/>
        <w:dstrike w:val="0"/>
        <w:noProof w:val="0"/>
        <w:vanish w:val="0"/>
        <w:color w:val="000000"/>
        <w:spacing w:val="0"/>
        <w:kern w:val="0"/>
        <w:position w:val="0"/>
        <w:sz w:val="20"/>
        <w:szCs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ind w:left="2355" w:hanging="1080"/>
      </w:pPr>
      <w:rPr>
        <w:rFonts w:hint="default"/>
        <w:b/>
      </w:rPr>
    </w:lvl>
    <w:lvl w:ilvl="4">
      <w:start w:val="1"/>
      <w:numFmt w:val="decimal"/>
      <w:lvlText w:val="%1.%2.%3.%4.%5."/>
      <w:lvlJc w:val="left"/>
      <w:pPr>
        <w:ind w:left="4276" w:hanging="1440"/>
      </w:pPr>
      <w:rPr>
        <w:rFonts w:hint="default"/>
      </w:rPr>
    </w:lvl>
    <w:lvl w:ilvl="5">
      <w:start w:val="1"/>
      <w:numFmt w:val="decimal"/>
      <w:lvlText w:val="%1.%2.%3.%4.%5.%6."/>
      <w:lvlJc w:val="left"/>
      <w:pPr>
        <w:ind w:left="5345" w:hanging="1800"/>
      </w:pPr>
      <w:rPr>
        <w:rFonts w:hint="default"/>
      </w:rPr>
    </w:lvl>
    <w:lvl w:ilvl="6">
      <w:start w:val="1"/>
      <w:numFmt w:val="decimal"/>
      <w:lvlText w:val="%1.%2.%3.%4.%5.%6.%7."/>
      <w:lvlJc w:val="left"/>
      <w:pPr>
        <w:ind w:left="6414" w:hanging="2160"/>
      </w:pPr>
      <w:rPr>
        <w:rFonts w:hint="default"/>
      </w:rPr>
    </w:lvl>
    <w:lvl w:ilvl="7">
      <w:start w:val="1"/>
      <w:numFmt w:val="decimal"/>
      <w:lvlText w:val="%1.%2.%3.%4.%5.%6.%7.%8."/>
      <w:lvlJc w:val="left"/>
      <w:pPr>
        <w:ind w:left="7123" w:hanging="2160"/>
      </w:pPr>
      <w:rPr>
        <w:rFonts w:hint="default"/>
      </w:rPr>
    </w:lvl>
    <w:lvl w:ilvl="8">
      <w:start w:val="1"/>
      <w:numFmt w:val="decimal"/>
      <w:lvlText w:val="%1.%2.%3.%4.%5.%6.%7.%8.%9."/>
      <w:lvlJc w:val="left"/>
      <w:pPr>
        <w:ind w:left="8192" w:hanging="2520"/>
      </w:pPr>
      <w:rPr>
        <w:rFonts w:hint="default"/>
      </w:rPr>
    </w:lvl>
  </w:abstractNum>
  <w:abstractNum w:abstractNumId="13" w15:restartNumberingAfterBreak="0">
    <w:nsid w:val="4106354E"/>
    <w:multiLevelType w:val="hybridMultilevel"/>
    <w:tmpl w:val="A490AE74"/>
    <w:lvl w:ilvl="0" w:tplc="09B4BD9C">
      <w:start w:val="1"/>
      <w:numFmt w:val="upperLetter"/>
      <w:pStyle w:val="Appendix"/>
      <w:lvlText w:val="Appendix %1 - "/>
      <w:lvlJc w:val="left"/>
      <w:pPr>
        <w:tabs>
          <w:tab w:val="num" w:pos="2211"/>
        </w:tabs>
        <w:ind w:left="2211" w:hanging="2211"/>
      </w:pPr>
      <w:rPr>
        <w:rFonts w:ascii="Calibri" w:hAnsi="Calibri" w:cs="Times New Roman" w:hint="default"/>
        <w:b/>
        <w:bCs w:val="0"/>
        <w:i w:val="0"/>
        <w:iCs w:val="0"/>
        <w:caps w:val="0"/>
        <w:smallCaps w:val="0"/>
        <w:strike w:val="0"/>
        <w:dstrike w:val="0"/>
        <w:noProof w:val="0"/>
        <w:snapToGrid w:val="0"/>
        <w:vanish w:val="0"/>
        <w:color w:val="002060"/>
        <w:spacing w:val="0"/>
        <w:w w:val="0"/>
        <w:kern w:val="0"/>
        <w:position w:val="0"/>
        <w:sz w:val="36"/>
        <w:szCs w:val="0"/>
        <w:u w:val="none"/>
        <w:vertAlign w:val="baseline"/>
        <w:em w:val="none"/>
      </w:rPr>
    </w:lvl>
    <w:lvl w:ilvl="1" w:tplc="0C090019" w:tentative="1">
      <w:start w:val="1"/>
      <w:numFmt w:val="lowerLetter"/>
      <w:lvlText w:val="%2."/>
      <w:lvlJc w:val="left"/>
      <w:pPr>
        <w:tabs>
          <w:tab w:val="num" w:pos="1440"/>
        </w:tabs>
        <w:ind w:left="1440" w:hanging="360"/>
      </w:pPr>
    </w:lvl>
    <w:lvl w:ilvl="2" w:tplc="0C09001B" w:tentative="1">
      <w:start w:val="1"/>
      <w:numFmt w:val="lowerRoman"/>
      <w:lvlText w:val="%3."/>
      <w:lvlJc w:val="right"/>
      <w:pPr>
        <w:tabs>
          <w:tab w:val="num" w:pos="2160"/>
        </w:tabs>
        <w:ind w:left="2160" w:hanging="180"/>
      </w:pPr>
    </w:lvl>
    <w:lvl w:ilvl="3" w:tplc="0C09000F" w:tentative="1">
      <w:start w:val="1"/>
      <w:numFmt w:val="decimal"/>
      <w:lvlText w:val="%4."/>
      <w:lvlJc w:val="left"/>
      <w:pPr>
        <w:tabs>
          <w:tab w:val="num" w:pos="2880"/>
        </w:tabs>
        <w:ind w:left="2880" w:hanging="360"/>
      </w:pPr>
    </w:lvl>
    <w:lvl w:ilvl="4" w:tplc="0C090019" w:tentative="1">
      <w:start w:val="1"/>
      <w:numFmt w:val="lowerLetter"/>
      <w:lvlText w:val="%5."/>
      <w:lvlJc w:val="left"/>
      <w:pPr>
        <w:tabs>
          <w:tab w:val="num" w:pos="3600"/>
        </w:tabs>
        <w:ind w:left="3600" w:hanging="360"/>
      </w:pPr>
    </w:lvl>
    <w:lvl w:ilvl="5" w:tplc="0C09001B" w:tentative="1">
      <w:start w:val="1"/>
      <w:numFmt w:val="lowerRoman"/>
      <w:lvlText w:val="%6."/>
      <w:lvlJc w:val="right"/>
      <w:pPr>
        <w:tabs>
          <w:tab w:val="num" w:pos="4320"/>
        </w:tabs>
        <w:ind w:left="4320" w:hanging="180"/>
      </w:pPr>
    </w:lvl>
    <w:lvl w:ilvl="6" w:tplc="0C09000F" w:tentative="1">
      <w:start w:val="1"/>
      <w:numFmt w:val="decimal"/>
      <w:lvlText w:val="%7."/>
      <w:lvlJc w:val="left"/>
      <w:pPr>
        <w:tabs>
          <w:tab w:val="num" w:pos="5040"/>
        </w:tabs>
        <w:ind w:left="5040" w:hanging="360"/>
      </w:pPr>
    </w:lvl>
    <w:lvl w:ilvl="7" w:tplc="0C090019" w:tentative="1">
      <w:start w:val="1"/>
      <w:numFmt w:val="lowerLetter"/>
      <w:lvlText w:val="%8."/>
      <w:lvlJc w:val="left"/>
      <w:pPr>
        <w:tabs>
          <w:tab w:val="num" w:pos="5760"/>
        </w:tabs>
        <w:ind w:left="5760" w:hanging="360"/>
      </w:pPr>
    </w:lvl>
    <w:lvl w:ilvl="8" w:tplc="0C09001B" w:tentative="1">
      <w:start w:val="1"/>
      <w:numFmt w:val="lowerRoman"/>
      <w:lvlText w:val="%9."/>
      <w:lvlJc w:val="right"/>
      <w:pPr>
        <w:tabs>
          <w:tab w:val="num" w:pos="6480"/>
        </w:tabs>
        <w:ind w:left="6480" w:hanging="180"/>
      </w:pPr>
    </w:lvl>
  </w:abstractNum>
  <w:abstractNum w:abstractNumId="14" w15:restartNumberingAfterBreak="0">
    <w:nsid w:val="43623A2A"/>
    <w:multiLevelType w:val="hybridMultilevel"/>
    <w:tmpl w:val="9FBA3E06"/>
    <w:lvl w:ilvl="0" w:tplc="D69A759E">
      <w:numFmt w:val="bullet"/>
      <w:lvlText w:val="•"/>
      <w:lvlJc w:val="left"/>
      <w:pPr>
        <w:ind w:left="1080" w:hanging="720"/>
      </w:pPr>
      <w:rPr>
        <w:rFonts w:ascii="Arial Narrow" w:eastAsia="Times New Roman" w:hAnsi="Arial Narrow" w:cs="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44C579CA"/>
    <w:multiLevelType w:val="hybridMultilevel"/>
    <w:tmpl w:val="11044E1E"/>
    <w:lvl w:ilvl="0" w:tplc="8C6203D2">
      <w:start w:val="1"/>
      <w:numFmt w:val="decimal"/>
      <w:lvlText w:val="%1)"/>
      <w:lvlJc w:val="left"/>
      <w:pPr>
        <w:ind w:left="360" w:hanging="360"/>
      </w:pPr>
      <w:rPr>
        <w:rFonts w:hint="default"/>
        <w:sz w:val="24"/>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 w15:restartNumberingAfterBreak="0">
    <w:nsid w:val="4DE20F16"/>
    <w:multiLevelType w:val="hybridMultilevel"/>
    <w:tmpl w:val="47D63E8C"/>
    <w:lvl w:ilvl="0" w:tplc="34723F92">
      <w:start w:val="1"/>
      <w:numFmt w:val="decimal"/>
      <w:pStyle w:val="Nagwek4"/>
      <w:suff w:val="space"/>
      <w:lvlText w:val="8.5.2.%1."/>
      <w:lvlJc w:val="left"/>
      <w:pPr>
        <w:ind w:left="1571" w:hanging="360"/>
      </w:pPr>
      <w:rPr>
        <w:rFonts w:hint="default"/>
      </w:rPr>
    </w:lvl>
    <w:lvl w:ilvl="1" w:tplc="04150019" w:tentative="1">
      <w:start w:val="1"/>
      <w:numFmt w:val="lowerLetter"/>
      <w:lvlText w:val="%2."/>
      <w:lvlJc w:val="left"/>
      <w:pPr>
        <w:ind w:left="2291" w:hanging="360"/>
      </w:pPr>
    </w:lvl>
    <w:lvl w:ilvl="2" w:tplc="0415001B" w:tentative="1">
      <w:start w:val="1"/>
      <w:numFmt w:val="lowerRoman"/>
      <w:lvlText w:val="%3."/>
      <w:lvlJc w:val="right"/>
      <w:pPr>
        <w:ind w:left="3011" w:hanging="180"/>
      </w:pPr>
    </w:lvl>
    <w:lvl w:ilvl="3" w:tplc="0415000F" w:tentative="1">
      <w:start w:val="1"/>
      <w:numFmt w:val="decimal"/>
      <w:lvlText w:val="%4."/>
      <w:lvlJc w:val="left"/>
      <w:pPr>
        <w:ind w:left="3731" w:hanging="360"/>
      </w:pPr>
    </w:lvl>
    <w:lvl w:ilvl="4" w:tplc="04150019" w:tentative="1">
      <w:start w:val="1"/>
      <w:numFmt w:val="lowerLetter"/>
      <w:lvlText w:val="%5."/>
      <w:lvlJc w:val="left"/>
      <w:pPr>
        <w:ind w:left="4451" w:hanging="360"/>
      </w:pPr>
    </w:lvl>
    <w:lvl w:ilvl="5" w:tplc="0415001B" w:tentative="1">
      <w:start w:val="1"/>
      <w:numFmt w:val="lowerRoman"/>
      <w:lvlText w:val="%6."/>
      <w:lvlJc w:val="right"/>
      <w:pPr>
        <w:ind w:left="5171" w:hanging="180"/>
      </w:pPr>
    </w:lvl>
    <w:lvl w:ilvl="6" w:tplc="0415000F" w:tentative="1">
      <w:start w:val="1"/>
      <w:numFmt w:val="decimal"/>
      <w:lvlText w:val="%7."/>
      <w:lvlJc w:val="left"/>
      <w:pPr>
        <w:ind w:left="5891" w:hanging="360"/>
      </w:pPr>
    </w:lvl>
    <w:lvl w:ilvl="7" w:tplc="04150019" w:tentative="1">
      <w:start w:val="1"/>
      <w:numFmt w:val="lowerLetter"/>
      <w:lvlText w:val="%8."/>
      <w:lvlJc w:val="left"/>
      <w:pPr>
        <w:ind w:left="6611" w:hanging="360"/>
      </w:pPr>
    </w:lvl>
    <w:lvl w:ilvl="8" w:tplc="0415001B" w:tentative="1">
      <w:start w:val="1"/>
      <w:numFmt w:val="lowerRoman"/>
      <w:lvlText w:val="%9."/>
      <w:lvlJc w:val="right"/>
      <w:pPr>
        <w:ind w:left="7331" w:hanging="180"/>
      </w:pPr>
    </w:lvl>
  </w:abstractNum>
  <w:abstractNum w:abstractNumId="17" w15:restartNumberingAfterBreak="0">
    <w:nsid w:val="57355FFE"/>
    <w:multiLevelType w:val="hybridMultilevel"/>
    <w:tmpl w:val="6F0211FA"/>
    <w:lvl w:ilvl="0" w:tplc="60C618FA">
      <w:start w:val="1"/>
      <w:numFmt w:val="decimal"/>
      <w:lvlText w:val="%1)"/>
      <w:lvlJc w:val="left"/>
      <w:pPr>
        <w:ind w:left="360" w:hanging="360"/>
      </w:pPr>
      <w:rPr>
        <w:rFonts w:hint="default"/>
        <w:sz w:val="24"/>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8" w15:restartNumberingAfterBreak="0">
    <w:nsid w:val="5B517CBB"/>
    <w:multiLevelType w:val="hybridMultilevel"/>
    <w:tmpl w:val="598A7ED6"/>
    <w:lvl w:ilvl="0" w:tplc="4EDCB43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9" w15:restartNumberingAfterBreak="0">
    <w:nsid w:val="5BAA5BF7"/>
    <w:multiLevelType w:val="hybridMultilevel"/>
    <w:tmpl w:val="A7C6EC22"/>
    <w:lvl w:ilvl="0" w:tplc="66985AB8">
      <w:start w:val="1"/>
      <w:numFmt w:val="decimal"/>
      <w:lvlText w:val="%1)"/>
      <w:lvlJc w:val="left"/>
      <w:pPr>
        <w:ind w:left="360" w:hanging="360"/>
      </w:pPr>
      <w:rPr>
        <w:rFonts w:hint="default"/>
        <w:sz w:val="24"/>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0" w15:restartNumberingAfterBreak="0">
    <w:nsid w:val="66144C4D"/>
    <w:multiLevelType w:val="multilevel"/>
    <w:tmpl w:val="0D0279E8"/>
    <w:lvl w:ilvl="0">
      <w:start w:val="1"/>
      <w:numFmt w:val="decimal"/>
      <w:pStyle w:val="Tytub"/>
      <w:lvlText w:val="%1."/>
      <w:lvlJc w:val="left"/>
      <w:pPr>
        <w:ind w:left="360" w:hanging="360"/>
      </w:pPr>
    </w:lvl>
    <w:lvl w:ilvl="1">
      <w:start w:val="1"/>
      <w:numFmt w:val="decimal"/>
      <w:pStyle w:val="tytulb1"/>
      <w:lvlText w:val="%1.%2."/>
      <w:lvlJc w:val="left"/>
      <w:pPr>
        <w:ind w:left="792" w:hanging="432"/>
      </w:pPr>
    </w:lvl>
    <w:lvl w:ilvl="2">
      <w:start w:val="1"/>
      <w:numFmt w:val="decimal"/>
      <w:pStyle w:val="Tytulb2"/>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6FE1552A"/>
    <w:multiLevelType w:val="multilevel"/>
    <w:tmpl w:val="F19CA19C"/>
    <w:lvl w:ilvl="0">
      <w:start w:val="1"/>
      <w:numFmt w:val="bullet"/>
      <w:lvlText w:val=""/>
      <w:lvlJc w:val="left"/>
      <w:pPr>
        <w:ind w:left="720" w:hanging="360"/>
      </w:pPr>
      <w:rPr>
        <w:rFonts w:ascii="Symbol" w:hAnsi="Symbol" w:cs="Symbol" w:hint="default"/>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2" w15:restartNumberingAfterBreak="0">
    <w:nsid w:val="706E0495"/>
    <w:multiLevelType w:val="hybridMultilevel"/>
    <w:tmpl w:val="CD9A382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78DA266E"/>
    <w:multiLevelType w:val="hybridMultilevel"/>
    <w:tmpl w:val="2D4C295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798822A0"/>
    <w:multiLevelType w:val="multilevel"/>
    <w:tmpl w:val="D7B49EEC"/>
    <w:lvl w:ilvl="0">
      <w:start w:val="1"/>
      <w:numFmt w:val="decimal"/>
      <w:pStyle w:val="Nagwek1"/>
      <w:lvlText w:val="%1"/>
      <w:lvlJc w:val="left"/>
      <w:pPr>
        <w:ind w:left="432" w:hanging="432"/>
      </w:pPr>
      <w:rPr>
        <w:color w:val="F79646" w:themeColor="accent6"/>
      </w:rPr>
    </w:lvl>
    <w:lvl w:ilvl="1">
      <w:start w:val="1"/>
      <w:numFmt w:val="decimal"/>
      <w:pStyle w:val="Nagwek3"/>
      <w:lvlText w:val="%1.%2"/>
      <w:lvlJc w:val="left"/>
      <w:pPr>
        <w:ind w:left="576" w:hanging="576"/>
      </w:pPr>
      <w:rPr>
        <w:color w:val="F79646" w:themeColor="accent6"/>
      </w:rPr>
    </w:lvl>
    <w:lvl w:ilvl="2">
      <w:start w:val="1"/>
      <w:numFmt w:val="decimal"/>
      <w:lvlText w:val="%1.%2.%3"/>
      <w:lvlJc w:val="left"/>
      <w:pPr>
        <w:ind w:left="720" w:hanging="720"/>
      </w:pPr>
      <w:rPr>
        <w:color w:val="F79646" w:themeColor="accent6"/>
      </w:rPr>
    </w:lvl>
    <w:lvl w:ilvl="3">
      <w:start w:val="1"/>
      <w:numFmt w:val="lowerLetter"/>
      <w:lvlText w:val="%4."/>
      <w:lvlJc w:val="left"/>
      <w:pPr>
        <w:ind w:left="864" w:hanging="864"/>
      </w:pPr>
      <w:rPr>
        <w:rFonts w:cs="Times New Roman"/>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num w:numId="1">
    <w:abstractNumId w:val="13"/>
  </w:num>
  <w:num w:numId="2">
    <w:abstractNumId w:val="3"/>
  </w:num>
  <w:num w:numId="3">
    <w:abstractNumId w:val="24"/>
  </w:num>
  <w:num w:numId="4">
    <w:abstractNumId w:val="4"/>
  </w:num>
  <w:num w:numId="5">
    <w:abstractNumId w:val="0"/>
  </w:num>
  <w:num w:numId="6">
    <w:abstractNumId w:val="1"/>
  </w:num>
  <w:num w:numId="7">
    <w:abstractNumId w:val="16"/>
  </w:num>
  <w:num w:numId="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2"/>
  </w:num>
  <w:num w:numId="11">
    <w:abstractNumId w:val="14"/>
  </w:num>
  <w:num w:numId="12">
    <w:abstractNumId w:val="5"/>
  </w:num>
  <w:num w:numId="13">
    <w:abstractNumId w:val="21"/>
  </w:num>
  <w:num w:numId="14">
    <w:abstractNumId w:val="9"/>
  </w:num>
  <w:num w:numId="15">
    <w:abstractNumId w:val="17"/>
  </w:num>
  <w:num w:numId="16">
    <w:abstractNumId w:val="15"/>
  </w:num>
  <w:num w:numId="17">
    <w:abstractNumId w:val="19"/>
  </w:num>
  <w:num w:numId="18">
    <w:abstractNumId w:val="18"/>
  </w:num>
  <w:num w:numId="19">
    <w:abstractNumId w:val="10"/>
  </w:num>
  <w:num w:numId="20">
    <w:abstractNumId w:val="22"/>
  </w:num>
  <w:num w:numId="21">
    <w:abstractNumId w:val="7"/>
  </w:num>
  <w:num w:numId="2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3"/>
  </w:num>
  <w:num w:numId="24">
    <w:abstractNumId w:val="11"/>
  </w:num>
  <w:num w:numId="25">
    <w:abstractNumId w:val="3"/>
  </w:num>
  <w:num w:numId="26">
    <w:abstractNumId w:val="5"/>
  </w:num>
  <w:num w:numId="27">
    <w:abstractNumId w:val="5"/>
  </w:num>
  <w:num w:numId="28">
    <w:abstractNumId w:val="5"/>
  </w:num>
  <w:num w:numId="29">
    <w:abstractNumId w:val="5"/>
  </w:num>
  <w:num w:numId="30">
    <w:abstractNumId w:val="5"/>
  </w:num>
  <w:num w:numId="31">
    <w:abstractNumId w:val="5"/>
  </w:num>
  <w:num w:numId="32">
    <w:abstractNumId w:val="5"/>
  </w:num>
  <w:num w:numId="33">
    <w:abstractNumId w:val="5"/>
  </w:num>
  <w:num w:numId="34">
    <w:abstractNumId w:val="24"/>
  </w:num>
  <w:num w:numId="35">
    <w:abstractNumId w:val="24"/>
  </w:num>
  <w:num w:numId="36">
    <w:abstractNumId w:val="5"/>
  </w:num>
  <w:num w:numId="37">
    <w:abstractNumId w:val="24"/>
  </w:num>
  <w:num w:numId="38">
    <w:abstractNumId w:val="24"/>
  </w:num>
  <w:num w:numId="39">
    <w:abstractNumId w:val="24"/>
  </w:num>
  <w:num w:numId="40">
    <w:abstractNumId w:val="24"/>
  </w:num>
  <w:num w:numId="41">
    <w:abstractNumId w:val="24"/>
  </w:num>
  <w:num w:numId="42">
    <w:abstractNumId w:val="24"/>
  </w:num>
  <w:num w:numId="43">
    <w:abstractNumId w:val="24"/>
  </w:num>
  <w:num w:numId="44">
    <w:abstractNumId w:val="24"/>
  </w:num>
  <w:num w:numId="45">
    <w:abstractNumId w:val="24"/>
  </w:num>
  <w:num w:numId="46">
    <w:abstractNumId w:val="6"/>
  </w:num>
  <w:num w:numId="47">
    <w:abstractNumId w:val="8"/>
  </w:num>
  <w:num w:numId="48">
    <w:abstractNumId w:val="24"/>
  </w:num>
  <w:num w:numId="49">
    <w:abstractNumId w:val="24"/>
  </w:num>
  <w:num w:numId="50">
    <w:abstractNumId w:val="24"/>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hyphenationZone w:val="425"/>
  <w:drawingGridHorizontalSpacing w:val="100"/>
  <w:displayHorizontalDrawingGridEvery w:val="2"/>
  <w:characterSpacingControl w:val="doNotCompress"/>
  <w:hdrShapeDefaults>
    <o:shapedefaults v:ext="edit" spidmax="634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E3490"/>
    <w:rsid w:val="00000311"/>
    <w:rsid w:val="000009F5"/>
    <w:rsid w:val="00002096"/>
    <w:rsid w:val="00002FB9"/>
    <w:rsid w:val="0000383D"/>
    <w:rsid w:val="000049A9"/>
    <w:rsid w:val="0000561D"/>
    <w:rsid w:val="00007B4A"/>
    <w:rsid w:val="00007C9D"/>
    <w:rsid w:val="00010ED3"/>
    <w:rsid w:val="00013479"/>
    <w:rsid w:val="00015213"/>
    <w:rsid w:val="000153AD"/>
    <w:rsid w:val="00015CB0"/>
    <w:rsid w:val="00016097"/>
    <w:rsid w:val="000169A4"/>
    <w:rsid w:val="000172FC"/>
    <w:rsid w:val="000175C6"/>
    <w:rsid w:val="00020B21"/>
    <w:rsid w:val="0002244B"/>
    <w:rsid w:val="00023E1D"/>
    <w:rsid w:val="0002463B"/>
    <w:rsid w:val="00025518"/>
    <w:rsid w:val="00026DBC"/>
    <w:rsid w:val="00027007"/>
    <w:rsid w:val="000317BD"/>
    <w:rsid w:val="00032542"/>
    <w:rsid w:val="000328BE"/>
    <w:rsid w:val="00033AAD"/>
    <w:rsid w:val="0003463E"/>
    <w:rsid w:val="00034F75"/>
    <w:rsid w:val="00035467"/>
    <w:rsid w:val="0003738B"/>
    <w:rsid w:val="00037EF5"/>
    <w:rsid w:val="00041923"/>
    <w:rsid w:val="0004290C"/>
    <w:rsid w:val="00043F4E"/>
    <w:rsid w:val="000447C9"/>
    <w:rsid w:val="00046985"/>
    <w:rsid w:val="00046E75"/>
    <w:rsid w:val="000502C7"/>
    <w:rsid w:val="000506F5"/>
    <w:rsid w:val="00051F24"/>
    <w:rsid w:val="00052F82"/>
    <w:rsid w:val="00052FD0"/>
    <w:rsid w:val="00053BE3"/>
    <w:rsid w:val="00053FBD"/>
    <w:rsid w:val="00055413"/>
    <w:rsid w:val="00055F9F"/>
    <w:rsid w:val="00056838"/>
    <w:rsid w:val="0005687F"/>
    <w:rsid w:val="0005734D"/>
    <w:rsid w:val="0005763C"/>
    <w:rsid w:val="000579F9"/>
    <w:rsid w:val="0006132C"/>
    <w:rsid w:val="00061531"/>
    <w:rsid w:val="00063286"/>
    <w:rsid w:val="00063B89"/>
    <w:rsid w:val="000656EC"/>
    <w:rsid w:val="00065E90"/>
    <w:rsid w:val="00066671"/>
    <w:rsid w:val="00066C5B"/>
    <w:rsid w:val="00066EA0"/>
    <w:rsid w:val="00067361"/>
    <w:rsid w:val="000722F2"/>
    <w:rsid w:val="0007305A"/>
    <w:rsid w:val="000740C9"/>
    <w:rsid w:val="00074CEA"/>
    <w:rsid w:val="000770A2"/>
    <w:rsid w:val="00077BF8"/>
    <w:rsid w:val="00081947"/>
    <w:rsid w:val="00084703"/>
    <w:rsid w:val="000862AA"/>
    <w:rsid w:val="000869D7"/>
    <w:rsid w:val="00086F3E"/>
    <w:rsid w:val="0009125E"/>
    <w:rsid w:val="00091321"/>
    <w:rsid w:val="0009343D"/>
    <w:rsid w:val="000953B4"/>
    <w:rsid w:val="00096511"/>
    <w:rsid w:val="0009755B"/>
    <w:rsid w:val="00097BBE"/>
    <w:rsid w:val="000A032D"/>
    <w:rsid w:val="000A1427"/>
    <w:rsid w:val="000A21E3"/>
    <w:rsid w:val="000A2FEF"/>
    <w:rsid w:val="000A42EE"/>
    <w:rsid w:val="000A500C"/>
    <w:rsid w:val="000A58F4"/>
    <w:rsid w:val="000A622C"/>
    <w:rsid w:val="000A7DCF"/>
    <w:rsid w:val="000A7E7D"/>
    <w:rsid w:val="000B0472"/>
    <w:rsid w:val="000B12DA"/>
    <w:rsid w:val="000B19C0"/>
    <w:rsid w:val="000B3FFF"/>
    <w:rsid w:val="000B4D00"/>
    <w:rsid w:val="000C0120"/>
    <w:rsid w:val="000C1757"/>
    <w:rsid w:val="000C1F29"/>
    <w:rsid w:val="000C4BAC"/>
    <w:rsid w:val="000C60A4"/>
    <w:rsid w:val="000C6E6D"/>
    <w:rsid w:val="000D11AD"/>
    <w:rsid w:val="000D1A2D"/>
    <w:rsid w:val="000D22A8"/>
    <w:rsid w:val="000D3762"/>
    <w:rsid w:val="000D3828"/>
    <w:rsid w:val="000D3A26"/>
    <w:rsid w:val="000D4049"/>
    <w:rsid w:val="000D61B6"/>
    <w:rsid w:val="000D7247"/>
    <w:rsid w:val="000D79CA"/>
    <w:rsid w:val="000E085F"/>
    <w:rsid w:val="000E0937"/>
    <w:rsid w:val="000E12A9"/>
    <w:rsid w:val="000E69DD"/>
    <w:rsid w:val="000E6C78"/>
    <w:rsid w:val="000E7D0A"/>
    <w:rsid w:val="000F2934"/>
    <w:rsid w:val="000F2A3A"/>
    <w:rsid w:val="000F54A6"/>
    <w:rsid w:val="000F571F"/>
    <w:rsid w:val="000F58BF"/>
    <w:rsid w:val="000F5F97"/>
    <w:rsid w:val="001000F5"/>
    <w:rsid w:val="00100353"/>
    <w:rsid w:val="0010095D"/>
    <w:rsid w:val="00101AD2"/>
    <w:rsid w:val="001036D3"/>
    <w:rsid w:val="00103722"/>
    <w:rsid w:val="001067D2"/>
    <w:rsid w:val="00106E58"/>
    <w:rsid w:val="00107380"/>
    <w:rsid w:val="0011045B"/>
    <w:rsid w:val="001108ED"/>
    <w:rsid w:val="00111ADB"/>
    <w:rsid w:val="00111CF3"/>
    <w:rsid w:val="0011233A"/>
    <w:rsid w:val="001133DA"/>
    <w:rsid w:val="001140A0"/>
    <w:rsid w:val="00115260"/>
    <w:rsid w:val="00115AD0"/>
    <w:rsid w:val="00116228"/>
    <w:rsid w:val="00116601"/>
    <w:rsid w:val="00116925"/>
    <w:rsid w:val="00116DEC"/>
    <w:rsid w:val="00117286"/>
    <w:rsid w:val="00117A7D"/>
    <w:rsid w:val="00117DD2"/>
    <w:rsid w:val="00121BFB"/>
    <w:rsid w:val="00121E14"/>
    <w:rsid w:val="00126B6B"/>
    <w:rsid w:val="00126EFB"/>
    <w:rsid w:val="001300B8"/>
    <w:rsid w:val="001300E0"/>
    <w:rsid w:val="00131104"/>
    <w:rsid w:val="00132556"/>
    <w:rsid w:val="00133AF5"/>
    <w:rsid w:val="001344D1"/>
    <w:rsid w:val="00135071"/>
    <w:rsid w:val="001356C8"/>
    <w:rsid w:val="00135F69"/>
    <w:rsid w:val="00137771"/>
    <w:rsid w:val="00140865"/>
    <w:rsid w:val="00144418"/>
    <w:rsid w:val="001461DA"/>
    <w:rsid w:val="00147AB5"/>
    <w:rsid w:val="00150747"/>
    <w:rsid w:val="001525E4"/>
    <w:rsid w:val="00155436"/>
    <w:rsid w:val="00155F5C"/>
    <w:rsid w:val="001601E6"/>
    <w:rsid w:val="001608C0"/>
    <w:rsid w:val="00161179"/>
    <w:rsid w:val="00161242"/>
    <w:rsid w:val="00162956"/>
    <w:rsid w:val="00162969"/>
    <w:rsid w:val="00164485"/>
    <w:rsid w:val="001658A4"/>
    <w:rsid w:val="001674D9"/>
    <w:rsid w:val="00167DC1"/>
    <w:rsid w:val="0017091D"/>
    <w:rsid w:val="00171A83"/>
    <w:rsid w:val="00172FA9"/>
    <w:rsid w:val="001730A5"/>
    <w:rsid w:val="0017622F"/>
    <w:rsid w:val="001808EA"/>
    <w:rsid w:val="0018436E"/>
    <w:rsid w:val="001879C5"/>
    <w:rsid w:val="00190A19"/>
    <w:rsid w:val="00191690"/>
    <w:rsid w:val="001931BA"/>
    <w:rsid w:val="0019349D"/>
    <w:rsid w:val="00194655"/>
    <w:rsid w:val="00196004"/>
    <w:rsid w:val="001960F0"/>
    <w:rsid w:val="001A1912"/>
    <w:rsid w:val="001A42E7"/>
    <w:rsid w:val="001A49CF"/>
    <w:rsid w:val="001A522C"/>
    <w:rsid w:val="001A5674"/>
    <w:rsid w:val="001A7400"/>
    <w:rsid w:val="001A754D"/>
    <w:rsid w:val="001B1E79"/>
    <w:rsid w:val="001B3457"/>
    <w:rsid w:val="001B362F"/>
    <w:rsid w:val="001B38F9"/>
    <w:rsid w:val="001B460D"/>
    <w:rsid w:val="001B5284"/>
    <w:rsid w:val="001B6653"/>
    <w:rsid w:val="001C041C"/>
    <w:rsid w:val="001C3B37"/>
    <w:rsid w:val="001C50FB"/>
    <w:rsid w:val="001D05AE"/>
    <w:rsid w:val="001D1403"/>
    <w:rsid w:val="001D1EA4"/>
    <w:rsid w:val="001D22D1"/>
    <w:rsid w:val="001D34E0"/>
    <w:rsid w:val="001D5104"/>
    <w:rsid w:val="001D67E4"/>
    <w:rsid w:val="001E1B87"/>
    <w:rsid w:val="001E211C"/>
    <w:rsid w:val="001E28F0"/>
    <w:rsid w:val="001E2A7B"/>
    <w:rsid w:val="001E346B"/>
    <w:rsid w:val="001E3BBD"/>
    <w:rsid w:val="001E622B"/>
    <w:rsid w:val="001E7F98"/>
    <w:rsid w:val="001F15DB"/>
    <w:rsid w:val="001F1FAD"/>
    <w:rsid w:val="001F25E7"/>
    <w:rsid w:val="001F2729"/>
    <w:rsid w:val="001F2DD1"/>
    <w:rsid w:val="001F3B67"/>
    <w:rsid w:val="001F43DE"/>
    <w:rsid w:val="00200856"/>
    <w:rsid w:val="00201081"/>
    <w:rsid w:val="00202928"/>
    <w:rsid w:val="00203C8D"/>
    <w:rsid w:val="00203E5A"/>
    <w:rsid w:val="00204186"/>
    <w:rsid w:val="00205238"/>
    <w:rsid w:val="00205F26"/>
    <w:rsid w:val="0020674F"/>
    <w:rsid w:val="002068C9"/>
    <w:rsid w:val="00207DBC"/>
    <w:rsid w:val="0021007F"/>
    <w:rsid w:val="00214CED"/>
    <w:rsid w:val="002152EF"/>
    <w:rsid w:val="00217BB7"/>
    <w:rsid w:val="002210A7"/>
    <w:rsid w:val="00221361"/>
    <w:rsid w:val="00221391"/>
    <w:rsid w:val="00221A94"/>
    <w:rsid w:val="00224006"/>
    <w:rsid w:val="002242B2"/>
    <w:rsid w:val="00231B75"/>
    <w:rsid w:val="00232032"/>
    <w:rsid w:val="00232782"/>
    <w:rsid w:val="002347DF"/>
    <w:rsid w:val="00235C0C"/>
    <w:rsid w:val="00235D25"/>
    <w:rsid w:val="00235F4B"/>
    <w:rsid w:val="00243148"/>
    <w:rsid w:val="00243A44"/>
    <w:rsid w:val="00244618"/>
    <w:rsid w:val="00250BEA"/>
    <w:rsid w:val="00252501"/>
    <w:rsid w:val="00254AB1"/>
    <w:rsid w:val="00255957"/>
    <w:rsid w:val="00257562"/>
    <w:rsid w:val="00262C76"/>
    <w:rsid w:val="00263D5D"/>
    <w:rsid w:val="00265B88"/>
    <w:rsid w:val="00265CD8"/>
    <w:rsid w:val="0026635D"/>
    <w:rsid w:val="002675BF"/>
    <w:rsid w:val="002678A1"/>
    <w:rsid w:val="00270021"/>
    <w:rsid w:val="0027196D"/>
    <w:rsid w:val="002731D9"/>
    <w:rsid w:val="002747D2"/>
    <w:rsid w:val="00274B1E"/>
    <w:rsid w:val="00280CEB"/>
    <w:rsid w:val="00281989"/>
    <w:rsid w:val="002843E7"/>
    <w:rsid w:val="00286091"/>
    <w:rsid w:val="00286E94"/>
    <w:rsid w:val="002871FA"/>
    <w:rsid w:val="00291151"/>
    <w:rsid w:val="00292B4D"/>
    <w:rsid w:val="00293399"/>
    <w:rsid w:val="002937CD"/>
    <w:rsid w:val="002972F8"/>
    <w:rsid w:val="00297E49"/>
    <w:rsid w:val="002A04A2"/>
    <w:rsid w:val="002A0886"/>
    <w:rsid w:val="002A36ED"/>
    <w:rsid w:val="002A5469"/>
    <w:rsid w:val="002A5A7E"/>
    <w:rsid w:val="002A5C65"/>
    <w:rsid w:val="002B1C29"/>
    <w:rsid w:val="002B2309"/>
    <w:rsid w:val="002B2C35"/>
    <w:rsid w:val="002B3919"/>
    <w:rsid w:val="002B42F1"/>
    <w:rsid w:val="002B438D"/>
    <w:rsid w:val="002B52D4"/>
    <w:rsid w:val="002B5326"/>
    <w:rsid w:val="002B7462"/>
    <w:rsid w:val="002C2239"/>
    <w:rsid w:val="002C24BC"/>
    <w:rsid w:val="002C2A51"/>
    <w:rsid w:val="002C2F2B"/>
    <w:rsid w:val="002C4324"/>
    <w:rsid w:val="002C575B"/>
    <w:rsid w:val="002C5811"/>
    <w:rsid w:val="002C7DAA"/>
    <w:rsid w:val="002D02E8"/>
    <w:rsid w:val="002D64DB"/>
    <w:rsid w:val="002D664C"/>
    <w:rsid w:val="002D6D04"/>
    <w:rsid w:val="002D7113"/>
    <w:rsid w:val="002E181C"/>
    <w:rsid w:val="002E2132"/>
    <w:rsid w:val="002E374F"/>
    <w:rsid w:val="002E4F00"/>
    <w:rsid w:val="002E5E39"/>
    <w:rsid w:val="002E6D59"/>
    <w:rsid w:val="002E7F4D"/>
    <w:rsid w:val="002F0966"/>
    <w:rsid w:val="002F2B5C"/>
    <w:rsid w:val="002F43F1"/>
    <w:rsid w:val="002F678A"/>
    <w:rsid w:val="002F6F6F"/>
    <w:rsid w:val="002F74C0"/>
    <w:rsid w:val="002F76EC"/>
    <w:rsid w:val="002F7A81"/>
    <w:rsid w:val="00300022"/>
    <w:rsid w:val="0030268A"/>
    <w:rsid w:val="00302CEF"/>
    <w:rsid w:val="003033C6"/>
    <w:rsid w:val="0030349C"/>
    <w:rsid w:val="0030381A"/>
    <w:rsid w:val="003042A2"/>
    <w:rsid w:val="0030436D"/>
    <w:rsid w:val="003053BB"/>
    <w:rsid w:val="0030624C"/>
    <w:rsid w:val="00307773"/>
    <w:rsid w:val="00311D1F"/>
    <w:rsid w:val="0031201E"/>
    <w:rsid w:val="0031222B"/>
    <w:rsid w:val="003138F7"/>
    <w:rsid w:val="0031539F"/>
    <w:rsid w:val="00316073"/>
    <w:rsid w:val="00317E3C"/>
    <w:rsid w:val="00321A0C"/>
    <w:rsid w:val="003222E3"/>
    <w:rsid w:val="003239C7"/>
    <w:rsid w:val="0033049A"/>
    <w:rsid w:val="003304DB"/>
    <w:rsid w:val="00330B6C"/>
    <w:rsid w:val="00335220"/>
    <w:rsid w:val="00335CE4"/>
    <w:rsid w:val="00335EAC"/>
    <w:rsid w:val="00340459"/>
    <w:rsid w:val="00340501"/>
    <w:rsid w:val="0034153D"/>
    <w:rsid w:val="003435FA"/>
    <w:rsid w:val="003449AB"/>
    <w:rsid w:val="00344E44"/>
    <w:rsid w:val="003450EB"/>
    <w:rsid w:val="003451A6"/>
    <w:rsid w:val="00345B91"/>
    <w:rsid w:val="00347825"/>
    <w:rsid w:val="00351435"/>
    <w:rsid w:val="00351593"/>
    <w:rsid w:val="00353DF3"/>
    <w:rsid w:val="00355F73"/>
    <w:rsid w:val="003565BF"/>
    <w:rsid w:val="0035725B"/>
    <w:rsid w:val="0035759F"/>
    <w:rsid w:val="0036003B"/>
    <w:rsid w:val="003601F9"/>
    <w:rsid w:val="00360DF2"/>
    <w:rsid w:val="003616A0"/>
    <w:rsid w:val="00363305"/>
    <w:rsid w:val="003638BC"/>
    <w:rsid w:val="0036669B"/>
    <w:rsid w:val="003672B8"/>
    <w:rsid w:val="00367D12"/>
    <w:rsid w:val="0037099F"/>
    <w:rsid w:val="0037172F"/>
    <w:rsid w:val="00372758"/>
    <w:rsid w:val="00373B28"/>
    <w:rsid w:val="00375802"/>
    <w:rsid w:val="003760E2"/>
    <w:rsid w:val="0037694D"/>
    <w:rsid w:val="003808BA"/>
    <w:rsid w:val="00384C13"/>
    <w:rsid w:val="00385852"/>
    <w:rsid w:val="00386A00"/>
    <w:rsid w:val="00390C46"/>
    <w:rsid w:val="00390E2D"/>
    <w:rsid w:val="00396D08"/>
    <w:rsid w:val="003A0BCC"/>
    <w:rsid w:val="003A195C"/>
    <w:rsid w:val="003A3098"/>
    <w:rsid w:val="003A37A3"/>
    <w:rsid w:val="003A39B6"/>
    <w:rsid w:val="003A481A"/>
    <w:rsid w:val="003A4CF8"/>
    <w:rsid w:val="003A57E1"/>
    <w:rsid w:val="003A5A97"/>
    <w:rsid w:val="003A5B35"/>
    <w:rsid w:val="003B04E2"/>
    <w:rsid w:val="003B0D3D"/>
    <w:rsid w:val="003B1B5A"/>
    <w:rsid w:val="003B2E91"/>
    <w:rsid w:val="003B326C"/>
    <w:rsid w:val="003B4E98"/>
    <w:rsid w:val="003B5304"/>
    <w:rsid w:val="003B69C1"/>
    <w:rsid w:val="003B7885"/>
    <w:rsid w:val="003C1C12"/>
    <w:rsid w:val="003C499D"/>
    <w:rsid w:val="003C4D48"/>
    <w:rsid w:val="003C60EF"/>
    <w:rsid w:val="003C6110"/>
    <w:rsid w:val="003C7214"/>
    <w:rsid w:val="003D008A"/>
    <w:rsid w:val="003D2E88"/>
    <w:rsid w:val="003D5B57"/>
    <w:rsid w:val="003D6E07"/>
    <w:rsid w:val="003D754E"/>
    <w:rsid w:val="003E1BCC"/>
    <w:rsid w:val="003E20E2"/>
    <w:rsid w:val="003E2C70"/>
    <w:rsid w:val="003E3F62"/>
    <w:rsid w:val="003E5F1A"/>
    <w:rsid w:val="003E6F1E"/>
    <w:rsid w:val="003F565E"/>
    <w:rsid w:val="003F57A8"/>
    <w:rsid w:val="003F7247"/>
    <w:rsid w:val="0040033F"/>
    <w:rsid w:val="004007D1"/>
    <w:rsid w:val="00402C1B"/>
    <w:rsid w:val="004039A0"/>
    <w:rsid w:val="00404998"/>
    <w:rsid w:val="0040569A"/>
    <w:rsid w:val="004069E1"/>
    <w:rsid w:val="00406B70"/>
    <w:rsid w:val="004078B6"/>
    <w:rsid w:val="00407EAB"/>
    <w:rsid w:val="00413855"/>
    <w:rsid w:val="004146C0"/>
    <w:rsid w:val="00414D5B"/>
    <w:rsid w:val="004150A8"/>
    <w:rsid w:val="00415C62"/>
    <w:rsid w:val="004173E2"/>
    <w:rsid w:val="004176A5"/>
    <w:rsid w:val="004222D3"/>
    <w:rsid w:val="00422AEA"/>
    <w:rsid w:val="00422B0E"/>
    <w:rsid w:val="00427004"/>
    <w:rsid w:val="0043074C"/>
    <w:rsid w:val="00432E13"/>
    <w:rsid w:val="00432E3D"/>
    <w:rsid w:val="0043318C"/>
    <w:rsid w:val="00433A34"/>
    <w:rsid w:val="00434FFF"/>
    <w:rsid w:val="004358D7"/>
    <w:rsid w:val="00436AAC"/>
    <w:rsid w:val="00441A9C"/>
    <w:rsid w:val="00441B5B"/>
    <w:rsid w:val="004420E7"/>
    <w:rsid w:val="00442463"/>
    <w:rsid w:val="0044302F"/>
    <w:rsid w:val="004452C0"/>
    <w:rsid w:val="00446788"/>
    <w:rsid w:val="004473F9"/>
    <w:rsid w:val="004530C4"/>
    <w:rsid w:val="004562EF"/>
    <w:rsid w:val="004577F9"/>
    <w:rsid w:val="00457B9F"/>
    <w:rsid w:val="00457F7F"/>
    <w:rsid w:val="00460C2C"/>
    <w:rsid w:val="004634AD"/>
    <w:rsid w:val="004668D9"/>
    <w:rsid w:val="00467310"/>
    <w:rsid w:val="00470CF9"/>
    <w:rsid w:val="00470DA9"/>
    <w:rsid w:val="00472CD7"/>
    <w:rsid w:val="004736FD"/>
    <w:rsid w:val="00474B3C"/>
    <w:rsid w:val="00475B9D"/>
    <w:rsid w:val="004761A2"/>
    <w:rsid w:val="004811B8"/>
    <w:rsid w:val="00484DC9"/>
    <w:rsid w:val="004864AF"/>
    <w:rsid w:val="00487189"/>
    <w:rsid w:val="00491F21"/>
    <w:rsid w:val="004944A2"/>
    <w:rsid w:val="00494BEE"/>
    <w:rsid w:val="004955ED"/>
    <w:rsid w:val="004958E3"/>
    <w:rsid w:val="004972D6"/>
    <w:rsid w:val="004A14F5"/>
    <w:rsid w:val="004A1D9D"/>
    <w:rsid w:val="004A1E32"/>
    <w:rsid w:val="004A25F5"/>
    <w:rsid w:val="004A2690"/>
    <w:rsid w:val="004A343D"/>
    <w:rsid w:val="004A3EB7"/>
    <w:rsid w:val="004A40DE"/>
    <w:rsid w:val="004A4D00"/>
    <w:rsid w:val="004A50D9"/>
    <w:rsid w:val="004A5DDD"/>
    <w:rsid w:val="004A6F79"/>
    <w:rsid w:val="004A71F2"/>
    <w:rsid w:val="004A79F4"/>
    <w:rsid w:val="004A7F6E"/>
    <w:rsid w:val="004B2187"/>
    <w:rsid w:val="004B21E2"/>
    <w:rsid w:val="004B2FE1"/>
    <w:rsid w:val="004B5667"/>
    <w:rsid w:val="004C12C1"/>
    <w:rsid w:val="004C13D4"/>
    <w:rsid w:val="004C20B5"/>
    <w:rsid w:val="004D048F"/>
    <w:rsid w:val="004D05F1"/>
    <w:rsid w:val="004D10DF"/>
    <w:rsid w:val="004D28F4"/>
    <w:rsid w:val="004D2DAA"/>
    <w:rsid w:val="004D4EC6"/>
    <w:rsid w:val="004D4F7E"/>
    <w:rsid w:val="004D5270"/>
    <w:rsid w:val="004E2475"/>
    <w:rsid w:val="004E4EF3"/>
    <w:rsid w:val="004E721D"/>
    <w:rsid w:val="004F248E"/>
    <w:rsid w:val="004F25E5"/>
    <w:rsid w:val="004F2B54"/>
    <w:rsid w:val="004F31C5"/>
    <w:rsid w:val="004F48DC"/>
    <w:rsid w:val="004F5B56"/>
    <w:rsid w:val="00500550"/>
    <w:rsid w:val="00500973"/>
    <w:rsid w:val="00501512"/>
    <w:rsid w:val="0050290C"/>
    <w:rsid w:val="00502B64"/>
    <w:rsid w:val="005042C7"/>
    <w:rsid w:val="00506A02"/>
    <w:rsid w:val="00506E38"/>
    <w:rsid w:val="00507B2C"/>
    <w:rsid w:val="005115E3"/>
    <w:rsid w:val="0051178D"/>
    <w:rsid w:val="00511C9D"/>
    <w:rsid w:val="005133D2"/>
    <w:rsid w:val="00514235"/>
    <w:rsid w:val="00515328"/>
    <w:rsid w:val="00517345"/>
    <w:rsid w:val="005222C7"/>
    <w:rsid w:val="0052261A"/>
    <w:rsid w:val="00522BE2"/>
    <w:rsid w:val="00522DD9"/>
    <w:rsid w:val="00523923"/>
    <w:rsid w:val="00524618"/>
    <w:rsid w:val="00525D6D"/>
    <w:rsid w:val="00526A1D"/>
    <w:rsid w:val="00526DA8"/>
    <w:rsid w:val="00530F7A"/>
    <w:rsid w:val="005325EC"/>
    <w:rsid w:val="00533FA7"/>
    <w:rsid w:val="0053765A"/>
    <w:rsid w:val="0053772A"/>
    <w:rsid w:val="00540EA6"/>
    <w:rsid w:val="005433FB"/>
    <w:rsid w:val="00543EE2"/>
    <w:rsid w:val="0054413C"/>
    <w:rsid w:val="0054499C"/>
    <w:rsid w:val="00544C48"/>
    <w:rsid w:val="0054650E"/>
    <w:rsid w:val="0054697D"/>
    <w:rsid w:val="0055011E"/>
    <w:rsid w:val="00553116"/>
    <w:rsid w:val="005547FB"/>
    <w:rsid w:val="0055610C"/>
    <w:rsid w:val="00556DD1"/>
    <w:rsid w:val="00557F1B"/>
    <w:rsid w:val="00560C33"/>
    <w:rsid w:val="005628E1"/>
    <w:rsid w:val="00563231"/>
    <w:rsid w:val="00563FC3"/>
    <w:rsid w:val="00564112"/>
    <w:rsid w:val="00564F96"/>
    <w:rsid w:val="00566C6F"/>
    <w:rsid w:val="00567448"/>
    <w:rsid w:val="0057008D"/>
    <w:rsid w:val="00570148"/>
    <w:rsid w:val="00570DAB"/>
    <w:rsid w:val="00571243"/>
    <w:rsid w:val="005725C4"/>
    <w:rsid w:val="0057330D"/>
    <w:rsid w:val="0057412C"/>
    <w:rsid w:val="0057433F"/>
    <w:rsid w:val="0057547C"/>
    <w:rsid w:val="005769D0"/>
    <w:rsid w:val="005777A8"/>
    <w:rsid w:val="00580C9F"/>
    <w:rsid w:val="00580EE3"/>
    <w:rsid w:val="00580F0F"/>
    <w:rsid w:val="00581742"/>
    <w:rsid w:val="00581B55"/>
    <w:rsid w:val="005823A6"/>
    <w:rsid w:val="00584966"/>
    <w:rsid w:val="00585291"/>
    <w:rsid w:val="00587284"/>
    <w:rsid w:val="005919AA"/>
    <w:rsid w:val="005928C6"/>
    <w:rsid w:val="0059301A"/>
    <w:rsid w:val="00593133"/>
    <w:rsid w:val="00593829"/>
    <w:rsid w:val="00594693"/>
    <w:rsid w:val="005946C9"/>
    <w:rsid w:val="00595BA6"/>
    <w:rsid w:val="0059605C"/>
    <w:rsid w:val="005A15A3"/>
    <w:rsid w:val="005A5173"/>
    <w:rsid w:val="005A648F"/>
    <w:rsid w:val="005A77CF"/>
    <w:rsid w:val="005B0417"/>
    <w:rsid w:val="005B4783"/>
    <w:rsid w:val="005B54CE"/>
    <w:rsid w:val="005B6277"/>
    <w:rsid w:val="005B7151"/>
    <w:rsid w:val="005C044A"/>
    <w:rsid w:val="005C0B54"/>
    <w:rsid w:val="005C0B73"/>
    <w:rsid w:val="005C14D3"/>
    <w:rsid w:val="005C36D3"/>
    <w:rsid w:val="005C3FD9"/>
    <w:rsid w:val="005C6EE1"/>
    <w:rsid w:val="005D063B"/>
    <w:rsid w:val="005D1FDC"/>
    <w:rsid w:val="005D33C4"/>
    <w:rsid w:val="005D38E4"/>
    <w:rsid w:val="005D5444"/>
    <w:rsid w:val="005D5D86"/>
    <w:rsid w:val="005D6666"/>
    <w:rsid w:val="005D720C"/>
    <w:rsid w:val="005D7456"/>
    <w:rsid w:val="005D7614"/>
    <w:rsid w:val="005E1691"/>
    <w:rsid w:val="005E2ABB"/>
    <w:rsid w:val="005E3490"/>
    <w:rsid w:val="005F04EA"/>
    <w:rsid w:val="005F4388"/>
    <w:rsid w:val="005F4A52"/>
    <w:rsid w:val="005F547B"/>
    <w:rsid w:val="005F5C85"/>
    <w:rsid w:val="005F7C2E"/>
    <w:rsid w:val="00600935"/>
    <w:rsid w:val="00603B45"/>
    <w:rsid w:val="006066FC"/>
    <w:rsid w:val="00606FD4"/>
    <w:rsid w:val="006114C5"/>
    <w:rsid w:val="00612490"/>
    <w:rsid w:val="0061434A"/>
    <w:rsid w:val="00615A7B"/>
    <w:rsid w:val="00616C39"/>
    <w:rsid w:val="00617C25"/>
    <w:rsid w:val="006235D9"/>
    <w:rsid w:val="0062433F"/>
    <w:rsid w:val="00624559"/>
    <w:rsid w:val="00625625"/>
    <w:rsid w:val="00626711"/>
    <w:rsid w:val="00626A17"/>
    <w:rsid w:val="0063454B"/>
    <w:rsid w:val="00635A66"/>
    <w:rsid w:val="006367EE"/>
    <w:rsid w:val="0063779D"/>
    <w:rsid w:val="00640D2B"/>
    <w:rsid w:val="00641B06"/>
    <w:rsid w:val="00644A53"/>
    <w:rsid w:val="006462AE"/>
    <w:rsid w:val="006468D3"/>
    <w:rsid w:val="00647DBF"/>
    <w:rsid w:val="00650900"/>
    <w:rsid w:val="00653C7E"/>
    <w:rsid w:val="00655887"/>
    <w:rsid w:val="006559D1"/>
    <w:rsid w:val="00655BDE"/>
    <w:rsid w:val="00655D93"/>
    <w:rsid w:val="0066295D"/>
    <w:rsid w:val="00664219"/>
    <w:rsid w:val="006647DC"/>
    <w:rsid w:val="006652F7"/>
    <w:rsid w:val="00665EF6"/>
    <w:rsid w:val="006663F8"/>
    <w:rsid w:val="0066744F"/>
    <w:rsid w:val="006726F2"/>
    <w:rsid w:val="00672ECE"/>
    <w:rsid w:val="006741F8"/>
    <w:rsid w:val="006744D0"/>
    <w:rsid w:val="00674976"/>
    <w:rsid w:val="00674FCB"/>
    <w:rsid w:val="0067502B"/>
    <w:rsid w:val="00675189"/>
    <w:rsid w:val="00680E9C"/>
    <w:rsid w:val="00681D93"/>
    <w:rsid w:val="00682033"/>
    <w:rsid w:val="006844ED"/>
    <w:rsid w:val="00684641"/>
    <w:rsid w:val="006878FF"/>
    <w:rsid w:val="00687C0B"/>
    <w:rsid w:val="00687E81"/>
    <w:rsid w:val="00690578"/>
    <w:rsid w:val="00690907"/>
    <w:rsid w:val="00690C0E"/>
    <w:rsid w:val="00690F23"/>
    <w:rsid w:val="006923E2"/>
    <w:rsid w:val="0069346D"/>
    <w:rsid w:val="00693FC6"/>
    <w:rsid w:val="0069451F"/>
    <w:rsid w:val="00695271"/>
    <w:rsid w:val="00697B46"/>
    <w:rsid w:val="006A077A"/>
    <w:rsid w:val="006A1A45"/>
    <w:rsid w:val="006A4F7C"/>
    <w:rsid w:val="006A79E3"/>
    <w:rsid w:val="006B48A8"/>
    <w:rsid w:val="006B5B81"/>
    <w:rsid w:val="006B797D"/>
    <w:rsid w:val="006C05DD"/>
    <w:rsid w:val="006C0EF0"/>
    <w:rsid w:val="006C2505"/>
    <w:rsid w:val="006C4E8D"/>
    <w:rsid w:val="006C551F"/>
    <w:rsid w:val="006C7131"/>
    <w:rsid w:val="006D005F"/>
    <w:rsid w:val="006D1200"/>
    <w:rsid w:val="006D29A5"/>
    <w:rsid w:val="006D36EE"/>
    <w:rsid w:val="006D6B09"/>
    <w:rsid w:val="006D730A"/>
    <w:rsid w:val="006D7B95"/>
    <w:rsid w:val="006E08B8"/>
    <w:rsid w:val="006E0B5E"/>
    <w:rsid w:val="006E1457"/>
    <w:rsid w:val="006E1C95"/>
    <w:rsid w:val="006E216F"/>
    <w:rsid w:val="006E4176"/>
    <w:rsid w:val="006E51B5"/>
    <w:rsid w:val="006E7297"/>
    <w:rsid w:val="006E787E"/>
    <w:rsid w:val="006E7959"/>
    <w:rsid w:val="006F1233"/>
    <w:rsid w:val="006F1E0F"/>
    <w:rsid w:val="006F3A5C"/>
    <w:rsid w:val="006F7163"/>
    <w:rsid w:val="007002AF"/>
    <w:rsid w:val="00700C9C"/>
    <w:rsid w:val="0070521A"/>
    <w:rsid w:val="00706583"/>
    <w:rsid w:val="00706A66"/>
    <w:rsid w:val="00707656"/>
    <w:rsid w:val="00707C2F"/>
    <w:rsid w:val="00707FD4"/>
    <w:rsid w:val="007100D9"/>
    <w:rsid w:val="00710F3F"/>
    <w:rsid w:val="00711110"/>
    <w:rsid w:val="00711B6D"/>
    <w:rsid w:val="00711F50"/>
    <w:rsid w:val="00714F69"/>
    <w:rsid w:val="00716937"/>
    <w:rsid w:val="00717572"/>
    <w:rsid w:val="0072062E"/>
    <w:rsid w:val="0072174C"/>
    <w:rsid w:val="00723347"/>
    <w:rsid w:val="00724B0F"/>
    <w:rsid w:val="00725035"/>
    <w:rsid w:val="00725F70"/>
    <w:rsid w:val="00726620"/>
    <w:rsid w:val="00730B47"/>
    <w:rsid w:val="00731344"/>
    <w:rsid w:val="00731956"/>
    <w:rsid w:val="00731C1F"/>
    <w:rsid w:val="00731E7E"/>
    <w:rsid w:val="007361A2"/>
    <w:rsid w:val="007366C5"/>
    <w:rsid w:val="0073728B"/>
    <w:rsid w:val="00737617"/>
    <w:rsid w:val="00737A40"/>
    <w:rsid w:val="00737BEC"/>
    <w:rsid w:val="007423AB"/>
    <w:rsid w:val="00742C4E"/>
    <w:rsid w:val="00742F4F"/>
    <w:rsid w:val="007440A3"/>
    <w:rsid w:val="007440BB"/>
    <w:rsid w:val="00745005"/>
    <w:rsid w:val="00745132"/>
    <w:rsid w:val="00746183"/>
    <w:rsid w:val="00747605"/>
    <w:rsid w:val="00747BF4"/>
    <w:rsid w:val="00747C1C"/>
    <w:rsid w:val="00755593"/>
    <w:rsid w:val="007556D3"/>
    <w:rsid w:val="00760D20"/>
    <w:rsid w:val="00762DC5"/>
    <w:rsid w:val="00763827"/>
    <w:rsid w:val="00764242"/>
    <w:rsid w:val="00764513"/>
    <w:rsid w:val="00765333"/>
    <w:rsid w:val="00765F62"/>
    <w:rsid w:val="00770AA2"/>
    <w:rsid w:val="00771098"/>
    <w:rsid w:val="00771204"/>
    <w:rsid w:val="0077166A"/>
    <w:rsid w:val="0077172C"/>
    <w:rsid w:val="00774EF0"/>
    <w:rsid w:val="00776802"/>
    <w:rsid w:val="00776B87"/>
    <w:rsid w:val="00776FB1"/>
    <w:rsid w:val="00782353"/>
    <w:rsid w:val="007835AE"/>
    <w:rsid w:val="0078379A"/>
    <w:rsid w:val="00783FA4"/>
    <w:rsid w:val="007853C7"/>
    <w:rsid w:val="00785584"/>
    <w:rsid w:val="00786538"/>
    <w:rsid w:val="0078785B"/>
    <w:rsid w:val="007879DA"/>
    <w:rsid w:val="007902D7"/>
    <w:rsid w:val="00790D42"/>
    <w:rsid w:val="007932A1"/>
    <w:rsid w:val="00796D01"/>
    <w:rsid w:val="007A0640"/>
    <w:rsid w:val="007A17D8"/>
    <w:rsid w:val="007A295C"/>
    <w:rsid w:val="007A36CC"/>
    <w:rsid w:val="007A5977"/>
    <w:rsid w:val="007A5D79"/>
    <w:rsid w:val="007A6448"/>
    <w:rsid w:val="007A6B4E"/>
    <w:rsid w:val="007A6DDE"/>
    <w:rsid w:val="007A6E73"/>
    <w:rsid w:val="007A75C4"/>
    <w:rsid w:val="007B0DED"/>
    <w:rsid w:val="007B0F05"/>
    <w:rsid w:val="007B0FD5"/>
    <w:rsid w:val="007B2193"/>
    <w:rsid w:val="007B2DB7"/>
    <w:rsid w:val="007B3BBF"/>
    <w:rsid w:val="007B439C"/>
    <w:rsid w:val="007B4A5E"/>
    <w:rsid w:val="007B5DD3"/>
    <w:rsid w:val="007B617E"/>
    <w:rsid w:val="007B62E7"/>
    <w:rsid w:val="007B69D0"/>
    <w:rsid w:val="007B7929"/>
    <w:rsid w:val="007C5EA8"/>
    <w:rsid w:val="007D0385"/>
    <w:rsid w:val="007D0506"/>
    <w:rsid w:val="007D11F5"/>
    <w:rsid w:val="007D144F"/>
    <w:rsid w:val="007D192A"/>
    <w:rsid w:val="007D19A0"/>
    <w:rsid w:val="007D3B1A"/>
    <w:rsid w:val="007D5DE3"/>
    <w:rsid w:val="007D61D1"/>
    <w:rsid w:val="007D741E"/>
    <w:rsid w:val="007E05A4"/>
    <w:rsid w:val="007E22D0"/>
    <w:rsid w:val="007E499A"/>
    <w:rsid w:val="007E4A0C"/>
    <w:rsid w:val="007E55CB"/>
    <w:rsid w:val="007E5911"/>
    <w:rsid w:val="007E630A"/>
    <w:rsid w:val="007E7C61"/>
    <w:rsid w:val="007E7DF3"/>
    <w:rsid w:val="007F079D"/>
    <w:rsid w:val="007F1DA8"/>
    <w:rsid w:val="007F34B6"/>
    <w:rsid w:val="007F3AB9"/>
    <w:rsid w:val="007F4372"/>
    <w:rsid w:val="008000F3"/>
    <w:rsid w:val="00801D8E"/>
    <w:rsid w:val="00801E49"/>
    <w:rsid w:val="008062B4"/>
    <w:rsid w:val="00806750"/>
    <w:rsid w:val="00806F2A"/>
    <w:rsid w:val="00807D05"/>
    <w:rsid w:val="00810EA3"/>
    <w:rsid w:val="00812A63"/>
    <w:rsid w:val="00812FD6"/>
    <w:rsid w:val="00813018"/>
    <w:rsid w:val="0081391D"/>
    <w:rsid w:val="008167E3"/>
    <w:rsid w:val="00816D88"/>
    <w:rsid w:val="00817944"/>
    <w:rsid w:val="00817C39"/>
    <w:rsid w:val="00821314"/>
    <w:rsid w:val="00821E0F"/>
    <w:rsid w:val="0082210B"/>
    <w:rsid w:val="00831596"/>
    <w:rsid w:val="00831949"/>
    <w:rsid w:val="00832528"/>
    <w:rsid w:val="00833AC7"/>
    <w:rsid w:val="00837A41"/>
    <w:rsid w:val="00837B13"/>
    <w:rsid w:val="00840AC9"/>
    <w:rsid w:val="00840F3A"/>
    <w:rsid w:val="00841932"/>
    <w:rsid w:val="00844203"/>
    <w:rsid w:val="008453A2"/>
    <w:rsid w:val="00846D53"/>
    <w:rsid w:val="00847D8C"/>
    <w:rsid w:val="00851628"/>
    <w:rsid w:val="00851FBA"/>
    <w:rsid w:val="0085320B"/>
    <w:rsid w:val="0085398F"/>
    <w:rsid w:val="00855B6C"/>
    <w:rsid w:val="00857053"/>
    <w:rsid w:val="008575DD"/>
    <w:rsid w:val="00857B4B"/>
    <w:rsid w:val="00857C0F"/>
    <w:rsid w:val="00860D6F"/>
    <w:rsid w:val="0086105A"/>
    <w:rsid w:val="00862840"/>
    <w:rsid w:val="00862F35"/>
    <w:rsid w:val="00864A22"/>
    <w:rsid w:val="0086517B"/>
    <w:rsid w:val="00867039"/>
    <w:rsid w:val="0086726B"/>
    <w:rsid w:val="008743FB"/>
    <w:rsid w:val="0087444E"/>
    <w:rsid w:val="00875C28"/>
    <w:rsid w:val="0087743B"/>
    <w:rsid w:val="00877CD0"/>
    <w:rsid w:val="0088007F"/>
    <w:rsid w:val="00880B91"/>
    <w:rsid w:val="00881438"/>
    <w:rsid w:val="00882047"/>
    <w:rsid w:val="008820C2"/>
    <w:rsid w:val="008838A8"/>
    <w:rsid w:val="00883C52"/>
    <w:rsid w:val="00884BBE"/>
    <w:rsid w:val="00885075"/>
    <w:rsid w:val="008853B4"/>
    <w:rsid w:val="00886824"/>
    <w:rsid w:val="0088762E"/>
    <w:rsid w:val="008876CC"/>
    <w:rsid w:val="008879A7"/>
    <w:rsid w:val="00887FD4"/>
    <w:rsid w:val="00890370"/>
    <w:rsid w:val="008926BB"/>
    <w:rsid w:val="00892C33"/>
    <w:rsid w:val="00895C2E"/>
    <w:rsid w:val="008A0D78"/>
    <w:rsid w:val="008A16DD"/>
    <w:rsid w:val="008A3E39"/>
    <w:rsid w:val="008A4A68"/>
    <w:rsid w:val="008A6EC9"/>
    <w:rsid w:val="008A6ED4"/>
    <w:rsid w:val="008A7A59"/>
    <w:rsid w:val="008B08FF"/>
    <w:rsid w:val="008B20B0"/>
    <w:rsid w:val="008B251D"/>
    <w:rsid w:val="008B4AB4"/>
    <w:rsid w:val="008B51BF"/>
    <w:rsid w:val="008B568D"/>
    <w:rsid w:val="008B626D"/>
    <w:rsid w:val="008B6BB0"/>
    <w:rsid w:val="008B724E"/>
    <w:rsid w:val="008B757B"/>
    <w:rsid w:val="008C0B16"/>
    <w:rsid w:val="008C1036"/>
    <w:rsid w:val="008C1B8B"/>
    <w:rsid w:val="008C1D1C"/>
    <w:rsid w:val="008C3C16"/>
    <w:rsid w:val="008C434A"/>
    <w:rsid w:val="008C58AC"/>
    <w:rsid w:val="008C76B5"/>
    <w:rsid w:val="008C7A9B"/>
    <w:rsid w:val="008D0696"/>
    <w:rsid w:val="008D1DF7"/>
    <w:rsid w:val="008D24EE"/>
    <w:rsid w:val="008D3330"/>
    <w:rsid w:val="008D5CCD"/>
    <w:rsid w:val="008D762B"/>
    <w:rsid w:val="008D7E15"/>
    <w:rsid w:val="008E021C"/>
    <w:rsid w:val="008E19C4"/>
    <w:rsid w:val="008E2A09"/>
    <w:rsid w:val="008E5763"/>
    <w:rsid w:val="008F18E6"/>
    <w:rsid w:val="008F29C6"/>
    <w:rsid w:val="008F400F"/>
    <w:rsid w:val="008F6247"/>
    <w:rsid w:val="008F65B2"/>
    <w:rsid w:val="008F7B5F"/>
    <w:rsid w:val="00900218"/>
    <w:rsid w:val="009016C0"/>
    <w:rsid w:val="00901951"/>
    <w:rsid w:val="009075AD"/>
    <w:rsid w:val="009140C1"/>
    <w:rsid w:val="009155AC"/>
    <w:rsid w:val="009172FE"/>
    <w:rsid w:val="00920BE4"/>
    <w:rsid w:val="009258E8"/>
    <w:rsid w:val="00927408"/>
    <w:rsid w:val="0093063D"/>
    <w:rsid w:val="00930F0E"/>
    <w:rsid w:val="00931151"/>
    <w:rsid w:val="009314B1"/>
    <w:rsid w:val="00932FB9"/>
    <w:rsid w:val="009330A0"/>
    <w:rsid w:val="0093389F"/>
    <w:rsid w:val="009346DA"/>
    <w:rsid w:val="00935888"/>
    <w:rsid w:val="009359A4"/>
    <w:rsid w:val="009378FE"/>
    <w:rsid w:val="00940DCF"/>
    <w:rsid w:val="0094171D"/>
    <w:rsid w:val="00941D63"/>
    <w:rsid w:val="00942A3F"/>
    <w:rsid w:val="00944450"/>
    <w:rsid w:val="00944DFF"/>
    <w:rsid w:val="009455E7"/>
    <w:rsid w:val="00945728"/>
    <w:rsid w:val="00946EF7"/>
    <w:rsid w:val="00946F78"/>
    <w:rsid w:val="0095073A"/>
    <w:rsid w:val="0095236D"/>
    <w:rsid w:val="009549BE"/>
    <w:rsid w:val="00955687"/>
    <w:rsid w:val="00955ED4"/>
    <w:rsid w:val="009567A8"/>
    <w:rsid w:val="00956DB9"/>
    <w:rsid w:val="009601D3"/>
    <w:rsid w:val="0096182C"/>
    <w:rsid w:val="00962873"/>
    <w:rsid w:val="009653FF"/>
    <w:rsid w:val="00970216"/>
    <w:rsid w:val="009703F3"/>
    <w:rsid w:val="00970947"/>
    <w:rsid w:val="00971C1A"/>
    <w:rsid w:val="00974037"/>
    <w:rsid w:val="00976968"/>
    <w:rsid w:val="00976F87"/>
    <w:rsid w:val="00977F03"/>
    <w:rsid w:val="00980832"/>
    <w:rsid w:val="00981CCB"/>
    <w:rsid w:val="00982B85"/>
    <w:rsid w:val="00983CF1"/>
    <w:rsid w:val="00987025"/>
    <w:rsid w:val="009908E8"/>
    <w:rsid w:val="00993C89"/>
    <w:rsid w:val="0099415E"/>
    <w:rsid w:val="00995641"/>
    <w:rsid w:val="00996300"/>
    <w:rsid w:val="0099788A"/>
    <w:rsid w:val="009A118A"/>
    <w:rsid w:val="009A162A"/>
    <w:rsid w:val="009A1C04"/>
    <w:rsid w:val="009A40E0"/>
    <w:rsid w:val="009A5281"/>
    <w:rsid w:val="009A5472"/>
    <w:rsid w:val="009A5CFD"/>
    <w:rsid w:val="009B03DC"/>
    <w:rsid w:val="009B1776"/>
    <w:rsid w:val="009B1868"/>
    <w:rsid w:val="009B1CD1"/>
    <w:rsid w:val="009B212E"/>
    <w:rsid w:val="009B349E"/>
    <w:rsid w:val="009B3536"/>
    <w:rsid w:val="009C0571"/>
    <w:rsid w:val="009C2360"/>
    <w:rsid w:val="009C2590"/>
    <w:rsid w:val="009C3CAC"/>
    <w:rsid w:val="009C4E71"/>
    <w:rsid w:val="009C52B3"/>
    <w:rsid w:val="009C636F"/>
    <w:rsid w:val="009C690C"/>
    <w:rsid w:val="009C7E20"/>
    <w:rsid w:val="009D0A46"/>
    <w:rsid w:val="009D1C3C"/>
    <w:rsid w:val="009D52D9"/>
    <w:rsid w:val="009D554A"/>
    <w:rsid w:val="009D6509"/>
    <w:rsid w:val="009D6E02"/>
    <w:rsid w:val="009D73AB"/>
    <w:rsid w:val="009D754E"/>
    <w:rsid w:val="009D7618"/>
    <w:rsid w:val="009D764A"/>
    <w:rsid w:val="009E35CD"/>
    <w:rsid w:val="009E3F46"/>
    <w:rsid w:val="009E66E5"/>
    <w:rsid w:val="009E6BAA"/>
    <w:rsid w:val="009E74D1"/>
    <w:rsid w:val="009E7586"/>
    <w:rsid w:val="009F24B5"/>
    <w:rsid w:val="009F2E5A"/>
    <w:rsid w:val="009F5653"/>
    <w:rsid w:val="009F56AC"/>
    <w:rsid w:val="009F5855"/>
    <w:rsid w:val="00A0016D"/>
    <w:rsid w:val="00A00C43"/>
    <w:rsid w:val="00A010AD"/>
    <w:rsid w:val="00A0368B"/>
    <w:rsid w:val="00A03745"/>
    <w:rsid w:val="00A04E5B"/>
    <w:rsid w:val="00A06E4A"/>
    <w:rsid w:val="00A07514"/>
    <w:rsid w:val="00A11DBA"/>
    <w:rsid w:val="00A130EC"/>
    <w:rsid w:val="00A179D2"/>
    <w:rsid w:val="00A17C3A"/>
    <w:rsid w:val="00A20771"/>
    <w:rsid w:val="00A2088D"/>
    <w:rsid w:val="00A20C30"/>
    <w:rsid w:val="00A23C6E"/>
    <w:rsid w:val="00A25090"/>
    <w:rsid w:val="00A2517F"/>
    <w:rsid w:val="00A25DBB"/>
    <w:rsid w:val="00A26CB1"/>
    <w:rsid w:val="00A273EE"/>
    <w:rsid w:val="00A309F8"/>
    <w:rsid w:val="00A30B00"/>
    <w:rsid w:val="00A316F3"/>
    <w:rsid w:val="00A31DE1"/>
    <w:rsid w:val="00A31F76"/>
    <w:rsid w:val="00A31F8F"/>
    <w:rsid w:val="00A32967"/>
    <w:rsid w:val="00A33136"/>
    <w:rsid w:val="00A365BE"/>
    <w:rsid w:val="00A36CD1"/>
    <w:rsid w:val="00A36F92"/>
    <w:rsid w:val="00A36F99"/>
    <w:rsid w:val="00A406DF"/>
    <w:rsid w:val="00A4174F"/>
    <w:rsid w:val="00A41C68"/>
    <w:rsid w:val="00A421AA"/>
    <w:rsid w:val="00A42465"/>
    <w:rsid w:val="00A428A7"/>
    <w:rsid w:val="00A43CC0"/>
    <w:rsid w:val="00A4416E"/>
    <w:rsid w:val="00A44DB9"/>
    <w:rsid w:val="00A44E45"/>
    <w:rsid w:val="00A4581D"/>
    <w:rsid w:val="00A46368"/>
    <w:rsid w:val="00A46B6A"/>
    <w:rsid w:val="00A46EC8"/>
    <w:rsid w:val="00A47429"/>
    <w:rsid w:val="00A47D3E"/>
    <w:rsid w:val="00A508F4"/>
    <w:rsid w:val="00A5213E"/>
    <w:rsid w:val="00A535CA"/>
    <w:rsid w:val="00A54ACE"/>
    <w:rsid w:val="00A5686C"/>
    <w:rsid w:val="00A61761"/>
    <w:rsid w:val="00A6257E"/>
    <w:rsid w:val="00A62854"/>
    <w:rsid w:val="00A62D4D"/>
    <w:rsid w:val="00A63702"/>
    <w:rsid w:val="00A6440B"/>
    <w:rsid w:val="00A67FB4"/>
    <w:rsid w:val="00A72003"/>
    <w:rsid w:val="00A73811"/>
    <w:rsid w:val="00A7477F"/>
    <w:rsid w:val="00A76239"/>
    <w:rsid w:val="00A778BC"/>
    <w:rsid w:val="00A81CC3"/>
    <w:rsid w:val="00A846A7"/>
    <w:rsid w:val="00A84EBD"/>
    <w:rsid w:val="00A85B2B"/>
    <w:rsid w:val="00A86187"/>
    <w:rsid w:val="00A8708E"/>
    <w:rsid w:val="00A92C91"/>
    <w:rsid w:val="00A93324"/>
    <w:rsid w:val="00A938BC"/>
    <w:rsid w:val="00A96FA5"/>
    <w:rsid w:val="00AA0D03"/>
    <w:rsid w:val="00AA16B5"/>
    <w:rsid w:val="00AA32A1"/>
    <w:rsid w:val="00AA40EE"/>
    <w:rsid w:val="00AA6C65"/>
    <w:rsid w:val="00AA75CA"/>
    <w:rsid w:val="00AB5DC5"/>
    <w:rsid w:val="00AC05B3"/>
    <w:rsid w:val="00AC2277"/>
    <w:rsid w:val="00AC31C4"/>
    <w:rsid w:val="00AC51EA"/>
    <w:rsid w:val="00AC51FF"/>
    <w:rsid w:val="00AC725D"/>
    <w:rsid w:val="00AD019E"/>
    <w:rsid w:val="00AD06FC"/>
    <w:rsid w:val="00AD1BF6"/>
    <w:rsid w:val="00AD1C8F"/>
    <w:rsid w:val="00AD3952"/>
    <w:rsid w:val="00AD3FFA"/>
    <w:rsid w:val="00AD4604"/>
    <w:rsid w:val="00AD4AAC"/>
    <w:rsid w:val="00AD59BF"/>
    <w:rsid w:val="00AD6032"/>
    <w:rsid w:val="00AD6698"/>
    <w:rsid w:val="00AD68E0"/>
    <w:rsid w:val="00AD7370"/>
    <w:rsid w:val="00AD76CF"/>
    <w:rsid w:val="00AE0AB8"/>
    <w:rsid w:val="00AE0D5F"/>
    <w:rsid w:val="00AE0F64"/>
    <w:rsid w:val="00AE1531"/>
    <w:rsid w:val="00AE1745"/>
    <w:rsid w:val="00AE186F"/>
    <w:rsid w:val="00AE2167"/>
    <w:rsid w:val="00AE2A44"/>
    <w:rsid w:val="00AE4111"/>
    <w:rsid w:val="00AE5698"/>
    <w:rsid w:val="00AE6584"/>
    <w:rsid w:val="00AF0684"/>
    <w:rsid w:val="00AF12A0"/>
    <w:rsid w:val="00AF149D"/>
    <w:rsid w:val="00AF35A4"/>
    <w:rsid w:val="00AF371C"/>
    <w:rsid w:val="00AF4E37"/>
    <w:rsid w:val="00AF574D"/>
    <w:rsid w:val="00AF58DA"/>
    <w:rsid w:val="00AF5D4F"/>
    <w:rsid w:val="00AF71AF"/>
    <w:rsid w:val="00B0083F"/>
    <w:rsid w:val="00B0155D"/>
    <w:rsid w:val="00B01A0A"/>
    <w:rsid w:val="00B024B6"/>
    <w:rsid w:val="00B026AC"/>
    <w:rsid w:val="00B02CF5"/>
    <w:rsid w:val="00B054CE"/>
    <w:rsid w:val="00B057D0"/>
    <w:rsid w:val="00B0798F"/>
    <w:rsid w:val="00B11AE4"/>
    <w:rsid w:val="00B124CB"/>
    <w:rsid w:val="00B1442B"/>
    <w:rsid w:val="00B1471C"/>
    <w:rsid w:val="00B14DF5"/>
    <w:rsid w:val="00B15441"/>
    <w:rsid w:val="00B210D1"/>
    <w:rsid w:val="00B22349"/>
    <w:rsid w:val="00B22976"/>
    <w:rsid w:val="00B22BCF"/>
    <w:rsid w:val="00B23B29"/>
    <w:rsid w:val="00B249BC"/>
    <w:rsid w:val="00B24A19"/>
    <w:rsid w:val="00B27827"/>
    <w:rsid w:val="00B30EBC"/>
    <w:rsid w:val="00B327FB"/>
    <w:rsid w:val="00B335E3"/>
    <w:rsid w:val="00B357E2"/>
    <w:rsid w:val="00B35E14"/>
    <w:rsid w:val="00B376CA"/>
    <w:rsid w:val="00B4047E"/>
    <w:rsid w:val="00B40DF6"/>
    <w:rsid w:val="00B43282"/>
    <w:rsid w:val="00B44E9E"/>
    <w:rsid w:val="00B455CE"/>
    <w:rsid w:val="00B465E7"/>
    <w:rsid w:val="00B4661D"/>
    <w:rsid w:val="00B47BB5"/>
    <w:rsid w:val="00B513E3"/>
    <w:rsid w:val="00B51AD0"/>
    <w:rsid w:val="00B5218F"/>
    <w:rsid w:val="00B524CC"/>
    <w:rsid w:val="00B54B08"/>
    <w:rsid w:val="00B54E81"/>
    <w:rsid w:val="00B54F4E"/>
    <w:rsid w:val="00B556B5"/>
    <w:rsid w:val="00B57BEB"/>
    <w:rsid w:val="00B61552"/>
    <w:rsid w:val="00B62A88"/>
    <w:rsid w:val="00B631EC"/>
    <w:rsid w:val="00B63804"/>
    <w:rsid w:val="00B65FD2"/>
    <w:rsid w:val="00B70003"/>
    <w:rsid w:val="00B70BBF"/>
    <w:rsid w:val="00B71765"/>
    <w:rsid w:val="00B73980"/>
    <w:rsid w:val="00B765F9"/>
    <w:rsid w:val="00B77FB6"/>
    <w:rsid w:val="00B802E4"/>
    <w:rsid w:val="00B84221"/>
    <w:rsid w:val="00B84C08"/>
    <w:rsid w:val="00B851EA"/>
    <w:rsid w:val="00B86D0F"/>
    <w:rsid w:val="00B87387"/>
    <w:rsid w:val="00B90AD2"/>
    <w:rsid w:val="00B91A8C"/>
    <w:rsid w:val="00B926D6"/>
    <w:rsid w:val="00B933FD"/>
    <w:rsid w:val="00B94B69"/>
    <w:rsid w:val="00B968BA"/>
    <w:rsid w:val="00B96E79"/>
    <w:rsid w:val="00B97B45"/>
    <w:rsid w:val="00BA10B1"/>
    <w:rsid w:val="00BA1B9C"/>
    <w:rsid w:val="00BA4E6B"/>
    <w:rsid w:val="00BB05EE"/>
    <w:rsid w:val="00BB151D"/>
    <w:rsid w:val="00BB1C1B"/>
    <w:rsid w:val="00BB1CE8"/>
    <w:rsid w:val="00BB1FBB"/>
    <w:rsid w:val="00BB4234"/>
    <w:rsid w:val="00BB55D9"/>
    <w:rsid w:val="00BB676A"/>
    <w:rsid w:val="00BB7ADA"/>
    <w:rsid w:val="00BC1EB7"/>
    <w:rsid w:val="00BC1F46"/>
    <w:rsid w:val="00BC2666"/>
    <w:rsid w:val="00BC3F3F"/>
    <w:rsid w:val="00BC4B0F"/>
    <w:rsid w:val="00BC6023"/>
    <w:rsid w:val="00BC6EFD"/>
    <w:rsid w:val="00BC71E1"/>
    <w:rsid w:val="00BC7BEF"/>
    <w:rsid w:val="00BD0D1B"/>
    <w:rsid w:val="00BD1CEB"/>
    <w:rsid w:val="00BD2EAB"/>
    <w:rsid w:val="00BD362B"/>
    <w:rsid w:val="00BD383F"/>
    <w:rsid w:val="00BD3893"/>
    <w:rsid w:val="00BD637C"/>
    <w:rsid w:val="00BD67BC"/>
    <w:rsid w:val="00BE0CC9"/>
    <w:rsid w:val="00BE2CBD"/>
    <w:rsid w:val="00BE540F"/>
    <w:rsid w:val="00BE6088"/>
    <w:rsid w:val="00BE6280"/>
    <w:rsid w:val="00BE6FAE"/>
    <w:rsid w:val="00BE7254"/>
    <w:rsid w:val="00BE7F44"/>
    <w:rsid w:val="00BF0EED"/>
    <w:rsid w:val="00BF1BC1"/>
    <w:rsid w:val="00BF1C59"/>
    <w:rsid w:val="00BF2AFE"/>
    <w:rsid w:val="00BF2F5E"/>
    <w:rsid w:val="00BF5D9E"/>
    <w:rsid w:val="00BF68F4"/>
    <w:rsid w:val="00BF7A67"/>
    <w:rsid w:val="00C004F6"/>
    <w:rsid w:val="00C04F6F"/>
    <w:rsid w:val="00C06C81"/>
    <w:rsid w:val="00C06FEB"/>
    <w:rsid w:val="00C07280"/>
    <w:rsid w:val="00C078DA"/>
    <w:rsid w:val="00C134AE"/>
    <w:rsid w:val="00C13CAB"/>
    <w:rsid w:val="00C141C6"/>
    <w:rsid w:val="00C14978"/>
    <w:rsid w:val="00C1660B"/>
    <w:rsid w:val="00C16E90"/>
    <w:rsid w:val="00C17DE1"/>
    <w:rsid w:val="00C22C84"/>
    <w:rsid w:val="00C24866"/>
    <w:rsid w:val="00C248C6"/>
    <w:rsid w:val="00C25E10"/>
    <w:rsid w:val="00C265B7"/>
    <w:rsid w:val="00C26BD4"/>
    <w:rsid w:val="00C2791D"/>
    <w:rsid w:val="00C305F1"/>
    <w:rsid w:val="00C3072E"/>
    <w:rsid w:val="00C33D69"/>
    <w:rsid w:val="00C3412E"/>
    <w:rsid w:val="00C372B4"/>
    <w:rsid w:val="00C374AC"/>
    <w:rsid w:val="00C40AB5"/>
    <w:rsid w:val="00C40FD5"/>
    <w:rsid w:val="00C41813"/>
    <w:rsid w:val="00C42ACD"/>
    <w:rsid w:val="00C46AEE"/>
    <w:rsid w:val="00C47176"/>
    <w:rsid w:val="00C5394B"/>
    <w:rsid w:val="00C56BAC"/>
    <w:rsid w:val="00C577E6"/>
    <w:rsid w:val="00C60A6F"/>
    <w:rsid w:val="00C62CC2"/>
    <w:rsid w:val="00C639D0"/>
    <w:rsid w:val="00C65B76"/>
    <w:rsid w:val="00C6692D"/>
    <w:rsid w:val="00C67D2A"/>
    <w:rsid w:val="00C7118D"/>
    <w:rsid w:val="00C71937"/>
    <w:rsid w:val="00C72172"/>
    <w:rsid w:val="00C72795"/>
    <w:rsid w:val="00C75477"/>
    <w:rsid w:val="00C75539"/>
    <w:rsid w:val="00C75CC6"/>
    <w:rsid w:val="00C76E9D"/>
    <w:rsid w:val="00C7714B"/>
    <w:rsid w:val="00C80939"/>
    <w:rsid w:val="00C818E0"/>
    <w:rsid w:val="00C83707"/>
    <w:rsid w:val="00C83B65"/>
    <w:rsid w:val="00C859EF"/>
    <w:rsid w:val="00C86490"/>
    <w:rsid w:val="00C8658F"/>
    <w:rsid w:val="00C87CB5"/>
    <w:rsid w:val="00C91F30"/>
    <w:rsid w:val="00C92AB4"/>
    <w:rsid w:val="00C93720"/>
    <w:rsid w:val="00C93CE2"/>
    <w:rsid w:val="00C95140"/>
    <w:rsid w:val="00C95672"/>
    <w:rsid w:val="00C961FA"/>
    <w:rsid w:val="00C9662B"/>
    <w:rsid w:val="00CA06DE"/>
    <w:rsid w:val="00CA14D6"/>
    <w:rsid w:val="00CA198F"/>
    <w:rsid w:val="00CA2039"/>
    <w:rsid w:val="00CA274A"/>
    <w:rsid w:val="00CA3286"/>
    <w:rsid w:val="00CA3819"/>
    <w:rsid w:val="00CA52C2"/>
    <w:rsid w:val="00CA6927"/>
    <w:rsid w:val="00CA7B3E"/>
    <w:rsid w:val="00CA7F6D"/>
    <w:rsid w:val="00CB21A5"/>
    <w:rsid w:val="00CB26A9"/>
    <w:rsid w:val="00CB2879"/>
    <w:rsid w:val="00CB38FC"/>
    <w:rsid w:val="00CB3BF8"/>
    <w:rsid w:val="00CB5492"/>
    <w:rsid w:val="00CB5B78"/>
    <w:rsid w:val="00CB608B"/>
    <w:rsid w:val="00CB6AEC"/>
    <w:rsid w:val="00CC2423"/>
    <w:rsid w:val="00CC29C6"/>
    <w:rsid w:val="00CC43EB"/>
    <w:rsid w:val="00CC458E"/>
    <w:rsid w:val="00CD0285"/>
    <w:rsid w:val="00CD0B0A"/>
    <w:rsid w:val="00CD0B10"/>
    <w:rsid w:val="00CD0D75"/>
    <w:rsid w:val="00CD39B7"/>
    <w:rsid w:val="00CD3D15"/>
    <w:rsid w:val="00CD7095"/>
    <w:rsid w:val="00CD7F1E"/>
    <w:rsid w:val="00CE1702"/>
    <w:rsid w:val="00CE2CF6"/>
    <w:rsid w:val="00CE316A"/>
    <w:rsid w:val="00CE3D55"/>
    <w:rsid w:val="00CE48DD"/>
    <w:rsid w:val="00CE681B"/>
    <w:rsid w:val="00CE6DEA"/>
    <w:rsid w:val="00CE7A03"/>
    <w:rsid w:val="00CF0551"/>
    <w:rsid w:val="00CF0DC4"/>
    <w:rsid w:val="00CF1CF5"/>
    <w:rsid w:val="00CF1EDA"/>
    <w:rsid w:val="00CF26EC"/>
    <w:rsid w:val="00CF2769"/>
    <w:rsid w:val="00CF46A2"/>
    <w:rsid w:val="00CF4925"/>
    <w:rsid w:val="00CF5B06"/>
    <w:rsid w:val="00CF7FBE"/>
    <w:rsid w:val="00D01217"/>
    <w:rsid w:val="00D01729"/>
    <w:rsid w:val="00D03899"/>
    <w:rsid w:val="00D03DF6"/>
    <w:rsid w:val="00D04C29"/>
    <w:rsid w:val="00D064CC"/>
    <w:rsid w:val="00D076E7"/>
    <w:rsid w:val="00D1113B"/>
    <w:rsid w:val="00D13A1A"/>
    <w:rsid w:val="00D1685C"/>
    <w:rsid w:val="00D169F2"/>
    <w:rsid w:val="00D16E4D"/>
    <w:rsid w:val="00D20704"/>
    <w:rsid w:val="00D21869"/>
    <w:rsid w:val="00D22C36"/>
    <w:rsid w:val="00D24B03"/>
    <w:rsid w:val="00D25646"/>
    <w:rsid w:val="00D264A8"/>
    <w:rsid w:val="00D26BBC"/>
    <w:rsid w:val="00D27D33"/>
    <w:rsid w:val="00D27E5E"/>
    <w:rsid w:val="00D312C9"/>
    <w:rsid w:val="00D314E3"/>
    <w:rsid w:val="00D32DD2"/>
    <w:rsid w:val="00D33200"/>
    <w:rsid w:val="00D359E7"/>
    <w:rsid w:val="00D36187"/>
    <w:rsid w:val="00D363C4"/>
    <w:rsid w:val="00D363C5"/>
    <w:rsid w:val="00D3688D"/>
    <w:rsid w:val="00D37732"/>
    <w:rsid w:val="00D45BAE"/>
    <w:rsid w:val="00D461EC"/>
    <w:rsid w:val="00D52FC2"/>
    <w:rsid w:val="00D5447E"/>
    <w:rsid w:val="00D5494E"/>
    <w:rsid w:val="00D54D9C"/>
    <w:rsid w:val="00D55051"/>
    <w:rsid w:val="00D56C1E"/>
    <w:rsid w:val="00D57287"/>
    <w:rsid w:val="00D57855"/>
    <w:rsid w:val="00D609B0"/>
    <w:rsid w:val="00D60CE6"/>
    <w:rsid w:val="00D60F24"/>
    <w:rsid w:val="00D62DFC"/>
    <w:rsid w:val="00D711FF"/>
    <w:rsid w:val="00D71EE6"/>
    <w:rsid w:val="00D729D4"/>
    <w:rsid w:val="00D72F25"/>
    <w:rsid w:val="00D733AC"/>
    <w:rsid w:val="00D73962"/>
    <w:rsid w:val="00D73CB2"/>
    <w:rsid w:val="00D7460D"/>
    <w:rsid w:val="00D747E6"/>
    <w:rsid w:val="00D74DB9"/>
    <w:rsid w:val="00D75A91"/>
    <w:rsid w:val="00D763BB"/>
    <w:rsid w:val="00D8068C"/>
    <w:rsid w:val="00D82D39"/>
    <w:rsid w:val="00D846AC"/>
    <w:rsid w:val="00D86BD1"/>
    <w:rsid w:val="00D871C0"/>
    <w:rsid w:val="00D87AF2"/>
    <w:rsid w:val="00D902AA"/>
    <w:rsid w:val="00D90550"/>
    <w:rsid w:val="00D91927"/>
    <w:rsid w:val="00D9209A"/>
    <w:rsid w:val="00D92B0D"/>
    <w:rsid w:val="00D92BFB"/>
    <w:rsid w:val="00D93746"/>
    <w:rsid w:val="00D95B01"/>
    <w:rsid w:val="00DA1CBD"/>
    <w:rsid w:val="00DA2FE6"/>
    <w:rsid w:val="00DA43FA"/>
    <w:rsid w:val="00DA5069"/>
    <w:rsid w:val="00DA51E9"/>
    <w:rsid w:val="00DA7A7E"/>
    <w:rsid w:val="00DB0E56"/>
    <w:rsid w:val="00DB32A0"/>
    <w:rsid w:val="00DB3EAA"/>
    <w:rsid w:val="00DB412B"/>
    <w:rsid w:val="00DC20AA"/>
    <w:rsid w:val="00DC2D0B"/>
    <w:rsid w:val="00DC2F5B"/>
    <w:rsid w:val="00DD1132"/>
    <w:rsid w:val="00DD187E"/>
    <w:rsid w:val="00DD35C6"/>
    <w:rsid w:val="00DD3DA6"/>
    <w:rsid w:val="00DD5953"/>
    <w:rsid w:val="00DD701D"/>
    <w:rsid w:val="00DD7908"/>
    <w:rsid w:val="00DE104D"/>
    <w:rsid w:val="00DE289B"/>
    <w:rsid w:val="00DE32FD"/>
    <w:rsid w:val="00DE3E69"/>
    <w:rsid w:val="00DE3F48"/>
    <w:rsid w:val="00DE46CC"/>
    <w:rsid w:val="00DE479D"/>
    <w:rsid w:val="00DE579D"/>
    <w:rsid w:val="00DE5DAE"/>
    <w:rsid w:val="00DE69DA"/>
    <w:rsid w:val="00DF0641"/>
    <w:rsid w:val="00DF08DC"/>
    <w:rsid w:val="00DF0B69"/>
    <w:rsid w:val="00DF471C"/>
    <w:rsid w:val="00DF5F18"/>
    <w:rsid w:val="00DF628B"/>
    <w:rsid w:val="00DF6567"/>
    <w:rsid w:val="00DF78A6"/>
    <w:rsid w:val="00DF7E80"/>
    <w:rsid w:val="00E019E5"/>
    <w:rsid w:val="00E029A6"/>
    <w:rsid w:val="00E05AAD"/>
    <w:rsid w:val="00E05FF8"/>
    <w:rsid w:val="00E064F5"/>
    <w:rsid w:val="00E07538"/>
    <w:rsid w:val="00E1298C"/>
    <w:rsid w:val="00E13C9A"/>
    <w:rsid w:val="00E15426"/>
    <w:rsid w:val="00E154A3"/>
    <w:rsid w:val="00E1633F"/>
    <w:rsid w:val="00E16C6A"/>
    <w:rsid w:val="00E17356"/>
    <w:rsid w:val="00E17B73"/>
    <w:rsid w:val="00E17CC0"/>
    <w:rsid w:val="00E207C6"/>
    <w:rsid w:val="00E21730"/>
    <w:rsid w:val="00E21AEE"/>
    <w:rsid w:val="00E21C18"/>
    <w:rsid w:val="00E21D88"/>
    <w:rsid w:val="00E22B89"/>
    <w:rsid w:val="00E249E0"/>
    <w:rsid w:val="00E253B0"/>
    <w:rsid w:val="00E273B6"/>
    <w:rsid w:val="00E30EC9"/>
    <w:rsid w:val="00E34145"/>
    <w:rsid w:val="00E36393"/>
    <w:rsid w:val="00E36CC7"/>
    <w:rsid w:val="00E42045"/>
    <w:rsid w:val="00E42648"/>
    <w:rsid w:val="00E42F1F"/>
    <w:rsid w:val="00E46594"/>
    <w:rsid w:val="00E5118B"/>
    <w:rsid w:val="00E51384"/>
    <w:rsid w:val="00E5211A"/>
    <w:rsid w:val="00E52266"/>
    <w:rsid w:val="00E569C0"/>
    <w:rsid w:val="00E57624"/>
    <w:rsid w:val="00E577A1"/>
    <w:rsid w:val="00E57806"/>
    <w:rsid w:val="00E633EC"/>
    <w:rsid w:val="00E64FDC"/>
    <w:rsid w:val="00E6507D"/>
    <w:rsid w:val="00E65A46"/>
    <w:rsid w:val="00E67331"/>
    <w:rsid w:val="00E676E9"/>
    <w:rsid w:val="00E7066E"/>
    <w:rsid w:val="00E719C7"/>
    <w:rsid w:val="00E71EA7"/>
    <w:rsid w:val="00E721A8"/>
    <w:rsid w:val="00E73496"/>
    <w:rsid w:val="00E74988"/>
    <w:rsid w:val="00E749F1"/>
    <w:rsid w:val="00E7623C"/>
    <w:rsid w:val="00E77340"/>
    <w:rsid w:val="00E77558"/>
    <w:rsid w:val="00E77A75"/>
    <w:rsid w:val="00E80726"/>
    <w:rsid w:val="00E82248"/>
    <w:rsid w:val="00E83D51"/>
    <w:rsid w:val="00E865FE"/>
    <w:rsid w:val="00E87AD7"/>
    <w:rsid w:val="00E9042F"/>
    <w:rsid w:val="00E90D6D"/>
    <w:rsid w:val="00E92697"/>
    <w:rsid w:val="00E92932"/>
    <w:rsid w:val="00E93CED"/>
    <w:rsid w:val="00E9567D"/>
    <w:rsid w:val="00E96785"/>
    <w:rsid w:val="00E971A8"/>
    <w:rsid w:val="00EA0624"/>
    <w:rsid w:val="00EA1156"/>
    <w:rsid w:val="00EA65E4"/>
    <w:rsid w:val="00EA70D2"/>
    <w:rsid w:val="00EA7B9D"/>
    <w:rsid w:val="00EB0909"/>
    <w:rsid w:val="00EB0F68"/>
    <w:rsid w:val="00EB183C"/>
    <w:rsid w:val="00EB270F"/>
    <w:rsid w:val="00EB39C9"/>
    <w:rsid w:val="00EB4897"/>
    <w:rsid w:val="00EC0E0F"/>
    <w:rsid w:val="00EC1453"/>
    <w:rsid w:val="00EC202F"/>
    <w:rsid w:val="00EC36A5"/>
    <w:rsid w:val="00EC415C"/>
    <w:rsid w:val="00EC4F5C"/>
    <w:rsid w:val="00EC6CA3"/>
    <w:rsid w:val="00ED24CC"/>
    <w:rsid w:val="00ED27C7"/>
    <w:rsid w:val="00ED2A58"/>
    <w:rsid w:val="00ED4749"/>
    <w:rsid w:val="00ED492A"/>
    <w:rsid w:val="00ED559D"/>
    <w:rsid w:val="00ED6C7C"/>
    <w:rsid w:val="00EE0516"/>
    <w:rsid w:val="00EE3C1A"/>
    <w:rsid w:val="00EE4ED8"/>
    <w:rsid w:val="00EE68AF"/>
    <w:rsid w:val="00EE7AE2"/>
    <w:rsid w:val="00EF0483"/>
    <w:rsid w:val="00EF09C8"/>
    <w:rsid w:val="00EF10F9"/>
    <w:rsid w:val="00EF490F"/>
    <w:rsid w:val="00EF550B"/>
    <w:rsid w:val="00EF5C83"/>
    <w:rsid w:val="00F018FE"/>
    <w:rsid w:val="00F0273B"/>
    <w:rsid w:val="00F03B61"/>
    <w:rsid w:val="00F051B3"/>
    <w:rsid w:val="00F06D6C"/>
    <w:rsid w:val="00F07CB2"/>
    <w:rsid w:val="00F11B63"/>
    <w:rsid w:val="00F11E06"/>
    <w:rsid w:val="00F12999"/>
    <w:rsid w:val="00F14A53"/>
    <w:rsid w:val="00F14BE0"/>
    <w:rsid w:val="00F15186"/>
    <w:rsid w:val="00F15509"/>
    <w:rsid w:val="00F156D5"/>
    <w:rsid w:val="00F15FF3"/>
    <w:rsid w:val="00F16643"/>
    <w:rsid w:val="00F16A41"/>
    <w:rsid w:val="00F173B8"/>
    <w:rsid w:val="00F2152E"/>
    <w:rsid w:val="00F21F4E"/>
    <w:rsid w:val="00F226A0"/>
    <w:rsid w:val="00F23AC0"/>
    <w:rsid w:val="00F27B15"/>
    <w:rsid w:val="00F3226A"/>
    <w:rsid w:val="00F3268C"/>
    <w:rsid w:val="00F34A77"/>
    <w:rsid w:val="00F34DA5"/>
    <w:rsid w:val="00F35F22"/>
    <w:rsid w:val="00F370A4"/>
    <w:rsid w:val="00F375E4"/>
    <w:rsid w:val="00F41DB8"/>
    <w:rsid w:val="00F42C8C"/>
    <w:rsid w:val="00F42F09"/>
    <w:rsid w:val="00F4468B"/>
    <w:rsid w:val="00F44B86"/>
    <w:rsid w:val="00F44D52"/>
    <w:rsid w:val="00F45D4F"/>
    <w:rsid w:val="00F466B4"/>
    <w:rsid w:val="00F4691E"/>
    <w:rsid w:val="00F507D0"/>
    <w:rsid w:val="00F50A94"/>
    <w:rsid w:val="00F51FA0"/>
    <w:rsid w:val="00F52547"/>
    <w:rsid w:val="00F53A29"/>
    <w:rsid w:val="00F5658A"/>
    <w:rsid w:val="00F5663E"/>
    <w:rsid w:val="00F571D4"/>
    <w:rsid w:val="00F57BE3"/>
    <w:rsid w:val="00F57FDD"/>
    <w:rsid w:val="00F602EE"/>
    <w:rsid w:val="00F60867"/>
    <w:rsid w:val="00F61CD6"/>
    <w:rsid w:val="00F629FB"/>
    <w:rsid w:val="00F62F49"/>
    <w:rsid w:val="00F63286"/>
    <w:rsid w:val="00F65BBF"/>
    <w:rsid w:val="00F672D1"/>
    <w:rsid w:val="00F6771C"/>
    <w:rsid w:val="00F678F7"/>
    <w:rsid w:val="00F67BEA"/>
    <w:rsid w:val="00F67DEB"/>
    <w:rsid w:val="00F710AE"/>
    <w:rsid w:val="00F7215E"/>
    <w:rsid w:val="00F721FC"/>
    <w:rsid w:val="00F73FF7"/>
    <w:rsid w:val="00F74CE7"/>
    <w:rsid w:val="00F74DB3"/>
    <w:rsid w:val="00F74E5B"/>
    <w:rsid w:val="00F76241"/>
    <w:rsid w:val="00F81A9A"/>
    <w:rsid w:val="00F841DD"/>
    <w:rsid w:val="00F844DA"/>
    <w:rsid w:val="00F855CA"/>
    <w:rsid w:val="00F85C23"/>
    <w:rsid w:val="00F86350"/>
    <w:rsid w:val="00F87E3F"/>
    <w:rsid w:val="00F90082"/>
    <w:rsid w:val="00F93731"/>
    <w:rsid w:val="00F954DE"/>
    <w:rsid w:val="00FA2F76"/>
    <w:rsid w:val="00FA564E"/>
    <w:rsid w:val="00FB0FB2"/>
    <w:rsid w:val="00FB1FBC"/>
    <w:rsid w:val="00FB2302"/>
    <w:rsid w:val="00FB3B83"/>
    <w:rsid w:val="00FB4872"/>
    <w:rsid w:val="00FB5AE9"/>
    <w:rsid w:val="00FB61DF"/>
    <w:rsid w:val="00FB6D46"/>
    <w:rsid w:val="00FB71F3"/>
    <w:rsid w:val="00FB770E"/>
    <w:rsid w:val="00FC05CD"/>
    <w:rsid w:val="00FC07B5"/>
    <w:rsid w:val="00FC3A4D"/>
    <w:rsid w:val="00FC4356"/>
    <w:rsid w:val="00FC4EDA"/>
    <w:rsid w:val="00FC5795"/>
    <w:rsid w:val="00FC5C3C"/>
    <w:rsid w:val="00FC5C78"/>
    <w:rsid w:val="00FC66A6"/>
    <w:rsid w:val="00FC71B9"/>
    <w:rsid w:val="00FD0C1F"/>
    <w:rsid w:val="00FD1285"/>
    <w:rsid w:val="00FD42B2"/>
    <w:rsid w:val="00FD63FE"/>
    <w:rsid w:val="00FE3D84"/>
    <w:rsid w:val="00FE6BBE"/>
    <w:rsid w:val="00FE6EBD"/>
    <w:rsid w:val="00FF03CF"/>
    <w:rsid w:val="00FF0ABE"/>
    <w:rsid w:val="00FF20FB"/>
    <w:rsid w:val="00FF301C"/>
    <w:rsid w:val="00FF3D03"/>
    <w:rsid w:val="00FF5683"/>
    <w:rsid w:val="00FF5686"/>
    <w:rsid w:val="00FF5980"/>
    <w:rsid w:val="00FF6F21"/>
    <w:rsid w:val="00FF7622"/>
    <w:rsid w:val="00FF7FF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63489"/>
    <o:shapelayout v:ext="edit">
      <o:idmap v:ext="edit" data="1"/>
    </o:shapelayout>
  </w:shapeDefaults>
  <w:decimalSymbol w:val=","/>
  <w:listSeparator w:val=";"/>
  <w14:docId w14:val="36452BC4"/>
  <w15:docId w15:val="{75FBE610-B6E0-4CF2-BF4D-784CAC2B5B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pl-PL" w:eastAsia="pl-PL" w:bidi="ar-SA"/>
      </w:rPr>
    </w:rPrDefault>
    <w:pPrDefault/>
  </w:docDefaults>
  <w:latentStyles w:defLockedState="0" w:defUIPriority="0" w:defSemiHidden="0" w:defUnhideWhenUsed="0" w:defQFormat="0" w:count="375">
    <w:lsdException w:name="Normal" w:qFormat="1"/>
    <w:lsdException w:name="heading 1" w:uiPriority="9" w:qFormat="1"/>
    <w:lsdException w:name="heading 2" w:qFormat="1"/>
    <w:lsdException w:name="heading 3" w:uiPriority="9" w:qFormat="1"/>
    <w:lsdException w:name="heading 4" w:uiPriority="9" w:qFormat="1"/>
    <w:lsdException w:name="heading 5" w:uiPriority="9" w:qFormat="1"/>
    <w:lsdException w:name="heading 6" w:semiHidden="1" w:uiPriority="9" w:unhideWhenUsed="1" w:qFormat="1"/>
    <w:lsdException w:name="heading 7" w:semiHidden="1" w:uiPriority="9" w:unhideWhenUsed="1" w:qFormat="1"/>
    <w:lsdException w:name="heading 8" w:semiHidden="1"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ny">
    <w:name w:val="Normal"/>
    <w:qFormat/>
    <w:rsid w:val="00D32DD2"/>
    <w:pPr>
      <w:spacing w:after="120"/>
      <w:jc w:val="both"/>
    </w:pPr>
    <w:rPr>
      <w:rFonts w:ascii="Trebuchet MS" w:eastAsia="Times New Roman" w:hAnsi="Trebuchet MS" w:cs="Calibri"/>
      <w:color w:val="000000"/>
      <w:sz w:val="22"/>
      <w:szCs w:val="24"/>
      <w:lang w:eastAsia="en-US"/>
    </w:rPr>
  </w:style>
  <w:style w:type="paragraph" w:styleId="Nagwek1">
    <w:name w:val="heading 1"/>
    <w:basedOn w:val="Normalny"/>
    <w:next w:val="Normalny"/>
    <w:link w:val="Nagwek1Znak"/>
    <w:autoRedefine/>
    <w:uiPriority w:val="9"/>
    <w:qFormat/>
    <w:rsid w:val="006744D0"/>
    <w:pPr>
      <w:numPr>
        <w:numId w:val="3"/>
      </w:numPr>
      <w:tabs>
        <w:tab w:val="left" w:pos="709"/>
        <w:tab w:val="left" w:pos="851"/>
      </w:tabs>
      <w:spacing w:after="0" w:line="276" w:lineRule="auto"/>
      <w:contextualSpacing/>
      <w:jc w:val="left"/>
      <w:outlineLvl w:val="0"/>
    </w:pPr>
    <w:rPr>
      <w:rFonts w:ascii="Arial Narrow" w:hAnsi="Arial Narrow" w:cs="Times New Roman"/>
      <w:b/>
      <w:bCs/>
      <w:color w:val="808080" w:themeColor="background1" w:themeShade="80"/>
      <w:kern w:val="32"/>
      <w:sz w:val="28"/>
      <w:szCs w:val="32"/>
    </w:rPr>
  </w:style>
  <w:style w:type="paragraph" w:styleId="Nagwek2">
    <w:name w:val="heading 2"/>
    <w:basedOn w:val="StandardArial"/>
    <w:next w:val="Body2"/>
    <w:link w:val="Nagwek2Znak"/>
    <w:autoRedefine/>
    <w:qFormat/>
    <w:rsid w:val="000328BE"/>
    <w:pPr>
      <w:keepNext/>
      <w:widowControl w:val="0"/>
      <w:numPr>
        <w:ilvl w:val="1"/>
        <w:numId w:val="12"/>
      </w:numPr>
      <w:pBdr>
        <w:bottom w:val="single" w:sz="12" w:space="0" w:color="F79646" w:themeColor="accent6"/>
      </w:pBdr>
      <w:tabs>
        <w:tab w:val="left" w:pos="2394"/>
      </w:tabs>
      <w:overflowPunct w:val="0"/>
      <w:spacing w:after="240" w:line="276" w:lineRule="auto"/>
      <w:ind w:left="567"/>
      <w:jc w:val="left"/>
      <w:outlineLvl w:val="1"/>
    </w:pPr>
    <w:rPr>
      <w:rFonts w:ascii="Arial Narrow" w:hAnsi="Arial Narrow" w:cs="Times New Roman"/>
      <w:b/>
      <w:bCs/>
      <w:iCs/>
      <w:color w:val="auto"/>
      <w:szCs w:val="28"/>
    </w:rPr>
  </w:style>
  <w:style w:type="paragraph" w:styleId="Nagwek3">
    <w:name w:val="heading 3"/>
    <w:basedOn w:val="StandardArial"/>
    <w:next w:val="Normalny"/>
    <w:link w:val="Nagwek3Znak"/>
    <w:autoRedefine/>
    <w:uiPriority w:val="9"/>
    <w:qFormat/>
    <w:rsid w:val="00690907"/>
    <w:pPr>
      <w:keepNext/>
      <w:numPr>
        <w:ilvl w:val="1"/>
        <w:numId w:val="3"/>
      </w:numPr>
      <w:pBdr>
        <w:bottom w:val="single" w:sz="6" w:space="1" w:color="F79646" w:themeColor="accent6"/>
      </w:pBdr>
      <w:spacing w:before="240" w:after="240"/>
      <w:ind w:right="-28"/>
      <w:outlineLvl w:val="2"/>
    </w:pPr>
    <w:rPr>
      <w:rFonts w:ascii="Arial Narrow" w:hAnsi="Arial Narrow" w:cs="Times New Roman"/>
      <w:b/>
      <w:bCs/>
      <w:color w:val="808080" w:themeColor="background1" w:themeShade="80"/>
      <w:szCs w:val="26"/>
    </w:rPr>
  </w:style>
  <w:style w:type="paragraph" w:styleId="Nagwek4">
    <w:name w:val="heading 4"/>
    <w:basedOn w:val="Normalny"/>
    <w:next w:val="Normalny"/>
    <w:link w:val="Nagwek4Znak"/>
    <w:uiPriority w:val="9"/>
    <w:qFormat/>
    <w:rsid w:val="00862840"/>
    <w:pPr>
      <w:keepNext/>
      <w:numPr>
        <w:numId w:val="7"/>
      </w:numPr>
      <w:pBdr>
        <w:bottom w:val="single" w:sz="4" w:space="1" w:color="auto"/>
      </w:pBdr>
      <w:spacing w:before="240" w:after="60"/>
      <w:outlineLvl w:val="3"/>
    </w:pPr>
    <w:rPr>
      <w:rFonts w:cs="Times New Roman"/>
      <w:b/>
      <w:bCs/>
    </w:rPr>
  </w:style>
  <w:style w:type="paragraph" w:styleId="Nagwek5">
    <w:name w:val="heading 5"/>
    <w:basedOn w:val="Normalny"/>
    <w:next w:val="Normalny"/>
    <w:link w:val="Nagwek5Znak"/>
    <w:uiPriority w:val="9"/>
    <w:qFormat/>
    <w:rsid w:val="000009F5"/>
    <w:pPr>
      <w:numPr>
        <w:ilvl w:val="4"/>
        <w:numId w:val="3"/>
      </w:numPr>
      <w:spacing w:before="240" w:after="60"/>
      <w:outlineLvl w:val="4"/>
    </w:pPr>
    <w:rPr>
      <w:rFonts w:cs="Times New Roman"/>
      <w:b/>
      <w:bCs/>
      <w:i/>
      <w:iCs/>
      <w:sz w:val="26"/>
      <w:szCs w:val="26"/>
    </w:rPr>
  </w:style>
  <w:style w:type="paragraph" w:styleId="Nagwek6">
    <w:name w:val="heading 6"/>
    <w:basedOn w:val="Normalny"/>
    <w:next w:val="Normalny"/>
    <w:link w:val="Nagwek6Znak"/>
    <w:uiPriority w:val="9"/>
    <w:qFormat/>
    <w:rsid w:val="000009F5"/>
    <w:pPr>
      <w:numPr>
        <w:ilvl w:val="5"/>
        <w:numId w:val="3"/>
      </w:numPr>
      <w:spacing w:before="240" w:after="60"/>
      <w:outlineLvl w:val="5"/>
    </w:pPr>
    <w:rPr>
      <w:rFonts w:cs="Times New Roman"/>
      <w:b/>
      <w:bCs/>
      <w:szCs w:val="22"/>
    </w:rPr>
  </w:style>
  <w:style w:type="paragraph" w:styleId="Nagwek7">
    <w:name w:val="heading 7"/>
    <w:basedOn w:val="Normalny"/>
    <w:next w:val="Normalny"/>
    <w:link w:val="Nagwek7Znak"/>
    <w:uiPriority w:val="9"/>
    <w:qFormat/>
    <w:rsid w:val="000009F5"/>
    <w:pPr>
      <w:numPr>
        <w:ilvl w:val="6"/>
        <w:numId w:val="3"/>
      </w:numPr>
      <w:spacing w:before="240" w:after="60"/>
      <w:outlineLvl w:val="6"/>
    </w:pPr>
    <w:rPr>
      <w:rFonts w:cs="Times New Roman"/>
    </w:rPr>
  </w:style>
  <w:style w:type="paragraph" w:styleId="Nagwek8">
    <w:name w:val="heading 8"/>
    <w:basedOn w:val="Normalny"/>
    <w:next w:val="Normalny"/>
    <w:link w:val="Nagwek8Znak"/>
    <w:qFormat/>
    <w:rsid w:val="000009F5"/>
    <w:pPr>
      <w:numPr>
        <w:ilvl w:val="7"/>
        <w:numId w:val="3"/>
      </w:numPr>
      <w:spacing w:before="240" w:after="60"/>
      <w:outlineLvl w:val="7"/>
    </w:pPr>
    <w:rPr>
      <w:rFonts w:cs="Times New Roman"/>
      <w:i/>
      <w:iCs/>
    </w:rPr>
  </w:style>
  <w:style w:type="paragraph" w:styleId="Nagwek9">
    <w:name w:val="heading 9"/>
    <w:basedOn w:val="Normalny"/>
    <w:next w:val="Normalny"/>
    <w:link w:val="Nagwek9Znak"/>
    <w:uiPriority w:val="9"/>
    <w:qFormat/>
    <w:rsid w:val="000009F5"/>
    <w:pPr>
      <w:numPr>
        <w:ilvl w:val="8"/>
        <w:numId w:val="3"/>
      </w:numPr>
      <w:spacing w:before="240" w:after="60"/>
      <w:outlineLvl w:val="8"/>
    </w:pPr>
    <w:rPr>
      <w:rFonts w:cs="Times New Roman"/>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
    <w:rsid w:val="006744D0"/>
    <w:rPr>
      <w:rFonts w:ascii="Arial Narrow" w:eastAsia="Times New Roman" w:hAnsi="Arial Narrow"/>
      <w:b/>
      <w:bCs/>
      <w:color w:val="808080" w:themeColor="background1" w:themeShade="80"/>
      <w:kern w:val="32"/>
      <w:sz w:val="28"/>
      <w:szCs w:val="32"/>
      <w:lang w:eastAsia="en-US"/>
    </w:rPr>
  </w:style>
  <w:style w:type="paragraph" w:customStyle="1" w:styleId="StandardArial">
    <w:name w:val="Standard Arial"/>
    <w:basedOn w:val="Normalny"/>
    <w:rsid w:val="000009F5"/>
  </w:style>
  <w:style w:type="paragraph" w:customStyle="1" w:styleId="Body2">
    <w:name w:val="Body 2"/>
    <w:basedOn w:val="StandardArial"/>
    <w:qFormat/>
    <w:rsid w:val="000009F5"/>
    <w:pPr>
      <w:spacing w:after="140" w:line="280" w:lineRule="atLeast"/>
      <w:ind w:left="1162"/>
    </w:pPr>
  </w:style>
  <w:style w:type="character" w:customStyle="1" w:styleId="Nagwek2Znak">
    <w:name w:val="Nagłówek 2 Znak"/>
    <w:link w:val="Nagwek2"/>
    <w:rsid w:val="000328BE"/>
    <w:rPr>
      <w:rFonts w:ascii="Arial Narrow" w:eastAsia="Times New Roman" w:hAnsi="Arial Narrow"/>
      <w:b/>
      <w:bCs/>
      <w:iCs/>
      <w:sz w:val="22"/>
      <w:szCs w:val="28"/>
      <w:lang w:eastAsia="en-US"/>
    </w:rPr>
  </w:style>
  <w:style w:type="character" w:customStyle="1" w:styleId="Nagwek3Znak">
    <w:name w:val="Nagłówek 3 Znak"/>
    <w:link w:val="Nagwek3"/>
    <w:uiPriority w:val="9"/>
    <w:rsid w:val="00690907"/>
    <w:rPr>
      <w:rFonts w:ascii="Arial Narrow" w:eastAsia="Times New Roman" w:hAnsi="Arial Narrow"/>
      <w:b/>
      <w:bCs/>
      <w:color w:val="808080" w:themeColor="background1" w:themeShade="80"/>
      <w:sz w:val="22"/>
      <w:szCs w:val="26"/>
      <w:lang w:eastAsia="en-US"/>
    </w:rPr>
  </w:style>
  <w:style w:type="character" w:customStyle="1" w:styleId="Nagwek4Znak">
    <w:name w:val="Nagłówek 4 Znak"/>
    <w:link w:val="Nagwek4"/>
    <w:uiPriority w:val="9"/>
    <w:rsid w:val="00862840"/>
    <w:rPr>
      <w:rFonts w:ascii="Trebuchet MS" w:eastAsia="Times New Roman" w:hAnsi="Trebuchet MS"/>
      <w:b/>
      <w:bCs/>
      <w:color w:val="000000"/>
      <w:sz w:val="22"/>
      <w:szCs w:val="24"/>
      <w:lang w:eastAsia="en-US"/>
    </w:rPr>
  </w:style>
  <w:style w:type="character" w:customStyle="1" w:styleId="Nagwek5Znak">
    <w:name w:val="Nagłówek 5 Znak"/>
    <w:link w:val="Nagwek5"/>
    <w:uiPriority w:val="9"/>
    <w:rsid w:val="000009F5"/>
    <w:rPr>
      <w:rFonts w:ascii="Trebuchet MS" w:eastAsia="Times New Roman" w:hAnsi="Trebuchet MS"/>
      <w:b/>
      <w:bCs/>
      <w:i/>
      <w:iCs/>
      <w:color w:val="000000"/>
      <w:sz w:val="26"/>
      <w:szCs w:val="26"/>
      <w:lang w:eastAsia="en-US"/>
    </w:rPr>
  </w:style>
  <w:style w:type="character" w:customStyle="1" w:styleId="Nagwek6Znak">
    <w:name w:val="Nagłówek 6 Znak"/>
    <w:link w:val="Nagwek6"/>
    <w:uiPriority w:val="9"/>
    <w:rsid w:val="000009F5"/>
    <w:rPr>
      <w:rFonts w:ascii="Trebuchet MS" w:eastAsia="Times New Roman" w:hAnsi="Trebuchet MS"/>
      <w:b/>
      <w:bCs/>
      <w:color w:val="000000"/>
      <w:sz w:val="22"/>
      <w:szCs w:val="22"/>
      <w:lang w:eastAsia="en-US"/>
    </w:rPr>
  </w:style>
  <w:style w:type="character" w:customStyle="1" w:styleId="Nagwek7Znak">
    <w:name w:val="Nagłówek 7 Znak"/>
    <w:link w:val="Nagwek7"/>
    <w:uiPriority w:val="9"/>
    <w:rsid w:val="000009F5"/>
    <w:rPr>
      <w:rFonts w:ascii="Trebuchet MS" w:eastAsia="Times New Roman" w:hAnsi="Trebuchet MS"/>
      <w:color w:val="000000"/>
      <w:sz w:val="22"/>
      <w:szCs w:val="24"/>
      <w:lang w:eastAsia="en-US"/>
    </w:rPr>
  </w:style>
  <w:style w:type="character" w:customStyle="1" w:styleId="Nagwek8Znak">
    <w:name w:val="Nagłówek 8 Znak"/>
    <w:link w:val="Nagwek8"/>
    <w:rsid w:val="000009F5"/>
    <w:rPr>
      <w:rFonts w:ascii="Trebuchet MS" w:eastAsia="Times New Roman" w:hAnsi="Trebuchet MS"/>
      <w:i/>
      <w:iCs/>
      <w:color w:val="000000"/>
      <w:sz w:val="22"/>
      <w:szCs w:val="24"/>
      <w:lang w:eastAsia="en-US"/>
    </w:rPr>
  </w:style>
  <w:style w:type="character" w:customStyle="1" w:styleId="Nagwek9Znak">
    <w:name w:val="Nagłówek 9 Znak"/>
    <w:link w:val="Nagwek9"/>
    <w:uiPriority w:val="9"/>
    <w:rsid w:val="000009F5"/>
    <w:rPr>
      <w:rFonts w:ascii="Trebuchet MS" w:eastAsia="Times New Roman" w:hAnsi="Trebuchet MS"/>
      <w:color w:val="000000"/>
      <w:sz w:val="22"/>
      <w:szCs w:val="22"/>
      <w:lang w:eastAsia="en-US"/>
    </w:rPr>
  </w:style>
  <w:style w:type="paragraph" w:styleId="Nagwek">
    <w:name w:val="header"/>
    <w:aliases w:val="HeaderPort"/>
    <w:basedOn w:val="Normalny"/>
    <w:link w:val="NagwekZnak"/>
    <w:uiPriority w:val="99"/>
    <w:rsid w:val="000009F5"/>
    <w:pPr>
      <w:tabs>
        <w:tab w:val="center" w:pos="4153"/>
        <w:tab w:val="right" w:pos="8306"/>
      </w:tabs>
    </w:pPr>
    <w:rPr>
      <w:rFonts w:ascii="Arial" w:hAnsi="Arial" w:cs="Times New Roman"/>
      <w:sz w:val="20"/>
      <w:lang w:val="en-AU" w:eastAsia="en-AU"/>
    </w:rPr>
  </w:style>
  <w:style w:type="character" w:customStyle="1" w:styleId="NagwekZnak">
    <w:name w:val="Nagłówek Znak"/>
    <w:aliases w:val="HeaderPort Znak"/>
    <w:link w:val="Nagwek"/>
    <w:uiPriority w:val="99"/>
    <w:rsid w:val="000009F5"/>
    <w:rPr>
      <w:rFonts w:ascii="Arial" w:eastAsia="Times New Roman" w:hAnsi="Arial" w:cs="Times New Roman"/>
      <w:color w:val="000000"/>
      <w:sz w:val="20"/>
      <w:szCs w:val="24"/>
      <w:lang w:val="en-AU" w:eastAsia="en-AU"/>
    </w:rPr>
  </w:style>
  <w:style w:type="paragraph" w:styleId="Stopka">
    <w:name w:val="footer"/>
    <w:basedOn w:val="Normalny"/>
    <w:link w:val="StopkaZnak"/>
    <w:uiPriority w:val="99"/>
    <w:rsid w:val="000009F5"/>
    <w:pPr>
      <w:tabs>
        <w:tab w:val="center" w:pos="4153"/>
        <w:tab w:val="right" w:pos="8306"/>
      </w:tabs>
    </w:pPr>
    <w:rPr>
      <w:rFonts w:ascii="Arial" w:hAnsi="Arial" w:cs="Times New Roman"/>
      <w:sz w:val="20"/>
      <w:lang w:val="en-AU" w:eastAsia="en-AU"/>
    </w:rPr>
  </w:style>
  <w:style w:type="character" w:customStyle="1" w:styleId="StopkaZnak">
    <w:name w:val="Stopka Znak"/>
    <w:link w:val="Stopka"/>
    <w:uiPriority w:val="99"/>
    <w:rsid w:val="000009F5"/>
    <w:rPr>
      <w:rFonts w:ascii="Arial" w:eastAsia="Times New Roman" w:hAnsi="Arial" w:cs="Times New Roman"/>
      <w:color w:val="000000"/>
      <w:sz w:val="20"/>
      <w:szCs w:val="24"/>
      <w:lang w:val="en-AU" w:eastAsia="en-AU"/>
    </w:rPr>
  </w:style>
  <w:style w:type="character" w:styleId="Numerstrony">
    <w:name w:val="page number"/>
    <w:basedOn w:val="Domylnaczcionkaakapitu"/>
    <w:rsid w:val="000009F5"/>
  </w:style>
  <w:style w:type="paragraph" w:customStyle="1" w:styleId="Body1">
    <w:name w:val="Body 1"/>
    <w:basedOn w:val="Tekstpodstawowy"/>
    <w:rsid w:val="000009F5"/>
  </w:style>
  <w:style w:type="paragraph" w:styleId="Tekstpodstawowy">
    <w:name w:val="Body Text"/>
    <w:basedOn w:val="Normalny"/>
    <w:link w:val="TekstpodstawowyZnak"/>
    <w:semiHidden/>
    <w:rsid w:val="000009F5"/>
    <w:rPr>
      <w:rFonts w:ascii="Arial" w:hAnsi="Arial" w:cs="Times New Roman"/>
      <w:sz w:val="20"/>
      <w:lang w:val="en-AU" w:eastAsia="en-AU"/>
    </w:rPr>
  </w:style>
  <w:style w:type="character" w:customStyle="1" w:styleId="TekstpodstawowyZnak">
    <w:name w:val="Tekst podstawowy Znak"/>
    <w:link w:val="Tekstpodstawowy"/>
    <w:semiHidden/>
    <w:rsid w:val="000009F5"/>
    <w:rPr>
      <w:rFonts w:ascii="Arial" w:eastAsia="Times New Roman" w:hAnsi="Arial" w:cs="Times New Roman"/>
      <w:color w:val="000000"/>
      <w:sz w:val="20"/>
      <w:szCs w:val="24"/>
      <w:lang w:val="en-AU" w:eastAsia="en-AU"/>
    </w:rPr>
  </w:style>
  <w:style w:type="paragraph" w:customStyle="1" w:styleId="Appendix">
    <w:name w:val="Appendix"/>
    <w:basedOn w:val="StandardGeorgia"/>
    <w:next w:val="AppendixBody"/>
    <w:rsid w:val="000009F5"/>
    <w:pPr>
      <w:numPr>
        <w:numId w:val="1"/>
      </w:numPr>
      <w:tabs>
        <w:tab w:val="left" w:pos="2098"/>
        <w:tab w:val="left" w:pos="2126"/>
        <w:tab w:val="left" w:pos="2155"/>
        <w:tab w:val="left" w:pos="2183"/>
        <w:tab w:val="left" w:pos="2240"/>
        <w:tab w:val="left" w:pos="2268"/>
        <w:tab w:val="left" w:pos="2296"/>
        <w:tab w:val="left" w:pos="2325"/>
      </w:tabs>
      <w:spacing w:before="240" w:after="240"/>
      <w:jc w:val="center"/>
    </w:pPr>
    <w:rPr>
      <w:rFonts w:ascii="Arial" w:hAnsi="Arial"/>
      <w:b/>
      <w:color w:val="E60D2E"/>
      <w:sz w:val="36"/>
    </w:rPr>
  </w:style>
  <w:style w:type="paragraph" w:customStyle="1" w:styleId="StandardGeorgia">
    <w:name w:val="Standard Georgia"/>
    <w:basedOn w:val="Normalny"/>
    <w:semiHidden/>
    <w:rsid w:val="000009F5"/>
    <w:rPr>
      <w:rFonts w:ascii="Georgia" w:hAnsi="Georgia"/>
      <w:sz w:val="19"/>
    </w:rPr>
  </w:style>
  <w:style w:type="paragraph" w:customStyle="1" w:styleId="AppendixBody">
    <w:name w:val="Appendix Body"/>
    <w:basedOn w:val="StandardArial"/>
    <w:rsid w:val="000009F5"/>
    <w:pPr>
      <w:spacing w:after="140" w:line="280" w:lineRule="atLeast"/>
    </w:pPr>
  </w:style>
  <w:style w:type="character" w:styleId="Hipercze">
    <w:name w:val="Hyperlink"/>
    <w:uiPriority w:val="99"/>
    <w:rsid w:val="000009F5"/>
    <w:rPr>
      <w:color w:val="0000FF"/>
      <w:u w:val="single"/>
    </w:rPr>
  </w:style>
  <w:style w:type="paragraph" w:styleId="Spistreci1">
    <w:name w:val="toc 1"/>
    <w:basedOn w:val="StandardArial"/>
    <w:next w:val="Normalny"/>
    <w:autoRedefine/>
    <w:uiPriority w:val="39"/>
    <w:rsid w:val="00D32DD2"/>
    <w:pPr>
      <w:tabs>
        <w:tab w:val="left" w:pos="480"/>
        <w:tab w:val="right" w:leader="dot" w:pos="9498"/>
      </w:tabs>
      <w:spacing w:after="140" w:line="280" w:lineRule="atLeast"/>
    </w:pPr>
    <w:rPr>
      <w:b/>
      <w:noProof/>
    </w:rPr>
  </w:style>
  <w:style w:type="paragraph" w:styleId="Spistreci2">
    <w:name w:val="toc 2"/>
    <w:basedOn w:val="StandardArial"/>
    <w:next w:val="Normalny"/>
    <w:autoRedefine/>
    <w:uiPriority w:val="39"/>
    <w:rsid w:val="00D32DD2"/>
    <w:pPr>
      <w:tabs>
        <w:tab w:val="left" w:pos="567"/>
        <w:tab w:val="right" w:leader="dot" w:pos="9498"/>
      </w:tabs>
      <w:spacing w:after="140" w:line="280" w:lineRule="atLeast"/>
    </w:pPr>
  </w:style>
  <w:style w:type="paragraph" w:customStyle="1" w:styleId="Figure1">
    <w:name w:val="Figure 1"/>
    <w:basedOn w:val="Body1"/>
    <w:next w:val="Body1"/>
    <w:rsid w:val="000009F5"/>
  </w:style>
  <w:style w:type="paragraph" w:styleId="Tytu">
    <w:name w:val="Title"/>
    <w:basedOn w:val="Normalny"/>
    <w:next w:val="Body1"/>
    <w:link w:val="TytuZnak"/>
    <w:qFormat/>
    <w:rsid w:val="00250BEA"/>
    <w:pPr>
      <w:tabs>
        <w:tab w:val="left" w:pos="0"/>
      </w:tabs>
    </w:pPr>
    <w:rPr>
      <w:rFonts w:cs="Times New Roman"/>
      <w:b/>
      <w:color w:val="7F7F7F"/>
      <w:sz w:val="40"/>
      <w:szCs w:val="36"/>
      <w:lang w:val="fr-FR" w:eastAsia="en-AU"/>
    </w:rPr>
  </w:style>
  <w:style w:type="character" w:customStyle="1" w:styleId="TytuZnak">
    <w:name w:val="Tytuł Znak"/>
    <w:link w:val="Tytu"/>
    <w:rsid w:val="00250BEA"/>
    <w:rPr>
      <w:rFonts w:ascii="Calibri" w:eastAsia="Times New Roman" w:hAnsi="Calibri" w:cs="Times New Roman"/>
      <w:b/>
      <w:color w:val="7F7F7F"/>
      <w:sz w:val="40"/>
      <w:szCs w:val="36"/>
      <w:lang w:val="fr-FR" w:eastAsia="en-AU"/>
    </w:rPr>
  </w:style>
  <w:style w:type="paragraph" w:customStyle="1" w:styleId="LargeTitle">
    <w:name w:val="Large Title"/>
    <w:basedOn w:val="StandardGeorgia"/>
    <w:next w:val="Body1"/>
    <w:rsid w:val="000009F5"/>
    <w:pPr>
      <w:spacing w:before="240" w:after="240"/>
    </w:pPr>
    <w:rPr>
      <w:rFonts w:ascii="Arial" w:hAnsi="Arial"/>
      <w:b/>
      <w:color w:val="E60D2E"/>
      <w:sz w:val="36"/>
    </w:rPr>
  </w:style>
  <w:style w:type="character" w:styleId="Tekstzastpczy">
    <w:name w:val="Placeholder Text"/>
    <w:uiPriority w:val="99"/>
    <w:semiHidden/>
    <w:rsid w:val="000009F5"/>
    <w:rPr>
      <w:color w:val="808080"/>
    </w:rPr>
  </w:style>
  <w:style w:type="paragraph" w:styleId="Akapitzlist">
    <w:name w:val="List Paragraph"/>
    <w:basedOn w:val="Body2"/>
    <w:link w:val="AkapitzlistZnak"/>
    <w:uiPriority w:val="34"/>
    <w:qFormat/>
    <w:rsid w:val="00931151"/>
    <w:pPr>
      <w:numPr>
        <w:numId w:val="2"/>
      </w:numPr>
    </w:pPr>
  </w:style>
  <w:style w:type="character" w:customStyle="1" w:styleId="AkapitzlistZnak">
    <w:name w:val="Akapit z listą Znak"/>
    <w:link w:val="Akapitzlist"/>
    <w:uiPriority w:val="34"/>
    <w:qFormat/>
    <w:locked/>
    <w:rsid w:val="0005687F"/>
    <w:rPr>
      <w:rFonts w:ascii="Trebuchet MS" w:eastAsia="Times New Roman" w:hAnsi="Trebuchet MS" w:cs="Calibri"/>
      <w:color w:val="000000"/>
      <w:sz w:val="22"/>
      <w:szCs w:val="24"/>
      <w:lang w:eastAsia="en-US"/>
    </w:rPr>
  </w:style>
  <w:style w:type="paragraph" w:styleId="Tekstdymka">
    <w:name w:val="Balloon Text"/>
    <w:basedOn w:val="Normalny"/>
    <w:link w:val="TekstdymkaZnak"/>
    <w:uiPriority w:val="99"/>
    <w:semiHidden/>
    <w:unhideWhenUsed/>
    <w:rsid w:val="000009F5"/>
    <w:rPr>
      <w:rFonts w:ascii="Tahoma" w:hAnsi="Tahoma" w:cs="Times New Roman"/>
      <w:sz w:val="16"/>
      <w:szCs w:val="16"/>
      <w:lang w:val="en-AU" w:eastAsia="en-AU"/>
    </w:rPr>
  </w:style>
  <w:style w:type="character" w:customStyle="1" w:styleId="TekstdymkaZnak">
    <w:name w:val="Tekst dymka Znak"/>
    <w:link w:val="Tekstdymka"/>
    <w:uiPriority w:val="99"/>
    <w:semiHidden/>
    <w:rsid w:val="000009F5"/>
    <w:rPr>
      <w:rFonts w:ascii="Tahoma" w:eastAsia="Times New Roman" w:hAnsi="Tahoma" w:cs="Tahoma"/>
      <w:color w:val="000000"/>
      <w:sz w:val="16"/>
      <w:szCs w:val="16"/>
      <w:lang w:val="en-AU" w:eastAsia="en-AU"/>
    </w:rPr>
  </w:style>
  <w:style w:type="paragraph" w:customStyle="1" w:styleId="Title2">
    <w:name w:val="Title 2"/>
    <w:basedOn w:val="Normalny"/>
    <w:link w:val="Title2Char"/>
    <w:qFormat/>
    <w:rsid w:val="00511C9D"/>
    <w:pPr>
      <w:tabs>
        <w:tab w:val="left" w:pos="0"/>
      </w:tabs>
    </w:pPr>
    <w:rPr>
      <w:rFonts w:cs="Times New Roman"/>
      <w:b/>
      <w:color w:val="002060"/>
      <w:sz w:val="40"/>
      <w:szCs w:val="40"/>
      <w:lang w:val="fr-FR" w:eastAsia="en-AU"/>
    </w:rPr>
  </w:style>
  <w:style w:type="character" w:customStyle="1" w:styleId="Title2Char">
    <w:name w:val="Title 2 Char"/>
    <w:link w:val="Title2"/>
    <w:rsid w:val="00511C9D"/>
    <w:rPr>
      <w:rFonts w:ascii="Calibri" w:eastAsia="Times New Roman" w:hAnsi="Calibri" w:cs="Arial"/>
      <w:b/>
      <w:color w:val="002060"/>
      <w:sz w:val="40"/>
      <w:szCs w:val="40"/>
      <w:lang w:val="fr-FR" w:eastAsia="en-AU"/>
    </w:rPr>
  </w:style>
  <w:style w:type="table" w:styleId="Tabela-Siatka">
    <w:name w:val="Table Grid"/>
    <w:basedOn w:val="Standardowy"/>
    <w:uiPriority w:val="59"/>
    <w:rsid w:val="00511C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erTitle">
    <w:name w:val="Header Title"/>
    <w:basedOn w:val="Normalny"/>
    <w:link w:val="HeaderTitleChar"/>
    <w:qFormat/>
    <w:rsid w:val="00427004"/>
    <w:pPr>
      <w:spacing w:before="120"/>
      <w:jc w:val="right"/>
    </w:pPr>
    <w:rPr>
      <w:rFonts w:cs="Times New Roman"/>
      <w:b/>
      <w:lang w:val="fr-FR"/>
    </w:rPr>
  </w:style>
  <w:style w:type="character" w:customStyle="1" w:styleId="HeaderTitleChar">
    <w:name w:val="Header Title Char"/>
    <w:link w:val="HeaderTitle"/>
    <w:rsid w:val="00427004"/>
    <w:rPr>
      <w:rFonts w:ascii="Calibri" w:eastAsia="Times New Roman" w:hAnsi="Calibri" w:cs="Calibri"/>
      <w:b/>
      <w:color w:val="000000"/>
      <w:sz w:val="24"/>
      <w:szCs w:val="24"/>
      <w:lang w:val="fr-FR"/>
    </w:rPr>
  </w:style>
  <w:style w:type="paragraph" w:customStyle="1" w:styleId="Footertext">
    <w:name w:val="Footer text"/>
    <w:basedOn w:val="Normalny"/>
    <w:link w:val="FootertextChar"/>
    <w:qFormat/>
    <w:rsid w:val="00427004"/>
    <w:pPr>
      <w:spacing w:after="0"/>
      <w:ind w:left="-108"/>
    </w:pPr>
    <w:rPr>
      <w:rFonts w:cs="Times New Roman"/>
      <w:sz w:val="18"/>
      <w:szCs w:val="14"/>
    </w:rPr>
  </w:style>
  <w:style w:type="character" w:customStyle="1" w:styleId="FootertextChar">
    <w:name w:val="Footer text Char"/>
    <w:link w:val="Footertext"/>
    <w:rsid w:val="00427004"/>
    <w:rPr>
      <w:rFonts w:ascii="Calibri" w:eastAsia="Times New Roman" w:hAnsi="Calibri" w:cs="Arial"/>
      <w:color w:val="000000"/>
      <w:sz w:val="18"/>
      <w:szCs w:val="14"/>
    </w:rPr>
  </w:style>
  <w:style w:type="paragraph" w:styleId="Legenda">
    <w:name w:val="caption"/>
    <w:aliases w:val="Caption Char2,Caption Char1 Char,Caption Char Char, Char,Char,Caption Char2 Char,Caption Char1 Char Char,Caption Char Char Char, Char Char Char,Char Char Char,Char Char,Caption Char2 Char Char,Caption Char1 Char Char Char, Char Char"/>
    <w:basedOn w:val="Normalny"/>
    <w:next w:val="Normalny"/>
    <w:link w:val="LegendaZnak"/>
    <w:qFormat/>
    <w:rsid w:val="00097BBE"/>
    <w:pPr>
      <w:spacing w:after="200"/>
      <w:jc w:val="center"/>
    </w:pPr>
    <w:rPr>
      <w:rFonts w:cs="Times New Roman"/>
      <w:b/>
      <w:iCs/>
      <w:color w:val="auto"/>
    </w:rPr>
  </w:style>
  <w:style w:type="character" w:customStyle="1" w:styleId="LegendaZnak">
    <w:name w:val="Legenda Znak"/>
    <w:aliases w:val="Caption Char2 Znak,Caption Char1 Char Znak,Caption Char Char Znak, Char Znak,Char Znak,Caption Char2 Char Znak,Caption Char1 Char Char Znak,Caption Char Char Char Znak, Char Char Char Znak,Char Char Char Znak,Char Char Znak, Char Char Znak"/>
    <w:link w:val="Legenda"/>
    <w:locked/>
    <w:rsid w:val="00DB0E56"/>
    <w:rPr>
      <w:rFonts w:eastAsia="Times New Roman" w:cs="Calibri"/>
      <w:b/>
      <w:iCs/>
      <w:sz w:val="24"/>
      <w:szCs w:val="24"/>
      <w:lang w:val="en-GB" w:eastAsia="en-US"/>
    </w:rPr>
  </w:style>
  <w:style w:type="paragraph" w:styleId="Spistreci3">
    <w:name w:val="toc 3"/>
    <w:basedOn w:val="Normalny"/>
    <w:next w:val="Normalny"/>
    <w:autoRedefine/>
    <w:uiPriority w:val="39"/>
    <w:unhideWhenUsed/>
    <w:rsid w:val="00941D63"/>
    <w:pPr>
      <w:spacing w:after="100"/>
      <w:ind w:left="480"/>
    </w:pPr>
  </w:style>
  <w:style w:type="paragraph" w:customStyle="1" w:styleId="MMDP1">
    <w:name w:val="MMD P1"/>
    <w:basedOn w:val="Normalny"/>
    <w:link w:val="MMDP1Znak"/>
    <w:uiPriority w:val="99"/>
    <w:qFormat/>
    <w:rsid w:val="00255957"/>
    <w:pPr>
      <w:numPr>
        <w:numId w:val="4"/>
      </w:numPr>
      <w:spacing w:line="300" w:lineRule="auto"/>
    </w:pPr>
    <w:rPr>
      <w:rFonts w:ascii="Arial" w:eastAsia="Calibri" w:hAnsi="Arial" w:cs="Times New Roman"/>
      <w:color w:val="auto"/>
      <w:sz w:val="20"/>
      <w:szCs w:val="22"/>
    </w:rPr>
  </w:style>
  <w:style w:type="character" w:customStyle="1" w:styleId="MMDP1Znak">
    <w:name w:val="MMD P1 Znak"/>
    <w:link w:val="MMDP1"/>
    <w:uiPriority w:val="99"/>
    <w:rsid w:val="00255957"/>
    <w:rPr>
      <w:rFonts w:ascii="Arial" w:hAnsi="Arial"/>
      <w:szCs w:val="22"/>
      <w:lang w:eastAsia="en-US"/>
    </w:rPr>
  </w:style>
  <w:style w:type="paragraph" w:customStyle="1" w:styleId="PartAbody">
    <w:name w:val="Part A body"/>
    <w:basedOn w:val="Normalny"/>
    <w:qFormat/>
    <w:rsid w:val="00DB0E56"/>
    <w:pPr>
      <w:autoSpaceDE w:val="0"/>
      <w:autoSpaceDN w:val="0"/>
      <w:adjustRightInd w:val="0"/>
      <w:spacing w:before="160" w:after="113"/>
      <w:jc w:val="left"/>
    </w:pPr>
    <w:rPr>
      <w:rFonts w:cs="Times New Roman"/>
      <w:szCs w:val="22"/>
      <w:lang w:val="en-AU"/>
    </w:rPr>
  </w:style>
  <w:style w:type="paragraph" w:customStyle="1" w:styleId="MMDtekst">
    <w:name w:val="MMD tekst"/>
    <w:basedOn w:val="Normalny"/>
    <w:link w:val="MMDtekstZnak"/>
    <w:uiPriority w:val="99"/>
    <w:qFormat/>
    <w:rsid w:val="00F0273B"/>
    <w:pPr>
      <w:spacing w:line="300" w:lineRule="auto"/>
      <w:ind w:firstLine="709"/>
    </w:pPr>
    <w:rPr>
      <w:rFonts w:ascii="Arial" w:eastAsia="Calibri" w:hAnsi="Arial" w:cs="Times New Roman"/>
      <w:color w:val="auto"/>
      <w:sz w:val="20"/>
      <w:szCs w:val="22"/>
    </w:rPr>
  </w:style>
  <w:style w:type="character" w:customStyle="1" w:styleId="MMDtekstZnak">
    <w:name w:val="MMD tekst Znak"/>
    <w:link w:val="MMDtekst"/>
    <w:uiPriority w:val="99"/>
    <w:rsid w:val="00F0273B"/>
    <w:rPr>
      <w:rFonts w:ascii="Arial" w:hAnsi="Arial"/>
      <w:szCs w:val="22"/>
      <w:lang w:eastAsia="en-US"/>
    </w:rPr>
  </w:style>
  <w:style w:type="paragraph" w:customStyle="1" w:styleId="Akapitzlist1">
    <w:name w:val="Akapit z listą1"/>
    <w:basedOn w:val="Normalny"/>
    <w:link w:val="ListParagraphChar"/>
    <w:uiPriority w:val="99"/>
    <w:rsid w:val="009C7E20"/>
    <w:pPr>
      <w:spacing w:after="200" w:line="276" w:lineRule="auto"/>
      <w:ind w:left="720"/>
      <w:contextualSpacing/>
      <w:jc w:val="left"/>
    </w:pPr>
    <w:rPr>
      <w:rFonts w:cs="Times New Roman"/>
      <w:color w:val="auto"/>
      <w:szCs w:val="22"/>
      <w:lang w:val="en-US"/>
    </w:rPr>
  </w:style>
  <w:style w:type="character" w:customStyle="1" w:styleId="ListParagraphChar">
    <w:name w:val="List Paragraph Char"/>
    <w:link w:val="Akapitzlist1"/>
    <w:locked/>
    <w:rsid w:val="009C7E20"/>
    <w:rPr>
      <w:rFonts w:ascii="Calibri" w:hAnsi="Calibri"/>
      <w:sz w:val="22"/>
      <w:szCs w:val="22"/>
      <w:lang w:val="en-US" w:eastAsia="en-US" w:bidi="ar-SA"/>
    </w:rPr>
  </w:style>
  <w:style w:type="character" w:customStyle="1" w:styleId="CaptionChar">
    <w:name w:val="Caption Char"/>
    <w:aliases w:val="Caption Char2 Char1,Caption Char1 Char Char1,Caption Char Char Char1,Char Char1,Caption Char2 Char Char1,Caption Char1 Char Char Char1,Caption Char Char Char Char,Char Char Char Char,Char Char Char1,Caption Char2 Char Char Char"/>
    <w:locked/>
    <w:rsid w:val="009C7E20"/>
    <w:rPr>
      <w:rFonts w:cs="Times New Roman"/>
      <w:b/>
      <w:bCs/>
      <w:sz w:val="20"/>
      <w:szCs w:val="20"/>
      <w:lang w:val="en-GB"/>
    </w:rPr>
  </w:style>
  <w:style w:type="paragraph" w:styleId="Listapunktowana3">
    <w:name w:val="List Bullet 3"/>
    <w:basedOn w:val="Normalny"/>
    <w:semiHidden/>
    <w:rsid w:val="008B251D"/>
    <w:pPr>
      <w:numPr>
        <w:numId w:val="5"/>
      </w:numPr>
      <w:spacing w:before="40" w:after="40" w:line="360" w:lineRule="auto"/>
    </w:pPr>
    <w:rPr>
      <w:rFonts w:eastAsia="Calibri" w:cs="Times New Roman"/>
      <w:color w:val="7F7F7F"/>
      <w:sz w:val="20"/>
      <w:lang w:val="en-AU" w:eastAsia="en-AU"/>
    </w:rPr>
  </w:style>
  <w:style w:type="paragraph" w:customStyle="1" w:styleId="Body3">
    <w:name w:val="Body 3"/>
    <w:basedOn w:val="StandardArial"/>
    <w:rsid w:val="0002244B"/>
    <w:pPr>
      <w:spacing w:before="40" w:after="40" w:line="360" w:lineRule="auto"/>
    </w:pPr>
    <w:rPr>
      <w:rFonts w:eastAsia="Calibri" w:cs="Times New Roman"/>
      <w:color w:val="7F7F7F"/>
      <w:sz w:val="20"/>
      <w:lang w:val="en-AU" w:eastAsia="en-AU"/>
    </w:rPr>
  </w:style>
  <w:style w:type="paragraph" w:styleId="Listapunktowana2">
    <w:name w:val="List Bullet 2"/>
    <w:basedOn w:val="Normalny"/>
    <w:semiHidden/>
    <w:rsid w:val="00FE6EBD"/>
    <w:pPr>
      <w:numPr>
        <w:numId w:val="6"/>
      </w:numPr>
      <w:spacing w:before="40" w:after="40" w:line="360" w:lineRule="auto"/>
    </w:pPr>
    <w:rPr>
      <w:rFonts w:eastAsia="Calibri" w:cs="Times New Roman"/>
      <w:color w:val="7F7F7F"/>
      <w:sz w:val="20"/>
      <w:lang w:val="en-AU" w:eastAsia="en-AU"/>
    </w:rPr>
  </w:style>
  <w:style w:type="paragraph" w:customStyle="1" w:styleId="TableHeadingRight">
    <w:name w:val="~TableHeadingRight"/>
    <w:basedOn w:val="Normalny"/>
    <w:rsid w:val="00FE6EBD"/>
    <w:pPr>
      <w:keepNext/>
      <w:spacing w:before="80" w:after="40"/>
      <w:jc w:val="right"/>
    </w:pPr>
    <w:rPr>
      <w:rFonts w:ascii="Arial" w:hAnsi="Arial" w:cs="Arial"/>
      <w:b/>
      <w:bCs/>
      <w:color w:val="FFFFFF"/>
      <w:sz w:val="17"/>
      <w:szCs w:val="17"/>
      <w:lang w:val="en-US" w:eastAsia="en-GB"/>
    </w:rPr>
  </w:style>
  <w:style w:type="paragraph" w:customStyle="1" w:styleId="TableTextRight">
    <w:name w:val="~TableTextRight"/>
    <w:basedOn w:val="Normalny"/>
    <w:rsid w:val="00FE6EBD"/>
    <w:pPr>
      <w:spacing w:before="60" w:after="20"/>
      <w:jc w:val="right"/>
    </w:pPr>
    <w:rPr>
      <w:rFonts w:ascii="Arial" w:hAnsi="Arial" w:cs="Arial"/>
      <w:color w:val="auto"/>
      <w:sz w:val="17"/>
      <w:szCs w:val="17"/>
      <w:lang w:val="en-US" w:eastAsia="en-GB"/>
    </w:rPr>
  </w:style>
  <w:style w:type="paragraph" w:styleId="Tekstprzypisudolnego">
    <w:name w:val="footnote text"/>
    <w:basedOn w:val="Normalny"/>
    <w:link w:val="TekstprzypisudolnegoZnak"/>
    <w:rsid w:val="00BD2EAB"/>
    <w:pPr>
      <w:spacing w:before="40" w:after="40" w:line="360" w:lineRule="auto"/>
    </w:pPr>
    <w:rPr>
      <w:rFonts w:eastAsia="Calibri" w:cs="Times New Roman"/>
      <w:color w:val="auto"/>
      <w:sz w:val="20"/>
      <w:szCs w:val="20"/>
    </w:rPr>
  </w:style>
  <w:style w:type="character" w:customStyle="1" w:styleId="TekstprzypisudolnegoZnak">
    <w:name w:val="Tekst przypisu dolnego Znak"/>
    <w:link w:val="Tekstprzypisudolnego"/>
    <w:locked/>
    <w:rsid w:val="00BD2EAB"/>
    <w:rPr>
      <w:rFonts w:ascii="Calibri" w:eastAsia="Calibri" w:hAnsi="Calibri"/>
      <w:lang w:val="en-GB" w:eastAsia="en-US" w:bidi="ar-SA"/>
    </w:rPr>
  </w:style>
  <w:style w:type="character" w:styleId="Odwoanieprzypisudolnego">
    <w:name w:val="footnote reference"/>
    <w:rsid w:val="00BD2EAB"/>
    <w:rPr>
      <w:rFonts w:cs="Times New Roman"/>
      <w:vertAlign w:val="superscript"/>
    </w:rPr>
  </w:style>
  <w:style w:type="paragraph" w:customStyle="1" w:styleId="Text1">
    <w:name w:val="Text 1"/>
    <w:basedOn w:val="Normalny"/>
    <w:link w:val="Text1Char"/>
    <w:rsid w:val="00895C2E"/>
    <w:pPr>
      <w:spacing w:after="0" w:line="276" w:lineRule="auto"/>
    </w:pPr>
    <w:rPr>
      <w:color w:val="auto"/>
      <w:szCs w:val="22"/>
      <w:lang w:val="en-US"/>
    </w:rPr>
  </w:style>
  <w:style w:type="character" w:customStyle="1" w:styleId="Text1Char">
    <w:name w:val="Text 1 Char"/>
    <w:link w:val="Text1"/>
    <w:locked/>
    <w:rsid w:val="00895C2E"/>
    <w:rPr>
      <w:rFonts w:ascii="Calibri" w:hAnsi="Calibri" w:cs="Calibri"/>
      <w:sz w:val="22"/>
      <w:szCs w:val="22"/>
      <w:lang w:val="en-US" w:eastAsia="en-US" w:bidi="ar-SA"/>
    </w:rPr>
  </w:style>
  <w:style w:type="paragraph" w:styleId="Tekstprzypisukocowego">
    <w:name w:val="endnote text"/>
    <w:basedOn w:val="Normalny"/>
    <w:link w:val="TekstprzypisukocowegoZnak"/>
    <w:rsid w:val="000B0472"/>
    <w:rPr>
      <w:sz w:val="20"/>
      <w:szCs w:val="20"/>
    </w:rPr>
  </w:style>
  <w:style w:type="character" w:customStyle="1" w:styleId="TekstprzypisukocowegoZnak">
    <w:name w:val="Tekst przypisu końcowego Znak"/>
    <w:link w:val="Tekstprzypisukocowego"/>
    <w:rsid w:val="000B0472"/>
    <w:rPr>
      <w:rFonts w:eastAsia="Times New Roman" w:cs="Calibri"/>
      <w:color w:val="000000"/>
      <w:lang w:val="en-GB" w:eastAsia="en-US"/>
    </w:rPr>
  </w:style>
  <w:style w:type="character" w:styleId="Odwoanieprzypisukocowego">
    <w:name w:val="endnote reference"/>
    <w:rsid w:val="000B0472"/>
    <w:rPr>
      <w:vertAlign w:val="superscript"/>
    </w:rPr>
  </w:style>
  <w:style w:type="paragraph" w:customStyle="1" w:styleId="Styl1">
    <w:name w:val="Styl1"/>
    <w:basedOn w:val="Nagwek4"/>
    <w:qFormat/>
    <w:rsid w:val="00C65B76"/>
    <w:pPr>
      <w:numPr>
        <w:numId w:val="0"/>
      </w:numPr>
    </w:pPr>
    <w:rPr>
      <w:lang w:val="en-US"/>
    </w:rPr>
  </w:style>
  <w:style w:type="paragraph" w:customStyle="1" w:styleId="ListParagraph1">
    <w:name w:val="List Paragraph1"/>
    <w:basedOn w:val="Normalny"/>
    <w:rsid w:val="00EC1453"/>
    <w:pPr>
      <w:spacing w:after="200" w:line="276" w:lineRule="auto"/>
      <w:ind w:left="720"/>
      <w:contextualSpacing/>
      <w:jc w:val="left"/>
    </w:pPr>
    <w:rPr>
      <w:rFonts w:cs="Times New Roman"/>
      <w:color w:val="auto"/>
      <w:szCs w:val="22"/>
      <w:lang w:val="en-US"/>
    </w:rPr>
  </w:style>
  <w:style w:type="paragraph" w:styleId="Spisilustracji">
    <w:name w:val="table of figures"/>
    <w:basedOn w:val="Normalny"/>
    <w:next w:val="Normalny"/>
    <w:uiPriority w:val="99"/>
    <w:rsid w:val="00D871C0"/>
  </w:style>
  <w:style w:type="character" w:customStyle="1" w:styleId="M2tekstZnak">
    <w:name w:val="M2_tekst Znak"/>
    <w:link w:val="M2tekst"/>
    <w:locked/>
    <w:rsid w:val="004A343D"/>
    <w:rPr>
      <w:rFonts w:ascii="Arial" w:hAnsi="Arial" w:cs="Arial"/>
    </w:rPr>
  </w:style>
  <w:style w:type="paragraph" w:customStyle="1" w:styleId="M2tekst">
    <w:name w:val="M2_tekst"/>
    <w:basedOn w:val="Zwykytekst"/>
    <w:link w:val="M2tekstZnak"/>
    <w:qFormat/>
    <w:rsid w:val="004A343D"/>
    <w:pPr>
      <w:spacing w:before="160"/>
      <w:ind w:left="425"/>
      <w:contextualSpacing/>
    </w:pPr>
    <w:rPr>
      <w:rFonts w:ascii="Arial" w:eastAsia="Calibri" w:hAnsi="Arial" w:cs="Arial"/>
      <w:color w:val="auto"/>
      <w:sz w:val="20"/>
      <w:szCs w:val="20"/>
      <w:lang w:eastAsia="pl-PL"/>
    </w:rPr>
  </w:style>
  <w:style w:type="paragraph" w:styleId="Zwykytekst">
    <w:name w:val="Plain Text"/>
    <w:basedOn w:val="Normalny"/>
    <w:link w:val="ZwykytekstZnak"/>
    <w:rsid w:val="004A343D"/>
    <w:pPr>
      <w:spacing w:after="0"/>
    </w:pPr>
    <w:rPr>
      <w:rFonts w:ascii="Consolas" w:hAnsi="Consolas" w:cs="Consolas"/>
      <w:sz w:val="21"/>
      <w:szCs w:val="21"/>
    </w:rPr>
  </w:style>
  <w:style w:type="character" w:customStyle="1" w:styleId="ZwykytekstZnak">
    <w:name w:val="Zwykły tekst Znak"/>
    <w:basedOn w:val="Domylnaczcionkaakapitu"/>
    <w:link w:val="Zwykytekst"/>
    <w:rsid w:val="004A343D"/>
    <w:rPr>
      <w:rFonts w:ascii="Consolas" w:eastAsia="Times New Roman" w:hAnsi="Consolas" w:cs="Consolas"/>
      <w:color w:val="000000"/>
      <w:sz w:val="21"/>
      <w:szCs w:val="21"/>
      <w:lang w:eastAsia="en-US"/>
    </w:rPr>
  </w:style>
  <w:style w:type="paragraph" w:customStyle="1" w:styleId="Standard">
    <w:name w:val="Standard"/>
    <w:qFormat/>
    <w:rsid w:val="00E16C6A"/>
    <w:pPr>
      <w:jc w:val="both"/>
    </w:pPr>
    <w:rPr>
      <w:rFonts w:ascii="Arial" w:eastAsia="Times New Roman" w:hAnsi="Arial" w:cs="Arial"/>
      <w:sz w:val="22"/>
      <w:szCs w:val="22"/>
    </w:rPr>
  </w:style>
  <w:style w:type="paragraph" w:styleId="Tekstblokowy">
    <w:name w:val="Block Text"/>
    <w:basedOn w:val="Normalny"/>
    <w:rsid w:val="00BD383F"/>
    <w:pPr>
      <w:spacing w:after="0"/>
      <w:ind w:left="284" w:right="-1055"/>
      <w:jc w:val="center"/>
    </w:pPr>
    <w:rPr>
      <w:rFonts w:ascii="Times New Roman" w:hAnsi="Times New Roman" w:cs="Times New Roman"/>
      <w:b/>
      <w:bCs/>
      <w:sz w:val="36"/>
      <w:szCs w:val="36"/>
      <w:lang w:eastAsia="pl-PL"/>
    </w:rPr>
  </w:style>
  <w:style w:type="character" w:customStyle="1" w:styleId="TytubZnak">
    <w:name w:val="Tytuł b Znak"/>
    <w:link w:val="Tytub"/>
    <w:locked/>
    <w:rsid w:val="00161242"/>
    <w:rPr>
      <w:rFonts w:ascii="Trebuchet MS" w:hAnsi="Trebuchet MS"/>
      <w:b/>
      <w:sz w:val="28"/>
      <w:szCs w:val="28"/>
      <w:lang w:eastAsia="en-US"/>
    </w:rPr>
  </w:style>
  <w:style w:type="paragraph" w:customStyle="1" w:styleId="Tytub">
    <w:name w:val="Tytuł b"/>
    <w:basedOn w:val="Normalny"/>
    <w:link w:val="TytubZnak"/>
    <w:qFormat/>
    <w:rsid w:val="00161242"/>
    <w:pPr>
      <w:numPr>
        <w:numId w:val="8"/>
      </w:numPr>
      <w:spacing w:after="0"/>
    </w:pPr>
    <w:rPr>
      <w:rFonts w:eastAsia="Calibri" w:cs="Times New Roman"/>
      <w:b/>
      <w:color w:val="auto"/>
      <w:sz w:val="28"/>
      <w:szCs w:val="28"/>
    </w:rPr>
  </w:style>
  <w:style w:type="character" w:customStyle="1" w:styleId="tytulb1Znak">
    <w:name w:val="tytul b1 Znak"/>
    <w:link w:val="tytulb1"/>
    <w:locked/>
    <w:rsid w:val="00161242"/>
    <w:rPr>
      <w:rFonts w:ascii="Trebuchet MS" w:hAnsi="Trebuchet MS"/>
      <w:b/>
      <w:sz w:val="28"/>
      <w:szCs w:val="28"/>
      <w:lang w:eastAsia="en-US"/>
    </w:rPr>
  </w:style>
  <w:style w:type="paragraph" w:customStyle="1" w:styleId="tytulb1">
    <w:name w:val="tytul b1"/>
    <w:basedOn w:val="Normalny"/>
    <w:link w:val="tytulb1Znak"/>
    <w:qFormat/>
    <w:rsid w:val="00161242"/>
    <w:pPr>
      <w:numPr>
        <w:ilvl w:val="1"/>
        <w:numId w:val="8"/>
      </w:numPr>
      <w:spacing w:after="0"/>
    </w:pPr>
    <w:rPr>
      <w:rFonts w:eastAsia="Calibri" w:cs="Times New Roman"/>
      <w:b/>
      <w:color w:val="auto"/>
      <w:sz w:val="28"/>
      <w:szCs w:val="28"/>
    </w:rPr>
  </w:style>
  <w:style w:type="character" w:customStyle="1" w:styleId="Tytulb2Znak">
    <w:name w:val="Tytul b2 Znak"/>
    <w:link w:val="Tytulb2"/>
    <w:locked/>
    <w:rsid w:val="00161242"/>
    <w:rPr>
      <w:rFonts w:ascii="Trebuchet MS" w:hAnsi="Trebuchet MS"/>
      <w:b/>
      <w:sz w:val="22"/>
      <w:szCs w:val="22"/>
      <w:lang w:eastAsia="en-US"/>
    </w:rPr>
  </w:style>
  <w:style w:type="paragraph" w:customStyle="1" w:styleId="Tytulb2">
    <w:name w:val="Tytul b2"/>
    <w:basedOn w:val="Normalny"/>
    <w:link w:val="Tytulb2Znak"/>
    <w:qFormat/>
    <w:rsid w:val="00161242"/>
    <w:pPr>
      <w:numPr>
        <w:ilvl w:val="2"/>
        <w:numId w:val="8"/>
      </w:numPr>
      <w:spacing w:after="0"/>
    </w:pPr>
    <w:rPr>
      <w:rFonts w:eastAsia="Calibri" w:cs="Times New Roman"/>
      <w:b/>
      <w:color w:val="auto"/>
      <w:szCs w:val="22"/>
    </w:rPr>
  </w:style>
  <w:style w:type="character" w:styleId="Odwoaniedokomentarza">
    <w:name w:val="annotation reference"/>
    <w:basedOn w:val="Domylnaczcionkaakapitu"/>
    <w:semiHidden/>
    <w:unhideWhenUsed/>
    <w:rsid w:val="003E6F1E"/>
    <w:rPr>
      <w:sz w:val="16"/>
      <w:szCs w:val="16"/>
    </w:rPr>
  </w:style>
  <w:style w:type="paragraph" w:styleId="Tekstkomentarza">
    <w:name w:val="annotation text"/>
    <w:basedOn w:val="Normalny"/>
    <w:link w:val="TekstkomentarzaZnak"/>
    <w:unhideWhenUsed/>
    <w:rsid w:val="003E6F1E"/>
    <w:rPr>
      <w:sz w:val="20"/>
      <w:szCs w:val="20"/>
    </w:rPr>
  </w:style>
  <w:style w:type="character" w:customStyle="1" w:styleId="TekstkomentarzaZnak">
    <w:name w:val="Tekst komentarza Znak"/>
    <w:basedOn w:val="Domylnaczcionkaakapitu"/>
    <w:link w:val="Tekstkomentarza"/>
    <w:rsid w:val="003E6F1E"/>
    <w:rPr>
      <w:rFonts w:eastAsia="Times New Roman" w:cs="Calibri"/>
      <w:color w:val="000000"/>
      <w:lang w:eastAsia="en-US"/>
    </w:rPr>
  </w:style>
  <w:style w:type="paragraph" w:styleId="Tematkomentarza">
    <w:name w:val="annotation subject"/>
    <w:basedOn w:val="Tekstkomentarza"/>
    <w:next w:val="Tekstkomentarza"/>
    <w:link w:val="TematkomentarzaZnak"/>
    <w:semiHidden/>
    <w:unhideWhenUsed/>
    <w:rsid w:val="003E6F1E"/>
    <w:rPr>
      <w:b/>
      <w:bCs/>
    </w:rPr>
  </w:style>
  <w:style w:type="character" w:customStyle="1" w:styleId="TematkomentarzaZnak">
    <w:name w:val="Temat komentarza Znak"/>
    <w:basedOn w:val="TekstkomentarzaZnak"/>
    <w:link w:val="Tematkomentarza"/>
    <w:semiHidden/>
    <w:rsid w:val="003E6F1E"/>
    <w:rPr>
      <w:rFonts w:eastAsia="Times New Roman" w:cs="Calibri"/>
      <w:b/>
      <w:bCs/>
      <w:color w:val="000000"/>
      <w:lang w:eastAsia="en-US"/>
    </w:rPr>
  </w:style>
  <w:style w:type="paragraph" w:customStyle="1" w:styleId="b1">
    <w:name w:val="b1"/>
    <w:basedOn w:val="Normalny"/>
    <w:qFormat/>
    <w:rsid w:val="00AE4111"/>
    <w:pPr>
      <w:spacing w:after="0"/>
      <w:ind w:left="360" w:hanging="360"/>
      <w:outlineLvl w:val="0"/>
    </w:pPr>
    <w:rPr>
      <w:rFonts w:cs="Arial"/>
      <w:b/>
      <w:color w:val="auto"/>
      <w:sz w:val="28"/>
      <w:szCs w:val="28"/>
      <w:lang w:eastAsia="pl-PL"/>
    </w:rPr>
  </w:style>
  <w:style w:type="paragraph" w:customStyle="1" w:styleId="b11">
    <w:name w:val="b1.1"/>
    <w:basedOn w:val="Normalny"/>
    <w:qFormat/>
    <w:rsid w:val="00AE4111"/>
    <w:pPr>
      <w:spacing w:after="0"/>
      <w:ind w:left="858" w:hanging="432"/>
    </w:pPr>
    <w:rPr>
      <w:rFonts w:cs="Arial"/>
      <w:b/>
      <w:i/>
      <w:color w:val="auto"/>
      <w:sz w:val="28"/>
      <w:szCs w:val="28"/>
      <w:lang w:eastAsia="pl-PL"/>
    </w:rPr>
  </w:style>
  <w:style w:type="paragraph" w:customStyle="1" w:styleId="b111">
    <w:name w:val="b 1.1.1"/>
    <w:basedOn w:val="Normalny"/>
    <w:link w:val="b111Znak"/>
    <w:qFormat/>
    <w:rsid w:val="00AE4111"/>
    <w:pPr>
      <w:spacing w:after="0"/>
      <w:ind w:left="1072" w:hanging="504"/>
    </w:pPr>
    <w:rPr>
      <w:rFonts w:cs="Arial"/>
      <w:b/>
      <w:color w:val="auto"/>
      <w:sz w:val="28"/>
      <w:szCs w:val="28"/>
      <w:lang w:eastAsia="pl-PL"/>
    </w:rPr>
  </w:style>
  <w:style w:type="character" w:customStyle="1" w:styleId="b111Znak">
    <w:name w:val="b 1.1.1 Znak"/>
    <w:basedOn w:val="Domylnaczcionkaakapitu"/>
    <w:link w:val="b111"/>
    <w:rsid w:val="00AE4111"/>
    <w:rPr>
      <w:rFonts w:ascii="Trebuchet MS" w:eastAsia="Times New Roman" w:hAnsi="Trebuchet MS" w:cs="Arial"/>
      <w:b/>
      <w:sz w:val="28"/>
      <w:szCs w:val="28"/>
    </w:rPr>
  </w:style>
  <w:style w:type="character" w:customStyle="1" w:styleId="Tytulb2ZnakZnak">
    <w:name w:val="Tytul b2 Znak Znak"/>
    <w:rsid w:val="00CE1702"/>
    <w:rPr>
      <w:rFonts w:ascii="Trebuchet MS" w:eastAsia="Times New Roman" w:hAnsi="Trebuchet MS"/>
      <w:b/>
      <w:sz w:val="22"/>
      <w:szCs w:val="22"/>
      <w:lang w:val="x-none" w:eastAsia="x-none"/>
    </w:rPr>
  </w:style>
  <w:style w:type="character" w:styleId="Pogrubienie">
    <w:name w:val="Strong"/>
    <w:uiPriority w:val="22"/>
    <w:qFormat/>
    <w:rsid w:val="00B14DF5"/>
    <w:rPr>
      <w:b/>
      <w:bCs/>
    </w:rPr>
  </w:style>
  <w:style w:type="paragraph" w:customStyle="1" w:styleId="Default">
    <w:name w:val="Default"/>
    <w:qFormat/>
    <w:rsid w:val="00B14DF5"/>
    <w:pPr>
      <w:autoSpaceDE w:val="0"/>
      <w:autoSpaceDN w:val="0"/>
      <w:adjustRightInd w:val="0"/>
      <w:spacing w:line="360" w:lineRule="auto"/>
    </w:pPr>
    <w:rPr>
      <w:rFonts w:cs="Calibri"/>
      <w:color w:val="000000"/>
      <w:sz w:val="24"/>
      <w:szCs w:val="24"/>
    </w:rPr>
  </w:style>
  <w:style w:type="paragraph" w:styleId="Bezodstpw">
    <w:name w:val="No Spacing"/>
    <w:uiPriority w:val="1"/>
    <w:qFormat/>
    <w:rsid w:val="00A2517F"/>
    <w:rPr>
      <w:rFonts w:asciiTheme="minorHAnsi" w:eastAsiaTheme="minorHAnsi" w:hAnsiTheme="minorHAnsi" w:cstheme="minorBidi"/>
      <w:sz w:val="22"/>
      <w:szCs w:val="22"/>
      <w:lang w:eastAsia="en-US"/>
    </w:rPr>
  </w:style>
  <w:style w:type="paragraph" w:customStyle="1" w:styleId="WROCAW4">
    <w:name w:val="WROCŁAW 4"/>
    <w:basedOn w:val="Normalny"/>
    <w:rsid w:val="00CF0DC4"/>
    <w:pPr>
      <w:keepLines/>
      <w:widowControl w:val="0"/>
      <w:tabs>
        <w:tab w:val="left" w:pos="0"/>
      </w:tabs>
      <w:suppressAutoHyphens/>
      <w:spacing w:after="0"/>
      <w:ind w:left="1134"/>
    </w:pPr>
    <w:rPr>
      <w:rFonts w:ascii="Tahoma" w:eastAsia="SimSun" w:hAnsi="Tahoma" w:cs="Mangal"/>
      <w:color w:val="auto"/>
      <w:kern w:val="1"/>
      <w:sz w:val="20"/>
      <w:lang w:eastAsia="zh-CN" w:bidi="hi-IN"/>
    </w:rPr>
  </w:style>
  <w:style w:type="paragraph" w:customStyle="1" w:styleId="1">
    <w:name w:val="1."/>
    <w:basedOn w:val="Nagwek1"/>
    <w:qFormat/>
    <w:rsid w:val="00790D42"/>
    <w:pPr>
      <w:keepNext/>
      <w:numPr>
        <w:numId w:val="10"/>
      </w:numPr>
      <w:tabs>
        <w:tab w:val="clear" w:pos="709"/>
        <w:tab w:val="clear" w:pos="851"/>
      </w:tabs>
      <w:spacing w:before="240" w:after="60" w:line="240" w:lineRule="auto"/>
      <w:contextualSpacing w:val="0"/>
    </w:pPr>
    <w:rPr>
      <w:rFonts w:cs="Arial"/>
      <w:color w:val="auto"/>
      <w:sz w:val="20"/>
      <w:szCs w:val="20"/>
      <w:lang w:eastAsia="pl-PL"/>
    </w:rPr>
  </w:style>
  <w:style w:type="paragraph" w:customStyle="1" w:styleId="11">
    <w:name w:val="1.1"/>
    <w:basedOn w:val="Nagwek1"/>
    <w:qFormat/>
    <w:rsid w:val="00790D42"/>
    <w:pPr>
      <w:keepNext/>
      <w:numPr>
        <w:ilvl w:val="1"/>
        <w:numId w:val="10"/>
      </w:numPr>
      <w:tabs>
        <w:tab w:val="clear" w:pos="709"/>
        <w:tab w:val="clear" w:pos="851"/>
      </w:tabs>
      <w:spacing w:before="240" w:after="60" w:line="240" w:lineRule="auto"/>
      <w:contextualSpacing w:val="0"/>
    </w:pPr>
    <w:rPr>
      <w:rFonts w:cs="Arial"/>
      <w:color w:val="auto"/>
      <w:sz w:val="20"/>
      <w:szCs w:val="20"/>
      <w:lang w:eastAsia="pl-PL"/>
    </w:rPr>
  </w:style>
  <w:style w:type="paragraph" w:customStyle="1" w:styleId="NORMALNYZPKT111">
    <w:name w:val="NORMALNY Z PKT 1.1.1."/>
    <w:basedOn w:val="Nagwek1"/>
    <w:qFormat/>
    <w:rsid w:val="00790D42"/>
    <w:pPr>
      <w:keepNext/>
      <w:numPr>
        <w:ilvl w:val="2"/>
        <w:numId w:val="10"/>
      </w:numPr>
      <w:tabs>
        <w:tab w:val="clear" w:pos="709"/>
        <w:tab w:val="clear" w:pos="851"/>
      </w:tabs>
      <w:spacing w:before="240" w:after="60" w:line="240" w:lineRule="auto"/>
      <w:contextualSpacing w:val="0"/>
    </w:pPr>
    <w:rPr>
      <w:rFonts w:cs="Arial"/>
      <w:color w:val="auto"/>
      <w:sz w:val="20"/>
      <w:szCs w:val="20"/>
      <w:lang w:eastAsia="pl-PL"/>
    </w:rPr>
  </w:style>
  <w:style w:type="character" w:styleId="UyteHipercze">
    <w:name w:val="FollowedHyperlink"/>
    <w:basedOn w:val="Domylnaczcionkaakapitu"/>
    <w:uiPriority w:val="99"/>
    <w:semiHidden/>
    <w:unhideWhenUsed/>
    <w:rsid w:val="00D763BB"/>
    <w:rPr>
      <w:color w:val="800080"/>
      <w:u w:val="single"/>
    </w:rPr>
  </w:style>
  <w:style w:type="paragraph" w:customStyle="1" w:styleId="xl65">
    <w:name w:val="xl65"/>
    <w:basedOn w:val="Normalny"/>
    <w:rsid w:val="00D763BB"/>
    <w:pPr>
      <w:spacing w:before="100" w:beforeAutospacing="1" w:after="100" w:afterAutospacing="1"/>
      <w:jc w:val="left"/>
      <w:textAlignment w:val="center"/>
    </w:pPr>
    <w:rPr>
      <w:rFonts w:ascii="Arial Narrow" w:hAnsi="Arial Narrow" w:cs="Times New Roman"/>
      <w:color w:val="auto"/>
      <w:sz w:val="24"/>
      <w:lang w:eastAsia="pl-PL"/>
    </w:rPr>
  </w:style>
  <w:style w:type="paragraph" w:customStyle="1" w:styleId="xl66">
    <w:name w:val="xl66"/>
    <w:basedOn w:val="Normalny"/>
    <w:rsid w:val="00D763BB"/>
    <w:pPr>
      <w:pBdr>
        <w:top w:val="single" w:sz="4" w:space="0" w:color="auto"/>
        <w:bottom w:val="single" w:sz="4" w:space="0" w:color="auto"/>
      </w:pBdr>
      <w:spacing w:before="100" w:beforeAutospacing="1" w:after="100" w:afterAutospacing="1"/>
      <w:jc w:val="left"/>
      <w:textAlignment w:val="center"/>
    </w:pPr>
    <w:rPr>
      <w:rFonts w:ascii="Arial Narrow" w:hAnsi="Arial Narrow" w:cs="Times New Roman"/>
      <w:color w:val="auto"/>
      <w:sz w:val="24"/>
      <w:lang w:eastAsia="pl-PL"/>
    </w:rPr>
  </w:style>
  <w:style w:type="paragraph" w:customStyle="1" w:styleId="xl67">
    <w:name w:val="xl67"/>
    <w:basedOn w:val="Normalny"/>
    <w:rsid w:val="00D763BB"/>
    <w:pPr>
      <w:pBdr>
        <w:top w:val="single" w:sz="4" w:space="0" w:color="auto"/>
        <w:bottom w:val="single" w:sz="4" w:space="0" w:color="auto"/>
      </w:pBdr>
      <w:spacing w:before="100" w:beforeAutospacing="1" w:after="100" w:afterAutospacing="1"/>
      <w:jc w:val="left"/>
      <w:textAlignment w:val="center"/>
    </w:pPr>
    <w:rPr>
      <w:rFonts w:ascii="Arial Narrow" w:hAnsi="Arial Narrow" w:cs="Times New Roman"/>
      <w:color w:val="auto"/>
      <w:sz w:val="24"/>
      <w:lang w:eastAsia="pl-PL"/>
    </w:rPr>
  </w:style>
  <w:style w:type="paragraph" w:customStyle="1" w:styleId="xl68">
    <w:name w:val="xl68"/>
    <w:basedOn w:val="Normalny"/>
    <w:rsid w:val="00D763BB"/>
    <w:pPr>
      <w:pBdr>
        <w:top w:val="single" w:sz="4" w:space="0" w:color="auto"/>
        <w:bottom w:val="single" w:sz="4" w:space="0" w:color="auto"/>
        <w:right w:val="single" w:sz="8" w:space="0" w:color="auto"/>
      </w:pBdr>
      <w:spacing w:before="100" w:beforeAutospacing="1" w:after="100" w:afterAutospacing="1"/>
      <w:jc w:val="left"/>
      <w:textAlignment w:val="center"/>
    </w:pPr>
    <w:rPr>
      <w:rFonts w:ascii="Arial Narrow" w:hAnsi="Arial Narrow" w:cs="Times New Roman"/>
      <w:color w:val="auto"/>
      <w:sz w:val="24"/>
      <w:lang w:eastAsia="pl-PL"/>
    </w:rPr>
  </w:style>
  <w:style w:type="paragraph" w:customStyle="1" w:styleId="xl69">
    <w:name w:val="xl69"/>
    <w:basedOn w:val="Normalny"/>
    <w:rsid w:val="00D763BB"/>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Arial Narrow" w:hAnsi="Arial Narrow" w:cs="Times New Roman"/>
      <w:color w:val="auto"/>
      <w:sz w:val="24"/>
      <w:lang w:eastAsia="pl-PL"/>
    </w:rPr>
  </w:style>
  <w:style w:type="paragraph" w:customStyle="1" w:styleId="xl70">
    <w:name w:val="xl70"/>
    <w:basedOn w:val="Normalny"/>
    <w:rsid w:val="00D763BB"/>
    <w:pPr>
      <w:pBdr>
        <w:top w:val="single" w:sz="4" w:space="0" w:color="auto"/>
        <w:left w:val="single" w:sz="4" w:space="0" w:color="auto"/>
        <w:bottom w:val="single" w:sz="4" w:space="0" w:color="auto"/>
      </w:pBdr>
      <w:spacing w:before="100" w:beforeAutospacing="1" w:after="100" w:afterAutospacing="1"/>
      <w:jc w:val="left"/>
      <w:textAlignment w:val="center"/>
    </w:pPr>
    <w:rPr>
      <w:rFonts w:ascii="Arial Narrow" w:hAnsi="Arial Narrow" w:cs="Times New Roman"/>
      <w:color w:val="auto"/>
      <w:sz w:val="24"/>
      <w:lang w:eastAsia="pl-PL"/>
    </w:rPr>
  </w:style>
  <w:style w:type="paragraph" w:customStyle="1" w:styleId="xl71">
    <w:name w:val="xl71"/>
    <w:basedOn w:val="Normalny"/>
    <w:rsid w:val="00D763BB"/>
    <w:pPr>
      <w:spacing w:before="100" w:beforeAutospacing="1" w:after="100" w:afterAutospacing="1"/>
      <w:jc w:val="left"/>
      <w:textAlignment w:val="center"/>
    </w:pPr>
    <w:rPr>
      <w:rFonts w:ascii="Arial Narrow" w:hAnsi="Arial Narrow" w:cs="Times New Roman"/>
      <w:b/>
      <w:bCs/>
      <w:color w:val="auto"/>
      <w:sz w:val="24"/>
      <w:lang w:eastAsia="pl-PL"/>
    </w:rPr>
  </w:style>
  <w:style w:type="paragraph" w:customStyle="1" w:styleId="xl72">
    <w:name w:val="xl72"/>
    <w:basedOn w:val="Normalny"/>
    <w:rsid w:val="00D763BB"/>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left"/>
      <w:textAlignment w:val="center"/>
    </w:pPr>
    <w:rPr>
      <w:rFonts w:ascii="Arial Narrow" w:hAnsi="Arial Narrow" w:cs="Times New Roman"/>
      <w:b/>
      <w:bCs/>
      <w:color w:val="auto"/>
      <w:sz w:val="24"/>
      <w:lang w:eastAsia="pl-PL"/>
    </w:rPr>
  </w:style>
  <w:style w:type="paragraph" w:customStyle="1" w:styleId="xl73">
    <w:name w:val="xl73"/>
    <w:basedOn w:val="Normalny"/>
    <w:rsid w:val="00D763BB"/>
    <w:pPr>
      <w:pBdr>
        <w:top w:val="single" w:sz="4" w:space="0" w:color="auto"/>
        <w:left w:val="single" w:sz="4" w:space="0" w:color="auto"/>
        <w:bottom w:val="single" w:sz="4" w:space="0" w:color="auto"/>
      </w:pBdr>
      <w:shd w:val="clear" w:color="000000" w:fill="D9D9D9"/>
      <w:spacing w:before="100" w:beforeAutospacing="1" w:after="100" w:afterAutospacing="1"/>
      <w:jc w:val="left"/>
      <w:textAlignment w:val="center"/>
    </w:pPr>
    <w:rPr>
      <w:rFonts w:ascii="Arial Narrow" w:hAnsi="Arial Narrow" w:cs="Times New Roman"/>
      <w:b/>
      <w:bCs/>
      <w:color w:val="auto"/>
      <w:sz w:val="24"/>
      <w:lang w:eastAsia="pl-PL"/>
    </w:rPr>
  </w:style>
  <w:style w:type="paragraph" w:customStyle="1" w:styleId="xl74">
    <w:name w:val="xl74"/>
    <w:basedOn w:val="Normalny"/>
    <w:rsid w:val="00D763BB"/>
    <w:pPr>
      <w:pBdr>
        <w:top w:val="single" w:sz="4" w:space="0" w:color="auto"/>
        <w:bottom w:val="single" w:sz="4" w:space="0" w:color="auto"/>
        <w:right w:val="single" w:sz="8" w:space="0" w:color="auto"/>
      </w:pBdr>
      <w:shd w:val="clear" w:color="000000" w:fill="D9D9D9"/>
      <w:spacing w:before="100" w:beforeAutospacing="1" w:after="100" w:afterAutospacing="1"/>
      <w:jc w:val="left"/>
      <w:textAlignment w:val="center"/>
    </w:pPr>
    <w:rPr>
      <w:rFonts w:ascii="Arial Narrow" w:hAnsi="Arial Narrow" w:cs="Times New Roman"/>
      <w:b/>
      <w:bCs/>
      <w:color w:val="auto"/>
      <w:sz w:val="24"/>
      <w:lang w:eastAsia="pl-PL"/>
    </w:rPr>
  </w:style>
  <w:style w:type="paragraph" w:customStyle="1" w:styleId="xl75">
    <w:name w:val="xl75"/>
    <w:basedOn w:val="Normalny"/>
    <w:rsid w:val="00D763BB"/>
    <w:pPr>
      <w:pBdr>
        <w:top w:val="single" w:sz="4" w:space="0" w:color="auto"/>
        <w:left w:val="single" w:sz="4" w:space="0" w:color="auto"/>
        <w:bottom w:val="single" w:sz="8" w:space="0" w:color="auto"/>
        <w:right w:val="single" w:sz="4" w:space="0" w:color="auto"/>
      </w:pBdr>
      <w:shd w:val="clear" w:color="000000" w:fill="D9D9D9"/>
      <w:spacing w:before="100" w:beforeAutospacing="1" w:after="100" w:afterAutospacing="1"/>
      <w:jc w:val="left"/>
      <w:textAlignment w:val="center"/>
    </w:pPr>
    <w:rPr>
      <w:rFonts w:ascii="Arial Narrow" w:hAnsi="Arial Narrow" w:cs="Times New Roman"/>
      <w:b/>
      <w:bCs/>
      <w:color w:val="auto"/>
      <w:sz w:val="24"/>
      <w:lang w:eastAsia="pl-PL"/>
    </w:rPr>
  </w:style>
  <w:style w:type="paragraph" w:customStyle="1" w:styleId="xl76">
    <w:name w:val="xl76"/>
    <w:basedOn w:val="Normalny"/>
    <w:rsid w:val="00D763BB"/>
    <w:pPr>
      <w:pBdr>
        <w:top w:val="single" w:sz="4" w:space="0" w:color="auto"/>
        <w:left w:val="single" w:sz="4" w:space="0" w:color="auto"/>
        <w:bottom w:val="single" w:sz="8" w:space="0" w:color="auto"/>
      </w:pBdr>
      <w:shd w:val="clear" w:color="000000" w:fill="D9D9D9"/>
      <w:spacing w:before="100" w:beforeAutospacing="1" w:after="100" w:afterAutospacing="1"/>
      <w:jc w:val="left"/>
      <w:textAlignment w:val="center"/>
    </w:pPr>
    <w:rPr>
      <w:rFonts w:ascii="Arial Narrow" w:hAnsi="Arial Narrow" w:cs="Times New Roman"/>
      <w:b/>
      <w:bCs/>
      <w:color w:val="auto"/>
      <w:sz w:val="24"/>
      <w:lang w:eastAsia="pl-PL"/>
    </w:rPr>
  </w:style>
  <w:style w:type="paragraph" w:customStyle="1" w:styleId="xl77">
    <w:name w:val="xl77"/>
    <w:basedOn w:val="Normalny"/>
    <w:rsid w:val="00D763BB"/>
    <w:pPr>
      <w:pBdr>
        <w:top w:val="single" w:sz="4" w:space="0" w:color="auto"/>
        <w:bottom w:val="single" w:sz="8" w:space="0" w:color="auto"/>
        <w:right w:val="single" w:sz="8" w:space="0" w:color="auto"/>
      </w:pBdr>
      <w:shd w:val="clear" w:color="000000" w:fill="D9D9D9"/>
      <w:spacing w:before="100" w:beforeAutospacing="1" w:after="100" w:afterAutospacing="1"/>
      <w:jc w:val="left"/>
      <w:textAlignment w:val="center"/>
    </w:pPr>
    <w:rPr>
      <w:rFonts w:ascii="Arial Narrow" w:hAnsi="Arial Narrow" w:cs="Times New Roman"/>
      <w:b/>
      <w:bCs/>
      <w:color w:val="auto"/>
      <w:sz w:val="24"/>
      <w:lang w:eastAsia="pl-PL"/>
    </w:rPr>
  </w:style>
  <w:style w:type="paragraph" w:customStyle="1" w:styleId="xl78">
    <w:name w:val="xl78"/>
    <w:basedOn w:val="Normalny"/>
    <w:rsid w:val="00D763BB"/>
    <w:pPr>
      <w:spacing w:before="100" w:beforeAutospacing="1" w:after="100" w:afterAutospacing="1"/>
      <w:jc w:val="left"/>
      <w:textAlignment w:val="center"/>
    </w:pPr>
    <w:rPr>
      <w:rFonts w:ascii="Arial Narrow" w:hAnsi="Arial Narrow" w:cs="Times New Roman"/>
      <w:color w:val="auto"/>
      <w:sz w:val="24"/>
      <w:lang w:eastAsia="pl-PL"/>
    </w:rPr>
  </w:style>
  <w:style w:type="paragraph" w:customStyle="1" w:styleId="xl79">
    <w:name w:val="xl79"/>
    <w:basedOn w:val="Normalny"/>
    <w:rsid w:val="00D763BB"/>
    <w:pPr>
      <w:pBdr>
        <w:top w:val="single" w:sz="8" w:space="0" w:color="auto"/>
        <w:left w:val="single" w:sz="8"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Arial Narrow" w:hAnsi="Arial Narrow" w:cs="Times New Roman"/>
      <w:b/>
      <w:bCs/>
      <w:color w:val="auto"/>
      <w:sz w:val="24"/>
      <w:lang w:eastAsia="pl-PL"/>
    </w:rPr>
  </w:style>
  <w:style w:type="paragraph" w:customStyle="1" w:styleId="xl80">
    <w:name w:val="xl80"/>
    <w:basedOn w:val="Normalny"/>
    <w:rsid w:val="00D763BB"/>
    <w:pPr>
      <w:pBdr>
        <w:top w:val="single" w:sz="8"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Arial Narrow" w:hAnsi="Arial Narrow" w:cs="Times New Roman"/>
      <w:b/>
      <w:bCs/>
      <w:color w:val="auto"/>
      <w:sz w:val="24"/>
      <w:lang w:eastAsia="pl-PL"/>
    </w:rPr>
  </w:style>
  <w:style w:type="paragraph" w:customStyle="1" w:styleId="xl81">
    <w:name w:val="xl81"/>
    <w:basedOn w:val="Normalny"/>
    <w:rsid w:val="00D763BB"/>
    <w:pPr>
      <w:pBdr>
        <w:top w:val="single" w:sz="8"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center"/>
    </w:pPr>
    <w:rPr>
      <w:rFonts w:ascii="Arial Narrow" w:hAnsi="Arial Narrow" w:cs="Times New Roman"/>
      <w:b/>
      <w:bCs/>
      <w:color w:val="auto"/>
      <w:sz w:val="24"/>
      <w:lang w:eastAsia="pl-PL"/>
    </w:rPr>
  </w:style>
  <w:style w:type="paragraph" w:customStyle="1" w:styleId="xl82">
    <w:name w:val="xl82"/>
    <w:basedOn w:val="Normalny"/>
    <w:rsid w:val="00D763BB"/>
    <w:pPr>
      <w:pBdr>
        <w:top w:val="single" w:sz="8" w:space="0" w:color="auto"/>
        <w:bottom w:val="single" w:sz="8" w:space="0" w:color="auto"/>
      </w:pBdr>
      <w:shd w:val="clear" w:color="000000" w:fill="F79646"/>
      <w:spacing w:before="100" w:beforeAutospacing="1" w:after="100" w:afterAutospacing="1"/>
      <w:jc w:val="left"/>
      <w:textAlignment w:val="center"/>
    </w:pPr>
    <w:rPr>
      <w:rFonts w:ascii="Arial Narrow" w:hAnsi="Arial Narrow" w:cs="Times New Roman"/>
      <w:color w:val="FFFFFF"/>
      <w:sz w:val="24"/>
      <w:lang w:eastAsia="pl-PL"/>
    </w:rPr>
  </w:style>
  <w:style w:type="paragraph" w:customStyle="1" w:styleId="xl83">
    <w:name w:val="xl83"/>
    <w:basedOn w:val="Normalny"/>
    <w:rsid w:val="00D763BB"/>
    <w:pPr>
      <w:pBdr>
        <w:top w:val="single" w:sz="8" w:space="0" w:color="auto"/>
        <w:bottom w:val="single" w:sz="8" w:space="0" w:color="auto"/>
      </w:pBdr>
      <w:shd w:val="clear" w:color="000000" w:fill="F79646"/>
      <w:spacing w:before="100" w:beforeAutospacing="1" w:after="100" w:afterAutospacing="1"/>
      <w:jc w:val="right"/>
      <w:textAlignment w:val="center"/>
    </w:pPr>
    <w:rPr>
      <w:rFonts w:ascii="Arial Narrow" w:hAnsi="Arial Narrow" w:cs="Times New Roman"/>
      <w:b/>
      <w:bCs/>
      <w:color w:val="FFFFFF"/>
      <w:sz w:val="28"/>
      <w:szCs w:val="28"/>
      <w:lang w:eastAsia="pl-PL"/>
    </w:rPr>
  </w:style>
  <w:style w:type="paragraph" w:customStyle="1" w:styleId="xl84">
    <w:name w:val="xl84"/>
    <w:basedOn w:val="Normalny"/>
    <w:rsid w:val="00D763BB"/>
    <w:pPr>
      <w:pBdr>
        <w:top w:val="single" w:sz="8" w:space="0" w:color="auto"/>
        <w:bottom w:val="single" w:sz="8" w:space="0" w:color="auto"/>
      </w:pBdr>
      <w:shd w:val="clear" w:color="000000" w:fill="F79646"/>
      <w:spacing w:before="100" w:beforeAutospacing="1" w:after="100" w:afterAutospacing="1"/>
      <w:jc w:val="left"/>
      <w:textAlignment w:val="center"/>
    </w:pPr>
    <w:rPr>
      <w:rFonts w:ascii="Arial Narrow" w:hAnsi="Arial Narrow" w:cs="Times New Roman"/>
      <w:b/>
      <w:bCs/>
      <w:color w:val="FFFFFF"/>
      <w:sz w:val="28"/>
      <w:szCs w:val="28"/>
      <w:lang w:eastAsia="pl-PL"/>
    </w:rPr>
  </w:style>
  <w:style w:type="paragraph" w:customStyle="1" w:styleId="xl85">
    <w:name w:val="xl85"/>
    <w:basedOn w:val="Normalny"/>
    <w:rsid w:val="00D763BB"/>
    <w:pPr>
      <w:pBdr>
        <w:top w:val="single" w:sz="8" w:space="0" w:color="auto"/>
        <w:bottom w:val="single" w:sz="8" w:space="0" w:color="auto"/>
        <w:right w:val="single" w:sz="8" w:space="0" w:color="auto"/>
      </w:pBdr>
      <w:shd w:val="clear" w:color="000000" w:fill="F79646"/>
      <w:spacing w:before="100" w:beforeAutospacing="1" w:after="100" w:afterAutospacing="1"/>
      <w:jc w:val="left"/>
      <w:textAlignment w:val="center"/>
    </w:pPr>
    <w:rPr>
      <w:rFonts w:ascii="Arial Narrow" w:hAnsi="Arial Narrow" w:cs="Times New Roman"/>
      <w:b/>
      <w:bCs/>
      <w:color w:val="FFFFFF"/>
      <w:sz w:val="28"/>
      <w:szCs w:val="28"/>
      <w:lang w:eastAsia="pl-PL"/>
    </w:rPr>
  </w:style>
  <w:style w:type="paragraph" w:customStyle="1" w:styleId="xl86">
    <w:name w:val="xl86"/>
    <w:basedOn w:val="Normalny"/>
    <w:rsid w:val="00D763BB"/>
    <w:pPr>
      <w:spacing w:before="100" w:beforeAutospacing="1" w:after="100" w:afterAutospacing="1"/>
      <w:jc w:val="center"/>
      <w:textAlignment w:val="center"/>
    </w:pPr>
    <w:rPr>
      <w:rFonts w:ascii="Arial Narrow" w:hAnsi="Arial Narrow" w:cs="Times New Roman"/>
      <w:color w:val="auto"/>
      <w:sz w:val="24"/>
      <w:lang w:eastAsia="pl-PL"/>
    </w:rPr>
  </w:style>
  <w:style w:type="paragraph" w:customStyle="1" w:styleId="xl87">
    <w:name w:val="xl87"/>
    <w:basedOn w:val="Normalny"/>
    <w:rsid w:val="00D763B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cs="Times New Roman"/>
      <w:color w:val="auto"/>
      <w:sz w:val="24"/>
      <w:lang w:eastAsia="pl-PL"/>
    </w:rPr>
  </w:style>
  <w:style w:type="paragraph" w:customStyle="1" w:styleId="xl88">
    <w:name w:val="xl88"/>
    <w:basedOn w:val="Normalny"/>
    <w:rsid w:val="00D763BB"/>
    <w:pPr>
      <w:pBdr>
        <w:top w:val="single" w:sz="4" w:space="0" w:color="auto"/>
        <w:bottom w:val="single" w:sz="4" w:space="0" w:color="auto"/>
      </w:pBdr>
      <w:spacing w:before="100" w:beforeAutospacing="1" w:after="100" w:afterAutospacing="1"/>
      <w:jc w:val="center"/>
      <w:textAlignment w:val="center"/>
    </w:pPr>
    <w:rPr>
      <w:rFonts w:ascii="Arial Narrow" w:hAnsi="Arial Narrow" w:cs="Times New Roman"/>
      <w:color w:val="auto"/>
      <w:sz w:val="24"/>
      <w:lang w:eastAsia="pl-PL"/>
    </w:rPr>
  </w:style>
  <w:style w:type="paragraph" w:customStyle="1" w:styleId="xl89">
    <w:name w:val="xl89"/>
    <w:basedOn w:val="Normalny"/>
    <w:rsid w:val="00D763B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cs="Times New Roman"/>
      <w:color w:val="auto"/>
      <w:sz w:val="24"/>
      <w:lang w:eastAsia="pl-PL"/>
    </w:rPr>
  </w:style>
  <w:style w:type="paragraph" w:customStyle="1" w:styleId="xl90">
    <w:name w:val="xl90"/>
    <w:basedOn w:val="Normalny"/>
    <w:rsid w:val="00D763BB"/>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Arial Narrow" w:hAnsi="Arial Narrow" w:cs="Times New Roman"/>
      <w:b/>
      <w:bCs/>
      <w:color w:val="auto"/>
      <w:sz w:val="24"/>
      <w:lang w:eastAsia="pl-PL"/>
    </w:rPr>
  </w:style>
  <w:style w:type="paragraph" w:customStyle="1" w:styleId="xl91">
    <w:name w:val="xl91"/>
    <w:basedOn w:val="Normalny"/>
    <w:rsid w:val="00D763BB"/>
    <w:pPr>
      <w:pBdr>
        <w:top w:val="single" w:sz="4" w:space="0" w:color="auto"/>
        <w:left w:val="single" w:sz="4" w:space="0" w:color="auto"/>
        <w:bottom w:val="single" w:sz="8" w:space="0" w:color="auto"/>
        <w:right w:val="single" w:sz="4" w:space="0" w:color="auto"/>
      </w:pBdr>
      <w:shd w:val="clear" w:color="000000" w:fill="D9D9D9"/>
      <w:spacing w:before="100" w:beforeAutospacing="1" w:after="100" w:afterAutospacing="1"/>
      <w:jc w:val="center"/>
      <w:textAlignment w:val="center"/>
    </w:pPr>
    <w:rPr>
      <w:rFonts w:ascii="Arial Narrow" w:hAnsi="Arial Narrow" w:cs="Times New Roman"/>
      <w:b/>
      <w:bCs/>
      <w:color w:val="auto"/>
      <w:sz w:val="24"/>
      <w:lang w:eastAsia="pl-PL"/>
    </w:rPr>
  </w:style>
  <w:style w:type="paragraph" w:customStyle="1" w:styleId="xl92">
    <w:name w:val="xl92"/>
    <w:basedOn w:val="Normalny"/>
    <w:rsid w:val="00D763BB"/>
    <w:pPr>
      <w:pBdr>
        <w:top w:val="single" w:sz="8" w:space="0" w:color="auto"/>
        <w:bottom w:val="single" w:sz="8" w:space="0" w:color="auto"/>
      </w:pBdr>
      <w:shd w:val="clear" w:color="000000" w:fill="F79646"/>
      <w:spacing w:before="100" w:beforeAutospacing="1" w:after="100" w:afterAutospacing="1"/>
      <w:jc w:val="center"/>
      <w:textAlignment w:val="center"/>
    </w:pPr>
    <w:rPr>
      <w:rFonts w:ascii="Arial Narrow" w:hAnsi="Arial Narrow" w:cs="Times New Roman"/>
      <w:color w:val="FFFFFF"/>
      <w:sz w:val="24"/>
      <w:lang w:eastAsia="pl-PL"/>
    </w:rPr>
  </w:style>
  <w:style w:type="paragraph" w:customStyle="1" w:styleId="xl93">
    <w:name w:val="xl93"/>
    <w:basedOn w:val="Normalny"/>
    <w:rsid w:val="00D763BB"/>
    <w:pPr>
      <w:spacing w:before="100" w:beforeAutospacing="1" w:after="100" w:afterAutospacing="1"/>
      <w:jc w:val="center"/>
      <w:textAlignment w:val="center"/>
    </w:pPr>
    <w:rPr>
      <w:rFonts w:ascii="Arial Narrow" w:hAnsi="Arial Narrow" w:cs="Times New Roman"/>
      <w:color w:val="auto"/>
      <w:sz w:val="24"/>
      <w:lang w:eastAsia="pl-PL"/>
    </w:rPr>
  </w:style>
  <w:style w:type="paragraph" w:customStyle="1" w:styleId="xl94">
    <w:name w:val="xl94"/>
    <w:basedOn w:val="Normalny"/>
    <w:rsid w:val="00D763BB"/>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Arial Narrow" w:hAnsi="Arial Narrow" w:cs="Times New Roman"/>
      <w:color w:val="auto"/>
      <w:sz w:val="24"/>
      <w:lang w:eastAsia="pl-PL"/>
    </w:rPr>
  </w:style>
  <w:style w:type="paragraph" w:customStyle="1" w:styleId="xl95">
    <w:name w:val="xl95"/>
    <w:basedOn w:val="Normalny"/>
    <w:rsid w:val="00D763BB"/>
    <w:pPr>
      <w:pBdr>
        <w:top w:val="single" w:sz="4" w:space="0" w:color="auto"/>
        <w:left w:val="single" w:sz="8" w:space="0" w:color="auto"/>
        <w:bottom w:val="single" w:sz="4" w:space="0" w:color="auto"/>
      </w:pBdr>
      <w:spacing w:before="100" w:beforeAutospacing="1" w:after="100" w:afterAutospacing="1"/>
      <w:jc w:val="center"/>
      <w:textAlignment w:val="center"/>
    </w:pPr>
    <w:rPr>
      <w:rFonts w:ascii="Arial Narrow" w:hAnsi="Arial Narrow" w:cs="Times New Roman"/>
      <w:color w:val="auto"/>
      <w:sz w:val="24"/>
      <w:lang w:eastAsia="pl-PL"/>
    </w:rPr>
  </w:style>
  <w:style w:type="paragraph" w:customStyle="1" w:styleId="xl96">
    <w:name w:val="xl96"/>
    <w:basedOn w:val="Normalny"/>
    <w:rsid w:val="00D763BB"/>
    <w:pPr>
      <w:pBdr>
        <w:top w:val="single" w:sz="4" w:space="0" w:color="auto"/>
        <w:left w:val="single" w:sz="8"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Arial Narrow" w:hAnsi="Arial Narrow" w:cs="Times New Roman"/>
      <w:b/>
      <w:bCs/>
      <w:color w:val="auto"/>
      <w:sz w:val="24"/>
      <w:lang w:eastAsia="pl-PL"/>
    </w:rPr>
  </w:style>
  <w:style w:type="paragraph" w:customStyle="1" w:styleId="xl97">
    <w:name w:val="xl97"/>
    <w:basedOn w:val="Normalny"/>
    <w:rsid w:val="00D763BB"/>
    <w:pPr>
      <w:pBdr>
        <w:top w:val="single" w:sz="4" w:space="0" w:color="auto"/>
        <w:left w:val="single" w:sz="8" w:space="0" w:color="auto"/>
        <w:bottom w:val="single" w:sz="8" w:space="0" w:color="auto"/>
        <w:right w:val="single" w:sz="4" w:space="0" w:color="auto"/>
      </w:pBdr>
      <w:shd w:val="clear" w:color="000000" w:fill="D9D9D9"/>
      <w:spacing w:before="100" w:beforeAutospacing="1" w:after="100" w:afterAutospacing="1"/>
      <w:jc w:val="center"/>
      <w:textAlignment w:val="center"/>
    </w:pPr>
    <w:rPr>
      <w:rFonts w:ascii="Arial Narrow" w:hAnsi="Arial Narrow" w:cs="Times New Roman"/>
      <w:b/>
      <w:bCs/>
      <w:color w:val="auto"/>
      <w:sz w:val="24"/>
      <w:lang w:eastAsia="pl-PL"/>
    </w:rPr>
  </w:style>
  <w:style w:type="paragraph" w:customStyle="1" w:styleId="xl98">
    <w:name w:val="xl98"/>
    <w:basedOn w:val="Normalny"/>
    <w:rsid w:val="00D763BB"/>
    <w:pPr>
      <w:pBdr>
        <w:top w:val="single" w:sz="8" w:space="0" w:color="auto"/>
        <w:left w:val="single" w:sz="8" w:space="0" w:color="auto"/>
        <w:bottom w:val="single" w:sz="8" w:space="0" w:color="auto"/>
      </w:pBdr>
      <w:shd w:val="clear" w:color="000000" w:fill="F79646"/>
      <w:spacing w:before="100" w:beforeAutospacing="1" w:after="100" w:afterAutospacing="1"/>
      <w:jc w:val="center"/>
      <w:textAlignment w:val="center"/>
    </w:pPr>
    <w:rPr>
      <w:rFonts w:ascii="Arial Narrow" w:hAnsi="Arial Narrow" w:cs="Times New Roman"/>
      <w:color w:val="FFFFFF"/>
      <w:sz w:val="24"/>
      <w:lang w:eastAsia="pl-PL"/>
    </w:rPr>
  </w:style>
  <w:style w:type="paragraph" w:customStyle="1" w:styleId="msonormal0">
    <w:name w:val="msonormal"/>
    <w:basedOn w:val="Normalny"/>
    <w:rsid w:val="00771204"/>
    <w:pPr>
      <w:spacing w:before="100" w:beforeAutospacing="1" w:after="100" w:afterAutospacing="1"/>
      <w:jc w:val="left"/>
    </w:pPr>
    <w:rPr>
      <w:rFonts w:ascii="Times New Roman" w:hAnsi="Times New Roman" w:cs="Times New Roman"/>
      <w:color w:val="auto"/>
      <w:sz w:val="24"/>
      <w:lang w:eastAsia="pl-PL"/>
    </w:rPr>
  </w:style>
  <w:style w:type="paragraph" w:customStyle="1" w:styleId="xl99">
    <w:name w:val="xl99"/>
    <w:basedOn w:val="Normalny"/>
    <w:rsid w:val="00771204"/>
    <w:pPr>
      <w:pBdr>
        <w:top w:val="single" w:sz="8" w:space="0" w:color="auto"/>
        <w:bottom w:val="single" w:sz="8" w:space="0" w:color="auto"/>
      </w:pBdr>
      <w:shd w:val="clear" w:color="000000" w:fill="D9D9D9"/>
      <w:spacing w:before="100" w:beforeAutospacing="1" w:after="100" w:afterAutospacing="1"/>
      <w:jc w:val="right"/>
      <w:textAlignment w:val="center"/>
    </w:pPr>
    <w:rPr>
      <w:rFonts w:ascii="Times New Roman" w:hAnsi="Times New Roman" w:cs="Times New Roman"/>
      <w:b/>
      <w:bCs/>
      <w:color w:val="auto"/>
      <w:sz w:val="24"/>
      <w:lang w:eastAsia="pl-PL"/>
    </w:rPr>
  </w:style>
  <w:style w:type="paragraph" w:customStyle="1" w:styleId="xl100">
    <w:name w:val="xl100"/>
    <w:basedOn w:val="Normalny"/>
    <w:rsid w:val="00771204"/>
    <w:pPr>
      <w:pBdr>
        <w:top w:val="single" w:sz="8" w:space="0" w:color="auto"/>
        <w:bottom w:val="single" w:sz="8" w:space="0" w:color="auto"/>
        <w:right w:val="single" w:sz="4" w:space="0" w:color="auto"/>
      </w:pBdr>
      <w:shd w:val="clear" w:color="000000" w:fill="D9D9D9"/>
      <w:spacing w:before="100" w:beforeAutospacing="1" w:after="100" w:afterAutospacing="1"/>
      <w:jc w:val="right"/>
      <w:textAlignment w:val="center"/>
    </w:pPr>
    <w:rPr>
      <w:rFonts w:ascii="Times New Roman" w:hAnsi="Times New Roman" w:cs="Times New Roman"/>
      <w:b/>
      <w:bCs/>
      <w:color w:val="auto"/>
      <w:sz w:val="24"/>
      <w:lang w:eastAsia="pl-PL"/>
    </w:rPr>
  </w:style>
  <w:style w:type="paragraph" w:customStyle="1" w:styleId="xl101">
    <w:name w:val="xl101"/>
    <w:basedOn w:val="Normalny"/>
    <w:rsid w:val="00771204"/>
    <w:pPr>
      <w:pBdr>
        <w:top w:val="single" w:sz="8" w:space="0" w:color="auto"/>
        <w:left w:val="single" w:sz="8" w:space="0" w:color="auto"/>
        <w:bottom w:val="single" w:sz="8" w:space="0" w:color="auto"/>
      </w:pBdr>
      <w:shd w:val="clear" w:color="000000" w:fill="F79646"/>
      <w:spacing w:before="100" w:beforeAutospacing="1" w:after="100" w:afterAutospacing="1"/>
      <w:jc w:val="right"/>
      <w:textAlignment w:val="center"/>
    </w:pPr>
    <w:rPr>
      <w:rFonts w:ascii="Times New Roman" w:hAnsi="Times New Roman" w:cs="Times New Roman"/>
      <w:b/>
      <w:bCs/>
      <w:color w:val="FFFFFF"/>
      <w:sz w:val="28"/>
      <w:szCs w:val="28"/>
      <w:lang w:eastAsia="pl-PL"/>
    </w:rPr>
  </w:style>
  <w:style w:type="paragraph" w:customStyle="1" w:styleId="xl102">
    <w:name w:val="xl102"/>
    <w:basedOn w:val="Normalny"/>
    <w:rsid w:val="00771204"/>
    <w:pPr>
      <w:pBdr>
        <w:top w:val="single" w:sz="8" w:space="0" w:color="auto"/>
        <w:bottom w:val="single" w:sz="8" w:space="0" w:color="auto"/>
      </w:pBdr>
      <w:shd w:val="clear" w:color="000000" w:fill="F79646"/>
      <w:spacing w:before="100" w:beforeAutospacing="1" w:after="100" w:afterAutospacing="1"/>
      <w:jc w:val="right"/>
      <w:textAlignment w:val="center"/>
    </w:pPr>
    <w:rPr>
      <w:rFonts w:ascii="Times New Roman" w:hAnsi="Times New Roman" w:cs="Times New Roman"/>
      <w:b/>
      <w:bCs/>
      <w:color w:val="FFFFFF"/>
      <w:sz w:val="28"/>
      <w:szCs w:val="28"/>
      <w:lang w:eastAsia="pl-PL"/>
    </w:rPr>
  </w:style>
  <w:style w:type="paragraph" w:customStyle="1" w:styleId="xl103">
    <w:name w:val="xl103"/>
    <w:basedOn w:val="Normalny"/>
    <w:rsid w:val="00771204"/>
    <w:pPr>
      <w:pBdr>
        <w:top w:val="single" w:sz="8" w:space="0" w:color="auto"/>
        <w:bottom w:val="single" w:sz="8" w:space="0" w:color="auto"/>
        <w:right w:val="single" w:sz="4" w:space="0" w:color="auto"/>
      </w:pBdr>
      <w:shd w:val="clear" w:color="000000" w:fill="F79646"/>
      <w:spacing w:before="100" w:beforeAutospacing="1" w:after="100" w:afterAutospacing="1"/>
      <w:jc w:val="right"/>
      <w:textAlignment w:val="center"/>
    </w:pPr>
    <w:rPr>
      <w:rFonts w:ascii="Times New Roman" w:hAnsi="Times New Roman" w:cs="Times New Roman"/>
      <w:b/>
      <w:bCs/>
      <w:color w:val="FFFFFF"/>
      <w:sz w:val="28"/>
      <w:szCs w:val="28"/>
      <w:lang w:eastAsia="pl-PL"/>
    </w:rPr>
  </w:style>
  <w:style w:type="paragraph" w:customStyle="1" w:styleId="xl104">
    <w:name w:val="xl104"/>
    <w:basedOn w:val="Normalny"/>
    <w:rsid w:val="00771204"/>
    <w:pPr>
      <w:pBdr>
        <w:top w:val="single" w:sz="8" w:space="0" w:color="auto"/>
        <w:left w:val="single" w:sz="8" w:space="0" w:color="auto"/>
        <w:bottom w:val="single" w:sz="4" w:space="0" w:color="auto"/>
      </w:pBdr>
      <w:shd w:val="clear" w:color="000000" w:fill="D9D9D9"/>
      <w:spacing w:before="100" w:beforeAutospacing="1" w:after="100" w:afterAutospacing="1"/>
      <w:jc w:val="center"/>
      <w:textAlignment w:val="center"/>
    </w:pPr>
    <w:rPr>
      <w:rFonts w:ascii="Times New Roman" w:hAnsi="Times New Roman" w:cs="Times New Roman"/>
      <w:b/>
      <w:bCs/>
      <w:color w:val="auto"/>
      <w:sz w:val="24"/>
      <w:lang w:eastAsia="pl-PL"/>
    </w:rPr>
  </w:style>
  <w:style w:type="paragraph" w:customStyle="1" w:styleId="xl105">
    <w:name w:val="xl105"/>
    <w:basedOn w:val="Normalny"/>
    <w:rsid w:val="00771204"/>
    <w:pPr>
      <w:pBdr>
        <w:top w:val="single" w:sz="8" w:space="0" w:color="auto"/>
        <w:bottom w:val="single" w:sz="4" w:space="0" w:color="auto"/>
      </w:pBdr>
      <w:shd w:val="clear" w:color="000000" w:fill="D9D9D9"/>
      <w:spacing w:before="100" w:beforeAutospacing="1" w:after="100" w:afterAutospacing="1"/>
      <w:jc w:val="center"/>
      <w:textAlignment w:val="center"/>
    </w:pPr>
    <w:rPr>
      <w:rFonts w:ascii="Times New Roman" w:hAnsi="Times New Roman" w:cs="Times New Roman"/>
      <w:b/>
      <w:bCs/>
      <w:color w:val="auto"/>
      <w:sz w:val="24"/>
      <w:lang w:eastAsia="pl-PL"/>
    </w:rPr>
  </w:style>
  <w:style w:type="paragraph" w:customStyle="1" w:styleId="xl106">
    <w:name w:val="xl106"/>
    <w:basedOn w:val="Normalny"/>
    <w:rsid w:val="00771204"/>
    <w:pPr>
      <w:pBdr>
        <w:top w:val="single" w:sz="8" w:space="0" w:color="auto"/>
        <w:bottom w:val="single" w:sz="4" w:space="0" w:color="auto"/>
        <w:right w:val="single" w:sz="8" w:space="0" w:color="auto"/>
      </w:pBdr>
      <w:shd w:val="clear" w:color="000000" w:fill="D9D9D9"/>
      <w:spacing w:before="100" w:beforeAutospacing="1" w:after="100" w:afterAutospacing="1"/>
      <w:jc w:val="center"/>
      <w:textAlignment w:val="center"/>
    </w:pPr>
    <w:rPr>
      <w:rFonts w:ascii="Times New Roman" w:hAnsi="Times New Roman" w:cs="Times New Roman"/>
      <w:b/>
      <w:bCs/>
      <w:color w:val="auto"/>
      <w:sz w:val="24"/>
      <w:lang w:eastAsia="pl-PL"/>
    </w:rPr>
  </w:style>
  <w:style w:type="paragraph" w:styleId="Tekstpodstawowy2">
    <w:name w:val="Body Text 2"/>
    <w:basedOn w:val="Normalny"/>
    <w:link w:val="Tekstpodstawowy2Znak"/>
    <w:semiHidden/>
    <w:unhideWhenUsed/>
    <w:rsid w:val="00E65A46"/>
    <w:pPr>
      <w:spacing w:line="480" w:lineRule="auto"/>
    </w:pPr>
  </w:style>
  <w:style w:type="character" w:customStyle="1" w:styleId="Tekstpodstawowy2Znak">
    <w:name w:val="Tekst podstawowy 2 Znak"/>
    <w:basedOn w:val="Domylnaczcionkaakapitu"/>
    <w:link w:val="Tekstpodstawowy2"/>
    <w:semiHidden/>
    <w:rsid w:val="00E65A46"/>
    <w:rPr>
      <w:rFonts w:ascii="Trebuchet MS" w:eastAsia="Times New Roman" w:hAnsi="Trebuchet MS" w:cs="Calibri"/>
      <w:color w:val="000000"/>
      <w:sz w:val="22"/>
      <w:szCs w:val="24"/>
      <w:lang w:eastAsia="en-US"/>
    </w:rPr>
  </w:style>
  <w:style w:type="paragraph" w:styleId="NormalnyWeb">
    <w:name w:val="Normal (Web)"/>
    <w:basedOn w:val="Normalny"/>
    <w:semiHidden/>
    <w:unhideWhenUsed/>
    <w:rsid w:val="00E65A46"/>
    <w:pPr>
      <w:spacing w:before="100" w:beforeAutospacing="1" w:after="100" w:afterAutospacing="1"/>
      <w:jc w:val="left"/>
    </w:pPr>
    <w:rPr>
      <w:rFonts w:ascii="Times New Roman" w:hAnsi="Times New Roman" w:cs="Times New Roman"/>
      <w:color w:val="auto"/>
      <w:sz w:val="24"/>
      <w:lang w:eastAsia="pl-PL"/>
    </w:rPr>
  </w:style>
  <w:style w:type="paragraph" w:customStyle="1" w:styleId="WW-NormalnyWeb">
    <w:name w:val="WW-Normalny (Web)"/>
    <w:basedOn w:val="Normalny"/>
    <w:rsid w:val="00E65A46"/>
    <w:pPr>
      <w:suppressAutoHyphens/>
      <w:spacing w:before="100" w:after="100"/>
      <w:jc w:val="left"/>
    </w:pPr>
    <w:rPr>
      <w:rFonts w:ascii="Times New Roman" w:hAnsi="Times New Roman" w:cs="Times New Roman"/>
      <w:color w:val="auto"/>
      <w:sz w:val="24"/>
      <w:szCs w:val="20"/>
      <w:lang w:eastAsia="pl-PL"/>
    </w:rPr>
  </w:style>
  <w:style w:type="character" w:customStyle="1" w:styleId="Teksttreci4">
    <w:name w:val="Tekst treści (4)"/>
    <w:link w:val="Teksttreci41"/>
    <w:uiPriority w:val="99"/>
    <w:locked/>
    <w:rsid w:val="00E65A46"/>
    <w:rPr>
      <w:rFonts w:ascii="Microsoft Sans Serif" w:hAnsi="Microsoft Sans Serif" w:cs="Microsoft Sans Serif"/>
      <w:sz w:val="18"/>
      <w:szCs w:val="18"/>
      <w:shd w:val="clear" w:color="auto" w:fill="FFFFFF"/>
    </w:rPr>
  </w:style>
  <w:style w:type="paragraph" w:customStyle="1" w:styleId="Teksttreci41">
    <w:name w:val="Tekst treści (4)1"/>
    <w:basedOn w:val="Normalny"/>
    <w:link w:val="Teksttreci4"/>
    <w:uiPriority w:val="99"/>
    <w:rsid w:val="00E65A46"/>
    <w:pPr>
      <w:shd w:val="clear" w:color="auto" w:fill="FFFFFF"/>
      <w:tabs>
        <w:tab w:val="left" w:pos="3606"/>
      </w:tabs>
      <w:spacing w:line="197" w:lineRule="exact"/>
      <w:ind w:firstLine="320"/>
    </w:pPr>
    <w:rPr>
      <w:rFonts w:ascii="Microsoft Sans Serif" w:eastAsia="Calibri" w:hAnsi="Microsoft Sans Serif" w:cs="Microsoft Sans Serif"/>
      <w:color w:val="auto"/>
      <w:sz w:val="18"/>
      <w:szCs w:val="18"/>
      <w:lang w:eastAsia="pl-PL"/>
    </w:rPr>
  </w:style>
  <w:style w:type="character" w:customStyle="1" w:styleId="Teksttreci9">
    <w:name w:val="Tekst treści (9)"/>
    <w:link w:val="Teksttreci91"/>
    <w:uiPriority w:val="99"/>
    <w:locked/>
    <w:rsid w:val="00E65A46"/>
    <w:rPr>
      <w:rFonts w:ascii="Microsoft Sans Serif" w:hAnsi="Microsoft Sans Serif" w:cs="Microsoft Sans Serif"/>
      <w:sz w:val="18"/>
      <w:szCs w:val="18"/>
      <w:shd w:val="clear" w:color="auto" w:fill="FFFFFF"/>
    </w:rPr>
  </w:style>
  <w:style w:type="paragraph" w:customStyle="1" w:styleId="Teksttreci91">
    <w:name w:val="Tekst treści (9)1"/>
    <w:basedOn w:val="Normalny"/>
    <w:link w:val="Teksttreci9"/>
    <w:uiPriority w:val="99"/>
    <w:rsid w:val="00E65A46"/>
    <w:pPr>
      <w:shd w:val="clear" w:color="auto" w:fill="FFFFFF"/>
      <w:tabs>
        <w:tab w:val="left" w:pos="3606"/>
      </w:tabs>
      <w:spacing w:before="120" w:line="240" w:lineRule="atLeast"/>
      <w:jc w:val="left"/>
    </w:pPr>
    <w:rPr>
      <w:rFonts w:ascii="Microsoft Sans Serif" w:eastAsia="Calibri" w:hAnsi="Microsoft Sans Serif" w:cs="Microsoft Sans Serif"/>
      <w:color w:val="auto"/>
      <w:sz w:val="18"/>
      <w:szCs w:val="18"/>
      <w:lang w:eastAsia="pl-PL"/>
    </w:rPr>
  </w:style>
  <w:style w:type="paragraph" w:customStyle="1" w:styleId="Zwykytekst1">
    <w:name w:val="Zwykły tekst1"/>
    <w:basedOn w:val="Normalny"/>
    <w:rsid w:val="00E65A46"/>
    <w:pPr>
      <w:suppressAutoHyphens/>
      <w:spacing w:after="0"/>
      <w:jc w:val="left"/>
    </w:pPr>
    <w:rPr>
      <w:rFonts w:ascii="Courier New" w:hAnsi="Courier New" w:cs="Times New Roman"/>
      <w:color w:val="auto"/>
      <w:sz w:val="20"/>
      <w:szCs w:val="20"/>
      <w:lang w:eastAsia="ar-SA"/>
    </w:rPr>
  </w:style>
  <w:style w:type="paragraph" w:customStyle="1" w:styleId="WW-Tekstpodstawowy3">
    <w:name w:val="WW-Tekst podstawowy 3"/>
    <w:basedOn w:val="Normalny"/>
    <w:rsid w:val="00E65A46"/>
    <w:pPr>
      <w:suppressAutoHyphens/>
      <w:spacing w:after="0"/>
      <w:jc w:val="left"/>
    </w:pPr>
    <w:rPr>
      <w:rFonts w:ascii="Times New Roman" w:hAnsi="Times New Roman" w:cs="Times New Roman"/>
      <w:color w:val="auto"/>
      <w:sz w:val="24"/>
      <w:szCs w:val="20"/>
      <w:lang w:eastAsia="pl-PL"/>
    </w:rPr>
  </w:style>
  <w:style w:type="character" w:customStyle="1" w:styleId="TeksttreciArial">
    <w:name w:val="Tekst treści + Arial"/>
    <w:uiPriority w:val="99"/>
    <w:rsid w:val="00E65A46"/>
    <w:rPr>
      <w:rFonts w:ascii="Arial" w:hAnsi="Arial" w:cs="Arial" w:hint="default"/>
      <w:sz w:val="18"/>
      <w:szCs w:val="18"/>
      <w:shd w:val="clear" w:color="auto" w:fill="FFFFFF"/>
    </w:rPr>
  </w:style>
  <w:style w:type="character" w:customStyle="1" w:styleId="Teksttreci9Arial10">
    <w:name w:val="Tekst treści (9) + Arial10"/>
    <w:uiPriority w:val="99"/>
    <w:rsid w:val="00E65A46"/>
    <w:rPr>
      <w:rFonts w:ascii="Arial" w:hAnsi="Arial" w:cs="Arial" w:hint="default"/>
      <w:sz w:val="18"/>
      <w:szCs w:val="18"/>
      <w:shd w:val="clear" w:color="auto" w:fill="FFFFFF"/>
    </w:rPr>
  </w:style>
  <w:style w:type="character" w:customStyle="1" w:styleId="Teksttreci4Arial9">
    <w:name w:val="Tekst treści (4) + Arial9"/>
    <w:uiPriority w:val="99"/>
    <w:rsid w:val="00E65A46"/>
    <w:rPr>
      <w:rFonts w:ascii="Arial" w:hAnsi="Arial" w:cs="Arial" w:hint="default"/>
      <w:sz w:val="18"/>
      <w:szCs w:val="18"/>
      <w:shd w:val="clear" w:color="auto" w:fill="FFFFFF"/>
    </w:rPr>
  </w:style>
  <w:style w:type="character" w:customStyle="1" w:styleId="Teksttreci4Arial8">
    <w:name w:val="Tekst treści (4) + Arial8"/>
    <w:uiPriority w:val="99"/>
    <w:rsid w:val="00E65A46"/>
    <w:rPr>
      <w:rFonts w:ascii="Arial" w:hAnsi="Arial" w:cs="Arial" w:hint="default"/>
      <w:sz w:val="18"/>
      <w:szCs w:val="18"/>
      <w:shd w:val="clear" w:color="auto" w:fill="FFFFFF"/>
    </w:rPr>
  </w:style>
  <w:style w:type="table" w:styleId="redniasiatka3akcent6">
    <w:name w:val="Medium Grid 3 Accent 6"/>
    <w:basedOn w:val="Standardowy"/>
    <w:uiPriority w:val="69"/>
    <w:rsid w:val="0077172C"/>
    <w:rPr>
      <w:rFonts w:asciiTheme="minorHAnsi" w:eastAsiaTheme="minorHAnsi" w:hAnsiTheme="minorHAnsi" w:cstheme="minorBidi"/>
      <w:sz w:val="22"/>
      <w:szCs w:val="22"/>
      <w:lang w:eastAsia="en-US"/>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paragraph" w:styleId="Listapunktowana">
    <w:name w:val="List Bullet"/>
    <w:basedOn w:val="Normalny"/>
    <w:autoRedefine/>
    <w:unhideWhenUsed/>
    <w:rsid w:val="003304DB"/>
    <w:pPr>
      <w:spacing w:after="0"/>
      <w:jc w:val="left"/>
    </w:pPr>
    <w:rPr>
      <w:rFonts w:ascii="Times New Roman" w:hAnsi="Times New Roman" w:cs="Times New Roman"/>
      <w:color w:val="auto"/>
      <w:sz w:val="20"/>
      <w:szCs w:val="20"/>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257005">
      <w:bodyDiv w:val="1"/>
      <w:marLeft w:val="0"/>
      <w:marRight w:val="0"/>
      <w:marTop w:val="0"/>
      <w:marBottom w:val="0"/>
      <w:divBdr>
        <w:top w:val="none" w:sz="0" w:space="0" w:color="auto"/>
        <w:left w:val="none" w:sz="0" w:space="0" w:color="auto"/>
        <w:bottom w:val="none" w:sz="0" w:space="0" w:color="auto"/>
        <w:right w:val="none" w:sz="0" w:space="0" w:color="auto"/>
      </w:divBdr>
    </w:div>
    <w:div w:id="9770234">
      <w:bodyDiv w:val="1"/>
      <w:marLeft w:val="0"/>
      <w:marRight w:val="0"/>
      <w:marTop w:val="0"/>
      <w:marBottom w:val="0"/>
      <w:divBdr>
        <w:top w:val="none" w:sz="0" w:space="0" w:color="auto"/>
        <w:left w:val="none" w:sz="0" w:space="0" w:color="auto"/>
        <w:bottom w:val="none" w:sz="0" w:space="0" w:color="auto"/>
        <w:right w:val="none" w:sz="0" w:space="0" w:color="auto"/>
      </w:divBdr>
    </w:div>
    <w:div w:id="39670749">
      <w:bodyDiv w:val="1"/>
      <w:marLeft w:val="0"/>
      <w:marRight w:val="0"/>
      <w:marTop w:val="0"/>
      <w:marBottom w:val="0"/>
      <w:divBdr>
        <w:top w:val="none" w:sz="0" w:space="0" w:color="auto"/>
        <w:left w:val="none" w:sz="0" w:space="0" w:color="auto"/>
        <w:bottom w:val="none" w:sz="0" w:space="0" w:color="auto"/>
        <w:right w:val="none" w:sz="0" w:space="0" w:color="auto"/>
      </w:divBdr>
    </w:div>
    <w:div w:id="105583837">
      <w:bodyDiv w:val="1"/>
      <w:marLeft w:val="0"/>
      <w:marRight w:val="0"/>
      <w:marTop w:val="0"/>
      <w:marBottom w:val="0"/>
      <w:divBdr>
        <w:top w:val="none" w:sz="0" w:space="0" w:color="auto"/>
        <w:left w:val="none" w:sz="0" w:space="0" w:color="auto"/>
        <w:bottom w:val="none" w:sz="0" w:space="0" w:color="auto"/>
        <w:right w:val="none" w:sz="0" w:space="0" w:color="auto"/>
      </w:divBdr>
    </w:div>
    <w:div w:id="132676230">
      <w:bodyDiv w:val="1"/>
      <w:marLeft w:val="0"/>
      <w:marRight w:val="0"/>
      <w:marTop w:val="0"/>
      <w:marBottom w:val="0"/>
      <w:divBdr>
        <w:top w:val="none" w:sz="0" w:space="0" w:color="auto"/>
        <w:left w:val="none" w:sz="0" w:space="0" w:color="auto"/>
        <w:bottom w:val="none" w:sz="0" w:space="0" w:color="auto"/>
        <w:right w:val="none" w:sz="0" w:space="0" w:color="auto"/>
      </w:divBdr>
    </w:div>
    <w:div w:id="156583261">
      <w:bodyDiv w:val="1"/>
      <w:marLeft w:val="0"/>
      <w:marRight w:val="0"/>
      <w:marTop w:val="0"/>
      <w:marBottom w:val="0"/>
      <w:divBdr>
        <w:top w:val="none" w:sz="0" w:space="0" w:color="auto"/>
        <w:left w:val="none" w:sz="0" w:space="0" w:color="auto"/>
        <w:bottom w:val="none" w:sz="0" w:space="0" w:color="auto"/>
        <w:right w:val="none" w:sz="0" w:space="0" w:color="auto"/>
      </w:divBdr>
    </w:div>
    <w:div w:id="161165712">
      <w:bodyDiv w:val="1"/>
      <w:marLeft w:val="0"/>
      <w:marRight w:val="0"/>
      <w:marTop w:val="0"/>
      <w:marBottom w:val="0"/>
      <w:divBdr>
        <w:top w:val="none" w:sz="0" w:space="0" w:color="auto"/>
        <w:left w:val="none" w:sz="0" w:space="0" w:color="auto"/>
        <w:bottom w:val="none" w:sz="0" w:space="0" w:color="auto"/>
        <w:right w:val="none" w:sz="0" w:space="0" w:color="auto"/>
      </w:divBdr>
    </w:div>
    <w:div w:id="166293127">
      <w:bodyDiv w:val="1"/>
      <w:marLeft w:val="0"/>
      <w:marRight w:val="0"/>
      <w:marTop w:val="0"/>
      <w:marBottom w:val="0"/>
      <w:divBdr>
        <w:top w:val="none" w:sz="0" w:space="0" w:color="auto"/>
        <w:left w:val="none" w:sz="0" w:space="0" w:color="auto"/>
        <w:bottom w:val="none" w:sz="0" w:space="0" w:color="auto"/>
        <w:right w:val="none" w:sz="0" w:space="0" w:color="auto"/>
      </w:divBdr>
    </w:div>
    <w:div w:id="172650489">
      <w:bodyDiv w:val="1"/>
      <w:marLeft w:val="0"/>
      <w:marRight w:val="0"/>
      <w:marTop w:val="0"/>
      <w:marBottom w:val="0"/>
      <w:divBdr>
        <w:top w:val="none" w:sz="0" w:space="0" w:color="auto"/>
        <w:left w:val="none" w:sz="0" w:space="0" w:color="auto"/>
        <w:bottom w:val="none" w:sz="0" w:space="0" w:color="auto"/>
        <w:right w:val="none" w:sz="0" w:space="0" w:color="auto"/>
      </w:divBdr>
    </w:div>
    <w:div w:id="189101414">
      <w:bodyDiv w:val="1"/>
      <w:marLeft w:val="0"/>
      <w:marRight w:val="0"/>
      <w:marTop w:val="0"/>
      <w:marBottom w:val="0"/>
      <w:divBdr>
        <w:top w:val="none" w:sz="0" w:space="0" w:color="auto"/>
        <w:left w:val="none" w:sz="0" w:space="0" w:color="auto"/>
        <w:bottom w:val="none" w:sz="0" w:space="0" w:color="auto"/>
        <w:right w:val="none" w:sz="0" w:space="0" w:color="auto"/>
      </w:divBdr>
    </w:div>
    <w:div w:id="207962080">
      <w:bodyDiv w:val="1"/>
      <w:marLeft w:val="0"/>
      <w:marRight w:val="0"/>
      <w:marTop w:val="0"/>
      <w:marBottom w:val="0"/>
      <w:divBdr>
        <w:top w:val="none" w:sz="0" w:space="0" w:color="auto"/>
        <w:left w:val="none" w:sz="0" w:space="0" w:color="auto"/>
        <w:bottom w:val="none" w:sz="0" w:space="0" w:color="auto"/>
        <w:right w:val="none" w:sz="0" w:space="0" w:color="auto"/>
      </w:divBdr>
    </w:div>
    <w:div w:id="226917428">
      <w:bodyDiv w:val="1"/>
      <w:marLeft w:val="0"/>
      <w:marRight w:val="0"/>
      <w:marTop w:val="0"/>
      <w:marBottom w:val="0"/>
      <w:divBdr>
        <w:top w:val="none" w:sz="0" w:space="0" w:color="auto"/>
        <w:left w:val="none" w:sz="0" w:space="0" w:color="auto"/>
        <w:bottom w:val="none" w:sz="0" w:space="0" w:color="auto"/>
        <w:right w:val="none" w:sz="0" w:space="0" w:color="auto"/>
      </w:divBdr>
    </w:div>
    <w:div w:id="291786326">
      <w:bodyDiv w:val="1"/>
      <w:marLeft w:val="0"/>
      <w:marRight w:val="0"/>
      <w:marTop w:val="0"/>
      <w:marBottom w:val="0"/>
      <w:divBdr>
        <w:top w:val="none" w:sz="0" w:space="0" w:color="auto"/>
        <w:left w:val="none" w:sz="0" w:space="0" w:color="auto"/>
        <w:bottom w:val="none" w:sz="0" w:space="0" w:color="auto"/>
        <w:right w:val="none" w:sz="0" w:space="0" w:color="auto"/>
      </w:divBdr>
    </w:div>
    <w:div w:id="313342124">
      <w:bodyDiv w:val="1"/>
      <w:marLeft w:val="0"/>
      <w:marRight w:val="0"/>
      <w:marTop w:val="0"/>
      <w:marBottom w:val="0"/>
      <w:divBdr>
        <w:top w:val="none" w:sz="0" w:space="0" w:color="auto"/>
        <w:left w:val="none" w:sz="0" w:space="0" w:color="auto"/>
        <w:bottom w:val="none" w:sz="0" w:space="0" w:color="auto"/>
        <w:right w:val="none" w:sz="0" w:space="0" w:color="auto"/>
      </w:divBdr>
    </w:div>
    <w:div w:id="324210771">
      <w:bodyDiv w:val="1"/>
      <w:marLeft w:val="0"/>
      <w:marRight w:val="0"/>
      <w:marTop w:val="0"/>
      <w:marBottom w:val="0"/>
      <w:divBdr>
        <w:top w:val="none" w:sz="0" w:space="0" w:color="auto"/>
        <w:left w:val="none" w:sz="0" w:space="0" w:color="auto"/>
        <w:bottom w:val="none" w:sz="0" w:space="0" w:color="auto"/>
        <w:right w:val="none" w:sz="0" w:space="0" w:color="auto"/>
      </w:divBdr>
    </w:div>
    <w:div w:id="338850186">
      <w:bodyDiv w:val="1"/>
      <w:marLeft w:val="0"/>
      <w:marRight w:val="0"/>
      <w:marTop w:val="0"/>
      <w:marBottom w:val="0"/>
      <w:divBdr>
        <w:top w:val="none" w:sz="0" w:space="0" w:color="auto"/>
        <w:left w:val="none" w:sz="0" w:space="0" w:color="auto"/>
        <w:bottom w:val="none" w:sz="0" w:space="0" w:color="auto"/>
        <w:right w:val="none" w:sz="0" w:space="0" w:color="auto"/>
      </w:divBdr>
    </w:div>
    <w:div w:id="374473101">
      <w:bodyDiv w:val="1"/>
      <w:marLeft w:val="0"/>
      <w:marRight w:val="0"/>
      <w:marTop w:val="0"/>
      <w:marBottom w:val="0"/>
      <w:divBdr>
        <w:top w:val="none" w:sz="0" w:space="0" w:color="auto"/>
        <w:left w:val="none" w:sz="0" w:space="0" w:color="auto"/>
        <w:bottom w:val="none" w:sz="0" w:space="0" w:color="auto"/>
        <w:right w:val="none" w:sz="0" w:space="0" w:color="auto"/>
      </w:divBdr>
    </w:div>
    <w:div w:id="382796590">
      <w:bodyDiv w:val="1"/>
      <w:marLeft w:val="0"/>
      <w:marRight w:val="0"/>
      <w:marTop w:val="0"/>
      <w:marBottom w:val="0"/>
      <w:divBdr>
        <w:top w:val="none" w:sz="0" w:space="0" w:color="auto"/>
        <w:left w:val="none" w:sz="0" w:space="0" w:color="auto"/>
        <w:bottom w:val="none" w:sz="0" w:space="0" w:color="auto"/>
        <w:right w:val="none" w:sz="0" w:space="0" w:color="auto"/>
      </w:divBdr>
    </w:div>
    <w:div w:id="384371605">
      <w:bodyDiv w:val="1"/>
      <w:marLeft w:val="0"/>
      <w:marRight w:val="0"/>
      <w:marTop w:val="0"/>
      <w:marBottom w:val="0"/>
      <w:divBdr>
        <w:top w:val="none" w:sz="0" w:space="0" w:color="auto"/>
        <w:left w:val="none" w:sz="0" w:space="0" w:color="auto"/>
        <w:bottom w:val="none" w:sz="0" w:space="0" w:color="auto"/>
        <w:right w:val="none" w:sz="0" w:space="0" w:color="auto"/>
      </w:divBdr>
    </w:div>
    <w:div w:id="397746979">
      <w:bodyDiv w:val="1"/>
      <w:marLeft w:val="0"/>
      <w:marRight w:val="0"/>
      <w:marTop w:val="0"/>
      <w:marBottom w:val="0"/>
      <w:divBdr>
        <w:top w:val="none" w:sz="0" w:space="0" w:color="auto"/>
        <w:left w:val="none" w:sz="0" w:space="0" w:color="auto"/>
        <w:bottom w:val="none" w:sz="0" w:space="0" w:color="auto"/>
        <w:right w:val="none" w:sz="0" w:space="0" w:color="auto"/>
      </w:divBdr>
    </w:div>
    <w:div w:id="420105329">
      <w:bodyDiv w:val="1"/>
      <w:marLeft w:val="0"/>
      <w:marRight w:val="0"/>
      <w:marTop w:val="0"/>
      <w:marBottom w:val="0"/>
      <w:divBdr>
        <w:top w:val="none" w:sz="0" w:space="0" w:color="auto"/>
        <w:left w:val="none" w:sz="0" w:space="0" w:color="auto"/>
        <w:bottom w:val="none" w:sz="0" w:space="0" w:color="auto"/>
        <w:right w:val="none" w:sz="0" w:space="0" w:color="auto"/>
      </w:divBdr>
    </w:div>
    <w:div w:id="430318833">
      <w:bodyDiv w:val="1"/>
      <w:marLeft w:val="0"/>
      <w:marRight w:val="0"/>
      <w:marTop w:val="0"/>
      <w:marBottom w:val="0"/>
      <w:divBdr>
        <w:top w:val="none" w:sz="0" w:space="0" w:color="auto"/>
        <w:left w:val="none" w:sz="0" w:space="0" w:color="auto"/>
        <w:bottom w:val="none" w:sz="0" w:space="0" w:color="auto"/>
        <w:right w:val="none" w:sz="0" w:space="0" w:color="auto"/>
      </w:divBdr>
    </w:div>
    <w:div w:id="445659651">
      <w:bodyDiv w:val="1"/>
      <w:marLeft w:val="0"/>
      <w:marRight w:val="0"/>
      <w:marTop w:val="0"/>
      <w:marBottom w:val="0"/>
      <w:divBdr>
        <w:top w:val="none" w:sz="0" w:space="0" w:color="auto"/>
        <w:left w:val="none" w:sz="0" w:space="0" w:color="auto"/>
        <w:bottom w:val="none" w:sz="0" w:space="0" w:color="auto"/>
        <w:right w:val="none" w:sz="0" w:space="0" w:color="auto"/>
      </w:divBdr>
    </w:div>
    <w:div w:id="456682828">
      <w:bodyDiv w:val="1"/>
      <w:marLeft w:val="0"/>
      <w:marRight w:val="0"/>
      <w:marTop w:val="0"/>
      <w:marBottom w:val="0"/>
      <w:divBdr>
        <w:top w:val="none" w:sz="0" w:space="0" w:color="auto"/>
        <w:left w:val="none" w:sz="0" w:space="0" w:color="auto"/>
        <w:bottom w:val="none" w:sz="0" w:space="0" w:color="auto"/>
        <w:right w:val="none" w:sz="0" w:space="0" w:color="auto"/>
      </w:divBdr>
    </w:div>
    <w:div w:id="471604587">
      <w:bodyDiv w:val="1"/>
      <w:marLeft w:val="0"/>
      <w:marRight w:val="0"/>
      <w:marTop w:val="0"/>
      <w:marBottom w:val="0"/>
      <w:divBdr>
        <w:top w:val="none" w:sz="0" w:space="0" w:color="auto"/>
        <w:left w:val="none" w:sz="0" w:space="0" w:color="auto"/>
        <w:bottom w:val="none" w:sz="0" w:space="0" w:color="auto"/>
        <w:right w:val="none" w:sz="0" w:space="0" w:color="auto"/>
      </w:divBdr>
    </w:div>
    <w:div w:id="476654519">
      <w:bodyDiv w:val="1"/>
      <w:marLeft w:val="0"/>
      <w:marRight w:val="0"/>
      <w:marTop w:val="0"/>
      <w:marBottom w:val="0"/>
      <w:divBdr>
        <w:top w:val="none" w:sz="0" w:space="0" w:color="auto"/>
        <w:left w:val="none" w:sz="0" w:space="0" w:color="auto"/>
        <w:bottom w:val="none" w:sz="0" w:space="0" w:color="auto"/>
        <w:right w:val="none" w:sz="0" w:space="0" w:color="auto"/>
      </w:divBdr>
    </w:div>
    <w:div w:id="488863897">
      <w:bodyDiv w:val="1"/>
      <w:marLeft w:val="0"/>
      <w:marRight w:val="0"/>
      <w:marTop w:val="0"/>
      <w:marBottom w:val="0"/>
      <w:divBdr>
        <w:top w:val="none" w:sz="0" w:space="0" w:color="auto"/>
        <w:left w:val="none" w:sz="0" w:space="0" w:color="auto"/>
        <w:bottom w:val="none" w:sz="0" w:space="0" w:color="auto"/>
        <w:right w:val="none" w:sz="0" w:space="0" w:color="auto"/>
      </w:divBdr>
    </w:div>
    <w:div w:id="494731647">
      <w:bodyDiv w:val="1"/>
      <w:marLeft w:val="0"/>
      <w:marRight w:val="0"/>
      <w:marTop w:val="0"/>
      <w:marBottom w:val="0"/>
      <w:divBdr>
        <w:top w:val="none" w:sz="0" w:space="0" w:color="auto"/>
        <w:left w:val="none" w:sz="0" w:space="0" w:color="auto"/>
        <w:bottom w:val="none" w:sz="0" w:space="0" w:color="auto"/>
        <w:right w:val="none" w:sz="0" w:space="0" w:color="auto"/>
      </w:divBdr>
    </w:div>
    <w:div w:id="524288655">
      <w:bodyDiv w:val="1"/>
      <w:marLeft w:val="0"/>
      <w:marRight w:val="0"/>
      <w:marTop w:val="0"/>
      <w:marBottom w:val="0"/>
      <w:divBdr>
        <w:top w:val="none" w:sz="0" w:space="0" w:color="auto"/>
        <w:left w:val="none" w:sz="0" w:space="0" w:color="auto"/>
        <w:bottom w:val="none" w:sz="0" w:space="0" w:color="auto"/>
        <w:right w:val="none" w:sz="0" w:space="0" w:color="auto"/>
      </w:divBdr>
    </w:div>
    <w:div w:id="575867711">
      <w:bodyDiv w:val="1"/>
      <w:marLeft w:val="0"/>
      <w:marRight w:val="0"/>
      <w:marTop w:val="0"/>
      <w:marBottom w:val="0"/>
      <w:divBdr>
        <w:top w:val="none" w:sz="0" w:space="0" w:color="auto"/>
        <w:left w:val="none" w:sz="0" w:space="0" w:color="auto"/>
        <w:bottom w:val="none" w:sz="0" w:space="0" w:color="auto"/>
        <w:right w:val="none" w:sz="0" w:space="0" w:color="auto"/>
      </w:divBdr>
    </w:div>
    <w:div w:id="575942600">
      <w:bodyDiv w:val="1"/>
      <w:marLeft w:val="0"/>
      <w:marRight w:val="0"/>
      <w:marTop w:val="0"/>
      <w:marBottom w:val="0"/>
      <w:divBdr>
        <w:top w:val="none" w:sz="0" w:space="0" w:color="auto"/>
        <w:left w:val="none" w:sz="0" w:space="0" w:color="auto"/>
        <w:bottom w:val="none" w:sz="0" w:space="0" w:color="auto"/>
        <w:right w:val="none" w:sz="0" w:space="0" w:color="auto"/>
      </w:divBdr>
    </w:div>
    <w:div w:id="579947353">
      <w:bodyDiv w:val="1"/>
      <w:marLeft w:val="0"/>
      <w:marRight w:val="0"/>
      <w:marTop w:val="0"/>
      <w:marBottom w:val="0"/>
      <w:divBdr>
        <w:top w:val="none" w:sz="0" w:space="0" w:color="auto"/>
        <w:left w:val="none" w:sz="0" w:space="0" w:color="auto"/>
        <w:bottom w:val="none" w:sz="0" w:space="0" w:color="auto"/>
        <w:right w:val="none" w:sz="0" w:space="0" w:color="auto"/>
      </w:divBdr>
    </w:div>
    <w:div w:id="584993474">
      <w:bodyDiv w:val="1"/>
      <w:marLeft w:val="0"/>
      <w:marRight w:val="0"/>
      <w:marTop w:val="0"/>
      <w:marBottom w:val="0"/>
      <w:divBdr>
        <w:top w:val="none" w:sz="0" w:space="0" w:color="auto"/>
        <w:left w:val="none" w:sz="0" w:space="0" w:color="auto"/>
        <w:bottom w:val="none" w:sz="0" w:space="0" w:color="auto"/>
        <w:right w:val="none" w:sz="0" w:space="0" w:color="auto"/>
      </w:divBdr>
    </w:div>
    <w:div w:id="586503786">
      <w:bodyDiv w:val="1"/>
      <w:marLeft w:val="0"/>
      <w:marRight w:val="0"/>
      <w:marTop w:val="0"/>
      <w:marBottom w:val="0"/>
      <w:divBdr>
        <w:top w:val="none" w:sz="0" w:space="0" w:color="auto"/>
        <w:left w:val="none" w:sz="0" w:space="0" w:color="auto"/>
        <w:bottom w:val="none" w:sz="0" w:space="0" w:color="auto"/>
        <w:right w:val="none" w:sz="0" w:space="0" w:color="auto"/>
      </w:divBdr>
    </w:div>
    <w:div w:id="634607349">
      <w:bodyDiv w:val="1"/>
      <w:marLeft w:val="0"/>
      <w:marRight w:val="0"/>
      <w:marTop w:val="0"/>
      <w:marBottom w:val="0"/>
      <w:divBdr>
        <w:top w:val="none" w:sz="0" w:space="0" w:color="auto"/>
        <w:left w:val="none" w:sz="0" w:space="0" w:color="auto"/>
        <w:bottom w:val="none" w:sz="0" w:space="0" w:color="auto"/>
        <w:right w:val="none" w:sz="0" w:space="0" w:color="auto"/>
      </w:divBdr>
    </w:div>
    <w:div w:id="657267398">
      <w:bodyDiv w:val="1"/>
      <w:marLeft w:val="0"/>
      <w:marRight w:val="0"/>
      <w:marTop w:val="0"/>
      <w:marBottom w:val="0"/>
      <w:divBdr>
        <w:top w:val="none" w:sz="0" w:space="0" w:color="auto"/>
        <w:left w:val="none" w:sz="0" w:space="0" w:color="auto"/>
        <w:bottom w:val="none" w:sz="0" w:space="0" w:color="auto"/>
        <w:right w:val="none" w:sz="0" w:space="0" w:color="auto"/>
      </w:divBdr>
    </w:div>
    <w:div w:id="679431078">
      <w:bodyDiv w:val="1"/>
      <w:marLeft w:val="0"/>
      <w:marRight w:val="0"/>
      <w:marTop w:val="0"/>
      <w:marBottom w:val="0"/>
      <w:divBdr>
        <w:top w:val="none" w:sz="0" w:space="0" w:color="auto"/>
        <w:left w:val="none" w:sz="0" w:space="0" w:color="auto"/>
        <w:bottom w:val="none" w:sz="0" w:space="0" w:color="auto"/>
        <w:right w:val="none" w:sz="0" w:space="0" w:color="auto"/>
      </w:divBdr>
    </w:div>
    <w:div w:id="703210299">
      <w:bodyDiv w:val="1"/>
      <w:marLeft w:val="0"/>
      <w:marRight w:val="0"/>
      <w:marTop w:val="0"/>
      <w:marBottom w:val="0"/>
      <w:divBdr>
        <w:top w:val="none" w:sz="0" w:space="0" w:color="auto"/>
        <w:left w:val="none" w:sz="0" w:space="0" w:color="auto"/>
        <w:bottom w:val="none" w:sz="0" w:space="0" w:color="auto"/>
        <w:right w:val="none" w:sz="0" w:space="0" w:color="auto"/>
      </w:divBdr>
    </w:div>
    <w:div w:id="741176825">
      <w:bodyDiv w:val="1"/>
      <w:marLeft w:val="0"/>
      <w:marRight w:val="0"/>
      <w:marTop w:val="0"/>
      <w:marBottom w:val="0"/>
      <w:divBdr>
        <w:top w:val="none" w:sz="0" w:space="0" w:color="auto"/>
        <w:left w:val="none" w:sz="0" w:space="0" w:color="auto"/>
        <w:bottom w:val="none" w:sz="0" w:space="0" w:color="auto"/>
        <w:right w:val="none" w:sz="0" w:space="0" w:color="auto"/>
      </w:divBdr>
    </w:div>
    <w:div w:id="744298065">
      <w:bodyDiv w:val="1"/>
      <w:marLeft w:val="0"/>
      <w:marRight w:val="0"/>
      <w:marTop w:val="0"/>
      <w:marBottom w:val="0"/>
      <w:divBdr>
        <w:top w:val="none" w:sz="0" w:space="0" w:color="auto"/>
        <w:left w:val="none" w:sz="0" w:space="0" w:color="auto"/>
        <w:bottom w:val="none" w:sz="0" w:space="0" w:color="auto"/>
        <w:right w:val="none" w:sz="0" w:space="0" w:color="auto"/>
      </w:divBdr>
    </w:div>
    <w:div w:id="775566061">
      <w:bodyDiv w:val="1"/>
      <w:marLeft w:val="0"/>
      <w:marRight w:val="0"/>
      <w:marTop w:val="0"/>
      <w:marBottom w:val="0"/>
      <w:divBdr>
        <w:top w:val="none" w:sz="0" w:space="0" w:color="auto"/>
        <w:left w:val="none" w:sz="0" w:space="0" w:color="auto"/>
        <w:bottom w:val="none" w:sz="0" w:space="0" w:color="auto"/>
        <w:right w:val="none" w:sz="0" w:space="0" w:color="auto"/>
      </w:divBdr>
    </w:div>
    <w:div w:id="798840632">
      <w:bodyDiv w:val="1"/>
      <w:marLeft w:val="0"/>
      <w:marRight w:val="0"/>
      <w:marTop w:val="0"/>
      <w:marBottom w:val="0"/>
      <w:divBdr>
        <w:top w:val="none" w:sz="0" w:space="0" w:color="auto"/>
        <w:left w:val="none" w:sz="0" w:space="0" w:color="auto"/>
        <w:bottom w:val="none" w:sz="0" w:space="0" w:color="auto"/>
        <w:right w:val="none" w:sz="0" w:space="0" w:color="auto"/>
      </w:divBdr>
    </w:div>
    <w:div w:id="800147173">
      <w:bodyDiv w:val="1"/>
      <w:marLeft w:val="0"/>
      <w:marRight w:val="0"/>
      <w:marTop w:val="0"/>
      <w:marBottom w:val="0"/>
      <w:divBdr>
        <w:top w:val="none" w:sz="0" w:space="0" w:color="auto"/>
        <w:left w:val="none" w:sz="0" w:space="0" w:color="auto"/>
        <w:bottom w:val="none" w:sz="0" w:space="0" w:color="auto"/>
        <w:right w:val="none" w:sz="0" w:space="0" w:color="auto"/>
      </w:divBdr>
    </w:div>
    <w:div w:id="816846194">
      <w:bodyDiv w:val="1"/>
      <w:marLeft w:val="0"/>
      <w:marRight w:val="0"/>
      <w:marTop w:val="0"/>
      <w:marBottom w:val="0"/>
      <w:divBdr>
        <w:top w:val="none" w:sz="0" w:space="0" w:color="auto"/>
        <w:left w:val="none" w:sz="0" w:space="0" w:color="auto"/>
        <w:bottom w:val="none" w:sz="0" w:space="0" w:color="auto"/>
        <w:right w:val="none" w:sz="0" w:space="0" w:color="auto"/>
      </w:divBdr>
    </w:div>
    <w:div w:id="837617455">
      <w:bodyDiv w:val="1"/>
      <w:marLeft w:val="0"/>
      <w:marRight w:val="0"/>
      <w:marTop w:val="0"/>
      <w:marBottom w:val="0"/>
      <w:divBdr>
        <w:top w:val="none" w:sz="0" w:space="0" w:color="auto"/>
        <w:left w:val="none" w:sz="0" w:space="0" w:color="auto"/>
        <w:bottom w:val="none" w:sz="0" w:space="0" w:color="auto"/>
        <w:right w:val="none" w:sz="0" w:space="0" w:color="auto"/>
      </w:divBdr>
    </w:div>
    <w:div w:id="910307601">
      <w:bodyDiv w:val="1"/>
      <w:marLeft w:val="0"/>
      <w:marRight w:val="0"/>
      <w:marTop w:val="0"/>
      <w:marBottom w:val="0"/>
      <w:divBdr>
        <w:top w:val="none" w:sz="0" w:space="0" w:color="auto"/>
        <w:left w:val="none" w:sz="0" w:space="0" w:color="auto"/>
        <w:bottom w:val="none" w:sz="0" w:space="0" w:color="auto"/>
        <w:right w:val="none" w:sz="0" w:space="0" w:color="auto"/>
      </w:divBdr>
    </w:div>
    <w:div w:id="911087723">
      <w:bodyDiv w:val="1"/>
      <w:marLeft w:val="0"/>
      <w:marRight w:val="0"/>
      <w:marTop w:val="0"/>
      <w:marBottom w:val="0"/>
      <w:divBdr>
        <w:top w:val="none" w:sz="0" w:space="0" w:color="auto"/>
        <w:left w:val="none" w:sz="0" w:space="0" w:color="auto"/>
        <w:bottom w:val="none" w:sz="0" w:space="0" w:color="auto"/>
        <w:right w:val="none" w:sz="0" w:space="0" w:color="auto"/>
      </w:divBdr>
    </w:div>
    <w:div w:id="931815265">
      <w:bodyDiv w:val="1"/>
      <w:marLeft w:val="0"/>
      <w:marRight w:val="0"/>
      <w:marTop w:val="0"/>
      <w:marBottom w:val="0"/>
      <w:divBdr>
        <w:top w:val="none" w:sz="0" w:space="0" w:color="auto"/>
        <w:left w:val="none" w:sz="0" w:space="0" w:color="auto"/>
        <w:bottom w:val="none" w:sz="0" w:space="0" w:color="auto"/>
        <w:right w:val="none" w:sz="0" w:space="0" w:color="auto"/>
      </w:divBdr>
    </w:div>
    <w:div w:id="979576216">
      <w:bodyDiv w:val="1"/>
      <w:marLeft w:val="0"/>
      <w:marRight w:val="0"/>
      <w:marTop w:val="0"/>
      <w:marBottom w:val="0"/>
      <w:divBdr>
        <w:top w:val="none" w:sz="0" w:space="0" w:color="auto"/>
        <w:left w:val="none" w:sz="0" w:space="0" w:color="auto"/>
        <w:bottom w:val="none" w:sz="0" w:space="0" w:color="auto"/>
        <w:right w:val="none" w:sz="0" w:space="0" w:color="auto"/>
      </w:divBdr>
    </w:div>
    <w:div w:id="981271552">
      <w:bodyDiv w:val="1"/>
      <w:marLeft w:val="0"/>
      <w:marRight w:val="0"/>
      <w:marTop w:val="0"/>
      <w:marBottom w:val="0"/>
      <w:divBdr>
        <w:top w:val="none" w:sz="0" w:space="0" w:color="auto"/>
        <w:left w:val="none" w:sz="0" w:space="0" w:color="auto"/>
        <w:bottom w:val="none" w:sz="0" w:space="0" w:color="auto"/>
        <w:right w:val="none" w:sz="0" w:space="0" w:color="auto"/>
      </w:divBdr>
    </w:div>
    <w:div w:id="1027878140">
      <w:bodyDiv w:val="1"/>
      <w:marLeft w:val="0"/>
      <w:marRight w:val="0"/>
      <w:marTop w:val="0"/>
      <w:marBottom w:val="0"/>
      <w:divBdr>
        <w:top w:val="none" w:sz="0" w:space="0" w:color="auto"/>
        <w:left w:val="none" w:sz="0" w:space="0" w:color="auto"/>
        <w:bottom w:val="none" w:sz="0" w:space="0" w:color="auto"/>
        <w:right w:val="none" w:sz="0" w:space="0" w:color="auto"/>
      </w:divBdr>
    </w:div>
    <w:div w:id="1039360986">
      <w:bodyDiv w:val="1"/>
      <w:marLeft w:val="0"/>
      <w:marRight w:val="0"/>
      <w:marTop w:val="0"/>
      <w:marBottom w:val="0"/>
      <w:divBdr>
        <w:top w:val="none" w:sz="0" w:space="0" w:color="auto"/>
        <w:left w:val="none" w:sz="0" w:space="0" w:color="auto"/>
        <w:bottom w:val="none" w:sz="0" w:space="0" w:color="auto"/>
        <w:right w:val="none" w:sz="0" w:space="0" w:color="auto"/>
      </w:divBdr>
    </w:div>
    <w:div w:id="1067654536">
      <w:bodyDiv w:val="1"/>
      <w:marLeft w:val="0"/>
      <w:marRight w:val="0"/>
      <w:marTop w:val="0"/>
      <w:marBottom w:val="0"/>
      <w:divBdr>
        <w:top w:val="none" w:sz="0" w:space="0" w:color="auto"/>
        <w:left w:val="none" w:sz="0" w:space="0" w:color="auto"/>
        <w:bottom w:val="none" w:sz="0" w:space="0" w:color="auto"/>
        <w:right w:val="none" w:sz="0" w:space="0" w:color="auto"/>
      </w:divBdr>
    </w:div>
    <w:div w:id="1073816652">
      <w:bodyDiv w:val="1"/>
      <w:marLeft w:val="0"/>
      <w:marRight w:val="0"/>
      <w:marTop w:val="0"/>
      <w:marBottom w:val="0"/>
      <w:divBdr>
        <w:top w:val="none" w:sz="0" w:space="0" w:color="auto"/>
        <w:left w:val="none" w:sz="0" w:space="0" w:color="auto"/>
        <w:bottom w:val="none" w:sz="0" w:space="0" w:color="auto"/>
        <w:right w:val="none" w:sz="0" w:space="0" w:color="auto"/>
      </w:divBdr>
    </w:div>
    <w:div w:id="1095782225">
      <w:bodyDiv w:val="1"/>
      <w:marLeft w:val="0"/>
      <w:marRight w:val="0"/>
      <w:marTop w:val="0"/>
      <w:marBottom w:val="0"/>
      <w:divBdr>
        <w:top w:val="none" w:sz="0" w:space="0" w:color="auto"/>
        <w:left w:val="none" w:sz="0" w:space="0" w:color="auto"/>
        <w:bottom w:val="none" w:sz="0" w:space="0" w:color="auto"/>
        <w:right w:val="none" w:sz="0" w:space="0" w:color="auto"/>
      </w:divBdr>
    </w:div>
    <w:div w:id="1110197361">
      <w:bodyDiv w:val="1"/>
      <w:marLeft w:val="0"/>
      <w:marRight w:val="0"/>
      <w:marTop w:val="0"/>
      <w:marBottom w:val="0"/>
      <w:divBdr>
        <w:top w:val="none" w:sz="0" w:space="0" w:color="auto"/>
        <w:left w:val="none" w:sz="0" w:space="0" w:color="auto"/>
        <w:bottom w:val="none" w:sz="0" w:space="0" w:color="auto"/>
        <w:right w:val="none" w:sz="0" w:space="0" w:color="auto"/>
      </w:divBdr>
    </w:div>
    <w:div w:id="1110398597">
      <w:bodyDiv w:val="1"/>
      <w:marLeft w:val="0"/>
      <w:marRight w:val="0"/>
      <w:marTop w:val="0"/>
      <w:marBottom w:val="0"/>
      <w:divBdr>
        <w:top w:val="none" w:sz="0" w:space="0" w:color="auto"/>
        <w:left w:val="none" w:sz="0" w:space="0" w:color="auto"/>
        <w:bottom w:val="none" w:sz="0" w:space="0" w:color="auto"/>
        <w:right w:val="none" w:sz="0" w:space="0" w:color="auto"/>
      </w:divBdr>
    </w:div>
    <w:div w:id="1119645694">
      <w:bodyDiv w:val="1"/>
      <w:marLeft w:val="0"/>
      <w:marRight w:val="0"/>
      <w:marTop w:val="0"/>
      <w:marBottom w:val="0"/>
      <w:divBdr>
        <w:top w:val="none" w:sz="0" w:space="0" w:color="auto"/>
        <w:left w:val="none" w:sz="0" w:space="0" w:color="auto"/>
        <w:bottom w:val="none" w:sz="0" w:space="0" w:color="auto"/>
        <w:right w:val="none" w:sz="0" w:space="0" w:color="auto"/>
      </w:divBdr>
    </w:div>
    <w:div w:id="1173061052">
      <w:bodyDiv w:val="1"/>
      <w:marLeft w:val="0"/>
      <w:marRight w:val="0"/>
      <w:marTop w:val="0"/>
      <w:marBottom w:val="0"/>
      <w:divBdr>
        <w:top w:val="none" w:sz="0" w:space="0" w:color="auto"/>
        <w:left w:val="none" w:sz="0" w:space="0" w:color="auto"/>
        <w:bottom w:val="none" w:sz="0" w:space="0" w:color="auto"/>
        <w:right w:val="none" w:sz="0" w:space="0" w:color="auto"/>
      </w:divBdr>
    </w:div>
    <w:div w:id="1215045167">
      <w:bodyDiv w:val="1"/>
      <w:marLeft w:val="0"/>
      <w:marRight w:val="0"/>
      <w:marTop w:val="0"/>
      <w:marBottom w:val="0"/>
      <w:divBdr>
        <w:top w:val="none" w:sz="0" w:space="0" w:color="auto"/>
        <w:left w:val="none" w:sz="0" w:space="0" w:color="auto"/>
        <w:bottom w:val="none" w:sz="0" w:space="0" w:color="auto"/>
        <w:right w:val="none" w:sz="0" w:space="0" w:color="auto"/>
      </w:divBdr>
    </w:div>
    <w:div w:id="1224288704">
      <w:bodyDiv w:val="1"/>
      <w:marLeft w:val="0"/>
      <w:marRight w:val="0"/>
      <w:marTop w:val="0"/>
      <w:marBottom w:val="0"/>
      <w:divBdr>
        <w:top w:val="none" w:sz="0" w:space="0" w:color="auto"/>
        <w:left w:val="none" w:sz="0" w:space="0" w:color="auto"/>
        <w:bottom w:val="none" w:sz="0" w:space="0" w:color="auto"/>
        <w:right w:val="none" w:sz="0" w:space="0" w:color="auto"/>
      </w:divBdr>
    </w:div>
    <w:div w:id="1239435335">
      <w:bodyDiv w:val="1"/>
      <w:marLeft w:val="0"/>
      <w:marRight w:val="0"/>
      <w:marTop w:val="0"/>
      <w:marBottom w:val="0"/>
      <w:divBdr>
        <w:top w:val="none" w:sz="0" w:space="0" w:color="auto"/>
        <w:left w:val="none" w:sz="0" w:space="0" w:color="auto"/>
        <w:bottom w:val="none" w:sz="0" w:space="0" w:color="auto"/>
        <w:right w:val="none" w:sz="0" w:space="0" w:color="auto"/>
      </w:divBdr>
    </w:div>
    <w:div w:id="1239825140">
      <w:bodyDiv w:val="1"/>
      <w:marLeft w:val="0"/>
      <w:marRight w:val="0"/>
      <w:marTop w:val="0"/>
      <w:marBottom w:val="0"/>
      <w:divBdr>
        <w:top w:val="none" w:sz="0" w:space="0" w:color="auto"/>
        <w:left w:val="none" w:sz="0" w:space="0" w:color="auto"/>
        <w:bottom w:val="none" w:sz="0" w:space="0" w:color="auto"/>
        <w:right w:val="none" w:sz="0" w:space="0" w:color="auto"/>
      </w:divBdr>
    </w:div>
    <w:div w:id="1243873313">
      <w:bodyDiv w:val="1"/>
      <w:marLeft w:val="0"/>
      <w:marRight w:val="0"/>
      <w:marTop w:val="0"/>
      <w:marBottom w:val="0"/>
      <w:divBdr>
        <w:top w:val="none" w:sz="0" w:space="0" w:color="auto"/>
        <w:left w:val="none" w:sz="0" w:space="0" w:color="auto"/>
        <w:bottom w:val="none" w:sz="0" w:space="0" w:color="auto"/>
        <w:right w:val="none" w:sz="0" w:space="0" w:color="auto"/>
      </w:divBdr>
    </w:div>
    <w:div w:id="1254121107">
      <w:bodyDiv w:val="1"/>
      <w:marLeft w:val="0"/>
      <w:marRight w:val="0"/>
      <w:marTop w:val="0"/>
      <w:marBottom w:val="0"/>
      <w:divBdr>
        <w:top w:val="none" w:sz="0" w:space="0" w:color="auto"/>
        <w:left w:val="none" w:sz="0" w:space="0" w:color="auto"/>
        <w:bottom w:val="none" w:sz="0" w:space="0" w:color="auto"/>
        <w:right w:val="none" w:sz="0" w:space="0" w:color="auto"/>
      </w:divBdr>
    </w:div>
    <w:div w:id="1294091188">
      <w:bodyDiv w:val="1"/>
      <w:marLeft w:val="0"/>
      <w:marRight w:val="0"/>
      <w:marTop w:val="0"/>
      <w:marBottom w:val="0"/>
      <w:divBdr>
        <w:top w:val="none" w:sz="0" w:space="0" w:color="auto"/>
        <w:left w:val="none" w:sz="0" w:space="0" w:color="auto"/>
        <w:bottom w:val="none" w:sz="0" w:space="0" w:color="auto"/>
        <w:right w:val="none" w:sz="0" w:space="0" w:color="auto"/>
      </w:divBdr>
    </w:div>
    <w:div w:id="1300647639">
      <w:bodyDiv w:val="1"/>
      <w:marLeft w:val="0"/>
      <w:marRight w:val="0"/>
      <w:marTop w:val="0"/>
      <w:marBottom w:val="0"/>
      <w:divBdr>
        <w:top w:val="none" w:sz="0" w:space="0" w:color="auto"/>
        <w:left w:val="none" w:sz="0" w:space="0" w:color="auto"/>
        <w:bottom w:val="none" w:sz="0" w:space="0" w:color="auto"/>
        <w:right w:val="none" w:sz="0" w:space="0" w:color="auto"/>
      </w:divBdr>
    </w:div>
    <w:div w:id="1314337531">
      <w:bodyDiv w:val="1"/>
      <w:marLeft w:val="0"/>
      <w:marRight w:val="0"/>
      <w:marTop w:val="0"/>
      <w:marBottom w:val="0"/>
      <w:divBdr>
        <w:top w:val="none" w:sz="0" w:space="0" w:color="auto"/>
        <w:left w:val="none" w:sz="0" w:space="0" w:color="auto"/>
        <w:bottom w:val="none" w:sz="0" w:space="0" w:color="auto"/>
        <w:right w:val="none" w:sz="0" w:space="0" w:color="auto"/>
      </w:divBdr>
    </w:div>
    <w:div w:id="1344433979">
      <w:bodyDiv w:val="1"/>
      <w:marLeft w:val="0"/>
      <w:marRight w:val="0"/>
      <w:marTop w:val="0"/>
      <w:marBottom w:val="0"/>
      <w:divBdr>
        <w:top w:val="none" w:sz="0" w:space="0" w:color="auto"/>
        <w:left w:val="none" w:sz="0" w:space="0" w:color="auto"/>
        <w:bottom w:val="none" w:sz="0" w:space="0" w:color="auto"/>
        <w:right w:val="none" w:sz="0" w:space="0" w:color="auto"/>
      </w:divBdr>
    </w:div>
    <w:div w:id="1352957013">
      <w:bodyDiv w:val="1"/>
      <w:marLeft w:val="0"/>
      <w:marRight w:val="0"/>
      <w:marTop w:val="0"/>
      <w:marBottom w:val="0"/>
      <w:divBdr>
        <w:top w:val="none" w:sz="0" w:space="0" w:color="auto"/>
        <w:left w:val="none" w:sz="0" w:space="0" w:color="auto"/>
        <w:bottom w:val="none" w:sz="0" w:space="0" w:color="auto"/>
        <w:right w:val="none" w:sz="0" w:space="0" w:color="auto"/>
      </w:divBdr>
    </w:div>
    <w:div w:id="1357849931">
      <w:bodyDiv w:val="1"/>
      <w:marLeft w:val="0"/>
      <w:marRight w:val="0"/>
      <w:marTop w:val="0"/>
      <w:marBottom w:val="0"/>
      <w:divBdr>
        <w:top w:val="none" w:sz="0" w:space="0" w:color="auto"/>
        <w:left w:val="none" w:sz="0" w:space="0" w:color="auto"/>
        <w:bottom w:val="none" w:sz="0" w:space="0" w:color="auto"/>
        <w:right w:val="none" w:sz="0" w:space="0" w:color="auto"/>
      </w:divBdr>
    </w:div>
    <w:div w:id="1373110738">
      <w:bodyDiv w:val="1"/>
      <w:marLeft w:val="0"/>
      <w:marRight w:val="0"/>
      <w:marTop w:val="0"/>
      <w:marBottom w:val="0"/>
      <w:divBdr>
        <w:top w:val="none" w:sz="0" w:space="0" w:color="auto"/>
        <w:left w:val="none" w:sz="0" w:space="0" w:color="auto"/>
        <w:bottom w:val="none" w:sz="0" w:space="0" w:color="auto"/>
        <w:right w:val="none" w:sz="0" w:space="0" w:color="auto"/>
      </w:divBdr>
    </w:div>
    <w:div w:id="1383670386">
      <w:bodyDiv w:val="1"/>
      <w:marLeft w:val="0"/>
      <w:marRight w:val="0"/>
      <w:marTop w:val="0"/>
      <w:marBottom w:val="0"/>
      <w:divBdr>
        <w:top w:val="none" w:sz="0" w:space="0" w:color="auto"/>
        <w:left w:val="none" w:sz="0" w:space="0" w:color="auto"/>
        <w:bottom w:val="none" w:sz="0" w:space="0" w:color="auto"/>
        <w:right w:val="none" w:sz="0" w:space="0" w:color="auto"/>
      </w:divBdr>
    </w:div>
    <w:div w:id="1435511457">
      <w:bodyDiv w:val="1"/>
      <w:marLeft w:val="0"/>
      <w:marRight w:val="0"/>
      <w:marTop w:val="0"/>
      <w:marBottom w:val="0"/>
      <w:divBdr>
        <w:top w:val="none" w:sz="0" w:space="0" w:color="auto"/>
        <w:left w:val="none" w:sz="0" w:space="0" w:color="auto"/>
        <w:bottom w:val="none" w:sz="0" w:space="0" w:color="auto"/>
        <w:right w:val="none" w:sz="0" w:space="0" w:color="auto"/>
      </w:divBdr>
    </w:div>
    <w:div w:id="1445690484">
      <w:bodyDiv w:val="1"/>
      <w:marLeft w:val="0"/>
      <w:marRight w:val="0"/>
      <w:marTop w:val="0"/>
      <w:marBottom w:val="0"/>
      <w:divBdr>
        <w:top w:val="none" w:sz="0" w:space="0" w:color="auto"/>
        <w:left w:val="none" w:sz="0" w:space="0" w:color="auto"/>
        <w:bottom w:val="none" w:sz="0" w:space="0" w:color="auto"/>
        <w:right w:val="none" w:sz="0" w:space="0" w:color="auto"/>
      </w:divBdr>
    </w:div>
    <w:div w:id="1446197440">
      <w:bodyDiv w:val="1"/>
      <w:marLeft w:val="0"/>
      <w:marRight w:val="0"/>
      <w:marTop w:val="0"/>
      <w:marBottom w:val="0"/>
      <w:divBdr>
        <w:top w:val="none" w:sz="0" w:space="0" w:color="auto"/>
        <w:left w:val="none" w:sz="0" w:space="0" w:color="auto"/>
        <w:bottom w:val="none" w:sz="0" w:space="0" w:color="auto"/>
        <w:right w:val="none" w:sz="0" w:space="0" w:color="auto"/>
      </w:divBdr>
    </w:div>
    <w:div w:id="1446273530">
      <w:bodyDiv w:val="1"/>
      <w:marLeft w:val="0"/>
      <w:marRight w:val="0"/>
      <w:marTop w:val="0"/>
      <w:marBottom w:val="0"/>
      <w:divBdr>
        <w:top w:val="none" w:sz="0" w:space="0" w:color="auto"/>
        <w:left w:val="none" w:sz="0" w:space="0" w:color="auto"/>
        <w:bottom w:val="none" w:sz="0" w:space="0" w:color="auto"/>
        <w:right w:val="none" w:sz="0" w:space="0" w:color="auto"/>
      </w:divBdr>
    </w:div>
    <w:div w:id="1491172705">
      <w:bodyDiv w:val="1"/>
      <w:marLeft w:val="0"/>
      <w:marRight w:val="0"/>
      <w:marTop w:val="0"/>
      <w:marBottom w:val="0"/>
      <w:divBdr>
        <w:top w:val="none" w:sz="0" w:space="0" w:color="auto"/>
        <w:left w:val="none" w:sz="0" w:space="0" w:color="auto"/>
        <w:bottom w:val="none" w:sz="0" w:space="0" w:color="auto"/>
        <w:right w:val="none" w:sz="0" w:space="0" w:color="auto"/>
      </w:divBdr>
    </w:div>
    <w:div w:id="1533689978">
      <w:bodyDiv w:val="1"/>
      <w:marLeft w:val="0"/>
      <w:marRight w:val="0"/>
      <w:marTop w:val="0"/>
      <w:marBottom w:val="0"/>
      <w:divBdr>
        <w:top w:val="none" w:sz="0" w:space="0" w:color="auto"/>
        <w:left w:val="none" w:sz="0" w:space="0" w:color="auto"/>
        <w:bottom w:val="none" w:sz="0" w:space="0" w:color="auto"/>
        <w:right w:val="none" w:sz="0" w:space="0" w:color="auto"/>
      </w:divBdr>
    </w:div>
    <w:div w:id="1545798261">
      <w:bodyDiv w:val="1"/>
      <w:marLeft w:val="0"/>
      <w:marRight w:val="0"/>
      <w:marTop w:val="0"/>
      <w:marBottom w:val="0"/>
      <w:divBdr>
        <w:top w:val="none" w:sz="0" w:space="0" w:color="auto"/>
        <w:left w:val="none" w:sz="0" w:space="0" w:color="auto"/>
        <w:bottom w:val="none" w:sz="0" w:space="0" w:color="auto"/>
        <w:right w:val="none" w:sz="0" w:space="0" w:color="auto"/>
      </w:divBdr>
    </w:div>
    <w:div w:id="1560288962">
      <w:bodyDiv w:val="1"/>
      <w:marLeft w:val="0"/>
      <w:marRight w:val="0"/>
      <w:marTop w:val="0"/>
      <w:marBottom w:val="0"/>
      <w:divBdr>
        <w:top w:val="none" w:sz="0" w:space="0" w:color="auto"/>
        <w:left w:val="none" w:sz="0" w:space="0" w:color="auto"/>
        <w:bottom w:val="none" w:sz="0" w:space="0" w:color="auto"/>
        <w:right w:val="none" w:sz="0" w:space="0" w:color="auto"/>
      </w:divBdr>
    </w:div>
    <w:div w:id="1571497947">
      <w:bodyDiv w:val="1"/>
      <w:marLeft w:val="0"/>
      <w:marRight w:val="0"/>
      <w:marTop w:val="0"/>
      <w:marBottom w:val="0"/>
      <w:divBdr>
        <w:top w:val="none" w:sz="0" w:space="0" w:color="auto"/>
        <w:left w:val="none" w:sz="0" w:space="0" w:color="auto"/>
        <w:bottom w:val="none" w:sz="0" w:space="0" w:color="auto"/>
        <w:right w:val="none" w:sz="0" w:space="0" w:color="auto"/>
      </w:divBdr>
    </w:div>
    <w:div w:id="1596741872">
      <w:bodyDiv w:val="1"/>
      <w:marLeft w:val="0"/>
      <w:marRight w:val="0"/>
      <w:marTop w:val="0"/>
      <w:marBottom w:val="0"/>
      <w:divBdr>
        <w:top w:val="none" w:sz="0" w:space="0" w:color="auto"/>
        <w:left w:val="none" w:sz="0" w:space="0" w:color="auto"/>
        <w:bottom w:val="none" w:sz="0" w:space="0" w:color="auto"/>
        <w:right w:val="none" w:sz="0" w:space="0" w:color="auto"/>
      </w:divBdr>
    </w:div>
    <w:div w:id="1629627686">
      <w:bodyDiv w:val="1"/>
      <w:marLeft w:val="0"/>
      <w:marRight w:val="0"/>
      <w:marTop w:val="0"/>
      <w:marBottom w:val="0"/>
      <w:divBdr>
        <w:top w:val="none" w:sz="0" w:space="0" w:color="auto"/>
        <w:left w:val="none" w:sz="0" w:space="0" w:color="auto"/>
        <w:bottom w:val="none" w:sz="0" w:space="0" w:color="auto"/>
        <w:right w:val="none" w:sz="0" w:space="0" w:color="auto"/>
      </w:divBdr>
    </w:div>
    <w:div w:id="1645088385">
      <w:bodyDiv w:val="1"/>
      <w:marLeft w:val="0"/>
      <w:marRight w:val="0"/>
      <w:marTop w:val="0"/>
      <w:marBottom w:val="0"/>
      <w:divBdr>
        <w:top w:val="none" w:sz="0" w:space="0" w:color="auto"/>
        <w:left w:val="none" w:sz="0" w:space="0" w:color="auto"/>
        <w:bottom w:val="none" w:sz="0" w:space="0" w:color="auto"/>
        <w:right w:val="none" w:sz="0" w:space="0" w:color="auto"/>
      </w:divBdr>
    </w:div>
    <w:div w:id="1653481248">
      <w:bodyDiv w:val="1"/>
      <w:marLeft w:val="0"/>
      <w:marRight w:val="0"/>
      <w:marTop w:val="0"/>
      <w:marBottom w:val="0"/>
      <w:divBdr>
        <w:top w:val="none" w:sz="0" w:space="0" w:color="auto"/>
        <w:left w:val="none" w:sz="0" w:space="0" w:color="auto"/>
        <w:bottom w:val="none" w:sz="0" w:space="0" w:color="auto"/>
        <w:right w:val="none" w:sz="0" w:space="0" w:color="auto"/>
      </w:divBdr>
    </w:div>
    <w:div w:id="1728606149">
      <w:bodyDiv w:val="1"/>
      <w:marLeft w:val="0"/>
      <w:marRight w:val="0"/>
      <w:marTop w:val="0"/>
      <w:marBottom w:val="0"/>
      <w:divBdr>
        <w:top w:val="none" w:sz="0" w:space="0" w:color="auto"/>
        <w:left w:val="none" w:sz="0" w:space="0" w:color="auto"/>
        <w:bottom w:val="none" w:sz="0" w:space="0" w:color="auto"/>
        <w:right w:val="none" w:sz="0" w:space="0" w:color="auto"/>
      </w:divBdr>
    </w:div>
    <w:div w:id="1730692368">
      <w:bodyDiv w:val="1"/>
      <w:marLeft w:val="0"/>
      <w:marRight w:val="0"/>
      <w:marTop w:val="0"/>
      <w:marBottom w:val="0"/>
      <w:divBdr>
        <w:top w:val="none" w:sz="0" w:space="0" w:color="auto"/>
        <w:left w:val="none" w:sz="0" w:space="0" w:color="auto"/>
        <w:bottom w:val="none" w:sz="0" w:space="0" w:color="auto"/>
        <w:right w:val="none" w:sz="0" w:space="0" w:color="auto"/>
      </w:divBdr>
    </w:div>
    <w:div w:id="1755859537">
      <w:bodyDiv w:val="1"/>
      <w:marLeft w:val="0"/>
      <w:marRight w:val="0"/>
      <w:marTop w:val="0"/>
      <w:marBottom w:val="0"/>
      <w:divBdr>
        <w:top w:val="none" w:sz="0" w:space="0" w:color="auto"/>
        <w:left w:val="none" w:sz="0" w:space="0" w:color="auto"/>
        <w:bottom w:val="none" w:sz="0" w:space="0" w:color="auto"/>
        <w:right w:val="none" w:sz="0" w:space="0" w:color="auto"/>
      </w:divBdr>
    </w:div>
    <w:div w:id="1779106879">
      <w:bodyDiv w:val="1"/>
      <w:marLeft w:val="0"/>
      <w:marRight w:val="0"/>
      <w:marTop w:val="0"/>
      <w:marBottom w:val="0"/>
      <w:divBdr>
        <w:top w:val="none" w:sz="0" w:space="0" w:color="auto"/>
        <w:left w:val="none" w:sz="0" w:space="0" w:color="auto"/>
        <w:bottom w:val="none" w:sz="0" w:space="0" w:color="auto"/>
        <w:right w:val="none" w:sz="0" w:space="0" w:color="auto"/>
      </w:divBdr>
    </w:div>
    <w:div w:id="1779907784">
      <w:bodyDiv w:val="1"/>
      <w:marLeft w:val="0"/>
      <w:marRight w:val="0"/>
      <w:marTop w:val="0"/>
      <w:marBottom w:val="0"/>
      <w:divBdr>
        <w:top w:val="none" w:sz="0" w:space="0" w:color="auto"/>
        <w:left w:val="none" w:sz="0" w:space="0" w:color="auto"/>
        <w:bottom w:val="none" w:sz="0" w:space="0" w:color="auto"/>
        <w:right w:val="none" w:sz="0" w:space="0" w:color="auto"/>
      </w:divBdr>
    </w:div>
    <w:div w:id="1785492660">
      <w:bodyDiv w:val="1"/>
      <w:marLeft w:val="0"/>
      <w:marRight w:val="0"/>
      <w:marTop w:val="0"/>
      <w:marBottom w:val="0"/>
      <w:divBdr>
        <w:top w:val="none" w:sz="0" w:space="0" w:color="auto"/>
        <w:left w:val="none" w:sz="0" w:space="0" w:color="auto"/>
        <w:bottom w:val="none" w:sz="0" w:space="0" w:color="auto"/>
        <w:right w:val="none" w:sz="0" w:space="0" w:color="auto"/>
      </w:divBdr>
    </w:div>
    <w:div w:id="1808891221">
      <w:bodyDiv w:val="1"/>
      <w:marLeft w:val="0"/>
      <w:marRight w:val="0"/>
      <w:marTop w:val="0"/>
      <w:marBottom w:val="0"/>
      <w:divBdr>
        <w:top w:val="none" w:sz="0" w:space="0" w:color="auto"/>
        <w:left w:val="none" w:sz="0" w:space="0" w:color="auto"/>
        <w:bottom w:val="none" w:sz="0" w:space="0" w:color="auto"/>
        <w:right w:val="none" w:sz="0" w:space="0" w:color="auto"/>
      </w:divBdr>
    </w:div>
    <w:div w:id="1810897026">
      <w:bodyDiv w:val="1"/>
      <w:marLeft w:val="0"/>
      <w:marRight w:val="0"/>
      <w:marTop w:val="0"/>
      <w:marBottom w:val="0"/>
      <w:divBdr>
        <w:top w:val="none" w:sz="0" w:space="0" w:color="auto"/>
        <w:left w:val="none" w:sz="0" w:space="0" w:color="auto"/>
        <w:bottom w:val="none" w:sz="0" w:space="0" w:color="auto"/>
        <w:right w:val="none" w:sz="0" w:space="0" w:color="auto"/>
      </w:divBdr>
    </w:div>
    <w:div w:id="1853834236">
      <w:bodyDiv w:val="1"/>
      <w:marLeft w:val="0"/>
      <w:marRight w:val="0"/>
      <w:marTop w:val="0"/>
      <w:marBottom w:val="0"/>
      <w:divBdr>
        <w:top w:val="none" w:sz="0" w:space="0" w:color="auto"/>
        <w:left w:val="none" w:sz="0" w:space="0" w:color="auto"/>
        <w:bottom w:val="none" w:sz="0" w:space="0" w:color="auto"/>
        <w:right w:val="none" w:sz="0" w:space="0" w:color="auto"/>
      </w:divBdr>
    </w:div>
    <w:div w:id="1867255999">
      <w:bodyDiv w:val="1"/>
      <w:marLeft w:val="0"/>
      <w:marRight w:val="0"/>
      <w:marTop w:val="0"/>
      <w:marBottom w:val="0"/>
      <w:divBdr>
        <w:top w:val="none" w:sz="0" w:space="0" w:color="auto"/>
        <w:left w:val="none" w:sz="0" w:space="0" w:color="auto"/>
        <w:bottom w:val="none" w:sz="0" w:space="0" w:color="auto"/>
        <w:right w:val="none" w:sz="0" w:space="0" w:color="auto"/>
      </w:divBdr>
    </w:div>
    <w:div w:id="1870606273">
      <w:bodyDiv w:val="1"/>
      <w:marLeft w:val="0"/>
      <w:marRight w:val="0"/>
      <w:marTop w:val="0"/>
      <w:marBottom w:val="0"/>
      <w:divBdr>
        <w:top w:val="none" w:sz="0" w:space="0" w:color="auto"/>
        <w:left w:val="none" w:sz="0" w:space="0" w:color="auto"/>
        <w:bottom w:val="none" w:sz="0" w:space="0" w:color="auto"/>
        <w:right w:val="none" w:sz="0" w:space="0" w:color="auto"/>
      </w:divBdr>
    </w:div>
    <w:div w:id="1873109853">
      <w:bodyDiv w:val="1"/>
      <w:marLeft w:val="0"/>
      <w:marRight w:val="0"/>
      <w:marTop w:val="0"/>
      <w:marBottom w:val="0"/>
      <w:divBdr>
        <w:top w:val="none" w:sz="0" w:space="0" w:color="auto"/>
        <w:left w:val="none" w:sz="0" w:space="0" w:color="auto"/>
        <w:bottom w:val="none" w:sz="0" w:space="0" w:color="auto"/>
        <w:right w:val="none" w:sz="0" w:space="0" w:color="auto"/>
      </w:divBdr>
    </w:div>
    <w:div w:id="1874153144">
      <w:bodyDiv w:val="1"/>
      <w:marLeft w:val="0"/>
      <w:marRight w:val="0"/>
      <w:marTop w:val="0"/>
      <w:marBottom w:val="0"/>
      <w:divBdr>
        <w:top w:val="none" w:sz="0" w:space="0" w:color="auto"/>
        <w:left w:val="none" w:sz="0" w:space="0" w:color="auto"/>
        <w:bottom w:val="none" w:sz="0" w:space="0" w:color="auto"/>
        <w:right w:val="none" w:sz="0" w:space="0" w:color="auto"/>
      </w:divBdr>
    </w:div>
    <w:div w:id="1940485682">
      <w:bodyDiv w:val="1"/>
      <w:marLeft w:val="0"/>
      <w:marRight w:val="0"/>
      <w:marTop w:val="0"/>
      <w:marBottom w:val="0"/>
      <w:divBdr>
        <w:top w:val="none" w:sz="0" w:space="0" w:color="auto"/>
        <w:left w:val="none" w:sz="0" w:space="0" w:color="auto"/>
        <w:bottom w:val="none" w:sz="0" w:space="0" w:color="auto"/>
        <w:right w:val="none" w:sz="0" w:space="0" w:color="auto"/>
      </w:divBdr>
    </w:div>
    <w:div w:id="1956981397">
      <w:bodyDiv w:val="1"/>
      <w:marLeft w:val="0"/>
      <w:marRight w:val="0"/>
      <w:marTop w:val="0"/>
      <w:marBottom w:val="0"/>
      <w:divBdr>
        <w:top w:val="none" w:sz="0" w:space="0" w:color="auto"/>
        <w:left w:val="none" w:sz="0" w:space="0" w:color="auto"/>
        <w:bottom w:val="none" w:sz="0" w:space="0" w:color="auto"/>
        <w:right w:val="none" w:sz="0" w:space="0" w:color="auto"/>
      </w:divBdr>
    </w:div>
    <w:div w:id="1962488471">
      <w:bodyDiv w:val="1"/>
      <w:marLeft w:val="0"/>
      <w:marRight w:val="0"/>
      <w:marTop w:val="0"/>
      <w:marBottom w:val="0"/>
      <w:divBdr>
        <w:top w:val="none" w:sz="0" w:space="0" w:color="auto"/>
        <w:left w:val="none" w:sz="0" w:space="0" w:color="auto"/>
        <w:bottom w:val="none" w:sz="0" w:space="0" w:color="auto"/>
        <w:right w:val="none" w:sz="0" w:space="0" w:color="auto"/>
      </w:divBdr>
    </w:div>
    <w:div w:id="1963876889">
      <w:bodyDiv w:val="1"/>
      <w:marLeft w:val="0"/>
      <w:marRight w:val="0"/>
      <w:marTop w:val="0"/>
      <w:marBottom w:val="0"/>
      <w:divBdr>
        <w:top w:val="none" w:sz="0" w:space="0" w:color="auto"/>
        <w:left w:val="none" w:sz="0" w:space="0" w:color="auto"/>
        <w:bottom w:val="none" w:sz="0" w:space="0" w:color="auto"/>
        <w:right w:val="none" w:sz="0" w:space="0" w:color="auto"/>
      </w:divBdr>
    </w:div>
    <w:div w:id="2008631671">
      <w:bodyDiv w:val="1"/>
      <w:marLeft w:val="0"/>
      <w:marRight w:val="0"/>
      <w:marTop w:val="0"/>
      <w:marBottom w:val="0"/>
      <w:divBdr>
        <w:top w:val="none" w:sz="0" w:space="0" w:color="auto"/>
        <w:left w:val="none" w:sz="0" w:space="0" w:color="auto"/>
        <w:bottom w:val="none" w:sz="0" w:space="0" w:color="auto"/>
        <w:right w:val="none" w:sz="0" w:space="0" w:color="auto"/>
      </w:divBdr>
    </w:div>
    <w:div w:id="2055110402">
      <w:bodyDiv w:val="1"/>
      <w:marLeft w:val="0"/>
      <w:marRight w:val="0"/>
      <w:marTop w:val="0"/>
      <w:marBottom w:val="0"/>
      <w:divBdr>
        <w:top w:val="none" w:sz="0" w:space="0" w:color="auto"/>
        <w:left w:val="none" w:sz="0" w:space="0" w:color="auto"/>
        <w:bottom w:val="none" w:sz="0" w:space="0" w:color="auto"/>
        <w:right w:val="none" w:sz="0" w:space="0" w:color="auto"/>
      </w:divBdr>
    </w:div>
    <w:div w:id="20705653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8E3D9A1-69AA-4393-83DA-F600156246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66</TotalTime>
  <Pages>20</Pages>
  <Words>3552</Words>
  <Characters>21316</Characters>
  <Application>Microsoft Office Word</Application>
  <DocSecurity>0</DocSecurity>
  <Lines>177</Lines>
  <Paragraphs>49</Paragraphs>
  <ScaleCrop>false</ScaleCrop>
  <HeadingPairs>
    <vt:vector size="2" baseType="variant">
      <vt:variant>
        <vt:lpstr>Tytuł</vt:lpstr>
      </vt:variant>
      <vt:variant>
        <vt:i4>1</vt:i4>
      </vt:variant>
    </vt:vector>
  </HeadingPairs>
  <TitlesOfParts>
    <vt:vector size="1" baseType="lpstr">
      <vt:lpstr>KONSTRUKCJA</vt:lpstr>
    </vt:vector>
  </TitlesOfParts>
  <Company>Hewlett-Packard Company</Company>
  <LinksUpToDate>false</LinksUpToDate>
  <CharactersWithSpaces>24819</CharactersWithSpaces>
  <SharedDoc>false</SharedDoc>
  <HLinks>
    <vt:vector size="180" baseType="variant">
      <vt:variant>
        <vt:i4>1835061</vt:i4>
      </vt:variant>
      <vt:variant>
        <vt:i4>181</vt:i4>
      </vt:variant>
      <vt:variant>
        <vt:i4>0</vt:i4>
      </vt:variant>
      <vt:variant>
        <vt:i4>5</vt:i4>
      </vt:variant>
      <vt:variant>
        <vt:lpwstr/>
      </vt:variant>
      <vt:variant>
        <vt:lpwstr>_Toc450658405</vt:lpwstr>
      </vt:variant>
      <vt:variant>
        <vt:i4>1835061</vt:i4>
      </vt:variant>
      <vt:variant>
        <vt:i4>175</vt:i4>
      </vt:variant>
      <vt:variant>
        <vt:i4>0</vt:i4>
      </vt:variant>
      <vt:variant>
        <vt:i4>5</vt:i4>
      </vt:variant>
      <vt:variant>
        <vt:lpwstr/>
      </vt:variant>
      <vt:variant>
        <vt:lpwstr>_Toc450658404</vt:lpwstr>
      </vt:variant>
      <vt:variant>
        <vt:i4>1835061</vt:i4>
      </vt:variant>
      <vt:variant>
        <vt:i4>169</vt:i4>
      </vt:variant>
      <vt:variant>
        <vt:i4>0</vt:i4>
      </vt:variant>
      <vt:variant>
        <vt:i4>5</vt:i4>
      </vt:variant>
      <vt:variant>
        <vt:lpwstr/>
      </vt:variant>
      <vt:variant>
        <vt:lpwstr>_Toc450658403</vt:lpwstr>
      </vt:variant>
      <vt:variant>
        <vt:i4>1835061</vt:i4>
      </vt:variant>
      <vt:variant>
        <vt:i4>163</vt:i4>
      </vt:variant>
      <vt:variant>
        <vt:i4>0</vt:i4>
      </vt:variant>
      <vt:variant>
        <vt:i4>5</vt:i4>
      </vt:variant>
      <vt:variant>
        <vt:lpwstr/>
      </vt:variant>
      <vt:variant>
        <vt:lpwstr>_Toc450658402</vt:lpwstr>
      </vt:variant>
      <vt:variant>
        <vt:i4>1835061</vt:i4>
      </vt:variant>
      <vt:variant>
        <vt:i4>157</vt:i4>
      </vt:variant>
      <vt:variant>
        <vt:i4>0</vt:i4>
      </vt:variant>
      <vt:variant>
        <vt:i4>5</vt:i4>
      </vt:variant>
      <vt:variant>
        <vt:lpwstr/>
      </vt:variant>
      <vt:variant>
        <vt:lpwstr>_Toc450658401</vt:lpwstr>
      </vt:variant>
      <vt:variant>
        <vt:i4>1835061</vt:i4>
      </vt:variant>
      <vt:variant>
        <vt:i4>151</vt:i4>
      </vt:variant>
      <vt:variant>
        <vt:i4>0</vt:i4>
      </vt:variant>
      <vt:variant>
        <vt:i4>5</vt:i4>
      </vt:variant>
      <vt:variant>
        <vt:lpwstr/>
      </vt:variant>
      <vt:variant>
        <vt:lpwstr>_Toc450658400</vt:lpwstr>
      </vt:variant>
      <vt:variant>
        <vt:i4>1376306</vt:i4>
      </vt:variant>
      <vt:variant>
        <vt:i4>145</vt:i4>
      </vt:variant>
      <vt:variant>
        <vt:i4>0</vt:i4>
      </vt:variant>
      <vt:variant>
        <vt:i4>5</vt:i4>
      </vt:variant>
      <vt:variant>
        <vt:lpwstr/>
      </vt:variant>
      <vt:variant>
        <vt:lpwstr>_Toc450658399</vt:lpwstr>
      </vt:variant>
      <vt:variant>
        <vt:i4>1376306</vt:i4>
      </vt:variant>
      <vt:variant>
        <vt:i4>139</vt:i4>
      </vt:variant>
      <vt:variant>
        <vt:i4>0</vt:i4>
      </vt:variant>
      <vt:variant>
        <vt:i4>5</vt:i4>
      </vt:variant>
      <vt:variant>
        <vt:lpwstr/>
      </vt:variant>
      <vt:variant>
        <vt:lpwstr>_Toc450658398</vt:lpwstr>
      </vt:variant>
      <vt:variant>
        <vt:i4>1376306</vt:i4>
      </vt:variant>
      <vt:variant>
        <vt:i4>133</vt:i4>
      </vt:variant>
      <vt:variant>
        <vt:i4>0</vt:i4>
      </vt:variant>
      <vt:variant>
        <vt:i4>5</vt:i4>
      </vt:variant>
      <vt:variant>
        <vt:lpwstr/>
      </vt:variant>
      <vt:variant>
        <vt:lpwstr>_Toc450658397</vt:lpwstr>
      </vt:variant>
      <vt:variant>
        <vt:i4>1376306</vt:i4>
      </vt:variant>
      <vt:variant>
        <vt:i4>127</vt:i4>
      </vt:variant>
      <vt:variant>
        <vt:i4>0</vt:i4>
      </vt:variant>
      <vt:variant>
        <vt:i4>5</vt:i4>
      </vt:variant>
      <vt:variant>
        <vt:lpwstr/>
      </vt:variant>
      <vt:variant>
        <vt:lpwstr>_Toc450658396</vt:lpwstr>
      </vt:variant>
      <vt:variant>
        <vt:i4>1376306</vt:i4>
      </vt:variant>
      <vt:variant>
        <vt:i4>121</vt:i4>
      </vt:variant>
      <vt:variant>
        <vt:i4>0</vt:i4>
      </vt:variant>
      <vt:variant>
        <vt:i4>5</vt:i4>
      </vt:variant>
      <vt:variant>
        <vt:lpwstr/>
      </vt:variant>
      <vt:variant>
        <vt:lpwstr>_Toc450658395</vt:lpwstr>
      </vt:variant>
      <vt:variant>
        <vt:i4>1376306</vt:i4>
      </vt:variant>
      <vt:variant>
        <vt:i4>115</vt:i4>
      </vt:variant>
      <vt:variant>
        <vt:i4>0</vt:i4>
      </vt:variant>
      <vt:variant>
        <vt:i4>5</vt:i4>
      </vt:variant>
      <vt:variant>
        <vt:lpwstr/>
      </vt:variant>
      <vt:variant>
        <vt:lpwstr>_Toc450658394</vt:lpwstr>
      </vt:variant>
      <vt:variant>
        <vt:i4>1376306</vt:i4>
      </vt:variant>
      <vt:variant>
        <vt:i4>109</vt:i4>
      </vt:variant>
      <vt:variant>
        <vt:i4>0</vt:i4>
      </vt:variant>
      <vt:variant>
        <vt:i4>5</vt:i4>
      </vt:variant>
      <vt:variant>
        <vt:lpwstr/>
      </vt:variant>
      <vt:variant>
        <vt:lpwstr>_Toc450658393</vt:lpwstr>
      </vt:variant>
      <vt:variant>
        <vt:i4>1376306</vt:i4>
      </vt:variant>
      <vt:variant>
        <vt:i4>103</vt:i4>
      </vt:variant>
      <vt:variant>
        <vt:i4>0</vt:i4>
      </vt:variant>
      <vt:variant>
        <vt:i4>5</vt:i4>
      </vt:variant>
      <vt:variant>
        <vt:lpwstr/>
      </vt:variant>
      <vt:variant>
        <vt:lpwstr>_Toc450658392</vt:lpwstr>
      </vt:variant>
      <vt:variant>
        <vt:i4>1376306</vt:i4>
      </vt:variant>
      <vt:variant>
        <vt:i4>97</vt:i4>
      </vt:variant>
      <vt:variant>
        <vt:i4>0</vt:i4>
      </vt:variant>
      <vt:variant>
        <vt:i4>5</vt:i4>
      </vt:variant>
      <vt:variant>
        <vt:lpwstr/>
      </vt:variant>
      <vt:variant>
        <vt:lpwstr>_Toc450658391</vt:lpwstr>
      </vt:variant>
      <vt:variant>
        <vt:i4>1376306</vt:i4>
      </vt:variant>
      <vt:variant>
        <vt:i4>91</vt:i4>
      </vt:variant>
      <vt:variant>
        <vt:i4>0</vt:i4>
      </vt:variant>
      <vt:variant>
        <vt:i4>5</vt:i4>
      </vt:variant>
      <vt:variant>
        <vt:lpwstr/>
      </vt:variant>
      <vt:variant>
        <vt:lpwstr>_Toc450658390</vt:lpwstr>
      </vt:variant>
      <vt:variant>
        <vt:i4>1310770</vt:i4>
      </vt:variant>
      <vt:variant>
        <vt:i4>85</vt:i4>
      </vt:variant>
      <vt:variant>
        <vt:i4>0</vt:i4>
      </vt:variant>
      <vt:variant>
        <vt:i4>5</vt:i4>
      </vt:variant>
      <vt:variant>
        <vt:lpwstr/>
      </vt:variant>
      <vt:variant>
        <vt:lpwstr>_Toc450658389</vt:lpwstr>
      </vt:variant>
      <vt:variant>
        <vt:i4>1310770</vt:i4>
      </vt:variant>
      <vt:variant>
        <vt:i4>79</vt:i4>
      </vt:variant>
      <vt:variant>
        <vt:i4>0</vt:i4>
      </vt:variant>
      <vt:variant>
        <vt:i4>5</vt:i4>
      </vt:variant>
      <vt:variant>
        <vt:lpwstr/>
      </vt:variant>
      <vt:variant>
        <vt:lpwstr>_Toc450658388</vt:lpwstr>
      </vt:variant>
      <vt:variant>
        <vt:i4>1310770</vt:i4>
      </vt:variant>
      <vt:variant>
        <vt:i4>73</vt:i4>
      </vt:variant>
      <vt:variant>
        <vt:i4>0</vt:i4>
      </vt:variant>
      <vt:variant>
        <vt:i4>5</vt:i4>
      </vt:variant>
      <vt:variant>
        <vt:lpwstr/>
      </vt:variant>
      <vt:variant>
        <vt:lpwstr>_Toc450658387</vt:lpwstr>
      </vt:variant>
      <vt:variant>
        <vt:i4>1310770</vt:i4>
      </vt:variant>
      <vt:variant>
        <vt:i4>67</vt:i4>
      </vt:variant>
      <vt:variant>
        <vt:i4>0</vt:i4>
      </vt:variant>
      <vt:variant>
        <vt:i4>5</vt:i4>
      </vt:variant>
      <vt:variant>
        <vt:lpwstr/>
      </vt:variant>
      <vt:variant>
        <vt:lpwstr>_Toc450658386</vt:lpwstr>
      </vt:variant>
      <vt:variant>
        <vt:i4>1310770</vt:i4>
      </vt:variant>
      <vt:variant>
        <vt:i4>61</vt:i4>
      </vt:variant>
      <vt:variant>
        <vt:i4>0</vt:i4>
      </vt:variant>
      <vt:variant>
        <vt:i4>5</vt:i4>
      </vt:variant>
      <vt:variant>
        <vt:lpwstr/>
      </vt:variant>
      <vt:variant>
        <vt:lpwstr>_Toc450658385</vt:lpwstr>
      </vt:variant>
      <vt:variant>
        <vt:i4>1310770</vt:i4>
      </vt:variant>
      <vt:variant>
        <vt:i4>55</vt:i4>
      </vt:variant>
      <vt:variant>
        <vt:i4>0</vt:i4>
      </vt:variant>
      <vt:variant>
        <vt:i4>5</vt:i4>
      </vt:variant>
      <vt:variant>
        <vt:lpwstr/>
      </vt:variant>
      <vt:variant>
        <vt:lpwstr>_Toc450658384</vt:lpwstr>
      </vt:variant>
      <vt:variant>
        <vt:i4>1310770</vt:i4>
      </vt:variant>
      <vt:variant>
        <vt:i4>49</vt:i4>
      </vt:variant>
      <vt:variant>
        <vt:i4>0</vt:i4>
      </vt:variant>
      <vt:variant>
        <vt:i4>5</vt:i4>
      </vt:variant>
      <vt:variant>
        <vt:lpwstr/>
      </vt:variant>
      <vt:variant>
        <vt:lpwstr>_Toc450658383</vt:lpwstr>
      </vt:variant>
      <vt:variant>
        <vt:i4>1310770</vt:i4>
      </vt:variant>
      <vt:variant>
        <vt:i4>43</vt:i4>
      </vt:variant>
      <vt:variant>
        <vt:i4>0</vt:i4>
      </vt:variant>
      <vt:variant>
        <vt:i4>5</vt:i4>
      </vt:variant>
      <vt:variant>
        <vt:lpwstr/>
      </vt:variant>
      <vt:variant>
        <vt:lpwstr>_Toc450658382</vt:lpwstr>
      </vt:variant>
      <vt:variant>
        <vt:i4>1310770</vt:i4>
      </vt:variant>
      <vt:variant>
        <vt:i4>37</vt:i4>
      </vt:variant>
      <vt:variant>
        <vt:i4>0</vt:i4>
      </vt:variant>
      <vt:variant>
        <vt:i4>5</vt:i4>
      </vt:variant>
      <vt:variant>
        <vt:lpwstr/>
      </vt:variant>
      <vt:variant>
        <vt:lpwstr>_Toc450658381</vt:lpwstr>
      </vt:variant>
      <vt:variant>
        <vt:i4>1310770</vt:i4>
      </vt:variant>
      <vt:variant>
        <vt:i4>31</vt:i4>
      </vt:variant>
      <vt:variant>
        <vt:i4>0</vt:i4>
      </vt:variant>
      <vt:variant>
        <vt:i4>5</vt:i4>
      </vt:variant>
      <vt:variant>
        <vt:lpwstr/>
      </vt:variant>
      <vt:variant>
        <vt:lpwstr>_Toc450658380</vt:lpwstr>
      </vt:variant>
      <vt:variant>
        <vt:i4>1769522</vt:i4>
      </vt:variant>
      <vt:variant>
        <vt:i4>25</vt:i4>
      </vt:variant>
      <vt:variant>
        <vt:i4>0</vt:i4>
      </vt:variant>
      <vt:variant>
        <vt:i4>5</vt:i4>
      </vt:variant>
      <vt:variant>
        <vt:lpwstr/>
      </vt:variant>
      <vt:variant>
        <vt:lpwstr>_Toc450658379</vt:lpwstr>
      </vt:variant>
      <vt:variant>
        <vt:i4>1769522</vt:i4>
      </vt:variant>
      <vt:variant>
        <vt:i4>19</vt:i4>
      </vt:variant>
      <vt:variant>
        <vt:i4>0</vt:i4>
      </vt:variant>
      <vt:variant>
        <vt:i4>5</vt:i4>
      </vt:variant>
      <vt:variant>
        <vt:lpwstr/>
      </vt:variant>
      <vt:variant>
        <vt:lpwstr>_Toc450658378</vt:lpwstr>
      </vt:variant>
      <vt:variant>
        <vt:i4>1769522</vt:i4>
      </vt:variant>
      <vt:variant>
        <vt:i4>13</vt:i4>
      </vt:variant>
      <vt:variant>
        <vt:i4>0</vt:i4>
      </vt:variant>
      <vt:variant>
        <vt:i4>5</vt:i4>
      </vt:variant>
      <vt:variant>
        <vt:lpwstr/>
      </vt:variant>
      <vt:variant>
        <vt:lpwstr>_Toc450658377</vt:lpwstr>
      </vt:variant>
      <vt:variant>
        <vt:i4>1769522</vt:i4>
      </vt:variant>
      <vt:variant>
        <vt:i4>7</vt:i4>
      </vt:variant>
      <vt:variant>
        <vt:i4>0</vt:i4>
      </vt:variant>
      <vt:variant>
        <vt:i4>5</vt:i4>
      </vt:variant>
      <vt:variant>
        <vt:lpwstr/>
      </vt:variant>
      <vt:variant>
        <vt:lpwstr>_Toc450658376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KONSTRUKCJA</dc:title>
  <dc:subject>DOKUMENTACJA DO PRZETARGU</dc:subject>
  <dc:creator>DCZ</dc:creator>
  <cp:lastModifiedBy>Katarzyna Marciniak</cp:lastModifiedBy>
  <cp:revision>8</cp:revision>
  <cp:lastPrinted>2019-06-30T19:26:00Z</cp:lastPrinted>
  <dcterms:created xsi:type="dcterms:W3CDTF">2019-05-15T13:06:00Z</dcterms:created>
  <dcterms:modified xsi:type="dcterms:W3CDTF">2019-06-30T19:26:00Z</dcterms:modified>
  <cp:category>DCT2-XX-564564-A1</cp:category>
</cp:coreProperties>
</file>