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9A" w:rsidRPr="00AA6318" w:rsidRDefault="00AE479A" w:rsidP="00293A1E">
      <w:pPr>
        <w:spacing w:line="276" w:lineRule="auto"/>
        <w:jc w:val="center"/>
        <w:rPr>
          <w:b/>
          <w:sz w:val="28"/>
        </w:rPr>
      </w:pPr>
      <w:r w:rsidRPr="00AA6318">
        <w:rPr>
          <w:b/>
          <w:sz w:val="28"/>
        </w:rPr>
        <w:t>ROZDZIAŁ II</w:t>
      </w:r>
    </w:p>
    <w:p w:rsidR="00AE479A" w:rsidRPr="00AA6318" w:rsidRDefault="00AE479A" w:rsidP="00293A1E">
      <w:pPr>
        <w:spacing w:line="276" w:lineRule="auto"/>
        <w:jc w:val="center"/>
        <w:rPr>
          <w:b/>
          <w:sz w:val="28"/>
        </w:rPr>
      </w:pPr>
      <w:r w:rsidRPr="00AA6318">
        <w:rPr>
          <w:b/>
          <w:sz w:val="28"/>
        </w:rPr>
        <w:t>INSTRUKCJA DLA WYKONAWCÓW</w:t>
      </w:r>
    </w:p>
    <w:p w:rsidR="00AE479A" w:rsidRPr="00AA6318" w:rsidRDefault="00AE479A" w:rsidP="00293A1E">
      <w:pPr>
        <w:spacing w:line="276" w:lineRule="auto"/>
      </w:pPr>
    </w:p>
    <w:p w:rsidR="00AE479A" w:rsidRPr="00AA6318" w:rsidRDefault="00AE479A" w:rsidP="00293A1E">
      <w:pPr>
        <w:autoSpaceDN w:val="0"/>
        <w:spacing w:after="120" w:line="276" w:lineRule="auto"/>
        <w:jc w:val="both"/>
        <w:textAlignment w:val="baseline"/>
        <w:rPr>
          <w:b/>
          <w:smallCaps/>
          <w:szCs w:val="24"/>
        </w:rPr>
      </w:pPr>
      <w:r w:rsidRPr="00AA6318">
        <w:rPr>
          <w:b/>
          <w:smallCaps/>
          <w:szCs w:val="24"/>
        </w:rPr>
        <w:t>§ 1. Informacje ogólne</w:t>
      </w:r>
    </w:p>
    <w:p w:rsidR="00AE479A" w:rsidRPr="00AA6318" w:rsidRDefault="00AE479A" w:rsidP="00293A1E">
      <w:pPr>
        <w:pStyle w:val="Akapitzlist"/>
        <w:numPr>
          <w:ilvl w:val="0"/>
          <w:numId w:val="1"/>
        </w:numPr>
        <w:spacing w:line="276" w:lineRule="auto"/>
        <w:jc w:val="both"/>
        <w:rPr>
          <w:rFonts w:ascii="Times New Roman" w:hAnsi="Times New Roman"/>
          <w:szCs w:val="24"/>
        </w:rPr>
      </w:pPr>
      <w:r w:rsidRPr="00AA6318">
        <w:rPr>
          <w:rFonts w:ascii="Times New Roman" w:hAnsi="Times New Roman"/>
          <w:szCs w:val="24"/>
        </w:rPr>
        <w:t>Organizatorem zamówienia jest Dyrektor Miejskiego Ośrodka Pomocy Społecznej w Legnicy.</w:t>
      </w:r>
    </w:p>
    <w:p w:rsidR="00AE479A" w:rsidRPr="00AA6318" w:rsidRDefault="00AE479A" w:rsidP="00293A1E">
      <w:pPr>
        <w:spacing w:line="276" w:lineRule="auto"/>
        <w:ind w:left="567"/>
        <w:jc w:val="both"/>
        <w:rPr>
          <w:sz w:val="22"/>
          <w:szCs w:val="24"/>
        </w:rPr>
      </w:pPr>
      <w:r w:rsidRPr="00AA6318">
        <w:rPr>
          <w:sz w:val="22"/>
          <w:szCs w:val="24"/>
        </w:rPr>
        <w:t xml:space="preserve">Nazwa Zamawiającego: </w:t>
      </w:r>
      <w:r w:rsidR="00A01058" w:rsidRPr="00AA6318">
        <w:rPr>
          <w:sz w:val="22"/>
          <w:szCs w:val="24"/>
        </w:rPr>
        <w:tab/>
      </w:r>
      <w:r w:rsidRPr="00AA6318">
        <w:rPr>
          <w:sz w:val="22"/>
          <w:szCs w:val="24"/>
        </w:rPr>
        <w:tab/>
        <w:t>Miejski Ośrodek Pomocy Społecznej w Legnicy</w:t>
      </w:r>
    </w:p>
    <w:p w:rsidR="00AE479A" w:rsidRPr="00AA6318" w:rsidRDefault="00AE479A" w:rsidP="00293A1E">
      <w:pPr>
        <w:spacing w:line="276" w:lineRule="auto"/>
        <w:ind w:left="567"/>
        <w:jc w:val="both"/>
        <w:rPr>
          <w:sz w:val="22"/>
          <w:szCs w:val="24"/>
        </w:rPr>
      </w:pPr>
      <w:r w:rsidRPr="00AA6318">
        <w:rPr>
          <w:sz w:val="22"/>
          <w:szCs w:val="24"/>
        </w:rPr>
        <w:t xml:space="preserve">Adres Zamawiającego: </w:t>
      </w:r>
      <w:r w:rsidRPr="00AA6318">
        <w:rPr>
          <w:sz w:val="22"/>
          <w:szCs w:val="24"/>
        </w:rPr>
        <w:tab/>
      </w:r>
      <w:r w:rsidR="00A01058" w:rsidRPr="00AA6318">
        <w:rPr>
          <w:sz w:val="22"/>
          <w:szCs w:val="24"/>
        </w:rPr>
        <w:tab/>
      </w:r>
      <w:r w:rsidRPr="00AA6318">
        <w:rPr>
          <w:sz w:val="22"/>
          <w:szCs w:val="24"/>
        </w:rPr>
        <w:t>Poselska 13</w:t>
      </w:r>
    </w:p>
    <w:p w:rsidR="00AE479A" w:rsidRPr="00AA6318" w:rsidRDefault="00AE479A" w:rsidP="00293A1E">
      <w:pPr>
        <w:spacing w:line="276" w:lineRule="auto"/>
        <w:ind w:left="567"/>
        <w:jc w:val="both"/>
        <w:rPr>
          <w:sz w:val="22"/>
          <w:szCs w:val="24"/>
        </w:rPr>
      </w:pPr>
      <w:r w:rsidRPr="00AA6318">
        <w:rPr>
          <w:sz w:val="22"/>
          <w:szCs w:val="24"/>
        </w:rPr>
        <w:t xml:space="preserve">Kod, miejscowość: </w:t>
      </w:r>
      <w:r w:rsidRPr="00AA6318">
        <w:rPr>
          <w:sz w:val="22"/>
          <w:szCs w:val="24"/>
        </w:rPr>
        <w:tab/>
      </w:r>
      <w:r w:rsidRPr="00AA6318">
        <w:rPr>
          <w:sz w:val="22"/>
          <w:szCs w:val="24"/>
        </w:rPr>
        <w:tab/>
        <w:t>59-220 Legnica</w:t>
      </w:r>
    </w:p>
    <w:p w:rsidR="00AE479A" w:rsidRPr="00AA6318" w:rsidRDefault="00AE479A" w:rsidP="00293A1E">
      <w:pPr>
        <w:spacing w:line="276" w:lineRule="auto"/>
        <w:ind w:left="567"/>
        <w:jc w:val="both"/>
        <w:rPr>
          <w:sz w:val="22"/>
          <w:szCs w:val="24"/>
        </w:rPr>
      </w:pPr>
      <w:r w:rsidRPr="00AA6318">
        <w:rPr>
          <w:sz w:val="22"/>
          <w:szCs w:val="24"/>
        </w:rPr>
        <w:t xml:space="preserve">Telefon: </w:t>
      </w:r>
      <w:r w:rsidRPr="00AA6318">
        <w:rPr>
          <w:sz w:val="22"/>
          <w:szCs w:val="24"/>
        </w:rPr>
        <w:tab/>
      </w:r>
      <w:r w:rsidRPr="00AA6318">
        <w:rPr>
          <w:sz w:val="22"/>
          <w:szCs w:val="24"/>
        </w:rPr>
        <w:tab/>
      </w:r>
      <w:r w:rsidRPr="00AA6318">
        <w:rPr>
          <w:sz w:val="22"/>
          <w:szCs w:val="24"/>
        </w:rPr>
        <w:tab/>
      </w:r>
      <w:r w:rsidR="00A01058" w:rsidRPr="00AA6318">
        <w:rPr>
          <w:sz w:val="22"/>
          <w:szCs w:val="24"/>
        </w:rPr>
        <w:tab/>
      </w:r>
      <w:r w:rsidRPr="00AA6318">
        <w:rPr>
          <w:sz w:val="22"/>
          <w:szCs w:val="24"/>
        </w:rPr>
        <w:t>76 722 18 00, 76 722 18 01</w:t>
      </w:r>
    </w:p>
    <w:p w:rsidR="00AE479A" w:rsidRPr="00AA6318" w:rsidRDefault="00AE479A" w:rsidP="00293A1E">
      <w:pPr>
        <w:spacing w:line="276" w:lineRule="auto"/>
        <w:ind w:left="567"/>
        <w:jc w:val="both"/>
        <w:rPr>
          <w:sz w:val="22"/>
          <w:szCs w:val="24"/>
        </w:rPr>
      </w:pPr>
      <w:r w:rsidRPr="00AA6318">
        <w:rPr>
          <w:sz w:val="22"/>
          <w:szCs w:val="24"/>
        </w:rPr>
        <w:t xml:space="preserve">Faks: </w:t>
      </w:r>
      <w:r w:rsidRPr="00AA6318">
        <w:rPr>
          <w:sz w:val="22"/>
          <w:szCs w:val="24"/>
        </w:rPr>
        <w:tab/>
      </w:r>
      <w:r w:rsidRPr="00AA6318">
        <w:rPr>
          <w:sz w:val="22"/>
          <w:szCs w:val="24"/>
        </w:rPr>
        <w:tab/>
      </w:r>
      <w:r w:rsidRPr="00AA6318">
        <w:rPr>
          <w:sz w:val="22"/>
          <w:szCs w:val="24"/>
        </w:rPr>
        <w:tab/>
      </w:r>
      <w:r w:rsidRPr="00AA6318">
        <w:rPr>
          <w:sz w:val="22"/>
          <w:szCs w:val="24"/>
        </w:rPr>
        <w:tab/>
        <w:t>76 722 18 31</w:t>
      </w:r>
    </w:p>
    <w:p w:rsidR="00AE479A" w:rsidRPr="00AA6318" w:rsidRDefault="00AE479A" w:rsidP="00293A1E">
      <w:pPr>
        <w:spacing w:line="276" w:lineRule="auto"/>
        <w:ind w:left="567"/>
        <w:jc w:val="both"/>
        <w:rPr>
          <w:sz w:val="22"/>
          <w:szCs w:val="24"/>
        </w:rPr>
      </w:pPr>
      <w:r w:rsidRPr="00AA6318">
        <w:rPr>
          <w:sz w:val="22"/>
          <w:szCs w:val="24"/>
        </w:rPr>
        <w:t xml:space="preserve">Adres strony internetowej: </w:t>
      </w:r>
      <w:r w:rsidRPr="00AA6318">
        <w:rPr>
          <w:sz w:val="22"/>
          <w:szCs w:val="24"/>
        </w:rPr>
        <w:tab/>
        <w:t>www.mops.bip.legnica.eu/lop/zamowienia-publiczne</w:t>
      </w:r>
    </w:p>
    <w:p w:rsidR="00AE479A" w:rsidRPr="00AA6318" w:rsidRDefault="00AE479A" w:rsidP="00293A1E">
      <w:pPr>
        <w:spacing w:line="276" w:lineRule="auto"/>
        <w:ind w:left="567"/>
        <w:jc w:val="both"/>
        <w:rPr>
          <w:sz w:val="22"/>
          <w:szCs w:val="24"/>
        </w:rPr>
      </w:pPr>
      <w:r w:rsidRPr="00AA6318">
        <w:rPr>
          <w:sz w:val="22"/>
          <w:szCs w:val="24"/>
        </w:rPr>
        <w:t>Adres poczty elektronicznej:</w:t>
      </w:r>
      <w:r w:rsidRPr="00AA6318">
        <w:rPr>
          <w:sz w:val="22"/>
          <w:szCs w:val="24"/>
        </w:rPr>
        <w:tab/>
        <w:t>mopslegnica@mopslegnica.pl</w:t>
      </w:r>
    </w:p>
    <w:p w:rsidR="00AE479A" w:rsidRPr="00AA6318" w:rsidRDefault="00AE479A" w:rsidP="00293A1E">
      <w:pPr>
        <w:spacing w:after="240" w:line="276" w:lineRule="auto"/>
        <w:ind w:left="567"/>
        <w:jc w:val="both"/>
        <w:rPr>
          <w:sz w:val="22"/>
          <w:szCs w:val="24"/>
        </w:rPr>
      </w:pPr>
      <w:r w:rsidRPr="00AA6318">
        <w:rPr>
          <w:sz w:val="22"/>
          <w:szCs w:val="24"/>
        </w:rPr>
        <w:t>Godziny urzędowania:</w:t>
      </w:r>
      <w:r w:rsidRPr="00AA6318">
        <w:rPr>
          <w:sz w:val="22"/>
          <w:szCs w:val="24"/>
        </w:rPr>
        <w:tab/>
      </w:r>
      <w:r w:rsidRPr="00AA6318">
        <w:rPr>
          <w:sz w:val="22"/>
          <w:szCs w:val="24"/>
        </w:rPr>
        <w:tab/>
        <w:t>7</w:t>
      </w:r>
      <w:r w:rsidRPr="00AA6318">
        <w:rPr>
          <w:sz w:val="22"/>
          <w:szCs w:val="24"/>
          <w:vertAlign w:val="superscript"/>
        </w:rPr>
        <w:t>30</w:t>
      </w:r>
      <w:r w:rsidRPr="00AA6318">
        <w:rPr>
          <w:sz w:val="22"/>
          <w:szCs w:val="24"/>
        </w:rPr>
        <w:t>-15</w:t>
      </w:r>
      <w:r w:rsidRPr="00AA6318">
        <w:rPr>
          <w:sz w:val="22"/>
          <w:szCs w:val="24"/>
          <w:vertAlign w:val="superscript"/>
        </w:rPr>
        <w:t>30</w:t>
      </w:r>
    </w:p>
    <w:p w:rsidR="00AE479A" w:rsidRPr="00AA6318" w:rsidRDefault="00AE479A" w:rsidP="00293A1E">
      <w:pPr>
        <w:numPr>
          <w:ilvl w:val="0"/>
          <w:numId w:val="1"/>
        </w:numPr>
        <w:suppressAutoHyphens/>
        <w:spacing w:line="276" w:lineRule="auto"/>
        <w:jc w:val="both"/>
        <w:rPr>
          <w:sz w:val="22"/>
          <w:szCs w:val="24"/>
        </w:rPr>
      </w:pPr>
      <w:r w:rsidRPr="00AA6318">
        <w:rPr>
          <w:sz w:val="22"/>
          <w:szCs w:val="24"/>
        </w:rPr>
        <w:t xml:space="preserve">Postępowanie przetargowe odbędzie się w oparciu o przepisy ustawy z dnia 29 stycznia 2004 r. Prawo zamówień publicznych (Dz. U. z 2019 r., poz. 1843 </w:t>
      </w:r>
      <w:proofErr w:type="spellStart"/>
      <w:r w:rsidRPr="00AA6318">
        <w:rPr>
          <w:sz w:val="22"/>
          <w:szCs w:val="24"/>
        </w:rPr>
        <w:t>t.j</w:t>
      </w:r>
      <w:proofErr w:type="spellEnd"/>
      <w:r w:rsidRPr="00AA6318">
        <w:rPr>
          <w:sz w:val="22"/>
          <w:szCs w:val="24"/>
        </w:rPr>
        <w:t>.), zwanej dalej „ustawą Pzp”.</w:t>
      </w:r>
    </w:p>
    <w:p w:rsidR="00AE479A" w:rsidRPr="00AA6318" w:rsidRDefault="00AE479A" w:rsidP="00293A1E">
      <w:pPr>
        <w:pStyle w:val="Akapitzlist"/>
        <w:numPr>
          <w:ilvl w:val="0"/>
          <w:numId w:val="1"/>
        </w:numPr>
        <w:spacing w:after="0" w:line="276" w:lineRule="auto"/>
        <w:jc w:val="both"/>
        <w:rPr>
          <w:rFonts w:ascii="Times New Roman" w:hAnsi="Times New Roman"/>
          <w:szCs w:val="24"/>
        </w:rPr>
      </w:pPr>
      <w:r w:rsidRPr="00AA6318">
        <w:rPr>
          <w:rFonts w:ascii="Times New Roman" w:hAnsi="Times New Roman"/>
          <w:szCs w:val="24"/>
        </w:rPr>
        <w:t>Postępowanie przetargowe przeprowadzi komisja powołana przez Dyrektora Miejskiego Ośrodka Pomocy Społecznej w Legnicy.</w:t>
      </w:r>
    </w:p>
    <w:p w:rsidR="00AE479A" w:rsidRPr="00F31C24" w:rsidRDefault="00AE479A" w:rsidP="00293A1E">
      <w:pPr>
        <w:numPr>
          <w:ilvl w:val="0"/>
          <w:numId w:val="1"/>
        </w:numPr>
        <w:suppressAutoHyphens/>
        <w:spacing w:line="276" w:lineRule="auto"/>
        <w:jc w:val="both"/>
        <w:rPr>
          <w:sz w:val="22"/>
          <w:szCs w:val="24"/>
        </w:rPr>
      </w:pPr>
      <w:r w:rsidRPr="00F31C24">
        <w:rPr>
          <w:sz w:val="22"/>
          <w:szCs w:val="24"/>
        </w:rPr>
        <w:t>Nr referencyjny zamówienia – DOA.3814.</w:t>
      </w:r>
      <w:r w:rsidR="00D40E6B">
        <w:rPr>
          <w:sz w:val="22"/>
          <w:szCs w:val="24"/>
        </w:rPr>
        <w:t>5</w:t>
      </w:r>
      <w:r w:rsidRPr="00F31C24">
        <w:rPr>
          <w:sz w:val="22"/>
          <w:szCs w:val="24"/>
        </w:rPr>
        <w:t>.2019.</w:t>
      </w:r>
    </w:p>
    <w:p w:rsidR="00AE479A" w:rsidRPr="00AA6318" w:rsidRDefault="00AE479A" w:rsidP="00293A1E">
      <w:pPr>
        <w:pStyle w:val="Akapitzlist"/>
        <w:numPr>
          <w:ilvl w:val="0"/>
          <w:numId w:val="1"/>
        </w:numPr>
        <w:spacing w:after="0" w:line="276" w:lineRule="auto"/>
        <w:jc w:val="both"/>
        <w:rPr>
          <w:rFonts w:ascii="Times New Roman" w:hAnsi="Times New Roman"/>
          <w:szCs w:val="24"/>
        </w:rPr>
      </w:pPr>
      <w:r w:rsidRPr="00AA6318">
        <w:rPr>
          <w:rFonts w:ascii="Times New Roman" w:eastAsia="CIDFont+F1" w:hAnsi="Times New Roman"/>
          <w:color w:val="000000"/>
        </w:rPr>
        <w:t xml:space="preserve">Specyfikacja istotnych warunków zamówienia (SIWZ) dostępna jest na stronie </w:t>
      </w:r>
      <w:r w:rsidRPr="00AA6318">
        <w:rPr>
          <w:rFonts w:ascii="Times New Roman" w:eastAsia="CIDFont+F1" w:hAnsi="Times New Roman"/>
          <w:color w:val="0000FF"/>
        </w:rPr>
        <w:t xml:space="preserve">www.platformazakupowa.pl, </w:t>
      </w:r>
      <w:r w:rsidRPr="00AA6318">
        <w:rPr>
          <w:rFonts w:ascii="Times New Roman" w:eastAsia="CIDFont+F1" w:hAnsi="Times New Roman"/>
          <w:color w:val="000000"/>
        </w:rPr>
        <w:t>lub poprzez BIP Zamawiającego</w:t>
      </w:r>
      <w:r w:rsidRPr="00AA6318">
        <w:rPr>
          <w:rFonts w:ascii="Times New Roman" w:hAnsi="Times New Roman"/>
          <w:szCs w:val="24"/>
        </w:rPr>
        <w:t xml:space="preserve"> </w:t>
      </w:r>
      <w:hyperlink w:history="1">
        <w:r w:rsidRPr="00AA6318">
          <w:rPr>
            <w:rStyle w:val="Hipercze"/>
            <w:rFonts w:ascii="Times New Roman" w:hAnsi="Times New Roman"/>
            <w:szCs w:val="24"/>
          </w:rPr>
          <w:t xml:space="preserve">www.mops.bip.legnica.eu </w:t>
        </w:r>
        <w:proofErr w:type="spellStart"/>
        <w:r w:rsidRPr="00AA6318">
          <w:rPr>
            <w:rStyle w:val="Hipercze"/>
            <w:rFonts w:ascii="Times New Roman" w:hAnsi="Times New Roman"/>
            <w:szCs w:val="24"/>
          </w:rPr>
          <w:t>/lo</w:t>
        </w:r>
        <w:proofErr w:type="spellEnd"/>
        <w:r w:rsidRPr="00AA6318">
          <w:rPr>
            <w:rStyle w:val="Hipercze"/>
            <w:rFonts w:ascii="Times New Roman" w:hAnsi="Times New Roman"/>
            <w:szCs w:val="24"/>
          </w:rPr>
          <w:t>p/</w:t>
        </w:r>
        <w:proofErr w:type="spellStart"/>
        <w:r w:rsidRPr="00AA6318">
          <w:rPr>
            <w:rStyle w:val="Hipercze"/>
            <w:rFonts w:ascii="Times New Roman" w:hAnsi="Times New Roman"/>
            <w:szCs w:val="24"/>
          </w:rPr>
          <w:t>zamowienia-publiczne</w:t>
        </w:r>
        <w:proofErr w:type="spellEnd"/>
      </w:hyperlink>
      <w:r w:rsidRPr="00AA6318">
        <w:rPr>
          <w:rFonts w:ascii="Times New Roman" w:hAnsi="Times New Roman"/>
          <w:szCs w:val="24"/>
        </w:rPr>
        <w:t>.</w:t>
      </w:r>
    </w:p>
    <w:p w:rsidR="00AE479A" w:rsidRPr="00AA6318" w:rsidRDefault="00AE479A" w:rsidP="00293A1E">
      <w:pPr>
        <w:numPr>
          <w:ilvl w:val="0"/>
          <w:numId w:val="1"/>
        </w:numPr>
        <w:suppressAutoHyphens/>
        <w:spacing w:line="276" w:lineRule="auto"/>
        <w:jc w:val="both"/>
        <w:rPr>
          <w:sz w:val="22"/>
          <w:szCs w:val="24"/>
        </w:rPr>
      </w:pPr>
      <w:r w:rsidRPr="00AA6318">
        <w:rPr>
          <w:sz w:val="22"/>
          <w:szCs w:val="24"/>
        </w:rPr>
        <w:t>Tryb zamówienia – przetarg nieograniczony.</w:t>
      </w:r>
    </w:p>
    <w:p w:rsidR="00AE479A" w:rsidRPr="00AA6318" w:rsidRDefault="00AE479A" w:rsidP="00293A1E">
      <w:pPr>
        <w:numPr>
          <w:ilvl w:val="0"/>
          <w:numId w:val="1"/>
        </w:numPr>
        <w:suppressAutoHyphens/>
        <w:spacing w:line="276" w:lineRule="auto"/>
        <w:jc w:val="both"/>
        <w:rPr>
          <w:sz w:val="22"/>
          <w:szCs w:val="24"/>
        </w:rPr>
      </w:pPr>
      <w:r w:rsidRPr="00AA6318">
        <w:rPr>
          <w:sz w:val="22"/>
          <w:szCs w:val="24"/>
        </w:rPr>
        <w:t xml:space="preserve">Wartość zamówienia nie przekracza równowartości kwoty określonej w przepisach wykonawczych na podstawie art. 11 ust. 8 ustawy Pzp. </w:t>
      </w:r>
    </w:p>
    <w:p w:rsidR="00AE479A" w:rsidRPr="00AA6318" w:rsidRDefault="00AE479A" w:rsidP="00293A1E">
      <w:pPr>
        <w:numPr>
          <w:ilvl w:val="0"/>
          <w:numId w:val="1"/>
        </w:numPr>
        <w:suppressAutoHyphens/>
        <w:spacing w:line="276" w:lineRule="auto"/>
        <w:jc w:val="both"/>
        <w:rPr>
          <w:sz w:val="22"/>
          <w:szCs w:val="24"/>
        </w:rPr>
      </w:pPr>
      <w:r w:rsidRPr="00AA6318">
        <w:rPr>
          <w:sz w:val="22"/>
          <w:szCs w:val="24"/>
        </w:rPr>
        <w:t>Kod CPV zamówienia:</w:t>
      </w:r>
    </w:p>
    <w:p w:rsidR="00AE479A" w:rsidRPr="00AA6318" w:rsidRDefault="00AE479A" w:rsidP="00F31C24">
      <w:pPr>
        <w:numPr>
          <w:ilvl w:val="0"/>
          <w:numId w:val="35"/>
        </w:numPr>
        <w:suppressAutoHyphens/>
        <w:spacing w:line="276" w:lineRule="auto"/>
        <w:jc w:val="both"/>
        <w:rPr>
          <w:sz w:val="22"/>
          <w:szCs w:val="24"/>
        </w:rPr>
      </w:pPr>
      <w:r w:rsidRPr="00AA6318">
        <w:rPr>
          <w:sz w:val="22"/>
          <w:szCs w:val="24"/>
        </w:rPr>
        <w:t xml:space="preserve">usługi </w:t>
      </w:r>
      <w:r w:rsidR="00980367" w:rsidRPr="00AA6318">
        <w:rPr>
          <w:sz w:val="22"/>
          <w:szCs w:val="24"/>
        </w:rPr>
        <w:t>pocztowe</w:t>
      </w:r>
      <w:r w:rsidRPr="00AA6318">
        <w:rPr>
          <w:sz w:val="22"/>
          <w:szCs w:val="24"/>
        </w:rPr>
        <w:t xml:space="preserve"> – </w:t>
      </w:r>
      <w:r w:rsidR="00980367" w:rsidRPr="00AA6318">
        <w:rPr>
          <w:sz w:val="22"/>
          <w:szCs w:val="16"/>
        </w:rPr>
        <w:t>64110000-0</w:t>
      </w:r>
      <w:r w:rsidRPr="00AA6318">
        <w:rPr>
          <w:sz w:val="22"/>
          <w:szCs w:val="24"/>
        </w:rPr>
        <w:t>.</w:t>
      </w:r>
    </w:p>
    <w:p w:rsidR="00AE479A" w:rsidRPr="00AA6318" w:rsidRDefault="00AE479A" w:rsidP="00293A1E">
      <w:pPr>
        <w:numPr>
          <w:ilvl w:val="0"/>
          <w:numId w:val="1"/>
        </w:numPr>
        <w:suppressAutoHyphens/>
        <w:spacing w:line="276" w:lineRule="auto"/>
        <w:jc w:val="both"/>
        <w:rPr>
          <w:sz w:val="22"/>
          <w:szCs w:val="24"/>
        </w:rPr>
      </w:pPr>
      <w:r w:rsidRPr="00AA6318">
        <w:rPr>
          <w:sz w:val="22"/>
          <w:szCs w:val="24"/>
        </w:rPr>
        <w:t>W przetargu nie występują waluty obce.</w:t>
      </w:r>
    </w:p>
    <w:p w:rsidR="00AE479A" w:rsidRPr="00AA6318" w:rsidRDefault="00AE479A" w:rsidP="00293A1E">
      <w:pPr>
        <w:numPr>
          <w:ilvl w:val="0"/>
          <w:numId w:val="1"/>
        </w:numPr>
        <w:suppressAutoHyphens/>
        <w:spacing w:line="276" w:lineRule="auto"/>
        <w:jc w:val="both"/>
        <w:rPr>
          <w:sz w:val="22"/>
          <w:szCs w:val="24"/>
        </w:rPr>
      </w:pPr>
      <w:r w:rsidRPr="00AA6318">
        <w:rPr>
          <w:sz w:val="22"/>
          <w:szCs w:val="24"/>
        </w:rPr>
        <w:t>Zamawiający dopuszcza możliwość udzielania zamówienia, o których mowa w art. 67 ust. 1 pkt 6 Prawa zamówień publicznych, nie więcej niż o 15% zamówienia pierwotnego.</w:t>
      </w:r>
    </w:p>
    <w:p w:rsidR="00AE479A" w:rsidRPr="00AA6318" w:rsidRDefault="00AE479A" w:rsidP="00293A1E">
      <w:pPr>
        <w:pStyle w:val="Akapitzlist"/>
        <w:numPr>
          <w:ilvl w:val="0"/>
          <w:numId w:val="1"/>
        </w:numPr>
        <w:spacing w:after="120" w:line="276" w:lineRule="auto"/>
        <w:jc w:val="both"/>
        <w:rPr>
          <w:rFonts w:ascii="Times New Roman" w:hAnsi="Times New Roman"/>
          <w:sz w:val="24"/>
          <w:szCs w:val="24"/>
        </w:rPr>
      </w:pPr>
      <w:r w:rsidRPr="00AA6318">
        <w:rPr>
          <w:rFonts w:ascii="Times New Roman" w:hAnsi="Times New Roman"/>
          <w:sz w:val="24"/>
          <w:szCs w:val="24"/>
        </w:rPr>
        <w:t>W niniejszym zamówieniu Zamawiający nie przeprowadził dialogu technicznego.</w:t>
      </w:r>
    </w:p>
    <w:p w:rsidR="00AE479A" w:rsidRPr="00AA6318" w:rsidRDefault="00AE479A" w:rsidP="00293A1E">
      <w:pPr>
        <w:pStyle w:val="Akapitzlist"/>
        <w:numPr>
          <w:ilvl w:val="0"/>
          <w:numId w:val="1"/>
        </w:numPr>
        <w:spacing w:after="0" w:line="276" w:lineRule="auto"/>
        <w:jc w:val="both"/>
        <w:rPr>
          <w:rFonts w:ascii="Times New Roman" w:hAnsi="Times New Roman"/>
          <w:sz w:val="24"/>
          <w:szCs w:val="24"/>
        </w:rPr>
      </w:pPr>
      <w:r w:rsidRPr="00AA6318">
        <w:rPr>
          <w:rFonts w:ascii="Times New Roman" w:hAnsi="Times New Roman"/>
          <w:sz w:val="24"/>
          <w:szCs w:val="24"/>
        </w:rPr>
        <w:t>Zamawiający nie przewiduje aukcji elektronicznej.</w:t>
      </w:r>
    </w:p>
    <w:p w:rsidR="00AE479A" w:rsidRDefault="00AE479A" w:rsidP="00293A1E">
      <w:pPr>
        <w:numPr>
          <w:ilvl w:val="0"/>
          <w:numId w:val="1"/>
        </w:numPr>
        <w:suppressAutoHyphens/>
        <w:spacing w:line="276" w:lineRule="auto"/>
        <w:jc w:val="both"/>
        <w:rPr>
          <w:sz w:val="22"/>
          <w:szCs w:val="24"/>
        </w:rPr>
      </w:pPr>
      <w:r w:rsidRPr="00AA6318">
        <w:rPr>
          <w:sz w:val="22"/>
          <w:szCs w:val="24"/>
        </w:rPr>
        <w:t>Zamawiający nie przewiduje zwołania zebrania wykonawców.</w:t>
      </w:r>
    </w:p>
    <w:p w:rsidR="00162A40" w:rsidRDefault="00162A40" w:rsidP="00162A40">
      <w:pPr>
        <w:numPr>
          <w:ilvl w:val="0"/>
          <w:numId w:val="1"/>
        </w:numPr>
        <w:suppressAutoHyphens/>
        <w:spacing w:line="360" w:lineRule="auto"/>
        <w:jc w:val="both"/>
      </w:pPr>
      <w:r>
        <w:t>Zamawiający nie dopuszcza możliwości składania ofert częściowych.</w:t>
      </w:r>
    </w:p>
    <w:p w:rsidR="00AE479A" w:rsidRPr="00AA6318" w:rsidRDefault="009B38A9" w:rsidP="00293A1E">
      <w:pPr>
        <w:spacing w:before="240" w:after="240" w:line="276" w:lineRule="auto"/>
        <w:jc w:val="both"/>
        <w:rPr>
          <w:b/>
          <w:smallCaps/>
          <w:szCs w:val="24"/>
        </w:rPr>
      </w:pPr>
      <w:r w:rsidRPr="00AA6318">
        <w:rPr>
          <w:b/>
          <w:smallCaps/>
          <w:szCs w:val="24"/>
        </w:rPr>
        <w:t>§ 2. Opis Przedmiotu Zamówienia</w:t>
      </w:r>
    </w:p>
    <w:p w:rsidR="00AE479A" w:rsidRPr="00AA6318" w:rsidRDefault="009F2C9C" w:rsidP="00DA76FF">
      <w:pPr>
        <w:pStyle w:val="Akapitzlist"/>
        <w:numPr>
          <w:ilvl w:val="0"/>
          <w:numId w:val="25"/>
        </w:numPr>
        <w:suppressAutoHyphens/>
        <w:spacing w:after="0" w:line="276" w:lineRule="auto"/>
        <w:ind w:left="284"/>
        <w:jc w:val="both"/>
        <w:rPr>
          <w:rFonts w:ascii="Times New Roman" w:hAnsi="Times New Roman"/>
        </w:rPr>
      </w:pPr>
      <w:r w:rsidRPr="00AA6318">
        <w:rPr>
          <w:rFonts w:ascii="Times New Roman" w:hAnsi="Times New Roman"/>
          <w:szCs w:val="16"/>
        </w:rPr>
        <w:t xml:space="preserve">Przedmiotem zamówienia jest świadczenie powszechnych usług pocztowych w obrocie krajowym </w:t>
      </w:r>
      <w:r w:rsidRPr="00AA6318">
        <w:rPr>
          <w:rFonts w:ascii="Times New Roman" w:hAnsi="Times New Roman"/>
          <w:szCs w:val="16"/>
        </w:rPr>
        <w:br/>
        <w:t xml:space="preserve">i zagranicznym dla Miejskiego Ośrodka Pomocy Społecznej w Legnicy w zakresie przyjmowania przemieszczania i doręczania przesyłek pocztowych do każdego miejsca w kraju i zagranicą, zgodnie z postanowieniami art. 2 ustawy z dnia 23 listopada 2012 r. - Prawo  pocztowe (j.t. Dz.U. </w:t>
      </w:r>
      <w:r w:rsidRPr="00AA6318">
        <w:rPr>
          <w:rFonts w:ascii="Times New Roman" w:hAnsi="Times New Roman"/>
          <w:szCs w:val="16"/>
        </w:rPr>
        <w:br/>
        <w:t>z 2018 r., poz. 2188</w:t>
      </w:r>
      <w:r w:rsidR="00F31C24">
        <w:rPr>
          <w:rFonts w:ascii="Times New Roman" w:hAnsi="Times New Roman"/>
          <w:szCs w:val="16"/>
        </w:rPr>
        <w:t xml:space="preserve"> ze zm.</w:t>
      </w:r>
      <w:r w:rsidRPr="00AA6318">
        <w:rPr>
          <w:rFonts w:ascii="Times New Roman" w:hAnsi="Times New Roman"/>
          <w:szCs w:val="16"/>
        </w:rPr>
        <w:t>).</w:t>
      </w:r>
    </w:p>
    <w:p w:rsidR="009F2C9C" w:rsidRPr="00AA6318" w:rsidRDefault="009F2C9C" w:rsidP="00DA76FF">
      <w:pPr>
        <w:numPr>
          <w:ilvl w:val="0"/>
          <w:numId w:val="25"/>
        </w:numPr>
        <w:suppressAutoHyphens/>
        <w:spacing w:line="276" w:lineRule="auto"/>
        <w:ind w:left="284"/>
        <w:jc w:val="both"/>
        <w:rPr>
          <w:sz w:val="22"/>
          <w:szCs w:val="16"/>
        </w:rPr>
      </w:pPr>
      <w:r w:rsidRPr="00AA6318">
        <w:rPr>
          <w:sz w:val="22"/>
          <w:szCs w:val="16"/>
        </w:rPr>
        <w:t>Zakres zamówienia został określony w Rozdziale I - formularzu ofertowym, będącym załącznikiem  do niniejszej siwz.</w:t>
      </w:r>
    </w:p>
    <w:p w:rsidR="0087249F" w:rsidRDefault="0087249F" w:rsidP="00293A1E">
      <w:pPr>
        <w:suppressAutoHyphens/>
        <w:spacing w:line="276" w:lineRule="auto"/>
        <w:ind w:left="360"/>
        <w:jc w:val="both"/>
        <w:rPr>
          <w:sz w:val="22"/>
          <w:szCs w:val="22"/>
        </w:rPr>
      </w:pPr>
    </w:p>
    <w:p w:rsidR="001A5FF4" w:rsidRPr="00AA6318" w:rsidRDefault="001A5FF4" w:rsidP="00293A1E">
      <w:pPr>
        <w:suppressAutoHyphens/>
        <w:spacing w:line="276" w:lineRule="auto"/>
        <w:ind w:left="360"/>
        <w:jc w:val="both"/>
        <w:rPr>
          <w:sz w:val="22"/>
          <w:szCs w:val="22"/>
        </w:rPr>
      </w:pPr>
    </w:p>
    <w:p w:rsidR="009B38A9" w:rsidRPr="00AA6318" w:rsidRDefault="009B38A9" w:rsidP="00293A1E">
      <w:pPr>
        <w:spacing w:line="276" w:lineRule="auto"/>
        <w:jc w:val="both"/>
        <w:rPr>
          <w:b/>
          <w:smallCaps/>
          <w:szCs w:val="24"/>
        </w:rPr>
      </w:pPr>
      <w:r w:rsidRPr="00AA6318">
        <w:rPr>
          <w:b/>
          <w:smallCaps/>
          <w:szCs w:val="24"/>
        </w:rPr>
        <w:lastRenderedPageBreak/>
        <w:t>§ 3. Zasady Wy</w:t>
      </w:r>
      <w:r w:rsidR="00F31C24">
        <w:rPr>
          <w:b/>
          <w:smallCaps/>
          <w:szCs w:val="24"/>
        </w:rPr>
        <w:t>konywania Przedmiotu Zamówienia</w:t>
      </w:r>
    </w:p>
    <w:p w:rsidR="00254BDE" w:rsidRPr="00AA6318" w:rsidRDefault="00254BDE" w:rsidP="00DA76FF">
      <w:pPr>
        <w:pStyle w:val="Akapitzlist"/>
        <w:numPr>
          <w:ilvl w:val="0"/>
          <w:numId w:val="27"/>
        </w:numPr>
        <w:spacing w:before="120" w:after="0" w:line="276" w:lineRule="auto"/>
        <w:jc w:val="both"/>
        <w:rPr>
          <w:rFonts w:ascii="Times New Roman" w:hAnsi="Times New Roman"/>
        </w:rPr>
      </w:pPr>
      <w:r w:rsidRPr="00AA6318">
        <w:rPr>
          <w:rFonts w:ascii="Times New Roman" w:hAnsi="Times New Roman"/>
        </w:rPr>
        <w:t>Zamawiający wymaga zatrudnienia na podstawie umowy o pracę przez Wykonawcę osób wykonujących wskazane w § 2 czynności w trakcie realizacji przedmiotu zamówienia na terenie Rzeczypospolitej Polskiej.</w:t>
      </w:r>
    </w:p>
    <w:p w:rsidR="00254BDE" w:rsidRPr="00AA6318" w:rsidRDefault="00254BDE" w:rsidP="00DA76FF">
      <w:pPr>
        <w:pStyle w:val="Akapitzlist"/>
        <w:numPr>
          <w:ilvl w:val="0"/>
          <w:numId w:val="27"/>
        </w:numPr>
        <w:spacing w:before="120" w:after="0" w:line="276" w:lineRule="auto"/>
        <w:jc w:val="both"/>
        <w:rPr>
          <w:rFonts w:ascii="Times New Roman" w:hAnsi="Times New Roman"/>
        </w:rPr>
      </w:pPr>
      <w:r w:rsidRPr="00AA6318">
        <w:rPr>
          <w:rFonts w:ascii="Times New Roman" w:hAnsi="Times New Roman"/>
        </w:rPr>
        <w:t xml:space="preserve">W trakcie realizacji zamówienia Zamawiający uprawniony jest do wykonywania czynności kontrolnych </w:t>
      </w:r>
      <w:r w:rsidRPr="00AA6318">
        <w:rPr>
          <w:rFonts w:ascii="Times New Roman" w:hAnsi="Times New Roman"/>
          <w:color w:val="000000"/>
        </w:rPr>
        <w:t>wobec Wykonawcy odnośnie</w:t>
      </w:r>
      <w:r w:rsidRPr="00AA6318">
        <w:rPr>
          <w:rFonts w:ascii="Times New Roman" w:hAnsi="Times New Roman"/>
        </w:rPr>
        <w:t xml:space="preserve"> spełniania przez Wykonawcę wymogu zatrudnienia na podstawie umowy o pracę osób wykonujących wskazane w punkcie 1 czynności. Zamawiający uprawniony jest w szczególności do: </w:t>
      </w:r>
    </w:p>
    <w:p w:rsidR="00254BDE" w:rsidRPr="00AA6318" w:rsidRDefault="00254BDE" w:rsidP="00DA76FF">
      <w:pPr>
        <w:pStyle w:val="Akapitzlist"/>
        <w:numPr>
          <w:ilvl w:val="0"/>
          <w:numId w:val="5"/>
        </w:numPr>
        <w:spacing w:before="120" w:after="0" w:line="276" w:lineRule="auto"/>
        <w:jc w:val="both"/>
        <w:rPr>
          <w:rFonts w:ascii="Times New Roman" w:hAnsi="Times New Roman"/>
        </w:rPr>
      </w:pPr>
      <w:r w:rsidRPr="00AA6318">
        <w:rPr>
          <w:rFonts w:ascii="Times New Roman" w:hAnsi="Times New Roman"/>
        </w:rPr>
        <w:t xml:space="preserve">żądania oświadczeń i dokumentów w zakresie potwierdzenia spełniania w/w wymogów </w:t>
      </w:r>
      <w:r w:rsidRPr="00AA6318">
        <w:rPr>
          <w:rFonts w:ascii="Times New Roman" w:hAnsi="Times New Roman"/>
        </w:rPr>
        <w:br/>
        <w:t>i dokonywania ich oceny,</w:t>
      </w:r>
    </w:p>
    <w:p w:rsidR="00254BDE" w:rsidRPr="00AA6318" w:rsidRDefault="00254BDE" w:rsidP="00DA76FF">
      <w:pPr>
        <w:pStyle w:val="Akapitzlist"/>
        <w:numPr>
          <w:ilvl w:val="0"/>
          <w:numId w:val="5"/>
        </w:numPr>
        <w:spacing w:before="120" w:after="0" w:line="276" w:lineRule="auto"/>
        <w:jc w:val="both"/>
        <w:rPr>
          <w:rFonts w:ascii="Times New Roman" w:hAnsi="Times New Roman"/>
        </w:rPr>
      </w:pPr>
      <w:r w:rsidRPr="00AA6318">
        <w:rPr>
          <w:rFonts w:ascii="Times New Roman" w:hAnsi="Times New Roman"/>
        </w:rPr>
        <w:t>żądania wyjaśnień w przypadku wątpliwości w zakresie potwierdzenia spełniania w/w wymogów,</w:t>
      </w:r>
    </w:p>
    <w:p w:rsidR="00254BDE" w:rsidRPr="00AA6318" w:rsidRDefault="00254BDE" w:rsidP="00DA76FF">
      <w:pPr>
        <w:pStyle w:val="Akapitzlist"/>
        <w:numPr>
          <w:ilvl w:val="0"/>
          <w:numId w:val="5"/>
        </w:numPr>
        <w:spacing w:before="120" w:after="0" w:line="276" w:lineRule="auto"/>
        <w:jc w:val="both"/>
        <w:rPr>
          <w:rFonts w:ascii="Times New Roman" w:hAnsi="Times New Roman"/>
        </w:rPr>
      </w:pPr>
      <w:r w:rsidRPr="00AA6318">
        <w:rPr>
          <w:rFonts w:ascii="Times New Roman" w:hAnsi="Times New Roman"/>
        </w:rPr>
        <w:t>przeprowadzania kontroli na miejscu wykonywania świadczenia.</w:t>
      </w:r>
    </w:p>
    <w:p w:rsidR="00254BDE" w:rsidRPr="00AA6318" w:rsidRDefault="00254BDE" w:rsidP="00DA76FF">
      <w:pPr>
        <w:pStyle w:val="Akapitzlist"/>
        <w:numPr>
          <w:ilvl w:val="0"/>
          <w:numId w:val="27"/>
        </w:numPr>
        <w:spacing w:before="120" w:after="0" w:line="276" w:lineRule="auto"/>
        <w:jc w:val="both"/>
        <w:rPr>
          <w:rFonts w:ascii="Times New Roman" w:hAnsi="Times New Roman"/>
        </w:rPr>
      </w:pPr>
      <w:r w:rsidRPr="00AA6318">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w:t>
      </w:r>
    </w:p>
    <w:p w:rsidR="00254BDE" w:rsidRPr="00AA6318" w:rsidRDefault="00254BDE" w:rsidP="00DA76FF">
      <w:pPr>
        <w:pStyle w:val="Akapitzlist"/>
        <w:numPr>
          <w:ilvl w:val="0"/>
          <w:numId w:val="4"/>
        </w:numPr>
        <w:spacing w:before="120" w:after="0" w:line="276" w:lineRule="auto"/>
        <w:jc w:val="both"/>
        <w:rPr>
          <w:rFonts w:ascii="Times New Roman" w:hAnsi="Times New Roman"/>
          <w:i/>
        </w:rPr>
      </w:pPr>
      <w:r w:rsidRPr="00AA6318">
        <w:rPr>
          <w:rFonts w:ascii="Times New Roman" w:hAnsi="Times New Roman"/>
        </w:rPr>
        <w:t>oświadczenie Wykonawcy</w:t>
      </w:r>
      <w:r w:rsidRPr="00AA6318">
        <w:rPr>
          <w:rFonts w:ascii="Times New Roman" w:hAnsi="Times New Roman"/>
          <w:b/>
        </w:rPr>
        <w:t xml:space="preserve"> </w:t>
      </w:r>
      <w:r w:rsidRPr="00AA6318">
        <w:rPr>
          <w:rFonts w:ascii="Times New Roman" w:hAnsi="Times New Roman"/>
        </w:rPr>
        <w:t>o zatrudnieniu na podstawie umowy o pracę osób wykonujących czynności, których dotyczy wezwanie Zamawiającego.</w:t>
      </w:r>
      <w:r w:rsidRPr="00AA6318">
        <w:rPr>
          <w:rFonts w:ascii="Times New Roman" w:hAnsi="Times New Roman"/>
          <w:b/>
        </w:rPr>
        <w:t xml:space="preserve"> </w:t>
      </w:r>
      <w:r w:rsidRPr="00AA6318">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254BDE" w:rsidRPr="00AA6318" w:rsidRDefault="00254BDE" w:rsidP="00DA76FF">
      <w:pPr>
        <w:pStyle w:val="Akapitzlist"/>
        <w:numPr>
          <w:ilvl w:val="0"/>
          <w:numId w:val="4"/>
        </w:numPr>
        <w:spacing w:before="120" w:after="0" w:line="276" w:lineRule="auto"/>
        <w:jc w:val="both"/>
        <w:rPr>
          <w:rFonts w:ascii="Times New Roman" w:hAnsi="Times New Roman"/>
          <w:i/>
        </w:rPr>
      </w:pPr>
      <w:r w:rsidRPr="00AA6318">
        <w:rPr>
          <w:rFonts w:ascii="Times New Roman" w:hAnsi="Times New Roman"/>
        </w:rPr>
        <w:t>poświadczoną za zgodność z oryginałem przez Wykonawcę kopię</w:t>
      </w:r>
      <w:r w:rsidRPr="00AA6318">
        <w:rPr>
          <w:rFonts w:ascii="Times New Roman" w:hAnsi="Times New Roman"/>
          <w:b/>
        </w:rPr>
        <w:t xml:space="preserve"> </w:t>
      </w:r>
      <w:r w:rsidRPr="00AA6318">
        <w:rPr>
          <w:rFonts w:ascii="Times New Roman" w:hAnsi="Times New Roman"/>
        </w:rPr>
        <w:t xml:space="preserve">umowy/umów </w:t>
      </w:r>
      <w:r w:rsidRPr="00AA6318">
        <w:rPr>
          <w:rFonts w:ascii="Times New Roman" w:hAnsi="Times New Roman"/>
        </w:rPr>
        <w:br/>
        <w:t xml:space="preserve">o pracę osób wykonujących w trakcie realizacji zamówienia czynności, których dotyczy w/w oświadczenie Wykonawcy </w:t>
      </w:r>
      <w:r w:rsidRPr="00AA6318">
        <w:rPr>
          <w:rFonts w:ascii="Times New Roman" w:hAnsi="Times New Roman"/>
          <w:color w:val="000000"/>
        </w:rPr>
        <w:t>(wraz z dokumentem regulującym zakres obowiązków, jeżeli został sporządzony). Kopia</w:t>
      </w:r>
      <w:r w:rsidRPr="00AA6318">
        <w:rPr>
          <w:rFonts w:ascii="Times New Roman" w:hAnsi="Times New Roman"/>
        </w:rPr>
        <w:t xml:space="preserve"> umowy/umów powinna zostać zanonimizowana w sposób zapewniający ochronę danych osobowych pracowników, zgodnie z przepisami RODO oraz ustawy z dnia 10 maja 2018 r</w:t>
      </w:r>
      <w:r w:rsidRPr="00F31C24">
        <w:rPr>
          <w:rFonts w:ascii="Times New Roman" w:hAnsi="Times New Roman"/>
        </w:rPr>
        <w:t>. o ochronie danych osobowych</w:t>
      </w:r>
      <w:r w:rsidRPr="00AA6318">
        <w:rPr>
          <w:rFonts w:ascii="Times New Roman" w:hAnsi="Times New Roman"/>
        </w:rPr>
        <w:t xml:space="preserve"> (tj. </w:t>
      </w:r>
      <w:r w:rsidRPr="00AA6318">
        <w:rPr>
          <w:rFonts w:ascii="Times New Roman" w:hAnsi="Times New Roman"/>
        </w:rPr>
        <w:br/>
        <w:t>w szczególności</w:t>
      </w:r>
      <w:r w:rsidRPr="00AA6318">
        <w:rPr>
          <w:rStyle w:val="Odwoanieprzypisudolnego"/>
          <w:rFonts w:ascii="Times New Roman" w:hAnsi="Times New Roman"/>
        </w:rPr>
        <w:footnoteReference w:id="1"/>
      </w:r>
      <w:r w:rsidRPr="00AA6318">
        <w:rPr>
          <w:rFonts w:ascii="Times New Roman" w:hAnsi="Times New Roman"/>
        </w:rPr>
        <w:t xml:space="preserve"> bez imion, nazwisk, adresów, nr PESEL pracowników). Informacje takie jak: data zawarcia umowy, rodzaj umowy o pracę i wymiar etatu powinny być możliwe do zidentyfikowania;</w:t>
      </w:r>
    </w:p>
    <w:p w:rsidR="00254BDE" w:rsidRPr="00AA6318" w:rsidRDefault="00254BDE" w:rsidP="00DA76FF">
      <w:pPr>
        <w:pStyle w:val="Akapitzlist"/>
        <w:numPr>
          <w:ilvl w:val="0"/>
          <w:numId w:val="4"/>
        </w:numPr>
        <w:spacing w:before="120" w:after="0" w:line="276" w:lineRule="auto"/>
        <w:jc w:val="both"/>
        <w:rPr>
          <w:rFonts w:ascii="Times New Roman" w:hAnsi="Times New Roman"/>
        </w:rPr>
      </w:pPr>
      <w:r w:rsidRPr="00AA6318">
        <w:rPr>
          <w:rFonts w:ascii="Times New Roman" w:hAnsi="Times New Roman"/>
        </w:rPr>
        <w:t xml:space="preserve">zaświadczenie właściwego oddziału ZUS, potwierdzające opłacanie </w:t>
      </w:r>
      <w:r w:rsidRPr="00AA6318">
        <w:rPr>
          <w:rFonts w:ascii="Times New Roman" w:hAnsi="Times New Roman"/>
          <w:color w:val="000000"/>
        </w:rPr>
        <w:t>przez Wykonawcę  składek na ubezpieczenia</w:t>
      </w:r>
      <w:r w:rsidRPr="00AA6318">
        <w:rPr>
          <w:rFonts w:ascii="Times New Roman" w:hAnsi="Times New Roman"/>
        </w:rPr>
        <w:t xml:space="preserve"> społeczne i zdrowotne z tytułu zatrudnienia na podstawie umów o pracę za ostatni okres rozliczeniowy;</w:t>
      </w:r>
    </w:p>
    <w:p w:rsidR="00254BDE" w:rsidRPr="00AA6318" w:rsidRDefault="00254BDE" w:rsidP="00DA76FF">
      <w:pPr>
        <w:pStyle w:val="Akapitzlist"/>
        <w:numPr>
          <w:ilvl w:val="0"/>
          <w:numId w:val="4"/>
        </w:numPr>
        <w:spacing w:before="120" w:after="0" w:line="276" w:lineRule="auto"/>
        <w:jc w:val="both"/>
        <w:rPr>
          <w:rFonts w:ascii="Times New Roman" w:hAnsi="Times New Roman"/>
        </w:rPr>
      </w:pPr>
      <w:r w:rsidRPr="00AA6318">
        <w:rPr>
          <w:rFonts w:ascii="Times New Roman" w:hAnsi="Times New Roman"/>
        </w:rPr>
        <w:t>poświadczoną za zgodność z oryginałem przez Wykonawcę kopię dowodu potwierdzającego zgłoszenie pracownika przez pracodawcę do ubezpieczeń, zanonimizowaną w sposób zapewniający ochronę danych osobowych pracowników, zgodnie z przepisami RODO oraz ustawy o ochronie danych osobowych</w:t>
      </w:r>
      <w:r w:rsidRPr="00AA6318">
        <w:rPr>
          <w:rFonts w:ascii="Times New Roman" w:hAnsi="Times New Roman"/>
          <w:i/>
        </w:rPr>
        <w:t>.</w:t>
      </w:r>
    </w:p>
    <w:p w:rsidR="00254BDE" w:rsidRPr="00AA6318" w:rsidRDefault="00254BDE" w:rsidP="00DA76FF">
      <w:pPr>
        <w:pStyle w:val="Akapitzlist"/>
        <w:numPr>
          <w:ilvl w:val="0"/>
          <w:numId w:val="27"/>
        </w:numPr>
        <w:spacing w:before="120" w:after="0" w:line="276" w:lineRule="auto"/>
        <w:jc w:val="both"/>
        <w:rPr>
          <w:rFonts w:ascii="Times New Roman" w:hAnsi="Times New Roman"/>
        </w:rPr>
      </w:pPr>
      <w:r w:rsidRPr="00AA6318">
        <w:rPr>
          <w:rFonts w:ascii="Times New Roman" w:hAnsi="Times New Roman"/>
        </w:rPr>
        <w:t>Z tytułu niespełnienia przez W</w:t>
      </w:r>
      <w:r w:rsidRPr="00AA6318">
        <w:rPr>
          <w:rFonts w:ascii="Times New Roman" w:hAnsi="Times New Roman"/>
          <w:color w:val="000000"/>
        </w:rPr>
        <w:t xml:space="preserve">ykonawcę wymogu zatrudnienia na podstawie umowy o pracę osób wykonujących wskazane w punkcie 1 czynności Zamawiający przewiduje sankcję </w:t>
      </w:r>
      <w:r w:rsidRPr="00AA6318">
        <w:rPr>
          <w:rFonts w:ascii="Times New Roman" w:hAnsi="Times New Roman"/>
          <w:color w:val="000000"/>
        </w:rPr>
        <w:br/>
        <w:t xml:space="preserve">w postaci obowiązku zapłaty przez Wykonawcę kary umownej w wysokości określonej </w:t>
      </w:r>
      <w:r w:rsidRPr="00AA6318">
        <w:rPr>
          <w:rFonts w:ascii="Times New Roman" w:hAnsi="Times New Roman"/>
          <w:color w:val="000000"/>
        </w:rPr>
        <w:br/>
        <w:t xml:space="preserve">w istotnych postanowieniach  umowy w sprawie zamówienia publicznego. Niezłożenie przez </w:t>
      </w:r>
      <w:r w:rsidRPr="00AA6318">
        <w:rPr>
          <w:rFonts w:ascii="Times New Roman" w:hAnsi="Times New Roman"/>
          <w:color w:val="000000"/>
        </w:rPr>
        <w:lastRenderedPageBreak/>
        <w:t xml:space="preserve">Wykonawcę w wyznaczonym przez Zamawiającego terminie żądanych przez Zamawiającego dowodów w celu potwierdzenia spełnienia </w:t>
      </w:r>
      <w:r w:rsidRPr="00AA6318">
        <w:rPr>
          <w:rFonts w:ascii="Times New Roman" w:hAnsi="Times New Roman"/>
        </w:rPr>
        <w:t>przez W</w:t>
      </w:r>
      <w:r w:rsidRPr="00AA6318">
        <w:rPr>
          <w:rFonts w:ascii="Times New Roman" w:hAnsi="Times New Roman"/>
          <w:color w:val="000000"/>
        </w:rPr>
        <w:t xml:space="preserve">ykonawcę wymogu zatrudnienia na podstawie umowy o pracę traktowane będzie jako </w:t>
      </w:r>
      <w:r w:rsidRPr="00AA6318">
        <w:rPr>
          <w:rFonts w:ascii="Times New Roman" w:hAnsi="Times New Roman"/>
        </w:rPr>
        <w:t>niespełnienie przez W</w:t>
      </w:r>
      <w:r w:rsidRPr="00AA6318">
        <w:rPr>
          <w:rFonts w:ascii="Times New Roman" w:hAnsi="Times New Roman"/>
          <w:color w:val="000000"/>
        </w:rPr>
        <w:t xml:space="preserve">ykonawcę wymogu zatrudnienia na podstawie umowy o pracę osób wykonujących wskazane w punkcie </w:t>
      </w:r>
      <w:r w:rsidR="00D27A93">
        <w:rPr>
          <w:rFonts w:ascii="Times New Roman" w:hAnsi="Times New Roman"/>
          <w:color w:val="000000"/>
        </w:rPr>
        <w:br/>
      </w:r>
      <w:r w:rsidRPr="00AA6318">
        <w:rPr>
          <w:rFonts w:ascii="Times New Roman" w:hAnsi="Times New Roman"/>
          <w:color w:val="000000"/>
        </w:rPr>
        <w:t xml:space="preserve">1 czynności. </w:t>
      </w:r>
    </w:p>
    <w:p w:rsidR="00254BDE" w:rsidRPr="00AA6318" w:rsidRDefault="00254BDE" w:rsidP="00DA76FF">
      <w:pPr>
        <w:pStyle w:val="Akapitzlist"/>
        <w:numPr>
          <w:ilvl w:val="0"/>
          <w:numId w:val="27"/>
        </w:numPr>
        <w:spacing w:before="120" w:after="0" w:line="276" w:lineRule="auto"/>
        <w:jc w:val="both"/>
        <w:rPr>
          <w:rFonts w:ascii="Times New Roman" w:hAnsi="Times New Roman"/>
        </w:rPr>
      </w:pPr>
      <w:r w:rsidRPr="00AA6318">
        <w:rPr>
          <w:rFonts w:ascii="Times New Roman" w:hAnsi="Times New Roman"/>
          <w:color w:val="000000"/>
        </w:rPr>
        <w:t>W przypadku uzasadnionych wątpliwości co do przestrzegania prawa pracy przez Wykonawcę, Zamawiający może zwrócić się o przeprowadzenie kontroli przez Państwową</w:t>
      </w:r>
      <w:r w:rsidRPr="00AA6318">
        <w:rPr>
          <w:rFonts w:ascii="Times New Roman" w:hAnsi="Times New Roman"/>
        </w:rPr>
        <w:t xml:space="preserve"> Inspekcję Pracy.</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Realizacja usług pocztowych określonych w załączniku do siwz odbywać się będzie po przygotowaniu przez Zamawiającego przesyłek pocztowych do nadania oraz sporządzenia zestawienia ilościowego nadanych przesyłek pocztowych nierejestrowanych i rejestrowanych.</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Wzór zestawień zostanie określony wspólnie przez Wykonawcę i Zamawiającego.</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Zestawienia ilościowe sporządzane będą w dwóch egzemplarzach, z przeznaczeniem:</w:t>
      </w:r>
    </w:p>
    <w:p w:rsidR="00254BDE" w:rsidRPr="00AA6318" w:rsidRDefault="00254BDE" w:rsidP="00DA76FF">
      <w:pPr>
        <w:numPr>
          <w:ilvl w:val="0"/>
          <w:numId w:val="26"/>
        </w:numPr>
        <w:suppressAutoHyphens/>
        <w:spacing w:line="276" w:lineRule="auto"/>
        <w:jc w:val="both"/>
        <w:rPr>
          <w:sz w:val="22"/>
          <w:szCs w:val="16"/>
        </w:rPr>
      </w:pPr>
      <w:r w:rsidRPr="00AA6318">
        <w:rPr>
          <w:sz w:val="22"/>
          <w:szCs w:val="16"/>
        </w:rPr>
        <w:t>oryginał dla Wykonawcy,</w:t>
      </w:r>
    </w:p>
    <w:p w:rsidR="00254BDE" w:rsidRPr="00AA6318" w:rsidRDefault="00254BDE" w:rsidP="00DA76FF">
      <w:pPr>
        <w:numPr>
          <w:ilvl w:val="0"/>
          <w:numId w:val="26"/>
        </w:numPr>
        <w:suppressAutoHyphens/>
        <w:spacing w:line="276" w:lineRule="auto"/>
        <w:jc w:val="both"/>
        <w:rPr>
          <w:sz w:val="22"/>
          <w:szCs w:val="16"/>
        </w:rPr>
      </w:pPr>
      <w:r w:rsidRPr="00AA6318">
        <w:rPr>
          <w:sz w:val="22"/>
          <w:szCs w:val="16"/>
        </w:rPr>
        <w:t>kopia dla Zamawiającego.</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Zamawiający umieszczać będzie na przesyłkach pocztowych w sposób trwały i czytelny informacje jednoznacznie identyfikujące adresata i nadawcę, określając jednocześnie rodzaj oraz znak opłaty.</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Wykonawca zobowiązany jest do doręczania przesyłek pocztowych ich adresatom bez ubytków i uszkodzeń, określając jednocześnie rodzaj przesyłki oraz znak opłaty.</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Nadawanie przesyłek pocztowych będzie następować w dniu ich dostarczenia do Wykonawcy.</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Wykonawca zobowiązany będzie do dostarczania przesyłek pocztowych Zamawiającemu do jego siedziby w dniach od poniedziałku do piątku do godz. 10</w:t>
      </w:r>
      <w:r w:rsidRPr="00AA6318">
        <w:rPr>
          <w:sz w:val="22"/>
          <w:szCs w:val="16"/>
          <w:vertAlign w:val="superscript"/>
        </w:rPr>
        <w:t>00</w:t>
      </w:r>
      <w:r w:rsidRPr="00AA6318">
        <w:rPr>
          <w:sz w:val="22"/>
          <w:szCs w:val="16"/>
        </w:rPr>
        <w:t>.</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Wykonawca zapewni doręczanie przesyłek pocztowych Zamawiającego na całym terytorium Rzeczypospolitej oraz poza jej granicami.</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 xml:space="preserve">Zamawiający zastrzega sobie, by punkt nadawania przesyłek Wykonawcy znajdował się </w:t>
      </w:r>
      <w:r w:rsidR="00771ED1" w:rsidRPr="00AA6318">
        <w:rPr>
          <w:sz w:val="22"/>
          <w:szCs w:val="16"/>
        </w:rPr>
        <w:br/>
      </w:r>
      <w:r w:rsidRPr="00AA6318">
        <w:rPr>
          <w:sz w:val="22"/>
          <w:szCs w:val="16"/>
        </w:rPr>
        <w:t>w odległości nie większej niż 1 km od jego siedziby. W przypadku braku takiego punktu Wykonawca zapewni odbiór przesyłek bezpośrednio od Zamawiającego.</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Przedmiot zamówienia obejmuje również zwrot Zamawiającemu przesyłek niedoręczonych niezwłocznie po wyczerpaniu możliwości ich doręczenia.</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Wykonawca będzie doręczał do siedziby Zamawiającego pokwitowania przez adresata „potwierdzenie odbioru” niezwłocznie po doręczeniu przesyłki pocztowej.</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 przypadku nieobecności adresata przesyłki poleconej ekonomicznej i przesyłki poleconej „potwierdzenie odbioru”, przedstawiciel Wykonawcy pozostawia  zawiadomienie o próbie jej doręczenia (awizo) ze wskazaniem, gdzie i kiedy adresat może ją odebrać (także II awizo) stosownie do przepisów Kodeksu postępowania administracyjnego. Po upływie terminu odbioru przesyłki pocztowej zwracana ona jest Zamawiającemu wraz z podaniem przyczyny nieodebrania jej przez adresata. Pozostałe przesyłki zrealizowane zostaną  zgodnie z ustawą Prawo pocztowe (j.t. Dz.U. z 2018 r. poz. 2118</w:t>
      </w:r>
      <w:r w:rsidR="00F31C24">
        <w:rPr>
          <w:sz w:val="22"/>
          <w:szCs w:val="16"/>
        </w:rPr>
        <w:t xml:space="preserve"> ze zm.</w:t>
      </w:r>
      <w:r w:rsidRPr="00AA6318">
        <w:rPr>
          <w:sz w:val="22"/>
          <w:szCs w:val="16"/>
        </w:rPr>
        <w:t>) w zakresie doręczania przesyłek poleconych, do których nie stosuje się przepisów Kodeksu postępowania administracyjnego.</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Usługę pocztową w zakresie przesyłki pocztowej rejestrowanej uważa się za niewykonaną jeżeli jej doręczenie nie nastąpiło w terminie 14 dni od dnia nadania. Do biegu terminu nie wlicza się dni ustawowo wolnych od pracy.</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Reklamacje z tytułu niewykonania usługi pocztowej Zamawiający może zgłosić po upływie 14 dni od nadania przesyłki pocztowej rejestrowanej, nie później jednak niż 12 miesięcy od jej nadania.</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Wykonawca będzie udzielał odpowiedzi na reklamacje z zachowaniem terminów określonych w Rozporządzeniu Ministra Administracji i Cyfryzacji z dnia 26 listopada 2013 r. w sprawie reklamacji pocztowej (Dz.U. z 2013 r. poz.1468 ze zm.).</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Zamawiający nie przewiduje wykorzystywania opakowań przesyłek Wykonawcy.</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W przypadku uszkodzenia przesyłki Wykonawca ma obowiązek zabezpieczyć ją, nanieść odpowiednią adnotację oraz informację o osobie dokonującej zabezpieczenia.</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Zapłata za przesyłki listowe będzie następowała „z dołu” w formie opłaty skredytowanej. Zamawiający będzie umieszczał na przesyłce oznaczenie potwierdzające wniesienie opłaty za usługę w postaci napisu, nadruku lub odcisku pieczęci o treści ustalonej z Wykonawcą.</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Podstawą rozliczeń finansowych będzie suma opłat za przesyłki faktycznie nadane  przez Zamawiającego oraz ewentualnie zwrócone w ciągu 1 miesiąca kalendarzowego, stwierdzone na podstawie dokumentów nadawczych i oddawczych.</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Zapłata za wykonane usługi realizowana będzie przelewem na konto wskazane przez Wykonawcę, w terminie wskazanym przez Wykonawcę w złożonym formularzu ofertowym (</w:t>
      </w:r>
      <w:r w:rsidR="00D27A93">
        <w:rPr>
          <w:sz w:val="22"/>
          <w:szCs w:val="16"/>
        </w:rPr>
        <w:t>Rozdział I Formularz ofertowy</w:t>
      </w:r>
      <w:r w:rsidRPr="00AA6318">
        <w:rPr>
          <w:sz w:val="22"/>
          <w:szCs w:val="16"/>
        </w:rPr>
        <w:t>).</w:t>
      </w:r>
    </w:p>
    <w:p w:rsidR="00254BDE" w:rsidRPr="00AA6318" w:rsidRDefault="00254BDE" w:rsidP="00DA76FF">
      <w:pPr>
        <w:numPr>
          <w:ilvl w:val="0"/>
          <w:numId w:val="27"/>
        </w:numPr>
        <w:suppressAutoHyphens/>
        <w:spacing w:line="276" w:lineRule="auto"/>
        <w:jc w:val="both"/>
        <w:rPr>
          <w:sz w:val="22"/>
          <w:szCs w:val="16"/>
        </w:rPr>
      </w:pPr>
      <w:r w:rsidRPr="00AA6318">
        <w:rPr>
          <w:sz w:val="22"/>
          <w:szCs w:val="16"/>
        </w:rPr>
        <w:t>Ceny jednostkowe netto podane przez Wykonawcę w formularzu cenowym będą niezmienne w całym okresie trwania umowy.</w:t>
      </w:r>
    </w:p>
    <w:p w:rsidR="009B38A9" w:rsidRPr="00AA6318" w:rsidRDefault="009B38A9" w:rsidP="00293A1E">
      <w:pPr>
        <w:spacing w:before="240" w:after="240" w:line="276" w:lineRule="auto"/>
        <w:jc w:val="both"/>
        <w:rPr>
          <w:b/>
          <w:smallCaps/>
          <w:szCs w:val="24"/>
        </w:rPr>
      </w:pPr>
      <w:r w:rsidRPr="00AA6318">
        <w:rPr>
          <w:b/>
          <w:smallCaps/>
          <w:szCs w:val="24"/>
        </w:rPr>
        <w:t>§ 4. Informacja o przyjętej procedurze postępowania przy składaniu ofert</w:t>
      </w:r>
    </w:p>
    <w:p w:rsidR="009B38A9" w:rsidRPr="00AA6318" w:rsidRDefault="008D0919" w:rsidP="008D0919">
      <w:pPr>
        <w:suppressAutoHyphens/>
        <w:spacing w:line="276" w:lineRule="auto"/>
        <w:jc w:val="both"/>
        <w:rPr>
          <w:sz w:val="22"/>
          <w:szCs w:val="24"/>
        </w:rPr>
      </w:pPr>
      <w:r w:rsidRPr="000A7C69">
        <w:rPr>
          <w:rFonts w:eastAsia="CIDFont+F1"/>
          <w:color w:val="00000A"/>
          <w:szCs w:val="24"/>
        </w:rPr>
        <w:t>Zamawiający informuje, iż skorzysta z uprawnienia wynikającego z art. 24 aa ustawy tj. najpierw dokona oceny ofert</w:t>
      </w:r>
      <w:r>
        <w:rPr>
          <w:rFonts w:eastAsia="CIDFont+F1"/>
          <w:color w:val="00000A"/>
          <w:szCs w:val="24"/>
        </w:rPr>
        <w:t>,</w:t>
      </w:r>
      <w:r w:rsidRPr="000A7C69">
        <w:rPr>
          <w:rFonts w:eastAsia="CIDFont+F1"/>
          <w:color w:val="00000A"/>
          <w:szCs w:val="24"/>
        </w:rPr>
        <w:t xml:space="preserve"> a następnie zbada czy </w:t>
      </w:r>
      <w:r>
        <w:rPr>
          <w:rFonts w:eastAsia="CIDFont+F1"/>
          <w:color w:val="00000A"/>
          <w:szCs w:val="24"/>
        </w:rPr>
        <w:t>w</w:t>
      </w:r>
      <w:r w:rsidRPr="000A7C69">
        <w:rPr>
          <w:rFonts w:eastAsia="CIDFont+F1"/>
          <w:color w:val="00000A"/>
          <w:szCs w:val="24"/>
        </w:rPr>
        <w:t>ykonawca, którego oferta została oceniona jako najkorzystniejsza nie podlega wykluczeniu oraz spełnia warunki udziału w postępowaniu.</w:t>
      </w:r>
    </w:p>
    <w:p w:rsidR="009B38A9" w:rsidRPr="00AA6318" w:rsidRDefault="009B38A9" w:rsidP="00293A1E">
      <w:pPr>
        <w:spacing w:before="240" w:after="240" w:line="276" w:lineRule="auto"/>
        <w:jc w:val="both"/>
        <w:rPr>
          <w:b/>
          <w:smallCaps/>
          <w:szCs w:val="24"/>
        </w:rPr>
      </w:pPr>
      <w:r w:rsidRPr="00AA6318">
        <w:rPr>
          <w:b/>
          <w:smallCaps/>
          <w:szCs w:val="24"/>
        </w:rPr>
        <w:t>§ 5. Warunki udziału w postępowaniu przetargowym</w:t>
      </w:r>
    </w:p>
    <w:p w:rsidR="00771ED1" w:rsidRPr="00AA6318" w:rsidRDefault="00771ED1" w:rsidP="00293A1E">
      <w:pPr>
        <w:spacing w:line="276" w:lineRule="auto"/>
        <w:jc w:val="both"/>
        <w:rPr>
          <w:sz w:val="22"/>
          <w:szCs w:val="16"/>
        </w:rPr>
      </w:pPr>
      <w:r w:rsidRPr="00AA6318">
        <w:rPr>
          <w:sz w:val="22"/>
          <w:szCs w:val="16"/>
        </w:rPr>
        <w:t>O udzielenie zamówienia mogą ubiegać się wykonawcy, którzy:</w:t>
      </w:r>
    </w:p>
    <w:p w:rsidR="00F31C24" w:rsidRDefault="00771ED1" w:rsidP="00F31C24">
      <w:pPr>
        <w:pStyle w:val="Akapitzlist"/>
        <w:numPr>
          <w:ilvl w:val="0"/>
          <w:numId w:val="36"/>
        </w:numPr>
        <w:suppressAutoHyphens/>
        <w:spacing w:line="276" w:lineRule="auto"/>
        <w:jc w:val="both"/>
        <w:rPr>
          <w:rFonts w:ascii="Times New Roman" w:hAnsi="Times New Roman"/>
          <w:szCs w:val="16"/>
        </w:rPr>
      </w:pPr>
      <w:r w:rsidRPr="00F31C24">
        <w:rPr>
          <w:rFonts w:ascii="Times New Roman" w:hAnsi="Times New Roman"/>
          <w:szCs w:val="16"/>
        </w:rPr>
        <w:t>nie podlegają wykluczeniu na podstawie art. 24 ust.1 ustawy - Pzp,</w:t>
      </w:r>
    </w:p>
    <w:p w:rsidR="00771ED1" w:rsidRPr="00F31C24" w:rsidRDefault="00771ED1" w:rsidP="00F31C24">
      <w:pPr>
        <w:pStyle w:val="Akapitzlist"/>
        <w:numPr>
          <w:ilvl w:val="0"/>
          <w:numId w:val="36"/>
        </w:numPr>
        <w:suppressAutoHyphens/>
        <w:spacing w:after="0" w:line="276" w:lineRule="auto"/>
        <w:jc w:val="both"/>
        <w:rPr>
          <w:rFonts w:ascii="Times New Roman" w:hAnsi="Times New Roman"/>
          <w:szCs w:val="16"/>
        </w:rPr>
      </w:pPr>
      <w:r w:rsidRPr="00F31C24">
        <w:rPr>
          <w:rFonts w:ascii="Times New Roman" w:hAnsi="Times New Roman"/>
          <w:szCs w:val="16"/>
        </w:rPr>
        <w:t>spełniają warunki udziału w postępowaniu określone w art. 22 ust 1b ustawy - Pzp w zakresie:</w:t>
      </w:r>
    </w:p>
    <w:p w:rsidR="00771ED1" w:rsidRPr="00AA6318" w:rsidRDefault="00771ED1" w:rsidP="00DA76FF">
      <w:pPr>
        <w:numPr>
          <w:ilvl w:val="0"/>
          <w:numId w:val="28"/>
        </w:numPr>
        <w:suppressAutoHyphens/>
        <w:spacing w:line="276" w:lineRule="auto"/>
        <w:jc w:val="both"/>
        <w:rPr>
          <w:sz w:val="22"/>
          <w:szCs w:val="16"/>
        </w:rPr>
      </w:pPr>
      <w:r w:rsidRPr="00AA6318">
        <w:rPr>
          <w:sz w:val="22"/>
          <w:szCs w:val="16"/>
        </w:rPr>
        <w:t>posiadania uprawnień do prowadzenia działalności będącej przedmiotem przetargu,</w:t>
      </w:r>
    </w:p>
    <w:p w:rsidR="00771ED1" w:rsidRPr="00AA6318" w:rsidRDefault="00771ED1" w:rsidP="00DA76FF">
      <w:pPr>
        <w:numPr>
          <w:ilvl w:val="0"/>
          <w:numId w:val="28"/>
        </w:numPr>
        <w:suppressAutoHyphens/>
        <w:spacing w:line="276" w:lineRule="auto"/>
        <w:jc w:val="both"/>
        <w:rPr>
          <w:sz w:val="22"/>
          <w:szCs w:val="16"/>
        </w:rPr>
      </w:pPr>
      <w:r w:rsidRPr="00AA6318">
        <w:rPr>
          <w:sz w:val="22"/>
          <w:szCs w:val="16"/>
        </w:rPr>
        <w:t>sytuacji finansowej lub ekonomicznej,</w:t>
      </w:r>
    </w:p>
    <w:p w:rsidR="00771ED1" w:rsidRPr="00AA6318" w:rsidRDefault="00771ED1" w:rsidP="00DA76FF">
      <w:pPr>
        <w:numPr>
          <w:ilvl w:val="0"/>
          <w:numId w:val="28"/>
        </w:numPr>
        <w:suppressAutoHyphens/>
        <w:spacing w:line="276" w:lineRule="auto"/>
        <w:jc w:val="both"/>
        <w:rPr>
          <w:sz w:val="22"/>
          <w:szCs w:val="16"/>
        </w:rPr>
      </w:pPr>
      <w:r w:rsidRPr="00AA6318">
        <w:rPr>
          <w:sz w:val="22"/>
          <w:szCs w:val="16"/>
        </w:rPr>
        <w:t>zdolności technicznej lub zawodowej.</w:t>
      </w:r>
    </w:p>
    <w:p w:rsidR="00162A40" w:rsidRDefault="009B38A9" w:rsidP="00162A40">
      <w:pPr>
        <w:spacing w:before="240" w:after="240" w:line="276" w:lineRule="auto"/>
        <w:jc w:val="both"/>
        <w:rPr>
          <w:b/>
          <w:smallCaps/>
          <w:szCs w:val="24"/>
        </w:rPr>
      </w:pPr>
      <w:r w:rsidRPr="00AA6318">
        <w:rPr>
          <w:b/>
          <w:smallCaps/>
          <w:szCs w:val="24"/>
        </w:rPr>
        <w:t xml:space="preserve">§ </w:t>
      </w:r>
      <w:r w:rsidR="009A7DDE" w:rsidRPr="00AA6318">
        <w:rPr>
          <w:b/>
          <w:smallCaps/>
          <w:szCs w:val="24"/>
        </w:rPr>
        <w:t>6</w:t>
      </w:r>
      <w:r w:rsidRPr="00AA6318">
        <w:rPr>
          <w:b/>
          <w:smallCaps/>
          <w:szCs w:val="24"/>
        </w:rPr>
        <w:t xml:space="preserve">. Wykaz dokumentów i </w:t>
      </w:r>
      <w:r w:rsidR="009A7DDE" w:rsidRPr="00AA6318">
        <w:rPr>
          <w:b/>
          <w:smallCaps/>
          <w:szCs w:val="24"/>
        </w:rPr>
        <w:t xml:space="preserve">załączników jakie wykonawca jest zobowiązany dołączyć do oferty </w:t>
      </w:r>
    </w:p>
    <w:p w:rsidR="00162A40" w:rsidRPr="00AA6318" w:rsidRDefault="00162A40" w:rsidP="00162A40">
      <w:pPr>
        <w:pStyle w:val="pkt"/>
        <w:numPr>
          <w:ilvl w:val="0"/>
          <w:numId w:val="39"/>
        </w:numPr>
        <w:tabs>
          <w:tab w:val="left" w:pos="993"/>
        </w:tabs>
        <w:autoSpaceDE w:val="0"/>
        <w:autoSpaceDN w:val="0"/>
        <w:spacing w:before="0" w:after="0" w:line="276" w:lineRule="auto"/>
        <w:rPr>
          <w:sz w:val="22"/>
        </w:rPr>
      </w:pPr>
      <w:r>
        <w:rPr>
          <w:sz w:val="22"/>
        </w:rPr>
        <w:t>F</w:t>
      </w:r>
      <w:r w:rsidRPr="00AA6318">
        <w:rPr>
          <w:sz w:val="22"/>
        </w:rPr>
        <w:t>ormular</w:t>
      </w:r>
      <w:r>
        <w:rPr>
          <w:sz w:val="22"/>
        </w:rPr>
        <w:t xml:space="preserve">z oferty wg wzoru w Rozdziale I niniejszej </w:t>
      </w:r>
      <w:proofErr w:type="spellStart"/>
      <w:r>
        <w:rPr>
          <w:sz w:val="22"/>
        </w:rPr>
        <w:t>siwz</w:t>
      </w:r>
      <w:proofErr w:type="spellEnd"/>
      <w:r>
        <w:rPr>
          <w:sz w:val="22"/>
        </w:rPr>
        <w:t>.</w:t>
      </w:r>
    </w:p>
    <w:p w:rsidR="00162A40" w:rsidRDefault="00162A40" w:rsidP="00162A40">
      <w:pPr>
        <w:pStyle w:val="pkt"/>
        <w:numPr>
          <w:ilvl w:val="0"/>
          <w:numId w:val="39"/>
        </w:numPr>
        <w:tabs>
          <w:tab w:val="left" w:pos="993"/>
        </w:tabs>
        <w:autoSpaceDE w:val="0"/>
        <w:autoSpaceDN w:val="0"/>
        <w:spacing w:before="0" w:beforeAutospacing="1" w:after="100" w:afterAutospacing="1" w:line="276" w:lineRule="auto"/>
        <w:rPr>
          <w:sz w:val="22"/>
        </w:rPr>
      </w:pPr>
      <w:r>
        <w:rPr>
          <w:sz w:val="22"/>
        </w:rPr>
        <w:t>P</w:t>
      </w:r>
      <w:r w:rsidRPr="00AA6318">
        <w:rPr>
          <w:sz w:val="22"/>
        </w:rPr>
        <w:t>ełnomocnictw</w:t>
      </w:r>
      <w:r>
        <w:rPr>
          <w:sz w:val="22"/>
        </w:rPr>
        <w:t>o dla osób podpisujących ofertę.</w:t>
      </w:r>
    </w:p>
    <w:p w:rsidR="00162A40" w:rsidRPr="00AA6318" w:rsidRDefault="00162A40" w:rsidP="00162A40">
      <w:pPr>
        <w:pStyle w:val="pkt"/>
        <w:numPr>
          <w:ilvl w:val="0"/>
          <w:numId w:val="39"/>
        </w:numPr>
        <w:tabs>
          <w:tab w:val="left" w:pos="993"/>
        </w:tabs>
        <w:autoSpaceDE w:val="0"/>
        <w:autoSpaceDN w:val="0"/>
        <w:spacing w:before="0" w:beforeAutospacing="1" w:after="100" w:afterAutospacing="1" w:line="276" w:lineRule="auto"/>
        <w:rPr>
          <w:sz w:val="22"/>
        </w:rPr>
      </w:pPr>
      <w:r>
        <w:rPr>
          <w:sz w:val="22"/>
        </w:rPr>
        <w:t>O</w:t>
      </w:r>
      <w:r w:rsidRPr="00AA6318">
        <w:rPr>
          <w:sz w:val="22"/>
        </w:rPr>
        <w:t xml:space="preserve">świadczenie wykonawcy w zakresie wypełnienia obowiązków informacyjnych przewidzianych w art. 13 lub art. 14 RODO – </w:t>
      </w:r>
      <w:r w:rsidRPr="00AA6318">
        <w:rPr>
          <w:i/>
          <w:sz w:val="22"/>
        </w:rPr>
        <w:t xml:space="preserve">wg załącznika nr </w:t>
      </w:r>
      <w:r w:rsidR="00F129D1">
        <w:rPr>
          <w:i/>
          <w:sz w:val="22"/>
        </w:rPr>
        <w:t>4</w:t>
      </w:r>
      <w:r w:rsidRPr="00AA6318">
        <w:rPr>
          <w:i/>
          <w:sz w:val="22"/>
        </w:rPr>
        <w:t xml:space="preserve"> do niniejszej Instrukcji</w:t>
      </w:r>
      <w:r w:rsidRPr="00AA6318">
        <w:rPr>
          <w:sz w:val="22"/>
        </w:rPr>
        <w:t>.</w:t>
      </w:r>
    </w:p>
    <w:p w:rsidR="00162A40" w:rsidRPr="000F697F" w:rsidRDefault="00162A40" w:rsidP="00162A40">
      <w:pPr>
        <w:numPr>
          <w:ilvl w:val="0"/>
          <w:numId w:val="39"/>
        </w:numPr>
        <w:suppressAutoHyphens/>
        <w:spacing w:line="276" w:lineRule="auto"/>
        <w:jc w:val="both"/>
        <w:rPr>
          <w:sz w:val="22"/>
          <w:szCs w:val="22"/>
        </w:rPr>
      </w:pPr>
      <w:r w:rsidRPr="000F697F">
        <w:rPr>
          <w:sz w:val="22"/>
          <w:szCs w:val="22"/>
        </w:rPr>
        <w:t xml:space="preserve">Wpis do rejestru operatorów pocztowych - </w:t>
      </w:r>
      <w:r w:rsidRPr="000F697F">
        <w:rPr>
          <w:i/>
          <w:sz w:val="22"/>
          <w:szCs w:val="22"/>
        </w:rPr>
        <w:t>ocena spełniania tego warunku odbędzie się na podstawie przedstawionej przez Wykonawcę decyzji wydanej przez Prezesa Urzędu Komunikacji Elektronicznej w sprawie wpisu Wykonawcy do rejestru operatorów pocztowych  - na zasadzie spełnia/nie spełnia.</w:t>
      </w:r>
      <w:r w:rsidRPr="000F697F">
        <w:rPr>
          <w:sz w:val="22"/>
          <w:szCs w:val="22"/>
        </w:rPr>
        <w:t xml:space="preserve"> </w:t>
      </w:r>
    </w:p>
    <w:p w:rsidR="00162A40" w:rsidRPr="000F697F" w:rsidRDefault="00162A40" w:rsidP="00162A40">
      <w:pPr>
        <w:numPr>
          <w:ilvl w:val="0"/>
          <w:numId w:val="39"/>
        </w:numPr>
        <w:suppressAutoHyphens/>
        <w:spacing w:line="276" w:lineRule="auto"/>
        <w:jc w:val="both"/>
        <w:rPr>
          <w:i/>
          <w:sz w:val="22"/>
          <w:szCs w:val="22"/>
        </w:rPr>
      </w:pPr>
      <w:r w:rsidRPr="000F697F">
        <w:rPr>
          <w:sz w:val="22"/>
          <w:szCs w:val="22"/>
        </w:rPr>
        <w:t xml:space="preserve">Informacja z banku lub spółdzielczej kasy oszczędnościowo-kredytowej, w którym Wykonawca posiada rachunek, potwierdzającą wysokość posiadanych środków min. 500 000 zł lub zdolność kredytową na min. 500 000 zł. Informacja winna być wystawiona nie wcześniej trzy miesiące przed upływem terminu składania ofert. </w:t>
      </w:r>
      <w:r w:rsidRPr="000F697F">
        <w:rPr>
          <w:i/>
          <w:sz w:val="22"/>
          <w:szCs w:val="22"/>
        </w:rPr>
        <w:t>Ocena spełniania tego warunku odbędzie się na podstawie przedstawionej informacji z banku lub spółdzielczej kasy oszczędnościowo-kredytowej o wysokości posiadanych środków lub zdolności kredytowej - na zasadzie spełnia/nie spełnia.</w:t>
      </w:r>
    </w:p>
    <w:p w:rsidR="00162A40" w:rsidRPr="000F697F" w:rsidRDefault="00162A40" w:rsidP="00162A40">
      <w:pPr>
        <w:numPr>
          <w:ilvl w:val="0"/>
          <w:numId w:val="39"/>
        </w:numPr>
        <w:suppressAutoHyphens/>
        <w:spacing w:line="276" w:lineRule="auto"/>
        <w:jc w:val="both"/>
        <w:rPr>
          <w:i/>
          <w:sz w:val="22"/>
          <w:szCs w:val="22"/>
        </w:rPr>
      </w:pPr>
      <w:r w:rsidRPr="000F697F">
        <w:rPr>
          <w:sz w:val="22"/>
          <w:szCs w:val="22"/>
        </w:rPr>
        <w:t xml:space="preserve">Opłacona polisa, a w przypadku jej braku inny dokument potwierdzający, że Wykonawca jest ubezpieczony od odpowiedzialności cywilnej, na min. 500 000 zł, zakresie prowadzonej działalności związanej z przedmiotem zamówienia. </w:t>
      </w:r>
      <w:r w:rsidRPr="000F697F">
        <w:rPr>
          <w:i/>
          <w:sz w:val="22"/>
          <w:szCs w:val="22"/>
        </w:rPr>
        <w:t>Ocena spełniania tego warunku odbędzie się na podstawie przedstawionej polisy ubezpieczeniowej lub innego dokumentu - na zasadzie spełnia/nie spełnia.</w:t>
      </w:r>
    </w:p>
    <w:p w:rsidR="00162A40" w:rsidRPr="000F697F" w:rsidRDefault="00162A40" w:rsidP="00162A40">
      <w:pPr>
        <w:numPr>
          <w:ilvl w:val="0"/>
          <w:numId w:val="39"/>
        </w:numPr>
        <w:suppressAutoHyphens/>
        <w:spacing w:line="276" w:lineRule="auto"/>
        <w:jc w:val="both"/>
        <w:rPr>
          <w:sz w:val="22"/>
          <w:szCs w:val="22"/>
        </w:rPr>
      </w:pPr>
      <w:r w:rsidRPr="000F697F">
        <w:rPr>
          <w:sz w:val="22"/>
          <w:szCs w:val="22"/>
        </w:rPr>
        <w:t>Oświadczenie Wykonawcy o spełnianiu warunków udziału w postępowaniu przetargowym wynikający</w:t>
      </w:r>
      <w:r w:rsidR="00F129D1">
        <w:rPr>
          <w:sz w:val="22"/>
          <w:szCs w:val="22"/>
        </w:rPr>
        <w:t xml:space="preserve">m z art. 22 ust.1b ustawy Pzp - </w:t>
      </w:r>
      <w:r w:rsidR="00F129D1">
        <w:rPr>
          <w:i/>
          <w:color w:val="000000"/>
          <w:szCs w:val="24"/>
        </w:rPr>
        <w:t>wg załącznika nr 2</w:t>
      </w:r>
      <w:r w:rsidR="00F129D1" w:rsidRPr="00162A40">
        <w:rPr>
          <w:i/>
          <w:color w:val="000000"/>
          <w:szCs w:val="24"/>
        </w:rPr>
        <w:t xml:space="preserve"> do niniejszej Instrukcji</w:t>
      </w:r>
      <w:r w:rsidR="00F129D1">
        <w:rPr>
          <w:i/>
          <w:color w:val="000000"/>
          <w:szCs w:val="24"/>
        </w:rPr>
        <w:t>.</w:t>
      </w:r>
    </w:p>
    <w:p w:rsidR="00F129D1" w:rsidRDefault="00162A40" w:rsidP="00162A40">
      <w:pPr>
        <w:numPr>
          <w:ilvl w:val="0"/>
          <w:numId w:val="39"/>
        </w:numPr>
        <w:suppressAutoHyphens/>
        <w:spacing w:line="276" w:lineRule="auto"/>
        <w:jc w:val="both"/>
        <w:rPr>
          <w:sz w:val="22"/>
          <w:szCs w:val="22"/>
        </w:rPr>
      </w:pPr>
      <w:r w:rsidRPr="000F697F">
        <w:rPr>
          <w:sz w:val="22"/>
          <w:szCs w:val="22"/>
        </w:rPr>
        <w:t>Oświadczenie Wykonawcy o braku podstaw do wykluczenia z postępowania przetargowego na podsta</w:t>
      </w:r>
      <w:r w:rsidR="00F129D1">
        <w:rPr>
          <w:sz w:val="22"/>
          <w:szCs w:val="22"/>
        </w:rPr>
        <w:t xml:space="preserve">wie art. 24 ust.1 ustawy Pzp - </w:t>
      </w:r>
      <w:r w:rsidR="00F129D1">
        <w:rPr>
          <w:i/>
          <w:color w:val="000000"/>
          <w:szCs w:val="24"/>
        </w:rPr>
        <w:t>wg załącznika nr 1</w:t>
      </w:r>
      <w:r w:rsidR="00F129D1" w:rsidRPr="00162A40">
        <w:rPr>
          <w:i/>
          <w:color w:val="000000"/>
          <w:szCs w:val="24"/>
        </w:rPr>
        <w:t xml:space="preserve"> do niniejszej Instrukcji</w:t>
      </w:r>
      <w:r w:rsidR="00F129D1">
        <w:rPr>
          <w:i/>
          <w:color w:val="000000"/>
          <w:szCs w:val="24"/>
        </w:rPr>
        <w:t>.</w:t>
      </w:r>
    </w:p>
    <w:p w:rsidR="00162A40" w:rsidRPr="000F697F" w:rsidRDefault="00162A40" w:rsidP="00162A40">
      <w:pPr>
        <w:numPr>
          <w:ilvl w:val="0"/>
          <w:numId w:val="39"/>
        </w:numPr>
        <w:suppressAutoHyphens/>
        <w:spacing w:line="276" w:lineRule="auto"/>
        <w:jc w:val="both"/>
        <w:rPr>
          <w:sz w:val="22"/>
          <w:szCs w:val="22"/>
        </w:rPr>
      </w:pPr>
      <w:r w:rsidRPr="000F697F">
        <w:rPr>
          <w:sz w:val="22"/>
          <w:szCs w:val="22"/>
        </w:rPr>
        <w:t>Na potwierdzenie braku podstaw do wykluczenia wykonawcy z postępowania przetargowego należy  przedstawić następujące dokumenty:</w:t>
      </w:r>
    </w:p>
    <w:p w:rsidR="00162A40" w:rsidRPr="000F697F" w:rsidRDefault="00162A40" w:rsidP="00162A40">
      <w:pPr>
        <w:numPr>
          <w:ilvl w:val="0"/>
          <w:numId w:val="40"/>
        </w:numPr>
        <w:suppressAutoHyphens/>
        <w:spacing w:line="276" w:lineRule="auto"/>
        <w:jc w:val="both"/>
        <w:rPr>
          <w:sz w:val="22"/>
          <w:szCs w:val="22"/>
        </w:rPr>
      </w:pPr>
      <w:r w:rsidRPr="000F697F">
        <w:rPr>
          <w:sz w:val="22"/>
          <w:szCs w:val="22"/>
        </w:rPr>
        <w:t>aktualny odpis z właściwego rejestru lub centralnej ewidencji i informacji, wystawione nie wcześniej niż 6 miesięcy przed upływem terminu składania ofert,</w:t>
      </w:r>
    </w:p>
    <w:p w:rsidR="00162A40" w:rsidRPr="000F697F" w:rsidRDefault="00162A40" w:rsidP="00162A40">
      <w:pPr>
        <w:numPr>
          <w:ilvl w:val="0"/>
          <w:numId w:val="40"/>
        </w:numPr>
        <w:suppressAutoHyphens/>
        <w:spacing w:line="276" w:lineRule="auto"/>
        <w:jc w:val="both"/>
        <w:rPr>
          <w:sz w:val="22"/>
          <w:szCs w:val="22"/>
        </w:rPr>
      </w:pPr>
      <w:r w:rsidRPr="000F697F">
        <w:rPr>
          <w:sz w:val="22"/>
          <w:szCs w:val="22"/>
        </w:rPr>
        <w:t xml:space="preserve">aktualne zaświadczenie właściwego naczelnika urzędu skarbowego potwierdzającego, </w:t>
      </w:r>
      <w:r>
        <w:rPr>
          <w:sz w:val="22"/>
          <w:szCs w:val="22"/>
        </w:rPr>
        <w:br/>
      </w:r>
      <w:r w:rsidRPr="000F697F">
        <w:rPr>
          <w:sz w:val="22"/>
          <w:szCs w:val="22"/>
        </w:rPr>
        <w:t>że Wykonawca nie zalega z opłacaniem podatków, lub zaświadczenie, że uzyskał przewidziane prawem zwolnienie, odroczenie lub rozłożenie na raty zaległych płatności lub wstrzymania w całości wykonania decyzji właściwego organu - wystawione nie wcześniej niż 3 miesiące przed upływem terminu składania ofert,</w:t>
      </w:r>
    </w:p>
    <w:p w:rsidR="00162A40" w:rsidRPr="000F697F" w:rsidRDefault="00162A40" w:rsidP="00162A40">
      <w:pPr>
        <w:numPr>
          <w:ilvl w:val="0"/>
          <w:numId w:val="40"/>
        </w:numPr>
        <w:suppressAutoHyphens/>
        <w:spacing w:line="276" w:lineRule="auto"/>
        <w:jc w:val="both"/>
        <w:rPr>
          <w:sz w:val="22"/>
          <w:szCs w:val="22"/>
        </w:rPr>
      </w:pPr>
      <w:r w:rsidRPr="000F697F">
        <w:rPr>
          <w:sz w:val="22"/>
          <w:szCs w:val="22"/>
        </w:rPr>
        <w:t>aktualne zaświadczenie właściwego oddziału ZUS lub KRUS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162A40" w:rsidRDefault="00162A40" w:rsidP="00162A40">
      <w:pPr>
        <w:spacing w:after="240" w:line="276" w:lineRule="auto"/>
        <w:jc w:val="both"/>
        <w:rPr>
          <w:b/>
          <w:sz w:val="22"/>
          <w:szCs w:val="22"/>
        </w:rPr>
      </w:pPr>
      <w:r w:rsidRPr="000F697F">
        <w:rPr>
          <w:b/>
          <w:sz w:val="22"/>
          <w:szCs w:val="22"/>
        </w:rPr>
        <w:t xml:space="preserve">Dokumenty wymienione w </w:t>
      </w:r>
      <w:r>
        <w:rPr>
          <w:b/>
          <w:sz w:val="22"/>
          <w:szCs w:val="22"/>
        </w:rPr>
        <w:t>ust. 4</w:t>
      </w:r>
      <w:r w:rsidRPr="000F697F">
        <w:rPr>
          <w:b/>
          <w:sz w:val="22"/>
          <w:szCs w:val="22"/>
        </w:rPr>
        <w:t>-</w:t>
      </w:r>
      <w:r>
        <w:rPr>
          <w:b/>
          <w:sz w:val="22"/>
          <w:szCs w:val="22"/>
        </w:rPr>
        <w:t>6</w:t>
      </w:r>
      <w:r w:rsidRPr="000F697F">
        <w:rPr>
          <w:b/>
          <w:sz w:val="22"/>
          <w:szCs w:val="22"/>
        </w:rPr>
        <w:t xml:space="preserve"> i ust. </w:t>
      </w:r>
      <w:r w:rsidR="00F129D1">
        <w:rPr>
          <w:b/>
          <w:sz w:val="22"/>
          <w:szCs w:val="22"/>
        </w:rPr>
        <w:t>9</w:t>
      </w:r>
      <w:r w:rsidRPr="000F697F">
        <w:rPr>
          <w:b/>
          <w:sz w:val="22"/>
          <w:szCs w:val="22"/>
        </w:rPr>
        <w:t>, mogą być złożone w oryginale bądź kopii potwierdzonej za zgodność z oryginałem przez Wykonawcę.</w:t>
      </w:r>
    </w:p>
    <w:p w:rsidR="00306A97" w:rsidRPr="00162A40" w:rsidRDefault="00306A97" w:rsidP="00162A40">
      <w:pPr>
        <w:pStyle w:val="Akapitzlist"/>
        <w:numPr>
          <w:ilvl w:val="0"/>
          <w:numId w:val="39"/>
        </w:numPr>
        <w:spacing w:before="240" w:after="240" w:line="276" w:lineRule="auto"/>
        <w:jc w:val="both"/>
        <w:rPr>
          <w:rFonts w:ascii="Times New Roman" w:hAnsi="Times New Roman"/>
          <w:b/>
          <w:smallCaps/>
          <w:szCs w:val="24"/>
        </w:rPr>
      </w:pPr>
      <w:r w:rsidRPr="00162A40">
        <w:rPr>
          <w:rFonts w:ascii="Times New Roman" w:hAnsi="Times New Roman"/>
        </w:rPr>
        <w:t xml:space="preserve">W terminie 3 dni od opublikowania przez </w:t>
      </w:r>
      <w:r w:rsidRPr="00162A40">
        <w:rPr>
          <w:rFonts w:ascii="Times New Roman" w:hAnsi="Times New Roman"/>
          <w:szCs w:val="24"/>
        </w:rPr>
        <w:t xml:space="preserve">Zamawiającego </w:t>
      </w:r>
      <w:r w:rsidRPr="00162A40">
        <w:rPr>
          <w:rFonts w:ascii="Times New Roman" w:eastAsia="CIDFont+F1" w:hAnsi="Times New Roman"/>
          <w:color w:val="000000"/>
          <w:szCs w:val="24"/>
        </w:rPr>
        <w:t xml:space="preserve">na swojej stronie internetowej informacji, o których mowa w art. 86 ust. 3 ustawy (informacja z otwarcia ofert), wykonawcy zobowiązani są przekazać Zamawiającemu oświadczenie o przynależności lub o braku przynależności do grupy kapitałowej – </w:t>
      </w:r>
      <w:r w:rsidR="00F129D1">
        <w:rPr>
          <w:rFonts w:ascii="Times New Roman" w:hAnsi="Times New Roman"/>
          <w:i/>
          <w:color w:val="000000"/>
          <w:szCs w:val="24"/>
        </w:rPr>
        <w:t>wg załącznika nr 3</w:t>
      </w:r>
      <w:r w:rsidRPr="00162A40">
        <w:rPr>
          <w:rFonts w:ascii="Times New Roman" w:hAnsi="Times New Roman"/>
          <w:i/>
          <w:color w:val="000000"/>
          <w:szCs w:val="24"/>
        </w:rPr>
        <w:t xml:space="preserve"> do niniejszej Instrukcji. </w:t>
      </w:r>
      <w:r w:rsidRPr="00162A40">
        <w:rPr>
          <w:rFonts w:ascii="Times New Roman" w:hAnsi="Times New Roman"/>
          <w:i/>
          <w:color w:val="000000"/>
          <w:szCs w:val="24"/>
        </w:rPr>
        <w:br/>
      </w:r>
      <w:r w:rsidRPr="00162A40">
        <w:rPr>
          <w:rFonts w:ascii="Times New Roman" w:hAnsi="Times New Roman"/>
          <w:color w:val="000000"/>
          <w:szCs w:val="24"/>
        </w:rPr>
        <w:t>W przypadku przynależności do grupy kapitałowej wykonawca zobowiązany jest do złożenia stosownego oświadczenia wraz z wykazem podmiotów należących do tej grupy kapitałowej. Wykonawca wraz z ww. oświadczeniem może przedstawić dowody, że powiązania z innym wykonawcą nie prowadzą do zakłócenia konkurencji w postępowaniu o udzielenie zamówienia.</w:t>
      </w:r>
    </w:p>
    <w:p w:rsidR="00361C80" w:rsidRPr="00AA6318" w:rsidRDefault="00544A8E" w:rsidP="00293A1E">
      <w:pPr>
        <w:pStyle w:val="Tekstprzypisudolnego"/>
        <w:spacing w:before="240" w:after="240" w:line="276" w:lineRule="auto"/>
        <w:rPr>
          <w:rFonts w:ascii="Times New Roman" w:hAnsi="Times New Roman"/>
          <w:b/>
          <w:smallCaps/>
          <w:sz w:val="24"/>
          <w:szCs w:val="52"/>
        </w:rPr>
      </w:pPr>
      <w:r w:rsidRPr="00AA6318">
        <w:rPr>
          <w:rFonts w:ascii="Times New Roman" w:hAnsi="Times New Roman"/>
          <w:b/>
          <w:smallCaps/>
          <w:sz w:val="24"/>
          <w:szCs w:val="24"/>
        </w:rPr>
        <w:t xml:space="preserve">§ </w:t>
      </w:r>
      <w:r w:rsidR="008B7A34" w:rsidRPr="00AA6318">
        <w:rPr>
          <w:rFonts w:ascii="Times New Roman" w:hAnsi="Times New Roman"/>
          <w:b/>
          <w:smallCaps/>
          <w:sz w:val="24"/>
          <w:szCs w:val="24"/>
        </w:rPr>
        <w:t>7</w:t>
      </w:r>
      <w:r w:rsidRPr="00AA6318">
        <w:rPr>
          <w:rFonts w:ascii="Times New Roman" w:hAnsi="Times New Roman"/>
          <w:b/>
          <w:smallCaps/>
          <w:sz w:val="24"/>
          <w:szCs w:val="24"/>
        </w:rPr>
        <w:t xml:space="preserve">. </w:t>
      </w:r>
      <w:r w:rsidR="00547787" w:rsidRPr="00AA6318">
        <w:rPr>
          <w:rFonts w:ascii="Times New Roman" w:hAnsi="Times New Roman"/>
          <w:b/>
          <w:smallCaps/>
          <w:sz w:val="24"/>
          <w:szCs w:val="52"/>
        </w:rPr>
        <w:t>I</w:t>
      </w:r>
      <w:r w:rsidRPr="00AA6318">
        <w:rPr>
          <w:rFonts w:ascii="Times New Roman" w:hAnsi="Times New Roman"/>
          <w:b/>
          <w:smallCaps/>
          <w:sz w:val="24"/>
          <w:szCs w:val="52"/>
        </w:rPr>
        <w:t>nformacja</w:t>
      </w:r>
      <w:r w:rsidR="00547787" w:rsidRPr="00AA6318">
        <w:rPr>
          <w:rFonts w:ascii="Times New Roman" w:hAnsi="Times New Roman"/>
          <w:b/>
          <w:smallCaps/>
          <w:sz w:val="24"/>
          <w:szCs w:val="52"/>
        </w:rPr>
        <w:t xml:space="preserve"> zgodnie z RODO</w:t>
      </w:r>
    </w:p>
    <w:p w:rsidR="00544A8E" w:rsidRPr="00AA6318" w:rsidRDefault="00544A8E" w:rsidP="00293A1E">
      <w:pPr>
        <w:pStyle w:val="Tekstprzypisudolnego"/>
        <w:spacing w:line="276" w:lineRule="auto"/>
        <w:jc w:val="both"/>
        <w:rPr>
          <w:rFonts w:ascii="Times New Roman" w:hAnsi="Times New Roman"/>
          <w:b/>
          <w:smallCaps/>
          <w:sz w:val="24"/>
          <w:szCs w:val="52"/>
        </w:rPr>
      </w:pPr>
      <w:r w:rsidRPr="00AA6318">
        <w:rPr>
          <w:rFonts w:ascii="Times New Roman" w:hAnsi="Times New Roman"/>
          <w:sz w:val="22"/>
          <w:szCs w:val="24"/>
          <w:lang w:eastAsia="pl-PL"/>
        </w:rPr>
        <w:t xml:space="preserve">Zgodnie z art. 13 ust. 1 i 2 </w:t>
      </w:r>
      <w:r w:rsidRPr="00AA6318">
        <w:rPr>
          <w:rFonts w:ascii="Times New Roman" w:hAnsi="Times New Roman"/>
          <w:sz w:val="2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A6318">
        <w:rPr>
          <w:rFonts w:ascii="Times New Roman" w:hAnsi="Times New Roman"/>
          <w:sz w:val="22"/>
          <w:szCs w:val="24"/>
          <w:lang w:eastAsia="pl-PL"/>
        </w:rPr>
        <w:t xml:space="preserve">dalej „RODO”, </w:t>
      </w:r>
      <w:r w:rsidR="00361C80" w:rsidRPr="00AA6318">
        <w:rPr>
          <w:rFonts w:ascii="Times New Roman" w:hAnsi="Times New Roman"/>
          <w:sz w:val="22"/>
          <w:szCs w:val="24"/>
          <w:lang w:eastAsia="pl-PL"/>
        </w:rPr>
        <w:t>Zamawiający informuje</w:t>
      </w:r>
      <w:r w:rsidRPr="00AA6318">
        <w:rPr>
          <w:rFonts w:ascii="Times New Roman" w:hAnsi="Times New Roman"/>
          <w:sz w:val="22"/>
          <w:szCs w:val="24"/>
          <w:lang w:eastAsia="pl-PL"/>
        </w:rPr>
        <w:t xml:space="preserve">, że: </w:t>
      </w:r>
    </w:p>
    <w:p w:rsidR="00544A8E" w:rsidRPr="00AA6318" w:rsidRDefault="00544A8E" w:rsidP="00DA76FF">
      <w:pPr>
        <w:pStyle w:val="Akapitzlist"/>
        <w:numPr>
          <w:ilvl w:val="0"/>
          <w:numId w:val="7"/>
        </w:numPr>
        <w:spacing w:after="150" w:line="276" w:lineRule="auto"/>
        <w:jc w:val="both"/>
        <w:rPr>
          <w:rFonts w:ascii="Times New Roman" w:hAnsi="Times New Roman"/>
          <w:i/>
          <w:szCs w:val="24"/>
          <w:lang w:eastAsia="pl-PL"/>
        </w:rPr>
      </w:pPr>
      <w:r w:rsidRPr="00AA6318">
        <w:rPr>
          <w:rFonts w:ascii="Times New Roman" w:hAnsi="Times New Roman"/>
          <w:szCs w:val="24"/>
          <w:lang w:eastAsia="pl-PL"/>
        </w:rPr>
        <w:t xml:space="preserve">administratorem Pani/Pana danych osobowych jest Miejski Ośrodek Pomocy Społecznej </w:t>
      </w:r>
      <w:r w:rsidR="00CF371D" w:rsidRPr="00AA6318">
        <w:rPr>
          <w:rFonts w:ascii="Times New Roman" w:hAnsi="Times New Roman"/>
          <w:szCs w:val="24"/>
          <w:lang w:eastAsia="pl-PL"/>
        </w:rPr>
        <w:br/>
      </w:r>
      <w:r w:rsidRPr="00AA6318">
        <w:rPr>
          <w:rFonts w:ascii="Times New Roman" w:hAnsi="Times New Roman"/>
          <w:szCs w:val="24"/>
          <w:lang w:eastAsia="pl-PL"/>
        </w:rPr>
        <w:t>w Legnicy</w:t>
      </w:r>
      <w:r w:rsidR="00361C80" w:rsidRPr="00AA6318">
        <w:rPr>
          <w:rFonts w:ascii="Times New Roman" w:hAnsi="Times New Roman"/>
          <w:szCs w:val="24"/>
          <w:lang w:eastAsia="pl-PL"/>
        </w:rPr>
        <w:t xml:space="preserve"> – Zamawiający</w:t>
      </w:r>
      <w:r w:rsidRPr="00AA6318">
        <w:rPr>
          <w:rFonts w:ascii="Times New Roman" w:hAnsi="Times New Roman"/>
          <w:szCs w:val="24"/>
          <w:lang w:eastAsia="pl-PL"/>
        </w:rPr>
        <w:t xml:space="preserve">, reprezentowany przez Dyrektora </w:t>
      </w:r>
      <w:r w:rsidR="00361C80" w:rsidRPr="00AA6318">
        <w:rPr>
          <w:rFonts w:ascii="Times New Roman" w:hAnsi="Times New Roman"/>
          <w:szCs w:val="24"/>
          <w:lang w:eastAsia="pl-PL"/>
        </w:rPr>
        <w:t>MOPS w Legnicy</w:t>
      </w:r>
      <w:r w:rsidRPr="00AA6318">
        <w:rPr>
          <w:rFonts w:ascii="Times New Roman" w:hAnsi="Times New Roman"/>
          <w:szCs w:val="24"/>
        </w:rPr>
        <w:t>;</w:t>
      </w:r>
    </w:p>
    <w:p w:rsidR="00544A8E" w:rsidRPr="00AA6318" w:rsidRDefault="00544A8E" w:rsidP="00DA76FF">
      <w:pPr>
        <w:pStyle w:val="Akapitzlist"/>
        <w:numPr>
          <w:ilvl w:val="0"/>
          <w:numId w:val="7"/>
        </w:numPr>
        <w:spacing w:after="150" w:line="276" w:lineRule="auto"/>
        <w:jc w:val="both"/>
        <w:rPr>
          <w:rFonts w:ascii="Times New Roman" w:hAnsi="Times New Roman"/>
          <w:color w:val="00B0F0"/>
          <w:szCs w:val="24"/>
          <w:lang w:eastAsia="pl-PL"/>
        </w:rPr>
      </w:pPr>
      <w:r w:rsidRPr="00AA6318">
        <w:rPr>
          <w:rFonts w:ascii="Times New Roman" w:hAnsi="Times New Roman"/>
          <w:szCs w:val="24"/>
          <w:lang w:eastAsia="pl-PL"/>
        </w:rPr>
        <w:t>w Miejskim Ośrodku Pomocy Społecznej w Legnicy powołany został inspektor ochrony danych osobowych</w:t>
      </w:r>
      <w:r w:rsidRPr="00AA6318">
        <w:rPr>
          <w:rFonts w:ascii="Times New Roman" w:hAnsi="Times New Roman"/>
          <w:i/>
          <w:szCs w:val="24"/>
          <w:lang w:eastAsia="pl-PL"/>
        </w:rPr>
        <w:t xml:space="preserve">, </w:t>
      </w:r>
      <w:r w:rsidRPr="00AA6318">
        <w:rPr>
          <w:rFonts w:ascii="Times New Roman" w:hAnsi="Times New Roman"/>
          <w:color w:val="000000"/>
          <w:szCs w:val="24"/>
          <w:lang w:eastAsia="pl-PL"/>
        </w:rPr>
        <w:t xml:space="preserve"> kontakt: </w:t>
      </w:r>
      <w:hyperlink r:id="rId8" w:history="1">
        <w:r w:rsidRPr="00AA6318">
          <w:rPr>
            <w:rStyle w:val="Hipercze"/>
            <w:rFonts w:ascii="Times New Roman" w:hAnsi="Times New Roman"/>
            <w:color w:val="000000"/>
            <w:szCs w:val="24"/>
            <w:u w:val="none"/>
            <w:lang w:eastAsia="pl-PL"/>
          </w:rPr>
          <w:t>iod@mopslegnica.pl</w:t>
        </w:r>
      </w:hyperlink>
      <w:r w:rsidRPr="00AA6318">
        <w:rPr>
          <w:rFonts w:ascii="Times New Roman" w:hAnsi="Times New Roman"/>
          <w:color w:val="000000"/>
          <w:szCs w:val="24"/>
          <w:lang w:eastAsia="pl-PL"/>
        </w:rPr>
        <w:t>, tel. 76 7221 800 wew.123;</w:t>
      </w:r>
    </w:p>
    <w:p w:rsidR="00544A8E" w:rsidRPr="00AA6318" w:rsidRDefault="00544A8E" w:rsidP="00DA76FF">
      <w:pPr>
        <w:pStyle w:val="Akapitzlist"/>
        <w:numPr>
          <w:ilvl w:val="0"/>
          <w:numId w:val="7"/>
        </w:numPr>
        <w:spacing w:after="150" w:line="276" w:lineRule="auto"/>
        <w:jc w:val="both"/>
        <w:rPr>
          <w:rFonts w:ascii="Times New Roman" w:hAnsi="Times New Roman"/>
          <w:color w:val="00B0F0"/>
          <w:szCs w:val="24"/>
          <w:lang w:eastAsia="pl-PL"/>
        </w:rPr>
      </w:pPr>
      <w:r w:rsidRPr="00AA6318">
        <w:rPr>
          <w:rFonts w:ascii="Times New Roman" w:hAnsi="Times New Roman"/>
          <w:szCs w:val="24"/>
          <w:lang w:eastAsia="pl-PL"/>
        </w:rPr>
        <w:t>Pani/Pana dane osobowe przetwarzane będą na podstawie art. 6 ust. 1 lit. c</w:t>
      </w:r>
      <w:r w:rsidRPr="00AA6318">
        <w:rPr>
          <w:rFonts w:ascii="Times New Roman" w:hAnsi="Times New Roman"/>
          <w:i/>
          <w:szCs w:val="24"/>
          <w:lang w:eastAsia="pl-PL"/>
        </w:rPr>
        <w:t xml:space="preserve"> </w:t>
      </w:r>
      <w:r w:rsidRPr="00AA6318">
        <w:rPr>
          <w:rFonts w:ascii="Times New Roman" w:hAnsi="Times New Roman"/>
          <w:szCs w:val="24"/>
          <w:lang w:eastAsia="pl-PL"/>
        </w:rPr>
        <w:t xml:space="preserve">RODO w celu </w:t>
      </w:r>
      <w:r w:rsidRPr="00AA6318">
        <w:rPr>
          <w:rFonts w:ascii="Times New Roman" w:hAnsi="Times New Roman"/>
          <w:szCs w:val="24"/>
        </w:rPr>
        <w:t xml:space="preserve">związanym z postępowaniem znak </w:t>
      </w:r>
      <w:r w:rsidR="00D40E6B">
        <w:rPr>
          <w:rFonts w:ascii="Times New Roman" w:hAnsi="Times New Roman"/>
          <w:szCs w:val="24"/>
        </w:rPr>
        <w:t>DOA.3814.5</w:t>
      </w:r>
      <w:r w:rsidR="00547787" w:rsidRPr="00BB5485">
        <w:rPr>
          <w:rFonts w:ascii="Times New Roman" w:hAnsi="Times New Roman"/>
          <w:szCs w:val="24"/>
        </w:rPr>
        <w:t>.2019</w:t>
      </w:r>
      <w:r w:rsidRPr="00AA6318">
        <w:rPr>
          <w:rFonts w:ascii="Times New Roman" w:hAnsi="Times New Roman"/>
          <w:szCs w:val="24"/>
        </w:rPr>
        <w:t xml:space="preserve"> o udzielenie zamówienia publicznego na </w:t>
      </w:r>
      <w:r w:rsidR="00AA6318" w:rsidRPr="00AA6318">
        <w:rPr>
          <w:rFonts w:ascii="Times New Roman" w:hAnsi="Times New Roman"/>
          <w:szCs w:val="16"/>
        </w:rPr>
        <w:t>świadczenie powszechnych usług pocztowych w obrocie krajowym i zagranicznym dla Miejskiego Ośrodka Pomocy Społecznej w Legnicy</w:t>
      </w:r>
      <w:r w:rsidRPr="00AA6318">
        <w:rPr>
          <w:rFonts w:ascii="Times New Roman" w:hAnsi="Times New Roman"/>
          <w:szCs w:val="24"/>
        </w:rPr>
        <w:t>,</w:t>
      </w:r>
      <w:r w:rsidRPr="00AA6318">
        <w:rPr>
          <w:rFonts w:ascii="Times New Roman" w:hAnsi="Times New Roman"/>
          <w:i/>
          <w:szCs w:val="24"/>
        </w:rPr>
        <w:t xml:space="preserve"> </w:t>
      </w:r>
      <w:r w:rsidRPr="00AA6318">
        <w:rPr>
          <w:rFonts w:ascii="Times New Roman" w:hAnsi="Times New Roman"/>
          <w:szCs w:val="24"/>
        </w:rPr>
        <w:t>prowadzonym w trybie przetargu nieograniczonego;</w:t>
      </w:r>
    </w:p>
    <w:p w:rsidR="00544A8E" w:rsidRPr="00AA6318" w:rsidRDefault="00544A8E" w:rsidP="00DA76FF">
      <w:pPr>
        <w:pStyle w:val="Akapitzlist"/>
        <w:numPr>
          <w:ilvl w:val="0"/>
          <w:numId w:val="7"/>
        </w:numPr>
        <w:spacing w:after="150" w:line="276" w:lineRule="auto"/>
        <w:jc w:val="both"/>
        <w:rPr>
          <w:rFonts w:ascii="Times New Roman" w:hAnsi="Times New Roman"/>
          <w:color w:val="00B0F0"/>
          <w:szCs w:val="24"/>
          <w:lang w:eastAsia="pl-PL"/>
        </w:rPr>
      </w:pPr>
      <w:r w:rsidRPr="00AA6318">
        <w:rPr>
          <w:rFonts w:ascii="Times New Roman" w:hAnsi="Times New Roman"/>
          <w:szCs w:val="24"/>
          <w:lang w:eastAsia="pl-PL"/>
        </w:rPr>
        <w:t>odbiorcami Pani/Pana danych osobowych będą osoby lub podmioty, którym udostępniona zostanie dokumentacja postępowania w oparciu o art. 8 oraz art. 96 ust. 3 ustawy z dnia 29 stycznia 2004 r. – Prawo zamówień publicznych (j.t. Dz. U. z 201</w:t>
      </w:r>
      <w:r w:rsidR="009F1F61" w:rsidRPr="00AA6318">
        <w:rPr>
          <w:rFonts w:ascii="Times New Roman" w:hAnsi="Times New Roman"/>
          <w:szCs w:val="24"/>
          <w:lang w:eastAsia="pl-PL"/>
        </w:rPr>
        <w:t>9</w:t>
      </w:r>
      <w:r w:rsidRPr="00AA6318">
        <w:rPr>
          <w:rFonts w:ascii="Times New Roman" w:hAnsi="Times New Roman"/>
          <w:szCs w:val="24"/>
          <w:lang w:eastAsia="pl-PL"/>
        </w:rPr>
        <w:t xml:space="preserve"> r. poz. 1</w:t>
      </w:r>
      <w:r w:rsidR="009F1F61" w:rsidRPr="00AA6318">
        <w:rPr>
          <w:rFonts w:ascii="Times New Roman" w:hAnsi="Times New Roman"/>
          <w:szCs w:val="24"/>
          <w:lang w:eastAsia="pl-PL"/>
        </w:rPr>
        <w:t>843</w:t>
      </w:r>
      <w:r w:rsidR="00BB5485">
        <w:rPr>
          <w:rFonts w:ascii="Times New Roman" w:hAnsi="Times New Roman"/>
          <w:szCs w:val="24"/>
          <w:lang w:eastAsia="pl-PL"/>
        </w:rPr>
        <w:t>)</w:t>
      </w:r>
      <w:r w:rsidRPr="00AA6318">
        <w:rPr>
          <w:rFonts w:ascii="Times New Roman" w:hAnsi="Times New Roman"/>
          <w:szCs w:val="24"/>
          <w:lang w:eastAsia="pl-PL"/>
        </w:rPr>
        <w:t xml:space="preserve">;  </w:t>
      </w:r>
    </w:p>
    <w:p w:rsidR="00544A8E" w:rsidRPr="00AA6318" w:rsidRDefault="00544A8E" w:rsidP="00DA76FF">
      <w:pPr>
        <w:pStyle w:val="Akapitzlist"/>
        <w:numPr>
          <w:ilvl w:val="0"/>
          <w:numId w:val="7"/>
        </w:numPr>
        <w:spacing w:after="150" w:line="276" w:lineRule="auto"/>
        <w:jc w:val="both"/>
        <w:rPr>
          <w:rFonts w:ascii="Times New Roman" w:hAnsi="Times New Roman"/>
          <w:color w:val="00B0F0"/>
          <w:szCs w:val="24"/>
          <w:lang w:eastAsia="pl-PL"/>
        </w:rPr>
      </w:pPr>
      <w:r w:rsidRPr="00AA6318">
        <w:rPr>
          <w:rFonts w:ascii="Times New Roman" w:hAnsi="Times New Roman"/>
          <w:szCs w:val="24"/>
          <w:lang w:eastAsia="pl-PL"/>
        </w:rPr>
        <w:t xml:space="preserve">Pani/Pana dane osobowe będą przechowywane, zgodnie z art. 97 ust. 1 ustawy Pzp, przez okres </w:t>
      </w:r>
      <w:r w:rsidR="00AA6318">
        <w:rPr>
          <w:rFonts w:ascii="Times New Roman" w:hAnsi="Times New Roman"/>
          <w:szCs w:val="24"/>
          <w:lang w:eastAsia="pl-PL"/>
        </w:rPr>
        <w:br/>
      </w:r>
      <w:r w:rsidRPr="00AA6318">
        <w:rPr>
          <w:rFonts w:ascii="Times New Roman" w:hAnsi="Times New Roman"/>
          <w:szCs w:val="24"/>
          <w:lang w:eastAsia="pl-PL"/>
        </w:rPr>
        <w:t>4 lat od dnia zakończenia postępowania o udzielenie zamówienia, a jeżeli czas trwania umowy przekracza 4 lata, okres przechowywania obejmuje cały czas trwania umowy;</w:t>
      </w:r>
    </w:p>
    <w:p w:rsidR="00544A8E" w:rsidRPr="00AA6318" w:rsidRDefault="00544A8E" w:rsidP="00DA76FF">
      <w:pPr>
        <w:pStyle w:val="Akapitzlist"/>
        <w:numPr>
          <w:ilvl w:val="0"/>
          <w:numId w:val="7"/>
        </w:numPr>
        <w:spacing w:after="150" w:line="276" w:lineRule="auto"/>
        <w:jc w:val="both"/>
        <w:rPr>
          <w:rFonts w:ascii="Times New Roman" w:hAnsi="Times New Roman"/>
          <w:b/>
          <w:i/>
          <w:szCs w:val="24"/>
          <w:lang w:eastAsia="pl-PL"/>
        </w:rPr>
      </w:pPr>
      <w:r w:rsidRPr="00AA6318">
        <w:rPr>
          <w:rFonts w:ascii="Times New Roman" w:hAnsi="Times New Roman"/>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44A8E" w:rsidRPr="00AA6318" w:rsidRDefault="00544A8E" w:rsidP="00DA76FF">
      <w:pPr>
        <w:pStyle w:val="Akapitzlist"/>
        <w:numPr>
          <w:ilvl w:val="0"/>
          <w:numId w:val="7"/>
        </w:numPr>
        <w:spacing w:after="150" w:line="276" w:lineRule="auto"/>
        <w:jc w:val="both"/>
        <w:rPr>
          <w:rFonts w:ascii="Times New Roman" w:hAnsi="Times New Roman"/>
          <w:szCs w:val="24"/>
        </w:rPr>
      </w:pPr>
      <w:r w:rsidRPr="00AA6318">
        <w:rPr>
          <w:rFonts w:ascii="Times New Roman" w:hAnsi="Times New Roman"/>
          <w:szCs w:val="24"/>
          <w:lang w:eastAsia="pl-PL"/>
        </w:rPr>
        <w:t>w odniesieniu do Pani/Pana danych osobowych decyzje nie będą podejmowane w sposób zautomatyzowany, stosownie do art. 22 RODO;</w:t>
      </w:r>
    </w:p>
    <w:p w:rsidR="00544A8E" w:rsidRPr="00AA6318" w:rsidRDefault="00544A8E" w:rsidP="00DA76FF">
      <w:pPr>
        <w:pStyle w:val="Akapitzlist"/>
        <w:numPr>
          <w:ilvl w:val="0"/>
          <w:numId w:val="7"/>
        </w:numPr>
        <w:spacing w:after="150" w:line="276" w:lineRule="auto"/>
        <w:jc w:val="both"/>
        <w:rPr>
          <w:rFonts w:ascii="Times New Roman" w:hAnsi="Times New Roman"/>
          <w:color w:val="00B0F0"/>
          <w:szCs w:val="24"/>
          <w:lang w:eastAsia="pl-PL"/>
        </w:rPr>
      </w:pPr>
      <w:r w:rsidRPr="00AA6318">
        <w:rPr>
          <w:rFonts w:ascii="Times New Roman" w:hAnsi="Times New Roman"/>
          <w:szCs w:val="24"/>
          <w:lang w:eastAsia="pl-PL"/>
        </w:rPr>
        <w:t>posiada Pani/Pan:</w:t>
      </w:r>
    </w:p>
    <w:p w:rsidR="00544A8E" w:rsidRPr="00AA6318" w:rsidRDefault="00544A8E" w:rsidP="00DA76FF">
      <w:pPr>
        <w:pStyle w:val="Akapitzlist"/>
        <w:numPr>
          <w:ilvl w:val="0"/>
          <w:numId w:val="9"/>
        </w:numPr>
        <w:spacing w:after="150" w:line="276" w:lineRule="auto"/>
        <w:jc w:val="both"/>
        <w:rPr>
          <w:rFonts w:ascii="Times New Roman" w:hAnsi="Times New Roman"/>
          <w:color w:val="00B0F0"/>
          <w:szCs w:val="24"/>
          <w:lang w:eastAsia="pl-PL"/>
        </w:rPr>
      </w:pPr>
      <w:r w:rsidRPr="00AA6318">
        <w:rPr>
          <w:rFonts w:ascii="Times New Roman" w:hAnsi="Times New Roman"/>
          <w:szCs w:val="24"/>
          <w:lang w:eastAsia="pl-PL"/>
        </w:rPr>
        <w:t>na podstawie art. 15 RODO prawo dostępu do danych osobowych Pani/Pana dotyczących;</w:t>
      </w:r>
    </w:p>
    <w:p w:rsidR="00544A8E" w:rsidRPr="00AA6318" w:rsidRDefault="00544A8E" w:rsidP="00DA76FF">
      <w:pPr>
        <w:pStyle w:val="Akapitzlist"/>
        <w:numPr>
          <w:ilvl w:val="0"/>
          <w:numId w:val="9"/>
        </w:numPr>
        <w:spacing w:after="150" w:line="276" w:lineRule="auto"/>
        <w:jc w:val="both"/>
        <w:rPr>
          <w:rFonts w:ascii="Times New Roman" w:hAnsi="Times New Roman"/>
          <w:szCs w:val="24"/>
          <w:lang w:eastAsia="pl-PL"/>
        </w:rPr>
      </w:pPr>
      <w:r w:rsidRPr="00AA6318">
        <w:rPr>
          <w:rFonts w:ascii="Times New Roman" w:hAnsi="Times New Roman"/>
          <w:szCs w:val="24"/>
          <w:lang w:eastAsia="pl-PL"/>
        </w:rPr>
        <w:t>na podstawie art. 16 RODO prawo do sprostowania Pani/Pana danych osobowych</w:t>
      </w:r>
      <w:r w:rsidR="00547787" w:rsidRPr="00AA6318">
        <w:rPr>
          <w:rStyle w:val="Odwoanieprzypisudolnego"/>
          <w:rFonts w:ascii="Times New Roman" w:hAnsi="Times New Roman"/>
          <w:szCs w:val="24"/>
          <w:lang w:eastAsia="pl-PL"/>
        </w:rPr>
        <w:footnoteReference w:id="2"/>
      </w:r>
      <w:r w:rsidRPr="00AA6318">
        <w:rPr>
          <w:rFonts w:ascii="Times New Roman" w:hAnsi="Times New Roman"/>
          <w:szCs w:val="24"/>
          <w:lang w:eastAsia="pl-PL"/>
        </w:rPr>
        <w:t>;</w:t>
      </w:r>
    </w:p>
    <w:p w:rsidR="00544A8E" w:rsidRPr="00AA6318" w:rsidRDefault="00544A8E" w:rsidP="00DA76FF">
      <w:pPr>
        <w:pStyle w:val="Akapitzlist"/>
        <w:numPr>
          <w:ilvl w:val="0"/>
          <w:numId w:val="9"/>
        </w:numPr>
        <w:spacing w:after="150" w:line="276" w:lineRule="auto"/>
        <w:jc w:val="both"/>
        <w:rPr>
          <w:rFonts w:ascii="Times New Roman" w:hAnsi="Times New Roman"/>
          <w:szCs w:val="24"/>
          <w:lang w:eastAsia="pl-PL"/>
        </w:rPr>
      </w:pPr>
      <w:r w:rsidRPr="00AA6318">
        <w:rPr>
          <w:rFonts w:ascii="Times New Roman" w:hAnsi="Times New Roman"/>
          <w:szCs w:val="24"/>
          <w:lang w:eastAsia="pl-PL"/>
        </w:rPr>
        <w:t>na podstawie art. 18 RODO prawo żądania od administratora ograniczenia przetwarzania danych osobowych z zastrzeżeniem przypadków, o których mowa w art. 18 ust. 2 RODO</w:t>
      </w:r>
      <w:r w:rsidR="00547787" w:rsidRPr="00AA6318">
        <w:rPr>
          <w:rStyle w:val="Odwoanieprzypisudolnego"/>
          <w:rFonts w:ascii="Times New Roman" w:hAnsi="Times New Roman"/>
          <w:szCs w:val="24"/>
          <w:lang w:eastAsia="pl-PL"/>
        </w:rPr>
        <w:footnoteReference w:id="3"/>
      </w:r>
      <w:r w:rsidRPr="00AA6318">
        <w:rPr>
          <w:rFonts w:ascii="Times New Roman" w:hAnsi="Times New Roman"/>
          <w:szCs w:val="24"/>
          <w:lang w:eastAsia="pl-PL"/>
        </w:rPr>
        <w:t xml:space="preserve">;  </w:t>
      </w:r>
    </w:p>
    <w:p w:rsidR="00544A8E" w:rsidRPr="00AA6318" w:rsidRDefault="00544A8E" w:rsidP="00DA76FF">
      <w:pPr>
        <w:pStyle w:val="Akapitzlist"/>
        <w:numPr>
          <w:ilvl w:val="0"/>
          <w:numId w:val="9"/>
        </w:numPr>
        <w:spacing w:after="150" w:line="276" w:lineRule="auto"/>
        <w:jc w:val="both"/>
        <w:rPr>
          <w:rFonts w:ascii="Times New Roman" w:hAnsi="Times New Roman"/>
          <w:i/>
          <w:color w:val="00B0F0"/>
          <w:szCs w:val="24"/>
          <w:lang w:eastAsia="pl-PL"/>
        </w:rPr>
      </w:pPr>
      <w:r w:rsidRPr="00AA6318">
        <w:rPr>
          <w:rFonts w:ascii="Times New Roman" w:hAnsi="Times New Roman"/>
          <w:szCs w:val="24"/>
          <w:lang w:eastAsia="pl-PL"/>
        </w:rPr>
        <w:t>prawo do wniesienia skargi do Prezesa Urzędu Ochrony Danych Osobowych, gdy uzna Pani/Pan, że przetwarzanie danych osobowych Pani/Pana dotyczących narusza przepisy RODO;</w:t>
      </w:r>
    </w:p>
    <w:p w:rsidR="00544A8E" w:rsidRPr="00AA6318" w:rsidRDefault="00544A8E" w:rsidP="00DA76FF">
      <w:pPr>
        <w:pStyle w:val="Akapitzlist"/>
        <w:numPr>
          <w:ilvl w:val="0"/>
          <w:numId w:val="7"/>
        </w:numPr>
        <w:spacing w:after="150" w:line="276" w:lineRule="auto"/>
        <w:jc w:val="both"/>
        <w:rPr>
          <w:rFonts w:ascii="Times New Roman" w:hAnsi="Times New Roman"/>
          <w:i/>
          <w:color w:val="00B0F0"/>
          <w:szCs w:val="24"/>
          <w:lang w:eastAsia="pl-PL"/>
        </w:rPr>
      </w:pPr>
      <w:r w:rsidRPr="00AA6318">
        <w:rPr>
          <w:rFonts w:ascii="Times New Roman" w:hAnsi="Times New Roman"/>
          <w:szCs w:val="24"/>
          <w:lang w:eastAsia="pl-PL"/>
        </w:rPr>
        <w:t>nie przysługuje Pani/Panu:</w:t>
      </w:r>
    </w:p>
    <w:p w:rsidR="00544A8E" w:rsidRPr="00AA6318" w:rsidRDefault="00544A8E" w:rsidP="00DA76FF">
      <w:pPr>
        <w:pStyle w:val="Akapitzlist"/>
        <w:numPr>
          <w:ilvl w:val="0"/>
          <w:numId w:val="8"/>
        </w:numPr>
        <w:spacing w:after="150" w:line="276" w:lineRule="auto"/>
        <w:jc w:val="both"/>
        <w:rPr>
          <w:rFonts w:ascii="Times New Roman" w:hAnsi="Times New Roman"/>
          <w:i/>
          <w:color w:val="00B0F0"/>
          <w:szCs w:val="24"/>
          <w:lang w:eastAsia="pl-PL"/>
        </w:rPr>
      </w:pPr>
      <w:r w:rsidRPr="00AA6318">
        <w:rPr>
          <w:rFonts w:ascii="Times New Roman" w:hAnsi="Times New Roman"/>
          <w:szCs w:val="24"/>
          <w:lang w:eastAsia="pl-PL"/>
        </w:rPr>
        <w:t>w związku z art. 17 ust. 3 lit. b, d lub e RODO prawo do usunięcia danych osobowych;</w:t>
      </w:r>
    </w:p>
    <w:p w:rsidR="00544A8E" w:rsidRPr="00AA6318" w:rsidRDefault="00544A8E" w:rsidP="00DA76FF">
      <w:pPr>
        <w:pStyle w:val="Akapitzlist"/>
        <w:numPr>
          <w:ilvl w:val="0"/>
          <w:numId w:val="8"/>
        </w:numPr>
        <w:spacing w:after="0" w:line="276" w:lineRule="auto"/>
        <w:jc w:val="both"/>
        <w:rPr>
          <w:rFonts w:ascii="Times New Roman" w:hAnsi="Times New Roman"/>
          <w:b/>
          <w:i/>
          <w:szCs w:val="24"/>
          <w:lang w:eastAsia="pl-PL"/>
        </w:rPr>
      </w:pPr>
      <w:r w:rsidRPr="00AA6318">
        <w:rPr>
          <w:rFonts w:ascii="Times New Roman" w:hAnsi="Times New Roman"/>
          <w:szCs w:val="24"/>
          <w:lang w:eastAsia="pl-PL"/>
        </w:rPr>
        <w:t>prawo do przenoszenia danych osobowych, o którym mowa w art. 20 RODO;</w:t>
      </w:r>
    </w:p>
    <w:p w:rsidR="005E13A7" w:rsidRPr="00AA6318" w:rsidRDefault="00544A8E" w:rsidP="00DA76FF">
      <w:pPr>
        <w:numPr>
          <w:ilvl w:val="0"/>
          <w:numId w:val="8"/>
        </w:numPr>
        <w:spacing w:after="160" w:line="276" w:lineRule="auto"/>
        <w:jc w:val="both"/>
        <w:rPr>
          <w:szCs w:val="24"/>
        </w:rPr>
      </w:pPr>
      <w:r w:rsidRPr="00AA6318">
        <w:rPr>
          <w:bCs/>
          <w:sz w:val="22"/>
          <w:szCs w:val="24"/>
        </w:rPr>
        <w:t>na podstawie art. 21 RODO prawo sprzeciwu, wobec przetwarzania danych osobowych, gdyż podstawą prawną przetwarzania Pani/Pana danych osobowych jest art. 6 ust. 1 lit. c RODO.</w:t>
      </w:r>
    </w:p>
    <w:p w:rsidR="009A7DDE" w:rsidRPr="00AA6318" w:rsidRDefault="005E13A7" w:rsidP="00293A1E">
      <w:pPr>
        <w:spacing w:before="240" w:after="240" w:line="276" w:lineRule="auto"/>
        <w:jc w:val="both"/>
        <w:rPr>
          <w:b/>
          <w:smallCaps/>
          <w:szCs w:val="24"/>
        </w:rPr>
      </w:pPr>
      <w:r w:rsidRPr="00AA6318">
        <w:rPr>
          <w:b/>
          <w:smallCaps/>
          <w:szCs w:val="24"/>
        </w:rPr>
        <w:t xml:space="preserve">§ </w:t>
      </w:r>
      <w:r w:rsidR="008B7A34" w:rsidRPr="00AA6318">
        <w:rPr>
          <w:b/>
          <w:smallCaps/>
          <w:szCs w:val="24"/>
        </w:rPr>
        <w:t>8</w:t>
      </w:r>
      <w:r w:rsidRPr="00AA6318">
        <w:rPr>
          <w:b/>
          <w:smallCaps/>
          <w:szCs w:val="24"/>
        </w:rPr>
        <w:t xml:space="preserve">. </w:t>
      </w:r>
      <w:r w:rsidR="009A7DDE" w:rsidRPr="00AA6318">
        <w:rPr>
          <w:b/>
          <w:smallCaps/>
          <w:szCs w:val="24"/>
        </w:rPr>
        <w:t>Wykonawcy mogą wspólnie ubiegać się o udzielanie zamówienia</w:t>
      </w:r>
    </w:p>
    <w:p w:rsidR="00AA6318" w:rsidRDefault="009A7DDE" w:rsidP="00293A1E">
      <w:pPr>
        <w:suppressAutoHyphens/>
        <w:spacing w:before="240" w:after="240" w:line="276" w:lineRule="auto"/>
        <w:jc w:val="both"/>
        <w:rPr>
          <w:sz w:val="22"/>
          <w:szCs w:val="24"/>
        </w:rPr>
      </w:pPr>
      <w:r w:rsidRPr="00AA6318">
        <w:rPr>
          <w:sz w:val="22"/>
          <w:szCs w:val="24"/>
        </w:rPr>
        <w:t>W tym przypadku wykonawcy ustanawiają pełnomocnika do reprezentowania ich w postępowaniu o udzielanie zamówienia, łącznie z zawarciem umowy. Przepisy dotyczące Wykonawcy stosuje się odpowiednio do pozostałych wykonawców wspólnie ubiegających się o udzielenie zamówienia.</w:t>
      </w:r>
    </w:p>
    <w:p w:rsidR="007542A1" w:rsidRPr="001A5FF4" w:rsidRDefault="00AA6318" w:rsidP="00293A1E">
      <w:pPr>
        <w:suppressAutoHyphens/>
        <w:spacing w:before="240" w:after="240" w:line="276" w:lineRule="auto"/>
        <w:jc w:val="both"/>
        <w:rPr>
          <w:b/>
          <w:smallCaps/>
          <w:sz w:val="28"/>
          <w:szCs w:val="24"/>
        </w:rPr>
      </w:pPr>
      <w:r w:rsidRPr="001A5FF4">
        <w:rPr>
          <w:b/>
          <w:bCs/>
          <w:szCs w:val="16"/>
        </w:rPr>
        <w:t xml:space="preserve">§ 9. </w:t>
      </w:r>
      <w:r w:rsidR="00BB5485" w:rsidRPr="001A5FF4">
        <w:rPr>
          <w:b/>
          <w:bCs/>
          <w:smallCaps/>
          <w:szCs w:val="16"/>
        </w:rPr>
        <w:t>Informacje o sposobie porozumiewania się zamawiającego z wykonawcami</w:t>
      </w:r>
    </w:p>
    <w:p w:rsidR="007542A1" w:rsidRPr="00AA6318" w:rsidRDefault="007542A1" w:rsidP="00DA76FF">
      <w:pPr>
        <w:pStyle w:val="Akapitzlist"/>
        <w:numPr>
          <w:ilvl w:val="0"/>
          <w:numId w:val="12"/>
        </w:numPr>
        <w:suppressAutoHyphens/>
        <w:spacing w:line="276" w:lineRule="auto"/>
        <w:jc w:val="both"/>
        <w:rPr>
          <w:rFonts w:ascii="Times New Roman" w:hAnsi="Times New Roman"/>
        </w:rPr>
      </w:pPr>
      <w:r w:rsidRPr="00AA6318">
        <w:rPr>
          <w:rFonts w:ascii="Times New Roman" w:hAnsi="Times New Roman"/>
        </w:rPr>
        <w:t xml:space="preserve">Zamawiający będzie porozumiewał się z wykonawcami pisemnie, faxem lub elektronicznie. Adres do korespondencji: Miejski Ośrodek Pomocy Społecznej w Legnicy, ul. Poselska 13, 59-220 Legnica, </w:t>
      </w:r>
      <w:r w:rsidR="00A01058" w:rsidRPr="00AA6318">
        <w:rPr>
          <w:rFonts w:ascii="Times New Roman" w:hAnsi="Times New Roman"/>
        </w:rPr>
        <w:t>t</w:t>
      </w:r>
      <w:r w:rsidRPr="00AA6318">
        <w:rPr>
          <w:rFonts w:ascii="Times New Roman" w:hAnsi="Times New Roman"/>
        </w:rPr>
        <w:t xml:space="preserve">el. 76/7221800, fax 76/7221831, e-mail: </w:t>
      </w:r>
      <w:hyperlink r:id="rId9" w:history="1">
        <w:r w:rsidRPr="00AA6318">
          <w:rPr>
            <w:rStyle w:val="Hipercze"/>
            <w:rFonts w:ascii="Times New Roman" w:hAnsi="Times New Roman"/>
          </w:rPr>
          <w:t>mopslegnica@mopslegnica.pl</w:t>
        </w:r>
      </w:hyperlink>
      <w:r w:rsidRPr="00AA6318">
        <w:rPr>
          <w:rFonts w:ascii="Times New Roman" w:hAnsi="Times New Roman"/>
        </w:rPr>
        <w:t xml:space="preserve">, lub za pośrednictwem </w:t>
      </w:r>
      <w:r w:rsidRPr="00AA6318">
        <w:rPr>
          <w:rFonts w:ascii="Times New Roman" w:eastAsia="CIDFont+F1" w:hAnsi="Times New Roman"/>
          <w:color w:val="0000FF"/>
          <w:u w:val="single"/>
        </w:rPr>
        <w:t>platformazakupowa.pl</w:t>
      </w:r>
      <w:r w:rsidRPr="00AA6318">
        <w:rPr>
          <w:rFonts w:ascii="Times New Roman" w:eastAsia="CIDFont+F1" w:hAnsi="Times New Roman"/>
          <w:color w:val="0000FF"/>
        </w:rPr>
        <w:t xml:space="preserve"> </w:t>
      </w:r>
      <w:r w:rsidRPr="00AA6318">
        <w:rPr>
          <w:rFonts w:ascii="Times New Roman" w:eastAsia="CIDFont+F1" w:hAnsi="Times New Roman"/>
          <w:color w:val="000000"/>
        </w:rPr>
        <w:t xml:space="preserve">i formularza „Wyślij wiadomość” dostępnego na </w:t>
      </w:r>
      <w:r w:rsidR="008417FE" w:rsidRPr="00AA6318">
        <w:rPr>
          <w:rFonts w:ascii="Times New Roman" w:eastAsia="CIDFont+F1" w:hAnsi="Times New Roman"/>
          <w:color w:val="000000"/>
        </w:rPr>
        <w:t>s</w:t>
      </w:r>
      <w:r w:rsidRPr="00AA6318">
        <w:rPr>
          <w:rFonts w:ascii="Times New Roman" w:eastAsia="CIDFont+F1" w:hAnsi="Times New Roman"/>
          <w:color w:val="000000"/>
        </w:rPr>
        <w:t>tronie dotyczącej danego postępowania.</w:t>
      </w:r>
    </w:p>
    <w:p w:rsidR="007542A1" w:rsidRPr="00AA6318" w:rsidRDefault="007542A1" w:rsidP="00DA76FF">
      <w:pPr>
        <w:pStyle w:val="Akapitzlist"/>
        <w:numPr>
          <w:ilvl w:val="0"/>
          <w:numId w:val="12"/>
        </w:numPr>
        <w:suppressAutoHyphens/>
        <w:spacing w:line="276" w:lineRule="auto"/>
        <w:jc w:val="both"/>
        <w:rPr>
          <w:rFonts w:ascii="Times New Roman" w:hAnsi="Times New Roman"/>
        </w:rPr>
      </w:pPr>
      <w:r w:rsidRPr="00AA6318">
        <w:rPr>
          <w:rFonts w:ascii="Times New Roman" w:hAnsi="Times New Roman"/>
        </w:rPr>
        <w:t>Wszystkie oświadczenia, wnioski, zawiadomienia oraz informacje przekazywane za pomocą faxu lub drogą elektroniczną uważać się będzie za złożone w terminie, jeżeli ich treść</w:t>
      </w:r>
      <w:r w:rsidR="00AC083F" w:rsidRPr="00AA6318">
        <w:rPr>
          <w:rFonts w:ascii="Times New Roman" w:hAnsi="Times New Roman"/>
        </w:rPr>
        <w:t xml:space="preserve"> dotrze do adresata przed upływem terminu, a ich odbiór zostanie niezwłocznie potwierdzony pisemnie.</w:t>
      </w:r>
    </w:p>
    <w:p w:rsidR="00AC083F" w:rsidRPr="00AA6318" w:rsidRDefault="00AC083F" w:rsidP="00DA76FF">
      <w:pPr>
        <w:pStyle w:val="Akapitzlist"/>
        <w:numPr>
          <w:ilvl w:val="0"/>
          <w:numId w:val="12"/>
        </w:numPr>
        <w:suppressAutoHyphens/>
        <w:spacing w:line="276" w:lineRule="auto"/>
        <w:jc w:val="both"/>
        <w:rPr>
          <w:rFonts w:ascii="Times New Roman" w:hAnsi="Times New Roman"/>
        </w:rPr>
      </w:pPr>
      <w:r w:rsidRPr="00AA6318">
        <w:rPr>
          <w:rFonts w:ascii="Times New Roman" w:hAnsi="Times New Roman"/>
        </w:rPr>
        <w:t xml:space="preserve">Ofertę, umowę oraz oświadczenia i dokumenty wymienione w §6 niniejszej Instrukcji (również </w:t>
      </w:r>
      <w:r w:rsidR="008417FE" w:rsidRPr="00AA6318">
        <w:rPr>
          <w:rFonts w:ascii="Times New Roman" w:hAnsi="Times New Roman"/>
        </w:rPr>
        <w:br/>
      </w:r>
      <w:r w:rsidRPr="00AA6318">
        <w:rPr>
          <w:rFonts w:ascii="Times New Roman" w:hAnsi="Times New Roman"/>
        </w:rPr>
        <w:t>w przypadku ich złożenia w wyniku wezwania, o którym mowa w art. 26 ust. 3 ustawy Pzp) wykonawcy składa w formie pisemnej.</w:t>
      </w:r>
    </w:p>
    <w:p w:rsidR="00BB5485" w:rsidRDefault="00AC083F" w:rsidP="00BB5485">
      <w:pPr>
        <w:pStyle w:val="Akapitzlist"/>
        <w:numPr>
          <w:ilvl w:val="0"/>
          <w:numId w:val="12"/>
        </w:numPr>
        <w:suppressAutoHyphens/>
        <w:spacing w:after="0" w:line="276" w:lineRule="auto"/>
        <w:jc w:val="both"/>
        <w:rPr>
          <w:rFonts w:ascii="Times New Roman" w:hAnsi="Times New Roman"/>
        </w:rPr>
      </w:pPr>
      <w:r w:rsidRPr="00AA6318">
        <w:rPr>
          <w:rFonts w:ascii="Times New Roman" w:hAnsi="Times New Roman"/>
        </w:rPr>
        <w:t>Zamawiający żąda, aby wykonawca każdorazowo niezwłocznie potwierdzał zwrotnie fakt otrzymania drogą elektroniczną lub faxem wszystkich przekazanych przez Zamawiającego oświadczeń, wniosków, zawiadomień i informacji.</w:t>
      </w:r>
    </w:p>
    <w:p w:rsidR="0005360E" w:rsidRPr="00BB5485" w:rsidRDefault="0005360E" w:rsidP="00BB5485">
      <w:pPr>
        <w:pStyle w:val="Akapitzlist"/>
        <w:numPr>
          <w:ilvl w:val="0"/>
          <w:numId w:val="12"/>
        </w:numPr>
        <w:suppressAutoHyphens/>
        <w:spacing w:after="0" w:line="276" w:lineRule="auto"/>
        <w:jc w:val="both"/>
        <w:rPr>
          <w:rFonts w:ascii="Times New Roman" w:hAnsi="Times New Roman"/>
        </w:rPr>
      </w:pPr>
      <w:r w:rsidRPr="00BB5485">
        <w:rPr>
          <w:rFonts w:ascii="Times New Roman" w:hAnsi="Times New Roman"/>
        </w:rPr>
        <w:t>Osob</w:t>
      </w:r>
      <w:r w:rsidR="00BB5485" w:rsidRPr="00BB5485">
        <w:rPr>
          <w:rFonts w:ascii="Times New Roman" w:hAnsi="Times New Roman"/>
        </w:rPr>
        <w:t>ą</w:t>
      </w:r>
      <w:r w:rsidRPr="00BB5485">
        <w:rPr>
          <w:rFonts w:ascii="Times New Roman" w:hAnsi="Times New Roman"/>
        </w:rPr>
        <w:t xml:space="preserve"> prowadząc</w:t>
      </w:r>
      <w:r w:rsidR="00BB5485" w:rsidRPr="00BB5485">
        <w:rPr>
          <w:rFonts w:ascii="Times New Roman" w:hAnsi="Times New Roman"/>
        </w:rPr>
        <w:t>ą</w:t>
      </w:r>
      <w:r w:rsidRPr="00BB5485">
        <w:rPr>
          <w:rFonts w:ascii="Times New Roman" w:hAnsi="Times New Roman"/>
        </w:rPr>
        <w:t xml:space="preserve"> sprawę i </w:t>
      </w:r>
      <w:r w:rsidR="00AC083F" w:rsidRPr="00BB5485">
        <w:rPr>
          <w:rFonts w:ascii="Times New Roman" w:hAnsi="Times New Roman"/>
        </w:rPr>
        <w:t>uprawnion</w:t>
      </w:r>
      <w:r w:rsidR="00BB5485" w:rsidRPr="00BB5485">
        <w:rPr>
          <w:rFonts w:ascii="Times New Roman" w:hAnsi="Times New Roman"/>
        </w:rPr>
        <w:t>ą</w:t>
      </w:r>
      <w:r w:rsidR="00AC083F" w:rsidRPr="00BB5485">
        <w:rPr>
          <w:rFonts w:ascii="Times New Roman" w:hAnsi="Times New Roman"/>
        </w:rPr>
        <w:t xml:space="preserve"> do kontaktów z wykonawcami</w:t>
      </w:r>
      <w:r w:rsidR="00BB5485" w:rsidRPr="00BB5485">
        <w:rPr>
          <w:rFonts w:ascii="Times New Roman" w:hAnsi="Times New Roman"/>
        </w:rPr>
        <w:t xml:space="preserve"> </w:t>
      </w:r>
      <w:r w:rsidRPr="00BB5485">
        <w:rPr>
          <w:rFonts w:ascii="Times New Roman" w:hAnsi="Times New Roman"/>
        </w:rPr>
        <w:t xml:space="preserve">w sprawach </w:t>
      </w:r>
      <w:r w:rsidR="00AC083F" w:rsidRPr="00BB5485">
        <w:rPr>
          <w:rFonts w:ascii="Times New Roman" w:hAnsi="Times New Roman"/>
        </w:rPr>
        <w:t xml:space="preserve">dotyczących siwz udziela Pani Agata </w:t>
      </w:r>
      <w:proofErr w:type="spellStart"/>
      <w:r w:rsidR="00AC083F" w:rsidRPr="00BB5485">
        <w:rPr>
          <w:rFonts w:ascii="Times New Roman" w:hAnsi="Times New Roman"/>
        </w:rPr>
        <w:t>Małko</w:t>
      </w:r>
      <w:proofErr w:type="spellEnd"/>
      <w:r w:rsidR="00AC083F" w:rsidRPr="00BB5485">
        <w:rPr>
          <w:rFonts w:ascii="Times New Roman" w:hAnsi="Times New Roman"/>
        </w:rPr>
        <w:t>, adres e-mail: mopslegnica@</w:t>
      </w:r>
      <w:r w:rsidR="00BB5485">
        <w:rPr>
          <w:rFonts w:ascii="Times New Roman" w:hAnsi="Times New Roman"/>
        </w:rPr>
        <w:t>mopslegnica.pl.</w:t>
      </w:r>
    </w:p>
    <w:p w:rsidR="0005360E" w:rsidRPr="00AA6318" w:rsidRDefault="0005360E" w:rsidP="00DA76FF">
      <w:pPr>
        <w:pStyle w:val="Akapitzlist"/>
        <w:numPr>
          <w:ilvl w:val="0"/>
          <w:numId w:val="12"/>
        </w:numPr>
        <w:suppressAutoHyphens/>
        <w:spacing w:line="276" w:lineRule="auto"/>
        <w:jc w:val="both"/>
        <w:rPr>
          <w:rFonts w:ascii="Times New Roman" w:hAnsi="Times New Roman"/>
        </w:rPr>
      </w:pPr>
      <w:r w:rsidRPr="00AA6318">
        <w:rPr>
          <w:rFonts w:ascii="Times New Roman" w:eastAsia="CIDFont+F1" w:hAnsi="Times New Roman"/>
          <w:color w:val="000000"/>
        </w:rPr>
        <w:t>Wykonawca może zwrócić się do Zamawiającego o wyjaśnienie treści niniejszej siwz. Zamawiający udzieli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Zamawiający zamieści wyjaśnienia na stronie internetowej, na której udostępniono SIWZ.</w:t>
      </w:r>
    </w:p>
    <w:p w:rsidR="0005360E" w:rsidRPr="00AA6318" w:rsidRDefault="0005360E" w:rsidP="00293A1E">
      <w:pPr>
        <w:pStyle w:val="Akapitzlist"/>
        <w:autoSpaceDE w:val="0"/>
        <w:autoSpaceDN w:val="0"/>
        <w:adjustRightInd w:val="0"/>
        <w:spacing w:line="276" w:lineRule="auto"/>
        <w:ind w:left="360"/>
        <w:jc w:val="both"/>
        <w:rPr>
          <w:rFonts w:ascii="Times New Roman" w:eastAsia="CIDFont+F1" w:hAnsi="Times New Roman"/>
          <w:color w:val="000000"/>
        </w:rPr>
      </w:pPr>
      <w:r w:rsidRPr="00AA6318">
        <w:rPr>
          <w:rFonts w:ascii="Times New Roman" w:eastAsia="CIDFont+F1" w:hAnsi="Times New Roman"/>
          <w:b/>
          <w:color w:val="000000"/>
        </w:rPr>
        <w:t>UWAGA!</w:t>
      </w:r>
      <w:r w:rsidRPr="00AA6318">
        <w:rPr>
          <w:rFonts w:ascii="Times New Roman" w:eastAsia="CIDFont+F1" w:hAnsi="Times New Roman"/>
          <w:color w:val="000000"/>
        </w:rPr>
        <w:t xml:space="preserve"> Jeżeli wniosek o wyjaśnienie treści siwz wpłynie po upływie ww. terminu lub dotyczył będzie udzielonych wcześniej wyjaśnień Zamawiający może udzielić wyjaśnień albo pozostawić wniosek bez rozpatrywania.</w:t>
      </w:r>
    </w:p>
    <w:p w:rsidR="0005360E" w:rsidRPr="00AA6318" w:rsidRDefault="0005360E" w:rsidP="00DA76FF">
      <w:pPr>
        <w:pStyle w:val="Akapitzlist"/>
        <w:numPr>
          <w:ilvl w:val="0"/>
          <w:numId w:val="12"/>
        </w:numPr>
        <w:autoSpaceDE w:val="0"/>
        <w:autoSpaceDN w:val="0"/>
        <w:adjustRightInd w:val="0"/>
        <w:spacing w:line="276" w:lineRule="auto"/>
        <w:jc w:val="both"/>
        <w:rPr>
          <w:rFonts w:ascii="Times New Roman" w:hAnsi="Times New Roman"/>
        </w:rPr>
      </w:pPr>
      <w:r w:rsidRPr="00AA6318">
        <w:rPr>
          <w:rFonts w:ascii="Times New Roman" w:eastAsia="CIDFont+F1" w:hAnsi="Times New Roman"/>
          <w:color w:val="000000"/>
        </w:rPr>
        <w:t>Przedłużenie terminu składania ofert nie wpływa na bieg terminu składania wniosku o wyjaśnienie treści siwz.</w:t>
      </w:r>
    </w:p>
    <w:p w:rsidR="0005360E" w:rsidRPr="00AA6318" w:rsidRDefault="0005360E" w:rsidP="00293A1E">
      <w:pPr>
        <w:suppressAutoHyphens/>
        <w:autoSpaceDN w:val="0"/>
        <w:spacing w:before="240" w:after="240" w:line="276" w:lineRule="auto"/>
        <w:jc w:val="both"/>
        <w:textAlignment w:val="baseline"/>
        <w:rPr>
          <w:smallCaps/>
          <w:sz w:val="22"/>
          <w:szCs w:val="24"/>
        </w:rPr>
      </w:pPr>
      <w:r w:rsidRPr="00AA6318">
        <w:rPr>
          <w:b/>
          <w:smallCaps/>
        </w:rPr>
        <w:t>§ 10. Zmiana specyfikacji istotnych warunków zamówienia</w:t>
      </w:r>
    </w:p>
    <w:p w:rsidR="0005360E" w:rsidRPr="00AA6318" w:rsidRDefault="0005360E" w:rsidP="00DA76FF">
      <w:pPr>
        <w:pStyle w:val="Akapitzlist"/>
        <w:numPr>
          <w:ilvl w:val="0"/>
          <w:numId w:val="14"/>
        </w:numPr>
        <w:suppressAutoHyphens/>
        <w:autoSpaceDN w:val="0"/>
        <w:spacing w:after="0" w:line="276" w:lineRule="auto"/>
        <w:contextualSpacing w:val="0"/>
        <w:jc w:val="both"/>
        <w:textAlignment w:val="baseline"/>
        <w:rPr>
          <w:rFonts w:ascii="Times New Roman" w:hAnsi="Times New Roman"/>
        </w:rPr>
      </w:pPr>
      <w:r w:rsidRPr="00AA6318">
        <w:rPr>
          <w:rFonts w:ascii="Times New Roman" w:hAnsi="Times New Roman"/>
        </w:rPr>
        <w:t>W uzasadnionych przypadkach Zamawiający może przed upływem terminu składania ofert zmodyfikować treść specyfikacji istotnych warunków zamówienia.</w:t>
      </w:r>
      <w:r w:rsidR="00320D35" w:rsidRPr="00AA6318">
        <w:rPr>
          <w:rFonts w:ascii="Times New Roman" w:hAnsi="Times New Roman"/>
        </w:rPr>
        <w:t xml:space="preserve"> Wszystkie zmiany siwz zostaną opublikowane na stronie Zamawiającego, na której umieścił siwz.</w:t>
      </w:r>
    </w:p>
    <w:p w:rsidR="0005360E" w:rsidRPr="00AA6318" w:rsidRDefault="0005360E" w:rsidP="00DA76FF">
      <w:pPr>
        <w:pStyle w:val="Akapitzlist"/>
        <w:numPr>
          <w:ilvl w:val="0"/>
          <w:numId w:val="14"/>
        </w:numPr>
        <w:suppressAutoHyphens/>
        <w:autoSpaceDN w:val="0"/>
        <w:spacing w:after="0" w:line="276" w:lineRule="auto"/>
        <w:contextualSpacing w:val="0"/>
        <w:jc w:val="both"/>
        <w:textAlignment w:val="baseline"/>
        <w:rPr>
          <w:rFonts w:ascii="Times New Roman" w:hAnsi="Times New Roman"/>
        </w:rPr>
      </w:pPr>
      <w:r w:rsidRPr="00AA6318">
        <w:rPr>
          <w:rFonts w:ascii="Times New Roman" w:hAnsi="Times New Roman"/>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20D35" w:rsidRPr="00AA6318" w:rsidRDefault="00320D35" w:rsidP="00DA76FF">
      <w:pPr>
        <w:pStyle w:val="Akapitzlist"/>
        <w:numPr>
          <w:ilvl w:val="0"/>
          <w:numId w:val="14"/>
        </w:numPr>
        <w:suppressAutoHyphens/>
        <w:autoSpaceDN w:val="0"/>
        <w:spacing w:after="0" w:line="276" w:lineRule="auto"/>
        <w:contextualSpacing w:val="0"/>
        <w:jc w:val="both"/>
        <w:textAlignment w:val="baseline"/>
        <w:rPr>
          <w:rFonts w:ascii="Times New Roman" w:hAnsi="Times New Roman"/>
        </w:rPr>
      </w:pPr>
      <w:r w:rsidRPr="00AA6318">
        <w:rPr>
          <w:rFonts w:ascii="Times New Roman" w:hAnsi="Times New Roman"/>
        </w:rPr>
        <w:t>Jeżeli zmiana treści siwz będzie wymagała zmiany treści ogłoszenia o zamówieniu Zamawiający zamieści ogłoszenie o zmianie ogłoszenia w Biuletynie Zamówień Publicznych.</w:t>
      </w:r>
    </w:p>
    <w:p w:rsidR="00320D35" w:rsidRPr="00AA6318" w:rsidRDefault="0005360E" w:rsidP="00DA76FF">
      <w:pPr>
        <w:pStyle w:val="Akapitzlist"/>
        <w:numPr>
          <w:ilvl w:val="0"/>
          <w:numId w:val="14"/>
        </w:numPr>
        <w:suppressAutoHyphens/>
        <w:autoSpaceDN w:val="0"/>
        <w:spacing w:line="276" w:lineRule="auto"/>
        <w:contextualSpacing w:val="0"/>
        <w:jc w:val="both"/>
        <w:textAlignment w:val="baseline"/>
        <w:rPr>
          <w:rFonts w:ascii="Times New Roman" w:hAnsi="Times New Roman"/>
        </w:rPr>
      </w:pPr>
      <w:r w:rsidRPr="00AA6318">
        <w:rPr>
          <w:rFonts w:ascii="Times New Roman" w:hAnsi="Times New Roman"/>
        </w:rPr>
        <w:t xml:space="preserve">Jeżeli </w:t>
      </w:r>
      <w:r w:rsidR="00320D35" w:rsidRPr="00AA6318">
        <w:rPr>
          <w:rFonts w:ascii="Times New Roman" w:hAnsi="Times New Roman"/>
        </w:rPr>
        <w:t xml:space="preserve">w wyniku zmiany treści siwz nie </w:t>
      </w:r>
      <w:r w:rsidRPr="00AA6318">
        <w:rPr>
          <w:rFonts w:ascii="Times New Roman" w:hAnsi="Times New Roman"/>
        </w:rPr>
        <w:t>prowadz</w:t>
      </w:r>
      <w:r w:rsidR="00320D35" w:rsidRPr="00AA6318">
        <w:rPr>
          <w:rFonts w:ascii="Times New Roman" w:hAnsi="Times New Roman"/>
        </w:rPr>
        <w:t>ącej</w:t>
      </w:r>
      <w:r w:rsidRPr="00AA6318">
        <w:rPr>
          <w:rFonts w:ascii="Times New Roman" w:hAnsi="Times New Roman"/>
        </w:rPr>
        <w:t xml:space="preserve"> do zmiany treści ogłoszenia </w:t>
      </w:r>
      <w:r w:rsidR="00320D35" w:rsidRPr="00AA6318">
        <w:rPr>
          <w:rFonts w:ascii="Times New Roman" w:hAnsi="Times New Roman"/>
        </w:rPr>
        <w:t xml:space="preserve">o zamówieniu niezbędny będzie dodatkowy czas na wprowadzenie zmian w ofertach, </w:t>
      </w:r>
      <w:r w:rsidRPr="00AA6318">
        <w:rPr>
          <w:rFonts w:ascii="Times New Roman" w:hAnsi="Times New Roman"/>
        </w:rPr>
        <w:t>Zamawiający może przedłużyć termin składania</w:t>
      </w:r>
      <w:r w:rsidR="00AF43F7" w:rsidRPr="00AA6318">
        <w:rPr>
          <w:rFonts w:ascii="Times New Roman" w:hAnsi="Times New Roman"/>
        </w:rPr>
        <w:t xml:space="preserve">, </w:t>
      </w:r>
      <w:r w:rsidR="00320D35" w:rsidRPr="00AA6318">
        <w:rPr>
          <w:rFonts w:ascii="Times New Roman" w:hAnsi="Times New Roman"/>
        </w:rPr>
        <w:t xml:space="preserve">zamieści </w:t>
      </w:r>
      <w:r w:rsidR="00AF43F7" w:rsidRPr="00AA6318">
        <w:rPr>
          <w:rFonts w:ascii="Times New Roman" w:hAnsi="Times New Roman"/>
        </w:rPr>
        <w:t xml:space="preserve">wówczas </w:t>
      </w:r>
      <w:r w:rsidR="00320D35" w:rsidRPr="00AA6318">
        <w:rPr>
          <w:rFonts w:ascii="Times New Roman" w:hAnsi="Times New Roman"/>
        </w:rPr>
        <w:t>informację oraz „ogłoszenie o zamienia ogłoszenia” w Biuletynie Zamówień Publicznych.</w:t>
      </w:r>
    </w:p>
    <w:p w:rsidR="00AA6493" w:rsidRPr="00AA6318" w:rsidRDefault="00AA6493" w:rsidP="00293A1E">
      <w:pPr>
        <w:spacing w:after="240" w:line="276" w:lineRule="auto"/>
        <w:jc w:val="both"/>
        <w:rPr>
          <w:b/>
          <w:smallCaps/>
          <w:szCs w:val="24"/>
        </w:rPr>
      </w:pPr>
      <w:r w:rsidRPr="00AA6318">
        <w:rPr>
          <w:b/>
          <w:smallCaps/>
          <w:szCs w:val="24"/>
        </w:rPr>
        <w:t>§ 11. Wadium</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 xml:space="preserve">Zamawiający wymaga wniesienia wadium. </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Ustala się wadium dla całości pr</w:t>
      </w:r>
      <w:r w:rsidR="00FE794C">
        <w:rPr>
          <w:rFonts w:ascii="Times New Roman" w:hAnsi="Times New Roman"/>
          <w:szCs w:val="24"/>
        </w:rPr>
        <w:t>zedmiotu zamówienia w wysokości</w:t>
      </w:r>
      <w:r w:rsidRPr="00AA6318">
        <w:rPr>
          <w:rFonts w:ascii="Times New Roman" w:hAnsi="Times New Roman"/>
          <w:szCs w:val="24"/>
        </w:rPr>
        <w:t xml:space="preserve"> </w:t>
      </w:r>
      <w:r w:rsidR="00AA6318" w:rsidRPr="00FE794C">
        <w:rPr>
          <w:rFonts w:ascii="Times New Roman" w:hAnsi="Times New Roman"/>
          <w:szCs w:val="24"/>
        </w:rPr>
        <w:t>3</w:t>
      </w:r>
      <w:r w:rsidR="00FE794C">
        <w:rPr>
          <w:rFonts w:ascii="Times New Roman" w:hAnsi="Times New Roman"/>
          <w:szCs w:val="24"/>
        </w:rPr>
        <w:t> </w:t>
      </w:r>
      <w:r w:rsidRPr="00FE794C">
        <w:rPr>
          <w:rFonts w:ascii="Times New Roman" w:hAnsi="Times New Roman"/>
          <w:szCs w:val="24"/>
        </w:rPr>
        <w:t>000</w:t>
      </w:r>
      <w:r w:rsidR="00FE794C">
        <w:rPr>
          <w:rFonts w:ascii="Times New Roman" w:hAnsi="Times New Roman"/>
          <w:szCs w:val="24"/>
        </w:rPr>
        <w:t xml:space="preserve"> zł</w:t>
      </w:r>
      <w:r w:rsidRPr="00FE794C">
        <w:rPr>
          <w:rFonts w:ascii="Times New Roman" w:hAnsi="Times New Roman"/>
          <w:szCs w:val="24"/>
        </w:rPr>
        <w:t>,</w:t>
      </w:r>
      <w:r w:rsidRPr="00AA6318">
        <w:rPr>
          <w:rFonts w:ascii="Times New Roman" w:hAnsi="Times New Roman"/>
          <w:szCs w:val="24"/>
        </w:rPr>
        <w:t xml:space="preserve"> słownie złotych: </w:t>
      </w:r>
      <w:r w:rsidR="00AA6318">
        <w:rPr>
          <w:rFonts w:ascii="Times New Roman" w:hAnsi="Times New Roman"/>
          <w:szCs w:val="24"/>
        </w:rPr>
        <w:t>trzy</w:t>
      </w:r>
      <w:r w:rsidRPr="00AA6318">
        <w:rPr>
          <w:rFonts w:ascii="Times New Roman" w:hAnsi="Times New Roman"/>
          <w:szCs w:val="24"/>
        </w:rPr>
        <w:t xml:space="preserve"> tysi</w:t>
      </w:r>
      <w:r w:rsidR="00AA6318">
        <w:rPr>
          <w:rFonts w:ascii="Times New Roman" w:hAnsi="Times New Roman"/>
          <w:szCs w:val="24"/>
        </w:rPr>
        <w:t>ące</w:t>
      </w:r>
      <w:r w:rsidRPr="00AA6318">
        <w:rPr>
          <w:rFonts w:ascii="Times New Roman" w:hAnsi="Times New Roman"/>
          <w:szCs w:val="24"/>
        </w:rPr>
        <w:t xml:space="preserve">. </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Wykonawca wnosi wadium w wybranej przez siebie, wymienionej poniżej, formie:</w:t>
      </w:r>
    </w:p>
    <w:p w:rsidR="00AA6493" w:rsidRPr="00AA6318" w:rsidRDefault="00AA6493" w:rsidP="00DA76FF">
      <w:pPr>
        <w:pStyle w:val="Akapitzlist"/>
        <w:numPr>
          <w:ilvl w:val="0"/>
          <w:numId w:val="16"/>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 pieniądzu, przelewem na rachunek bankowy,</w:t>
      </w:r>
    </w:p>
    <w:p w:rsidR="00AA6493" w:rsidRPr="00AA6318" w:rsidRDefault="00AA6493" w:rsidP="00DA76FF">
      <w:pPr>
        <w:pStyle w:val="Akapitzlist"/>
        <w:numPr>
          <w:ilvl w:val="0"/>
          <w:numId w:val="16"/>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 poręczeniach bankowych lub poręczeniach spółdzielczej kasy oszczędnościowo-kredytowej, z tym, że zobowiązanie kasy jest zobowiązaniem pieniężnym,</w:t>
      </w:r>
    </w:p>
    <w:p w:rsidR="00AA6493" w:rsidRPr="00AA6318" w:rsidRDefault="00AA6493" w:rsidP="00DA76FF">
      <w:pPr>
        <w:pStyle w:val="Akapitzlist"/>
        <w:numPr>
          <w:ilvl w:val="0"/>
          <w:numId w:val="16"/>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 xml:space="preserve">w gwarancjach bankowych, </w:t>
      </w:r>
    </w:p>
    <w:p w:rsidR="00AA6493" w:rsidRPr="00AA6318" w:rsidRDefault="00AA6493" w:rsidP="00DA76FF">
      <w:pPr>
        <w:pStyle w:val="Akapitzlist"/>
        <w:numPr>
          <w:ilvl w:val="0"/>
          <w:numId w:val="16"/>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 gwarancjach ubezpieczeniowych.</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Wadium wnoszone w pieniądzu wpłaca się przelewem na rachunek bankowy:</w:t>
      </w:r>
    </w:p>
    <w:p w:rsidR="00AA6493" w:rsidRPr="00AA6318" w:rsidRDefault="00AA6493" w:rsidP="00293A1E">
      <w:pPr>
        <w:pStyle w:val="Akapitzlist"/>
        <w:spacing w:after="0" w:line="276" w:lineRule="auto"/>
        <w:ind w:left="360"/>
        <w:jc w:val="both"/>
        <w:rPr>
          <w:rFonts w:ascii="Times New Roman" w:hAnsi="Times New Roman"/>
        </w:rPr>
      </w:pPr>
      <w:r w:rsidRPr="00AA6318">
        <w:rPr>
          <w:rFonts w:ascii="Times New Roman" w:hAnsi="Times New Roman"/>
          <w:szCs w:val="24"/>
        </w:rPr>
        <w:t>Santander Bank Polska</w:t>
      </w:r>
      <w:r w:rsidRPr="00AA6318">
        <w:rPr>
          <w:rFonts w:ascii="Times New Roman" w:hAnsi="Times New Roman"/>
          <w:color w:val="FF0000"/>
          <w:szCs w:val="24"/>
        </w:rPr>
        <w:t xml:space="preserve"> </w:t>
      </w:r>
      <w:r w:rsidRPr="00AA6318">
        <w:rPr>
          <w:rFonts w:ascii="Times New Roman" w:hAnsi="Times New Roman"/>
          <w:szCs w:val="24"/>
        </w:rPr>
        <w:t>42 1500 1504 1215  0003 7016 0000</w:t>
      </w:r>
      <w:r w:rsidRPr="00AA6318">
        <w:rPr>
          <w:rFonts w:ascii="Times New Roman" w:hAnsi="Times New Roman"/>
          <w:color w:val="FF0000"/>
          <w:szCs w:val="24"/>
        </w:rPr>
        <w:t xml:space="preserve"> </w:t>
      </w:r>
      <w:r w:rsidRPr="00AA6318">
        <w:rPr>
          <w:rFonts w:ascii="Times New Roman" w:hAnsi="Times New Roman"/>
        </w:rPr>
        <w:t>z adnotacją: "Wadium – Przetarg nieograniczony na</w:t>
      </w:r>
      <w:r w:rsidR="00293A1E">
        <w:rPr>
          <w:rFonts w:ascii="Times New Roman" w:hAnsi="Times New Roman"/>
        </w:rPr>
        <w:t xml:space="preserve"> wykonywanie</w:t>
      </w:r>
      <w:r w:rsidRPr="00AA6318">
        <w:rPr>
          <w:rFonts w:ascii="Times New Roman" w:hAnsi="Times New Roman"/>
        </w:rPr>
        <w:t xml:space="preserve"> </w:t>
      </w:r>
      <w:r w:rsidR="00293A1E" w:rsidRPr="00AA6318">
        <w:rPr>
          <w:rFonts w:ascii="Times New Roman" w:hAnsi="Times New Roman"/>
          <w:szCs w:val="16"/>
        </w:rPr>
        <w:t>usług pocztowych w obrocie krajowym i zagranicznym dla Miejskiego Ośrodka Pomocy Społecznej w Legnicy</w:t>
      </w:r>
      <w:r w:rsidRPr="00AA6318">
        <w:rPr>
          <w:rFonts w:ascii="Times New Roman" w:hAnsi="Times New Roman"/>
        </w:rPr>
        <w:t>”.</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Wadium wniesione w pieniądzu Zamawiający przechowuje na rachunku bankowym.</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w:t>
      </w:r>
      <w:r w:rsidR="00293A1E">
        <w:rPr>
          <w:rFonts w:ascii="Times New Roman" w:hAnsi="Times New Roman"/>
          <w:szCs w:val="24"/>
        </w:rPr>
        <w:t xml:space="preserve"> </w:t>
      </w:r>
      <w:r w:rsidRPr="00AA6318">
        <w:rPr>
          <w:rFonts w:ascii="Times New Roman" w:hAnsi="Times New Roman"/>
          <w:szCs w:val="24"/>
        </w:rPr>
        <w:t>wskazany przez wykonawcę.</w:t>
      </w:r>
    </w:p>
    <w:p w:rsidR="00AA6493" w:rsidRPr="00BB5485" w:rsidRDefault="00BB5485" w:rsidP="00BB5485">
      <w:pPr>
        <w:numPr>
          <w:ilvl w:val="0"/>
          <w:numId w:val="15"/>
        </w:numPr>
        <w:suppressAutoHyphens/>
        <w:spacing w:line="276" w:lineRule="auto"/>
        <w:jc w:val="both"/>
        <w:rPr>
          <w:sz w:val="22"/>
          <w:szCs w:val="24"/>
        </w:rPr>
      </w:pPr>
      <w:r w:rsidRPr="00802009">
        <w:rPr>
          <w:sz w:val="22"/>
          <w:szCs w:val="24"/>
        </w:rPr>
        <w:t>Wadium wniesione za pomocą środków wymienionych w art.</w:t>
      </w:r>
      <w:r>
        <w:rPr>
          <w:sz w:val="22"/>
          <w:szCs w:val="24"/>
        </w:rPr>
        <w:t xml:space="preserve"> </w:t>
      </w:r>
      <w:r w:rsidRPr="00802009">
        <w:rPr>
          <w:sz w:val="22"/>
          <w:szCs w:val="24"/>
        </w:rPr>
        <w:t>45 ust.</w:t>
      </w:r>
      <w:r>
        <w:rPr>
          <w:sz w:val="22"/>
          <w:szCs w:val="24"/>
        </w:rPr>
        <w:t xml:space="preserve"> </w:t>
      </w:r>
      <w:r w:rsidRPr="00802009">
        <w:rPr>
          <w:sz w:val="22"/>
          <w:szCs w:val="24"/>
        </w:rPr>
        <w:t>6 pkt 2-5 winno być złożone w siedzibie Zamawiającego - pok.</w:t>
      </w:r>
      <w:r>
        <w:rPr>
          <w:sz w:val="22"/>
          <w:szCs w:val="24"/>
        </w:rPr>
        <w:t xml:space="preserve"> </w:t>
      </w:r>
      <w:r w:rsidRPr="00802009">
        <w:rPr>
          <w:sz w:val="22"/>
          <w:szCs w:val="24"/>
        </w:rPr>
        <w:t>26 przed upływem terminu składania ofert.</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Pzp.</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 przypadku niezabezpieczenia oferty jedną z określonych w niniejszej specyfikacji form wadium (niewniesienie wadium lub wniesienie w sposób nieprawidłowy) oferta wykonawcy podlegać będzie odrzuceniu.</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Zamawiający zwróci niezwłocznie wadium wszystkim wykonawcom po wyborze</w:t>
      </w:r>
      <w:r w:rsidR="00293A1E">
        <w:rPr>
          <w:rFonts w:ascii="Times New Roman" w:hAnsi="Times New Roman"/>
          <w:szCs w:val="24"/>
        </w:rPr>
        <w:t xml:space="preserve"> </w:t>
      </w:r>
      <w:r w:rsidRPr="00AA6318">
        <w:rPr>
          <w:rFonts w:ascii="Times New Roman" w:hAnsi="Times New Roman"/>
          <w:szCs w:val="24"/>
        </w:rPr>
        <w:t>najkorzystniejszej oferty lub unieważnieniu postępowania, z wyjątkiem wykonawcy, którego oferta zostanie wybrana jako najkorzystniejsza.</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Wykonawcy, którego oferta zostanie wybrana jako najkorzystniejsza, Zamawiający zwróci wadium niezwłocznie po zawarciu umowy.</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Zamawiający zwróci niezwłocznie wadium na wniosek wykonawcy, który wycofał ofertę przed upływem terminu składania ofert.</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Zamawiający zatrzymuje wadium wraz z odsetkami, w przypadku wystąpienia przesłanek określonych w art. 46 ust. 4a i 5 ustawy Pzp.</w:t>
      </w:r>
    </w:p>
    <w:p w:rsidR="00AA6493" w:rsidRPr="00AA6318" w:rsidRDefault="00AA6493" w:rsidP="00DA76FF">
      <w:pPr>
        <w:pStyle w:val="Akapitzlist"/>
        <w:numPr>
          <w:ilvl w:val="0"/>
          <w:numId w:val="15"/>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 xml:space="preserve">W zakresie wadium obowiązują uregulowania Prawa zamówień publicznych zawarte w art. 45 </w:t>
      </w:r>
      <w:r w:rsidR="008417FE" w:rsidRPr="00AA6318">
        <w:rPr>
          <w:rFonts w:ascii="Times New Roman" w:hAnsi="Times New Roman"/>
          <w:szCs w:val="24"/>
        </w:rPr>
        <w:br/>
      </w:r>
      <w:r w:rsidRPr="00AA6318">
        <w:rPr>
          <w:rFonts w:ascii="Times New Roman" w:hAnsi="Times New Roman"/>
          <w:szCs w:val="24"/>
        </w:rPr>
        <w:t>i 46 Prawa zamówień publicznych.</w:t>
      </w:r>
    </w:p>
    <w:p w:rsidR="00AA6493" w:rsidRPr="00AA6318" w:rsidRDefault="00DF3BFC" w:rsidP="00293A1E">
      <w:pPr>
        <w:spacing w:before="100" w:beforeAutospacing="1" w:after="240" w:line="276" w:lineRule="auto"/>
        <w:jc w:val="both"/>
        <w:rPr>
          <w:b/>
          <w:smallCaps/>
        </w:rPr>
      </w:pPr>
      <w:r w:rsidRPr="00AA6318">
        <w:rPr>
          <w:b/>
          <w:smallCaps/>
        </w:rPr>
        <w:t>§ 12</w:t>
      </w:r>
      <w:r w:rsidR="00AA6493" w:rsidRPr="00AA6318">
        <w:rPr>
          <w:b/>
          <w:smallCaps/>
        </w:rPr>
        <w:t>. Termin związania z ofertą</w:t>
      </w:r>
    </w:p>
    <w:p w:rsidR="00AA6493" w:rsidRPr="00AA6318" w:rsidRDefault="00AA6493" w:rsidP="00DA76FF">
      <w:pPr>
        <w:pStyle w:val="Akapitzlist"/>
        <w:numPr>
          <w:ilvl w:val="0"/>
          <w:numId w:val="17"/>
        </w:numPr>
        <w:suppressAutoHyphens/>
        <w:autoSpaceDN w:val="0"/>
        <w:spacing w:after="0" w:line="276" w:lineRule="auto"/>
        <w:contextualSpacing w:val="0"/>
        <w:jc w:val="both"/>
        <w:textAlignment w:val="baseline"/>
        <w:rPr>
          <w:rFonts w:ascii="Times New Roman" w:hAnsi="Times New Roman"/>
          <w:szCs w:val="24"/>
        </w:rPr>
      </w:pPr>
      <w:r w:rsidRPr="00AA6318">
        <w:rPr>
          <w:rFonts w:ascii="Times New Roman" w:hAnsi="Times New Roman"/>
          <w:szCs w:val="24"/>
        </w:rPr>
        <w:t>Bieg terminu związania ofertą rozpoczyna się wraz z upływem terminu składania ofert.</w:t>
      </w:r>
    </w:p>
    <w:p w:rsidR="00AA6493" w:rsidRPr="00AA6318" w:rsidRDefault="00AA6493" w:rsidP="00DA76FF">
      <w:pPr>
        <w:pStyle w:val="Akapitzlist"/>
        <w:numPr>
          <w:ilvl w:val="0"/>
          <w:numId w:val="17"/>
        </w:numPr>
        <w:suppressAutoHyphens/>
        <w:autoSpaceDN w:val="0"/>
        <w:spacing w:line="276" w:lineRule="auto"/>
        <w:contextualSpacing w:val="0"/>
        <w:jc w:val="both"/>
        <w:textAlignment w:val="baseline"/>
        <w:rPr>
          <w:rFonts w:ascii="Times New Roman" w:hAnsi="Times New Roman"/>
          <w:szCs w:val="24"/>
        </w:rPr>
      </w:pPr>
      <w:r w:rsidRPr="00AA6318">
        <w:rPr>
          <w:rFonts w:ascii="Times New Roman" w:hAnsi="Times New Roman"/>
          <w:szCs w:val="24"/>
        </w:rPr>
        <w:t>Wykonawca pozostaje związany ofertą przez okres 30 dni od upływu terminu składania ofert.</w:t>
      </w:r>
    </w:p>
    <w:p w:rsidR="00DF3BFC" w:rsidRPr="00AA6318" w:rsidRDefault="00DF3BFC" w:rsidP="00293A1E">
      <w:pPr>
        <w:autoSpaceDE w:val="0"/>
        <w:autoSpaceDN w:val="0"/>
        <w:adjustRightInd w:val="0"/>
        <w:spacing w:before="240" w:after="240" w:line="276" w:lineRule="auto"/>
        <w:rPr>
          <w:rFonts w:eastAsia="CIDFont+F1"/>
          <w:b/>
          <w:smallCaps/>
          <w:color w:val="000000"/>
        </w:rPr>
      </w:pPr>
      <w:r w:rsidRPr="00AA6318">
        <w:rPr>
          <w:b/>
          <w:smallCaps/>
        </w:rPr>
        <w:t xml:space="preserve">§ 13. </w:t>
      </w:r>
      <w:r w:rsidRPr="00AA6318">
        <w:rPr>
          <w:rFonts w:eastAsia="CIDFont+F1"/>
          <w:b/>
          <w:smallCaps/>
          <w:color w:val="000000"/>
        </w:rPr>
        <w:t>Opis sposobu przygotowania oferty</w:t>
      </w:r>
    </w:p>
    <w:p w:rsidR="00DF3BFC" w:rsidRPr="00AA6318" w:rsidRDefault="00DF3BFC" w:rsidP="00DA76FF">
      <w:pPr>
        <w:pStyle w:val="Akapitzlist"/>
        <w:numPr>
          <w:ilvl w:val="0"/>
          <w:numId w:val="18"/>
        </w:numPr>
        <w:autoSpaceDE w:val="0"/>
        <w:autoSpaceDN w:val="0"/>
        <w:adjustRightInd w:val="0"/>
        <w:spacing w:after="0" w:line="276" w:lineRule="auto"/>
        <w:jc w:val="both"/>
        <w:rPr>
          <w:rFonts w:ascii="Times New Roman" w:hAnsi="Times New Roman"/>
        </w:rPr>
      </w:pPr>
      <w:r w:rsidRPr="00AA6318">
        <w:rPr>
          <w:rFonts w:ascii="Times New Roman" w:hAnsi="Times New Roman"/>
        </w:rPr>
        <w:t>Wykonawca może złożyć tylko jedną ofertę.</w:t>
      </w:r>
    </w:p>
    <w:p w:rsidR="00DF3BFC" w:rsidRPr="00AA6318" w:rsidRDefault="00DF3BFC" w:rsidP="00DA76FF">
      <w:pPr>
        <w:pStyle w:val="Akapitzlist"/>
        <w:numPr>
          <w:ilvl w:val="0"/>
          <w:numId w:val="18"/>
        </w:numPr>
        <w:autoSpaceDE w:val="0"/>
        <w:autoSpaceDN w:val="0"/>
        <w:adjustRightInd w:val="0"/>
        <w:spacing w:before="240" w:line="276" w:lineRule="auto"/>
        <w:jc w:val="both"/>
        <w:rPr>
          <w:rFonts w:ascii="Times New Roman" w:hAnsi="Times New Roman"/>
        </w:rPr>
      </w:pPr>
      <w:r w:rsidRPr="00AA6318">
        <w:rPr>
          <w:rFonts w:ascii="Times New Roman" w:hAnsi="Times New Roman"/>
        </w:rPr>
        <w:t>Oferta musi być zabezpieczona wadium.</w:t>
      </w:r>
    </w:p>
    <w:p w:rsidR="00DF3BFC" w:rsidRPr="00AA6318" w:rsidRDefault="00DF3BFC" w:rsidP="00DA76FF">
      <w:pPr>
        <w:pStyle w:val="Akapitzlist"/>
        <w:numPr>
          <w:ilvl w:val="0"/>
          <w:numId w:val="18"/>
        </w:numPr>
        <w:autoSpaceDE w:val="0"/>
        <w:autoSpaceDN w:val="0"/>
        <w:adjustRightInd w:val="0"/>
        <w:spacing w:before="240" w:line="276" w:lineRule="auto"/>
        <w:jc w:val="both"/>
        <w:rPr>
          <w:rFonts w:ascii="Times New Roman" w:hAnsi="Times New Roman"/>
        </w:rPr>
      </w:pPr>
      <w:r w:rsidRPr="00AA6318">
        <w:rPr>
          <w:rFonts w:ascii="Times New Roman" w:hAnsi="Times New Roman"/>
        </w:rPr>
        <w:t>Ofertę stanowi wypełniony Formularz ofertowy z Rozdziału I siwz.</w:t>
      </w:r>
    </w:p>
    <w:p w:rsidR="00DF3BFC" w:rsidRPr="00AA6318" w:rsidRDefault="00DF3BFC"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Oferta powinna zawierać wszystkie dokumenty i oświadczenia wymagane w § 6 niniejszej Instrukcji, w formie oryginału lub kserokopii potwierdzonych „za zgodność z oryginałem” przez wykonawcę.</w:t>
      </w:r>
    </w:p>
    <w:p w:rsidR="00DF3BFC" w:rsidRPr="00AA6318" w:rsidRDefault="00DF3BFC"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 xml:space="preserve">Oferta będzie napisana w języku polskim, na maszynie do pisania, komputerze lub nieścieralnym atramentem oraz będzie podpisana przez osobę lub osoby uprawnione do </w:t>
      </w:r>
      <w:r w:rsidR="006256AC" w:rsidRPr="00AA6318">
        <w:rPr>
          <w:rFonts w:ascii="Times New Roman" w:hAnsi="Times New Roman"/>
        </w:rPr>
        <w:t>reprezentowania wykonawcy na zewnątrz i zaciągania zobowiązań w wysokości odpowiadającej cenie oferty.</w:t>
      </w:r>
    </w:p>
    <w:p w:rsidR="006256AC" w:rsidRPr="00AA6318" w:rsidRDefault="006256AC"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 xml:space="preserve">W przypadku podpisania oferty przez uprawomocnionego przedstawiciela wykonawcy należy dołączyć pełnomocnictwo. </w:t>
      </w:r>
    </w:p>
    <w:p w:rsidR="006256AC" w:rsidRPr="00AA6318" w:rsidRDefault="006256AC"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Wszystkie oświadczenia i dokumenty tworzące ofertę powinny być spięte w sposób trwały (teczka, segregator itp.).</w:t>
      </w:r>
    </w:p>
    <w:p w:rsidR="006256AC" w:rsidRPr="00AA6318" w:rsidRDefault="006256AC"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 xml:space="preserve">Dokumenty, dla których Zamawiający określił wzory w formie załączników do niniejszej Instrukcji powinny być sporządzone zgodnie z tymi wzorami, co do treści oraz opisu kolumn </w:t>
      </w:r>
      <w:r w:rsidR="00EE3224" w:rsidRPr="00AA6318">
        <w:rPr>
          <w:rFonts w:ascii="Times New Roman" w:hAnsi="Times New Roman"/>
        </w:rPr>
        <w:br/>
      </w:r>
      <w:r w:rsidRPr="00AA6318">
        <w:rPr>
          <w:rFonts w:ascii="Times New Roman" w:hAnsi="Times New Roman"/>
        </w:rPr>
        <w:t>i wierszy.</w:t>
      </w:r>
    </w:p>
    <w:p w:rsidR="006256AC" w:rsidRPr="00AA6318" w:rsidRDefault="006256AC"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Oferty złożone w terminie składania ofert zatrzyma Zamawiający.</w:t>
      </w:r>
    </w:p>
    <w:p w:rsidR="006256AC" w:rsidRPr="00AA6318" w:rsidRDefault="00311785" w:rsidP="00DA76FF">
      <w:pPr>
        <w:pStyle w:val="Akapitzlist"/>
        <w:numPr>
          <w:ilvl w:val="0"/>
          <w:numId w:val="19"/>
        </w:numPr>
        <w:autoSpaceDE w:val="0"/>
        <w:autoSpaceDN w:val="0"/>
        <w:adjustRightInd w:val="0"/>
        <w:spacing w:before="240" w:line="276" w:lineRule="auto"/>
        <w:jc w:val="both"/>
        <w:rPr>
          <w:rFonts w:ascii="Times New Roman" w:hAnsi="Times New Roman"/>
        </w:rPr>
      </w:pPr>
      <w:r w:rsidRPr="00AA6318">
        <w:rPr>
          <w:rFonts w:ascii="Times New Roman" w:hAnsi="Times New Roman"/>
        </w:rPr>
        <w:t xml:space="preserve">Zamawiający zaleca, aby wykonawca złożył ofertę w zamkniętej kopercie z dopiskiem „Oferta - Przetarg nieograniczony na wykonywanie </w:t>
      </w:r>
      <w:r w:rsidR="00293A1E" w:rsidRPr="00AA6318">
        <w:rPr>
          <w:rFonts w:ascii="Times New Roman" w:hAnsi="Times New Roman"/>
          <w:szCs w:val="16"/>
        </w:rPr>
        <w:t>usług pocztowych w obrocie krajowym i zagranicznym dla Miejskiego Ośrodka Pomocy Społecznej w Legnicy</w:t>
      </w:r>
      <w:r w:rsidRPr="00AA6318">
        <w:rPr>
          <w:rFonts w:ascii="Times New Roman" w:hAnsi="Times New Roman"/>
        </w:rPr>
        <w:t xml:space="preserve">”. Koperta powinna posiadać nazwę i adres wykonawcy, aby można było powiadomić wykonawcę o złożeniu oferty po terminie oraz zwrócić ją po upływie terminu do wniesienia odwołania, w stanie nieotwieranym i nienaruszonym. </w:t>
      </w:r>
    </w:p>
    <w:p w:rsidR="00311785" w:rsidRPr="00AA6318" w:rsidRDefault="00311785" w:rsidP="00293A1E">
      <w:pPr>
        <w:spacing w:before="240" w:after="240" w:line="276" w:lineRule="auto"/>
        <w:jc w:val="both"/>
        <w:rPr>
          <w:b/>
          <w:smallCaps/>
          <w:szCs w:val="24"/>
        </w:rPr>
      </w:pPr>
      <w:r w:rsidRPr="00AA6318">
        <w:rPr>
          <w:b/>
          <w:smallCaps/>
          <w:szCs w:val="24"/>
        </w:rPr>
        <w:t>§ 14. Termin i miejsce składania ofert</w:t>
      </w:r>
    </w:p>
    <w:p w:rsidR="00311785" w:rsidRPr="00AA6318" w:rsidRDefault="00311785" w:rsidP="00DA76FF">
      <w:pPr>
        <w:numPr>
          <w:ilvl w:val="0"/>
          <w:numId w:val="20"/>
        </w:numPr>
        <w:suppressAutoHyphens/>
        <w:spacing w:line="276" w:lineRule="auto"/>
        <w:jc w:val="both"/>
        <w:rPr>
          <w:sz w:val="22"/>
          <w:szCs w:val="24"/>
        </w:rPr>
      </w:pPr>
      <w:r w:rsidRPr="00AA6318">
        <w:rPr>
          <w:sz w:val="22"/>
          <w:szCs w:val="24"/>
        </w:rPr>
        <w:t xml:space="preserve">Koperty z ofertami (wraz z wymaganymi dokumentami) należy złożyć w Miejskim Ośrodku Pomocy Społecznej w Legnicy przy ul. Poselskiej 13, pok. 26 do dnia </w:t>
      </w:r>
      <w:r w:rsidR="00D06674">
        <w:rPr>
          <w:sz w:val="22"/>
          <w:szCs w:val="24"/>
        </w:rPr>
        <w:t>10</w:t>
      </w:r>
      <w:r w:rsidR="001A5FF4">
        <w:rPr>
          <w:sz w:val="22"/>
          <w:szCs w:val="24"/>
        </w:rPr>
        <w:t xml:space="preserve"> grudnia 2019 </w:t>
      </w:r>
      <w:r w:rsidRPr="00AA6318">
        <w:rPr>
          <w:sz w:val="22"/>
          <w:szCs w:val="24"/>
        </w:rPr>
        <w:t>r. do godz. 8</w:t>
      </w:r>
      <w:r w:rsidRPr="00AA6318">
        <w:rPr>
          <w:sz w:val="22"/>
          <w:szCs w:val="24"/>
          <w:vertAlign w:val="superscript"/>
        </w:rPr>
        <w:t>30</w:t>
      </w:r>
      <w:r w:rsidRPr="00AA6318">
        <w:rPr>
          <w:sz w:val="22"/>
          <w:szCs w:val="24"/>
        </w:rPr>
        <w:t>.</w:t>
      </w:r>
    </w:p>
    <w:p w:rsidR="00311785" w:rsidRPr="00AA6318" w:rsidRDefault="00311785" w:rsidP="00DA76FF">
      <w:pPr>
        <w:numPr>
          <w:ilvl w:val="0"/>
          <w:numId w:val="20"/>
        </w:numPr>
        <w:suppressAutoHyphens/>
        <w:spacing w:line="276" w:lineRule="auto"/>
        <w:jc w:val="both"/>
        <w:rPr>
          <w:sz w:val="22"/>
          <w:szCs w:val="24"/>
        </w:rPr>
      </w:pPr>
      <w:r w:rsidRPr="00AA6318">
        <w:rPr>
          <w:sz w:val="22"/>
          <w:szCs w:val="24"/>
        </w:rPr>
        <w:t>Zamawiający nie dopuszcza możliwości składania ofert częściowych.</w:t>
      </w:r>
    </w:p>
    <w:p w:rsidR="00311785" w:rsidRPr="00AA6318" w:rsidRDefault="00311785" w:rsidP="00DA76FF">
      <w:pPr>
        <w:numPr>
          <w:ilvl w:val="0"/>
          <w:numId w:val="20"/>
        </w:numPr>
        <w:suppressAutoHyphens/>
        <w:spacing w:line="276" w:lineRule="auto"/>
        <w:jc w:val="both"/>
        <w:rPr>
          <w:sz w:val="22"/>
          <w:szCs w:val="24"/>
        </w:rPr>
      </w:pPr>
      <w:r w:rsidRPr="00AA6318">
        <w:rPr>
          <w:sz w:val="22"/>
          <w:szCs w:val="24"/>
        </w:rPr>
        <w:t xml:space="preserve">Koperty wraz z ofertami otwarte zostaną w siedzibie Zamawiającego - pok. 23 w dniu </w:t>
      </w:r>
      <w:r w:rsidR="00D06674">
        <w:rPr>
          <w:sz w:val="22"/>
          <w:szCs w:val="24"/>
        </w:rPr>
        <w:t>10</w:t>
      </w:r>
      <w:r w:rsidR="001A5FF4">
        <w:rPr>
          <w:sz w:val="22"/>
          <w:szCs w:val="24"/>
        </w:rPr>
        <w:t xml:space="preserve"> grudnia 2019 </w:t>
      </w:r>
      <w:r w:rsidRPr="00AA6318">
        <w:rPr>
          <w:sz w:val="22"/>
          <w:szCs w:val="24"/>
        </w:rPr>
        <w:t>r. o godz. 9</w:t>
      </w:r>
      <w:r w:rsidRPr="00AA6318">
        <w:rPr>
          <w:sz w:val="22"/>
          <w:szCs w:val="24"/>
          <w:vertAlign w:val="superscript"/>
        </w:rPr>
        <w:t>00</w:t>
      </w:r>
      <w:r w:rsidRPr="00AA6318">
        <w:rPr>
          <w:sz w:val="22"/>
          <w:szCs w:val="24"/>
        </w:rPr>
        <w:t>.</w:t>
      </w:r>
    </w:p>
    <w:p w:rsidR="00311785" w:rsidRPr="00AA6318" w:rsidRDefault="00311785" w:rsidP="00DA76FF">
      <w:pPr>
        <w:numPr>
          <w:ilvl w:val="0"/>
          <w:numId w:val="20"/>
        </w:numPr>
        <w:suppressAutoHyphens/>
        <w:spacing w:line="276" w:lineRule="auto"/>
        <w:jc w:val="both"/>
        <w:rPr>
          <w:sz w:val="22"/>
          <w:szCs w:val="24"/>
        </w:rPr>
      </w:pPr>
      <w:r w:rsidRPr="00AA6318">
        <w:rPr>
          <w:sz w:val="22"/>
          <w:szCs w:val="24"/>
        </w:rPr>
        <w:t>Wykonawcy mogą być obecni przy otwarciu ofert.</w:t>
      </w:r>
    </w:p>
    <w:p w:rsidR="002F6105" w:rsidRPr="00AA6318" w:rsidRDefault="002F6105" w:rsidP="00293A1E">
      <w:pPr>
        <w:suppressAutoHyphens/>
        <w:spacing w:line="276" w:lineRule="auto"/>
        <w:jc w:val="both"/>
        <w:rPr>
          <w:sz w:val="22"/>
          <w:szCs w:val="24"/>
        </w:rPr>
      </w:pPr>
    </w:p>
    <w:p w:rsidR="002F6105" w:rsidRPr="00AA6318" w:rsidRDefault="002F6105" w:rsidP="00293A1E">
      <w:pPr>
        <w:spacing w:after="240" w:line="276" w:lineRule="auto"/>
        <w:jc w:val="both"/>
        <w:rPr>
          <w:b/>
          <w:szCs w:val="24"/>
        </w:rPr>
      </w:pPr>
      <w:r w:rsidRPr="00AA6318">
        <w:rPr>
          <w:b/>
          <w:smallCaps/>
          <w:szCs w:val="24"/>
        </w:rPr>
        <w:t>§ 15. Składniki cen oferty, kryteria oceny ofert i sposób obliczania ceny oferty</w:t>
      </w:r>
    </w:p>
    <w:p w:rsidR="00293A1E" w:rsidRPr="00293A1E" w:rsidRDefault="00293A1E" w:rsidP="00D27A93">
      <w:pPr>
        <w:numPr>
          <w:ilvl w:val="0"/>
          <w:numId w:val="33"/>
        </w:numPr>
        <w:tabs>
          <w:tab w:val="clear" w:pos="720"/>
          <w:tab w:val="num" w:pos="426"/>
        </w:tabs>
        <w:suppressAutoHyphens/>
        <w:spacing w:line="276" w:lineRule="auto"/>
        <w:ind w:left="426" w:hanging="437"/>
        <w:jc w:val="both"/>
        <w:rPr>
          <w:sz w:val="22"/>
          <w:szCs w:val="16"/>
        </w:rPr>
      </w:pPr>
      <w:bookmarkStart w:id="0" w:name="_GoBack"/>
      <w:bookmarkEnd w:id="0"/>
      <w:r w:rsidRPr="00293A1E">
        <w:rPr>
          <w:sz w:val="22"/>
          <w:szCs w:val="16"/>
        </w:rPr>
        <w:t>Na cenę oferty składa się:</w:t>
      </w:r>
    </w:p>
    <w:p w:rsidR="00293A1E" w:rsidRPr="00293A1E" w:rsidRDefault="00293A1E" w:rsidP="00D27A93">
      <w:pPr>
        <w:numPr>
          <w:ilvl w:val="1"/>
          <w:numId w:val="33"/>
        </w:numPr>
        <w:tabs>
          <w:tab w:val="clear" w:pos="1440"/>
        </w:tabs>
        <w:suppressAutoHyphens/>
        <w:spacing w:line="276" w:lineRule="auto"/>
        <w:ind w:left="851" w:hanging="284"/>
        <w:jc w:val="both"/>
        <w:rPr>
          <w:sz w:val="22"/>
          <w:szCs w:val="16"/>
        </w:rPr>
      </w:pPr>
      <w:r w:rsidRPr="00293A1E">
        <w:rPr>
          <w:sz w:val="22"/>
          <w:szCs w:val="16"/>
        </w:rPr>
        <w:t xml:space="preserve">cena netto + obowiązująca stawka VAT za świadczenie usług wymienionych </w:t>
      </w:r>
      <w:r>
        <w:rPr>
          <w:sz w:val="22"/>
          <w:szCs w:val="16"/>
        </w:rPr>
        <w:br/>
      </w:r>
      <w:r w:rsidRPr="00293A1E">
        <w:rPr>
          <w:sz w:val="22"/>
          <w:szCs w:val="16"/>
        </w:rPr>
        <w:t>w załączniku nr 1 do niniejszej siwz,</w:t>
      </w:r>
    </w:p>
    <w:p w:rsidR="00293A1E" w:rsidRPr="00293A1E" w:rsidRDefault="00293A1E" w:rsidP="00D27A93">
      <w:pPr>
        <w:numPr>
          <w:ilvl w:val="1"/>
          <w:numId w:val="33"/>
        </w:numPr>
        <w:tabs>
          <w:tab w:val="clear" w:pos="1440"/>
          <w:tab w:val="num" w:pos="851"/>
        </w:tabs>
        <w:suppressAutoHyphens/>
        <w:spacing w:line="276" w:lineRule="auto"/>
        <w:ind w:hanging="873"/>
        <w:jc w:val="both"/>
        <w:rPr>
          <w:sz w:val="22"/>
          <w:szCs w:val="16"/>
        </w:rPr>
      </w:pPr>
      <w:r w:rsidRPr="00293A1E">
        <w:rPr>
          <w:sz w:val="22"/>
          <w:szCs w:val="16"/>
        </w:rPr>
        <w:t xml:space="preserve">termin płatności faktury VAT. </w:t>
      </w:r>
    </w:p>
    <w:p w:rsidR="00293A1E" w:rsidRPr="00293A1E" w:rsidRDefault="00293A1E" w:rsidP="00D27A93">
      <w:pPr>
        <w:numPr>
          <w:ilvl w:val="0"/>
          <w:numId w:val="33"/>
        </w:numPr>
        <w:tabs>
          <w:tab w:val="clear" w:pos="720"/>
          <w:tab w:val="num" w:pos="426"/>
        </w:tabs>
        <w:suppressAutoHyphens/>
        <w:spacing w:line="276" w:lineRule="auto"/>
        <w:ind w:hanging="720"/>
        <w:jc w:val="both"/>
        <w:rPr>
          <w:sz w:val="22"/>
          <w:szCs w:val="16"/>
        </w:rPr>
      </w:pPr>
      <w:r w:rsidRPr="00293A1E">
        <w:rPr>
          <w:sz w:val="22"/>
          <w:szCs w:val="16"/>
        </w:rPr>
        <w:t xml:space="preserve">Złożone oferty oceniane będą według następującego kryterium: </w:t>
      </w:r>
    </w:p>
    <w:p w:rsidR="00293A1E" w:rsidRPr="00293A1E" w:rsidRDefault="00293A1E" w:rsidP="00D27A93">
      <w:pPr>
        <w:numPr>
          <w:ilvl w:val="1"/>
          <w:numId w:val="33"/>
        </w:numPr>
        <w:tabs>
          <w:tab w:val="clear" w:pos="1440"/>
          <w:tab w:val="num" w:pos="851"/>
        </w:tabs>
        <w:suppressAutoHyphens/>
        <w:spacing w:line="276" w:lineRule="auto"/>
        <w:ind w:left="851" w:hanging="284"/>
        <w:jc w:val="both"/>
        <w:rPr>
          <w:sz w:val="22"/>
          <w:szCs w:val="16"/>
        </w:rPr>
      </w:pPr>
      <w:r w:rsidRPr="00293A1E">
        <w:rPr>
          <w:sz w:val="22"/>
          <w:szCs w:val="16"/>
        </w:rPr>
        <w:t xml:space="preserve">cena netto + obowiązująca stawka VAT za świadczenie usług wymienionych </w:t>
      </w:r>
      <w:r>
        <w:rPr>
          <w:sz w:val="22"/>
          <w:szCs w:val="16"/>
        </w:rPr>
        <w:br/>
      </w:r>
      <w:r w:rsidRPr="00293A1E">
        <w:rPr>
          <w:sz w:val="22"/>
          <w:szCs w:val="16"/>
        </w:rPr>
        <w:t>w załączniku nr 1 do niniejszej siwz - waga kryterium - 60 %,</w:t>
      </w:r>
    </w:p>
    <w:p w:rsidR="00293A1E" w:rsidRPr="00293A1E" w:rsidRDefault="00293A1E" w:rsidP="00D27A93">
      <w:pPr>
        <w:numPr>
          <w:ilvl w:val="1"/>
          <w:numId w:val="33"/>
        </w:numPr>
        <w:tabs>
          <w:tab w:val="clear" w:pos="1440"/>
          <w:tab w:val="num" w:pos="851"/>
        </w:tabs>
        <w:suppressAutoHyphens/>
        <w:spacing w:line="276" w:lineRule="auto"/>
        <w:ind w:hanging="873"/>
        <w:jc w:val="both"/>
        <w:rPr>
          <w:sz w:val="22"/>
          <w:szCs w:val="16"/>
        </w:rPr>
      </w:pPr>
      <w:r w:rsidRPr="00293A1E">
        <w:rPr>
          <w:sz w:val="22"/>
          <w:szCs w:val="16"/>
        </w:rPr>
        <w:t>termin płatności faktury VAT - waga kryterium - 40 %.</w:t>
      </w:r>
    </w:p>
    <w:p w:rsidR="00293A1E" w:rsidRPr="00293A1E" w:rsidRDefault="00293A1E" w:rsidP="00D27A93">
      <w:pPr>
        <w:numPr>
          <w:ilvl w:val="0"/>
          <w:numId w:val="33"/>
        </w:numPr>
        <w:tabs>
          <w:tab w:val="clear" w:pos="720"/>
          <w:tab w:val="num" w:pos="426"/>
        </w:tabs>
        <w:suppressAutoHyphens/>
        <w:spacing w:line="276" w:lineRule="auto"/>
        <w:ind w:hanging="720"/>
        <w:jc w:val="both"/>
        <w:rPr>
          <w:sz w:val="22"/>
          <w:szCs w:val="16"/>
        </w:rPr>
      </w:pPr>
      <w:r w:rsidRPr="00293A1E">
        <w:rPr>
          <w:sz w:val="22"/>
          <w:szCs w:val="16"/>
        </w:rPr>
        <w:t>Sposób obliczania ceny oferty Zamawiający ustalił następująco:</w:t>
      </w:r>
    </w:p>
    <w:p w:rsidR="00293A1E" w:rsidRDefault="00293A1E" w:rsidP="00D27A93">
      <w:pPr>
        <w:numPr>
          <w:ilvl w:val="1"/>
          <w:numId w:val="33"/>
        </w:numPr>
        <w:tabs>
          <w:tab w:val="clear" w:pos="1440"/>
          <w:tab w:val="num" w:pos="851"/>
        </w:tabs>
        <w:suppressAutoHyphens/>
        <w:spacing w:line="276" w:lineRule="auto"/>
        <w:ind w:left="851" w:hanging="284"/>
        <w:jc w:val="both"/>
        <w:rPr>
          <w:sz w:val="22"/>
          <w:szCs w:val="16"/>
        </w:rPr>
      </w:pPr>
      <w:r w:rsidRPr="00293A1E">
        <w:rPr>
          <w:b/>
          <w:sz w:val="22"/>
          <w:szCs w:val="16"/>
        </w:rPr>
        <w:t>ofercie o najniższej cenie</w:t>
      </w:r>
      <w:r w:rsidRPr="00293A1E">
        <w:rPr>
          <w:sz w:val="22"/>
          <w:szCs w:val="16"/>
        </w:rPr>
        <w:t xml:space="preserve"> za świadczenie usług wymienionych w załączniku </w:t>
      </w:r>
      <w:r w:rsidRPr="00293A1E">
        <w:rPr>
          <w:sz w:val="22"/>
          <w:szCs w:val="16"/>
        </w:rPr>
        <w:br/>
        <w:t xml:space="preserve">nr 1 przyznana zostanie maksymalna ilość punktów (100), pozostałym zaś ofertom przyznana zostanie odpowiednia ilość punktów obliczona na podstawie następującego wzoru:   </w:t>
      </w:r>
    </w:p>
    <w:p w:rsidR="005800DB" w:rsidRDefault="005800DB" w:rsidP="005800DB">
      <w:pPr>
        <w:suppressAutoHyphens/>
        <w:spacing w:line="276" w:lineRule="auto"/>
        <w:ind w:left="851"/>
        <w:jc w:val="both"/>
        <w:rPr>
          <w:b/>
          <w:sz w:val="22"/>
          <w:szCs w:val="16"/>
        </w:rPr>
      </w:pPr>
    </w:p>
    <w:p w:rsidR="005800DB" w:rsidRPr="00293A1E" w:rsidRDefault="005800DB" w:rsidP="005800DB">
      <w:pPr>
        <w:suppressAutoHyphens/>
        <w:spacing w:line="276" w:lineRule="auto"/>
        <w:ind w:left="851"/>
        <w:jc w:val="both"/>
        <w:rPr>
          <w:sz w:val="22"/>
          <w:szCs w:val="16"/>
        </w:rPr>
      </w:pPr>
    </w:p>
    <w:p w:rsidR="00293A1E" w:rsidRPr="00D40E6B" w:rsidRDefault="00293A1E" w:rsidP="00293A1E">
      <w:pPr>
        <w:spacing w:line="276" w:lineRule="auto"/>
        <w:ind w:left="2832" w:firstLine="708"/>
        <w:jc w:val="both"/>
        <w:rPr>
          <w:i/>
          <w:sz w:val="22"/>
          <w:szCs w:val="16"/>
          <w:vertAlign w:val="subscript"/>
        </w:rPr>
      </w:pPr>
      <w:r w:rsidRPr="00293A1E">
        <w:rPr>
          <w:sz w:val="22"/>
          <w:szCs w:val="16"/>
        </w:rPr>
        <w:t xml:space="preserve">     </w:t>
      </w:r>
      <w:r w:rsidR="00BB5485">
        <w:rPr>
          <w:sz w:val="22"/>
          <w:szCs w:val="16"/>
        </w:rPr>
        <w:tab/>
      </w:r>
      <w:r w:rsidR="00BB5485">
        <w:rPr>
          <w:sz w:val="22"/>
          <w:szCs w:val="16"/>
        </w:rPr>
        <w:tab/>
        <w:t xml:space="preserve">      </w:t>
      </w:r>
      <w:r w:rsidRPr="00D40E6B">
        <w:rPr>
          <w:i/>
          <w:sz w:val="22"/>
          <w:szCs w:val="16"/>
          <w:vertAlign w:val="subscript"/>
        </w:rPr>
        <w:t xml:space="preserve">najniższa cena   </w:t>
      </w:r>
    </w:p>
    <w:p w:rsidR="00293A1E" w:rsidRPr="00293A1E" w:rsidRDefault="00293A1E" w:rsidP="00D27A93">
      <w:pPr>
        <w:spacing w:line="276" w:lineRule="auto"/>
        <w:ind w:left="708" w:firstLine="708"/>
        <w:jc w:val="both"/>
        <w:rPr>
          <w:sz w:val="22"/>
          <w:szCs w:val="16"/>
        </w:rPr>
      </w:pPr>
      <w:r w:rsidRPr="00293A1E">
        <w:rPr>
          <w:sz w:val="22"/>
          <w:szCs w:val="16"/>
        </w:rPr>
        <w:t xml:space="preserve">           ilość punktów oferty badanej = </w:t>
      </w:r>
      <w:r w:rsidRPr="00293A1E">
        <w:rPr>
          <w:sz w:val="22"/>
          <w:szCs w:val="16"/>
          <w:vertAlign w:val="superscript"/>
        </w:rPr>
        <w:t>…………………………..</w:t>
      </w:r>
      <w:r w:rsidRPr="00293A1E">
        <w:rPr>
          <w:sz w:val="22"/>
          <w:szCs w:val="16"/>
        </w:rPr>
        <w:t xml:space="preserve">   x 100</w:t>
      </w:r>
    </w:p>
    <w:p w:rsidR="00293A1E" w:rsidRPr="00D40E6B" w:rsidRDefault="00293A1E" w:rsidP="00293A1E">
      <w:pPr>
        <w:spacing w:line="276" w:lineRule="auto"/>
        <w:ind w:left="2832"/>
        <w:jc w:val="both"/>
        <w:rPr>
          <w:i/>
          <w:sz w:val="22"/>
          <w:szCs w:val="16"/>
          <w:vertAlign w:val="superscript"/>
        </w:rPr>
      </w:pPr>
      <w:r w:rsidRPr="00293A1E">
        <w:rPr>
          <w:sz w:val="22"/>
          <w:szCs w:val="16"/>
        </w:rPr>
        <w:t xml:space="preserve">              </w:t>
      </w:r>
      <w:r w:rsidR="00BB5485">
        <w:rPr>
          <w:sz w:val="22"/>
          <w:szCs w:val="16"/>
        </w:rPr>
        <w:tab/>
      </w:r>
      <w:r w:rsidR="00BB5485">
        <w:rPr>
          <w:sz w:val="22"/>
          <w:szCs w:val="16"/>
        </w:rPr>
        <w:tab/>
        <w:t xml:space="preserve">   </w:t>
      </w:r>
      <w:r w:rsidRPr="00293A1E">
        <w:rPr>
          <w:sz w:val="22"/>
          <w:szCs w:val="16"/>
        </w:rPr>
        <w:t xml:space="preserve"> </w:t>
      </w:r>
      <w:r w:rsidRPr="00D40E6B">
        <w:rPr>
          <w:i/>
          <w:sz w:val="22"/>
          <w:szCs w:val="16"/>
          <w:vertAlign w:val="superscript"/>
        </w:rPr>
        <w:t xml:space="preserve">cena oferty badanej                              </w:t>
      </w:r>
    </w:p>
    <w:p w:rsidR="00293A1E" w:rsidRPr="00293A1E" w:rsidRDefault="00293A1E" w:rsidP="00293A1E">
      <w:pPr>
        <w:spacing w:line="276" w:lineRule="auto"/>
        <w:jc w:val="both"/>
        <w:rPr>
          <w:sz w:val="22"/>
          <w:szCs w:val="16"/>
        </w:rPr>
      </w:pPr>
    </w:p>
    <w:p w:rsidR="00293A1E" w:rsidRPr="00293A1E" w:rsidRDefault="00293A1E" w:rsidP="00D27A93">
      <w:pPr>
        <w:spacing w:after="240" w:line="276" w:lineRule="auto"/>
        <w:ind w:left="708"/>
        <w:jc w:val="both"/>
        <w:rPr>
          <w:i/>
          <w:sz w:val="22"/>
          <w:szCs w:val="16"/>
        </w:rPr>
      </w:pPr>
      <w:r w:rsidRPr="00293A1E">
        <w:rPr>
          <w:i/>
          <w:sz w:val="22"/>
          <w:szCs w:val="16"/>
        </w:rPr>
        <w:t>Suma punktów uzyskana przez ofertę za kryterium „cena” zostanie przemnożona przez jego wagę.</w:t>
      </w:r>
    </w:p>
    <w:p w:rsidR="00293A1E" w:rsidRPr="00293A1E" w:rsidRDefault="00293A1E" w:rsidP="00D27A93">
      <w:pPr>
        <w:numPr>
          <w:ilvl w:val="1"/>
          <w:numId w:val="33"/>
        </w:numPr>
        <w:tabs>
          <w:tab w:val="clear" w:pos="1440"/>
          <w:tab w:val="num" w:pos="851"/>
        </w:tabs>
        <w:suppressAutoHyphens/>
        <w:spacing w:after="240" w:line="276" w:lineRule="auto"/>
        <w:ind w:left="851" w:hanging="284"/>
        <w:jc w:val="both"/>
        <w:rPr>
          <w:sz w:val="22"/>
          <w:szCs w:val="16"/>
        </w:rPr>
      </w:pPr>
      <w:r w:rsidRPr="00293A1E">
        <w:rPr>
          <w:b/>
          <w:sz w:val="22"/>
          <w:szCs w:val="16"/>
        </w:rPr>
        <w:t>ofercie zawierającej najdłuższy termin płatności faktury</w:t>
      </w:r>
      <w:r w:rsidRPr="00293A1E">
        <w:rPr>
          <w:sz w:val="22"/>
          <w:szCs w:val="16"/>
        </w:rPr>
        <w:t xml:space="preserve"> przyznanych zostanie 100 pkt., a pozostałym ofertom proporcjonalnie do terminu najdłuższego, obliczona na podstawie wzoru: </w:t>
      </w:r>
    </w:p>
    <w:p w:rsidR="00293A1E" w:rsidRPr="00D40E6B" w:rsidRDefault="00293A1E" w:rsidP="00D40E6B">
      <w:pPr>
        <w:tabs>
          <w:tab w:val="left" w:pos="708"/>
          <w:tab w:val="left" w:pos="1416"/>
          <w:tab w:val="left" w:pos="2124"/>
          <w:tab w:val="left" w:pos="2832"/>
          <w:tab w:val="left" w:pos="3540"/>
          <w:tab w:val="left" w:pos="4248"/>
          <w:tab w:val="left" w:pos="4956"/>
          <w:tab w:val="left" w:pos="5664"/>
          <w:tab w:val="left" w:pos="6372"/>
          <w:tab w:val="left" w:pos="6930"/>
        </w:tabs>
        <w:spacing w:line="276" w:lineRule="auto"/>
        <w:ind w:left="360"/>
        <w:jc w:val="both"/>
        <w:rPr>
          <w:i/>
          <w:sz w:val="22"/>
          <w:szCs w:val="16"/>
          <w:vertAlign w:val="subscript"/>
        </w:rPr>
      </w:pPr>
      <w:r w:rsidRPr="00293A1E">
        <w:rPr>
          <w:sz w:val="22"/>
          <w:szCs w:val="16"/>
        </w:rPr>
        <w:tab/>
      </w:r>
      <w:r w:rsidRPr="00293A1E">
        <w:rPr>
          <w:sz w:val="22"/>
          <w:szCs w:val="16"/>
        </w:rPr>
        <w:tab/>
        <w:t xml:space="preserve">                                       </w:t>
      </w:r>
      <w:r w:rsidR="00BB5485">
        <w:rPr>
          <w:sz w:val="22"/>
          <w:szCs w:val="16"/>
        </w:rPr>
        <w:tab/>
      </w:r>
      <w:r w:rsidR="00BB5485">
        <w:rPr>
          <w:sz w:val="22"/>
          <w:szCs w:val="16"/>
        </w:rPr>
        <w:tab/>
        <w:t xml:space="preserve">  </w:t>
      </w:r>
      <w:r w:rsidRPr="00293A1E">
        <w:rPr>
          <w:sz w:val="22"/>
          <w:szCs w:val="16"/>
        </w:rPr>
        <w:t xml:space="preserve"> </w:t>
      </w:r>
      <w:r w:rsidRPr="00D40E6B">
        <w:rPr>
          <w:i/>
          <w:sz w:val="22"/>
          <w:szCs w:val="16"/>
          <w:vertAlign w:val="subscript"/>
        </w:rPr>
        <w:t>termin w ofercie badanej</w:t>
      </w:r>
      <w:r w:rsidR="00D40E6B" w:rsidRPr="00D40E6B">
        <w:rPr>
          <w:i/>
          <w:sz w:val="22"/>
          <w:szCs w:val="16"/>
          <w:vertAlign w:val="subscript"/>
        </w:rPr>
        <w:tab/>
      </w:r>
    </w:p>
    <w:p w:rsidR="00293A1E" w:rsidRPr="00293A1E" w:rsidRDefault="00293A1E" w:rsidP="00293A1E">
      <w:pPr>
        <w:spacing w:line="276" w:lineRule="auto"/>
        <w:jc w:val="both"/>
        <w:rPr>
          <w:sz w:val="22"/>
          <w:szCs w:val="16"/>
        </w:rPr>
      </w:pPr>
      <w:r w:rsidRPr="00293A1E">
        <w:rPr>
          <w:sz w:val="22"/>
          <w:szCs w:val="16"/>
        </w:rPr>
        <w:t xml:space="preserve"> </w:t>
      </w:r>
      <w:r w:rsidR="00D27A93">
        <w:rPr>
          <w:sz w:val="22"/>
          <w:szCs w:val="16"/>
        </w:rPr>
        <w:tab/>
      </w:r>
      <w:r w:rsidR="00D27A93">
        <w:rPr>
          <w:sz w:val="22"/>
          <w:szCs w:val="16"/>
        </w:rPr>
        <w:tab/>
      </w:r>
      <w:r w:rsidRPr="00293A1E">
        <w:rPr>
          <w:sz w:val="22"/>
          <w:szCs w:val="16"/>
        </w:rPr>
        <w:t xml:space="preserve">          ilość punktów oferty badanej = </w:t>
      </w:r>
      <w:r w:rsidRPr="00293A1E">
        <w:rPr>
          <w:sz w:val="22"/>
          <w:szCs w:val="16"/>
          <w:vertAlign w:val="superscript"/>
        </w:rPr>
        <w:t>……………..…………</w:t>
      </w:r>
      <w:r>
        <w:rPr>
          <w:sz w:val="22"/>
          <w:szCs w:val="16"/>
          <w:vertAlign w:val="superscript"/>
        </w:rPr>
        <w:t>….</w:t>
      </w:r>
      <w:r w:rsidRPr="00293A1E">
        <w:rPr>
          <w:sz w:val="22"/>
          <w:szCs w:val="16"/>
          <w:vertAlign w:val="superscript"/>
        </w:rPr>
        <w:t>..…..</w:t>
      </w:r>
      <w:r w:rsidRPr="00293A1E">
        <w:rPr>
          <w:sz w:val="22"/>
          <w:szCs w:val="16"/>
        </w:rPr>
        <w:t xml:space="preserve">  x 100</w:t>
      </w:r>
    </w:p>
    <w:p w:rsidR="00293A1E" w:rsidRPr="00D40E6B" w:rsidRDefault="00293A1E" w:rsidP="00293A1E">
      <w:pPr>
        <w:spacing w:line="276" w:lineRule="auto"/>
        <w:ind w:left="360"/>
        <w:jc w:val="both"/>
        <w:rPr>
          <w:i/>
          <w:sz w:val="22"/>
          <w:szCs w:val="16"/>
          <w:vertAlign w:val="superscript"/>
        </w:rPr>
      </w:pPr>
      <w:r w:rsidRPr="00293A1E">
        <w:rPr>
          <w:sz w:val="22"/>
          <w:szCs w:val="16"/>
        </w:rPr>
        <w:t xml:space="preserve">                                                          </w:t>
      </w:r>
      <w:r w:rsidR="00BB5485">
        <w:rPr>
          <w:sz w:val="22"/>
          <w:szCs w:val="16"/>
        </w:rPr>
        <w:tab/>
      </w:r>
      <w:r w:rsidR="00BB5485">
        <w:rPr>
          <w:sz w:val="22"/>
          <w:szCs w:val="16"/>
        </w:rPr>
        <w:tab/>
        <w:t xml:space="preserve">    </w:t>
      </w:r>
      <w:r w:rsidRPr="00293A1E">
        <w:rPr>
          <w:sz w:val="22"/>
          <w:szCs w:val="16"/>
        </w:rPr>
        <w:t xml:space="preserve">  </w:t>
      </w:r>
      <w:r w:rsidRPr="00D40E6B">
        <w:rPr>
          <w:i/>
          <w:sz w:val="22"/>
          <w:szCs w:val="16"/>
          <w:vertAlign w:val="superscript"/>
        </w:rPr>
        <w:t>termin najdłuższy</w:t>
      </w:r>
    </w:p>
    <w:p w:rsidR="00293A1E" w:rsidRPr="00293A1E" w:rsidRDefault="00293A1E" w:rsidP="00D27A93">
      <w:pPr>
        <w:spacing w:before="240" w:line="276" w:lineRule="auto"/>
        <w:ind w:left="708"/>
        <w:jc w:val="both"/>
        <w:rPr>
          <w:i/>
          <w:sz w:val="22"/>
          <w:szCs w:val="16"/>
        </w:rPr>
      </w:pPr>
      <w:r w:rsidRPr="00293A1E">
        <w:rPr>
          <w:i/>
          <w:sz w:val="22"/>
          <w:szCs w:val="16"/>
        </w:rPr>
        <w:t>Suma punktów uzyskana przez ofertę za kryterium „termin płatności faktury” zostanie przemnożona przez jego wagę.</w:t>
      </w:r>
    </w:p>
    <w:p w:rsidR="00293A1E" w:rsidRPr="00293A1E" w:rsidRDefault="00293A1E" w:rsidP="00293A1E">
      <w:pPr>
        <w:spacing w:line="276" w:lineRule="auto"/>
        <w:ind w:left="360"/>
        <w:jc w:val="both"/>
        <w:rPr>
          <w:sz w:val="22"/>
          <w:szCs w:val="16"/>
          <w:vertAlign w:val="superscript"/>
        </w:rPr>
      </w:pPr>
    </w:p>
    <w:p w:rsidR="00293A1E" w:rsidRPr="00293A1E" w:rsidRDefault="00293A1E" w:rsidP="00D27A93">
      <w:pPr>
        <w:spacing w:line="276" w:lineRule="auto"/>
        <w:ind w:left="708"/>
        <w:jc w:val="both"/>
        <w:rPr>
          <w:sz w:val="22"/>
          <w:szCs w:val="16"/>
        </w:rPr>
      </w:pPr>
      <w:r w:rsidRPr="00293A1E">
        <w:rPr>
          <w:sz w:val="22"/>
          <w:szCs w:val="16"/>
        </w:rPr>
        <w:t xml:space="preserve">Ocena punktowa kryterium „Termin płatności faktury” dokonana zostanie na podstawie zadeklarowanego przez Wykonawcę terminu płatności faktury określonego w dniach kalendarzowych liczonych od dnia wypływu faktury do Zamawiającego. Warunkiem przyznania punktów w kryterium jest wskazanie w ofercie proponowanego terminu płatności faktury, nie dłuższego niż 21 dni kalendarzowych. Terminy określone są poniżej: </w:t>
      </w:r>
    </w:p>
    <w:p w:rsidR="00293A1E" w:rsidRPr="00293A1E" w:rsidRDefault="00293A1E" w:rsidP="00DA76FF">
      <w:pPr>
        <w:numPr>
          <w:ilvl w:val="0"/>
          <w:numId w:val="34"/>
        </w:numPr>
        <w:suppressAutoHyphens/>
        <w:spacing w:line="276" w:lineRule="auto"/>
        <w:ind w:left="1776"/>
        <w:jc w:val="both"/>
        <w:rPr>
          <w:sz w:val="22"/>
          <w:szCs w:val="16"/>
        </w:rPr>
      </w:pPr>
      <w:r w:rsidRPr="00293A1E">
        <w:rPr>
          <w:sz w:val="22"/>
          <w:szCs w:val="16"/>
        </w:rPr>
        <w:t xml:space="preserve">termin 7 dni kalendarzowych – </w:t>
      </w:r>
      <w:r w:rsidRPr="00293A1E">
        <w:rPr>
          <w:b/>
          <w:sz w:val="22"/>
          <w:szCs w:val="16"/>
        </w:rPr>
        <w:t>0 punktów</w:t>
      </w:r>
      <w:r w:rsidRPr="00293A1E">
        <w:rPr>
          <w:sz w:val="22"/>
          <w:szCs w:val="16"/>
        </w:rPr>
        <w:t>,</w:t>
      </w:r>
    </w:p>
    <w:p w:rsidR="00293A1E" w:rsidRPr="00293A1E" w:rsidRDefault="00293A1E" w:rsidP="00DA76FF">
      <w:pPr>
        <w:numPr>
          <w:ilvl w:val="0"/>
          <w:numId w:val="34"/>
        </w:numPr>
        <w:suppressAutoHyphens/>
        <w:spacing w:line="276" w:lineRule="auto"/>
        <w:ind w:left="1776"/>
        <w:jc w:val="both"/>
        <w:rPr>
          <w:sz w:val="22"/>
          <w:szCs w:val="16"/>
        </w:rPr>
      </w:pPr>
      <w:r w:rsidRPr="00293A1E">
        <w:rPr>
          <w:sz w:val="22"/>
          <w:szCs w:val="16"/>
        </w:rPr>
        <w:t xml:space="preserve">termin od 8 dni do 14 dni kalendarzowych – </w:t>
      </w:r>
      <w:r w:rsidRPr="00293A1E">
        <w:rPr>
          <w:b/>
          <w:sz w:val="22"/>
          <w:szCs w:val="16"/>
        </w:rPr>
        <w:t>20 punktów</w:t>
      </w:r>
      <w:r w:rsidRPr="00293A1E">
        <w:rPr>
          <w:sz w:val="22"/>
          <w:szCs w:val="16"/>
        </w:rPr>
        <w:t>,</w:t>
      </w:r>
    </w:p>
    <w:p w:rsidR="00293A1E" w:rsidRPr="00293A1E" w:rsidRDefault="00293A1E" w:rsidP="00DA76FF">
      <w:pPr>
        <w:numPr>
          <w:ilvl w:val="0"/>
          <w:numId w:val="34"/>
        </w:numPr>
        <w:suppressAutoHyphens/>
        <w:spacing w:line="276" w:lineRule="auto"/>
        <w:ind w:left="1776"/>
        <w:jc w:val="both"/>
        <w:rPr>
          <w:sz w:val="22"/>
          <w:szCs w:val="16"/>
        </w:rPr>
      </w:pPr>
      <w:r w:rsidRPr="00293A1E">
        <w:rPr>
          <w:sz w:val="22"/>
          <w:szCs w:val="16"/>
        </w:rPr>
        <w:t xml:space="preserve">termin od 15 dni do 21 dni kalendarzowych – </w:t>
      </w:r>
      <w:r w:rsidRPr="00293A1E">
        <w:rPr>
          <w:b/>
          <w:sz w:val="22"/>
          <w:szCs w:val="16"/>
        </w:rPr>
        <w:t>40 punktów</w:t>
      </w:r>
      <w:r w:rsidRPr="00293A1E">
        <w:rPr>
          <w:sz w:val="22"/>
          <w:szCs w:val="16"/>
        </w:rPr>
        <w:t>.</w:t>
      </w:r>
    </w:p>
    <w:p w:rsidR="00293A1E" w:rsidRPr="00293A1E" w:rsidRDefault="00293A1E" w:rsidP="00D27A93">
      <w:pPr>
        <w:spacing w:line="276" w:lineRule="auto"/>
        <w:ind w:left="708"/>
        <w:jc w:val="both"/>
        <w:rPr>
          <w:sz w:val="22"/>
          <w:szCs w:val="16"/>
        </w:rPr>
      </w:pPr>
      <w:r w:rsidRPr="00293A1E">
        <w:rPr>
          <w:sz w:val="22"/>
          <w:szCs w:val="16"/>
        </w:rPr>
        <w:t xml:space="preserve">Kryterium terminu płatności będzie rozpatrywane na podstawie zadeklarowanego </w:t>
      </w:r>
      <w:r w:rsidR="00D27A93">
        <w:rPr>
          <w:sz w:val="22"/>
          <w:szCs w:val="16"/>
        </w:rPr>
        <w:br/>
      </w:r>
      <w:r w:rsidRPr="00293A1E">
        <w:rPr>
          <w:sz w:val="22"/>
          <w:szCs w:val="16"/>
        </w:rPr>
        <w:t>w Formularzu oferty okresu płatności. Minimalny okres płatności wynosi 7 dni kalendarzowych, maksymalny oceniany przez Zamawiającego to 21 dni kalendarzowych. Jeżeli Wykonawca wyznaczy termin płatności krótszy niż 7 dni, to przygotuje ofertę niezgodnie z siwz, co skutkować będzie odrzuceniem oferty. W przypadku braku uzupełnienia przez Wykonawcę zobowiązania zawartego w Formularzu oferty w zakresie terminu płatności, Zamawiający uzna, że Wykonawca deklaruje 7-dniowy okres płatności i przyzna liczbę punktów 0.</w:t>
      </w:r>
    </w:p>
    <w:p w:rsidR="002F6105" w:rsidRPr="00293A1E" w:rsidRDefault="00293A1E" w:rsidP="00BB5485">
      <w:pPr>
        <w:numPr>
          <w:ilvl w:val="0"/>
          <w:numId w:val="33"/>
        </w:numPr>
        <w:tabs>
          <w:tab w:val="clear" w:pos="720"/>
          <w:tab w:val="num" w:pos="426"/>
        </w:tabs>
        <w:suppressAutoHyphens/>
        <w:spacing w:line="276" w:lineRule="auto"/>
        <w:ind w:left="426" w:hanging="426"/>
        <w:jc w:val="both"/>
        <w:rPr>
          <w:sz w:val="22"/>
          <w:szCs w:val="16"/>
        </w:rPr>
      </w:pPr>
      <w:r w:rsidRPr="00293A1E">
        <w:rPr>
          <w:sz w:val="22"/>
          <w:szCs w:val="16"/>
        </w:rPr>
        <w:t>Wybrana zostanie oferta, która uzyska łącznie największą ilość punktów za</w:t>
      </w:r>
      <w:r w:rsidRPr="00293A1E">
        <w:rPr>
          <w:rFonts w:eastAsia="Arial"/>
          <w:sz w:val="22"/>
          <w:szCs w:val="16"/>
        </w:rPr>
        <w:t xml:space="preserve"> </w:t>
      </w:r>
      <w:r w:rsidRPr="00293A1E">
        <w:rPr>
          <w:sz w:val="22"/>
          <w:szCs w:val="16"/>
        </w:rPr>
        <w:t>kryterium „cena” i kryterium „termin płatności faktury”.</w:t>
      </w:r>
    </w:p>
    <w:p w:rsidR="002F6105" w:rsidRPr="00AA6318" w:rsidRDefault="002F6105" w:rsidP="00293A1E">
      <w:pPr>
        <w:autoSpaceDE w:val="0"/>
        <w:autoSpaceDN w:val="0"/>
        <w:adjustRightInd w:val="0"/>
        <w:spacing w:before="240" w:after="240" w:line="276" w:lineRule="auto"/>
        <w:jc w:val="both"/>
        <w:rPr>
          <w:b/>
          <w:smallCaps/>
          <w:szCs w:val="24"/>
        </w:rPr>
      </w:pPr>
      <w:r w:rsidRPr="00AA6318">
        <w:rPr>
          <w:b/>
          <w:smallCaps/>
          <w:szCs w:val="24"/>
        </w:rPr>
        <w:t>§ 16. Odrzucenie Oferty</w:t>
      </w:r>
    </w:p>
    <w:p w:rsidR="002F6105" w:rsidRPr="00AA6318" w:rsidRDefault="002F6105" w:rsidP="00DA76FF">
      <w:pPr>
        <w:pStyle w:val="Akapitzlist"/>
        <w:numPr>
          <w:ilvl w:val="0"/>
          <w:numId w:val="21"/>
        </w:numPr>
        <w:autoSpaceDE w:val="0"/>
        <w:autoSpaceDN w:val="0"/>
        <w:adjustRightInd w:val="0"/>
        <w:spacing w:after="0" w:line="276" w:lineRule="auto"/>
        <w:ind w:left="360"/>
        <w:jc w:val="both"/>
        <w:rPr>
          <w:rFonts w:ascii="Times New Roman" w:eastAsia="CIDFont+F1" w:hAnsi="Times New Roman"/>
          <w:szCs w:val="24"/>
        </w:rPr>
      </w:pPr>
      <w:r w:rsidRPr="00AA6318">
        <w:rPr>
          <w:rFonts w:ascii="Times New Roman" w:eastAsia="CIDFont+F1" w:hAnsi="Times New Roman"/>
          <w:szCs w:val="24"/>
        </w:rPr>
        <w:t>Zamawiający odrzuci ofertę, jeżeli:</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jest niezgodna z ustawą,</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 xml:space="preserve">jej treść nie odpowiada treści </w:t>
      </w:r>
      <w:r w:rsidR="009F1F61" w:rsidRPr="00AA6318">
        <w:rPr>
          <w:rFonts w:ascii="Times New Roman" w:eastAsia="CIDFont+F1" w:hAnsi="Times New Roman"/>
          <w:szCs w:val="24"/>
        </w:rPr>
        <w:t>siwz</w:t>
      </w:r>
      <w:r w:rsidRPr="00AA6318">
        <w:rPr>
          <w:rFonts w:ascii="Times New Roman" w:eastAsia="CIDFont+F1" w:hAnsi="Times New Roman"/>
          <w:szCs w:val="24"/>
        </w:rPr>
        <w:t>, z zastrzeżeniem art. 87 ust. 2 pkt 3 ustawy Pzp,</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jej złożenie stanowi czyn nieuczciwej konkurencji w rozumieniu przepisów o zwalczaniu nieuczciwej konkurencji,</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zawiera rażąco niską cenę lub koszt w stosunku do przedmiotu zamówienia,</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została złożona przez wykonawcę wykluczonego z udziału w postępowaniu o udzielenie zamówienia,</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zawiera błędy w obliczeniu ceny lub kosztu,</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wykonawca w terminie 3 dni od dnia doręczenia zawiadomienia nie zgodził się na</w:t>
      </w:r>
      <w:r w:rsidR="00293A1E">
        <w:rPr>
          <w:rFonts w:ascii="Times New Roman" w:eastAsia="CIDFont+F1" w:hAnsi="Times New Roman"/>
          <w:szCs w:val="24"/>
        </w:rPr>
        <w:t xml:space="preserve"> </w:t>
      </w:r>
      <w:r w:rsidRPr="00AA6318">
        <w:rPr>
          <w:rFonts w:ascii="Times New Roman" w:eastAsia="CIDFont+F1" w:hAnsi="Times New Roman"/>
          <w:szCs w:val="24"/>
        </w:rPr>
        <w:t>poprawienie omyłki, o której mowa w art. 87 ust. 2 pkt 3 ustawy Pzp,</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wykonawca nie wyraził zgody, o której mowa w art. 85 ust. 2 ustawy Pzp, na przedłużenie terminu związania ofertą;</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wadium nie zostało wniesione lub zostało wniesione w sposób nieprawidłowy,</w:t>
      </w:r>
    </w:p>
    <w:p w:rsidR="002F6105" w:rsidRPr="00AA6318" w:rsidRDefault="002F6105" w:rsidP="00DA76FF">
      <w:pPr>
        <w:pStyle w:val="Akapitzlist"/>
        <w:numPr>
          <w:ilvl w:val="0"/>
          <w:numId w:val="22"/>
        </w:numPr>
        <w:autoSpaceDE w:val="0"/>
        <w:autoSpaceDN w:val="0"/>
        <w:adjustRightInd w:val="0"/>
        <w:spacing w:after="0" w:line="276" w:lineRule="auto"/>
        <w:jc w:val="both"/>
        <w:rPr>
          <w:rFonts w:ascii="Times New Roman" w:eastAsia="CIDFont+F1" w:hAnsi="Times New Roman"/>
          <w:szCs w:val="24"/>
        </w:rPr>
      </w:pPr>
      <w:r w:rsidRPr="00AA6318">
        <w:rPr>
          <w:rFonts w:ascii="Times New Roman" w:eastAsia="CIDFont+F1" w:hAnsi="Times New Roman"/>
          <w:szCs w:val="24"/>
        </w:rPr>
        <w:t>jest nieważna na podstawie odrębnych przepisów.</w:t>
      </w:r>
    </w:p>
    <w:p w:rsidR="002F6105" w:rsidRPr="00AA6318" w:rsidRDefault="002F6105" w:rsidP="00DA76FF">
      <w:pPr>
        <w:pStyle w:val="Akapitzlist"/>
        <w:numPr>
          <w:ilvl w:val="0"/>
          <w:numId w:val="21"/>
        </w:numPr>
        <w:autoSpaceDE w:val="0"/>
        <w:autoSpaceDN w:val="0"/>
        <w:adjustRightInd w:val="0"/>
        <w:spacing w:after="0" w:line="276" w:lineRule="auto"/>
        <w:ind w:left="360"/>
        <w:jc w:val="both"/>
        <w:rPr>
          <w:rFonts w:ascii="Times New Roman" w:eastAsia="CIDFont+F1" w:hAnsi="Times New Roman"/>
          <w:szCs w:val="24"/>
        </w:rPr>
      </w:pPr>
      <w:r w:rsidRPr="00AA6318">
        <w:rPr>
          <w:rFonts w:ascii="Times New Roman" w:eastAsia="CIDFont+F1" w:hAnsi="Times New Roman"/>
          <w:szCs w:val="24"/>
        </w:rPr>
        <w:t>Ofertę wykonawcy wykluczonego uznaje się za odrzuconą.</w:t>
      </w:r>
    </w:p>
    <w:p w:rsidR="002F6105" w:rsidRPr="00AA6318" w:rsidRDefault="002F6105" w:rsidP="00DA76FF">
      <w:pPr>
        <w:pStyle w:val="Akapitzlist"/>
        <w:numPr>
          <w:ilvl w:val="0"/>
          <w:numId w:val="21"/>
        </w:numPr>
        <w:autoSpaceDE w:val="0"/>
        <w:autoSpaceDN w:val="0"/>
        <w:adjustRightInd w:val="0"/>
        <w:spacing w:after="0" w:line="276" w:lineRule="auto"/>
        <w:ind w:left="360"/>
        <w:jc w:val="both"/>
        <w:rPr>
          <w:rFonts w:ascii="Times New Roman" w:hAnsi="Times New Roman"/>
          <w:szCs w:val="24"/>
        </w:rPr>
      </w:pPr>
      <w:r w:rsidRPr="00AA6318">
        <w:rPr>
          <w:rFonts w:ascii="Times New Roman" w:hAnsi="Times New Roman"/>
          <w:szCs w:val="24"/>
        </w:rPr>
        <w:t xml:space="preserve">Zamawiający poinformuje wszystkich wykonawców, których oferty zostały odrzucone </w:t>
      </w:r>
      <w:r w:rsidR="00293A1E">
        <w:rPr>
          <w:rFonts w:ascii="Times New Roman" w:hAnsi="Times New Roman"/>
          <w:szCs w:val="24"/>
        </w:rPr>
        <w:br/>
      </w:r>
      <w:r w:rsidRPr="00AA6318">
        <w:rPr>
          <w:rFonts w:ascii="Times New Roman" w:hAnsi="Times New Roman"/>
          <w:szCs w:val="24"/>
        </w:rPr>
        <w:t>i o powodach odrzucenia ofert.</w:t>
      </w:r>
    </w:p>
    <w:p w:rsidR="002F6105" w:rsidRPr="00AA6318" w:rsidRDefault="00BB5485" w:rsidP="00293A1E">
      <w:pPr>
        <w:autoSpaceDE w:val="0"/>
        <w:autoSpaceDN w:val="0"/>
        <w:adjustRightInd w:val="0"/>
        <w:spacing w:before="240" w:after="240" w:line="276" w:lineRule="auto"/>
        <w:jc w:val="both"/>
        <w:rPr>
          <w:b/>
          <w:smallCaps/>
          <w:szCs w:val="24"/>
        </w:rPr>
      </w:pPr>
      <w:r>
        <w:rPr>
          <w:b/>
          <w:smallCaps/>
          <w:szCs w:val="24"/>
        </w:rPr>
        <w:t>§ 17</w:t>
      </w:r>
      <w:r w:rsidR="002F6105" w:rsidRPr="00AA6318">
        <w:rPr>
          <w:b/>
          <w:smallCaps/>
          <w:szCs w:val="24"/>
        </w:rPr>
        <w:t>. Informacje o formalnościach jakie powinny zo</w:t>
      </w:r>
      <w:r w:rsidR="001C1EA6" w:rsidRPr="00AA6318">
        <w:rPr>
          <w:b/>
          <w:smallCaps/>
          <w:szCs w:val="24"/>
        </w:rPr>
        <w:t>stać spełnione przez wykonawcę po wyborze jego oferty jako najkorzystniejszej w celu zawarcia umowy w sprawie zamówienia publicznego</w:t>
      </w:r>
    </w:p>
    <w:p w:rsidR="001C1EA6" w:rsidRPr="00AA6318" w:rsidRDefault="002F6105" w:rsidP="00DA76FF">
      <w:pPr>
        <w:pStyle w:val="Akapitzlist"/>
        <w:numPr>
          <w:ilvl w:val="0"/>
          <w:numId w:val="23"/>
        </w:numPr>
        <w:autoSpaceDE w:val="0"/>
        <w:autoSpaceDN w:val="0"/>
        <w:adjustRightInd w:val="0"/>
        <w:spacing w:after="240" w:line="276" w:lineRule="auto"/>
        <w:jc w:val="both"/>
        <w:rPr>
          <w:rFonts w:ascii="Times New Roman" w:hAnsi="Times New Roman"/>
          <w:szCs w:val="24"/>
        </w:rPr>
      </w:pPr>
      <w:r w:rsidRPr="00AA6318">
        <w:rPr>
          <w:rFonts w:ascii="Times New Roman" w:hAnsi="Times New Roman"/>
          <w:szCs w:val="24"/>
        </w:rPr>
        <w:t>Wykonawca, którego oferta zostanie uznana za najkorzystniejszą, powinien w celu zawarcia umowy przygotować i przekazać Zamawiającemu</w:t>
      </w:r>
      <w:r w:rsidR="001C1EA6" w:rsidRPr="00AA6318">
        <w:rPr>
          <w:rFonts w:ascii="Times New Roman" w:hAnsi="Times New Roman"/>
          <w:szCs w:val="24"/>
        </w:rPr>
        <w:t xml:space="preserve"> w wyznaczonym przez niego terminie poniższe informacje:</w:t>
      </w:r>
    </w:p>
    <w:p w:rsidR="002F6105" w:rsidRPr="00AA6318" w:rsidRDefault="001C1EA6" w:rsidP="00DA76FF">
      <w:pPr>
        <w:pStyle w:val="Akapitzlist"/>
        <w:numPr>
          <w:ilvl w:val="0"/>
          <w:numId w:val="24"/>
        </w:numPr>
        <w:autoSpaceDE w:val="0"/>
        <w:autoSpaceDN w:val="0"/>
        <w:adjustRightInd w:val="0"/>
        <w:spacing w:after="240" w:line="276" w:lineRule="auto"/>
        <w:jc w:val="both"/>
        <w:rPr>
          <w:rFonts w:ascii="Times New Roman" w:hAnsi="Times New Roman"/>
          <w:szCs w:val="24"/>
        </w:rPr>
      </w:pPr>
      <w:r w:rsidRPr="00AA6318">
        <w:rPr>
          <w:rFonts w:ascii="Times New Roman" w:hAnsi="Times New Roman"/>
          <w:szCs w:val="24"/>
        </w:rPr>
        <w:t xml:space="preserve">wykaz osób reprezentujących stronę umowy – wykonawcę oraz dokumenty potwierdzające ich umocowanie do podpisania umowy, o ile umocowanie to nie będzie wynikać </w:t>
      </w:r>
      <w:r w:rsidR="00CF371D" w:rsidRPr="00AA6318">
        <w:rPr>
          <w:rFonts w:ascii="Times New Roman" w:hAnsi="Times New Roman"/>
          <w:szCs w:val="24"/>
        </w:rPr>
        <w:br/>
      </w:r>
      <w:r w:rsidRPr="00AA6318">
        <w:rPr>
          <w:rFonts w:ascii="Times New Roman" w:hAnsi="Times New Roman"/>
          <w:szCs w:val="24"/>
        </w:rPr>
        <w:t>z dokumentów załączonych do oferty,</w:t>
      </w:r>
    </w:p>
    <w:p w:rsidR="001C1EA6" w:rsidRPr="00AA6318" w:rsidRDefault="001C1EA6" w:rsidP="00DA76FF">
      <w:pPr>
        <w:pStyle w:val="Akapitzlist"/>
        <w:numPr>
          <w:ilvl w:val="0"/>
          <w:numId w:val="24"/>
        </w:numPr>
        <w:autoSpaceDE w:val="0"/>
        <w:autoSpaceDN w:val="0"/>
        <w:adjustRightInd w:val="0"/>
        <w:spacing w:after="240" w:line="276" w:lineRule="auto"/>
        <w:jc w:val="both"/>
        <w:rPr>
          <w:rFonts w:ascii="Times New Roman" w:hAnsi="Times New Roman"/>
          <w:szCs w:val="24"/>
        </w:rPr>
      </w:pPr>
      <w:r w:rsidRPr="00AA6318">
        <w:rPr>
          <w:rFonts w:ascii="Times New Roman" w:hAnsi="Times New Roman"/>
          <w:szCs w:val="24"/>
        </w:rPr>
        <w:t>wykaz banków i numerów rachunków bankowych, na jakie mają być przekazywane świadczenia pieniężne należne stronom umowy,</w:t>
      </w:r>
    </w:p>
    <w:p w:rsidR="001C1EA6" w:rsidRPr="00AA6318" w:rsidRDefault="001C1EA6" w:rsidP="00DA76FF">
      <w:pPr>
        <w:pStyle w:val="Akapitzlist"/>
        <w:numPr>
          <w:ilvl w:val="0"/>
          <w:numId w:val="24"/>
        </w:numPr>
        <w:autoSpaceDE w:val="0"/>
        <w:autoSpaceDN w:val="0"/>
        <w:adjustRightInd w:val="0"/>
        <w:spacing w:after="240" w:line="276" w:lineRule="auto"/>
        <w:jc w:val="both"/>
        <w:rPr>
          <w:rFonts w:ascii="Times New Roman" w:hAnsi="Times New Roman"/>
          <w:szCs w:val="24"/>
        </w:rPr>
      </w:pPr>
      <w:r w:rsidRPr="00AA6318">
        <w:rPr>
          <w:rFonts w:ascii="Times New Roman" w:hAnsi="Times New Roman"/>
          <w:szCs w:val="24"/>
        </w:rPr>
        <w:t xml:space="preserve">wykaz osób ze strony wykonawcy uprawnionych do utrzymywania kontaktów </w:t>
      </w:r>
      <w:r w:rsidR="00293A1E">
        <w:rPr>
          <w:rFonts w:ascii="Times New Roman" w:hAnsi="Times New Roman"/>
          <w:szCs w:val="24"/>
        </w:rPr>
        <w:br/>
      </w:r>
      <w:r w:rsidRPr="00AA6318">
        <w:rPr>
          <w:rFonts w:ascii="Times New Roman" w:hAnsi="Times New Roman"/>
          <w:szCs w:val="24"/>
        </w:rPr>
        <w:t>z Zamawiającym,</w:t>
      </w:r>
    </w:p>
    <w:p w:rsidR="00FE794C" w:rsidRDefault="001C1EA6" w:rsidP="00FE794C">
      <w:pPr>
        <w:pStyle w:val="Akapitzlist"/>
        <w:numPr>
          <w:ilvl w:val="0"/>
          <w:numId w:val="24"/>
        </w:numPr>
        <w:autoSpaceDE w:val="0"/>
        <w:autoSpaceDN w:val="0"/>
        <w:adjustRightInd w:val="0"/>
        <w:spacing w:after="240" w:line="276" w:lineRule="auto"/>
        <w:jc w:val="both"/>
        <w:rPr>
          <w:rFonts w:ascii="Times New Roman" w:hAnsi="Times New Roman"/>
          <w:szCs w:val="24"/>
        </w:rPr>
      </w:pPr>
      <w:r w:rsidRPr="00AA6318">
        <w:rPr>
          <w:rFonts w:ascii="Times New Roman" w:hAnsi="Times New Roman"/>
          <w:szCs w:val="24"/>
        </w:rPr>
        <w:t>wykonawcy wspólnie ubiegający się o zamówienie przekazują Zamawiającemu umowę regulującą współpracę tych wykonawców, podpisaną przez wszystkich partnerów, przy czym termin na jaki została zawarta ta umowa nie może być krótszy niż termin realizacji niniejszego zamówienia</w:t>
      </w:r>
    </w:p>
    <w:p w:rsidR="00FE794C" w:rsidRPr="00FE794C" w:rsidRDefault="00FE794C" w:rsidP="00FE794C">
      <w:pPr>
        <w:pStyle w:val="Akapitzlist"/>
        <w:numPr>
          <w:ilvl w:val="0"/>
          <w:numId w:val="44"/>
        </w:numPr>
        <w:autoSpaceDE w:val="0"/>
        <w:autoSpaceDN w:val="0"/>
        <w:adjustRightInd w:val="0"/>
        <w:spacing w:after="240" w:line="276" w:lineRule="auto"/>
        <w:jc w:val="both"/>
        <w:rPr>
          <w:rFonts w:ascii="Times New Roman" w:hAnsi="Times New Roman"/>
          <w:szCs w:val="24"/>
        </w:rPr>
      </w:pPr>
      <w:r w:rsidRPr="00FE794C">
        <w:rPr>
          <w:rFonts w:ascii="Times New Roman" w:hAnsi="Times New Roman"/>
        </w:rPr>
        <w:t>Projekt umowy zostanie przygotowany przez Wykonawcę, którego oferta zostanie wybrana.</w:t>
      </w:r>
    </w:p>
    <w:p w:rsidR="00FE794C" w:rsidRPr="00FE794C" w:rsidRDefault="00FE794C" w:rsidP="00FE794C">
      <w:pPr>
        <w:pStyle w:val="Akapitzlist"/>
        <w:numPr>
          <w:ilvl w:val="0"/>
          <w:numId w:val="44"/>
        </w:numPr>
        <w:autoSpaceDE w:val="0"/>
        <w:autoSpaceDN w:val="0"/>
        <w:adjustRightInd w:val="0"/>
        <w:spacing w:after="240" w:line="276" w:lineRule="auto"/>
        <w:jc w:val="both"/>
        <w:rPr>
          <w:rFonts w:ascii="Times New Roman" w:hAnsi="Times New Roman"/>
          <w:szCs w:val="24"/>
        </w:rPr>
      </w:pPr>
      <w:r w:rsidRPr="00FE794C">
        <w:rPr>
          <w:rFonts w:ascii="Times New Roman" w:hAnsi="Times New Roman"/>
        </w:rPr>
        <w:t xml:space="preserve">W umowie zawartej z Wykonawcą, Zamawiający zastrzega sobie zapisy z niniejszej </w:t>
      </w:r>
      <w:proofErr w:type="spellStart"/>
      <w:r w:rsidRPr="00FE794C">
        <w:rPr>
          <w:rFonts w:ascii="Times New Roman" w:hAnsi="Times New Roman"/>
        </w:rPr>
        <w:t>siwz</w:t>
      </w:r>
      <w:proofErr w:type="spellEnd"/>
      <w:r w:rsidRPr="00FE794C">
        <w:rPr>
          <w:rFonts w:ascii="Times New Roman" w:hAnsi="Times New Roman"/>
        </w:rPr>
        <w:t xml:space="preserve"> oraz przepisy ustawy Prawo pocztowe.</w:t>
      </w:r>
    </w:p>
    <w:p w:rsidR="001C1EA6" w:rsidRPr="00FE794C" w:rsidRDefault="001C1EA6" w:rsidP="00FE794C">
      <w:pPr>
        <w:pStyle w:val="Akapitzlist"/>
        <w:numPr>
          <w:ilvl w:val="0"/>
          <w:numId w:val="44"/>
        </w:numPr>
        <w:autoSpaceDE w:val="0"/>
        <w:autoSpaceDN w:val="0"/>
        <w:adjustRightInd w:val="0"/>
        <w:spacing w:after="240" w:line="276" w:lineRule="auto"/>
        <w:jc w:val="both"/>
        <w:rPr>
          <w:rFonts w:ascii="Times New Roman" w:hAnsi="Times New Roman"/>
          <w:szCs w:val="24"/>
        </w:rPr>
      </w:pPr>
      <w:r w:rsidRPr="00FE794C">
        <w:rPr>
          <w:rFonts w:ascii="Times New Roman" w:hAnsi="Times New Roman"/>
          <w:szCs w:val="24"/>
        </w:rPr>
        <w:t>Zamawiający zawrze umowę w sprawie zamówienia publicznego w terminie i zgodnie z zapisami art. 94 ustawy Pzp.</w:t>
      </w:r>
    </w:p>
    <w:p w:rsidR="002F6105" w:rsidRPr="00AA6318" w:rsidRDefault="0087681C" w:rsidP="00293A1E">
      <w:pPr>
        <w:autoSpaceDE w:val="0"/>
        <w:autoSpaceDN w:val="0"/>
        <w:adjustRightInd w:val="0"/>
        <w:spacing w:before="240" w:after="240" w:line="276" w:lineRule="auto"/>
        <w:jc w:val="both"/>
        <w:rPr>
          <w:b/>
          <w:smallCaps/>
          <w:sz w:val="28"/>
          <w:szCs w:val="24"/>
        </w:rPr>
      </w:pPr>
      <w:r w:rsidRPr="00AA6318">
        <w:rPr>
          <w:b/>
          <w:smallCaps/>
          <w:szCs w:val="24"/>
        </w:rPr>
        <w:t xml:space="preserve">§ 18. </w:t>
      </w:r>
      <w:r w:rsidR="002F6105" w:rsidRPr="00AA6318">
        <w:rPr>
          <w:b/>
          <w:smallCaps/>
          <w:szCs w:val="24"/>
        </w:rPr>
        <w:t>Informacje dotyczące udzielenia zamówienia przez Zamawiającego</w:t>
      </w:r>
    </w:p>
    <w:p w:rsidR="002F6105" w:rsidRPr="00AA6318" w:rsidRDefault="002F6105" w:rsidP="00293A1E">
      <w:pPr>
        <w:autoSpaceDE w:val="0"/>
        <w:autoSpaceDN w:val="0"/>
        <w:adjustRightInd w:val="0"/>
        <w:spacing w:line="276" w:lineRule="auto"/>
        <w:jc w:val="both"/>
        <w:rPr>
          <w:rFonts w:eastAsia="CIDFont+F1"/>
          <w:sz w:val="22"/>
          <w:szCs w:val="24"/>
        </w:rPr>
      </w:pPr>
      <w:r w:rsidRPr="00AA6318">
        <w:rPr>
          <w:rFonts w:eastAsia="CIDFont+F1"/>
          <w:sz w:val="22"/>
          <w:szCs w:val="24"/>
        </w:rPr>
        <w:t xml:space="preserve">Zamawiający udzieli zamówienia wykonawcy, którego oferta odpowiada zasadom określonym </w:t>
      </w:r>
      <w:r w:rsidRPr="00AA6318">
        <w:rPr>
          <w:rFonts w:eastAsia="CIDFont+F1"/>
          <w:sz w:val="22"/>
          <w:szCs w:val="24"/>
        </w:rPr>
        <w:br/>
        <w:t>w ustawie Pzp i w siwz oraz została uznana za najkorzystniejszą.</w:t>
      </w:r>
    </w:p>
    <w:p w:rsidR="002F6105" w:rsidRPr="00AA6318" w:rsidRDefault="002F6105" w:rsidP="00293A1E">
      <w:pPr>
        <w:autoSpaceDE w:val="0"/>
        <w:autoSpaceDN w:val="0"/>
        <w:adjustRightInd w:val="0"/>
        <w:spacing w:before="240" w:after="240" w:line="276" w:lineRule="auto"/>
        <w:jc w:val="both"/>
        <w:rPr>
          <w:b/>
          <w:smallCaps/>
          <w:szCs w:val="24"/>
        </w:rPr>
      </w:pPr>
      <w:r w:rsidRPr="00AA6318">
        <w:rPr>
          <w:b/>
          <w:smallCaps/>
          <w:szCs w:val="24"/>
        </w:rPr>
        <w:t>§ 1</w:t>
      </w:r>
      <w:r w:rsidR="0087681C" w:rsidRPr="00AA6318">
        <w:rPr>
          <w:b/>
          <w:smallCaps/>
          <w:szCs w:val="24"/>
        </w:rPr>
        <w:t>9</w:t>
      </w:r>
      <w:r w:rsidRPr="00AA6318">
        <w:rPr>
          <w:b/>
          <w:smallCaps/>
          <w:szCs w:val="24"/>
        </w:rPr>
        <w:t>.  Pouczenie o środkach ochrony prawnej</w:t>
      </w:r>
    </w:p>
    <w:p w:rsidR="002F6105" w:rsidRPr="00AA6318" w:rsidRDefault="002F6105" w:rsidP="00293A1E">
      <w:pPr>
        <w:autoSpaceDE w:val="0"/>
        <w:autoSpaceDN w:val="0"/>
        <w:adjustRightInd w:val="0"/>
        <w:spacing w:line="276" w:lineRule="auto"/>
        <w:jc w:val="both"/>
        <w:rPr>
          <w:rFonts w:eastAsia="CIDFont+F1"/>
          <w:sz w:val="22"/>
          <w:szCs w:val="24"/>
        </w:rPr>
      </w:pPr>
      <w:r w:rsidRPr="00AA6318">
        <w:rPr>
          <w:rFonts w:eastAsia="CIDFont+F1"/>
          <w:sz w:val="22"/>
          <w:szCs w:val="24"/>
        </w:rPr>
        <w:t>Wykonawcom przysługują Środki ochrony prawnej zgodnie z Działem VI ustawy Pzp.</w:t>
      </w:r>
    </w:p>
    <w:p w:rsidR="002F6105" w:rsidRPr="00AA6318" w:rsidRDefault="0087681C" w:rsidP="00293A1E">
      <w:pPr>
        <w:autoSpaceDE w:val="0"/>
        <w:autoSpaceDN w:val="0"/>
        <w:adjustRightInd w:val="0"/>
        <w:spacing w:before="240" w:after="240" w:line="276" w:lineRule="auto"/>
        <w:jc w:val="both"/>
        <w:rPr>
          <w:b/>
          <w:smallCaps/>
          <w:szCs w:val="24"/>
        </w:rPr>
      </w:pPr>
      <w:r w:rsidRPr="00AA6318">
        <w:rPr>
          <w:b/>
          <w:smallCaps/>
          <w:szCs w:val="24"/>
        </w:rPr>
        <w:t>§ 20</w:t>
      </w:r>
      <w:r w:rsidR="002F6105" w:rsidRPr="00AA6318">
        <w:rPr>
          <w:b/>
          <w:smallCaps/>
          <w:szCs w:val="24"/>
        </w:rPr>
        <w:t>. Uwagi końcowe</w:t>
      </w:r>
    </w:p>
    <w:p w:rsidR="00732ACF" w:rsidRPr="00F925FA" w:rsidRDefault="00732ACF" w:rsidP="00732ACF">
      <w:pPr>
        <w:numPr>
          <w:ilvl w:val="0"/>
          <w:numId w:val="41"/>
        </w:numPr>
        <w:tabs>
          <w:tab w:val="clear" w:pos="720"/>
          <w:tab w:val="num" w:pos="360"/>
        </w:tabs>
        <w:suppressAutoHyphens/>
        <w:spacing w:line="276" w:lineRule="auto"/>
        <w:ind w:left="360"/>
        <w:jc w:val="both"/>
        <w:rPr>
          <w:sz w:val="22"/>
        </w:rPr>
      </w:pPr>
      <w:r w:rsidRPr="00F925FA">
        <w:rPr>
          <w:sz w:val="22"/>
        </w:rPr>
        <w:t>Zamawiający dopuszcza możliwość zmian istotnych postanowień umowy</w:t>
      </w:r>
      <w:r w:rsidRPr="00F925FA">
        <w:rPr>
          <w:sz w:val="22"/>
        </w:rPr>
        <w:br/>
        <w:t xml:space="preserve">w zakresie rezygnacji ze świadczenia niektórych usług z przyczyn niezależnych </w:t>
      </w:r>
      <w:r w:rsidRPr="00F925FA">
        <w:rPr>
          <w:sz w:val="22"/>
        </w:rPr>
        <w:br/>
        <w:t>od Zamawiającego.</w:t>
      </w:r>
    </w:p>
    <w:p w:rsidR="00732ACF" w:rsidRDefault="00732ACF" w:rsidP="00732ACF">
      <w:pPr>
        <w:numPr>
          <w:ilvl w:val="0"/>
          <w:numId w:val="41"/>
        </w:numPr>
        <w:tabs>
          <w:tab w:val="clear" w:pos="720"/>
          <w:tab w:val="num" w:pos="360"/>
        </w:tabs>
        <w:suppressAutoHyphens/>
        <w:spacing w:line="276" w:lineRule="auto"/>
        <w:ind w:left="360"/>
        <w:jc w:val="both"/>
        <w:rPr>
          <w:sz w:val="22"/>
        </w:rPr>
      </w:pPr>
      <w:r w:rsidRPr="00F925FA">
        <w:rPr>
          <w:sz w:val="22"/>
        </w:rPr>
        <w:t>Jednostkowa cena na usługi pocztowe będzie niezmienna przez cały okres trwania umowy.</w:t>
      </w:r>
    </w:p>
    <w:p w:rsidR="00732ACF" w:rsidRPr="00732ACF" w:rsidRDefault="00732ACF" w:rsidP="00732ACF">
      <w:pPr>
        <w:pStyle w:val="Akapitzlist"/>
        <w:numPr>
          <w:ilvl w:val="0"/>
          <w:numId w:val="41"/>
        </w:numPr>
        <w:tabs>
          <w:tab w:val="clear" w:pos="720"/>
          <w:tab w:val="num" w:pos="360"/>
        </w:tabs>
        <w:autoSpaceDE w:val="0"/>
        <w:autoSpaceDN w:val="0"/>
        <w:adjustRightInd w:val="0"/>
        <w:spacing w:line="276" w:lineRule="auto"/>
        <w:ind w:left="360"/>
        <w:jc w:val="both"/>
        <w:rPr>
          <w:rFonts w:ascii="Times New Roman" w:eastAsia="CIDFont+F1" w:hAnsi="Times New Roman"/>
          <w:szCs w:val="24"/>
        </w:rPr>
      </w:pPr>
      <w:r w:rsidRPr="00732ACF">
        <w:rPr>
          <w:rFonts w:ascii="Times New Roman" w:eastAsia="CIDFont+F1" w:hAnsi="Times New Roman"/>
          <w:szCs w:val="24"/>
        </w:rPr>
        <w:t>Sprawy nie objęte Instrukcją reguluje ustawa Pzp z przepisami wykonawczymi oraz Kodeks Cywilny.</w:t>
      </w:r>
    </w:p>
    <w:p w:rsidR="00732ACF" w:rsidRPr="00F925FA" w:rsidRDefault="00732ACF" w:rsidP="00732ACF">
      <w:pPr>
        <w:suppressAutoHyphens/>
        <w:spacing w:line="276" w:lineRule="auto"/>
        <w:ind w:left="720"/>
        <w:jc w:val="both"/>
        <w:rPr>
          <w:sz w:val="22"/>
        </w:rPr>
      </w:pPr>
    </w:p>
    <w:p w:rsidR="00732ACF" w:rsidRPr="00AA6318" w:rsidRDefault="00732ACF" w:rsidP="00293A1E">
      <w:pPr>
        <w:autoSpaceDE w:val="0"/>
        <w:autoSpaceDN w:val="0"/>
        <w:adjustRightInd w:val="0"/>
        <w:spacing w:line="276" w:lineRule="auto"/>
        <w:jc w:val="both"/>
        <w:rPr>
          <w:sz w:val="22"/>
          <w:szCs w:val="24"/>
        </w:rPr>
      </w:pPr>
    </w:p>
    <w:sectPr w:rsidR="00732ACF" w:rsidRPr="00AA6318" w:rsidSect="00361C80">
      <w:footerReference w:type="default" r:id="rId10"/>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0A" w:rsidRDefault="0061180A" w:rsidP="00547787">
      <w:r>
        <w:separator/>
      </w:r>
    </w:p>
  </w:endnote>
  <w:endnote w:type="continuationSeparator" w:id="0">
    <w:p w:rsidR="0061180A" w:rsidRDefault="0061180A" w:rsidP="0054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385860"/>
      <w:docPartObj>
        <w:docPartGallery w:val="Page Numbers (Bottom of Page)"/>
        <w:docPartUnique/>
      </w:docPartObj>
    </w:sdtPr>
    <w:sdtEndPr>
      <w:rPr>
        <w:sz w:val="20"/>
      </w:rPr>
    </w:sdtEndPr>
    <w:sdtContent>
      <w:p w:rsidR="008417FE" w:rsidRPr="008417FE" w:rsidRDefault="007B106F">
        <w:pPr>
          <w:pStyle w:val="Stopka"/>
          <w:jc w:val="center"/>
          <w:rPr>
            <w:sz w:val="20"/>
          </w:rPr>
        </w:pPr>
        <w:r w:rsidRPr="008417FE">
          <w:rPr>
            <w:sz w:val="20"/>
          </w:rPr>
          <w:fldChar w:fldCharType="begin"/>
        </w:r>
        <w:r w:rsidR="008417FE" w:rsidRPr="008417FE">
          <w:rPr>
            <w:sz w:val="20"/>
          </w:rPr>
          <w:instrText xml:space="preserve"> PAGE   \* MERGEFORMAT </w:instrText>
        </w:r>
        <w:r w:rsidRPr="008417FE">
          <w:rPr>
            <w:sz w:val="20"/>
          </w:rPr>
          <w:fldChar w:fldCharType="separate"/>
        </w:r>
        <w:r w:rsidR="005800DB">
          <w:rPr>
            <w:noProof/>
            <w:sz w:val="20"/>
          </w:rPr>
          <w:t>12</w:t>
        </w:r>
        <w:r w:rsidRPr="008417FE">
          <w:rPr>
            <w:sz w:val="20"/>
          </w:rPr>
          <w:fldChar w:fldCharType="end"/>
        </w:r>
      </w:p>
    </w:sdtContent>
  </w:sdt>
  <w:p w:rsidR="008417FE" w:rsidRDefault="008417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0A" w:rsidRDefault="0061180A" w:rsidP="00547787">
      <w:r>
        <w:separator/>
      </w:r>
    </w:p>
  </w:footnote>
  <w:footnote w:type="continuationSeparator" w:id="0">
    <w:p w:rsidR="0061180A" w:rsidRDefault="0061180A" w:rsidP="00547787">
      <w:r>
        <w:continuationSeparator/>
      </w:r>
    </w:p>
  </w:footnote>
  <w:footnote w:id="1">
    <w:p w:rsidR="00254BDE" w:rsidRDefault="00254BDE" w:rsidP="00254BDE">
      <w:pPr>
        <w:pStyle w:val="Tekstprzypisudolnego"/>
        <w:jc w:val="both"/>
      </w:pPr>
      <w:r>
        <w:rPr>
          <w:rStyle w:val="Odwoanieprzypisudolnego"/>
          <w:sz w:val="16"/>
          <w:szCs w:val="16"/>
        </w:rPr>
        <w:footnoteRef/>
      </w:r>
      <w:r>
        <w:rPr>
          <w:rFonts w:ascii="Times New Roman" w:hAnsi="Times New Roman"/>
          <w:sz w:val="16"/>
          <w:szCs w:val="16"/>
        </w:rPr>
        <w:t xml:space="preserve"> Wyliczenie ma charakter przykładowy. Umowa o pracę może zawierać również inne dane, które podlegają </w:t>
      </w:r>
      <w:proofErr w:type="spellStart"/>
      <w:r>
        <w:rPr>
          <w:rFonts w:ascii="Times New Roman" w:hAnsi="Times New Roman"/>
          <w:sz w:val="16"/>
          <w:szCs w:val="16"/>
        </w:rPr>
        <w:t>anonimizacji</w:t>
      </w:r>
      <w:proofErr w:type="spellEnd"/>
      <w:r>
        <w:rPr>
          <w:rFonts w:ascii="Times New Roman" w:hAnsi="Times New Roman"/>
          <w:sz w:val="16"/>
          <w:szCs w:val="16"/>
        </w:rPr>
        <w:t>. Każda umowa powinna zostać przeanalizowana przez składającego pod kątem przepisów RODO oraz ustawy z dnia 10 maja 2018 r</w:t>
      </w:r>
      <w:r>
        <w:rPr>
          <w:rFonts w:ascii="Times New Roman" w:hAnsi="Times New Roman"/>
          <w:i/>
          <w:sz w:val="16"/>
          <w:szCs w:val="16"/>
        </w:rPr>
        <w:t>. o ochronie danych osobowych</w:t>
      </w:r>
      <w:r>
        <w:rPr>
          <w:rFonts w:ascii="Times New Roman" w:hAnsi="Times New Roman"/>
          <w:sz w:val="16"/>
          <w:szCs w:val="16"/>
        </w:rPr>
        <w:t xml:space="preserve">; zakres </w:t>
      </w:r>
      <w:proofErr w:type="spellStart"/>
      <w:r>
        <w:rPr>
          <w:rFonts w:ascii="Times New Roman" w:hAnsi="Times New Roman"/>
          <w:sz w:val="16"/>
          <w:szCs w:val="16"/>
        </w:rPr>
        <w:t>anonimizacji</w:t>
      </w:r>
      <w:proofErr w:type="spellEnd"/>
      <w:r>
        <w:rPr>
          <w:rFonts w:ascii="Times New Roman" w:hAnsi="Times New Roman"/>
          <w:sz w:val="16"/>
          <w:szCs w:val="16"/>
        </w:rPr>
        <w:t xml:space="preserve"> umowy musi być zgodny z przepisami w/w przepisów.</w:t>
      </w:r>
      <w:r>
        <w:rPr>
          <w:rFonts w:ascii="Times New Roman" w:hAnsi="Times New Roman"/>
        </w:rPr>
        <w:t xml:space="preserve"> </w:t>
      </w:r>
    </w:p>
  </w:footnote>
  <w:footnote w:id="2">
    <w:p w:rsidR="00547787" w:rsidRPr="00361C80" w:rsidRDefault="00547787">
      <w:pPr>
        <w:pStyle w:val="Tekstprzypisudolnego"/>
        <w:rPr>
          <w:rFonts w:ascii="Times New Roman" w:hAnsi="Times New Roman"/>
          <w:i/>
          <w:sz w:val="16"/>
          <w:szCs w:val="18"/>
        </w:rPr>
      </w:pPr>
      <w:r w:rsidRPr="00361C80">
        <w:rPr>
          <w:rStyle w:val="Odwoanieprzypisudolnego"/>
          <w:rFonts w:ascii="Times New Roman" w:hAnsi="Times New Roman"/>
        </w:rPr>
        <w:footnoteRef/>
      </w:r>
      <w:r w:rsidRPr="00361C80">
        <w:rPr>
          <w:rFonts w:ascii="Times New Roman" w:hAnsi="Times New Roman"/>
        </w:rPr>
        <w:t xml:space="preserve"> </w:t>
      </w:r>
      <w:r w:rsidRPr="00361C80">
        <w:rPr>
          <w:rFonts w:ascii="Times New Roman" w:hAnsi="Times New Roman"/>
          <w:b/>
          <w:i/>
          <w:sz w:val="16"/>
          <w:szCs w:val="18"/>
        </w:rPr>
        <w:t>Wyjaśnienie:</w:t>
      </w:r>
      <w:r w:rsidRPr="00361C80">
        <w:rPr>
          <w:rFonts w:ascii="Times New Roman" w:hAnsi="Times New Roman"/>
          <w:i/>
          <w:sz w:val="16"/>
          <w:szCs w:val="18"/>
        </w:rPr>
        <w:t xml:space="preserve"> </w:t>
      </w:r>
      <w:r w:rsidRPr="00361C80">
        <w:rPr>
          <w:rFonts w:ascii="Times New Roman" w:hAnsi="Times New Roman"/>
          <w:i/>
          <w:sz w:val="16"/>
          <w:szCs w:val="18"/>
          <w:lang w:eastAsia="pl-PL"/>
        </w:rPr>
        <w:t xml:space="preserve">skorzystanie z prawa do sprostowania nie może skutkować zmianą </w:t>
      </w:r>
      <w:r w:rsidRPr="00361C80">
        <w:rPr>
          <w:rFonts w:ascii="Times New Roman" w:hAnsi="Times New Roman"/>
          <w:i/>
          <w:sz w:val="16"/>
          <w:szCs w:val="18"/>
        </w:rPr>
        <w:t>wyniku postępowania</w:t>
      </w:r>
      <w:r w:rsidR="00361C80">
        <w:rPr>
          <w:rFonts w:ascii="Times New Roman" w:hAnsi="Times New Roman"/>
          <w:i/>
          <w:sz w:val="16"/>
          <w:szCs w:val="18"/>
        </w:rPr>
        <w:t xml:space="preserve"> </w:t>
      </w:r>
      <w:r w:rsidRPr="00361C80">
        <w:rPr>
          <w:rFonts w:ascii="Times New Roman" w:hAnsi="Times New Roman"/>
          <w:i/>
          <w:sz w:val="16"/>
          <w:szCs w:val="18"/>
        </w:rPr>
        <w:t>o udzielenie zamówienia publicznego ani zmianą postanowień umowy w zakresie niezgodnym z ustawą Pzp oraz nie może naruszać integralności protokołu oraz jego załączników.</w:t>
      </w:r>
    </w:p>
    <w:p w:rsidR="00547787" w:rsidRPr="00361C80" w:rsidRDefault="00547787">
      <w:pPr>
        <w:pStyle w:val="Tekstprzypisudolnego"/>
        <w:rPr>
          <w:rFonts w:ascii="Times New Roman" w:hAnsi="Times New Roman"/>
        </w:rPr>
      </w:pPr>
    </w:p>
  </w:footnote>
  <w:footnote w:id="3">
    <w:p w:rsidR="00547787" w:rsidRPr="00361C80" w:rsidRDefault="00547787">
      <w:pPr>
        <w:pStyle w:val="Tekstprzypisudolnego"/>
        <w:rPr>
          <w:rFonts w:ascii="Times New Roman" w:hAnsi="Times New Roman"/>
        </w:rPr>
      </w:pPr>
      <w:r w:rsidRPr="00361C80">
        <w:rPr>
          <w:rStyle w:val="Odwoanieprzypisudolnego"/>
          <w:rFonts w:ascii="Times New Roman" w:hAnsi="Times New Roman"/>
        </w:rPr>
        <w:footnoteRef/>
      </w:r>
      <w:r w:rsidRPr="00361C80">
        <w:rPr>
          <w:rFonts w:ascii="Times New Roman" w:hAnsi="Times New Roman"/>
        </w:rPr>
        <w:t xml:space="preserve"> </w:t>
      </w:r>
      <w:r w:rsidRPr="00361C80">
        <w:rPr>
          <w:rFonts w:ascii="Times New Roman" w:hAnsi="Times New Roman"/>
          <w:b/>
          <w:i/>
          <w:sz w:val="16"/>
          <w:szCs w:val="18"/>
        </w:rPr>
        <w:t>Wyjaśnienie:</w:t>
      </w:r>
      <w:r w:rsidRPr="00361C80">
        <w:rPr>
          <w:rFonts w:ascii="Times New Roman" w:hAnsi="Times New Roman"/>
          <w:i/>
          <w:sz w:val="16"/>
          <w:szCs w:val="18"/>
        </w:rPr>
        <w:t xml:space="preserve"> prawo do ograniczenia przetwarzania nie ma zastosowania w odniesieniu do </w:t>
      </w:r>
      <w:r w:rsidRPr="00361C80">
        <w:rPr>
          <w:rFonts w:ascii="Times New Roman" w:hAnsi="Times New Roman"/>
          <w:i/>
          <w:sz w:val="16"/>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8"/>
    <w:multiLevelType w:val="multilevel"/>
    <w:tmpl w:val="64F0CC38"/>
    <w:name w:val="WW8Num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B"/>
    <w:multiLevelType w:val="multilevel"/>
    <w:tmpl w:val="3754F996"/>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DD28E1"/>
    <w:multiLevelType w:val="hybridMultilevel"/>
    <w:tmpl w:val="E1C850EC"/>
    <w:lvl w:ilvl="0" w:tplc="50E6D6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7978B9"/>
    <w:multiLevelType w:val="hybridMultilevel"/>
    <w:tmpl w:val="FBAE06C0"/>
    <w:lvl w:ilvl="0" w:tplc="3F7A8A14">
      <w:start w:val="1"/>
      <w:numFmt w:val="decimal"/>
      <w:lvlText w:val="%1)"/>
      <w:lvlJc w:val="left"/>
      <w:pPr>
        <w:ind w:left="1044" w:hanging="360"/>
      </w:pPr>
      <w:rPr>
        <w:rFonts w:ascii="Times New Roman" w:hAnsi="Times New Roman" w:cs="Times New Roman"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
    <w:nsid w:val="03B14EEF"/>
    <w:multiLevelType w:val="multilevel"/>
    <w:tmpl w:val="443C078E"/>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50B212E"/>
    <w:multiLevelType w:val="multilevel"/>
    <w:tmpl w:val="3754F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5B94AA0"/>
    <w:multiLevelType w:val="multilevel"/>
    <w:tmpl w:val="5C545980"/>
    <w:lvl w:ilvl="0">
      <w:start w:val="1"/>
      <w:numFmt w:val="decimal"/>
      <w:lvlText w:val="%1."/>
      <w:lvlJc w:val="left"/>
      <w:pPr>
        <w:ind w:left="360" w:hanging="360"/>
      </w:pPr>
      <w:rPr>
        <w:rFonts w:hint="default"/>
        <w:color w:val="auto"/>
        <w:sz w:val="22"/>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AF16DF2"/>
    <w:multiLevelType w:val="hybridMultilevel"/>
    <w:tmpl w:val="CFAC7CB0"/>
    <w:lvl w:ilvl="0" w:tplc="3F16B38E">
      <w:start w:val="4"/>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B037AF"/>
    <w:multiLevelType w:val="multilevel"/>
    <w:tmpl w:val="EB3CFFD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14E677A6"/>
    <w:multiLevelType w:val="hybridMultilevel"/>
    <w:tmpl w:val="DD38612E"/>
    <w:lvl w:ilvl="0" w:tplc="93F6BB04">
      <w:start w:val="1"/>
      <w:numFmt w:val="decimal"/>
      <w:lvlText w:val="%1)"/>
      <w:lvlJc w:val="left"/>
      <w:pPr>
        <w:ind w:left="1080" w:hanging="360"/>
      </w:pPr>
      <w:rPr>
        <w:rFonts w:cs="Times New Roman" w:hint="default"/>
        <w:sz w:val="22"/>
        <w:szCs w:val="2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A821B85"/>
    <w:multiLevelType w:val="hybridMultilevel"/>
    <w:tmpl w:val="E4D07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A10A1"/>
    <w:multiLevelType w:val="hybridMultilevel"/>
    <w:tmpl w:val="D8783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8013D"/>
    <w:multiLevelType w:val="hybridMultilevel"/>
    <w:tmpl w:val="6268A6E0"/>
    <w:lvl w:ilvl="0" w:tplc="86ECA65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E140EFC"/>
    <w:multiLevelType w:val="hybridMultilevel"/>
    <w:tmpl w:val="30AA6B8A"/>
    <w:lvl w:ilvl="0" w:tplc="F06C1F40">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8165B5"/>
    <w:multiLevelType w:val="hybridMultilevel"/>
    <w:tmpl w:val="3F5875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8C050B"/>
    <w:multiLevelType w:val="hybridMultilevel"/>
    <w:tmpl w:val="6CA4469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5AF5441"/>
    <w:multiLevelType w:val="hybridMultilevel"/>
    <w:tmpl w:val="40706632"/>
    <w:lvl w:ilvl="0" w:tplc="1410FAF0">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6F40DAE"/>
    <w:multiLevelType w:val="hybridMultilevel"/>
    <w:tmpl w:val="C10A1938"/>
    <w:lvl w:ilvl="0" w:tplc="B720CA3A">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BD12114"/>
    <w:multiLevelType w:val="multilevel"/>
    <w:tmpl w:val="30C2EE06"/>
    <w:lvl w:ilvl="0">
      <w:start w:val="1"/>
      <w:numFmt w:val="decimal"/>
      <w:lvlText w:val="%1."/>
      <w:lvlJc w:val="left"/>
      <w:pPr>
        <w:ind w:left="284" w:hanging="284"/>
      </w:pPr>
      <w:rPr>
        <w:rFonts w:ascii="Times New Roman" w:hAnsi="Times New Roman" w:cs="Times New Roman" w:hint="default"/>
        <w:b w:val="0"/>
        <w:i w:val="0"/>
        <w:color w:val="auto"/>
        <w:sz w:val="22"/>
        <w:szCs w:val="18"/>
      </w:rPr>
    </w:lvl>
    <w:lvl w:ilvl="1">
      <w:start w:val="1"/>
      <w:numFmt w:val="decimal"/>
      <w:lvlText w:val="%2)"/>
      <w:lvlJc w:val="left"/>
      <w:pPr>
        <w:ind w:left="681" w:hanging="397"/>
      </w:pPr>
      <w:rPr>
        <w:rFonts w:hint="default"/>
        <w:sz w:val="24"/>
      </w:rPr>
    </w:lvl>
    <w:lvl w:ilvl="2">
      <w:start w:val="1"/>
      <w:numFmt w:val="decimal"/>
      <w:lvlText w:val="%3)"/>
      <w:lvlJc w:val="left"/>
      <w:pPr>
        <w:ind w:left="1134" w:hanging="398"/>
      </w:pPr>
      <w:rPr>
        <w:rFonts w:ascii="Times New Roman" w:hAnsi="Times New Roman" w:hint="default"/>
        <w:sz w:val="24"/>
      </w:rPr>
    </w:lvl>
    <w:lvl w:ilvl="3">
      <w:start w:val="1"/>
      <w:numFmt w:val="lowerLetter"/>
      <w:lvlText w:val="%4)"/>
      <w:lvlJc w:val="left"/>
      <w:pPr>
        <w:ind w:left="1645" w:hanging="454"/>
      </w:pPr>
      <w:rPr>
        <w:rFonts w:hint="default"/>
      </w:rPr>
    </w:lvl>
    <w:lvl w:ilvl="4">
      <w:start w:val="1"/>
      <w:numFmt w:val="bullet"/>
      <w:lvlText w:val=""/>
      <w:lvlJc w:val="left"/>
      <w:pPr>
        <w:ind w:left="2155" w:hanging="397"/>
      </w:pPr>
      <w:rPr>
        <w:rFonts w:ascii="Symbol" w:hAnsi="Symbol" w:hint="default"/>
      </w:rPr>
    </w:lvl>
    <w:lvl w:ilvl="5">
      <w:start w:val="1"/>
      <w:numFmt w:val="bullet"/>
      <w:lvlText w:val=""/>
      <w:lvlJc w:val="left"/>
      <w:pPr>
        <w:ind w:left="2665" w:hanging="567"/>
      </w:pPr>
      <w:rPr>
        <w:rFonts w:ascii="Symbol" w:hAnsi="Symbol" w:hint="default"/>
      </w:rPr>
    </w:lvl>
    <w:lvl w:ilvl="6">
      <w:start w:val="1"/>
      <w:numFmt w:val="decimal"/>
      <w:lvlText w:val="%7."/>
      <w:lvlJc w:val="left"/>
      <w:pPr>
        <w:ind w:left="4708" w:hanging="360"/>
      </w:pPr>
      <w:rPr>
        <w:rFonts w:hint="default"/>
      </w:rPr>
    </w:lvl>
    <w:lvl w:ilvl="7">
      <w:start w:val="1"/>
      <w:numFmt w:val="lowerLetter"/>
      <w:lvlText w:val="%8."/>
      <w:lvlJc w:val="left"/>
      <w:pPr>
        <w:ind w:left="5428" w:hanging="360"/>
      </w:pPr>
      <w:rPr>
        <w:rFonts w:hint="default"/>
      </w:rPr>
    </w:lvl>
    <w:lvl w:ilvl="8">
      <w:start w:val="1"/>
      <w:numFmt w:val="lowerRoman"/>
      <w:lvlText w:val="%9."/>
      <w:lvlJc w:val="right"/>
      <w:pPr>
        <w:ind w:left="6148" w:hanging="180"/>
      </w:pPr>
      <w:rPr>
        <w:rFonts w:hint="default"/>
      </w:rPr>
    </w:lvl>
  </w:abstractNum>
  <w:abstractNum w:abstractNumId="20">
    <w:nsid w:val="2D2A64B0"/>
    <w:multiLevelType w:val="hybridMultilevel"/>
    <w:tmpl w:val="F148E884"/>
    <w:lvl w:ilvl="0" w:tplc="04150017">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E6334"/>
    <w:multiLevelType w:val="multilevel"/>
    <w:tmpl w:val="A12CABD6"/>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3CB212F"/>
    <w:multiLevelType w:val="hybridMultilevel"/>
    <w:tmpl w:val="8776357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09545E"/>
    <w:multiLevelType w:val="hybridMultilevel"/>
    <w:tmpl w:val="E8B05C90"/>
    <w:lvl w:ilvl="0" w:tplc="78A261F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C44465"/>
    <w:multiLevelType w:val="hybridMultilevel"/>
    <w:tmpl w:val="49F80698"/>
    <w:lvl w:ilvl="0" w:tplc="F5E63E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431415"/>
    <w:multiLevelType w:val="hybridMultilevel"/>
    <w:tmpl w:val="4B6836A2"/>
    <w:lvl w:ilvl="0" w:tplc="04150017">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B2A74"/>
    <w:multiLevelType w:val="hybridMultilevel"/>
    <w:tmpl w:val="9E52607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3E336E78"/>
    <w:multiLevelType w:val="hybridMultilevel"/>
    <w:tmpl w:val="6E5A072E"/>
    <w:lvl w:ilvl="0" w:tplc="349C8D4C">
      <w:start w:val="1"/>
      <w:numFmt w:val="bullet"/>
      <w:lvlText w:val="-"/>
      <w:lvlJc w:val="left"/>
      <w:pPr>
        <w:ind w:left="1440" w:hanging="360"/>
      </w:pPr>
      <w:rPr>
        <w:rFonts w:ascii="Courier New" w:hAnsi="Courier New" w:hint="default"/>
        <w:sz w:val="1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EC82CA8"/>
    <w:multiLevelType w:val="hybridMultilevel"/>
    <w:tmpl w:val="B3DEC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5010E1"/>
    <w:multiLevelType w:val="hybridMultilevel"/>
    <w:tmpl w:val="D8783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45F6F"/>
    <w:multiLevelType w:val="multilevel"/>
    <w:tmpl w:val="DDA6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AB10C9"/>
    <w:multiLevelType w:val="hybridMultilevel"/>
    <w:tmpl w:val="1074AB9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0893FDC"/>
    <w:multiLevelType w:val="hybridMultilevel"/>
    <w:tmpl w:val="F6527118"/>
    <w:lvl w:ilvl="0" w:tplc="0A9E973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3A27FF0"/>
    <w:multiLevelType w:val="hybridMultilevel"/>
    <w:tmpl w:val="4ED0DC6A"/>
    <w:lvl w:ilvl="0" w:tplc="739A3A04">
      <w:start w:val="1"/>
      <w:numFmt w:val="decimal"/>
      <w:lvlText w:val="%1)"/>
      <w:lvlJc w:val="left"/>
      <w:pPr>
        <w:ind w:left="720" w:hanging="360"/>
      </w:pPr>
      <w:rPr>
        <w:rFonts w:ascii="Times New Roman" w:hAnsi="Times New Roman" w:cs="Times New Roman" w:hint="default"/>
        <w:sz w:val="22"/>
        <w:szCs w:val="18"/>
      </w:rPr>
    </w:lvl>
    <w:lvl w:ilvl="1" w:tplc="96805474">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6E4FBF"/>
    <w:multiLevelType w:val="multilevel"/>
    <w:tmpl w:val="D13C826C"/>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6AF61F6C"/>
    <w:multiLevelType w:val="hybridMultilevel"/>
    <w:tmpl w:val="0E4CFA5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nsid w:val="6D202AB8"/>
    <w:multiLevelType w:val="hybridMultilevel"/>
    <w:tmpl w:val="81284FAE"/>
    <w:lvl w:ilvl="0" w:tplc="42F4D74A">
      <w:start w:val="1"/>
      <w:numFmt w:val="decimal"/>
      <w:lvlText w:val="%1)"/>
      <w:lvlJc w:val="left"/>
      <w:pPr>
        <w:ind w:left="1080" w:hanging="360"/>
      </w:pPr>
      <w:rPr>
        <w:rFonts w:cs="Times New Roman" w:hint="default"/>
        <w:i w:val="0"/>
        <w:sz w:val="22"/>
        <w:szCs w:val="28"/>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DB03DCC"/>
    <w:multiLevelType w:val="hybridMultilevel"/>
    <w:tmpl w:val="0FB02BFE"/>
    <w:lvl w:ilvl="0" w:tplc="07D6F802">
      <w:start w:val="1"/>
      <w:numFmt w:val="decimal"/>
      <w:lvlText w:val="%1."/>
      <w:lvlJc w:val="left"/>
      <w:pPr>
        <w:ind w:left="720" w:hanging="360"/>
      </w:pPr>
      <w:rPr>
        <w:rFonts w:hint="default"/>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6E3BCF"/>
    <w:multiLevelType w:val="multilevel"/>
    <w:tmpl w:val="ED6E19FC"/>
    <w:styleLink w:val="Styl1"/>
    <w:lvl w:ilvl="0">
      <w:start w:val="1"/>
      <w:numFmt w:val="upperRoman"/>
      <w:lvlText w:val="%1."/>
      <w:lvlJc w:val="right"/>
      <w:pPr>
        <w:ind w:left="964" w:hanging="284"/>
      </w:pPr>
      <w:rPr>
        <w:rFonts w:ascii="Times New Roman" w:eastAsia="Times New Roman" w:hAnsi="Times New Roman" w:cs="Times New Roman"/>
        <w:color w:val="auto"/>
        <w:sz w:val="28"/>
      </w:rPr>
    </w:lvl>
    <w:lvl w:ilvl="1">
      <w:start w:val="1"/>
      <w:numFmt w:val="decimal"/>
      <w:lvlText w:val="%2."/>
      <w:lvlJc w:val="left"/>
      <w:pPr>
        <w:ind w:left="1361" w:hanging="397"/>
      </w:pPr>
      <w:rPr>
        <w:rFonts w:ascii="Times New Roman" w:hAnsi="Times New Roman" w:hint="default"/>
        <w:sz w:val="24"/>
      </w:rPr>
    </w:lvl>
    <w:lvl w:ilvl="2">
      <w:start w:val="1"/>
      <w:numFmt w:val="decimal"/>
      <w:lvlText w:val="%3)"/>
      <w:lvlJc w:val="left"/>
      <w:pPr>
        <w:ind w:left="1814" w:hanging="398"/>
      </w:pPr>
      <w:rPr>
        <w:rFonts w:ascii="Times New Roman" w:hAnsi="Times New Roman" w:hint="default"/>
        <w:sz w:val="24"/>
      </w:rPr>
    </w:lvl>
    <w:lvl w:ilvl="3">
      <w:start w:val="1"/>
      <w:numFmt w:val="lowerLetter"/>
      <w:lvlText w:val="%4)"/>
      <w:lvlJc w:val="left"/>
      <w:pPr>
        <w:ind w:left="2325" w:hanging="454"/>
      </w:pPr>
      <w:rPr>
        <w:rFonts w:hint="default"/>
      </w:rPr>
    </w:lvl>
    <w:lvl w:ilvl="4">
      <w:start w:val="1"/>
      <w:numFmt w:val="bullet"/>
      <w:lvlText w:val=""/>
      <w:lvlJc w:val="left"/>
      <w:pPr>
        <w:ind w:left="2835" w:hanging="397"/>
      </w:pPr>
      <w:rPr>
        <w:rFonts w:ascii="Symbol" w:hAnsi="Symbol" w:hint="default"/>
      </w:rPr>
    </w:lvl>
    <w:lvl w:ilvl="5">
      <w:start w:val="1"/>
      <w:numFmt w:val="bullet"/>
      <w:lvlText w:val=""/>
      <w:lvlJc w:val="left"/>
      <w:pPr>
        <w:ind w:left="3345" w:hanging="567"/>
      </w:pPr>
      <w:rPr>
        <w:rFonts w:ascii="Symbol" w:hAnsi="Symbol"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9">
    <w:nsid w:val="6E823C5A"/>
    <w:multiLevelType w:val="hybridMultilevel"/>
    <w:tmpl w:val="E2E89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4A63FF"/>
    <w:multiLevelType w:val="multilevel"/>
    <w:tmpl w:val="04A22934"/>
    <w:lvl w:ilvl="0">
      <w:start w:val="1"/>
      <w:numFmt w:val="decimal"/>
      <w:lvlText w:val="%1. "/>
      <w:lvlJc w:val="center"/>
      <w:pPr>
        <w:ind w:left="360" w:hanging="360"/>
      </w:pPr>
      <w:rPr>
        <w:rFonts w:ascii="Times New Roman" w:hAnsi="Times New Roman" w:hint="default"/>
        <w:b w:val="0"/>
        <w:i w:val="0"/>
        <w:color w:val="auto"/>
        <w:sz w:val="22"/>
        <w:szCs w:val="18"/>
      </w:rPr>
    </w:lvl>
    <w:lvl w:ilvl="1">
      <w:start w:val="1"/>
      <w:numFmt w:val="lowerLetter"/>
      <w:lvlText w:val="%2."/>
      <w:lvlJc w:val="left"/>
      <w:pPr>
        <w:ind w:left="1080" w:hanging="360"/>
      </w:pPr>
      <w:rPr>
        <w:rFonts w:hint="default"/>
        <w:sz w:val="24"/>
      </w:rPr>
    </w:lvl>
    <w:lvl w:ilvl="2">
      <w:start w:val="1"/>
      <w:numFmt w:val="lowerRoman"/>
      <w:lvlText w:val="%3."/>
      <w:lvlJc w:val="right"/>
      <w:pPr>
        <w:ind w:left="1800" w:hanging="180"/>
      </w:pPr>
      <w:rPr>
        <w:rFonts w:hint="default"/>
        <w:sz w:val="24"/>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41">
    <w:nsid w:val="78440AA3"/>
    <w:multiLevelType w:val="hybridMultilevel"/>
    <w:tmpl w:val="81C6E8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A666BAB"/>
    <w:multiLevelType w:val="hybridMultilevel"/>
    <w:tmpl w:val="DB6C7918"/>
    <w:lvl w:ilvl="0" w:tplc="65BA16D6">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7F826BD7"/>
    <w:multiLevelType w:val="hybridMultilevel"/>
    <w:tmpl w:val="AA528E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35"/>
  </w:num>
  <w:num w:numId="4">
    <w:abstractNumId w:val="36"/>
  </w:num>
  <w:num w:numId="5">
    <w:abstractNumId w:val="10"/>
  </w:num>
  <w:num w:numId="6">
    <w:abstractNumId w:val="26"/>
  </w:num>
  <w:num w:numId="7">
    <w:abstractNumId w:val="32"/>
  </w:num>
  <w:num w:numId="8">
    <w:abstractNumId w:val="25"/>
  </w:num>
  <w:num w:numId="9">
    <w:abstractNumId w:val="20"/>
  </w:num>
  <w:num w:numId="10">
    <w:abstractNumId w:val="4"/>
  </w:num>
  <w:num w:numId="11">
    <w:abstractNumId w:val="17"/>
  </w:num>
  <w:num w:numId="12">
    <w:abstractNumId w:val="19"/>
  </w:num>
  <w:num w:numId="13">
    <w:abstractNumId w:val="41"/>
  </w:num>
  <w:num w:numId="14">
    <w:abstractNumId w:val="7"/>
  </w:num>
  <w:num w:numId="15">
    <w:abstractNumId w:val="21"/>
  </w:num>
  <w:num w:numId="16">
    <w:abstractNumId w:val="30"/>
  </w:num>
  <w:num w:numId="17">
    <w:abstractNumId w:val="5"/>
  </w:num>
  <w:num w:numId="18">
    <w:abstractNumId w:val="34"/>
  </w:num>
  <w:num w:numId="19">
    <w:abstractNumId w:val="8"/>
  </w:num>
  <w:num w:numId="20">
    <w:abstractNumId w:val="42"/>
  </w:num>
  <w:num w:numId="21">
    <w:abstractNumId w:val="37"/>
  </w:num>
  <w:num w:numId="22">
    <w:abstractNumId w:val="33"/>
  </w:num>
  <w:num w:numId="23">
    <w:abstractNumId w:val="23"/>
  </w:num>
  <w:num w:numId="24">
    <w:abstractNumId w:val="14"/>
  </w:num>
  <w:num w:numId="25">
    <w:abstractNumId w:val="39"/>
  </w:num>
  <w:num w:numId="26">
    <w:abstractNumId w:val="9"/>
  </w:num>
  <w:num w:numId="27">
    <w:abstractNumId w:val="6"/>
  </w:num>
  <w:num w:numId="28">
    <w:abstractNumId w:val="1"/>
  </w:num>
  <w:num w:numId="29">
    <w:abstractNumId w:val="31"/>
  </w:num>
  <w:num w:numId="30">
    <w:abstractNumId w:val="12"/>
  </w:num>
  <w:num w:numId="31">
    <w:abstractNumId w:val="24"/>
  </w:num>
  <w:num w:numId="32">
    <w:abstractNumId w:val="29"/>
  </w:num>
  <w:num w:numId="33">
    <w:abstractNumId w:val="2"/>
  </w:num>
  <w:num w:numId="34">
    <w:abstractNumId w:val="27"/>
  </w:num>
  <w:num w:numId="35">
    <w:abstractNumId w:val="13"/>
  </w:num>
  <w:num w:numId="36">
    <w:abstractNumId w:val="28"/>
  </w:num>
  <w:num w:numId="37">
    <w:abstractNumId w:val="16"/>
  </w:num>
  <w:num w:numId="38">
    <w:abstractNumId w:val="15"/>
  </w:num>
  <w:num w:numId="39">
    <w:abstractNumId w:val="18"/>
  </w:num>
  <w:num w:numId="40">
    <w:abstractNumId w:val="22"/>
  </w:num>
  <w:num w:numId="41">
    <w:abstractNumId w:val="0"/>
  </w:num>
  <w:num w:numId="42">
    <w:abstractNumId w:val="11"/>
  </w:num>
  <w:num w:numId="43">
    <w:abstractNumId w:val="43"/>
  </w:num>
  <w:num w:numId="44">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05B"/>
    <w:rsid w:val="0005360E"/>
    <w:rsid w:val="0007404C"/>
    <w:rsid w:val="00090C83"/>
    <w:rsid w:val="00092D58"/>
    <w:rsid w:val="001102EF"/>
    <w:rsid w:val="00110571"/>
    <w:rsid w:val="001335E3"/>
    <w:rsid w:val="001559BD"/>
    <w:rsid w:val="00162A40"/>
    <w:rsid w:val="001841FB"/>
    <w:rsid w:val="001A5FF4"/>
    <w:rsid w:val="001C1EA6"/>
    <w:rsid w:val="001F0BFE"/>
    <w:rsid w:val="00254BDE"/>
    <w:rsid w:val="0029147B"/>
    <w:rsid w:val="00293A1E"/>
    <w:rsid w:val="002F6105"/>
    <w:rsid w:val="00301E77"/>
    <w:rsid w:val="00306A97"/>
    <w:rsid w:val="00311785"/>
    <w:rsid w:val="00320D35"/>
    <w:rsid w:val="003574A9"/>
    <w:rsid w:val="00361C80"/>
    <w:rsid w:val="003C18B5"/>
    <w:rsid w:val="003C5D5B"/>
    <w:rsid w:val="00433050"/>
    <w:rsid w:val="00454345"/>
    <w:rsid w:val="0051532A"/>
    <w:rsid w:val="00520952"/>
    <w:rsid w:val="00544A8E"/>
    <w:rsid w:val="00547787"/>
    <w:rsid w:val="005800DB"/>
    <w:rsid w:val="005E13A7"/>
    <w:rsid w:val="00610825"/>
    <w:rsid w:val="0061180A"/>
    <w:rsid w:val="006256AC"/>
    <w:rsid w:val="00691A64"/>
    <w:rsid w:val="006A02EE"/>
    <w:rsid w:val="006E1556"/>
    <w:rsid w:val="00732ACF"/>
    <w:rsid w:val="00733A7C"/>
    <w:rsid w:val="007535BA"/>
    <w:rsid w:val="007542A1"/>
    <w:rsid w:val="00771ED1"/>
    <w:rsid w:val="007B106F"/>
    <w:rsid w:val="008417FE"/>
    <w:rsid w:val="0087249F"/>
    <w:rsid w:val="0087681C"/>
    <w:rsid w:val="008B7A34"/>
    <w:rsid w:val="008D0919"/>
    <w:rsid w:val="009306CC"/>
    <w:rsid w:val="00950636"/>
    <w:rsid w:val="00954BCB"/>
    <w:rsid w:val="00975378"/>
    <w:rsid w:val="00980367"/>
    <w:rsid w:val="009A7DDE"/>
    <w:rsid w:val="009B38A9"/>
    <w:rsid w:val="009F1F61"/>
    <w:rsid w:val="009F2C9C"/>
    <w:rsid w:val="00A01058"/>
    <w:rsid w:val="00A048BE"/>
    <w:rsid w:val="00A0721A"/>
    <w:rsid w:val="00A150AA"/>
    <w:rsid w:val="00A30A84"/>
    <w:rsid w:val="00A46D53"/>
    <w:rsid w:val="00A6307C"/>
    <w:rsid w:val="00AA6318"/>
    <w:rsid w:val="00AA6493"/>
    <w:rsid w:val="00AC083F"/>
    <w:rsid w:val="00AE479A"/>
    <w:rsid w:val="00AF43F7"/>
    <w:rsid w:val="00B61F0D"/>
    <w:rsid w:val="00B74989"/>
    <w:rsid w:val="00BB5485"/>
    <w:rsid w:val="00C75F4D"/>
    <w:rsid w:val="00C9705B"/>
    <w:rsid w:val="00CE75DE"/>
    <w:rsid w:val="00CE7CCA"/>
    <w:rsid w:val="00CF371D"/>
    <w:rsid w:val="00CF6B44"/>
    <w:rsid w:val="00D06674"/>
    <w:rsid w:val="00D27A93"/>
    <w:rsid w:val="00D40E6B"/>
    <w:rsid w:val="00D43D9A"/>
    <w:rsid w:val="00D71520"/>
    <w:rsid w:val="00DA76FF"/>
    <w:rsid w:val="00DF3BFC"/>
    <w:rsid w:val="00E16CEB"/>
    <w:rsid w:val="00E3221B"/>
    <w:rsid w:val="00EB0866"/>
    <w:rsid w:val="00EE3224"/>
    <w:rsid w:val="00EF41D4"/>
    <w:rsid w:val="00EF692A"/>
    <w:rsid w:val="00F129D1"/>
    <w:rsid w:val="00F26483"/>
    <w:rsid w:val="00F31C24"/>
    <w:rsid w:val="00F63657"/>
    <w:rsid w:val="00F91C53"/>
    <w:rsid w:val="00FB1779"/>
    <w:rsid w:val="00FE79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9A"/>
    <w:pPr>
      <w:spacing w:after="0" w:line="240" w:lineRule="auto"/>
    </w:pPr>
    <w:rPr>
      <w:rFonts w:ascii="Times New Roman" w:hAnsi="Times New Roman" w:cs="Times New Roman"/>
      <w:sz w:val="24"/>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E479A"/>
    <w:rPr>
      <w:rFonts w:cs="Times New Roman"/>
      <w:color w:val="0000FF"/>
      <w:u w:val="single"/>
    </w:rPr>
  </w:style>
  <w:style w:type="paragraph" w:styleId="Akapitzlist">
    <w:name w:val="List Paragraph"/>
    <w:basedOn w:val="Normalny"/>
    <w:uiPriority w:val="99"/>
    <w:qFormat/>
    <w:rsid w:val="00AE479A"/>
    <w:pPr>
      <w:spacing w:after="160" w:line="259" w:lineRule="auto"/>
      <w:ind w:left="720"/>
      <w:contextualSpacing/>
    </w:pPr>
    <w:rPr>
      <w:rFonts w:ascii="Calibri" w:hAnsi="Calibri"/>
      <w:sz w:val="22"/>
      <w:szCs w:val="22"/>
      <w:lang w:eastAsia="en-US"/>
    </w:rPr>
  </w:style>
  <w:style w:type="numbering" w:customStyle="1" w:styleId="Styl1">
    <w:name w:val="Styl1"/>
    <w:uiPriority w:val="99"/>
    <w:rsid w:val="00AE479A"/>
    <w:pPr>
      <w:numPr>
        <w:numId w:val="2"/>
      </w:numPr>
    </w:pPr>
  </w:style>
  <w:style w:type="paragraph" w:styleId="Tekstprzypisudolnego">
    <w:name w:val="footnote text"/>
    <w:basedOn w:val="Normalny"/>
    <w:link w:val="TekstprzypisudolnegoZnak"/>
    <w:uiPriority w:val="99"/>
    <w:rsid w:val="00544A8E"/>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544A8E"/>
    <w:rPr>
      <w:rFonts w:ascii="Calibri" w:hAnsi="Calibri" w:cs="Times New Roman"/>
      <w:sz w:val="20"/>
      <w:szCs w:val="20"/>
    </w:rPr>
  </w:style>
  <w:style w:type="character" w:styleId="Odwoanieprzypisudolnego">
    <w:name w:val="footnote reference"/>
    <w:basedOn w:val="Domylnaczcionkaakapitu"/>
    <w:uiPriority w:val="99"/>
    <w:unhideWhenUsed/>
    <w:rsid w:val="00547787"/>
    <w:rPr>
      <w:vertAlign w:val="superscript"/>
    </w:rPr>
  </w:style>
  <w:style w:type="paragraph" w:customStyle="1" w:styleId="western">
    <w:name w:val="western"/>
    <w:basedOn w:val="Normalny"/>
    <w:rsid w:val="009A7DDE"/>
    <w:pPr>
      <w:spacing w:before="100" w:beforeAutospacing="1"/>
      <w:jc w:val="both"/>
    </w:pPr>
    <w:rPr>
      <w:rFonts w:ascii="Arial Narrow" w:hAnsi="Arial Narrow"/>
      <w:color w:val="000000"/>
      <w:szCs w:val="24"/>
    </w:rPr>
  </w:style>
  <w:style w:type="paragraph" w:customStyle="1" w:styleId="pkt">
    <w:name w:val="pkt"/>
    <w:basedOn w:val="Normalny"/>
    <w:rsid w:val="009A7DDE"/>
    <w:pPr>
      <w:spacing w:before="60" w:after="60"/>
      <w:ind w:left="851" w:hanging="295"/>
      <w:jc w:val="both"/>
    </w:pPr>
    <w:rPr>
      <w:szCs w:val="24"/>
    </w:rPr>
  </w:style>
  <w:style w:type="paragraph" w:customStyle="1" w:styleId="Nagwek1">
    <w:name w:val="Nagłówek1"/>
    <w:basedOn w:val="Normalny"/>
    <w:next w:val="Tekstpodstawowy"/>
    <w:uiPriority w:val="99"/>
    <w:rsid w:val="00AC083F"/>
    <w:pPr>
      <w:suppressAutoHyphens/>
      <w:jc w:val="center"/>
    </w:pPr>
    <w:rPr>
      <w:rFonts w:ascii="Arial" w:hAnsi="Arial" w:cs="Arial"/>
      <w:b/>
      <w:sz w:val="36"/>
      <w:szCs w:val="20"/>
      <w:lang w:eastAsia="zh-CN"/>
    </w:rPr>
  </w:style>
  <w:style w:type="paragraph" w:styleId="Tekstpodstawowy">
    <w:name w:val="Body Text"/>
    <w:basedOn w:val="Normalny"/>
    <w:link w:val="TekstpodstawowyZnak"/>
    <w:uiPriority w:val="99"/>
    <w:semiHidden/>
    <w:unhideWhenUsed/>
    <w:rsid w:val="00AC083F"/>
    <w:pPr>
      <w:spacing w:after="120"/>
    </w:pPr>
  </w:style>
  <w:style w:type="character" w:customStyle="1" w:styleId="TekstpodstawowyZnak">
    <w:name w:val="Tekst podstawowy Znak"/>
    <w:basedOn w:val="Domylnaczcionkaakapitu"/>
    <w:link w:val="Tekstpodstawowy"/>
    <w:uiPriority w:val="99"/>
    <w:semiHidden/>
    <w:rsid w:val="00AC083F"/>
    <w:rPr>
      <w:rFonts w:ascii="Times New Roman" w:hAnsi="Times New Roman" w:cs="Times New Roman"/>
      <w:sz w:val="24"/>
      <w:szCs w:val="18"/>
      <w:lang w:eastAsia="pl-PL"/>
    </w:rPr>
  </w:style>
  <w:style w:type="paragraph" w:styleId="Nagwek">
    <w:name w:val="header"/>
    <w:basedOn w:val="Normalny"/>
    <w:link w:val="NagwekZnak"/>
    <w:uiPriority w:val="99"/>
    <w:semiHidden/>
    <w:unhideWhenUsed/>
    <w:rsid w:val="008417FE"/>
    <w:pPr>
      <w:tabs>
        <w:tab w:val="center" w:pos="4536"/>
        <w:tab w:val="right" w:pos="9072"/>
      </w:tabs>
    </w:pPr>
  </w:style>
  <w:style w:type="character" w:customStyle="1" w:styleId="NagwekZnak">
    <w:name w:val="Nagłówek Znak"/>
    <w:basedOn w:val="Domylnaczcionkaakapitu"/>
    <w:link w:val="Nagwek"/>
    <w:uiPriority w:val="99"/>
    <w:semiHidden/>
    <w:rsid w:val="008417FE"/>
    <w:rPr>
      <w:rFonts w:ascii="Times New Roman" w:hAnsi="Times New Roman" w:cs="Times New Roman"/>
      <w:sz w:val="24"/>
      <w:szCs w:val="18"/>
      <w:lang w:eastAsia="pl-PL"/>
    </w:rPr>
  </w:style>
  <w:style w:type="paragraph" w:styleId="Stopka">
    <w:name w:val="footer"/>
    <w:basedOn w:val="Normalny"/>
    <w:link w:val="StopkaZnak"/>
    <w:uiPriority w:val="99"/>
    <w:unhideWhenUsed/>
    <w:rsid w:val="008417FE"/>
    <w:pPr>
      <w:tabs>
        <w:tab w:val="center" w:pos="4536"/>
        <w:tab w:val="right" w:pos="9072"/>
      </w:tabs>
    </w:pPr>
  </w:style>
  <w:style w:type="character" w:customStyle="1" w:styleId="StopkaZnak">
    <w:name w:val="Stopka Znak"/>
    <w:basedOn w:val="Domylnaczcionkaakapitu"/>
    <w:link w:val="Stopka"/>
    <w:uiPriority w:val="99"/>
    <w:rsid w:val="008417FE"/>
    <w:rPr>
      <w:rFonts w:ascii="Times New Roman" w:hAnsi="Times New Roman" w:cs="Times New Roman"/>
      <w:sz w:val="24"/>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opsleg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pslegnica@mopsleg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A1B49-FDB1-488B-AF40-C5B6C98F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4617</Words>
  <Characters>27703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MOPS</dc:creator>
  <cp:lastModifiedBy>MOPS</cp:lastModifiedBy>
  <cp:revision>6</cp:revision>
  <cp:lastPrinted>2019-11-29T12:15:00Z</cp:lastPrinted>
  <dcterms:created xsi:type="dcterms:W3CDTF">2019-11-25T09:11:00Z</dcterms:created>
  <dcterms:modified xsi:type="dcterms:W3CDTF">2019-11-29T12:22:00Z</dcterms:modified>
</cp:coreProperties>
</file>