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3E8" w:rsidRDefault="00F63018">
      <w:pPr>
        <w:pStyle w:val="Standard"/>
        <w:spacing w:after="113"/>
        <w:jc w:val="center"/>
      </w:pPr>
      <w:r>
        <w:rPr>
          <w:b/>
          <w:bCs/>
          <w:sz w:val="36"/>
          <w:szCs w:val="36"/>
        </w:rPr>
        <w:t xml:space="preserve">UMOWA </w:t>
      </w:r>
      <w:r>
        <w:rPr>
          <w:b/>
          <w:bCs/>
          <w:sz w:val="28"/>
          <w:szCs w:val="28"/>
        </w:rPr>
        <w:t>nr</w:t>
      </w:r>
      <w:r>
        <w:rPr>
          <w:b/>
          <w:bCs/>
          <w:sz w:val="36"/>
          <w:szCs w:val="36"/>
        </w:rPr>
        <w:t xml:space="preserve"> ____________</w:t>
      </w:r>
    </w:p>
    <w:p w:rsidR="006D73E8" w:rsidRDefault="00F63018">
      <w:pPr>
        <w:pStyle w:val="Standard"/>
        <w:jc w:val="center"/>
        <w:rPr>
          <w:b/>
          <w:bCs/>
        </w:rPr>
      </w:pPr>
      <w:r>
        <w:rPr>
          <w:b/>
          <w:bCs/>
        </w:rPr>
        <w:t>O OPIEKĘ TECHNICZNĄ NAD INFRASTUKTURĄ TELEINFORMATYCZNĄ</w:t>
      </w:r>
    </w:p>
    <w:p w:rsidR="006D73E8" w:rsidRDefault="00F63018">
      <w:pPr>
        <w:pStyle w:val="Standard"/>
        <w:jc w:val="center"/>
        <w:rPr>
          <w:b/>
          <w:bCs/>
        </w:rPr>
      </w:pPr>
      <w:r>
        <w:rPr>
          <w:b/>
          <w:bCs/>
        </w:rPr>
        <w:t>NADLEŚNICTWA MARCULE</w:t>
      </w:r>
    </w:p>
    <w:p w:rsidR="006D73E8" w:rsidRDefault="006D73E8">
      <w:pPr>
        <w:pStyle w:val="Standard"/>
        <w:jc w:val="center"/>
        <w:rPr>
          <w:b/>
          <w:bCs/>
        </w:rPr>
      </w:pPr>
    </w:p>
    <w:p w:rsidR="006D73E8" w:rsidRDefault="006D73E8">
      <w:pPr>
        <w:pStyle w:val="Standard"/>
        <w:jc w:val="center"/>
        <w:rPr>
          <w:b/>
          <w:bCs/>
        </w:rPr>
      </w:pPr>
    </w:p>
    <w:p w:rsidR="006D73E8" w:rsidRDefault="006D73E8">
      <w:pPr>
        <w:pStyle w:val="Standard"/>
        <w:jc w:val="center"/>
        <w:rPr>
          <w:b/>
          <w:bCs/>
        </w:rPr>
      </w:pPr>
    </w:p>
    <w:p w:rsidR="006D73E8" w:rsidRDefault="00EE357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="001D562E">
        <w:rPr>
          <w:sz w:val="22"/>
          <w:szCs w:val="22"/>
        </w:rPr>
        <w:t>………………..</w:t>
      </w:r>
      <w:r w:rsidR="00F63018">
        <w:rPr>
          <w:sz w:val="22"/>
          <w:szCs w:val="22"/>
        </w:rPr>
        <w:t xml:space="preserve"> w </w:t>
      </w:r>
      <w:proofErr w:type="spellStart"/>
      <w:r w:rsidR="00F63018">
        <w:rPr>
          <w:sz w:val="22"/>
          <w:szCs w:val="22"/>
        </w:rPr>
        <w:t>Marculach</w:t>
      </w:r>
      <w:proofErr w:type="spellEnd"/>
      <w:r w:rsidR="00F63018">
        <w:rPr>
          <w:sz w:val="22"/>
          <w:szCs w:val="22"/>
        </w:rPr>
        <w:t xml:space="preserve"> pomiędzy:</w:t>
      </w:r>
    </w:p>
    <w:p w:rsidR="006D73E8" w:rsidRDefault="006D73E8">
      <w:pPr>
        <w:pStyle w:val="Standard"/>
        <w:rPr>
          <w:sz w:val="22"/>
          <w:szCs w:val="22"/>
        </w:rPr>
      </w:pPr>
    </w:p>
    <w:p w:rsidR="006D73E8" w:rsidRDefault="00F63018">
      <w:pPr>
        <w:pStyle w:val="Standard"/>
      </w:pPr>
      <w:r>
        <w:rPr>
          <w:b/>
          <w:bCs/>
          <w:sz w:val="22"/>
          <w:szCs w:val="22"/>
        </w:rPr>
        <w:t>Nadleśnictwem Marcule</w:t>
      </w:r>
      <w:r>
        <w:rPr>
          <w:sz w:val="22"/>
          <w:szCs w:val="22"/>
        </w:rPr>
        <w:t xml:space="preserve"> z siedzibą w </w:t>
      </w:r>
      <w:proofErr w:type="spellStart"/>
      <w:r>
        <w:rPr>
          <w:sz w:val="22"/>
          <w:szCs w:val="22"/>
        </w:rPr>
        <w:t>Marculach</w:t>
      </w:r>
      <w:proofErr w:type="spellEnd"/>
      <w:r>
        <w:rPr>
          <w:sz w:val="22"/>
          <w:szCs w:val="22"/>
        </w:rPr>
        <w:t xml:space="preserve"> 1, 27-100 Iłża, NIP 7960081863, REGON 670080721, zwanym dalej </w:t>
      </w:r>
      <w:r>
        <w:rPr>
          <w:b/>
          <w:bCs/>
          <w:sz w:val="22"/>
          <w:szCs w:val="22"/>
        </w:rPr>
        <w:t>Zleceniodawcą</w:t>
      </w:r>
    </w:p>
    <w:p w:rsidR="006D73E8" w:rsidRDefault="006D73E8">
      <w:pPr>
        <w:pStyle w:val="Standard"/>
        <w:rPr>
          <w:sz w:val="22"/>
          <w:szCs w:val="22"/>
        </w:rPr>
      </w:pPr>
    </w:p>
    <w:p w:rsidR="006D73E8" w:rsidRDefault="00F630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D73E8" w:rsidRDefault="006D73E8">
      <w:pPr>
        <w:pStyle w:val="Standard"/>
        <w:rPr>
          <w:sz w:val="22"/>
          <w:szCs w:val="22"/>
        </w:rPr>
      </w:pPr>
    </w:p>
    <w:p w:rsidR="006D73E8" w:rsidRDefault="009A0515">
      <w:pPr>
        <w:pStyle w:val="Standard"/>
      </w:pPr>
      <w:r w:rsidRPr="009A0515">
        <w:rPr>
          <w:sz w:val="22"/>
          <w:szCs w:val="22"/>
        </w:rPr>
        <w:t>……………………………………………………………..</w:t>
      </w:r>
      <w:r w:rsidR="00F63018">
        <w:rPr>
          <w:sz w:val="22"/>
          <w:szCs w:val="22"/>
        </w:rPr>
        <w:t xml:space="preserve"> z siedzibą</w:t>
      </w:r>
      <w:r>
        <w:rPr>
          <w:sz w:val="22"/>
          <w:szCs w:val="22"/>
        </w:rPr>
        <w:t>…………………………………….</w:t>
      </w:r>
      <w:r w:rsidR="00F63018">
        <w:rPr>
          <w:sz w:val="22"/>
          <w:szCs w:val="22"/>
        </w:rPr>
        <w:t xml:space="preserve">, NIP </w:t>
      </w:r>
      <w:r>
        <w:rPr>
          <w:sz w:val="22"/>
          <w:szCs w:val="22"/>
        </w:rPr>
        <w:t>……………..</w:t>
      </w:r>
      <w:r w:rsidR="00F63018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……………..</w:t>
      </w:r>
      <w:r w:rsidR="00F63018">
        <w:rPr>
          <w:sz w:val="22"/>
          <w:szCs w:val="22"/>
        </w:rPr>
        <w:t xml:space="preserve">, KRS </w:t>
      </w:r>
      <w:r>
        <w:rPr>
          <w:sz w:val="22"/>
          <w:szCs w:val="22"/>
        </w:rPr>
        <w:t>…………………….</w:t>
      </w:r>
      <w:r w:rsidR="00F63018">
        <w:rPr>
          <w:sz w:val="22"/>
          <w:szCs w:val="22"/>
        </w:rPr>
        <w:t xml:space="preserve">, zwanym dalej </w:t>
      </w:r>
      <w:r w:rsidR="00F63018">
        <w:rPr>
          <w:b/>
          <w:bCs/>
          <w:sz w:val="22"/>
          <w:szCs w:val="22"/>
        </w:rPr>
        <w:t>Wykonawcą</w:t>
      </w:r>
      <w:r w:rsidR="00F63018">
        <w:rPr>
          <w:sz w:val="22"/>
          <w:szCs w:val="22"/>
        </w:rPr>
        <w:t>.</w:t>
      </w:r>
    </w:p>
    <w:p w:rsidR="006D73E8" w:rsidRDefault="006D73E8">
      <w:pPr>
        <w:pStyle w:val="Standard"/>
        <w:rPr>
          <w:sz w:val="22"/>
          <w:szCs w:val="22"/>
        </w:rPr>
      </w:pPr>
    </w:p>
    <w:p w:rsidR="006D73E8" w:rsidRDefault="006D73E8">
      <w:pPr>
        <w:pStyle w:val="Standard"/>
        <w:rPr>
          <w:sz w:val="22"/>
          <w:szCs w:val="22"/>
        </w:rPr>
      </w:pPr>
    </w:p>
    <w:p w:rsidR="006D73E8" w:rsidRDefault="006D73E8">
      <w:pPr>
        <w:pStyle w:val="Standard"/>
        <w:rPr>
          <w:sz w:val="22"/>
          <w:szCs w:val="22"/>
        </w:rPr>
      </w:pPr>
    </w:p>
    <w:p w:rsidR="006D73E8" w:rsidRDefault="00F63018" w:rsidP="00EE357C">
      <w:pPr>
        <w:pStyle w:val="Standard"/>
        <w:numPr>
          <w:ilvl w:val="0"/>
          <w:numId w:val="1"/>
        </w:numPr>
        <w:spacing w:after="113"/>
        <w:jc w:val="both"/>
      </w:pPr>
      <w:r>
        <w:rPr>
          <w:sz w:val="22"/>
          <w:szCs w:val="22"/>
        </w:rPr>
        <w:t xml:space="preserve">Umowa obejmuje niskoprądowe instalacje komputerowe i telefoniczne oraz instalacje elektryczne powiązane z sieciami teleinformatycznymi o napięciu do 48V w budynkach wyszczególnionych załącznikiem </w:t>
      </w:r>
      <w:r>
        <w:rPr>
          <w:b/>
          <w:bCs/>
          <w:sz w:val="22"/>
          <w:szCs w:val="22"/>
        </w:rPr>
        <w:t>„Wykaz lokalizacji instalacji teleinformatycznych Nadleśnictwa Marcule”</w:t>
      </w:r>
      <w:r>
        <w:rPr>
          <w:sz w:val="22"/>
          <w:szCs w:val="22"/>
        </w:rPr>
        <w:t>, stanowiący integralną część umowy.</w:t>
      </w:r>
    </w:p>
    <w:p w:rsidR="006D73E8" w:rsidRDefault="00F63018" w:rsidP="00EE357C">
      <w:pPr>
        <w:pStyle w:val="Standard"/>
        <w:numPr>
          <w:ilvl w:val="0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</w:t>
      </w:r>
      <w:bookmarkStart w:id="0" w:name="_Hlk133310869"/>
      <w:r>
        <w:rPr>
          <w:sz w:val="22"/>
          <w:szCs w:val="22"/>
        </w:rPr>
        <w:t xml:space="preserve">jest comiesięczna obsługa techniczna instalacji </w:t>
      </w:r>
      <w:bookmarkEnd w:id="0"/>
      <w:r>
        <w:rPr>
          <w:sz w:val="22"/>
          <w:szCs w:val="22"/>
        </w:rPr>
        <w:t>określonych w pkt.1 i rozliczana w formie abonamentu miesięcznego w oparciu o stałą miesięczną ilość roboczo-godzin.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Za okres abonamentowy przyjmuje się miesiąc kalendarzowy.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</w:pPr>
      <w:r>
        <w:rPr>
          <w:sz w:val="22"/>
          <w:szCs w:val="22"/>
        </w:rPr>
        <w:t xml:space="preserve">W ramach abonamentu strony ustalają pulę </w:t>
      </w:r>
      <w:r>
        <w:rPr>
          <w:b/>
          <w:bCs/>
          <w:sz w:val="22"/>
          <w:szCs w:val="22"/>
        </w:rPr>
        <w:t>10 (dziesięciu) roboczo-godzin opieki technicznej zespołu dwóch techników</w:t>
      </w:r>
      <w:r>
        <w:rPr>
          <w:sz w:val="22"/>
          <w:szCs w:val="22"/>
        </w:rPr>
        <w:t xml:space="preserve"> Wykonawcy na rzecz Zleceniodawcy. Godziny nie przenoszą się na miesiąc następny. Po wykorzystaniu puli abonamentowej wszelkie prace będą prowadzone zgodnie z ustaleniami pkt.4.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</w:pPr>
      <w:r>
        <w:rPr>
          <w:sz w:val="22"/>
          <w:szCs w:val="22"/>
        </w:rPr>
        <w:t xml:space="preserve">Strony ustalają abonament miesięczny w wysokości </w:t>
      </w:r>
      <w:r w:rsidR="009A0515">
        <w:rPr>
          <w:b/>
          <w:bCs/>
          <w:sz w:val="22"/>
          <w:szCs w:val="22"/>
        </w:rPr>
        <w:t xml:space="preserve">……………………………. </w:t>
      </w:r>
      <w:r>
        <w:rPr>
          <w:sz w:val="22"/>
          <w:szCs w:val="22"/>
        </w:rPr>
        <w:t>płacony na podstawie faktury wystawionej przez Wykonawcę na początku kolejnego miesiąca kalendarzowego za miesiąc poprzedzający.</w:t>
      </w:r>
    </w:p>
    <w:p w:rsidR="006D73E8" w:rsidRDefault="00F63018" w:rsidP="00EE357C">
      <w:pPr>
        <w:pStyle w:val="Standard"/>
        <w:numPr>
          <w:ilvl w:val="0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Zakres comiesięcznych obowiązków Wykonawcy w ramach abonamentu roboczo-godzinnego: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bookmarkStart w:id="1" w:name="_Hlk133313983"/>
      <w:r>
        <w:rPr>
          <w:sz w:val="22"/>
          <w:szCs w:val="22"/>
        </w:rPr>
        <w:t>Całodobowy zdalny monitoring kluczowych elementów sieci w oparciu o zasoby analizy zdalnej Wykonawcy i informowanie Zleceniodawcy o wykrytych nieprawidłowościach.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Analiza infrastruktury teleinformatycznej pod kątem zwiększenia bezawaryjności sieci oraz jej optymalizacji.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Comiesięczne testy poprawności funkcjonowania infrastruktury teleinformatycznej, ze szczególnym uwzględnieniem elementów kluczowych sieci oraz wskaźników stopy błędu na podstawie wykonanych pomiarów. Potwierdzeniem wykonania prac będzie „Rejestr Przeglądów”.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Usuwanie drobnych uszkodzeń infrastruktury w terminie do dwóch dni roboczych od momentu stwierdzenia usterki przez Wykonawcę lub jej zgłoszenia przez Zleceniodawcę. W przypadku usterki wymagającej dłuższego czasu naprawy, Wykonawca zobowiązany jest niezwłocznie poinformować o tym Zleceniodawcę.</w:t>
      </w:r>
    </w:p>
    <w:bookmarkEnd w:id="1"/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Koszt materiałów niezbędnych do wykonania naprawy pokrywa Zleceniodawca po uprzednim zaakceptowaniu kosztorysu. Płatność za wykorzystane materiały będzie dokonana na podstawie faktury wystawionej przez Wykonawcę po wykonaniu naprawy i pozytywnym odbiorze przez Zleceniodawcę.</w:t>
      </w:r>
    </w:p>
    <w:p w:rsidR="006D73E8" w:rsidRDefault="00F63018" w:rsidP="00EE357C">
      <w:pPr>
        <w:pStyle w:val="Standard"/>
        <w:numPr>
          <w:ilvl w:val="0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Zasady obsługi uszkodzeń po wyczerpaniu puli abonamentowej oraz prac wykraczających poza zakres obsługi abonamentowej określonej w pkt.3, np. rozbudowa lub modernizacja sieci: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Prace wykonywane na wniosek Zleceniodawcy lub Wykonawcy.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Wykonawca poinformuje Zleceniodawcę o zakresie prac i przedstawi kosztorys. Wnioskowane prace będzie można wykonać wyłącznie po ich zaakceptowaniu przez Zleceniodawcę. Termin wykonania prac będzie ustalony indywidualnie.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Odbiór wykonanych prac przez Zleceniodawcę będzie podstawą do wystawienia faktury przez Wykonawcę.</w:t>
      </w:r>
    </w:p>
    <w:p w:rsidR="006D73E8" w:rsidRDefault="00F63018" w:rsidP="00EE357C">
      <w:pPr>
        <w:pStyle w:val="Standard"/>
        <w:numPr>
          <w:ilvl w:val="0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Inne ustalenia: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udostępnić Wykonawcy pomieszczenia objęte niniejszą umową na czas realizacji zaplanowanych prac. Termin realizacji prac będzie ustalany indywidualnie.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utylizacji wszelkich odpadów powstałych po naprawach i usuniętych usterkach.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Osobami ze strony Zleceniodawcy upoważnionymi do kontaktów z Wykonawcą związanych z realizacją niniejszej umowy są:</w:t>
      </w:r>
    </w:p>
    <w:p w:rsidR="006D73E8" w:rsidRDefault="00F63018" w:rsidP="00EE357C">
      <w:pPr>
        <w:pStyle w:val="Standard"/>
        <w:numPr>
          <w:ilvl w:val="2"/>
          <w:numId w:val="1"/>
        </w:numPr>
        <w:spacing w:after="113"/>
        <w:jc w:val="both"/>
      </w:pPr>
      <w:r>
        <w:rPr>
          <w:b/>
          <w:bCs/>
          <w:sz w:val="22"/>
          <w:szCs w:val="22"/>
        </w:rPr>
        <w:t>Sławomir Lech</w:t>
      </w:r>
      <w:r>
        <w:rPr>
          <w:sz w:val="22"/>
          <w:szCs w:val="22"/>
        </w:rPr>
        <w:t>, tel. +48 607 432 906, slawek.lech@radom.lasy.gov.pl</w:t>
      </w:r>
    </w:p>
    <w:p w:rsidR="006D73E8" w:rsidRDefault="00F63018" w:rsidP="00EE357C">
      <w:pPr>
        <w:pStyle w:val="Standard"/>
        <w:numPr>
          <w:ilvl w:val="2"/>
          <w:numId w:val="1"/>
        </w:numPr>
        <w:spacing w:after="113"/>
        <w:jc w:val="both"/>
      </w:pPr>
      <w:r>
        <w:rPr>
          <w:b/>
          <w:bCs/>
          <w:sz w:val="22"/>
          <w:szCs w:val="22"/>
        </w:rPr>
        <w:t>Agnieszka Okruta</w:t>
      </w:r>
      <w:r>
        <w:rPr>
          <w:sz w:val="22"/>
          <w:szCs w:val="22"/>
        </w:rPr>
        <w:t>, tel. +48 601 695 412, agnieszka.okruta@radom.lasy.gov.pl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</w:pPr>
      <w:r>
        <w:rPr>
          <w:sz w:val="22"/>
          <w:szCs w:val="22"/>
        </w:rPr>
        <w:t>Zleceniodawca i placówki przyległe wyszczególnione w „Wykazie lokalizacji instalacji teleinformatycznych Nadleśnictwa Marcule” zobowiązani są informować Zleceniodawcę o wszelkich nieprawidłowościach działania sieci teleinformatycznych, w nagłych przypadkach przez kontakt telefoniczny. Dane kontaktowe:</w:t>
      </w:r>
    </w:p>
    <w:p w:rsidR="006D73E8" w:rsidRDefault="006D73E8" w:rsidP="00EE357C">
      <w:pPr>
        <w:pStyle w:val="Standard"/>
        <w:numPr>
          <w:ilvl w:val="2"/>
          <w:numId w:val="1"/>
        </w:numPr>
        <w:spacing w:after="113"/>
        <w:jc w:val="both"/>
      </w:pPr>
    </w:p>
    <w:p w:rsidR="006D73E8" w:rsidRDefault="006D73E8" w:rsidP="00EE357C">
      <w:pPr>
        <w:pStyle w:val="Standard"/>
        <w:numPr>
          <w:ilvl w:val="2"/>
          <w:numId w:val="1"/>
        </w:numPr>
        <w:spacing w:after="113"/>
        <w:jc w:val="both"/>
      </w:pPr>
    </w:p>
    <w:p w:rsidR="006D73E8" w:rsidRDefault="006D73E8" w:rsidP="00EE357C">
      <w:pPr>
        <w:pStyle w:val="Standard"/>
        <w:numPr>
          <w:ilvl w:val="2"/>
          <w:numId w:val="1"/>
        </w:numPr>
        <w:spacing w:after="113"/>
        <w:jc w:val="both"/>
      </w:pPr>
    </w:p>
    <w:p w:rsidR="006D73E8" w:rsidRDefault="00F63018" w:rsidP="00EE357C">
      <w:pPr>
        <w:pStyle w:val="Standard"/>
        <w:numPr>
          <w:ilvl w:val="0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Ustalenia końcowe:</w:t>
      </w:r>
    </w:p>
    <w:p w:rsidR="006D73E8" w:rsidRDefault="00F63018" w:rsidP="00EE357C">
      <w:pPr>
        <w:pStyle w:val="Standard"/>
        <w:numPr>
          <w:ilvl w:val="1"/>
          <w:numId w:val="1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jednej dla każdej ze stron.</w:t>
      </w:r>
    </w:p>
    <w:p w:rsidR="006D73E8" w:rsidRDefault="00F63018" w:rsidP="00EE357C">
      <w:pPr>
        <w:pStyle w:val="Standard"/>
        <w:numPr>
          <w:ilvl w:val="1"/>
          <w:numId w:val="2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pisemnej.</w:t>
      </w:r>
    </w:p>
    <w:p w:rsidR="006D73E8" w:rsidRDefault="00F63018" w:rsidP="00EE357C">
      <w:pPr>
        <w:pStyle w:val="Standard"/>
        <w:numPr>
          <w:ilvl w:val="1"/>
          <w:numId w:val="2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obowią</w:t>
      </w:r>
      <w:r>
        <w:rPr>
          <w:sz w:val="22"/>
          <w:szCs w:val="22"/>
        </w:rPr>
        <w:softHyphen/>
        <w:t>zują przepisy Kodeksu Cywilnego.</w:t>
      </w:r>
    </w:p>
    <w:p w:rsidR="006D73E8" w:rsidRDefault="00F63018" w:rsidP="00EE357C">
      <w:pPr>
        <w:pStyle w:val="Standard"/>
        <w:numPr>
          <w:ilvl w:val="1"/>
          <w:numId w:val="2"/>
        </w:numPr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wynikać z treści umowy lub w związku z jej wykonaniem rozpoznawać będą właściwe rzeczowo sądy powszechne w Radomiu.</w:t>
      </w:r>
    </w:p>
    <w:p w:rsidR="006D73E8" w:rsidRDefault="00F63018" w:rsidP="00EE357C">
      <w:pPr>
        <w:pStyle w:val="Standard"/>
        <w:numPr>
          <w:ilvl w:val="1"/>
          <w:numId w:val="2"/>
        </w:numPr>
        <w:spacing w:after="113"/>
        <w:jc w:val="both"/>
      </w:pPr>
      <w:r>
        <w:rPr>
          <w:sz w:val="22"/>
          <w:szCs w:val="22"/>
        </w:rPr>
        <w:t>Umowa obowiązuje od dnia:</w:t>
      </w:r>
      <w:r w:rsidR="004C5CEE">
        <w:rPr>
          <w:sz w:val="22"/>
          <w:szCs w:val="22"/>
        </w:rPr>
        <w:t xml:space="preserve"> 01.04.2023r.</w:t>
      </w:r>
    </w:p>
    <w:p w:rsidR="006D73E8" w:rsidRDefault="00F63018" w:rsidP="00EE357C">
      <w:pPr>
        <w:pStyle w:val="Standard"/>
        <w:numPr>
          <w:ilvl w:val="1"/>
          <w:numId w:val="2"/>
        </w:numPr>
        <w:spacing w:after="113"/>
        <w:jc w:val="both"/>
      </w:pPr>
      <w:r>
        <w:rPr>
          <w:sz w:val="22"/>
          <w:szCs w:val="22"/>
        </w:rPr>
        <w:t xml:space="preserve">Umowa zostaje zawarta na </w:t>
      </w:r>
      <w:r>
        <w:rPr>
          <w:b/>
          <w:bCs/>
          <w:sz w:val="22"/>
          <w:szCs w:val="22"/>
        </w:rPr>
        <w:t xml:space="preserve">czas określony </w:t>
      </w:r>
      <w:r w:rsidR="004C5CEE">
        <w:rPr>
          <w:b/>
          <w:bCs/>
          <w:sz w:val="22"/>
          <w:szCs w:val="22"/>
        </w:rPr>
        <w:t>do 31.03.2027r.</w:t>
      </w:r>
    </w:p>
    <w:p w:rsidR="006D73E8" w:rsidRDefault="00F63018" w:rsidP="00EE357C">
      <w:pPr>
        <w:pStyle w:val="Standard"/>
        <w:numPr>
          <w:ilvl w:val="1"/>
          <w:numId w:val="2"/>
        </w:numPr>
        <w:spacing w:after="113"/>
        <w:jc w:val="both"/>
      </w:pPr>
      <w:r>
        <w:rPr>
          <w:sz w:val="22"/>
          <w:szCs w:val="22"/>
        </w:rPr>
        <w:t xml:space="preserve">Termin wypowiedzenia umowy:  </w:t>
      </w:r>
      <w:r>
        <w:rPr>
          <w:b/>
          <w:bCs/>
          <w:sz w:val="22"/>
          <w:szCs w:val="22"/>
        </w:rPr>
        <w:t>jeden pełny okres abonamentowy</w:t>
      </w:r>
      <w:r>
        <w:rPr>
          <w:sz w:val="22"/>
          <w:szCs w:val="22"/>
        </w:rPr>
        <w:t>.</w:t>
      </w:r>
    </w:p>
    <w:p w:rsidR="006D73E8" w:rsidRDefault="00F63018" w:rsidP="00EE357C">
      <w:pPr>
        <w:pStyle w:val="Standard"/>
        <w:tabs>
          <w:tab w:val="right" w:pos="9638"/>
        </w:tabs>
        <w:spacing w:before="2835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</w:t>
      </w:r>
      <w:r>
        <w:rPr>
          <w:sz w:val="16"/>
          <w:szCs w:val="16"/>
        </w:rPr>
        <w:tab/>
        <w:t>...................................................................................................</w:t>
      </w:r>
    </w:p>
    <w:p w:rsidR="006D73E8" w:rsidRDefault="00F63018">
      <w:pPr>
        <w:pStyle w:val="Standard"/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pieczęć i podpis Zleceniodawcy</w:t>
      </w:r>
      <w:r>
        <w:rPr>
          <w:sz w:val="18"/>
          <w:szCs w:val="18"/>
        </w:rPr>
        <w:tab/>
        <w:t>pieczęć i podpis Wykonawcy</w:t>
      </w:r>
    </w:p>
    <w:p w:rsidR="006D73E8" w:rsidRDefault="00F63018">
      <w:pPr>
        <w:pStyle w:val="Standard"/>
        <w:pageBreakBefore/>
        <w:jc w:val="center"/>
        <w:rPr>
          <w:b/>
          <w:bCs/>
        </w:rPr>
      </w:pPr>
      <w:r>
        <w:rPr>
          <w:b/>
          <w:bCs/>
        </w:rPr>
        <w:lastRenderedPageBreak/>
        <w:t>WYKAZ  LOKALIZACJI  INSTALACJI  TELEINFORMATYCZNYCH</w:t>
      </w:r>
    </w:p>
    <w:p w:rsidR="006D73E8" w:rsidRDefault="00F63018">
      <w:pPr>
        <w:pStyle w:val="Standard"/>
        <w:jc w:val="center"/>
        <w:rPr>
          <w:b/>
          <w:bCs/>
        </w:rPr>
      </w:pPr>
      <w:r>
        <w:rPr>
          <w:b/>
          <w:bCs/>
        </w:rPr>
        <w:t>NADLEŚNICTWA  MARCULE</w:t>
      </w:r>
    </w:p>
    <w:p w:rsidR="00587290" w:rsidRDefault="00587290">
      <w:pPr>
        <w:pStyle w:val="Standard"/>
        <w:jc w:val="center"/>
        <w:rPr>
          <w:b/>
          <w:bCs/>
        </w:rPr>
      </w:pPr>
    </w:p>
    <w:p w:rsidR="006D73E8" w:rsidRDefault="006D73E8">
      <w:pPr>
        <w:pStyle w:val="Standard"/>
        <w:jc w:val="center"/>
        <w:rPr>
          <w:b/>
          <w:bCs/>
        </w:rPr>
      </w:pPr>
    </w:p>
    <w:tbl>
      <w:tblPr>
        <w:tblW w:w="9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441"/>
        <w:gridCol w:w="1290"/>
        <w:gridCol w:w="3760"/>
      </w:tblGrid>
      <w:tr w:rsidR="00587290" w:rsidTr="00587290">
        <w:trPr>
          <w:trHeight w:val="399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Nr </w:t>
            </w:r>
            <w:proofErr w:type="spellStart"/>
            <w:r>
              <w:rPr>
                <w:rFonts w:ascii="Cambria" w:hAnsi="Cambria"/>
                <w:b/>
                <w:bCs/>
              </w:rPr>
              <w:t>inw</w:t>
            </w:r>
            <w:proofErr w:type="spellEnd"/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</w:t>
            </w:r>
          </w:p>
        </w:tc>
      </w:tr>
      <w:tr w:rsidR="00587290" w:rsidTr="00587290">
        <w:trPr>
          <w:trHeight w:val="386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Siedziba Nadleśnictwa Marcule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218/105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Marcule 1, 27-100 Iłża</w:t>
            </w:r>
          </w:p>
        </w:tc>
      </w:tr>
      <w:tr w:rsidR="00587290" w:rsidTr="00587290">
        <w:trPr>
          <w:trHeight w:val="399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Centrum Edukacji Przyrodniczej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172/110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Marcule 4, 27-100 Iłża</w:t>
            </w:r>
          </w:p>
        </w:tc>
      </w:tr>
      <w:tr w:rsidR="00587290" w:rsidTr="00587290">
        <w:trPr>
          <w:trHeight w:val="386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Kanalizacja telefoniczna Marcule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235/211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Marcule, 27-100 Iłża</w:t>
            </w:r>
          </w:p>
        </w:tc>
      </w:tr>
      <w:tr w:rsidR="00587290" w:rsidTr="00587290">
        <w:trPr>
          <w:trHeight w:val="399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mieszkalny- A. Bąk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110/430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Marcule 1B, 27-100 Iłża</w:t>
            </w:r>
          </w:p>
        </w:tc>
      </w:tr>
      <w:tr w:rsidR="00587290" w:rsidTr="00587290">
        <w:trPr>
          <w:trHeight w:val="386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 – T. Misiak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409/122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Marcule 2, 27-100 Iłża</w:t>
            </w:r>
          </w:p>
        </w:tc>
      </w:tr>
      <w:tr w:rsidR="00587290" w:rsidTr="00587290">
        <w:trPr>
          <w:trHeight w:val="399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 – B. Tylus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305/110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Marcule 5, 27-100 Iłża</w:t>
            </w:r>
          </w:p>
        </w:tc>
      </w:tr>
      <w:tr w:rsidR="00587290" w:rsidTr="00587290">
        <w:trPr>
          <w:trHeight w:val="386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 – E. Myszka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345/110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Koszary 65A, 27-100 Iłża</w:t>
            </w:r>
          </w:p>
        </w:tc>
      </w:tr>
      <w:tr w:rsidR="00587290" w:rsidTr="00587290">
        <w:trPr>
          <w:trHeight w:val="399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Budynek mieszkalny – W. </w:t>
            </w:r>
            <w:proofErr w:type="spellStart"/>
            <w:r>
              <w:rPr>
                <w:rFonts w:ascii="Cambria" w:hAnsi="Cambria"/>
              </w:rPr>
              <w:t>Wasil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280/110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Gajówka Osiny 1, 27-100 Iłża</w:t>
            </w:r>
          </w:p>
        </w:tc>
      </w:tr>
      <w:tr w:rsidR="00587290" w:rsidTr="00587290">
        <w:trPr>
          <w:trHeight w:val="399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 – C. Myszka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12/110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Kruki 1, 27-100 Iłża</w:t>
            </w:r>
          </w:p>
        </w:tc>
      </w:tr>
      <w:tr w:rsidR="00587290" w:rsidTr="00587290">
        <w:trPr>
          <w:trHeight w:val="386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 – Z. Dróżdż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98/110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Jedlanka Nowa 83A, 27-100 Iłża</w:t>
            </w:r>
          </w:p>
        </w:tc>
      </w:tr>
      <w:tr w:rsidR="00587290" w:rsidTr="00587290">
        <w:trPr>
          <w:trHeight w:val="399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 – R. Saletra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387/110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Michałów 27B, 27-353 Rzeczniów</w:t>
            </w:r>
          </w:p>
        </w:tc>
      </w:tr>
      <w:tr w:rsidR="00587290" w:rsidTr="00587290">
        <w:trPr>
          <w:trHeight w:val="386"/>
        </w:trPr>
        <w:tc>
          <w:tcPr>
            <w:tcW w:w="826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</w:t>
            </w:r>
          </w:p>
        </w:tc>
        <w:tc>
          <w:tcPr>
            <w:tcW w:w="3441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 mieszkalny – K. Kozera</w:t>
            </w:r>
          </w:p>
        </w:tc>
        <w:tc>
          <w:tcPr>
            <w:tcW w:w="129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110/467</w:t>
            </w:r>
          </w:p>
        </w:tc>
        <w:tc>
          <w:tcPr>
            <w:tcW w:w="3760" w:type="dxa"/>
            <w:shd w:val="clear" w:color="auto" w:fill="auto"/>
          </w:tcPr>
          <w:p w:rsidR="00587290" w:rsidRDefault="00587290" w:rsidP="00480FCC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Kowalków Wieś 48, 26-713 Kazanów </w:t>
            </w:r>
          </w:p>
        </w:tc>
      </w:tr>
    </w:tbl>
    <w:p w:rsidR="006D73E8" w:rsidRDefault="006D73E8">
      <w:pPr>
        <w:pStyle w:val="Standard"/>
        <w:jc w:val="center"/>
        <w:rPr>
          <w:b/>
          <w:bCs/>
        </w:rPr>
      </w:pPr>
    </w:p>
    <w:sectPr w:rsidR="006D73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ADE" w:rsidRDefault="00124ADE">
      <w:r>
        <w:separator/>
      </w:r>
    </w:p>
  </w:endnote>
  <w:endnote w:type="continuationSeparator" w:id="0">
    <w:p w:rsidR="00124ADE" w:rsidRDefault="001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ADE" w:rsidRDefault="00124ADE">
      <w:r>
        <w:rPr>
          <w:color w:val="000000"/>
        </w:rPr>
        <w:separator/>
      </w:r>
    </w:p>
  </w:footnote>
  <w:footnote w:type="continuationSeparator" w:id="0">
    <w:p w:rsidR="00124ADE" w:rsidRDefault="0012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2B79"/>
    <w:multiLevelType w:val="multilevel"/>
    <w:tmpl w:val="EA5A0CFE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5D3326D3"/>
    <w:multiLevelType w:val="multilevel"/>
    <w:tmpl w:val="4D901D6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hAnsi="StarSymbol"/>
      </w:rPr>
    </w:lvl>
  </w:abstractNum>
  <w:abstractNum w:abstractNumId="2" w15:restartNumberingAfterBreak="0">
    <w:nsid w:val="5FD65C8D"/>
    <w:multiLevelType w:val="multilevel"/>
    <w:tmpl w:val="D438209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5312068">
    <w:abstractNumId w:val="1"/>
  </w:num>
  <w:num w:numId="2" w16cid:durableId="1252854129">
    <w:abstractNumId w:val="0"/>
  </w:num>
  <w:num w:numId="3" w16cid:durableId="480970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E8"/>
    <w:rsid w:val="00124ADE"/>
    <w:rsid w:val="00194693"/>
    <w:rsid w:val="001D562E"/>
    <w:rsid w:val="004C5CEE"/>
    <w:rsid w:val="00587290"/>
    <w:rsid w:val="006D73E8"/>
    <w:rsid w:val="009A0515"/>
    <w:rsid w:val="00D21093"/>
    <w:rsid w:val="00EE357C"/>
    <w:rsid w:val="00F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0561"/>
  <w15:docId w15:val="{74E5EEBE-6A29-49F6-9534-704E9A1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Walicki</dc:creator>
  <cp:lastModifiedBy>Karolina Puchniarz</cp:lastModifiedBy>
  <cp:revision>4</cp:revision>
  <dcterms:created xsi:type="dcterms:W3CDTF">2023-04-25T08:17:00Z</dcterms:created>
  <dcterms:modified xsi:type="dcterms:W3CDTF">2023-04-25T10:58:00Z</dcterms:modified>
</cp:coreProperties>
</file>