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3714" w14:textId="77777777" w:rsidR="00027633" w:rsidRPr="00FC625D" w:rsidRDefault="00027633" w:rsidP="00027633">
      <w:pPr>
        <w:pStyle w:val="Bezodstpw"/>
        <w:ind w:left="7080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 xml:space="preserve">Załącznik nr 1 </w:t>
      </w:r>
    </w:p>
    <w:p w14:paraId="1532BC95" w14:textId="77777777" w:rsidR="00027633" w:rsidRPr="00FC625D" w:rsidRDefault="00027633" w:rsidP="00027633">
      <w:pPr>
        <w:pStyle w:val="Bezodstpw"/>
        <w:jc w:val="right"/>
        <w:rPr>
          <w:rFonts w:ascii="Lato" w:hAnsi="Lato"/>
          <w:sz w:val="24"/>
          <w:szCs w:val="24"/>
        </w:rPr>
      </w:pPr>
    </w:p>
    <w:p w14:paraId="56794A16" w14:textId="24D4EE9F" w:rsidR="00027633" w:rsidRPr="00FC625D" w:rsidRDefault="00027633" w:rsidP="00027633">
      <w:pPr>
        <w:pStyle w:val="Bezodstpw"/>
        <w:jc w:val="right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 xml:space="preserve">Żnin, dn. </w:t>
      </w:r>
      <w:r>
        <w:rPr>
          <w:rFonts w:ascii="Lato" w:hAnsi="Lato"/>
          <w:sz w:val="24"/>
          <w:szCs w:val="24"/>
        </w:rPr>
        <w:t>16</w:t>
      </w:r>
      <w:r w:rsidRPr="00FC625D">
        <w:rPr>
          <w:rFonts w:ascii="Lato" w:hAnsi="Lato"/>
          <w:sz w:val="24"/>
          <w:szCs w:val="24"/>
        </w:rPr>
        <w:t>.0</w:t>
      </w:r>
      <w:r>
        <w:rPr>
          <w:rFonts w:ascii="Lato" w:hAnsi="Lato"/>
          <w:sz w:val="24"/>
          <w:szCs w:val="24"/>
        </w:rPr>
        <w:t>8</w:t>
      </w:r>
      <w:r w:rsidRPr="00FC625D">
        <w:rPr>
          <w:rFonts w:ascii="Lato" w:hAnsi="Lato"/>
          <w:sz w:val="24"/>
          <w:szCs w:val="24"/>
        </w:rPr>
        <w:t>.2023 r.</w:t>
      </w:r>
    </w:p>
    <w:p w14:paraId="061C2369" w14:textId="77777777" w:rsidR="00027633" w:rsidRPr="00FC625D" w:rsidRDefault="00027633" w:rsidP="00027633">
      <w:pPr>
        <w:pStyle w:val="Bezodstpw"/>
        <w:jc w:val="both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>DT/            /2023</w:t>
      </w:r>
    </w:p>
    <w:p w14:paraId="00871877" w14:textId="77777777" w:rsidR="00027633" w:rsidRPr="00FC625D" w:rsidRDefault="00027633" w:rsidP="00027633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59C22BE0" w14:textId="77777777" w:rsidR="00027633" w:rsidRPr="00FC625D" w:rsidRDefault="00027633" w:rsidP="00027633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  <w:r w:rsidRPr="00FC625D">
        <w:rPr>
          <w:rFonts w:ascii="Lato" w:hAnsi="Lato"/>
          <w:b/>
          <w:bCs/>
          <w:sz w:val="28"/>
          <w:szCs w:val="28"/>
        </w:rPr>
        <w:t>Wytyczne do zapytania ofertowego</w:t>
      </w:r>
    </w:p>
    <w:p w14:paraId="091A1562" w14:textId="77777777" w:rsidR="00027633" w:rsidRPr="00FC625D" w:rsidRDefault="00027633" w:rsidP="00027633">
      <w:pPr>
        <w:pStyle w:val="Bezodstpw"/>
        <w:jc w:val="center"/>
        <w:rPr>
          <w:rFonts w:ascii="Lato" w:hAnsi="Lato"/>
          <w:b/>
          <w:bCs/>
          <w:sz w:val="28"/>
          <w:szCs w:val="28"/>
        </w:rPr>
      </w:pPr>
    </w:p>
    <w:p w14:paraId="48B309D9" w14:textId="77777777" w:rsidR="00027633" w:rsidRDefault="00027633" w:rsidP="00027633">
      <w:pPr>
        <w:pStyle w:val="Bezodstpw"/>
        <w:numPr>
          <w:ilvl w:val="0"/>
          <w:numId w:val="14"/>
        </w:numPr>
        <w:jc w:val="both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>Przedsiębiorstwo Usług Komunalnych „PUK” Sp. z o.o., ul. Mickiewicza 22, 88-400</w:t>
      </w:r>
    </w:p>
    <w:p w14:paraId="178D9AFB" w14:textId="77777777" w:rsidR="00027633" w:rsidRPr="00FC625D" w:rsidRDefault="00027633" w:rsidP="00027633">
      <w:pPr>
        <w:pStyle w:val="Bezodstpw"/>
        <w:jc w:val="both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 xml:space="preserve">Żnin, NIP 562-000-28-75 REGON 090185720, na podstawie Zarządzenia nr 1/2021 Prezesa Zarządu „PUK” Sp. z o.o. w Żninie z dnia 28 stycznia 2021 r. w sprawie: wprowadzenia w  „PUK” Przedsiębiorstwo Usług Komunalnych Sp. z o.o. w Żninie Regulaminu udzielania zamówień publicznych o wartości szacunkowej niższej niż 130.000,00 złotych, zwraca się z  zapytaniem ofertowym na zadanie: </w:t>
      </w:r>
    </w:p>
    <w:p w14:paraId="2E7F5E29" w14:textId="0EFD81AC" w:rsidR="00027633" w:rsidRDefault="00027633" w:rsidP="00027633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bookmarkStart w:id="0" w:name="_Hlk140651832"/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>instalacji centralnego ogrzewania wraz z ogrzewaniem ciepłej wody (ogrzewanie dostarczone do budynku z sieci miejskiej) oraz częściową termomodernizacją (docieplenie ścian zewnętrznych, wymianę stolarki)</w:t>
      </w:r>
      <w:r>
        <w:rPr>
          <w:rFonts w:ascii="Lato" w:hAnsi="Lato"/>
          <w:b/>
          <w:bCs/>
          <w:i/>
          <w:iCs/>
          <w:sz w:val="24"/>
          <w:szCs w:val="24"/>
        </w:rPr>
        <w:br/>
      </w:r>
      <w:r>
        <w:rPr>
          <w:rFonts w:ascii="Lato" w:hAnsi="Lato"/>
          <w:b/>
          <w:bCs/>
          <w:i/>
          <w:iCs/>
          <w:sz w:val="24"/>
          <w:szCs w:val="24"/>
        </w:rPr>
        <w:t xml:space="preserve">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Mickiewicza 21, 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bookmarkEnd w:id="0"/>
    <w:p w14:paraId="674C0F9A" w14:textId="77777777" w:rsidR="00027633" w:rsidRPr="00F54177" w:rsidRDefault="00027633" w:rsidP="00027633">
      <w:pPr>
        <w:pStyle w:val="Bezodstpw"/>
        <w:jc w:val="both"/>
        <w:rPr>
          <w:rFonts w:ascii="Lato" w:hAnsi="Lato"/>
          <w:b/>
          <w:bCs/>
          <w:i/>
          <w:iCs/>
          <w:sz w:val="12"/>
          <w:szCs w:val="12"/>
        </w:rPr>
      </w:pPr>
    </w:p>
    <w:p w14:paraId="6BFF7670" w14:textId="77777777" w:rsidR="00027633" w:rsidRPr="00FC625D" w:rsidRDefault="00027633" w:rsidP="00027633">
      <w:pPr>
        <w:pStyle w:val="Bezodstpw"/>
        <w:numPr>
          <w:ilvl w:val="0"/>
          <w:numId w:val="14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FC625D">
        <w:rPr>
          <w:rFonts w:ascii="Lato" w:hAnsi="Lato"/>
          <w:b/>
          <w:bCs/>
          <w:sz w:val="24"/>
          <w:szCs w:val="24"/>
          <w:u w:val="single"/>
        </w:rPr>
        <w:t>Przedmiot zamówienia:</w:t>
      </w:r>
    </w:p>
    <w:p w14:paraId="426F8B51" w14:textId="77777777" w:rsidR="00027633" w:rsidRPr="00FC625D" w:rsidRDefault="00027633" w:rsidP="00027633">
      <w:pPr>
        <w:pStyle w:val="Bezodstpw"/>
        <w:jc w:val="both"/>
        <w:rPr>
          <w:rFonts w:ascii="Lato" w:hAnsi="Lato"/>
          <w:sz w:val="24"/>
          <w:szCs w:val="24"/>
        </w:rPr>
      </w:pPr>
      <w:r w:rsidRPr="00FC625D">
        <w:rPr>
          <w:rFonts w:ascii="Lato" w:hAnsi="Lato"/>
          <w:sz w:val="24"/>
          <w:szCs w:val="24"/>
        </w:rPr>
        <w:t xml:space="preserve">Przedmiot zamówienia obejmuje: </w:t>
      </w:r>
    </w:p>
    <w:p w14:paraId="4C407A2B" w14:textId="2E213A48" w:rsidR="00027633" w:rsidRDefault="00027633" w:rsidP="00027633">
      <w:pPr>
        <w:pStyle w:val="Bezodstpw"/>
        <w:jc w:val="both"/>
        <w:rPr>
          <w:rFonts w:ascii="Lato" w:hAnsi="Lato"/>
          <w:b/>
          <w:bCs/>
          <w:i/>
          <w:iCs/>
          <w:sz w:val="24"/>
          <w:szCs w:val="24"/>
        </w:rPr>
      </w:pPr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instalacji centralnego ogrzewania wraz z ogrzewaniem ciepłej wody (ogrzewanie dostarczone do budynku z sieci miejskiej) oraz częściową termomodernizacją (docieplenie ścian zewnętrznych, wymianę stolarki) </w:t>
      </w:r>
      <w:r>
        <w:rPr>
          <w:rFonts w:ascii="Lato" w:hAnsi="Lato"/>
          <w:b/>
          <w:bCs/>
          <w:i/>
          <w:iCs/>
          <w:sz w:val="24"/>
          <w:szCs w:val="24"/>
        </w:rPr>
        <w:br/>
      </w:r>
      <w:r>
        <w:rPr>
          <w:rFonts w:ascii="Lato" w:hAnsi="Lato"/>
          <w:b/>
          <w:bCs/>
          <w:i/>
          <w:iCs/>
          <w:sz w:val="24"/>
          <w:szCs w:val="24"/>
        </w:rPr>
        <w:t xml:space="preserve">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 xml:space="preserve">mieszkalnym wielorodzinnym w m. Żnin przy ul. Mickiewicza 21, 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p w14:paraId="609B91FF" w14:textId="77777777" w:rsidR="00027633" w:rsidRPr="00F54177" w:rsidRDefault="00027633" w:rsidP="00027633">
      <w:pPr>
        <w:pStyle w:val="Bezodstpw"/>
        <w:jc w:val="both"/>
        <w:rPr>
          <w:rFonts w:ascii="Lato" w:hAnsi="Lato"/>
          <w:b/>
          <w:bCs/>
          <w:sz w:val="12"/>
          <w:szCs w:val="12"/>
          <w:u w:val="single"/>
        </w:rPr>
      </w:pPr>
    </w:p>
    <w:p w14:paraId="4B3CBD53" w14:textId="77777777" w:rsidR="00027633" w:rsidRPr="00FC625D" w:rsidRDefault="00027633" w:rsidP="00027633">
      <w:pPr>
        <w:pStyle w:val="Bezodstpw"/>
        <w:numPr>
          <w:ilvl w:val="0"/>
          <w:numId w:val="14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FC625D">
        <w:rPr>
          <w:rFonts w:ascii="Lato" w:hAnsi="Lato"/>
          <w:b/>
          <w:bCs/>
          <w:sz w:val="24"/>
          <w:szCs w:val="24"/>
          <w:u w:val="single"/>
        </w:rPr>
        <w:t xml:space="preserve">Szczegółowy zakres przedmiotu zamówienia obejmuje: </w:t>
      </w:r>
    </w:p>
    <w:p w14:paraId="7438033F" w14:textId="77777777" w:rsidR="00027633" w:rsidRPr="00F54177" w:rsidRDefault="00027633" w:rsidP="00027633">
      <w:pPr>
        <w:pStyle w:val="Bezodstpw"/>
        <w:jc w:val="both"/>
        <w:rPr>
          <w:rFonts w:ascii="Lato" w:hAnsi="Lato"/>
          <w:b/>
          <w:bCs/>
          <w:color w:val="FF0000"/>
          <w:sz w:val="12"/>
          <w:szCs w:val="12"/>
          <w:u w:val="single"/>
        </w:rPr>
      </w:pPr>
    </w:p>
    <w:p w14:paraId="23E18FE2" w14:textId="77777777" w:rsidR="00027633" w:rsidRDefault="00027633" w:rsidP="00027633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Przedmiotem zamówienia jest:</w:t>
      </w:r>
    </w:p>
    <w:p w14:paraId="1F599EA8" w14:textId="77777777" w:rsidR="00027633" w:rsidRDefault="00027633" w:rsidP="00027633">
      <w:pPr>
        <w:pStyle w:val="Bezodstpw"/>
        <w:numPr>
          <w:ilvl w:val="0"/>
          <w:numId w:val="8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zaprojektowanie instalacji centralnego ogrzewania oraz ciepłej wody użytkowej o mocy odpowiedniej dla kubatury budynku po uzyskaniu odpowiedniej decyzji od </w:t>
      </w:r>
      <w:proofErr w:type="spellStart"/>
      <w:r>
        <w:rPr>
          <w:rFonts w:ascii="Lato" w:hAnsi="Lato"/>
          <w:sz w:val="24"/>
          <w:szCs w:val="24"/>
        </w:rPr>
        <w:t>Veolia</w:t>
      </w:r>
      <w:proofErr w:type="spellEnd"/>
      <w:r>
        <w:rPr>
          <w:rFonts w:ascii="Lato" w:hAnsi="Lato"/>
          <w:sz w:val="24"/>
          <w:szCs w:val="24"/>
        </w:rPr>
        <w:t xml:space="preserve"> Zachód sp. z o.o. we Wrocławiu – firma świadcząca usługi ciepłownicze na terenie Żnina </w:t>
      </w:r>
    </w:p>
    <w:p w14:paraId="4C28466F" w14:textId="77777777" w:rsidR="00027633" w:rsidRDefault="00027633" w:rsidP="00027633">
      <w:pPr>
        <w:pStyle w:val="Bezodstpw"/>
        <w:numPr>
          <w:ilvl w:val="0"/>
          <w:numId w:val="8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zaprojektowanie termomodernizacji budynku zgodnej z decyzją konserwatora zabytków (docieplenie ścian budynku, docieplenie poddasza, wymiana stolarki, wymiana oświetlenia na częściach wspólnych),   </w:t>
      </w:r>
    </w:p>
    <w:p w14:paraId="4022DB07" w14:textId="77777777" w:rsidR="00027633" w:rsidRDefault="00027633" w:rsidP="00027633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Przed przystąpieniem do sporządzanie dokumentacji projektowej, Wykonawca zobowiązany jest do przedstawienia Zamawiającemu do akceptacji rozwiązań technicznych, </w:t>
      </w:r>
    </w:p>
    <w:p w14:paraId="1439790E" w14:textId="77777777" w:rsidR="00027633" w:rsidRDefault="00027633" w:rsidP="00027633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Konsultowanie z Zamawiającym na każdym etapie wykonywania projektu rozwiązań dotyczących istotnych elementów mających wpływ na koszty realizacji i eksploatacji projektowanych urządzeń, </w:t>
      </w:r>
    </w:p>
    <w:p w14:paraId="7BE5DBEF" w14:textId="77777777" w:rsidR="00027633" w:rsidRDefault="00027633" w:rsidP="00027633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Zastosowanie w projekcie rozwiązań standardowych,   </w:t>
      </w:r>
    </w:p>
    <w:p w14:paraId="3C335576" w14:textId="77777777" w:rsidR="00027633" w:rsidRDefault="00027633" w:rsidP="00027633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Koszty wszelkich uzgodnień pokrywa Wykonawca, </w:t>
      </w:r>
    </w:p>
    <w:p w14:paraId="1862709A" w14:textId="77777777" w:rsidR="00027633" w:rsidRDefault="00027633" w:rsidP="00027633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Doprowadzenie energii elektrycznej do miejsca umiejscowienia węzła pozostaje</w:t>
      </w:r>
      <w:r>
        <w:rPr>
          <w:rFonts w:ascii="Lato" w:hAnsi="Lato"/>
          <w:sz w:val="24"/>
          <w:szCs w:val="24"/>
        </w:rPr>
        <w:br/>
        <w:t xml:space="preserve">w gestii Zamawiającego, </w:t>
      </w:r>
    </w:p>
    <w:p w14:paraId="13868A88" w14:textId="77777777" w:rsidR="00027633" w:rsidRDefault="00027633" w:rsidP="00027633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 xml:space="preserve">Dokumentacja projektowa niezbędna do zrealizowania w/w zadania powinna obejmować wykonanie wszelkich pomiarów, ekspertyz niezbędnych do prawidłowego wykonania dokumentacji projektowej, </w:t>
      </w:r>
    </w:p>
    <w:p w14:paraId="2B7D3AEE" w14:textId="77777777" w:rsidR="00027633" w:rsidRDefault="00027633" w:rsidP="00027633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Określenie zapotrzebowania i przedłożenie warunków technicznych na:</w:t>
      </w:r>
    </w:p>
    <w:p w14:paraId="7E4A86C9" w14:textId="77777777" w:rsidR="00027633" w:rsidRDefault="00027633" w:rsidP="00027633">
      <w:pPr>
        <w:pStyle w:val="Bezodstpw"/>
        <w:numPr>
          <w:ilvl w:val="0"/>
          <w:numId w:val="6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Wykonanie projektu budowlanego w zakresie instalacji wewnętrznych c.o. i c.w.u. złożenie odpowiednich wniosków oraz uzyskanie, w imieniu Zamawiającego wszelkich decyzji administracyjnych, warunków, uzgodnień niezbędnych do realizacji robót budowlanych, opracowania informacji dotyczącej bezpieczeństwa i ochrony zdrowia, o ile jej opracowanie jest w tym wypadku wymagane, </w:t>
      </w:r>
    </w:p>
    <w:p w14:paraId="0C21D46B" w14:textId="77777777" w:rsidR="00027633" w:rsidRDefault="00027633" w:rsidP="00027633">
      <w:pPr>
        <w:pStyle w:val="Bezodstpw"/>
        <w:numPr>
          <w:ilvl w:val="0"/>
          <w:numId w:val="6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Projekt budowlany należy wykonać zgodnie z Rozporządzeniem Ministra Infrastruktury z dnia 2 września 2004 roku w sprawie szczegółowego zakresu i formy dokumentacji projektowej, specyfikacji technicznych wykonania</w:t>
      </w:r>
      <w:r>
        <w:rPr>
          <w:rFonts w:ascii="Lato" w:hAnsi="Lato"/>
          <w:sz w:val="24"/>
          <w:szCs w:val="24"/>
        </w:rPr>
        <w:br/>
        <w:t xml:space="preserve">i odbioru robót budowlanych oraz programu funkcjonalno-użytkowego </w:t>
      </w:r>
      <w:r>
        <w:rPr>
          <w:rFonts w:ascii="Lato" w:hAnsi="Lato"/>
          <w:sz w:val="24"/>
          <w:szCs w:val="24"/>
        </w:rPr>
        <w:br/>
        <w:t xml:space="preserve">(Dz. U. 2004 nr 202 poz. 2072)   </w:t>
      </w:r>
    </w:p>
    <w:p w14:paraId="08DEC90B" w14:textId="631A75D5" w:rsidR="00027633" w:rsidRPr="003F3FDD" w:rsidRDefault="00027633" w:rsidP="00027633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Wykonawcy zaleca się dokonanie wizji lokalnej miejsca realizacji przedmiotu zamówienia oraz jego otoczenia w celu określenia, na własną odpowiedzialność, oceny możności występowania wszelkiego ryzyka mającego wpływ na koszty realizacji zamówienia, a niezbędnych do przygotowania oferty na: </w:t>
      </w:r>
      <w:r w:rsidRPr="003F3FDD">
        <w:rPr>
          <w:rFonts w:ascii="Lato" w:hAnsi="Lato"/>
          <w:b/>
          <w:bCs/>
          <w:i/>
          <w:iCs/>
          <w:sz w:val="24"/>
          <w:szCs w:val="24"/>
        </w:rPr>
        <w:t>„Wykonanie dokumentacji projektowo-kosztorysowej instalacji centralnego ogrzewania wraz z ogrzewaniem ciepłej wody (ogrzewanie dostarczone do budynku z sieci miejskiej) oraz częściową termomodernizacją (docieplenie ścian zewnętrznych, wymianę stolarki)</w:t>
      </w:r>
      <w:r>
        <w:rPr>
          <w:rFonts w:ascii="Lato" w:hAnsi="Lato"/>
          <w:b/>
          <w:bCs/>
          <w:i/>
          <w:iCs/>
          <w:sz w:val="24"/>
          <w:szCs w:val="24"/>
        </w:rPr>
        <w:br/>
      </w:r>
      <w:r w:rsidRPr="003F3FDD">
        <w:rPr>
          <w:rFonts w:ascii="Lato" w:hAnsi="Lato"/>
          <w:b/>
          <w:bCs/>
          <w:i/>
          <w:iCs/>
          <w:sz w:val="24"/>
          <w:szCs w:val="24"/>
        </w:rPr>
        <w:t xml:space="preserve">w budynku mieszkalnym wielorodzinnym w m. Żnin przy ul. Mickiewicza 21, 21A dz. nr 417/4, obręb Żnin”, </w:t>
      </w:r>
    </w:p>
    <w:p w14:paraId="65D35900" w14:textId="77777777" w:rsidR="00027633" w:rsidRDefault="00027633" w:rsidP="00027633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Przed przystąpieniem do projektowania Wykonawca winien przedstawić Zamawiającemu do zaakceptowania projektowane rozwiązania techniczne wraz z szacunkową wyceną realizacji zadania, </w:t>
      </w:r>
    </w:p>
    <w:p w14:paraId="780A4311" w14:textId="77777777" w:rsidR="00027633" w:rsidRPr="00AA3BDE" w:rsidRDefault="00027633" w:rsidP="00027633">
      <w:pPr>
        <w:pStyle w:val="Bezodstpw"/>
        <w:numPr>
          <w:ilvl w:val="0"/>
          <w:numId w:val="5"/>
        </w:numPr>
        <w:jc w:val="both"/>
        <w:rPr>
          <w:rFonts w:ascii="Lato" w:hAnsi="Lato"/>
          <w:sz w:val="24"/>
          <w:szCs w:val="24"/>
        </w:rPr>
      </w:pPr>
      <w:r w:rsidRPr="00AA3BDE">
        <w:rPr>
          <w:rFonts w:ascii="Lato" w:hAnsi="Lato"/>
          <w:sz w:val="24"/>
          <w:szCs w:val="24"/>
        </w:rPr>
        <w:t xml:space="preserve">Dokumentacja projektowa powinna zawierać: </w:t>
      </w:r>
    </w:p>
    <w:p w14:paraId="3CBBDCDC" w14:textId="5017634D" w:rsidR="00027633" w:rsidRPr="003F1B35" w:rsidRDefault="00027633" w:rsidP="00027633">
      <w:pPr>
        <w:pStyle w:val="Bezodstpw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 w:rsidRPr="003F1B35">
        <w:rPr>
          <w:rFonts w:ascii="Lato" w:hAnsi="Lato"/>
          <w:sz w:val="24"/>
          <w:szCs w:val="24"/>
        </w:rPr>
        <w:t>Inwentaryzację budowlaną obiektu wraz z oceną stanu technicznego obiektu</w:t>
      </w:r>
      <w:r>
        <w:rPr>
          <w:rFonts w:ascii="Lato" w:hAnsi="Lato"/>
          <w:sz w:val="24"/>
          <w:szCs w:val="24"/>
        </w:rPr>
        <w:br/>
      </w:r>
      <w:r w:rsidRPr="003F1B35">
        <w:rPr>
          <w:rFonts w:ascii="Lato" w:hAnsi="Lato"/>
          <w:sz w:val="24"/>
          <w:szCs w:val="24"/>
        </w:rPr>
        <w:t>w niezbędnym zakresie na potrzeby niniejszego zamówienia zgodnie</w:t>
      </w:r>
      <w:r>
        <w:rPr>
          <w:rFonts w:ascii="Lato" w:hAnsi="Lato"/>
          <w:sz w:val="24"/>
          <w:szCs w:val="24"/>
        </w:rPr>
        <w:br/>
      </w:r>
      <w:r w:rsidRPr="003F1B35">
        <w:rPr>
          <w:rFonts w:ascii="Lato" w:hAnsi="Lato"/>
          <w:sz w:val="24"/>
          <w:szCs w:val="24"/>
        </w:rPr>
        <w:t xml:space="preserve">z </w:t>
      </w:r>
      <w:r w:rsidRPr="003F1B35">
        <w:rPr>
          <w:rFonts w:ascii="Lato" w:hAnsi="Lato"/>
          <w:i/>
          <w:iCs/>
          <w:sz w:val="24"/>
          <w:szCs w:val="24"/>
        </w:rPr>
        <w:t xml:space="preserve">PN-ISO 9836:1997 </w:t>
      </w:r>
      <w:r>
        <w:rPr>
          <w:rFonts w:ascii="Lato" w:hAnsi="Lato"/>
          <w:i/>
          <w:iCs/>
          <w:sz w:val="24"/>
          <w:szCs w:val="24"/>
        </w:rPr>
        <w:t xml:space="preserve">Tytuł: </w:t>
      </w:r>
      <w:r w:rsidRPr="003F1B35">
        <w:rPr>
          <w:rFonts w:ascii="Lato" w:hAnsi="Lato"/>
          <w:i/>
          <w:iCs/>
          <w:sz w:val="24"/>
          <w:szCs w:val="24"/>
        </w:rPr>
        <w:t>Właściwości użytkowe w budownictwie - Określanie i obliczanie wskaźników powierzchniowych i kubaturowych</w:t>
      </w:r>
      <w:r>
        <w:rPr>
          <w:rFonts w:ascii="Lato" w:hAnsi="Lato"/>
          <w:i/>
          <w:iCs/>
          <w:sz w:val="24"/>
          <w:szCs w:val="24"/>
        </w:rPr>
        <w:t>,</w:t>
      </w:r>
      <w:r w:rsidRPr="003F1B35">
        <w:rPr>
          <w:rFonts w:ascii="Lato" w:hAnsi="Lato"/>
          <w:sz w:val="24"/>
          <w:szCs w:val="24"/>
        </w:rPr>
        <w:t xml:space="preserve"> stosowane jednocześnie z </w:t>
      </w:r>
      <w:r>
        <w:rPr>
          <w:rFonts w:ascii="Lato" w:hAnsi="Lato"/>
          <w:sz w:val="24"/>
          <w:szCs w:val="24"/>
        </w:rPr>
        <w:t>z</w:t>
      </w:r>
      <w:r w:rsidRPr="003F1B35">
        <w:rPr>
          <w:rFonts w:ascii="Lato" w:hAnsi="Lato"/>
          <w:sz w:val="24"/>
          <w:szCs w:val="24"/>
        </w:rPr>
        <w:t>apisami</w:t>
      </w:r>
      <w:r>
        <w:rPr>
          <w:rFonts w:ascii="Lato" w:hAnsi="Lato"/>
          <w:sz w:val="24"/>
          <w:szCs w:val="24"/>
        </w:rPr>
        <w:t xml:space="preserve"> </w:t>
      </w:r>
      <w:r w:rsidRPr="003F1B35">
        <w:rPr>
          <w:rFonts w:ascii="Lato" w:hAnsi="Lato"/>
          <w:sz w:val="24"/>
          <w:szCs w:val="24"/>
        </w:rPr>
        <w:t>§ 11 ust. 2 pkt 2 lit b</w:t>
      </w:r>
      <w:hyperlink r:id="rId5" w:history="1">
        <w:r w:rsidRPr="004600C1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 xml:space="preserve"> </w:t>
        </w:r>
        <w:r w:rsidRPr="004600C1">
          <w:rPr>
            <w:rStyle w:val="Hipercze"/>
            <w:rFonts w:ascii="Lato" w:hAnsi="Lato"/>
            <w:i/>
            <w:iCs/>
            <w:color w:val="auto"/>
            <w:sz w:val="24"/>
            <w:szCs w:val="24"/>
            <w:u w:val="none"/>
          </w:rPr>
          <w:t>Rozporządzenia Ministra Transportu, Budownictwa i Gospodarki Morskiej z dnia 25 kwietnia 2012 r. w sprawie szczegółowego zakresu i formy projektu budowlanego</w:t>
        </w:r>
      </w:hyperlink>
      <w:r w:rsidR="00396CD4">
        <w:rPr>
          <w:rStyle w:val="Hipercze"/>
          <w:rFonts w:ascii="Lato" w:hAnsi="Lato"/>
          <w:i/>
          <w:iCs/>
          <w:color w:val="auto"/>
          <w:sz w:val="24"/>
          <w:szCs w:val="24"/>
          <w:u w:val="none"/>
        </w:rPr>
        <w:t xml:space="preserve"> </w:t>
      </w:r>
      <w:r>
        <w:rPr>
          <w:rFonts w:ascii="Lato" w:hAnsi="Lato"/>
          <w:i/>
          <w:iCs/>
          <w:sz w:val="24"/>
          <w:szCs w:val="24"/>
        </w:rPr>
        <w:t xml:space="preserve">(Dz. U. 2012 r., poz. 462 z </w:t>
      </w:r>
      <w:proofErr w:type="spellStart"/>
      <w:r>
        <w:rPr>
          <w:rFonts w:ascii="Lato" w:hAnsi="Lato"/>
          <w:i/>
          <w:iCs/>
          <w:sz w:val="24"/>
          <w:szCs w:val="24"/>
        </w:rPr>
        <w:t>późn</w:t>
      </w:r>
      <w:proofErr w:type="spellEnd"/>
      <w:r>
        <w:rPr>
          <w:rFonts w:ascii="Lato" w:hAnsi="Lato"/>
          <w:i/>
          <w:iCs/>
          <w:sz w:val="24"/>
          <w:szCs w:val="24"/>
        </w:rPr>
        <w:t>. zm.), )</w:t>
      </w:r>
    </w:p>
    <w:p w14:paraId="0E14BD2A" w14:textId="77777777" w:rsidR="00027633" w:rsidRDefault="00027633" w:rsidP="00027633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3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Pendrive).</w:t>
      </w:r>
    </w:p>
    <w:p w14:paraId="4CA9B48C" w14:textId="77777777" w:rsidR="00027633" w:rsidRPr="004600C1" w:rsidRDefault="00027633" w:rsidP="00027633">
      <w:pPr>
        <w:pStyle w:val="Bezodstpw"/>
        <w:ind w:left="360"/>
        <w:jc w:val="both"/>
        <w:rPr>
          <w:sz w:val="12"/>
          <w:szCs w:val="12"/>
        </w:rPr>
      </w:pPr>
    </w:p>
    <w:p w14:paraId="5C42BF47" w14:textId="77777777" w:rsidR="00027633" w:rsidRPr="00143FFF" w:rsidRDefault="00027633" w:rsidP="00027633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 xml:space="preserve">Projekt budowlany – w zakresie niezbędnym do uzyskania pozwolenia na budowę wykonany zgodnie z </w:t>
      </w:r>
      <w:r w:rsidRPr="00A67DBD">
        <w:rPr>
          <w:rFonts w:ascii="Lato" w:hAnsi="Lato"/>
          <w:i/>
          <w:iCs/>
          <w:sz w:val="24"/>
          <w:szCs w:val="24"/>
        </w:rPr>
        <w:t>Rozporządzeniem Ministra Infrastruktury z dnia 03 lipca 2003 r. w sprawie szczegółowego zakresu i formy projektu budowlanego</w:t>
      </w:r>
      <w:r w:rsidRPr="00A67DBD">
        <w:rPr>
          <w:rFonts w:ascii="Lato" w:hAnsi="Lato"/>
          <w:sz w:val="24"/>
          <w:szCs w:val="24"/>
        </w:rPr>
        <w:t xml:space="preserve"> (Dz. U.</w:t>
      </w:r>
      <w:r>
        <w:rPr>
          <w:rFonts w:ascii="Lato" w:hAnsi="Lato"/>
          <w:sz w:val="24"/>
          <w:szCs w:val="24"/>
        </w:rPr>
        <w:t xml:space="preserve"> z 2003 r., Nr </w:t>
      </w:r>
      <w:r w:rsidRPr="00A67DBD">
        <w:rPr>
          <w:rFonts w:ascii="Lato" w:hAnsi="Lato"/>
          <w:sz w:val="24"/>
          <w:szCs w:val="24"/>
        </w:rPr>
        <w:t xml:space="preserve">120 poz. 1133 z </w:t>
      </w:r>
      <w:proofErr w:type="spellStart"/>
      <w:r w:rsidRPr="00A67DBD">
        <w:rPr>
          <w:rFonts w:ascii="Lato" w:hAnsi="Lato"/>
          <w:sz w:val="24"/>
          <w:szCs w:val="24"/>
        </w:rPr>
        <w:t>późn</w:t>
      </w:r>
      <w:proofErr w:type="spellEnd"/>
      <w:r w:rsidRPr="00A67DBD">
        <w:rPr>
          <w:rFonts w:ascii="Lato" w:hAnsi="Lato"/>
          <w:sz w:val="24"/>
          <w:szCs w:val="24"/>
        </w:rPr>
        <w:t>. zm.)</w:t>
      </w:r>
      <w:r>
        <w:rPr>
          <w:rFonts w:ascii="Lato" w:hAnsi="Lato"/>
          <w:sz w:val="24"/>
          <w:szCs w:val="24"/>
        </w:rPr>
        <w:t>,</w:t>
      </w:r>
    </w:p>
    <w:p w14:paraId="07B0FF0E" w14:textId="77777777" w:rsidR="00027633" w:rsidRPr="00A67DBD" w:rsidRDefault="00027633" w:rsidP="00027633">
      <w:pPr>
        <w:pStyle w:val="Bezodstpw"/>
        <w:ind w:left="720"/>
        <w:jc w:val="both"/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4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Pendrive).</w:t>
      </w:r>
    </w:p>
    <w:p w14:paraId="2C358405" w14:textId="77777777" w:rsidR="00027633" w:rsidRPr="004600C1" w:rsidRDefault="00027633" w:rsidP="00027633">
      <w:pPr>
        <w:pStyle w:val="Bezodstpw"/>
        <w:ind w:left="360"/>
        <w:jc w:val="both"/>
        <w:rPr>
          <w:sz w:val="12"/>
          <w:szCs w:val="12"/>
        </w:rPr>
      </w:pPr>
    </w:p>
    <w:p w14:paraId="1C1675AE" w14:textId="77777777" w:rsidR="00027633" w:rsidRPr="00143FFF" w:rsidRDefault="00027633" w:rsidP="00027633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 xml:space="preserve">Projekt wykonawczy wykonany zgodnie z </w:t>
      </w:r>
      <w:r w:rsidRPr="00AC786C">
        <w:rPr>
          <w:rFonts w:ascii="Lato" w:hAnsi="Lato"/>
          <w:i/>
          <w:iCs/>
          <w:sz w:val="24"/>
          <w:szCs w:val="24"/>
        </w:rPr>
        <w:t>Rozporządzeniem Ministra Infrastruktury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z dnia 2 września 2004 r. w sprawie zakresu i formy dokumentacji projektowej, specyfikacji technicznych wykonania i odbioru robót budowlanych oraz programu funkcjonalno-użytkowego</w:t>
      </w:r>
      <w:r w:rsidRPr="00A67DBD">
        <w:rPr>
          <w:rFonts w:ascii="Lato" w:hAnsi="Lato"/>
          <w:sz w:val="24"/>
          <w:szCs w:val="24"/>
        </w:rPr>
        <w:t xml:space="preserve">, </w:t>
      </w:r>
      <w:r>
        <w:rPr>
          <w:rFonts w:ascii="Lato" w:hAnsi="Lato"/>
          <w:sz w:val="24"/>
          <w:szCs w:val="24"/>
        </w:rPr>
        <w:t>(</w:t>
      </w:r>
      <w:r w:rsidRPr="00A67DBD">
        <w:rPr>
          <w:rFonts w:ascii="Lato" w:hAnsi="Lato"/>
          <w:sz w:val="24"/>
          <w:szCs w:val="24"/>
        </w:rPr>
        <w:t xml:space="preserve">Dz. U. </w:t>
      </w:r>
      <w:r>
        <w:rPr>
          <w:rFonts w:ascii="Lato" w:hAnsi="Lato"/>
          <w:sz w:val="24"/>
          <w:szCs w:val="24"/>
        </w:rPr>
        <w:t xml:space="preserve">z 2004 r., </w:t>
      </w:r>
      <w:r w:rsidRPr="00A67DBD">
        <w:rPr>
          <w:rFonts w:ascii="Lato" w:hAnsi="Lato"/>
          <w:sz w:val="24"/>
          <w:szCs w:val="24"/>
        </w:rPr>
        <w:t>Nr 202 poz. 2072</w:t>
      </w:r>
      <w:r>
        <w:rPr>
          <w:rFonts w:ascii="Lato" w:hAnsi="Lato"/>
          <w:sz w:val="24"/>
          <w:szCs w:val="24"/>
        </w:rPr>
        <w:br/>
      </w:r>
      <w:r w:rsidRPr="00A67DBD">
        <w:rPr>
          <w:rFonts w:ascii="Lato" w:hAnsi="Lato"/>
          <w:sz w:val="24"/>
          <w:szCs w:val="24"/>
        </w:rPr>
        <w:t xml:space="preserve">z </w:t>
      </w:r>
      <w:proofErr w:type="spellStart"/>
      <w:r w:rsidRPr="00A67DBD">
        <w:rPr>
          <w:rFonts w:ascii="Lato" w:hAnsi="Lato"/>
          <w:sz w:val="24"/>
          <w:szCs w:val="24"/>
        </w:rPr>
        <w:t>późn</w:t>
      </w:r>
      <w:proofErr w:type="spellEnd"/>
      <w:r w:rsidRPr="00A67DBD">
        <w:rPr>
          <w:rFonts w:ascii="Lato" w:hAnsi="Lato"/>
          <w:sz w:val="24"/>
          <w:szCs w:val="24"/>
        </w:rPr>
        <w:t>. zm.</w:t>
      </w:r>
      <w:r>
        <w:rPr>
          <w:rFonts w:ascii="Lato" w:hAnsi="Lato"/>
          <w:sz w:val="24"/>
          <w:szCs w:val="24"/>
        </w:rPr>
        <w:t>),</w:t>
      </w:r>
    </w:p>
    <w:p w14:paraId="24AD6117" w14:textId="77777777" w:rsidR="00027633" w:rsidRDefault="00027633" w:rsidP="00027633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(4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Pendrive).</w:t>
      </w:r>
    </w:p>
    <w:p w14:paraId="2A7270C5" w14:textId="77777777" w:rsidR="00027633" w:rsidRPr="004600C1" w:rsidRDefault="00027633" w:rsidP="00027633">
      <w:pPr>
        <w:pStyle w:val="Bezodstpw"/>
        <w:ind w:left="360"/>
        <w:jc w:val="both"/>
        <w:rPr>
          <w:sz w:val="12"/>
          <w:szCs w:val="12"/>
        </w:rPr>
      </w:pPr>
    </w:p>
    <w:p w14:paraId="035CFF00" w14:textId="77777777" w:rsidR="00027633" w:rsidRPr="00143FFF" w:rsidRDefault="00027633" w:rsidP="00027633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 xml:space="preserve">Specyfikację techniczną </w:t>
      </w:r>
      <w:r>
        <w:rPr>
          <w:rFonts w:ascii="Lato" w:hAnsi="Lato"/>
          <w:sz w:val="24"/>
          <w:szCs w:val="24"/>
        </w:rPr>
        <w:t>wykonania i odbioru robót – sporządzonej zgodnie</w:t>
      </w:r>
      <w:r>
        <w:rPr>
          <w:rFonts w:ascii="Lato" w:hAnsi="Lato"/>
          <w:sz w:val="24"/>
          <w:szCs w:val="24"/>
        </w:rPr>
        <w:br/>
        <w:t xml:space="preserve">z </w:t>
      </w:r>
      <w:r w:rsidRPr="00AC786C">
        <w:rPr>
          <w:rFonts w:ascii="Lato" w:hAnsi="Lato"/>
          <w:i/>
          <w:iCs/>
          <w:sz w:val="24"/>
          <w:szCs w:val="24"/>
        </w:rPr>
        <w:t xml:space="preserve">Rozdziałem 3 Rozporządzeniem Ministra Infrastruktury z dnia 2 września </w:t>
      </w:r>
      <w:r>
        <w:rPr>
          <w:rFonts w:ascii="Lato" w:hAnsi="Lato"/>
          <w:i/>
          <w:iCs/>
          <w:sz w:val="24"/>
          <w:szCs w:val="24"/>
        </w:rPr>
        <w:br/>
      </w:r>
      <w:r w:rsidRPr="00AC786C">
        <w:rPr>
          <w:rFonts w:ascii="Lato" w:hAnsi="Lato"/>
          <w:i/>
          <w:iCs/>
          <w:sz w:val="24"/>
          <w:szCs w:val="24"/>
        </w:rPr>
        <w:t>2004 r.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w sprawie zakresu i formy dokumentacji projektowej, specyfikacji technicznych wykonania i odbioru robót budowlanych oraz programu funkcjonalno-użytkowego</w:t>
      </w:r>
      <w:r w:rsidRPr="00A67DBD">
        <w:rPr>
          <w:rFonts w:ascii="Lato" w:hAnsi="Lato"/>
          <w:sz w:val="24"/>
          <w:szCs w:val="24"/>
        </w:rPr>
        <w:t xml:space="preserve">, </w:t>
      </w:r>
      <w:r>
        <w:rPr>
          <w:rFonts w:ascii="Lato" w:hAnsi="Lato"/>
          <w:sz w:val="24"/>
          <w:szCs w:val="24"/>
        </w:rPr>
        <w:t>(</w:t>
      </w:r>
      <w:r w:rsidRPr="00A67DBD">
        <w:rPr>
          <w:rFonts w:ascii="Lato" w:hAnsi="Lato"/>
          <w:sz w:val="24"/>
          <w:szCs w:val="24"/>
        </w:rPr>
        <w:t xml:space="preserve">Dz. U. </w:t>
      </w:r>
      <w:r>
        <w:rPr>
          <w:rFonts w:ascii="Lato" w:hAnsi="Lato"/>
          <w:sz w:val="24"/>
          <w:szCs w:val="24"/>
        </w:rPr>
        <w:t xml:space="preserve">z  2004 r., </w:t>
      </w:r>
      <w:r w:rsidRPr="00A67DBD">
        <w:rPr>
          <w:rFonts w:ascii="Lato" w:hAnsi="Lato"/>
          <w:sz w:val="24"/>
          <w:szCs w:val="24"/>
        </w:rPr>
        <w:t xml:space="preserve">Nr 202 poz. 2072 z </w:t>
      </w:r>
      <w:proofErr w:type="spellStart"/>
      <w:r w:rsidRPr="00A67DBD">
        <w:rPr>
          <w:rFonts w:ascii="Lato" w:hAnsi="Lato"/>
          <w:sz w:val="24"/>
          <w:szCs w:val="24"/>
        </w:rPr>
        <w:t>późn</w:t>
      </w:r>
      <w:proofErr w:type="spellEnd"/>
      <w:r w:rsidRPr="00A67DBD">
        <w:rPr>
          <w:rFonts w:ascii="Lato" w:hAnsi="Lato"/>
          <w:sz w:val="24"/>
          <w:szCs w:val="24"/>
        </w:rPr>
        <w:t>. zm.</w:t>
      </w:r>
      <w:r>
        <w:rPr>
          <w:rFonts w:ascii="Lato" w:hAnsi="Lato"/>
          <w:sz w:val="24"/>
          <w:szCs w:val="24"/>
        </w:rPr>
        <w:t>),</w:t>
      </w:r>
    </w:p>
    <w:p w14:paraId="21AF56C7" w14:textId="77777777" w:rsidR="00027633" w:rsidRDefault="00027633" w:rsidP="00027633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1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Pendrive).</w:t>
      </w:r>
    </w:p>
    <w:p w14:paraId="5EA0D779" w14:textId="77777777" w:rsidR="00027633" w:rsidRPr="004600C1" w:rsidRDefault="00027633" w:rsidP="00027633">
      <w:pPr>
        <w:pStyle w:val="Bezodstpw"/>
        <w:ind w:left="360"/>
        <w:jc w:val="both"/>
        <w:rPr>
          <w:sz w:val="12"/>
          <w:szCs w:val="12"/>
        </w:rPr>
      </w:pPr>
    </w:p>
    <w:p w14:paraId="5B772C39" w14:textId="1679E6BB" w:rsidR="00027633" w:rsidRPr="00143FFF" w:rsidRDefault="00027633" w:rsidP="00027633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 xml:space="preserve">Przedmiar robót </w:t>
      </w:r>
      <w:r>
        <w:rPr>
          <w:rFonts w:ascii="Lato" w:hAnsi="Lato"/>
          <w:sz w:val="24"/>
          <w:szCs w:val="24"/>
        </w:rPr>
        <w:t xml:space="preserve">budowlanych z podziałem na poszczególne branże </w:t>
      </w:r>
      <w:r w:rsidRPr="00A67DBD">
        <w:rPr>
          <w:rFonts w:ascii="Lato" w:hAnsi="Lato"/>
          <w:sz w:val="24"/>
          <w:szCs w:val="24"/>
        </w:rPr>
        <w:t>wykonany zgodnie</w:t>
      </w:r>
      <w:r>
        <w:rPr>
          <w:rFonts w:ascii="Lato" w:hAnsi="Lato"/>
          <w:sz w:val="24"/>
          <w:szCs w:val="24"/>
        </w:rPr>
        <w:t xml:space="preserve"> </w:t>
      </w:r>
      <w:r w:rsidRPr="00A67DBD">
        <w:rPr>
          <w:rFonts w:ascii="Lato" w:hAnsi="Lato"/>
          <w:sz w:val="24"/>
          <w:szCs w:val="24"/>
        </w:rPr>
        <w:t xml:space="preserve">z </w:t>
      </w:r>
      <w:r w:rsidRPr="00AC786C">
        <w:rPr>
          <w:rFonts w:ascii="Lato" w:hAnsi="Lato"/>
          <w:i/>
          <w:iCs/>
          <w:sz w:val="24"/>
          <w:szCs w:val="24"/>
        </w:rPr>
        <w:t>Rozporządzeniem Ministra Infrastruktury z dnia 2 września 2004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r.</w:t>
      </w:r>
      <w:r>
        <w:rPr>
          <w:rFonts w:ascii="Lato" w:hAnsi="Lato"/>
          <w:i/>
          <w:iCs/>
          <w:sz w:val="24"/>
          <w:szCs w:val="24"/>
        </w:rPr>
        <w:br/>
      </w:r>
      <w:r w:rsidRPr="00AC786C">
        <w:rPr>
          <w:rFonts w:ascii="Lato" w:hAnsi="Lato"/>
          <w:i/>
          <w:iCs/>
          <w:sz w:val="24"/>
          <w:szCs w:val="24"/>
        </w:rPr>
        <w:t>w sprawie zakresu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i formy dokumentacji projektowej, specyfikacji technicznych wykonania</w:t>
      </w:r>
      <w:r>
        <w:rPr>
          <w:rFonts w:ascii="Lato" w:hAnsi="Lato"/>
          <w:i/>
          <w:iCs/>
          <w:sz w:val="24"/>
          <w:szCs w:val="24"/>
        </w:rPr>
        <w:t xml:space="preserve"> </w:t>
      </w:r>
      <w:r w:rsidRPr="00AC786C">
        <w:rPr>
          <w:rFonts w:ascii="Lato" w:hAnsi="Lato"/>
          <w:i/>
          <w:iCs/>
          <w:sz w:val="24"/>
          <w:szCs w:val="24"/>
        </w:rPr>
        <w:t>i odbioru robót budowlanych oraz programu funkcjonalno-użytkowego</w:t>
      </w:r>
      <w:r w:rsidRPr="00A67DBD">
        <w:rPr>
          <w:rFonts w:ascii="Lato" w:hAnsi="Lato"/>
          <w:sz w:val="24"/>
          <w:szCs w:val="24"/>
        </w:rPr>
        <w:t xml:space="preserve">, </w:t>
      </w:r>
      <w:r>
        <w:rPr>
          <w:rFonts w:ascii="Lato" w:hAnsi="Lato"/>
          <w:sz w:val="24"/>
          <w:szCs w:val="24"/>
        </w:rPr>
        <w:t>(</w:t>
      </w:r>
      <w:r w:rsidRPr="00A67DBD">
        <w:rPr>
          <w:rFonts w:ascii="Lato" w:hAnsi="Lato"/>
          <w:sz w:val="24"/>
          <w:szCs w:val="24"/>
        </w:rPr>
        <w:t>Dz. U. z 2004</w:t>
      </w:r>
      <w:r>
        <w:rPr>
          <w:rFonts w:ascii="Lato" w:hAnsi="Lato"/>
          <w:sz w:val="24"/>
          <w:szCs w:val="24"/>
        </w:rPr>
        <w:t xml:space="preserve"> </w:t>
      </w:r>
      <w:r w:rsidRPr="00A67DBD">
        <w:rPr>
          <w:rFonts w:ascii="Lato" w:hAnsi="Lato"/>
          <w:sz w:val="24"/>
          <w:szCs w:val="24"/>
        </w:rPr>
        <w:t xml:space="preserve">r. Nr 202 poz. 2072 </w:t>
      </w:r>
      <w:r>
        <w:rPr>
          <w:rFonts w:ascii="Lato" w:hAnsi="Lato"/>
          <w:sz w:val="24"/>
          <w:szCs w:val="24"/>
        </w:rPr>
        <w:t xml:space="preserve">z </w:t>
      </w:r>
      <w:proofErr w:type="spellStart"/>
      <w:r>
        <w:rPr>
          <w:rFonts w:ascii="Lato" w:hAnsi="Lato"/>
          <w:sz w:val="24"/>
          <w:szCs w:val="24"/>
        </w:rPr>
        <w:t>późn</w:t>
      </w:r>
      <w:proofErr w:type="spellEnd"/>
      <w:r>
        <w:rPr>
          <w:rFonts w:ascii="Lato" w:hAnsi="Lato"/>
          <w:sz w:val="24"/>
          <w:szCs w:val="24"/>
        </w:rPr>
        <w:t xml:space="preserve">. zm.) </w:t>
      </w:r>
      <w:r w:rsidRPr="00A67DBD">
        <w:rPr>
          <w:rFonts w:ascii="Lato" w:hAnsi="Lato"/>
          <w:sz w:val="24"/>
          <w:szCs w:val="24"/>
        </w:rPr>
        <w:t>z rubrykami</w:t>
      </w:r>
      <w:r w:rsidR="00396CD4">
        <w:rPr>
          <w:rFonts w:ascii="Lato" w:hAnsi="Lato"/>
          <w:sz w:val="24"/>
          <w:szCs w:val="24"/>
        </w:rPr>
        <w:t xml:space="preserve"> </w:t>
      </w:r>
      <w:r w:rsidRPr="00A67DBD">
        <w:rPr>
          <w:rFonts w:ascii="Lato" w:hAnsi="Lato"/>
          <w:sz w:val="24"/>
          <w:szCs w:val="24"/>
        </w:rPr>
        <w:t>do sporządzania kosztorysu ofertowego).</w:t>
      </w:r>
    </w:p>
    <w:p w14:paraId="05E87CCC" w14:textId="77777777" w:rsidR="00027633" w:rsidRDefault="00027633" w:rsidP="00027633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1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>w wersji papierowej</w:t>
      </w:r>
      <w:r w:rsidRPr="00A67DBD">
        <w:rPr>
          <w:rFonts w:ascii="Lato" w:hAnsi="Lato"/>
          <w:sz w:val="24"/>
          <w:szCs w:val="24"/>
        </w:rPr>
        <w:t xml:space="preserve"> 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Pendrive),</w:t>
      </w:r>
    </w:p>
    <w:p w14:paraId="43085BC7" w14:textId="77777777" w:rsidR="00027633" w:rsidRPr="004600C1" w:rsidRDefault="00027633" w:rsidP="00027633">
      <w:pPr>
        <w:pStyle w:val="Bezodstpw"/>
        <w:ind w:left="360"/>
        <w:jc w:val="both"/>
        <w:rPr>
          <w:sz w:val="12"/>
          <w:szCs w:val="12"/>
        </w:rPr>
      </w:pPr>
    </w:p>
    <w:p w14:paraId="32B5A794" w14:textId="27426A42" w:rsidR="00027633" w:rsidRPr="00E26C8D" w:rsidRDefault="00027633" w:rsidP="00027633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>Kosztorys inwestorski wraz z jednokrotną aktualizacją, wykonany zgodnie</w:t>
      </w:r>
      <w:r>
        <w:rPr>
          <w:rFonts w:ascii="Lato" w:hAnsi="Lato"/>
          <w:sz w:val="24"/>
          <w:szCs w:val="24"/>
        </w:rPr>
        <w:br/>
      </w:r>
      <w:r w:rsidRPr="00A67DBD">
        <w:rPr>
          <w:rFonts w:ascii="Lato" w:hAnsi="Lato"/>
          <w:sz w:val="24"/>
          <w:szCs w:val="24"/>
        </w:rPr>
        <w:t xml:space="preserve">z </w:t>
      </w:r>
      <w:r w:rsidRPr="00AC786C">
        <w:rPr>
          <w:rFonts w:ascii="Lato" w:hAnsi="Lato"/>
          <w:i/>
          <w:iCs/>
          <w:sz w:val="24"/>
          <w:szCs w:val="24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</w:t>
      </w:r>
      <w:r w:rsidRPr="00A67DBD">
        <w:rPr>
          <w:rFonts w:ascii="Lato" w:hAnsi="Lato"/>
          <w:sz w:val="24"/>
          <w:szCs w:val="24"/>
        </w:rPr>
        <w:t>,</w:t>
      </w:r>
      <w:r w:rsidR="00396CD4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(</w:t>
      </w:r>
      <w:r w:rsidRPr="00A67DBD">
        <w:rPr>
          <w:rFonts w:ascii="Lato" w:hAnsi="Lato"/>
          <w:sz w:val="24"/>
          <w:szCs w:val="24"/>
        </w:rPr>
        <w:t>Dz. U. z 2004</w:t>
      </w:r>
      <w:r>
        <w:rPr>
          <w:rFonts w:ascii="Lato" w:hAnsi="Lato"/>
          <w:sz w:val="24"/>
          <w:szCs w:val="24"/>
        </w:rPr>
        <w:t xml:space="preserve"> </w:t>
      </w:r>
      <w:r w:rsidRPr="00A67DBD">
        <w:rPr>
          <w:rFonts w:ascii="Lato" w:hAnsi="Lato"/>
          <w:sz w:val="24"/>
          <w:szCs w:val="24"/>
        </w:rPr>
        <w:t>r.</w:t>
      </w:r>
      <w:r>
        <w:rPr>
          <w:rFonts w:ascii="Lato" w:hAnsi="Lato"/>
          <w:sz w:val="24"/>
          <w:szCs w:val="24"/>
        </w:rPr>
        <w:t>,</w:t>
      </w:r>
      <w:r w:rsidRPr="00A67DBD">
        <w:rPr>
          <w:rFonts w:ascii="Lato" w:hAnsi="Lato"/>
          <w:sz w:val="24"/>
          <w:szCs w:val="24"/>
        </w:rPr>
        <w:t xml:space="preserve"> Nr 130 poz. 1389</w:t>
      </w:r>
      <w:r>
        <w:rPr>
          <w:rFonts w:ascii="Lato" w:hAnsi="Lato"/>
          <w:sz w:val="24"/>
          <w:szCs w:val="24"/>
        </w:rPr>
        <w:t xml:space="preserve"> z </w:t>
      </w:r>
      <w:proofErr w:type="spellStart"/>
      <w:r>
        <w:rPr>
          <w:rFonts w:ascii="Lato" w:hAnsi="Lato"/>
          <w:sz w:val="24"/>
          <w:szCs w:val="24"/>
        </w:rPr>
        <w:t>późn</w:t>
      </w:r>
      <w:proofErr w:type="spellEnd"/>
      <w:r>
        <w:rPr>
          <w:rFonts w:ascii="Lato" w:hAnsi="Lato"/>
          <w:sz w:val="24"/>
          <w:szCs w:val="24"/>
        </w:rPr>
        <w:t>. zm.)</w:t>
      </w:r>
      <w:r w:rsidRPr="00A67DBD">
        <w:rPr>
          <w:rFonts w:ascii="Lato" w:hAnsi="Lato"/>
          <w:sz w:val="24"/>
          <w:szCs w:val="24"/>
        </w:rPr>
        <w:t>.</w:t>
      </w:r>
    </w:p>
    <w:p w14:paraId="7DEA9AC6" w14:textId="77777777" w:rsidR="00027633" w:rsidRDefault="00027633" w:rsidP="00027633">
      <w:pPr>
        <w:pStyle w:val="Bezodstpw"/>
        <w:ind w:left="720"/>
        <w:jc w:val="both"/>
        <w:rPr>
          <w:rFonts w:ascii="Lato" w:hAnsi="Lato"/>
          <w:sz w:val="24"/>
          <w:szCs w:val="24"/>
        </w:rPr>
      </w:pPr>
      <w:r w:rsidRPr="00A67DBD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1</w:t>
      </w:r>
      <w:r w:rsidRPr="00A67DBD">
        <w:rPr>
          <w:rFonts w:ascii="Lato" w:hAnsi="Lato"/>
          <w:sz w:val="24"/>
          <w:szCs w:val="24"/>
        </w:rPr>
        <w:t xml:space="preserve"> egz. </w:t>
      </w:r>
      <w:r>
        <w:rPr>
          <w:rFonts w:ascii="Lato" w:hAnsi="Lato"/>
          <w:sz w:val="24"/>
          <w:szCs w:val="24"/>
        </w:rPr>
        <w:t xml:space="preserve">w wersji papierowej </w:t>
      </w:r>
      <w:r w:rsidRPr="00A67DBD">
        <w:rPr>
          <w:rFonts w:ascii="Lato" w:hAnsi="Lato"/>
          <w:sz w:val="24"/>
          <w:szCs w:val="24"/>
        </w:rPr>
        <w:t xml:space="preserve">oraz </w:t>
      </w:r>
      <w:r>
        <w:rPr>
          <w:rFonts w:ascii="Lato" w:hAnsi="Lato"/>
          <w:sz w:val="24"/>
          <w:szCs w:val="24"/>
        </w:rPr>
        <w:t xml:space="preserve">1 egz. </w:t>
      </w:r>
      <w:r w:rsidRPr="00A67DBD">
        <w:rPr>
          <w:rFonts w:ascii="Lato" w:hAnsi="Lato"/>
          <w:sz w:val="24"/>
          <w:szCs w:val="24"/>
        </w:rPr>
        <w:t>w wersji elektronicznej na nośniku pamięci np. CD, DVD, Pendrive),</w:t>
      </w:r>
    </w:p>
    <w:p w14:paraId="2C409F1C" w14:textId="77777777" w:rsidR="00027633" w:rsidRPr="004600C1" w:rsidRDefault="00027633" w:rsidP="00027633">
      <w:pPr>
        <w:pStyle w:val="Bezodstpw"/>
        <w:ind w:left="360"/>
        <w:jc w:val="both"/>
        <w:rPr>
          <w:sz w:val="12"/>
          <w:szCs w:val="12"/>
        </w:rPr>
      </w:pPr>
    </w:p>
    <w:p w14:paraId="4624AE58" w14:textId="77777777" w:rsidR="00027633" w:rsidRPr="00AC786C" w:rsidRDefault="00027633" w:rsidP="00027633">
      <w:pPr>
        <w:pStyle w:val="Bezodstpw"/>
        <w:numPr>
          <w:ilvl w:val="0"/>
          <w:numId w:val="7"/>
        </w:numPr>
        <w:jc w:val="both"/>
      </w:pPr>
      <w:r>
        <w:rPr>
          <w:rFonts w:ascii="Lato" w:hAnsi="Lato"/>
          <w:sz w:val="24"/>
          <w:szCs w:val="24"/>
        </w:rPr>
        <w:t>Informacja dotycząca bezpieczeństwa i ochrony zdrowia (BIOZ) zgodnie</w:t>
      </w:r>
      <w:r>
        <w:rPr>
          <w:rFonts w:ascii="Lato" w:hAnsi="Lato"/>
          <w:sz w:val="24"/>
          <w:szCs w:val="24"/>
        </w:rPr>
        <w:br/>
        <w:t xml:space="preserve">z </w:t>
      </w:r>
      <w:r w:rsidRPr="00480687">
        <w:rPr>
          <w:rFonts w:ascii="Lato" w:hAnsi="Lato"/>
          <w:i/>
          <w:iCs/>
          <w:sz w:val="24"/>
          <w:szCs w:val="24"/>
        </w:rPr>
        <w:t>Rozporządzeniem Ministra Infrastruktury z dnia 23 czerwca 2003 r. w sprawie informacji dotyczącej bezpieczeństwa i ochrony zdrowia oraz planu bezpieczeństwa i ochrony zdrowia</w:t>
      </w:r>
      <w:r>
        <w:rPr>
          <w:rFonts w:ascii="Lato" w:hAnsi="Lato"/>
          <w:sz w:val="24"/>
          <w:szCs w:val="24"/>
        </w:rPr>
        <w:t xml:space="preserve"> (Dz. U. z 2003, Nr 120, poz. 1126 z </w:t>
      </w:r>
      <w:proofErr w:type="spellStart"/>
      <w:r>
        <w:rPr>
          <w:rFonts w:ascii="Lato" w:hAnsi="Lato"/>
          <w:sz w:val="24"/>
          <w:szCs w:val="24"/>
        </w:rPr>
        <w:t>późn</w:t>
      </w:r>
      <w:proofErr w:type="spellEnd"/>
      <w:r>
        <w:rPr>
          <w:rFonts w:ascii="Lato" w:hAnsi="Lato"/>
          <w:sz w:val="24"/>
          <w:szCs w:val="24"/>
        </w:rPr>
        <w:t xml:space="preserve">. zm.), </w:t>
      </w:r>
    </w:p>
    <w:p w14:paraId="08413027" w14:textId="77777777" w:rsidR="00027633" w:rsidRPr="004600C1" w:rsidRDefault="00027633" w:rsidP="00027633">
      <w:pPr>
        <w:pStyle w:val="Bezodstpw"/>
        <w:ind w:left="360" w:firstLine="60"/>
        <w:jc w:val="both"/>
        <w:rPr>
          <w:sz w:val="12"/>
          <w:szCs w:val="12"/>
        </w:rPr>
      </w:pPr>
    </w:p>
    <w:p w14:paraId="47E0F4E6" w14:textId="77777777" w:rsidR="00027633" w:rsidRPr="00143FFF" w:rsidRDefault="00027633" w:rsidP="00027633">
      <w:pPr>
        <w:pStyle w:val="Bezodstpw"/>
        <w:numPr>
          <w:ilvl w:val="0"/>
          <w:numId w:val="7"/>
        </w:numPr>
        <w:jc w:val="both"/>
      </w:pPr>
      <w:r w:rsidRPr="00A67DBD">
        <w:rPr>
          <w:rFonts w:ascii="Lato" w:hAnsi="Lato"/>
          <w:sz w:val="24"/>
          <w:szCs w:val="24"/>
        </w:rPr>
        <w:t>Nadzór autorski</w:t>
      </w:r>
      <w:r>
        <w:rPr>
          <w:rFonts w:ascii="Lato" w:hAnsi="Lato"/>
          <w:sz w:val="24"/>
          <w:szCs w:val="24"/>
        </w:rPr>
        <w:t xml:space="preserve"> zgodnie z art. 20 ust. 1 pkt. 4 ustawy z dnia 07 lipca 1994 r. Prawo budowlane (Dz. U. 2023 r., poz. 967 z </w:t>
      </w:r>
      <w:proofErr w:type="spellStart"/>
      <w:r>
        <w:rPr>
          <w:rFonts w:ascii="Lato" w:hAnsi="Lato"/>
          <w:sz w:val="24"/>
          <w:szCs w:val="24"/>
        </w:rPr>
        <w:t>późn</w:t>
      </w:r>
      <w:proofErr w:type="spellEnd"/>
      <w:r>
        <w:rPr>
          <w:rFonts w:ascii="Lato" w:hAnsi="Lato"/>
          <w:sz w:val="24"/>
          <w:szCs w:val="24"/>
        </w:rPr>
        <w:t xml:space="preserve">. zm.),   </w:t>
      </w:r>
    </w:p>
    <w:p w14:paraId="1C200641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139CB845" w14:textId="77777777" w:rsidR="00027633" w:rsidRPr="00656DEE" w:rsidRDefault="00027633" w:rsidP="00027633">
      <w:pPr>
        <w:pStyle w:val="Bezodstpw"/>
        <w:numPr>
          <w:ilvl w:val="0"/>
          <w:numId w:val="13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656DEE">
        <w:rPr>
          <w:rFonts w:ascii="Lato" w:hAnsi="Lato"/>
          <w:b/>
          <w:bCs/>
          <w:sz w:val="24"/>
          <w:szCs w:val="24"/>
          <w:u w:val="single"/>
        </w:rPr>
        <w:t>Obowiązki projektanta:</w:t>
      </w:r>
    </w:p>
    <w:p w14:paraId="7E55DB92" w14:textId="77777777" w:rsidR="00027633" w:rsidRPr="00A4690A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Wykonanie przedmiotu umowy zgodnie z zasadami wiedzy technicznej, obowiązujących w tym zakresie przepisami i normami technicznymi i z należytą starannością.</w:t>
      </w:r>
    </w:p>
    <w:p w14:paraId="3ED56C32" w14:textId="77777777" w:rsidR="00027633" w:rsidRPr="00396CD4" w:rsidRDefault="00027633" w:rsidP="00027633">
      <w:pPr>
        <w:pStyle w:val="Bezodstpw"/>
        <w:ind w:left="360"/>
        <w:jc w:val="both"/>
        <w:rPr>
          <w:rFonts w:ascii="Lato" w:hAnsi="Lato"/>
          <w:sz w:val="12"/>
          <w:szCs w:val="12"/>
        </w:rPr>
      </w:pPr>
    </w:p>
    <w:p w14:paraId="1CA49342" w14:textId="77777777" w:rsidR="00027633" w:rsidRPr="00A4690A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niezbędnych warunków technicznych, uzgodnień, decyzji administracyjnych oraz wykonanie wszelkich innych opracowań wymaganych do uzyskania pozwolenia na budowę. Reprezentowanie Zamawiającego w uzgodnieniach.</w:t>
      </w:r>
    </w:p>
    <w:p w14:paraId="70B1FD53" w14:textId="77777777" w:rsidR="00027633" w:rsidRPr="00D029EE" w:rsidRDefault="00027633" w:rsidP="00027633">
      <w:pPr>
        <w:pStyle w:val="Bezodstpw"/>
        <w:rPr>
          <w:sz w:val="12"/>
          <w:szCs w:val="12"/>
        </w:rPr>
      </w:pPr>
    </w:p>
    <w:p w14:paraId="77505BC0" w14:textId="77777777" w:rsidR="00027633" w:rsidRPr="00A4690A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w imieniu Zamawiającego (Inwestora) decyzji o pozwoleniu na budowę.</w:t>
      </w:r>
    </w:p>
    <w:p w14:paraId="60DCC5AA" w14:textId="77777777" w:rsidR="00027633" w:rsidRPr="00D029EE" w:rsidRDefault="00027633" w:rsidP="00027633">
      <w:pPr>
        <w:pStyle w:val="Bezodstpw"/>
        <w:rPr>
          <w:sz w:val="12"/>
          <w:szCs w:val="12"/>
        </w:rPr>
      </w:pPr>
    </w:p>
    <w:p w14:paraId="109800C6" w14:textId="77777777" w:rsidR="00027633" w:rsidRPr="00A4690A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Wykonawca zobowiązuje się do udzielenia wszelkich wyjaśnień do dokumentacji na etapie procedury udzielenia zamówienia publicznego na wybór wykonawcy robót budowlanych.</w:t>
      </w:r>
    </w:p>
    <w:p w14:paraId="326262A1" w14:textId="77777777" w:rsidR="00027633" w:rsidRPr="00D029EE" w:rsidRDefault="00027633" w:rsidP="00027633">
      <w:pPr>
        <w:pStyle w:val="Bezodstpw"/>
        <w:rPr>
          <w:sz w:val="12"/>
          <w:szCs w:val="12"/>
        </w:rPr>
      </w:pPr>
    </w:p>
    <w:p w14:paraId="036E84E5" w14:textId="77777777" w:rsidR="00027633" w:rsidRPr="00A4690A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Wykonawca zobowiązuje się pełnić nadzór autorski w trakcie wykonywania robót budowlanych objętych przedmiotem zamówienia.</w:t>
      </w:r>
    </w:p>
    <w:p w14:paraId="41ED06D4" w14:textId="77777777" w:rsidR="00027633" w:rsidRPr="00D029EE" w:rsidRDefault="00027633" w:rsidP="00027633">
      <w:pPr>
        <w:pStyle w:val="Bezodstpw"/>
        <w:rPr>
          <w:sz w:val="12"/>
          <w:szCs w:val="12"/>
        </w:rPr>
      </w:pPr>
    </w:p>
    <w:p w14:paraId="3D2BD15A" w14:textId="77777777" w:rsidR="00027633" w:rsidRPr="00A4690A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Wykonawca przekaże autorskie prawa majątkowe do projektu budowlanego powstałego w ramach realizacji zadania,</w:t>
      </w:r>
    </w:p>
    <w:p w14:paraId="550B3778" w14:textId="77777777" w:rsidR="00027633" w:rsidRPr="00D029EE" w:rsidRDefault="00027633" w:rsidP="00027633">
      <w:pPr>
        <w:pStyle w:val="Bezodstpw"/>
        <w:rPr>
          <w:sz w:val="12"/>
          <w:szCs w:val="12"/>
        </w:rPr>
      </w:pPr>
    </w:p>
    <w:p w14:paraId="2A5BE544" w14:textId="77777777" w:rsidR="00027633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Na etapie opracowywania dokumentacji - do roboczych konsultacji z Zamawiającym w celu akceptacji proponowanych przez Wykonawcę rozwiązań technicznych, proponowanych materiałów do wbudowania, standardów wykonania.</w:t>
      </w:r>
    </w:p>
    <w:p w14:paraId="2277200C" w14:textId="77777777" w:rsidR="00027633" w:rsidRPr="00D029EE" w:rsidRDefault="00027633" w:rsidP="00027633">
      <w:pPr>
        <w:pStyle w:val="Bezodstpw"/>
        <w:rPr>
          <w:sz w:val="12"/>
          <w:szCs w:val="12"/>
        </w:rPr>
      </w:pPr>
    </w:p>
    <w:p w14:paraId="4F1524A1" w14:textId="77777777" w:rsidR="00027633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wszystkich uzgodnień, opinii, pozwoleń, zatwierdzeń i sprawdzeń wymaganych przepisami prawa.</w:t>
      </w:r>
    </w:p>
    <w:p w14:paraId="792B1E22" w14:textId="77777777" w:rsidR="00027633" w:rsidRPr="00D029EE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063002E7" w14:textId="77777777" w:rsidR="00027633" w:rsidRPr="00A4690A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zatwierdzenia dokumentacji projektowej przez Zamawiającego i Inspektorów co do jej formy i treści przed złożeniem wniosku celem uzyskania pozwolenia na budowę / zgłoszenie robót,</w:t>
      </w:r>
    </w:p>
    <w:p w14:paraId="7AEC17D4" w14:textId="77777777" w:rsidR="00027633" w:rsidRPr="00D029EE" w:rsidRDefault="00027633" w:rsidP="00027633">
      <w:pPr>
        <w:pStyle w:val="Bezodstpw"/>
        <w:rPr>
          <w:sz w:val="12"/>
          <w:szCs w:val="12"/>
        </w:rPr>
      </w:pPr>
    </w:p>
    <w:p w14:paraId="4E5B1DE5" w14:textId="77777777" w:rsidR="00027633" w:rsidRPr="00A4690A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Sprawowanie nadzoru autorskiego w trakcie realizacji inwestycji przez projektanta zgodnie zobowiązującymi przepisami.</w:t>
      </w:r>
    </w:p>
    <w:p w14:paraId="1896BA07" w14:textId="77777777" w:rsidR="00027633" w:rsidRPr="00D029EE" w:rsidRDefault="00027633" w:rsidP="00027633">
      <w:pPr>
        <w:pStyle w:val="Bezodstpw"/>
        <w:rPr>
          <w:sz w:val="12"/>
          <w:szCs w:val="12"/>
        </w:rPr>
      </w:pPr>
    </w:p>
    <w:p w14:paraId="696B5E3B" w14:textId="77777777" w:rsidR="00027633" w:rsidRPr="00A4690A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Zapewnienie właściwej koordynacji międzybranżowej projektu,</w:t>
      </w:r>
    </w:p>
    <w:p w14:paraId="570AE668" w14:textId="77777777" w:rsidR="00027633" w:rsidRPr="00D029EE" w:rsidRDefault="00027633" w:rsidP="00027633">
      <w:pPr>
        <w:pStyle w:val="Bezodstpw"/>
        <w:rPr>
          <w:sz w:val="12"/>
          <w:szCs w:val="12"/>
        </w:rPr>
      </w:pPr>
    </w:p>
    <w:p w14:paraId="58360FFA" w14:textId="77777777" w:rsidR="00027633" w:rsidRPr="00A4690A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4690A">
        <w:rPr>
          <w:rFonts w:ascii="Lato" w:hAnsi="Lato"/>
          <w:sz w:val="24"/>
          <w:szCs w:val="24"/>
        </w:rPr>
        <w:t>Uzyskanie wszystkich koniecznych odstępstw od obowiązujących przepisów.</w:t>
      </w:r>
    </w:p>
    <w:p w14:paraId="2D0FCEC0" w14:textId="77777777" w:rsidR="00027633" w:rsidRPr="00D029EE" w:rsidRDefault="00027633" w:rsidP="00027633">
      <w:pPr>
        <w:pStyle w:val="Bezodstpw"/>
        <w:rPr>
          <w:sz w:val="12"/>
          <w:szCs w:val="12"/>
        </w:rPr>
      </w:pPr>
    </w:p>
    <w:p w14:paraId="527B68ED" w14:textId="77777777" w:rsidR="00027633" w:rsidRPr="00A32F85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>Uzupełnienie i poprawa dokumentacji wg zaleceń jednostek opiniujących i uzgadniających w terminie ustalonym przez Zamawiającego.</w:t>
      </w:r>
    </w:p>
    <w:p w14:paraId="63752962" w14:textId="77777777" w:rsidR="00027633" w:rsidRPr="00D029EE" w:rsidRDefault="00027633" w:rsidP="00027633">
      <w:pPr>
        <w:pStyle w:val="Bezodstpw"/>
        <w:rPr>
          <w:sz w:val="12"/>
          <w:szCs w:val="12"/>
        </w:rPr>
      </w:pPr>
    </w:p>
    <w:p w14:paraId="20C173EA" w14:textId="77777777" w:rsidR="00027633" w:rsidRPr="00A32F85" w:rsidRDefault="00027633" w:rsidP="00027633">
      <w:pPr>
        <w:pStyle w:val="Bezodstpw"/>
        <w:numPr>
          <w:ilvl w:val="0"/>
          <w:numId w:val="11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>Usuwanie ewentualnych wad w dokumentacji, wskazanych przez Zamawiającego i/lub Nadzór Inwestorski, nie później niż w terminie 7 dni od daty ich zgłoszenia.</w:t>
      </w:r>
      <w:r w:rsidRPr="00A32F85">
        <w:rPr>
          <w:rFonts w:ascii="Lato" w:hAnsi="Lato"/>
          <w:sz w:val="24"/>
          <w:szCs w:val="24"/>
        </w:rPr>
        <w:br/>
      </w:r>
    </w:p>
    <w:p w14:paraId="38888D48" w14:textId="77777777" w:rsidR="00027633" w:rsidRPr="00A32F85" w:rsidRDefault="00027633" w:rsidP="00027633">
      <w:pPr>
        <w:pStyle w:val="Bezodstpw"/>
        <w:numPr>
          <w:ilvl w:val="0"/>
          <w:numId w:val="15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A32F85">
        <w:rPr>
          <w:rFonts w:ascii="Lato" w:hAnsi="Lato"/>
          <w:b/>
          <w:bCs/>
          <w:sz w:val="24"/>
          <w:szCs w:val="24"/>
          <w:u w:val="single"/>
        </w:rPr>
        <w:t xml:space="preserve">Wymagania dotyczące dokumentacji projektowej: </w:t>
      </w:r>
    </w:p>
    <w:p w14:paraId="69A0E29D" w14:textId="77777777" w:rsidR="00027633" w:rsidRPr="00A32F85" w:rsidRDefault="00027633" w:rsidP="00027633">
      <w:pPr>
        <w:pStyle w:val="Bezodstpw"/>
        <w:numPr>
          <w:ilvl w:val="0"/>
          <w:numId w:val="12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>Dokumentacja projektowa musi być kompletna z punktu widzenia celu, jakiemu ma służyć, powinna umożliwiać uzyskanie wymaganych decyzji i pozwoleń, w tym na użytkowanie obiektu.</w:t>
      </w:r>
    </w:p>
    <w:p w14:paraId="5C228A9C" w14:textId="77777777" w:rsidR="00027633" w:rsidRPr="00D029EE" w:rsidRDefault="00027633" w:rsidP="00027633">
      <w:pPr>
        <w:pStyle w:val="Bezodstpw"/>
        <w:rPr>
          <w:sz w:val="12"/>
          <w:szCs w:val="12"/>
        </w:rPr>
      </w:pPr>
    </w:p>
    <w:p w14:paraId="248143CA" w14:textId="35D3A85A" w:rsidR="00027633" w:rsidRDefault="00027633" w:rsidP="00396CD4">
      <w:pPr>
        <w:pStyle w:val="Bezodstpw"/>
        <w:numPr>
          <w:ilvl w:val="0"/>
          <w:numId w:val="12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 xml:space="preserve">Dokumentacja projektowa musi spełniać wymogi obowiązujących przepisów prawa, zasad wiedzy technicznej. Dokumentacja projektowa musi być wewnętrznie spójna we wszystkich branżach, powinna zawierać optymalne rozwiązania funkcjonalne, użytkowe, konstrukcyjne, materiałowe, kosztowe. </w:t>
      </w:r>
    </w:p>
    <w:p w14:paraId="3AB61F0E" w14:textId="77777777" w:rsidR="00396CD4" w:rsidRPr="00396CD4" w:rsidRDefault="00396CD4" w:rsidP="00396CD4">
      <w:pPr>
        <w:pStyle w:val="Bezodstpw"/>
        <w:jc w:val="both"/>
        <w:rPr>
          <w:rFonts w:ascii="Lato" w:hAnsi="Lato"/>
          <w:sz w:val="12"/>
          <w:szCs w:val="12"/>
        </w:rPr>
      </w:pPr>
    </w:p>
    <w:p w14:paraId="0E126C8F" w14:textId="77777777" w:rsidR="00027633" w:rsidRPr="00A32F85" w:rsidRDefault="00027633" w:rsidP="00027633">
      <w:pPr>
        <w:pStyle w:val="Bezodstpw"/>
        <w:numPr>
          <w:ilvl w:val="0"/>
          <w:numId w:val="12"/>
        </w:numPr>
        <w:jc w:val="both"/>
        <w:rPr>
          <w:rFonts w:ascii="Lato" w:hAnsi="Lato"/>
          <w:sz w:val="24"/>
          <w:szCs w:val="24"/>
        </w:rPr>
      </w:pPr>
      <w:r w:rsidRPr="00A32F85">
        <w:rPr>
          <w:rFonts w:ascii="Lato" w:hAnsi="Lato"/>
          <w:sz w:val="24"/>
          <w:szCs w:val="24"/>
        </w:rPr>
        <w:t xml:space="preserve">Wykonawca dokumentacji projektowej musi uzyskać, własnym staraniem i na własny koszt, wszystkie wymagane przepisami prawnymi opinie i uzgodnienia oraz pozwolenia i decyzje administracyjne. </w:t>
      </w:r>
    </w:p>
    <w:p w14:paraId="73DB6B0F" w14:textId="77777777" w:rsidR="00027633" w:rsidRPr="00D029EE" w:rsidRDefault="00027633" w:rsidP="00027633">
      <w:pPr>
        <w:pStyle w:val="Bezodstpw"/>
        <w:rPr>
          <w:sz w:val="12"/>
          <w:szCs w:val="12"/>
        </w:rPr>
      </w:pPr>
    </w:p>
    <w:p w14:paraId="43A718BB" w14:textId="77777777" w:rsidR="00027633" w:rsidRPr="00A32F85" w:rsidRDefault="00027633" w:rsidP="00027633">
      <w:pPr>
        <w:pStyle w:val="Bezodstpw"/>
        <w:numPr>
          <w:ilvl w:val="0"/>
          <w:numId w:val="16"/>
        </w:numPr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A32F85">
        <w:rPr>
          <w:rFonts w:ascii="Lato" w:hAnsi="Lato"/>
          <w:b/>
          <w:bCs/>
          <w:sz w:val="24"/>
          <w:szCs w:val="24"/>
          <w:u w:val="single"/>
        </w:rPr>
        <w:t>Warunki udziału w postępowaniu.</w:t>
      </w:r>
    </w:p>
    <w:p w14:paraId="7C6CA88E" w14:textId="77777777" w:rsidR="00027633" w:rsidRDefault="00027633" w:rsidP="00027633">
      <w:pPr>
        <w:pStyle w:val="Bezodstpw"/>
        <w:numPr>
          <w:ilvl w:val="1"/>
          <w:numId w:val="1"/>
        </w:numPr>
        <w:jc w:val="both"/>
        <w:rPr>
          <w:rFonts w:ascii="Lato" w:hAnsi="Lato"/>
          <w:sz w:val="24"/>
          <w:szCs w:val="24"/>
        </w:rPr>
      </w:pPr>
      <w:r w:rsidRPr="00534246">
        <w:rPr>
          <w:rFonts w:ascii="Lato" w:hAnsi="Lato"/>
          <w:sz w:val="24"/>
          <w:szCs w:val="24"/>
        </w:rPr>
        <w:t>O udzielenie zamówienia mogą ubiegać się Wykonawcy, którzy posiadają uprawnienia do wykonywania określonej działalności lub czynności, jeżeli</w:t>
      </w:r>
      <w:r w:rsidRPr="00534246">
        <w:rPr>
          <w:rFonts w:ascii="Lato" w:hAnsi="Lato"/>
          <w:sz w:val="24"/>
          <w:szCs w:val="24"/>
        </w:rPr>
        <w:br/>
        <w:t>przepisy prawa nakładają obowiązek ich posiadania,</w:t>
      </w:r>
    </w:p>
    <w:p w14:paraId="6F8B3BA1" w14:textId="77777777" w:rsidR="00027633" w:rsidRPr="00D029EE" w:rsidRDefault="00027633" w:rsidP="00027633">
      <w:pPr>
        <w:pStyle w:val="Bezodstpw"/>
        <w:ind w:left="360"/>
        <w:jc w:val="both"/>
        <w:rPr>
          <w:rFonts w:ascii="Lato" w:hAnsi="Lato"/>
          <w:sz w:val="12"/>
          <w:szCs w:val="12"/>
        </w:rPr>
      </w:pPr>
    </w:p>
    <w:p w14:paraId="4B7B8CFE" w14:textId="77777777" w:rsidR="00027633" w:rsidRPr="00534246" w:rsidRDefault="00027633" w:rsidP="00027633">
      <w:pPr>
        <w:pStyle w:val="Bezodstpw"/>
        <w:numPr>
          <w:ilvl w:val="1"/>
          <w:numId w:val="1"/>
        </w:numPr>
        <w:jc w:val="both"/>
        <w:rPr>
          <w:rFonts w:ascii="Lato" w:hAnsi="Lato"/>
          <w:sz w:val="24"/>
          <w:szCs w:val="24"/>
        </w:rPr>
      </w:pPr>
      <w:r w:rsidRPr="00534246">
        <w:rPr>
          <w:rFonts w:ascii="Lato" w:hAnsi="Lato"/>
          <w:sz w:val="24"/>
          <w:szCs w:val="24"/>
        </w:rPr>
        <w:t>O udzielenie zamówienia mogą ubiegać się wykonawcy, którzy spełniają warunki</w:t>
      </w:r>
      <w:r w:rsidRPr="00534246">
        <w:rPr>
          <w:rFonts w:ascii="Lato" w:hAnsi="Lato"/>
          <w:sz w:val="24"/>
          <w:szCs w:val="24"/>
        </w:rPr>
        <w:br/>
        <w:t>dotyczące posiadania wiedzy i doświadczenia.</w:t>
      </w:r>
    </w:p>
    <w:p w14:paraId="5DDCCFB4" w14:textId="77777777" w:rsidR="00027633" w:rsidRPr="00D029EE" w:rsidRDefault="00027633" w:rsidP="00027633">
      <w:pPr>
        <w:pStyle w:val="Bezodstpw"/>
        <w:numPr>
          <w:ilvl w:val="0"/>
          <w:numId w:val="9"/>
        </w:numPr>
        <w:jc w:val="both"/>
        <w:rPr>
          <w:rFonts w:ascii="Lato" w:hAnsi="Lato"/>
          <w:sz w:val="24"/>
          <w:szCs w:val="24"/>
        </w:rPr>
      </w:pPr>
      <w:r w:rsidRPr="00534246">
        <w:rPr>
          <w:rFonts w:ascii="Lato" w:hAnsi="Lato"/>
          <w:sz w:val="24"/>
          <w:szCs w:val="24"/>
        </w:rPr>
        <w:t>Co najmniej 1 osobą posiadająca uprawnienia do projektowania w specjalności</w:t>
      </w:r>
      <w:r w:rsidRPr="00534246">
        <w:rPr>
          <w:rFonts w:ascii="Lato" w:hAnsi="Lato"/>
          <w:sz w:val="24"/>
          <w:szCs w:val="24"/>
        </w:rPr>
        <w:br/>
        <w:t>instalacyjnej w zakresie sieci, instalacji i urządzeń cieplnych, wentylacyjnych,</w:t>
      </w:r>
      <w:r w:rsidRPr="00534246">
        <w:rPr>
          <w:rFonts w:ascii="Lato" w:hAnsi="Lato"/>
          <w:sz w:val="24"/>
          <w:szCs w:val="24"/>
        </w:rPr>
        <w:br/>
        <w:t>gazowych, wodociągowych i kanalizacyjnych,</w:t>
      </w:r>
    </w:p>
    <w:p w14:paraId="7B1907A6" w14:textId="77777777" w:rsidR="00027633" w:rsidRDefault="00027633" w:rsidP="00027633">
      <w:pPr>
        <w:pStyle w:val="Bezodstpw"/>
        <w:numPr>
          <w:ilvl w:val="0"/>
          <w:numId w:val="9"/>
        </w:numPr>
        <w:jc w:val="both"/>
        <w:rPr>
          <w:rFonts w:ascii="Lato" w:hAnsi="Lato"/>
          <w:sz w:val="24"/>
          <w:szCs w:val="24"/>
        </w:rPr>
      </w:pPr>
      <w:r w:rsidRPr="00534246">
        <w:rPr>
          <w:rFonts w:ascii="Lato" w:hAnsi="Lato"/>
          <w:sz w:val="24"/>
          <w:szCs w:val="24"/>
        </w:rPr>
        <w:t>Co najmniej 1 osobą posiadającą uprawnienia do projektowania w specjalności</w:t>
      </w:r>
      <w:r w:rsidRPr="00534246">
        <w:rPr>
          <w:rFonts w:ascii="Lato" w:hAnsi="Lato"/>
          <w:sz w:val="24"/>
          <w:szCs w:val="24"/>
        </w:rPr>
        <w:br/>
        <w:t>konstrukcyjno- budowlanej.</w:t>
      </w:r>
    </w:p>
    <w:p w14:paraId="0A4774A7" w14:textId="77777777" w:rsidR="00027633" w:rsidRPr="00D029EE" w:rsidRDefault="00027633" w:rsidP="00027633">
      <w:pPr>
        <w:pStyle w:val="Bezodstpw"/>
        <w:ind w:left="720"/>
        <w:jc w:val="both"/>
        <w:rPr>
          <w:rFonts w:ascii="Lato" w:hAnsi="Lato"/>
          <w:sz w:val="12"/>
          <w:szCs w:val="12"/>
        </w:rPr>
      </w:pPr>
    </w:p>
    <w:p w14:paraId="7252DC31" w14:textId="77777777" w:rsidR="00027633" w:rsidRPr="00150895" w:rsidRDefault="00027633" w:rsidP="00027633">
      <w:pPr>
        <w:pStyle w:val="Bezodstpw"/>
        <w:numPr>
          <w:ilvl w:val="1"/>
          <w:numId w:val="1"/>
        </w:numPr>
        <w:autoSpaceDN w:val="0"/>
        <w:jc w:val="both"/>
        <w:rPr>
          <w:rFonts w:ascii="Lato" w:hAnsi="Lato"/>
          <w:b/>
          <w:bCs/>
          <w:i/>
          <w:iCs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Wykonawca powinien posiadać uprawnienia do </w:t>
      </w:r>
    </w:p>
    <w:p w14:paraId="6FD64679" w14:textId="502420D4" w:rsidR="00027633" w:rsidRDefault="00027633" w:rsidP="00027633">
      <w:pPr>
        <w:pStyle w:val="Bezodstpw"/>
        <w:ind w:left="360"/>
        <w:jc w:val="both"/>
        <w:rPr>
          <w:rFonts w:ascii="Lato" w:hAnsi="Lato"/>
          <w:b/>
          <w:bCs/>
          <w:i/>
          <w:iCs/>
          <w:sz w:val="24"/>
          <w:szCs w:val="24"/>
        </w:rPr>
      </w:pPr>
      <w:r w:rsidRPr="00E26C8D">
        <w:rPr>
          <w:rFonts w:ascii="Lato" w:hAnsi="Lato"/>
          <w:b/>
          <w:bCs/>
          <w:i/>
          <w:iCs/>
          <w:sz w:val="24"/>
          <w:szCs w:val="24"/>
        </w:rPr>
        <w:t>„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Wykonanie dokumentacji projektowo-kosztorysowej </w:t>
      </w:r>
      <w:r>
        <w:rPr>
          <w:rFonts w:ascii="Lato" w:hAnsi="Lato"/>
          <w:b/>
          <w:bCs/>
          <w:i/>
          <w:iCs/>
          <w:sz w:val="24"/>
          <w:szCs w:val="24"/>
        </w:rPr>
        <w:t>instalacji centralnego</w:t>
      </w:r>
      <w:r w:rsidR="00396CD4">
        <w:rPr>
          <w:rFonts w:ascii="Lato" w:hAnsi="Lato"/>
          <w:b/>
          <w:bCs/>
          <w:i/>
          <w:iCs/>
          <w:sz w:val="24"/>
          <w:szCs w:val="24"/>
        </w:rPr>
        <w:t xml:space="preserve"> </w:t>
      </w:r>
      <w:r>
        <w:rPr>
          <w:rFonts w:ascii="Lato" w:hAnsi="Lato"/>
          <w:b/>
          <w:bCs/>
          <w:i/>
          <w:iCs/>
          <w:sz w:val="24"/>
          <w:szCs w:val="24"/>
        </w:rPr>
        <w:t>ogrzewania wraz z ogrzewaniem ciepłej wody (ogrzewanie dostarczone do budynku</w:t>
      </w:r>
      <w:r>
        <w:rPr>
          <w:rFonts w:ascii="Lato" w:hAnsi="Lato"/>
          <w:b/>
          <w:bCs/>
          <w:i/>
          <w:iCs/>
          <w:sz w:val="24"/>
          <w:szCs w:val="24"/>
        </w:rPr>
        <w:br/>
        <w:t xml:space="preserve">z sieci miejskiej) oraz częściową termomodernizacją (docieplenie ścian zewnętrznych, wymianę stolarki) w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budynku </w:t>
      </w:r>
      <w:r>
        <w:rPr>
          <w:rFonts w:ascii="Lato" w:hAnsi="Lato"/>
          <w:b/>
          <w:bCs/>
          <w:i/>
          <w:iCs/>
          <w:sz w:val="24"/>
          <w:szCs w:val="24"/>
        </w:rPr>
        <w:t>mieszkalnym wielorodzinnym w m. Żnin przy</w:t>
      </w:r>
      <w:r>
        <w:rPr>
          <w:rFonts w:ascii="Lato" w:hAnsi="Lato"/>
          <w:b/>
          <w:bCs/>
          <w:i/>
          <w:iCs/>
          <w:sz w:val="24"/>
          <w:szCs w:val="24"/>
        </w:rPr>
        <w:br/>
        <w:t xml:space="preserve"> ul. Mickiewicza 21, 21A </w:t>
      </w:r>
      <w:r w:rsidRPr="00280B4C">
        <w:rPr>
          <w:rFonts w:ascii="Lato" w:hAnsi="Lato"/>
          <w:b/>
          <w:bCs/>
          <w:i/>
          <w:iCs/>
          <w:sz w:val="24"/>
          <w:szCs w:val="24"/>
        </w:rPr>
        <w:t xml:space="preserve">dz. nr </w:t>
      </w:r>
      <w:r>
        <w:rPr>
          <w:rFonts w:ascii="Lato" w:hAnsi="Lato"/>
          <w:b/>
          <w:bCs/>
          <w:i/>
          <w:iCs/>
          <w:sz w:val="24"/>
          <w:szCs w:val="24"/>
        </w:rPr>
        <w:t>417/4, obręb Żnin</w:t>
      </w:r>
      <w:r w:rsidRPr="00E26C8D">
        <w:rPr>
          <w:rFonts w:ascii="Lato" w:hAnsi="Lato"/>
          <w:b/>
          <w:bCs/>
          <w:i/>
          <w:iCs/>
          <w:sz w:val="24"/>
          <w:szCs w:val="24"/>
        </w:rPr>
        <w:t xml:space="preserve">”, </w:t>
      </w:r>
    </w:p>
    <w:p w14:paraId="0A5A87C5" w14:textId="77777777" w:rsidR="00027633" w:rsidRDefault="00027633" w:rsidP="00027633">
      <w:pPr>
        <w:pStyle w:val="Bezodstpw"/>
        <w:ind w:left="360"/>
        <w:jc w:val="both"/>
        <w:rPr>
          <w:rFonts w:ascii="Lato" w:hAnsi="Lato"/>
          <w:sz w:val="24"/>
          <w:szCs w:val="24"/>
        </w:rPr>
      </w:pPr>
      <w:r w:rsidRPr="00171BD9">
        <w:rPr>
          <w:rFonts w:ascii="Lato" w:hAnsi="Lato"/>
          <w:sz w:val="24"/>
          <w:szCs w:val="24"/>
        </w:rPr>
        <w:t xml:space="preserve">na potwierdzenie </w:t>
      </w:r>
      <w:r>
        <w:rPr>
          <w:rFonts w:ascii="Lato" w:hAnsi="Lato"/>
          <w:sz w:val="24"/>
          <w:szCs w:val="24"/>
        </w:rPr>
        <w:t>tego warunku Wykonawca skład oświadczenie na załączniku nr 2,</w:t>
      </w:r>
    </w:p>
    <w:p w14:paraId="4E175520" w14:textId="77777777" w:rsidR="00027633" w:rsidRPr="00D029EE" w:rsidRDefault="00027633" w:rsidP="00027633">
      <w:pPr>
        <w:pStyle w:val="Bezodstpw"/>
        <w:ind w:left="360"/>
        <w:jc w:val="both"/>
        <w:rPr>
          <w:rFonts w:ascii="Lato" w:hAnsi="Lato"/>
          <w:sz w:val="12"/>
          <w:szCs w:val="12"/>
        </w:rPr>
      </w:pPr>
    </w:p>
    <w:p w14:paraId="70298E2E" w14:textId="77777777" w:rsidR="00027633" w:rsidRDefault="00027633" w:rsidP="00027633">
      <w:pPr>
        <w:pStyle w:val="Bezodstpw"/>
        <w:numPr>
          <w:ilvl w:val="1"/>
          <w:numId w:val="1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EE424A">
        <w:rPr>
          <w:rFonts w:ascii="Lato" w:hAnsi="Lato"/>
          <w:sz w:val="24"/>
          <w:szCs w:val="24"/>
          <w:lang w:eastAsia="pl-PL"/>
        </w:rPr>
        <w:t>Wykonawca powinien posiadać </w:t>
      </w:r>
      <w:r w:rsidRPr="00EE424A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 xml:space="preserve">doświadczenie w wykonywaniu </w:t>
      </w:r>
      <w:r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 xml:space="preserve">dokumentacji projektowo-kosztorysowej </w:t>
      </w:r>
      <w:r w:rsidRPr="00EE424A">
        <w:rPr>
          <w:rFonts w:ascii="Lato" w:hAnsi="Lato"/>
          <w:sz w:val="24"/>
          <w:szCs w:val="24"/>
          <w:lang w:eastAsia="pl-PL"/>
        </w:rPr>
        <w:t>w zakresie danych jak wskazane w Rozdziale III,</w:t>
      </w:r>
      <w:r>
        <w:rPr>
          <w:rFonts w:ascii="Lato" w:hAnsi="Lato"/>
          <w:sz w:val="24"/>
          <w:szCs w:val="24"/>
          <w:lang w:eastAsia="pl-PL"/>
        </w:rPr>
        <w:br/>
      </w:r>
      <w:r w:rsidRPr="00EE424A">
        <w:rPr>
          <w:rFonts w:ascii="Lato" w:hAnsi="Lato"/>
          <w:sz w:val="24"/>
          <w:szCs w:val="24"/>
          <w:lang w:eastAsia="pl-PL"/>
        </w:rPr>
        <w:t>co Wykonawca udokumentuje również załączając do oferty </w:t>
      </w:r>
      <w:r w:rsidRPr="00EE424A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>co najmniej</w:t>
      </w:r>
      <w:r w:rsidRPr="00EE424A">
        <w:rPr>
          <w:rFonts w:ascii="Lato" w:hAnsi="Lato"/>
          <w:sz w:val="24"/>
          <w:szCs w:val="24"/>
          <w:lang w:eastAsia="pl-PL"/>
        </w:rPr>
        <w:t> </w:t>
      </w:r>
      <w:r w:rsidRPr="00EE424A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>dwa</w:t>
      </w:r>
      <w:r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 xml:space="preserve"> p</w:t>
      </w:r>
      <w:r w:rsidRPr="00EE424A">
        <w:rPr>
          <w:rFonts w:ascii="Lato" w:hAnsi="Lato"/>
          <w:b/>
          <w:bCs/>
          <w:sz w:val="24"/>
          <w:szCs w:val="24"/>
          <w:bdr w:val="none" w:sz="0" w:space="0" w:color="auto" w:frame="1"/>
          <w:lang w:eastAsia="pl-PL"/>
        </w:rPr>
        <w:t>oświadczenia</w:t>
      </w:r>
      <w:r w:rsidRPr="00EE424A">
        <w:rPr>
          <w:rFonts w:ascii="Lato" w:hAnsi="Lato"/>
          <w:sz w:val="24"/>
          <w:szCs w:val="24"/>
          <w:lang w:eastAsia="pl-PL"/>
        </w:rPr>
        <w:t> podmiotu zlecającego należyte wykonania usługi (np. referencje) – Wykonawca wypełnia wykaz zrealizowanych przez siebie usług na załączniku nr</w:t>
      </w:r>
      <w:r>
        <w:rPr>
          <w:rFonts w:ascii="Lato" w:hAnsi="Lato"/>
          <w:sz w:val="24"/>
          <w:szCs w:val="24"/>
          <w:lang w:eastAsia="pl-PL"/>
        </w:rPr>
        <w:t xml:space="preserve"> 6</w:t>
      </w:r>
      <w:r w:rsidRPr="00EE424A">
        <w:rPr>
          <w:rFonts w:ascii="Lato" w:hAnsi="Lato"/>
          <w:sz w:val="24"/>
          <w:szCs w:val="24"/>
          <w:lang w:eastAsia="pl-PL"/>
        </w:rPr>
        <w:t xml:space="preserve"> -  Wykaz usług,</w:t>
      </w:r>
    </w:p>
    <w:p w14:paraId="05406796" w14:textId="77777777" w:rsidR="00027633" w:rsidRPr="008D21EF" w:rsidRDefault="00027633" w:rsidP="00027633">
      <w:pPr>
        <w:pStyle w:val="Bezodstpw"/>
        <w:ind w:left="360"/>
        <w:jc w:val="both"/>
        <w:rPr>
          <w:rFonts w:ascii="Lato" w:hAnsi="Lato"/>
          <w:sz w:val="12"/>
          <w:szCs w:val="12"/>
          <w:lang w:eastAsia="pl-PL"/>
        </w:rPr>
      </w:pPr>
    </w:p>
    <w:p w14:paraId="12D29620" w14:textId="77777777" w:rsidR="00027633" w:rsidRDefault="00027633" w:rsidP="00027633">
      <w:pPr>
        <w:pStyle w:val="Bezodstpw"/>
        <w:numPr>
          <w:ilvl w:val="1"/>
          <w:numId w:val="1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EE424A">
        <w:rPr>
          <w:rFonts w:ascii="Lato" w:hAnsi="Lato"/>
          <w:sz w:val="24"/>
          <w:szCs w:val="24"/>
          <w:lang w:eastAsia="pl-PL"/>
        </w:rPr>
        <w:t>Wykonawca złoży ofertę na Formularzu ofertowym – według  załącznika nr 3,</w:t>
      </w:r>
    </w:p>
    <w:p w14:paraId="33D5F8AE" w14:textId="77777777" w:rsidR="00027633" w:rsidRPr="008D21EF" w:rsidRDefault="00027633" w:rsidP="00027633">
      <w:pPr>
        <w:pStyle w:val="Bezodstpw"/>
        <w:rPr>
          <w:rFonts w:ascii="Lato" w:hAnsi="Lato"/>
          <w:sz w:val="12"/>
          <w:szCs w:val="12"/>
          <w:lang w:eastAsia="pl-PL"/>
        </w:rPr>
      </w:pPr>
    </w:p>
    <w:p w14:paraId="32B207C0" w14:textId="77777777" w:rsidR="00027633" w:rsidRPr="00EE424A" w:rsidRDefault="00027633" w:rsidP="00027633">
      <w:pPr>
        <w:pStyle w:val="Bezodstpw"/>
        <w:numPr>
          <w:ilvl w:val="1"/>
          <w:numId w:val="1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EE424A">
        <w:rPr>
          <w:rFonts w:ascii="Lato" w:hAnsi="Lato"/>
          <w:sz w:val="24"/>
          <w:szCs w:val="24"/>
          <w:lang w:eastAsia="pl-PL"/>
        </w:rPr>
        <w:t>Wykonawca przedłoży aktualny odpis z właściwego rejestru lub centralnej ewidencji i informacji o działalności gospodarczej.</w:t>
      </w:r>
    </w:p>
    <w:p w14:paraId="72E010BC" w14:textId="77777777" w:rsidR="00027633" w:rsidRPr="00396CD4" w:rsidRDefault="00027633" w:rsidP="00027633">
      <w:pPr>
        <w:pStyle w:val="Bezodstpw"/>
        <w:ind w:left="360"/>
        <w:jc w:val="both"/>
        <w:rPr>
          <w:rFonts w:ascii="Lato" w:hAnsi="Lato"/>
          <w:sz w:val="12"/>
          <w:szCs w:val="12"/>
        </w:rPr>
      </w:pPr>
      <w:r>
        <w:rPr>
          <w:rFonts w:ascii="Lato" w:hAnsi="Lato"/>
          <w:sz w:val="24"/>
          <w:szCs w:val="24"/>
        </w:rPr>
        <w:t xml:space="preserve"> </w:t>
      </w:r>
    </w:p>
    <w:p w14:paraId="18EF0126" w14:textId="77777777" w:rsidR="00027633" w:rsidRPr="00431B1E" w:rsidRDefault="00027633" w:rsidP="00027633">
      <w:pPr>
        <w:pStyle w:val="Bezodstpw"/>
        <w:numPr>
          <w:ilvl w:val="0"/>
          <w:numId w:val="17"/>
        </w:numPr>
        <w:autoSpaceDN w:val="0"/>
        <w:rPr>
          <w:rFonts w:ascii="Lato" w:hAnsi="Lato"/>
          <w:b/>
          <w:bCs/>
          <w:sz w:val="24"/>
          <w:szCs w:val="24"/>
          <w:u w:val="single"/>
          <w:lang w:eastAsia="pl-PL"/>
        </w:rPr>
      </w:pPr>
      <w:r w:rsidRPr="00431B1E"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Wymagane dokumenty w przedmiotowym postępowaniu:</w:t>
      </w:r>
    </w:p>
    <w:p w14:paraId="240BC43B" w14:textId="77777777" w:rsidR="00027633" w:rsidRDefault="00027633" w:rsidP="00027633">
      <w:pPr>
        <w:pStyle w:val="Bezodstpw"/>
        <w:numPr>
          <w:ilvl w:val="0"/>
          <w:numId w:val="2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EE424A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Formularz ofertowy - </w:t>
      </w:r>
      <w:r w:rsidRPr="00EE424A">
        <w:rPr>
          <w:rFonts w:ascii="Lato" w:hAnsi="Lato"/>
          <w:sz w:val="24"/>
          <w:szCs w:val="24"/>
          <w:lang w:eastAsia="pl-PL"/>
        </w:rPr>
        <w:t>według druku, który stanowi załącznik nr 3 do niniejszego zapytania ofertowego.</w:t>
      </w:r>
    </w:p>
    <w:p w14:paraId="7273D276" w14:textId="77777777" w:rsidR="00027633" w:rsidRPr="008D21EF" w:rsidRDefault="00027633" w:rsidP="00027633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605E0090" w14:textId="77777777" w:rsidR="00027633" w:rsidRDefault="00027633" w:rsidP="00027633">
      <w:pPr>
        <w:pStyle w:val="Bezodstpw"/>
        <w:numPr>
          <w:ilvl w:val="0"/>
          <w:numId w:val="2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Oświadczenie Wykonawcy –</w:t>
      </w:r>
      <w:r w:rsidRPr="00431B1E">
        <w:rPr>
          <w:rFonts w:ascii="Lato" w:hAnsi="Lato"/>
          <w:sz w:val="24"/>
          <w:szCs w:val="24"/>
          <w:lang w:eastAsia="pl-PL"/>
        </w:rPr>
        <w:t xml:space="preserve"> według druku, </w:t>
      </w:r>
      <w:r>
        <w:rPr>
          <w:rFonts w:ascii="Lato" w:hAnsi="Lato"/>
          <w:sz w:val="24"/>
          <w:szCs w:val="24"/>
          <w:lang w:eastAsia="pl-PL"/>
        </w:rPr>
        <w:t xml:space="preserve">który stanowi załącznik do nr 2 do niniejszego </w:t>
      </w:r>
      <w:r w:rsidRPr="00431B1E">
        <w:rPr>
          <w:rFonts w:ascii="Lato" w:hAnsi="Lato"/>
          <w:sz w:val="24"/>
          <w:szCs w:val="24"/>
          <w:lang w:eastAsia="pl-PL"/>
        </w:rPr>
        <w:t>zapytania ofertowego.</w:t>
      </w:r>
    </w:p>
    <w:p w14:paraId="11486C5B" w14:textId="77777777" w:rsidR="00027633" w:rsidRPr="008D21EF" w:rsidRDefault="00027633" w:rsidP="00027633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2271A2F2" w14:textId="77777777" w:rsidR="00027633" w:rsidRDefault="00027633" w:rsidP="00027633">
      <w:pPr>
        <w:pStyle w:val="Bezodstpw"/>
        <w:numPr>
          <w:ilvl w:val="0"/>
          <w:numId w:val="2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Wykaz usług –</w:t>
      </w:r>
      <w:r w:rsidRPr="00431B1E">
        <w:rPr>
          <w:rFonts w:ascii="Lato" w:hAnsi="Lato"/>
          <w:sz w:val="24"/>
          <w:szCs w:val="24"/>
          <w:lang w:eastAsia="pl-PL"/>
        </w:rPr>
        <w:t xml:space="preserve"> według druku który stanowi załącznik nr </w:t>
      </w:r>
      <w:r>
        <w:rPr>
          <w:rFonts w:ascii="Lato" w:hAnsi="Lato"/>
          <w:sz w:val="24"/>
          <w:szCs w:val="24"/>
          <w:lang w:eastAsia="pl-PL"/>
        </w:rPr>
        <w:t>6</w:t>
      </w:r>
      <w:r w:rsidRPr="00431B1E">
        <w:rPr>
          <w:rFonts w:ascii="Lato" w:hAnsi="Lato"/>
          <w:sz w:val="24"/>
          <w:szCs w:val="24"/>
          <w:lang w:eastAsia="pl-PL"/>
        </w:rPr>
        <w:t xml:space="preserve"> do niniejszego</w:t>
      </w:r>
      <w:r>
        <w:rPr>
          <w:rFonts w:ascii="Lato" w:hAnsi="Lato"/>
          <w:sz w:val="24"/>
          <w:szCs w:val="24"/>
          <w:lang w:eastAsia="pl-PL"/>
        </w:rPr>
        <w:t xml:space="preserve"> zapytania </w:t>
      </w:r>
      <w:r w:rsidRPr="00431B1E">
        <w:rPr>
          <w:rFonts w:ascii="Lato" w:hAnsi="Lato"/>
          <w:sz w:val="24"/>
          <w:szCs w:val="24"/>
          <w:lang w:eastAsia="pl-PL"/>
        </w:rPr>
        <w:t>pytania o</w:t>
      </w: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f</w:t>
      </w:r>
      <w:r w:rsidRPr="00431B1E">
        <w:rPr>
          <w:rFonts w:ascii="Lato" w:hAnsi="Lato"/>
          <w:sz w:val="24"/>
          <w:szCs w:val="24"/>
          <w:lang w:eastAsia="pl-PL"/>
        </w:rPr>
        <w:t>ertowego.</w:t>
      </w:r>
    </w:p>
    <w:p w14:paraId="7C84E71E" w14:textId="77777777" w:rsidR="00027633" w:rsidRPr="008D21EF" w:rsidRDefault="00027633" w:rsidP="00027633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11A35580" w14:textId="77777777" w:rsidR="00027633" w:rsidRDefault="00027633" w:rsidP="00027633">
      <w:pPr>
        <w:pStyle w:val="Bezodstpw"/>
        <w:numPr>
          <w:ilvl w:val="0"/>
          <w:numId w:val="2"/>
        </w:numPr>
        <w:autoSpaceDN w:val="0"/>
        <w:jc w:val="both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eastAsia="Andale Sans UI" w:hAnsi="Lato"/>
          <w:bCs/>
          <w:kern w:val="3"/>
          <w:sz w:val="24"/>
          <w:szCs w:val="24"/>
          <w:lang w:bidi="en-US"/>
        </w:rPr>
        <w:t>O</w:t>
      </w:r>
      <w:r w:rsidRPr="00431B1E">
        <w:rPr>
          <w:rFonts w:ascii="Lato" w:hAnsi="Lato"/>
          <w:sz w:val="24"/>
          <w:szCs w:val="24"/>
        </w:rPr>
        <w:t>świadczenie wymagane od wykonawcy w zakresie wypełnienia obowiązków informacyjnych przewidzianych w art. 13 lub art. 14 RODO,</w:t>
      </w:r>
    </w:p>
    <w:p w14:paraId="4213BCAF" w14:textId="77777777" w:rsidR="00027633" w:rsidRPr="00EE4041" w:rsidRDefault="00027633" w:rsidP="00027633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0A3A4D5C" w14:textId="77777777" w:rsidR="00027633" w:rsidRPr="00431B1E" w:rsidRDefault="00027633" w:rsidP="00027633">
      <w:pPr>
        <w:pStyle w:val="Bezodstpw"/>
        <w:numPr>
          <w:ilvl w:val="0"/>
          <w:numId w:val="2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Kopia aktualnego odpisu z właściwego rejestru lub centralnej ewidencji i informacji o działalności gospodarczej </w:t>
      </w:r>
      <w:r w:rsidRPr="00431B1E">
        <w:rPr>
          <w:rFonts w:ascii="Lato" w:hAnsi="Lato"/>
          <w:sz w:val="24"/>
          <w:szCs w:val="24"/>
          <w:lang w:eastAsia="pl-PL"/>
        </w:rPr>
        <w:t>Wykonawcy, poświadczona za zgodność z oryginałem.</w:t>
      </w:r>
    </w:p>
    <w:p w14:paraId="79B67658" w14:textId="77777777" w:rsidR="00027633" w:rsidRPr="008D21EF" w:rsidRDefault="00027633" w:rsidP="00027633">
      <w:pPr>
        <w:pStyle w:val="Bezodstpw"/>
        <w:rPr>
          <w:sz w:val="12"/>
          <w:szCs w:val="12"/>
          <w:lang w:eastAsia="pl-PL"/>
        </w:rPr>
      </w:pPr>
    </w:p>
    <w:p w14:paraId="67E70973" w14:textId="77777777" w:rsidR="00027633" w:rsidRPr="00431B1E" w:rsidRDefault="00027633" w:rsidP="00027633">
      <w:pPr>
        <w:pStyle w:val="Bezodstpw"/>
        <w:numPr>
          <w:ilvl w:val="0"/>
          <w:numId w:val="18"/>
        </w:numPr>
        <w:autoSpaceDN w:val="0"/>
        <w:jc w:val="both"/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</w:pPr>
      <w:r w:rsidRPr="00431B1E"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  <w:t>Termin wykonania zamówienia:</w:t>
      </w:r>
    </w:p>
    <w:p w14:paraId="256267CE" w14:textId="3BEB1C13" w:rsidR="00027633" w:rsidRDefault="00027633" w:rsidP="00027633">
      <w:pPr>
        <w:pStyle w:val="Bezodstpw"/>
        <w:ind w:firstLine="360"/>
        <w:jc w:val="both"/>
        <w:rPr>
          <w:rFonts w:ascii="Lato" w:hAnsi="Lato"/>
          <w:kern w:val="3"/>
          <w:sz w:val="24"/>
          <w:szCs w:val="24"/>
          <w:lang w:eastAsia="zh-CN"/>
        </w:rPr>
      </w:pPr>
      <w:r w:rsidRPr="00431B1E">
        <w:rPr>
          <w:rFonts w:ascii="Lato" w:hAnsi="Lato"/>
          <w:kern w:val="3"/>
          <w:sz w:val="24"/>
          <w:szCs w:val="24"/>
          <w:lang w:eastAsia="zh-CN"/>
        </w:rPr>
        <w:t xml:space="preserve">Zamówienie należy wykonać w okresie </w:t>
      </w:r>
      <w:r>
        <w:rPr>
          <w:rFonts w:ascii="Lato" w:hAnsi="Lato"/>
          <w:kern w:val="3"/>
          <w:sz w:val="24"/>
          <w:szCs w:val="24"/>
          <w:lang w:eastAsia="zh-CN"/>
        </w:rPr>
        <w:t>06</w:t>
      </w:r>
      <w:r>
        <w:rPr>
          <w:rFonts w:ascii="Lato" w:hAnsi="Lato"/>
          <w:kern w:val="3"/>
          <w:sz w:val="24"/>
          <w:szCs w:val="24"/>
          <w:lang w:eastAsia="zh-CN"/>
        </w:rPr>
        <w:t xml:space="preserve"> </w:t>
      </w:r>
      <w:r>
        <w:rPr>
          <w:rFonts w:ascii="Lato" w:hAnsi="Lato"/>
          <w:kern w:val="3"/>
          <w:sz w:val="24"/>
          <w:szCs w:val="24"/>
          <w:lang w:eastAsia="zh-CN"/>
        </w:rPr>
        <w:t xml:space="preserve">września </w:t>
      </w:r>
      <w:r w:rsidRPr="0003509D">
        <w:rPr>
          <w:rFonts w:ascii="Lato" w:hAnsi="Lato"/>
          <w:kern w:val="3"/>
          <w:sz w:val="24"/>
          <w:szCs w:val="24"/>
          <w:lang w:eastAsia="zh-CN"/>
        </w:rPr>
        <w:t xml:space="preserve">2023 r. do </w:t>
      </w:r>
      <w:r>
        <w:rPr>
          <w:rFonts w:ascii="Lato" w:hAnsi="Lato"/>
          <w:kern w:val="3"/>
          <w:sz w:val="24"/>
          <w:szCs w:val="24"/>
          <w:lang w:eastAsia="zh-CN"/>
        </w:rPr>
        <w:t>28</w:t>
      </w:r>
      <w:r>
        <w:rPr>
          <w:rFonts w:ascii="Lato" w:hAnsi="Lato"/>
          <w:kern w:val="3"/>
          <w:sz w:val="24"/>
          <w:szCs w:val="24"/>
          <w:lang w:eastAsia="zh-CN"/>
        </w:rPr>
        <w:t xml:space="preserve"> grudnia </w:t>
      </w:r>
      <w:r w:rsidRPr="0003509D">
        <w:rPr>
          <w:rFonts w:ascii="Lato" w:hAnsi="Lato"/>
          <w:kern w:val="3"/>
          <w:sz w:val="24"/>
          <w:szCs w:val="24"/>
          <w:lang w:eastAsia="zh-CN"/>
        </w:rPr>
        <w:t xml:space="preserve">2023 r. </w:t>
      </w:r>
    </w:p>
    <w:p w14:paraId="4B351A4F" w14:textId="77777777" w:rsidR="00027633" w:rsidRPr="008D21EF" w:rsidRDefault="00027633" w:rsidP="00027633">
      <w:pPr>
        <w:pStyle w:val="Bezodstpw"/>
        <w:ind w:firstLine="360"/>
        <w:jc w:val="both"/>
        <w:rPr>
          <w:rFonts w:ascii="Lato" w:hAnsi="Lato"/>
          <w:kern w:val="3"/>
          <w:sz w:val="12"/>
          <w:szCs w:val="12"/>
          <w:lang w:eastAsia="zh-CN"/>
        </w:rPr>
      </w:pPr>
    </w:p>
    <w:p w14:paraId="4F3F25AF" w14:textId="77777777" w:rsidR="00027633" w:rsidRPr="00431B1E" w:rsidRDefault="00027633" w:rsidP="00027633">
      <w:pPr>
        <w:pStyle w:val="Bezodstpw"/>
        <w:numPr>
          <w:ilvl w:val="0"/>
          <w:numId w:val="18"/>
        </w:numPr>
        <w:autoSpaceDN w:val="0"/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</w:pPr>
      <w:r w:rsidRPr="00431B1E"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Kryteria wyboru ofert</w:t>
      </w:r>
    </w:p>
    <w:p w14:paraId="4495945F" w14:textId="77777777" w:rsidR="00027633" w:rsidRPr="00431B1E" w:rsidRDefault="00027633" w:rsidP="00027633">
      <w:pPr>
        <w:pStyle w:val="Bezodstpw"/>
        <w:numPr>
          <w:ilvl w:val="0"/>
          <w:numId w:val="3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431B1E">
        <w:rPr>
          <w:rFonts w:ascii="Lato" w:hAnsi="Lato"/>
          <w:sz w:val="24"/>
          <w:szCs w:val="24"/>
          <w:lang w:eastAsia="pl-PL"/>
        </w:rPr>
        <w:t>Jedynym kryterium oceny ofert jest:</w:t>
      </w:r>
    </w:p>
    <w:p w14:paraId="3969ECA2" w14:textId="77777777" w:rsidR="00027633" w:rsidRDefault="00027633" w:rsidP="00027633">
      <w:pPr>
        <w:pStyle w:val="Bezodstpw"/>
        <w:ind w:left="720"/>
        <w:rPr>
          <w:rFonts w:ascii="Lato" w:hAnsi="Lato"/>
          <w:sz w:val="24"/>
          <w:szCs w:val="24"/>
          <w:bdr w:val="none" w:sz="0" w:space="0" w:color="auto" w:frame="1"/>
          <w:lang w:eastAsia="pl-PL"/>
        </w:rPr>
      </w:pPr>
      <w:r w:rsidRPr="00431B1E">
        <w:rPr>
          <w:rFonts w:ascii="Lato" w:hAnsi="Lato"/>
          <w:sz w:val="24"/>
          <w:szCs w:val="24"/>
          <w:bdr w:val="none" w:sz="0" w:space="0" w:color="auto" w:frame="1"/>
          <w:lang w:eastAsia="pl-PL"/>
        </w:rPr>
        <w:t>- cena (wartość netto wyrażona w PLN) – 100 pkt</w:t>
      </w:r>
    </w:p>
    <w:p w14:paraId="2FA7E0D0" w14:textId="77777777" w:rsidR="00027633" w:rsidRPr="00E741DF" w:rsidRDefault="00027633" w:rsidP="00027633">
      <w:pPr>
        <w:pStyle w:val="Bezodstpw"/>
        <w:ind w:firstLine="360"/>
        <w:rPr>
          <w:rFonts w:ascii="Lato" w:hAnsi="Lato"/>
          <w:sz w:val="12"/>
          <w:szCs w:val="12"/>
          <w:bdr w:val="none" w:sz="0" w:space="0" w:color="auto" w:frame="1"/>
          <w:lang w:eastAsia="pl-PL"/>
        </w:rPr>
      </w:pPr>
    </w:p>
    <w:p w14:paraId="56685CDC" w14:textId="77777777" w:rsidR="00027633" w:rsidRDefault="00027633" w:rsidP="00027633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kern w:val="3"/>
          <w:sz w:val="24"/>
          <w:szCs w:val="24"/>
          <w:lang w:eastAsia="zh-CN"/>
        </w:rPr>
        <w:t>O</w:t>
      </w:r>
      <w:r w:rsidRPr="00431B1E">
        <w:rPr>
          <w:rFonts w:ascii="Lato" w:hAnsi="Lato"/>
          <w:kern w:val="3"/>
          <w:sz w:val="24"/>
          <w:szCs w:val="24"/>
          <w:lang w:eastAsia="zh-CN"/>
        </w:rPr>
        <w:t>fertę należy złożyć wg załączonego formularzu oferty,</w:t>
      </w:r>
    </w:p>
    <w:p w14:paraId="7CBF40D4" w14:textId="77777777" w:rsidR="00027633" w:rsidRPr="00E741DF" w:rsidRDefault="00027633" w:rsidP="00027633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50270E35" w14:textId="77777777" w:rsidR="00027633" w:rsidRDefault="00027633" w:rsidP="00027633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sz w:val="24"/>
          <w:szCs w:val="24"/>
          <w:lang w:eastAsia="pl-PL"/>
        </w:rPr>
        <w:t>Z</w:t>
      </w:r>
      <w:r w:rsidRPr="00150895">
        <w:rPr>
          <w:rFonts w:ascii="Lato" w:hAnsi="Lato"/>
          <w:sz w:val="24"/>
          <w:szCs w:val="24"/>
          <w:lang w:eastAsia="pl-PL"/>
        </w:rPr>
        <w:t>amawiający wybierze ofertę Wykonawcy, która będzie zawierała najniższą cenę netto za wskazane zamówienie,</w:t>
      </w:r>
    </w:p>
    <w:p w14:paraId="0558F793" w14:textId="77777777" w:rsidR="00027633" w:rsidRPr="00E741DF" w:rsidRDefault="00027633" w:rsidP="00027633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411E8098" w14:textId="77777777" w:rsidR="00027633" w:rsidRDefault="00027633" w:rsidP="00027633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kern w:val="3"/>
          <w:sz w:val="24"/>
          <w:szCs w:val="24"/>
          <w:lang w:eastAsia="zh-CN"/>
        </w:rPr>
        <w:t>O</w:t>
      </w:r>
      <w:r w:rsidRPr="00150895">
        <w:rPr>
          <w:rFonts w:ascii="Lato" w:hAnsi="Lato"/>
          <w:kern w:val="3"/>
          <w:sz w:val="24"/>
          <w:szCs w:val="24"/>
          <w:lang w:eastAsia="zh-CN"/>
        </w:rPr>
        <w:t xml:space="preserve">ferta powinna zawierać oferowaną przez Wykonawcę cenę netto oraz brutto (w tym wysokość podatku VAT), </w:t>
      </w:r>
      <w:r w:rsidRPr="00150895">
        <w:rPr>
          <w:rFonts w:ascii="Lato" w:hAnsi="Lato"/>
          <w:sz w:val="24"/>
          <w:szCs w:val="24"/>
          <w:lang w:eastAsia="pl-PL"/>
        </w:rPr>
        <w:t>prawidłowe ustalenie stawki podatku VAT należy do obowiązków Wykonawcy,</w:t>
      </w:r>
    </w:p>
    <w:p w14:paraId="4A3817EB" w14:textId="77777777" w:rsidR="00027633" w:rsidRPr="00E741DF" w:rsidRDefault="00027633" w:rsidP="00027633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64FA5DE6" w14:textId="77777777" w:rsidR="00027633" w:rsidRDefault="00027633" w:rsidP="00027633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kern w:val="3"/>
          <w:sz w:val="24"/>
          <w:szCs w:val="24"/>
          <w:lang w:eastAsia="zh-CN"/>
        </w:rPr>
        <w:t>C</w:t>
      </w:r>
      <w:r w:rsidRPr="00150895">
        <w:rPr>
          <w:rFonts w:ascii="Lato" w:hAnsi="Lato"/>
          <w:kern w:val="3"/>
          <w:sz w:val="24"/>
          <w:szCs w:val="24"/>
          <w:lang w:eastAsia="zh-CN"/>
        </w:rPr>
        <w:t>ena oferowana jest wiążąca – ostateczna</w:t>
      </w:r>
    </w:p>
    <w:p w14:paraId="73F11DFD" w14:textId="77777777" w:rsidR="00027633" w:rsidRPr="00E741DF" w:rsidRDefault="00027633" w:rsidP="00027633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04186029" w14:textId="77777777" w:rsidR="00027633" w:rsidRDefault="00027633" w:rsidP="00027633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hAnsi="Lato"/>
          <w:kern w:val="3"/>
          <w:sz w:val="24"/>
          <w:szCs w:val="24"/>
          <w:lang w:eastAsia="zh-CN"/>
        </w:rPr>
        <w:t>Z</w:t>
      </w:r>
      <w:r w:rsidRPr="00150895">
        <w:rPr>
          <w:rFonts w:ascii="Lato" w:hAnsi="Lato"/>
          <w:kern w:val="3"/>
          <w:sz w:val="24"/>
          <w:szCs w:val="24"/>
          <w:lang w:eastAsia="zh-CN"/>
        </w:rPr>
        <w:t>amawiający wybiera ofertę najkorzystniejszą na podstawie kryterium zaproponowanej ceny netto, zgodnie z formularzem ofertowym złożonym przez Wykonawcę,</w:t>
      </w:r>
    </w:p>
    <w:p w14:paraId="362DB214" w14:textId="77777777" w:rsidR="00027633" w:rsidRPr="00E741DF" w:rsidRDefault="00027633" w:rsidP="00027633">
      <w:pPr>
        <w:pStyle w:val="Bezodstpw"/>
        <w:ind w:left="360"/>
        <w:rPr>
          <w:rFonts w:ascii="Lato" w:hAnsi="Lato"/>
          <w:kern w:val="3"/>
          <w:sz w:val="12"/>
          <w:szCs w:val="12"/>
          <w:lang w:eastAsia="zh-CN"/>
        </w:rPr>
      </w:pPr>
    </w:p>
    <w:p w14:paraId="1215710D" w14:textId="77777777" w:rsidR="00027633" w:rsidRDefault="00027633" w:rsidP="00027633">
      <w:pPr>
        <w:pStyle w:val="Bezodstpw"/>
        <w:numPr>
          <w:ilvl w:val="0"/>
          <w:numId w:val="3"/>
        </w:numPr>
        <w:autoSpaceDN w:val="0"/>
        <w:rPr>
          <w:rFonts w:ascii="Lato" w:hAnsi="Lato"/>
          <w:kern w:val="3"/>
          <w:sz w:val="24"/>
          <w:szCs w:val="24"/>
          <w:lang w:eastAsia="zh-CN"/>
        </w:rPr>
      </w:pPr>
      <w:r>
        <w:rPr>
          <w:rFonts w:ascii="Lato" w:eastAsia="Andale Sans UI" w:hAnsi="Lato"/>
          <w:kern w:val="3"/>
          <w:sz w:val="24"/>
          <w:szCs w:val="24"/>
          <w:lang w:bidi="en-US"/>
        </w:rPr>
        <w:t>P</w:t>
      </w:r>
      <w:r w:rsidRPr="00150895">
        <w:rPr>
          <w:rFonts w:ascii="Lato" w:eastAsia="Andale Sans UI" w:hAnsi="Lato"/>
          <w:kern w:val="3"/>
          <w:sz w:val="24"/>
          <w:szCs w:val="24"/>
          <w:lang w:bidi="en-US"/>
        </w:rPr>
        <w:t>rzy dokonywaniu oceny spełnienia warunków Zamawiający będzie się kierował regułą spełnia albo nie spełnia. Niespełnienie chociażby jednego warunku skutkować będzie wykluczeniem Wykonawcy z postępowania. Ofertę Wykonawcy wykluczonego uznaje  się za odrzuconą.</w:t>
      </w:r>
    </w:p>
    <w:p w14:paraId="5B9EB3A6" w14:textId="77777777" w:rsidR="00027633" w:rsidRPr="00E741DF" w:rsidRDefault="00027633" w:rsidP="00027633">
      <w:pPr>
        <w:pStyle w:val="Bezodstpw"/>
        <w:rPr>
          <w:rFonts w:ascii="Lato" w:hAnsi="Lato"/>
          <w:kern w:val="3"/>
          <w:sz w:val="12"/>
          <w:szCs w:val="12"/>
          <w:lang w:eastAsia="zh-CN"/>
        </w:rPr>
      </w:pPr>
    </w:p>
    <w:p w14:paraId="725EBC6C" w14:textId="77777777" w:rsidR="00027633" w:rsidRPr="00150895" w:rsidRDefault="00027633" w:rsidP="00027633">
      <w:pPr>
        <w:pStyle w:val="Bezodstpw"/>
        <w:numPr>
          <w:ilvl w:val="0"/>
          <w:numId w:val="19"/>
        </w:numPr>
        <w:autoSpaceDN w:val="0"/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</w:pPr>
      <w:r w:rsidRPr="00150895">
        <w:rPr>
          <w:rFonts w:ascii="Lato" w:eastAsia="Andale Sans UI" w:hAnsi="Lato"/>
          <w:b/>
          <w:bCs/>
          <w:kern w:val="3"/>
          <w:sz w:val="24"/>
          <w:szCs w:val="24"/>
          <w:u w:val="single"/>
          <w:lang w:bidi="en-US"/>
        </w:rPr>
        <w:t>Miejsce i termin składania oferty:</w:t>
      </w:r>
    </w:p>
    <w:p w14:paraId="376F6243" w14:textId="291492B5" w:rsidR="00027633" w:rsidRDefault="00027633" w:rsidP="00027633">
      <w:pPr>
        <w:pStyle w:val="Bezodstpw"/>
        <w:ind w:left="360"/>
        <w:jc w:val="both"/>
        <w:rPr>
          <w:rFonts w:ascii="Lato" w:eastAsia="Andale Sans UI" w:hAnsi="Lato"/>
          <w:kern w:val="3"/>
          <w:sz w:val="24"/>
          <w:szCs w:val="24"/>
          <w:lang w:bidi="en-US"/>
        </w:rPr>
      </w:pPr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 xml:space="preserve">Ofertę należy złożyć do </w:t>
      </w:r>
      <w:r w:rsidR="00396CD4">
        <w:rPr>
          <w:rFonts w:ascii="Lato" w:eastAsia="Andale Sans UI" w:hAnsi="Lato"/>
          <w:kern w:val="3"/>
          <w:sz w:val="24"/>
          <w:szCs w:val="24"/>
          <w:lang w:bidi="en-US"/>
        </w:rPr>
        <w:t>16</w:t>
      </w:r>
      <w:r w:rsidRPr="0003509D">
        <w:rPr>
          <w:rFonts w:ascii="Lato" w:eastAsia="Andale Sans UI" w:hAnsi="Lato"/>
          <w:kern w:val="3"/>
          <w:sz w:val="24"/>
          <w:szCs w:val="24"/>
          <w:lang w:bidi="en-US"/>
        </w:rPr>
        <w:t>.0</w:t>
      </w:r>
      <w:r>
        <w:rPr>
          <w:rFonts w:ascii="Lato" w:eastAsia="Andale Sans UI" w:hAnsi="Lato"/>
          <w:kern w:val="3"/>
          <w:sz w:val="24"/>
          <w:szCs w:val="24"/>
          <w:lang w:bidi="en-US"/>
        </w:rPr>
        <w:t>8</w:t>
      </w:r>
      <w:r w:rsidRPr="0003509D">
        <w:rPr>
          <w:rFonts w:ascii="Lato" w:eastAsia="Andale Sans UI" w:hAnsi="Lato"/>
          <w:kern w:val="3"/>
          <w:sz w:val="24"/>
          <w:szCs w:val="24"/>
          <w:lang w:bidi="en-US"/>
        </w:rPr>
        <w:t xml:space="preserve">.2023 r. </w:t>
      </w:r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 xml:space="preserve">do godziny 11:00 na Platformie Zakupowej Open </w:t>
      </w:r>
      <w:proofErr w:type="spellStart"/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>Nexus</w:t>
      </w:r>
      <w:proofErr w:type="spellEnd"/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 xml:space="preserve">. </w:t>
      </w:r>
    </w:p>
    <w:p w14:paraId="471974E3" w14:textId="77777777" w:rsidR="00027633" w:rsidRPr="00E741DF" w:rsidRDefault="00027633" w:rsidP="00027633">
      <w:pPr>
        <w:pStyle w:val="Bezodstpw"/>
        <w:ind w:left="360"/>
        <w:jc w:val="both"/>
        <w:rPr>
          <w:rFonts w:ascii="Lato" w:eastAsia="Andale Sans UI" w:hAnsi="Lato"/>
          <w:kern w:val="3"/>
          <w:sz w:val="12"/>
          <w:szCs w:val="12"/>
          <w:lang w:bidi="en-US"/>
        </w:rPr>
      </w:pPr>
    </w:p>
    <w:p w14:paraId="36A60C6C" w14:textId="77777777" w:rsidR="00027633" w:rsidRPr="009B23EA" w:rsidRDefault="00027633" w:rsidP="00027633">
      <w:pPr>
        <w:pStyle w:val="Bezodstpw"/>
        <w:numPr>
          <w:ilvl w:val="0"/>
          <w:numId w:val="19"/>
        </w:numPr>
        <w:autoSpaceDN w:val="0"/>
        <w:jc w:val="both"/>
        <w:rPr>
          <w:rFonts w:ascii="Lato" w:eastAsia="Andale Sans UI" w:hAnsi="Lato"/>
          <w:b/>
          <w:bCs/>
          <w:kern w:val="3"/>
          <w:sz w:val="24"/>
          <w:szCs w:val="24"/>
          <w:lang w:bidi="en-US"/>
        </w:rPr>
      </w:pPr>
      <w:r w:rsidRPr="009B23EA">
        <w:rPr>
          <w:rFonts w:ascii="Lato" w:eastAsia="Andale Sans UI" w:hAnsi="Lato"/>
          <w:b/>
          <w:bCs/>
          <w:kern w:val="3"/>
          <w:sz w:val="24"/>
          <w:szCs w:val="24"/>
          <w:u w:val="single"/>
          <w:lang w:bidi="en-US"/>
        </w:rPr>
        <w:t>Termin płatności faktury</w:t>
      </w:r>
      <w:r w:rsidRPr="009B23EA">
        <w:rPr>
          <w:rFonts w:ascii="Lato" w:eastAsia="Andale Sans UI" w:hAnsi="Lato"/>
          <w:b/>
          <w:bCs/>
          <w:kern w:val="3"/>
          <w:sz w:val="24"/>
          <w:szCs w:val="24"/>
          <w:lang w:bidi="en-US"/>
        </w:rPr>
        <w:t>:</w:t>
      </w:r>
    </w:p>
    <w:p w14:paraId="1B374A8D" w14:textId="77777777" w:rsidR="00027633" w:rsidRPr="00431B1E" w:rsidRDefault="00027633" w:rsidP="00027633">
      <w:pPr>
        <w:pStyle w:val="Bezodstpw"/>
        <w:ind w:left="360"/>
        <w:jc w:val="both"/>
        <w:rPr>
          <w:rFonts w:ascii="Lato" w:eastAsia="Andale Sans UI" w:hAnsi="Lato"/>
          <w:kern w:val="3"/>
          <w:sz w:val="24"/>
          <w:szCs w:val="24"/>
          <w:lang w:bidi="en-US"/>
        </w:rPr>
      </w:pPr>
      <w:r>
        <w:rPr>
          <w:rFonts w:ascii="Lato" w:eastAsia="Andale Sans UI" w:hAnsi="Lato"/>
          <w:kern w:val="3"/>
          <w:sz w:val="24"/>
          <w:szCs w:val="24"/>
          <w:lang w:bidi="en-US"/>
        </w:rPr>
        <w:t xml:space="preserve">Termin płatności faktury ustala się na </w:t>
      </w:r>
      <w:r w:rsidRPr="00431B1E">
        <w:rPr>
          <w:rFonts w:ascii="Lato" w:eastAsia="Andale Sans UI" w:hAnsi="Lato"/>
          <w:kern w:val="3"/>
          <w:sz w:val="24"/>
          <w:szCs w:val="24"/>
          <w:lang w:bidi="en-US"/>
        </w:rPr>
        <w:t>30 dni od daty wpływu do Zamawiającego.</w:t>
      </w:r>
    </w:p>
    <w:p w14:paraId="3333C95B" w14:textId="77777777" w:rsidR="00027633" w:rsidRPr="00396CD4" w:rsidRDefault="00027633" w:rsidP="00027633">
      <w:pPr>
        <w:pStyle w:val="Bezodstpw"/>
        <w:rPr>
          <w:rFonts w:ascii="Lato" w:eastAsia="Andale Sans UI" w:hAnsi="Lato"/>
          <w:kern w:val="3"/>
          <w:sz w:val="12"/>
          <w:szCs w:val="12"/>
          <w:lang w:bidi="en-US"/>
        </w:rPr>
      </w:pPr>
    </w:p>
    <w:p w14:paraId="64C0827F" w14:textId="77777777" w:rsidR="00027633" w:rsidRPr="0003509D" w:rsidRDefault="00027633" w:rsidP="00027633">
      <w:pPr>
        <w:pStyle w:val="Bezodstpw"/>
        <w:numPr>
          <w:ilvl w:val="0"/>
          <w:numId w:val="19"/>
        </w:numPr>
        <w:autoSpaceDN w:val="0"/>
        <w:rPr>
          <w:rFonts w:ascii="Lato" w:hAnsi="Lato"/>
          <w:b/>
          <w:bCs/>
          <w:sz w:val="24"/>
          <w:szCs w:val="24"/>
          <w:u w:val="single"/>
          <w:lang w:eastAsia="pl-PL"/>
        </w:rPr>
      </w:pPr>
      <w:r w:rsidRPr="0003509D">
        <w:rPr>
          <w:rFonts w:ascii="Lato" w:hAnsi="Lato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Załączniki do zapytania:</w:t>
      </w:r>
    </w:p>
    <w:p w14:paraId="485B2531" w14:textId="77777777" w:rsidR="00027633" w:rsidRPr="0003509D" w:rsidRDefault="00027633" w:rsidP="00027633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>Wniosek.</w:t>
      </w:r>
    </w:p>
    <w:p w14:paraId="6BAEA795" w14:textId="77777777" w:rsidR="00027633" w:rsidRPr="00731524" w:rsidRDefault="00027633" w:rsidP="00027633">
      <w:pPr>
        <w:pStyle w:val="Bezodstpw"/>
        <w:ind w:left="360"/>
        <w:rPr>
          <w:rFonts w:ascii="Lato" w:hAnsi="Lato"/>
          <w:sz w:val="12"/>
          <w:szCs w:val="12"/>
          <w:lang w:eastAsia="pl-PL"/>
        </w:rPr>
      </w:pPr>
    </w:p>
    <w:p w14:paraId="265FF6B7" w14:textId="77777777" w:rsidR="00027633" w:rsidRPr="0003509D" w:rsidRDefault="00027633" w:rsidP="00027633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>Oświadczenie Wykonawcy o spełnieniu warunków udziału w postępowaniu.</w:t>
      </w:r>
    </w:p>
    <w:p w14:paraId="4A88A06C" w14:textId="77777777" w:rsidR="00027633" w:rsidRPr="00731524" w:rsidRDefault="00027633" w:rsidP="00027633">
      <w:pPr>
        <w:pStyle w:val="Bezodstpw"/>
        <w:rPr>
          <w:sz w:val="12"/>
          <w:szCs w:val="12"/>
          <w:lang w:eastAsia="pl-PL"/>
        </w:rPr>
      </w:pPr>
    </w:p>
    <w:p w14:paraId="767F362F" w14:textId="77777777" w:rsidR="00027633" w:rsidRPr="0003509D" w:rsidRDefault="00027633" w:rsidP="00027633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>Formularz ofertowy.</w:t>
      </w:r>
    </w:p>
    <w:p w14:paraId="094E98F2" w14:textId="77777777" w:rsidR="00027633" w:rsidRPr="00731524" w:rsidRDefault="00027633" w:rsidP="00027633">
      <w:pPr>
        <w:pStyle w:val="Bezodstpw"/>
        <w:rPr>
          <w:sz w:val="12"/>
          <w:szCs w:val="12"/>
          <w:lang w:eastAsia="pl-PL"/>
        </w:rPr>
      </w:pPr>
    </w:p>
    <w:p w14:paraId="274E36BC" w14:textId="77777777" w:rsidR="00027633" w:rsidRPr="0003509D" w:rsidRDefault="00027633" w:rsidP="00027633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>Wykaz usług.</w:t>
      </w:r>
    </w:p>
    <w:p w14:paraId="7E969453" w14:textId="77777777" w:rsidR="00027633" w:rsidRPr="00731524" w:rsidRDefault="00027633" w:rsidP="00027633">
      <w:pPr>
        <w:pStyle w:val="Bezodstpw"/>
        <w:rPr>
          <w:sz w:val="12"/>
          <w:szCs w:val="12"/>
          <w:lang w:eastAsia="pl-PL"/>
        </w:rPr>
      </w:pPr>
    </w:p>
    <w:p w14:paraId="71C51FAC" w14:textId="77777777" w:rsidR="00027633" w:rsidRPr="0003509D" w:rsidRDefault="00027633" w:rsidP="00027633">
      <w:pPr>
        <w:pStyle w:val="Bezodstpw"/>
        <w:numPr>
          <w:ilvl w:val="0"/>
          <w:numId w:val="4"/>
        </w:numPr>
        <w:autoSpaceDN w:val="0"/>
        <w:rPr>
          <w:rFonts w:ascii="Lato" w:hAnsi="Lato"/>
          <w:sz w:val="24"/>
          <w:szCs w:val="24"/>
          <w:lang w:eastAsia="pl-PL"/>
        </w:rPr>
      </w:pPr>
      <w:r w:rsidRPr="0003509D">
        <w:rPr>
          <w:rFonts w:ascii="Lato" w:hAnsi="Lato"/>
          <w:sz w:val="24"/>
          <w:szCs w:val="24"/>
          <w:lang w:eastAsia="pl-PL"/>
        </w:rPr>
        <w:t xml:space="preserve">Wzór umowy. </w:t>
      </w:r>
    </w:p>
    <w:p w14:paraId="325CFC80" w14:textId="77777777" w:rsidR="00027633" w:rsidRPr="00396CD4" w:rsidRDefault="00027633" w:rsidP="00027633">
      <w:pPr>
        <w:pStyle w:val="Bezodstpw"/>
        <w:rPr>
          <w:sz w:val="12"/>
          <w:szCs w:val="12"/>
          <w:lang w:eastAsia="pl-PL"/>
        </w:rPr>
      </w:pPr>
    </w:p>
    <w:p w14:paraId="344F8D72" w14:textId="77777777" w:rsidR="00027633" w:rsidRPr="009B23EA" w:rsidRDefault="00027633" w:rsidP="00027633">
      <w:pPr>
        <w:pStyle w:val="Bezodstpw"/>
        <w:numPr>
          <w:ilvl w:val="0"/>
          <w:numId w:val="20"/>
        </w:numPr>
        <w:autoSpaceDN w:val="0"/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</w:pPr>
      <w:r w:rsidRPr="009B23EA">
        <w:rPr>
          <w:rFonts w:ascii="Lato" w:hAnsi="Lato"/>
          <w:b/>
          <w:bCs/>
          <w:kern w:val="3"/>
          <w:sz w:val="24"/>
          <w:szCs w:val="24"/>
          <w:u w:val="single"/>
          <w:lang w:eastAsia="zh-CN"/>
        </w:rPr>
        <w:t>Zastrzega się prawo unieważnienia postępowania bez podania przyczyny.</w:t>
      </w:r>
    </w:p>
    <w:p w14:paraId="6AF22B2C" w14:textId="77777777" w:rsidR="00027633" w:rsidRDefault="00027633" w:rsidP="00027633">
      <w:pPr>
        <w:pStyle w:val="Bezodstpw"/>
        <w:jc w:val="both"/>
        <w:rPr>
          <w:color w:val="FF0000"/>
        </w:rPr>
      </w:pPr>
    </w:p>
    <w:p w14:paraId="676F323D" w14:textId="77777777" w:rsidR="00027633" w:rsidRPr="009B23EA" w:rsidRDefault="00027633" w:rsidP="00027633">
      <w:pPr>
        <w:pStyle w:val="Bezodstpw"/>
        <w:numPr>
          <w:ilvl w:val="0"/>
          <w:numId w:val="20"/>
        </w:numPr>
        <w:autoSpaceDN w:val="0"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9B23EA">
        <w:rPr>
          <w:rFonts w:ascii="Lato" w:hAnsi="Lato"/>
          <w:b/>
          <w:bCs/>
          <w:sz w:val="24"/>
          <w:szCs w:val="24"/>
          <w:u w:val="single"/>
        </w:rPr>
        <w:t>Podstawę wykonania prac stanowi:</w:t>
      </w:r>
    </w:p>
    <w:p w14:paraId="2FE746B9" w14:textId="77777777" w:rsidR="00027633" w:rsidRPr="00BE1B94" w:rsidRDefault="00027633" w:rsidP="00027633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731524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>Rozporządzenie Ministra Transportu, Budownictwa i Gospodarki Morskiej z dnia</w:t>
        </w:r>
        <w:r>
          <w:rPr>
            <w:rStyle w:val="Hipercze"/>
            <w:rFonts w:ascii="Lato" w:hAnsi="Lato"/>
            <w:color w:val="auto"/>
            <w:sz w:val="24"/>
            <w:szCs w:val="24"/>
            <w:u w:val="none"/>
          </w:rPr>
          <w:br/>
        </w:r>
        <w:r w:rsidRPr="00731524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 xml:space="preserve">25  kwietnia 2012 r. w sprawie szczegółowego zakresu i formy projektu </w:t>
        </w:r>
        <w:r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>b</w:t>
        </w:r>
        <w:r w:rsidRPr="00731524">
          <w:rPr>
            <w:rStyle w:val="Hipercze"/>
            <w:rFonts w:ascii="Lato" w:hAnsi="Lato"/>
            <w:color w:val="auto"/>
            <w:sz w:val="24"/>
            <w:szCs w:val="24"/>
            <w:u w:val="none"/>
          </w:rPr>
          <w:t>udowlanego</w:t>
        </w:r>
      </w:hyperlink>
      <w:r w:rsidRPr="00731524">
        <w:rPr>
          <w:rFonts w:ascii="Lato" w:hAnsi="Lato"/>
          <w:sz w:val="24"/>
          <w:szCs w:val="24"/>
        </w:rPr>
        <w:t xml:space="preserve"> </w:t>
      </w:r>
      <w:r w:rsidRPr="00BE1B94">
        <w:rPr>
          <w:rFonts w:ascii="Lato" w:hAnsi="Lato"/>
          <w:sz w:val="24"/>
          <w:szCs w:val="24"/>
        </w:rPr>
        <w:t xml:space="preserve">(Dz. U. 2012 r., poz. 462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>. zm.),</w:t>
      </w:r>
    </w:p>
    <w:p w14:paraId="5690E4A6" w14:textId="77777777" w:rsidR="00027633" w:rsidRPr="00BE1B94" w:rsidRDefault="00027633" w:rsidP="00027633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B94">
        <w:rPr>
          <w:rFonts w:ascii="Lato" w:hAnsi="Lato"/>
          <w:sz w:val="24"/>
          <w:szCs w:val="24"/>
        </w:rPr>
        <w:t>Rozporządzenie Ministra Infrastruktury z dnia 03 lipca 2003 r.</w:t>
      </w:r>
      <w:r>
        <w:rPr>
          <w:rFonts w:ascii="Lato" w:hAnsi="Lato"/>
          <w:sz w:val="24"/>
          <w:szCs w:val="24"/>
        </w:rPr>
        <w:t xml:space="preserve"> </w:t>
      </w:r>
      <w:r w:rsidRPr="00BE1B94">
        <w:rPr>
          <w:rFonts w:ascii="Lato" w:hAnsi="Lato"/>
          <w:sz w:val="24"/>
          <w:szCs w:val="24"/>
        </w:rPr>
        <w:t>w sprawie szczegółowego zakresu i formy projektu budowlanego (Dz. U. z 2003 r.,</w:t>
      </w:r>
      <w:r>
        <w:rPr>
          <w:rFonts w:ascii="Lato" w:hAnsi="Lato"/>
          <w:sz w:val="24"/>
          <w:szCs w:val="24"/>
        </w:rPr>
        <w:t xml:space="preserve"> </w:t>
      </w:r>
      <w:r w:rsidRPr="00BE1B94">
        <w:rPr>
          <w:rFonts w:ascii="Lato" w:hAnsi="Lato"/>
          <w:sz w:val="24"/>
          <w:szCs w:val="24"/>
        </w:rPr>
        <w:t xml:space="preserve">Nr 120 poz. 1133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>. zm.),</w:t>
      </w:r>
    </w:p>
    <w:p w14:paraId="0FA08C0D" w14:textId="77777777" w:rsidR="00027633" w:rsidRPr="00BE1B94" w:rsidRDefault="00027633" w:rsidP="00027633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z w:val="24"/>
          <w:szCs w:val="24"/>
        </w:rPr>
        <w:t>Rozporządzenie Ministra Infrastruktury z dnia 2 września 2004 r. w sprawie zakresu</w:t>
      </w:r>
      <w:r w:rsidRPr="00BE1B94">
        <w:rPr>
          <w:rFonts w:ascii="Lato" w:hAnsi="Lato"/>
          <w:sz w:val="24"/>
          <w:szCs w:val="24"/>
        </w:rPr>
        <w:br/>
        <w:t xml:space="preserve">i formy dokumentacji projektowej, specyfikacji technicznych wykonania i odbioru robót budowlanych oraz programu funkcjonalno-użytkowego, (Dz. U. z 2004 r. Nr 202 poz. 2072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>. zm.)</w:t>
      </w:r>
    </w:p>
    <w:p w14:paraId="1D2976BD" w14:textId="77777777" w:rsidR="00027633" w:rsidRPr="00BE1B94" w:rsidRDefault="00027633" w:rsidP="00027633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z w:val="24"/>
          <w:szCs w:val="24"/>
        </w:rPr>
        <w:t xml:space="preserve">Rozporządzenie Ministra Infrastruktury z dnia 18 maja 2004 r. w sprawie określenia metod i podstaw sporządzania kosztorysu inwestorskiego, obliczania planowanych kosztów prac projektowych oraz planowanych kosztów robót budowlanych określonych w programie funkcjonalno- użytkowym, (Dz. U. z 2004 r., Nr 130 poz. 1389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>. zm.).</w:t>
      </w:r>
    </w:p>
    <w:p w14:paraId="5ABCE3FC" w14:textId="77777777" w:rsidR="00027633" w:rsidRPr="00BE1B94" w:rsidRDefault="00027633" w:rsidP="00027633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z w:val="24"/>
          <w:szCs w:val="24"/>
        </w:rPr>
        <w:t xml:space="preserve">Rozporządzenie Ministra Infrastruktury z dnia 23 czerwca 2003 r. w sprawie informacji dotyczącej bezpieczeństwa i ochrony zdrowia oraz planu bezpieczeństwa i ochrony zdrowia (Dz. U. z 2003, Nr 120, poz. 1126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 xml:space="preserve">. zm.), </w:t>
      </w:r>
    </w:p>
    <w:p w14:paraId="1B8324A6" w14:textId="77777777" w:rsidR="00027633" w:rsidRPr="00BE1B94" w:rsidRDefault="00027633" w:rsidP="00027633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z w:val="24"/>
          <w:szCs w:val="24"/>
        </w:rPr>
        <w:t xml:space="preserve">Ustawa z dnia 07 lipca 1994 r. - Prawo budowlane (Dz. U. 2023 r., poz. 967 z </w:t>
      </w:r>
      <w:proofErr w:type="spellStart"/>
      <w:r w:rsidRPr="00BE1B94">
        <w:rPr>
          <w:rFonts w:ascii="Lato" w:hAnsi="Lato"/>
          <w:sz w:val="24"/>
          <w:szCs w:val="24"/>
        </w:rPr>
        <w:t>późn</w:t>
      </w:r>
      <w:proofErr w:type="spellEnd"/>
      <w:r w:rsidRPr="00BE1B94">
        <w:rPr>
          <w:rFonts w:ascii="Lato" w:hAnsi="Lato"/>
          <w:sz w:val="24"/>
          <w:szCs w:val="24"/>
        </w:rPr>
        <w:t xml:space="preserve">. zm.),   </w:t>
      </w:r>
    </w:p>
    <w:p w14:paraId="1121AF93" w14:textId="77777777" w:rsidR="00027633" w:rsidRPr="00BE1B94" w:rsidRDefault="00027633" w:rsidP="00027633">
      <w:pPr>
        <w:pStyle w:val="Bezodstpw"/>
        <w:numPr>
          <w:ilvl w:val="0"/>
          <w:numId w:val="10"/>
        </w:numPr>
        <w:jc w:val="both"/>
      </w:pPr>
      <w:r w:rsidRPr="00BE1B94">
        <w:rPr>
          <w:rFonts w:ascii="Lato" w:hAnsi="Lato"/>
          <w:snapToGrid w:val="0"/>
          <w:sz w:val="24"/>
          <w:szCs w:val="24"/>
        </w:rPr>
        <w:t xml:space="preserve">Ustawie z dnia 11 września 2019 r. </w:t>
      </w:r>
      <w:r w:rsidRPr="00BE1B94">
        <w:rPr>
          <w:rFonts w:ascii="Lato" w:hAnsi="Lato"/>
          <w:iCs/>
          <w:snapToGrid w:val="0"/>
          <w:sz w:val="24"/>
          <w:szCs w:val="24"/>
        </w:rPr>
        <w:t>Prawo Zamówień Publicznych (</w:t>
      </w:r>
      <w:proofErr w:type="spellStart"/>
      <w:r w:rsidRPr="00BE1B94">
        <w:rPr>
          <w:rFonts w:ascii="Lato" w:hAnsi="Lato"/>
          <w:iCs/>
          <w:snapToGrid w:val="0"/>
          <w:sz w:val="24"/>
          <w:szCs w:val="24"/>
        </w:rPr>
        <w:t>t.j</w:t>
      </w:r>
      <w:proofErr w:type="spellEnd"/>
      <w:r w:rsidRPr="00BE1B94">
        <w:rPr>
          <w:rFonts w:ascii="Lato" w:hAnsi="Lato"/>
          <w:iCs/>
          <w:snapToGrid w:val="0"/>
          <w:sz w:val="24"/>
          <w:szCs w:val="24"/>
        </w:rPr>
        <w:t xml:space="preserve">. Dz. U. 2023 r, poz. 412 z </w:t>
      </w:r>
      <w:proofErr w:type="spellStart"/>
      <w:r w:rsidRPr="00BE1B94">
        <w:rPr>
          <w:rFonts w:ascii="Lato" w:hAnsi="Lato"/>
          <w:iCs/>
          <w:snapToGrid w:val="0"/>
          <w:sz w:val="24"/>
          <w:szCs w:val="24"/>
        </w:rPr>
        <w:t>późń</w:t>
      </w:r>
      <w:proofErr w:type="spellEnd"/>
      <w:r w:rsidRPr="00BE1B94">
        <w:rPr>
          <w:rFonts w:ascii="Lato" w:hAnsi="Lato"/>
          <w:iCs/>
          <w:snapToGrid w:val="0"/>
          <w:sz w:val="24"/>
          <w:szCs w:val="24"/>
        </w:rPr>
        <w:t>. zm.)</w:t>
      </w:r>
      <w:r w:rsidRPr="00BE1B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45967E1" w14:textId="77777777" w:rsidR="00027633" w:rsidRPr="00BE1B94" w:rsidRDefault="00027633" w:rsidP="00027633">
      <w:pPr>
        <w:pStyle w:val="Bezodstpw"/>
        <w:ind w:left="360"/>
        <w:jc w:val="both"/>
      </w:pPr>
      <w:r w:rsidRPr="00D97A5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  <w14:ligatures w14:val="standardContextual"/>
        </w:rPr>
        <w:br/>
      </w:r>
    </w:p>
    <w:p w14:paraId="04F2F58A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77C25797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75A73F5A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2C365782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3BC7DAC9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7D213293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7D9E1E45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35FC3A6C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285A16BB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2326C114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20C9D823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7A756F35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063842D0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3767D119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24CD7404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78E87F50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0A69134E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7C1658E5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005D46ED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15769DC9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028FD788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634C1E07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7A28E996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0E9609E5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2D0646F9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64DD7B72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1FD5BF13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660FFCA3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0E5BF706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792053AE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68372462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267BAC47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718CF01D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46E47DF3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46C09F08" w14:textId="77777777" w:rsidR="00027633" w:rsidRDefault="00027633" w:rsidP="00027633">
      <w:pPr>
        <w:pStyle w:val="Bezodstpw"/>
        <w:jc w:val="both"/>
        <w:rPr>
          <w:rFonts w:ascii="Lato" w:hAnsi="Lato"/>
          <w:sz w:val="12"/>
          <w:szCs w:val="12"/>
        </w:rPr>
      </w:pPr>
    </w:p>
    <w:p w14:paraId="66A1C1E2" w14:textId="77777777" w:rsidR="00027633" w:rsidRPr="00F50387" w:rsidRDefault="00027633" w:rsidP="00027633">
      <w:pPr>
        <w:pStyle w:val="Bezodstpw"/>
        <w:jc w:val="both"/>
        <w:rPr>
          <w:color w:val="FF0000"/>
        </w:rPr>
      </w:pPr>
    </w:p>
    <w:p w14:paraId="6697DBFB" w14:textId="77777777" w:rsidR="00027633" w:rsidRPr="00F50387" w:rsidRDefault="00027633" w:rsidP="00027633">
      <w:pPr>
        <w:pStyle w:val="Bezodstpw"/>
        <w:ind w:left="360"/>
        <w:jc w:val="both"/>
        <w:rPr>
          <w:rFonts w:ascii="Times New Roman" w:eastAsia="Times New Roman" w:hAnsi="Times New Roman" w:cs="Times New Roman"/>
          <w:b/>
          <w:color w:val="FF0000"/>
          <w:kern w:val="3"/>
          <w:lang w:eastAsia="zh-CN"/>
        </w:rPr>
      </w:pPr>
      <w:r w:rsidRPr="00F50387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pl-PL"/>
          <w14:ligatures w14:val="standardContextual"/>
        </w:rPr>
        <w:br/>
      </w:r>
    </w:p>
    <w:p w14:paraId="6ADF2710" w14:textId="77777777" w:rsidR="00027633" w:rsidRPr="00F54177" w:rsidRDefault="00027633" w:rsidP="00027633">
      <w:pPr>
        <w:pStyle w:val="Bezodstpw"/>
        <w:rPr>
          <w:rFonts w:ascii="Lato" w:hAnsi="Lato"/>
          <w:sz w:val="18"/>
          <w:szCs w:val="18"/>
          <w:lang w:eastAsia="zh-CN"/>
        </w:rPr>
      </w:pPr>
      <w:r w:rsidRPr="00F54177">
        <w:rPr>
          <w:rFonts w:ascii="Lato" w:hAnsi="Lato"/>
          <w:sz w:val="18"/>
          <w:szCs w:val="18"/>
          <w:lang w:eastAsia="zh-CN"/>
        </w:rPr>
        <w:t xml:space="preserve">Osoba upoważniona do kontaktu: </w:t>
      </w:r>
    </w:p>
    <w:p w14:paraId="0DEA8CD2" w14:textId="77777777" w:rsidR="00027633" w:rsidRPr="00F54177" w:rsidRDefault="00027633" w:rsidP="00027633">
      <w:pPr>
        <w:pStyle w:val="Bezodstpw"/>
        <w:rPr>
          <w:rFonts w:ascii="Lato" w:hAnsi="Lato"/>
          <w:sz w:val="18"/>
          <w:szCs w:val="18"/>
          <w:lang w:eastAsia="pl-PL"/>
        </w:rPr>
      </w:pPr>
    </w:p>
    <w:p w14:paraId="7A291F70" w14:textId="77777777" w:rsidR="00027633" w:rsidRPr="00F54177" w:rsidRDefault="00027633" w:rsidP="00027633">
      <w:pPr>
        <w:pStyle w:val="Bezodstpw"/>
        <w:rPr>
          <w:rFonts w:ascii="Lato" w:eastAsia="Calibri" w:hAnsi="Lato"/>
          <w:sz w:val="18"/>
          <w:szCs w:val="18"/>
        </w:rPr>
      </w:pPr>
      <w:r w:rsidRPr="00F54177">
        <w:rPr>
          <w:rFonts w:ascii="Lato" w:hAnsi="Lato"/>
          <w:sz w:val="18"/>
          <w:szCs w:val="18"/>
          <w:lang w:eastAsia="pl-PL"/>
        </w:rPr>
        <w:t>Grzegorz Sobyrayski</w:t>
      </w:r>
    </w:p>
    <w:p w14:paraId="16A81303" w14:textId="77777777" w:rsidR="00027633" w:rsidRPr="00F54177" w:rsidRDefault="00027633" w:rsidP="00027633">
      <w:pPr>
        <w:pStyle w:val="Bezodstpw"/>
        <w:rPr>
          <w:rFonts w:ascii="Lato" w:hAnsi="Lato"/>
          <w:sz w:val="18"/>
          <w:szCs w:val="18"/>
        </w:rPr>
      </w:pPr>
      <w:r w:rsidRPr="00F54177">
        <w:rPr>
          <w:rFonts w:ascii="Lato" w:hAnsi="Lato"/>
          <w:sz w:val="18"/>
          <w:szCs w:val="18"/>
        </w:rPr>
        <w:t>Tel. 515 172 380</w:t>
      </w:r>
    </w:p>
    <w:p w14:paraId="48EE0F5D" w14:textId="77777777" w:rsidR="00027633" w:rsidRPr="00F54177" w:rsidRDefault="00027633" w:rsidP="00027633">
      <w:pPr>
        <w:pStyle w:val="Bezodstpw"/>
      </w:pPr>
      <w:r w:rsidRPr="00F54177">
        <w:rPr>
          <w:rFonts w:ascii="Lato" w:hAnsi="Lato"/>
          <w:sz w:val="18"/>
          <w:szCs w:val="18"/>
        </w:rPr>
        <w:t>adres e-mail: g.sobyrayski@pukznin.pl</w:t>
      </w:r>
    </w:p>
    <w:p w14:paraId="6FD0423E" w14:textId="77777777" w:rsidR="00027633" w:rsidRPr="00F50387" w:rsidRDefault="00027633" w:rsidP="00027633">
      <w:pPr>
        <w:rPr>
          <w:color w:val="FF0000"/>
        </w:rPr>
      </w:pPr>
    </w:p>
    <w:p w14:paraId="238A2E19" w14:textId="77777777" w:rsidR="00027633" w:rsidRDefault="00027633" w:rsidP="00027633"/>
    <w:p w14:paraId="4C17C397" w14:textId="77777777" w:rsidR="003E5F41" w:rsidRDefault="003E5F41"/>
    <w:sectPr w:rsidR="003E5F41" w:rsidSect="00324AA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804024"/>
      <w:docPartObj>
        <w:docPartGallery w:val="Page Numbers (Bottom of Page)"/>
        <w:docPartUnique/>
      </w:docPartObj>
    </w:sdtPr>
    <w:sdtContent>
      <w:p w14:paraId="70B823DC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449054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7F50" w14:textId="77777777" w:rsidR="00000000" w:rsidRDefault="00000000">
    <w:pPr>
      <w:pStyle w:val="Nagwek"/>
    </w:pPr>
    <w:r>
      <w:pict w14:anchorId="07174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688" o:spid="_x0000_s1025" type="#_x0000_t75" style="position:absolute;margin-left:0;margin-top:0;width:595.25pt;height:841.65pt;z-index:-251657216;mso-position-horizontal:center;mso-position-horizontal-relative:margin;mso-position-vertical:center;mso-position-vertical-relative:margin" o:allowincell="f">
          <v:imagedata r:id="rId1" o:title="PUK_Papier_firmowy_v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3268" w14:textId="77777777" w:rsidR="00000000" w:rsidRDefault="00000000">
    <w:pPr>
      <w:pStyle w:val="Nagwek"/>
    </w:pPr>
    <w:r>
      <w:pict w14:anchorId="23D9C9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689" o:spid="_x0000_s1026" type="#_x0000_t75" style="position:absolute;margin-left:0;margin-top:0;width:595.25pt;height:841.65pt;z-index:-251656192;mso-position-horizontal:center;mso-position-horizontal-relative:margin;mso-position-vertical:center;mso-position-vertical-relative:margin" o:allowincell="f">
          <v:imagedata r:id="rId1" o:title="PUK_Papier_firmowy_v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ABF0" w14:textId="77777777" w:rsidR="00000000" w:rsidRDefault="00000000">
    <w:pPr>
      <w:pStyle w:val="Nagwek"/>
    </w:pPr>
    <w:r>
      <w:pict w14:anchorId="751FA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687" o:spid="_x0000_s1027" type="#_x0000_t75" style="position:absolute;margin-left:0;margin-top:0;width:595.25pt;height:841.65pt;z-index:-251655168;mso-position-horizontal:center;mso-position-horizontal-relative:margin;mso-position-vertical:center;mso-position-vertical-relative:margin" o:allowincell="f">
          <v:imagedata r:id="rId1" o:title="PUK_Papier_firmowy_v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567"/>
    <w:multiLevelType w:val="hybridMultilevel"/>
    <w:tmpl w:val="05587874"/>
    <w:lvl w:ilvl="0" w:tplc="19EAAE68">
      <w:start w:val="1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3D6B"/>
    <w:multiLevelType w:val="hybridMultilevel"/>
    <w:tmpl w:val="3BD02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7997"/>
    <w:multiLevelType w:val="hybridMultilevel"/>
    <w:tmpl w:val="F160A5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D97CB9"/>
    <w:multiLevelType w:val="hybridMultilevel"/>
    <w:tmpl w:val="EC564778"/>
    <w:lvl w:ilvl="0" w:tplc="CE9E167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268D4"/>
    <w:multiLevelType w:val="hybridMultilevel"/>
    <w:tmpl w:val="926CB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0BCD"/>
    <w:multiLevelType w:val="hybridMultilevel"/>
    <w:tmpl w:val="0DCE1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0147A"/>
    <w:multiLevelType w:val="hybridMultilevel"/>
    <w:tmpl w:val="A050A81E"/>
    <w:lvl w:ilvl="0" w:tplc="A4D4C652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479D8"/>
    <w:multiLevelType w:val="hybridMultilevel"/>
    <w:tmpl w:val="21F87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260378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721410"/>
    <w:multiLevelType w:val="hybridMultilevel"/>
    <w:tmpl w:val="DCC897EE"/>
    <w:lvl w:ilvl="0" w:tplc="7134327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BA0747"/>
    <w:multiLevelType w:val="hybridMultilevel"/>
    <w:tmpl w:val="A45E5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A56EFB"/>
    <w:multiLevelType w:val="hybridMultilevel"/>
    <w:tmpl w:val="D6B8FBF4"/>
    <w:lvl w:ilvl="0" w:tplc="306881A4">
      <w:start w:val="10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D4E34"/>
    <w:multiLevelType w:val="hybridMultilevel"/>
    <w:tmpl w:val="DA7A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F1258"/>
    <w:multiLevelType w:val="hybridMultilevel"/>
    <w:tmpl w:val="F7FE5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D2490"/>
    <w:multiLevelType w:val="hybridMultilevel"/>
    <w:tmpl w:val="A0CAE9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92DE5"/>
    <w:multiLevelType w:val="hybridMultilevel"/>
    <w:tmpl w:val="DB38B646"/>
    <w:lvl w:ilvl="0" w:tplc="048CB01C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80D74"/>
    <w:multiLevelType w:val="hybridMultilevel"/>
    <w:tmpl w:val="3F4236D0"/>
    <w:lvl w:ilvl="0" w:tplc="0DB40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426B"/>
    <w:multiLevelType w:val="hybridMultilevel"/>
    <w:tmpl w:val="82709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01723"/>
    <w:multiLevelType w:val="hybridMultilevel"/>
    <w:tmpl w:val="6D224858"/>
    <w:lvl w:ilvl="0" w:tplc="A5063F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78527D"/>
    <w:multiLevelType w:val="hybridMultilevel"/>
    <w:tmpl w:val="B0CE557C"/>
    <w:lvl w:ilvl="0" w:tplc="F5ECFC3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B2680"/>
    <w:multiLevelType w:val="hybridMultilevel"/>
    <w:tmpl w:val="7742A086"/>
    <w:lvl w:ilvl="0" w:tplc="7DD6FA2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29855">
    <w:abstractNumId w:val="7"/>
  </w:num>
  <w:num w:numId="2" w16cid:durableId="220290674">
    <w:abstractNumId w:val="13"/>
  </w:num>
  <w:num w:numId="3" w16cid:durableId="1962564384">
    <w:abstractNumId w:val="5"/>
  </w:num>
  <w:num w:numId="4" w16cid:durableId="832180991">
    <w:abstractNumId w:val="9"/>
  </w:num>
  <w:num w:numId="5" w16cid:durableId="88281474">
    <w:abstractNumId w:val="17"/>
  </w:num>
  <w:num w:numId="6" w16cid:durableId="1369799381">
    <w:abstractNumId w:val="2"/>
  </w:num>
  <w:num w:numId="7" w16cid:durableId="201554881">
    <w:abstractNumId w:val="11"/>
  </w:num>
  <w:num w:numId="8" w16cid:durableId="1746879941">
    <w:abstractNumId w:val="16"/>
  </w:num>
  <w:num w:numId="9" w16cid:durableId="1777558434">
    <w:abstractNumId w:val="4"/>
  </w:num>
  <w:num w:numId="10" w16cid:durableId="361593677">
    <w:abstractNumId w:val="15"/>
  </w:num>
  <w:num w:numId="11" w16cid:durableId="120421082">
    <w:abstractNumId w:val="12"/>
  </w:num>
  <w:num w:numId="12" w16cid:durableId="1255937080">
    <w:abstractNumId w:val="1"/>
  </w:num>
  <w:num w:numId="13" w16cid:durableId="1524053976">
    <w:abstractNumId w:val="8"/>
  </w:num>
  <w:num w:numId="14" w16cid:durableId="150684619">
    <w:abstractNumId w:val="3"/>
  </w:num>
  <w:num w:numId="15" w16cid:durableId="1975522216">
    <w:abstractNumId w:val="19"/>
  </w:num>
  <w:num w:numId="16" w16cid:durableId="1234925752">
    <w:abstractNumId w:val="18"/>
  </w:num>
  <w:num w:numId="17" w16cid:durableId="2130591078">
    <w:abstractNumId w:val="6"/>
  </w:num>
  <w:num w:numId="18" w16cid:durableId="745608999">
    <w:abstractNumId w:val="14"/>
  </w:num>
  <w:num w:numId="19" w16cid:durableId="1576934638">
    <w:abstractNumId w:val="10"/>
  </w:num>
  <w:num w:numId="20" w16cid:durableId="5736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33"/>
    <w:rsid w:val="00027633"/>
    <w:rsid w:val="00396CD4"/>
    <w:rsid w:val="003E5F41"/>
    <w:rsid w:val="004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8D59D"/>
  <w15:chartTrackingRefBased/>
  <w15:docId w15:val="{8FF8D65A-4F91-462F-82E4-A263E0D2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633"/>
    <w:pPr>
      <w:autoSpaceDN w:val="0"/>
      <w:spacing w:line="256" w:lineRule="auto"/>
    </w:pPr>
    <w:rPr>
      <w:noProof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6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633"/>
    <w:rPr>
      <w:noProof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276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633"/>
    <w:rPr>
      <w:noProof/>
      <w:kern w:val="0"/>
      <w14:ligatures w14:val="none"/>
    </w:rPr>
  </w:style>
  <w:style w:type="paragraph" w:styleId="Bezodstpw">
    <w:name w:val="No Spacing"/>
    <w:uiPriority w:val="1"/>
    <w:qFormat/>
    <w:rsid w:val="00027633"/>
    <w:pPr>
      <w:spacing w:after="0" w:line="240" w:lineRule="auto"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02763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2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12000046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ap.sejm.gov.pl/DetailsServlet?id=WDU20120000462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2252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1</cp:revision>
  <dcterms:created xsi:type="dcterms:W3CDTF">2023-08-16T07:45:00Z</dcterms:created>
  <dcterms:modified xsi:type="dcterms:W3CDTF">2023-08-16T08:05:00Z</dcterms:modified>
</cp:coreProperties>
</file>