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5128" w14:textId="77777777" w:rsidR="009528B8" w:rsidRDefault="00381BBB" w:rsidP="000A2324">
      <w:pPr>
        <w:pStyle w:val="Indeks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9A11C94" wp14:editId="34D253FA">
                <wp:simplePos x="0" y="0"/>
                <wp:positionH relativeFrom="column">
                  <wp:posOffset>-480695</wp:posOffset>
                </wp:positionH>
                <wp:positionV relativeFrom="paragraph">
                  <wp:posOffset>-161290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920" cy="109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80798A" w14:textId="77777777" w:rsidR="009528B8" w:rsidRDefault="00381BBB">
                            <w:pPr>
                              <w:pStyle w:val="Zawartoramki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491F795" wp14:editId="5ED3E31F">
                                  <wp:extent cx="809625" cy="971550"/>
                                  <wp:effectExtent l="0" t="0" r="0" b="0"/>
                                  <wp:docPr id="3" name="Obraz 2" descr="HER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2" descr="H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C37E51" w14:textId="77777777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11C94" id="Text Box 4" o:spid="_x0000_s1026" style="position:absolute;margin-left:-37.85pt;margin-top:-12.7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" stroked="f">
                <v:textbox>
                  <w:txbxContent>
                    <w:p w14:paraId="6280798A" w14:textId="77777777" w:rsidR="009528B8" w:rsidRDefault="00381BBB">
                      <w:pPr>
                        <w:pStyle w:val="Zawartoramki"/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491F795" wp14:editId="5ED3E31F">
                            <wp:extent cx="809625" cy="971550"/>
                            <wp:effectExtent l="0" t="0" r="0" b="0"/>
                            <wp:docPr id="3" name="Obraz 2" descr="HE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2" descr="H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7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C37E51" w14:textId="77777777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3EC5B31" wp14:editId="1D731136">
                <wp:simplePos x="0" y="0"/>
                <wp:positionH relativeFrom="column">
                  <wp:posOffset>570865</wp:posOffset>
                </wp:positionH>
                <wp:positionV relativeFrom="paragraph">
                  <wp:posOffset>2540</wp:posOffset>
                </wp:positionV>
                <wp:extent cx="2159635" cy="388620"/>
                <wp:effectExtent l="3175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20" cy="3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4FF368" w14:textId="77777777" w:rsidR="009528B8" w:rsidRDefault="00381BBB">
                            <w:pPr>
                              <w:pStyle w:val="Zawartoramki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Gmina Rokietnica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03EC5B31" id="Text Box 5" o:spid="_x0000_s1027" style="position:absolute;margin-left:44.95pt;margin-top:.2pt;width:170.05pt;height:30.6pt;z-index:3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" stroked="f">
                <v:textbox>
                  <w:txbxContent>
                    <w:p w14:paraId="7B4FF368" w14:textId="77777777" w:rsidR="009528B8" w:rsidRDefault="00381BBB">
                      <w:pPr>
                        <w:pStyle w:val="Zawartoramki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Gmina Rokietnica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4" behindDoc="1" locked="0" layoutInCell="1" allowOverlap="1" wp14:anchorId="6268171D" wp14:editId="4E4B8CD9">
            <wp:simplePos x="0" y="0"/>
            <wp:positionH relativeFrom="column">
              <wp:posOffset>3307715</wp:posOffset>
            </wp:positionH>
            <wp:positionV relativeFrom="paragraph">
              <wp:posOffset>5080</wp:posOffset>
            </wp:positionV>
            <wp:extent cx="733425" cy="879475"/>
            <wp:effectExtent l="0" t="0" r="0" b="0"/>
            <wp:wrapNone/>
            <wp:docPr id="7" name="Obraz 6" descr="znak cert_syst_zarz_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znak cert_syst_zarz_ISO9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Urząd Gminy w Rokietnicy</w:t>
      </w:r>
    </w:p>
    <w:p w14:paraId="33495F4C" w14:textId="77777777" w:rsidR="009528B8" w:rsidRDefault="00BA0762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pl-PL"/>
        </w:rPr>
        <w:t>Urząd Gminy Rokietnica</w:t>
      </w:r>
      <w:r>
        <w:rPr>
          <w:rFonts w:ascii="Univers" w:hAnsi="Univers" w:cs="Arial"/>
          <w:bCs/>
          <w:sz w:val="12"/>
          <w:szCs w:val="12"/>
          <w:lang w:val="pl-PL"/>
        </w:rPr>
        <w:br/>
      </w:r>
      <w:r w:rsidR="00381BBB">
        <w:rPr>
          <w:rFonts w:ascii="Univers" w:hAnsi="Univers" w:cs="Arial"/>
          <w:bCs/>
          <w:sz w:val="12"/>
          <w:szCs w:val="12"/>
          <w:lang w:val="pl-PL"/>
        </w:rPr>
        <w:t xml:space="preserve">62-090 Rokietnica, ul. </w:t>
      </w:r>
      <w:proofErr w:type="spellStart"/>
      <w:r w:rsidR="00381BBB">
        <w:rPr>
          <w:rFonts w:ascii="Univers" w:hAnsi="Univers" w:cs="Arial"/>
          <w:bCs/>
          <w:sz w:val="12"/>
          <w:szCs w:val="12"/>
          <w:lang w:val="de-DE"/>
        </w:rPr>
        <w:t>Golęcińska</w:t>
      </w:r>
      <w:proofErr w:type="spellEnd"/>
      <w:r w:rsidR="00381BBB">
        <w:rPr>
          <w:rFonts w:ascii="Univers" w:hAnsi="Univers" w:cs="Arial"/>
          <w:bCs/>
          <w:sz w:val="12"/>
          <w:szCs w:val="12"/>
          <w:lang w:val="de-DE"/>
        </w:rPr>
        <w:t xml:space="preserve"> 1</w:t>
      </w:r>
    </w:p>
    <w:p w14:paraId="20D9B284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5AA22581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tel.: +48 61 89 60 600</w:t>
      </w:r>
    </w:p>
    <w:p w14:paraId="19859E82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r>
        <w:rPr>
          <w:rFonts w:ascii="Univers" w:hAnsi="Univers" w:cs="Arial"/>
          <w:bCs/>
          <w:sz w:val="12"/>
          <w:szCs w:val="12"/>
          <w:lang w:val="de-DE"/>
        </w:rPr>
        <w:t>fax: +48 61 89 60 620</w:t>
      </w:r>
    </w:p>
    <w:p w14:paraId="361E9022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de-DE"/>
        </w:rPr>
      </w:pPr>
    </w:p>
    <w:p w14:paraId="4D8C36F3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de-DE"/>
        </w:rPr>
      </w:pPr>
      <w:proofErr w:type="spellStart"/>
      <w:r>
        <w:rPr>
          <w:rFonts w:ascii="Univers" w:hAnsi="Univers" w:cs="Arial"/>
          <w:bCs/>
          <w:sz w:val="12"/>
          <w:szCs w:val="12"/>
          <w:lang w:val="de-DE"/>
        </w:rPr>
        <w:t>e-mail</w:t>
      </w:r>
      <w:proofErr w:type="spellEnd"/>
      <w:r>
        <w:rPr>
          <w:rFonts w:ascii="Univers" w:hAnsi="Univers" w:cs="Arial"/>
          <w:bCs/>
          <w:sz w:val="12"/>
          <w:szCs w:val="12"/>
          <w:lang w:val="de-DE"/>
        </w:rPr>
        <w:t>: urzad@rokietnica.pl</w:t>
      </w:r>
    </w:p>
    <w:p w14:paraId="1724F6E0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www.rokietnica.pl</w:t>
      </w:r>
    </w:p>
    <w:p w14:paraId="001FA6C0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NIP 777-283-48-84</w:t>
      </w:r>
    </w:p>
    <w:p w14:paraId="594CD024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pl-PL"/>
        </w:rPr>
      </w:pPr>
    </w:p>
    <w:p w14:paraId="72D9DE5A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 xml:space="preserve">Poznański Bank Spółdzielczy </w:t>
      </w:r>
    </w:p>
    <w:p w14:paraId="2B3412CA" w14:textId="77777777" w:rsidR="009528B8" w:rsidRDefault="00381BBB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12"/>
          <w:szCs w:val="12"/>
          <w:lang w:val="pl-PL"/>
        </w:rPr>
      </w:pPr>
      <w:r>
        <w:rPr>
          <w:rFonts w:ascii="Univers" w:hAnsi="Univers" w:cs="Arial"/>
          <w:bCs/>
          <w:sz w:val="12"/>
          <w:szCs w:val="12"/>
          <w:lang w:val="pl-PL"/>
        </w:rPr>
        <w:t>w Poznaniu o/Rokietnica</w:t>
      </w:r>
    </w:p>
    <w:p w14:paraId="07C19F09" w14:textId="77777777" w:rsidR="009528B8" w:rsidRDefault="00381BBB">
      <w:pPr>
        <w:pStyle w:val="Nagwek"/>
        <w:ind w:left="6662" w:right="-1134"/>
        <w:rPr>
          <w:rFonts w:ascii="Univers" w:hAnsi="Univers" w:cs="Arial"/>
          <w:bCs/>
          <w:sz w:val="12"/>
          <w:szCs w:val="12"/>
        </w:rPr>
      </w:pPr>
      <w:r>
        <w:rPr>
          <w:rFonts w:ascii="Univers" w:hAnsi="Univers" w:cs="Arial"/>
          <w:bCs/>
          <w:sz w:val="12"/>
          <w:szCs w:val="12"/>
        </w:rPr>
        <w:t>69 9043 1041 3041 0023 9110 0001</w:t>
      </w:r>
    </w:p>
    <w:p w14:paraId="29FED2F8" w14:textId="77777777" w:rsidR="009528B8" w:rsidRDefault="009528B8">
      <w:pPr>
        <w:pStyle w:val="Nagwek"/>
        <w:ind w:left="6237"/>
        <w:rPr>
          <w:rFonts w:ascii="Arial" w:hAnsi="Arial" w:cs="Arial"/>
          <w:b/>
          <w:bCs/>
          <w:sz w:val="13"/>
          <w:szCs w:val="13"/>
        </w:rPr>
      </w:pPr>
    </w:p>
    <w:p w14:paraId="2FF03E80" w14:textId="77777777" w:rsidR="009528B8" w:rsidRDefault="009528B8">
      <w:pPr>
        <w:pStyle w:val="Nagwek"/>
        <w:ind w:left="6237"/>
      </w:pPr>
    </w:p>
    <w:tbl>
      <w:tblPr>
        <w:tblW w:w="8505" w:type="dxa"/>
        <w:tblInd w:w="-1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1"/>
        <w:gridCol w:w="827"/>
        <w:gridCol w:w="3535"/>
        <w:gridCol w:w="32"/>
      </w:tblGrid>
      <w:tr w:rsidR="009528B8" w14:paraId="4B55EF7F" w14:textId="77777777" w:rsidTr="00E53847">
        <w:trPr>
          <w:gridBefore w:val="2"/>
          <w:gridAfter w:val="1"/>
          <w:wBefore w:w="4938" w:type="dxa"/>
          <w:wAfter w:w="32" w:type="dxa"/>
          <w:trHeight w:val="82"/>
        </w:trPr>
        <w:tc>
          <w:tcPr>
            <w:tcW w:w="3535" w:type="dxa"/>
            <w:shd w:val="clear" w:color="auto" w:fill="auto"/>
            <w:tcMar>
              <w:left w:w="103" w:type="dxa"/>
            </w:tcMar>
          </w:tcPr>
          <w:p w14:paraId="76B2FB0C" w14:textId="18952F60" w:rsidR="009528B8" w:rsidRDefault="009528B8" w:rsidP="00E53847">
            <w:pPr>
              <w:spacing w:after="0"/>
              <w:rPr>
                <w:rFonts w:ascii="Univers" w:hAnsi="Univers"/>
                <w:color w:val="FF0000"/>
              </w:rPr>
            </w:pPr>
          </w:p>
        </w:tc>
      </w:tr>
      <w:tr w:rsidR="009528B8" w14:paraId="5185341E" w14:textId="77777777" w:rsidTr="00E53847">
        <w:tblPrEx>
          <w:tblCellMar>
            <w:left w:w="108" w:type="dxa"/>
          </w:tblCellMar>
        </w:tblPrEx>
        <w:trPr>
          <w:trHeight w:val="80"/>
        </w:trPr>
        <w:tc>
          <w:tcPr>
            <w:tcW w:w="4111" w:type="dxa"/>
            <w:shd w:val="clear" w:color="auto" w:fill="auto"/>
          </w:tcPr>
          <w:p w14:paraId="5CA2088C" w14:textId="77777777" w:rsidR="009528B8" w:rsidRPr="00E53847" w:rsidRDefault="00381BBB" w:rsidP="00E6415C">
            <w:pPr>
              <w:rPr>
                <w:rFonts w:asciiTheme="minorHAnsi" w:hAnsiTheme="minorHAnsi" w:cstheme="minorHAnsi"/>
                <w:lang w:val="en-US"/>
              </w:rPr>
            </w:pPr>
            <w:r w:rsidRPr="00E53847">
              <w:rPr>
                <w:rFonts w:asciiTheme="minorHAnsi" w:hAnsiTheme="minorHAnsi" w:cstheme="minorHAnsi"/>
                <w:lang w:val="en-US"/>
              </w:rPr>
              <w:t>Nr RI.271.10.2023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F2ECD42" w14:textId="77777777" w:rsidR="009528B8" w:rsidRPr="00E53847" w:rsidRDefault="00381BBB" w:rsidP="00E96417">
            <w:pPr>
              <w:jc w:val="right"/>
              <w:rPr>
                <w:rFonts w:asciiTheme="minorHAnsi" w:hAnsiTheme="minorHAnsi" w:cstheme="minorHAnsi"/>
              </w:rPr>
            </w:pPr>
            <w:r w:rsidRPr="00E53847">
              <w:rPr>
                <w:rFonts w:asciiTheme="minorHAnsi" w:hAnsiTheme="minorHAnsi" w:cstheme="minorHAnsi"/>
              </w:rPr>
              <w:t>Rokietnica, dn. 09.10.2023 r.</w:t>
            </w:r>
          </w:p>
        </w:tc>
      </w:tr>
    </w:tbl>
    <w:p w14:paraId="7E2D4640" w14:textId="77777777" w:rsidR="009528B8" w:rsidRDefault="009528B8">
      <w:pPr>
        <w:spacing w:after="0" w:line="240" w:lineRule="auto"/>
        <w:rPr>
          <w:rFonts w:ascii="Univers" w:hAnsi="Univers"/>
        </w:rPr>
      </w:pPr>
    </w:p>
    <w:p w14:paraId="29ECFFE9" w14:textId="77777777" w:rsidR="009528B8" w:rsidRDefault="009528B8">
      <w:pPr>
        <w:spacing w:after="0" w:line="240" w:lineRule="auto"/>
        <w:rPr>
          <w:rFonts w:ascii="Univers" w:hAnsi="Univers"/>
        </w:rPr>
      </w:pPr>
    </w:p>
    <w:p w14:paraId="5C96299F" w14:textId="39F06A38" w:rsidR="00E53847" w:rsidRPr="00E53847" w:rsidRDefault="00E53847" w:rsidP="00E53847">
      <w:pPr>
        <w:spacing w:after="160" w:line="319" w:lineRule="auto"/>
        <w:rPr>
          <w:rFonts w:asciiTheme="majorHAnsi" w:eastAsiaTheme="minorHAnsi" w:hAnsiTheme="majorHAnsi" w:cstheme="majorHAnsi"/>
          <w:b/>
          <w:bCs/>
          <w:kern w:val="3"/>
          <w:sz w:val="24"/>
          <w:szCs w:val="24"/>
        </w:rPr>
      </w:pPr>
      <w:r w:rsidRPr="00E53847">
        <w:rPr>
          <w:rFonts w:asciiTheme="minorHAnsi" w:eastAsiaTheme="minorHAnsi" w:hAnsiTheme="minorHAnsi" w:cstheme="minorHAnsi"/>
          <w:b/>
        </w:rPr>
        <w:t xml:space="preserve">                               ZAWIADOMIENIE O WYBORZE OFERTY NAJKORZYSTNIEJSZEJ. </w:t>
      </w:r>
      <w:r w:rsidRPr="00E53847">
        <w:rPr>
          <w:rFonts w:asciiTheme="minorHAnsi" w:eastAsiaTheme="minorHAnsi" w:hAnsiTheme="minorHAnsi" w:cstheme="minorHAnsi"/>
          <w:b/>
        </w:rPr>
        <w:br/>
      </w:r>
      <w:r w:rsidRPr="00E53847">
        <w:rPr>
          <w:rFonts w:asciiTheme="minorHAnsi" w:eastAsiaTheme="minorHAnsi" w:hAnsiTheme="minorHAnsi" w:cstheme="minorHAnsi"/>
          <w:b/>
        </w:rPr>
        <w:br/>
      </w:r>
      <w:r w:rsidRPr="00E53847">
        <w:rPr>
          <w:rFonts w:asciiTheme="minorHAnsi" w:eastAsiaTheme="minorHAnsi" w:hAnsiTheme="minorHAnsi" w:cstheme="minorHAnsi"/>
        </w:rPr>
        <w:t xml:space="preserve">Dotyczy postępowania o udzielenie zamówienia publicznego prowadzonego w trybie podstawowym (art.275 pkt 1 ustawy </w:t>
      </w:r>
      <w:proofErr w:type="spellStart"/>
      <w:r w:rsidRPr="00E53847">
        <w:rPr>
          <w:rFonts w:asciiTheme="minorHAnsi" w:eastAsiaTheme="minorHAnsi" w:hAnsiTheme="minorHAnsi" w:cstheme="minorHAnsi"/>
        </w:rPr>
        <w:t>Pzp</w:t>
      </w:r>
      <w:proofErr w:type="spellEnd"/>
      <w:r w:rsidRPr="00E53847">
        <w:rPr>
          <w:rFonts w:asciiTheme="minorHAnsi" w:eastAsiaTheme="minorHAnsi" w:hAnsiTheme="minorHAnsi" w:cstheme="minorHAnsi"/>
        </w:rPr>
        <w:t>) pn.</w:t>
      </w:r>
      <w:r>
        <w:rPr>
          <w:rFonts w:asciiTheme="minorHAnsi" w:eastAsiaTheme="minorHAnsi" w:hAnsiTheme="minorHAnsi" w:cstheme="minorHAnsi"/>
        </w:rPr>
        <w:t xml:space="preserve"> </w:t>
      </w:r>
      <w:r w:rsidRPr="00E53847">
        <w:rPr>
          <w:rFonts w:asciiTheme="majorHAnsi" w:eastAsiaTheme="minorHAnsi" w:hAnsiTheme="majorHAnsi" w:cstheme="majorHAnsi"/>
          <w:b/>
          <w:bCs/>
          <w:kern w:val="3"/>
          <w:sz w:val="24"/>
          <w:szCs w:val="24"/>
        </w:rPr>
        <w:t>Budowa oświetlenia ulicznego na ul. Kukułczej (etap 1)</w:t>
      </w:r>
      <w:r>
        <w:rPr>
          <w:rFonts w:asciiTheme="majorHAnsi" w:eastAsiaTheme="minorHAnsi" w:hAnsiTheme="majorHAnsi" w:cstheme="majorHAnsi"/>
          <w:b/>
          <w:bCs/>
          <w:kern w:val="3"/>
          <w:sz w:val="24"/>
          <w:szCs w:val="24"/>
        </w:rPr>
        <w:t xml:space="preserve"> </w:t>
      </w:r>
      <w:r w:rsidRPr="00E53847">
        <w:rPr>
          <w:rFonts w:asciiTheme="majorHAnsi" w:eastAsiaTheme="minorHAnsi" w:hAnsiTheme="majorHAnsi" w:cstheme="majorHAnsi"/>
          <w:b/>
          <w:bCs/>
          <w:kern w:val="3"/>
          <w:sz w:val="24"/>
          <w:szCs w:val="24"/>
        </w:rPr>
        <w:t xml:space="preserve"> i Spokojnej w Krzyszkowie w ramach zadania inwestycyjnego „Budowa oświetlenia</w:t>
      </w:r>
      <w:r>
        <w:rPr>
          <w:rFonts w:asciiTheme="majorHAnsi" w:eastAsiaTheme="minorHAnsi" w:hAnsiTheme="majorHAnsi" w:cstheme="majorHAnsi"/>
          <w:b/>
          <w:bCs/>
          <w:kern w:val="3"/>
          <w:sz w:val="24"/>
          <w:szCs w:val="24"/>
        </w:rPr>
        <w:t>.</w:t>
      </w:r>
      <w:r w:rsidRPr="00E53847">
        <w:rPr>
          <w:rFonts w:asciiTheme="majorHAnsi" w:eastAsiaTheme="minorHAnsi" w:hAnsiTheme="majorHAnsi" w:cstheme="majorHAnsi"/>
          <w:b/>
          <w:bCs/>
          <w:kern w:val="3"/>
          <w:sz w:val="24"/>
          <w:szCs w:val="24"/>
        </w:rPr>
        <w:t>”</w:t>
      </w:r>
    </w:p>
    <w:p w14:paraId="07C79228" w14:textId="77777777" w:rsidR="00E53847" w:rsidRPr="00E53847" w:rsidRDefault="00E53847" w:rsidP="00E53847">
      <w:pPr>
        <w:numPr>
          <w:ilvl w:val="0"/>
          <w:numId w:val="10"/>
        </w:numPr>
        <w:spacing w:after="160" w:line="259" w:lineRule="auto"/>
        <w:ind w:left="0" w:right="317" w:firstLine="360"/>
        <w:contextualSpacing/>
        <w:rPr>
          <w:rFonts w:asciiTheme="minorHAnsi" w:eastAsiaTheme="minorHAnsi" w:hAnsiTheme="minorHAnsi" w:cs="Arial"/>
          <w:b/>
          <w:bCs/>
        </w:rPr>
      </w:pPr>
      <w:r w:rsidRPr="00E53847">
        <w:rPr>
          <w:rFonts w:asciiTheme="minorHAnsi" w:eastAsiaTheme="minorHAnsi" w:hAnsiTheme="minorHAnsi" w:cstheme="minorHAnsi"/>
        </w:rPr>
        <w:t>Działając na podstawie art. 253 ust. 1  oraz 253 ust.2  ustawy z dnia 11 września 2019 roku Prawo zamówień publicznych ( Dz. U. z 2023r.  poz. 1605 ze zm. ) zwanej dalej PZP, Zamawiający informuje, że w prowadzonym  przez Gminę Rokietnica postępowaniu   wybrano ofertę złożoną przez;</w:t>
      </w:r>
      <w:r w:rsidRPr="00E53847">
        <w:rPr>
          <w:rFonts w:asciiTheme="minorHAnsi" w:eastAsiaTheme="minorHAnsi" w:hAnsiTheme="minorHAnsi" w:cstheme="minorHAnsi"/>
        </w:rPr>
        <w:br/>
      </w:r>
      <w:r w:rsidRPr="00E53847">
        <w:rPr>
          <w:rFonts w:asciiTheme="minorHAnsi" w:eastAsiaTheme="minorHAnsi" w:hAnsiTheme="minorHAnsi" w:cs="Arial"/>
        </w:rPr>
        <w:br/>
      </w:r>
      <w:r w:rsidRPr="00E53847">
        <w:rPr>
          <w:rFonts w:asciiTheme="minorHAnsi" w:eastAsiaTheme="minorHAnsi" w:hAnsiTheme="minorHAnsi" w:cs="Arial"/>
          <w:b/>
          <w:bCs/>
        </w:rPr>
        <w:t xml:space="preserve">                             Elektro - Tele  Damian Śmigielski, oś. Piaskowe 11, 62-200 Dalki</w:t>
      </w:r>
    </w:p>
    <w:p w14:paraId="0E3EB065" w14:textId="77777777" w:rsidR="00E53847" w:rsidRPr="00E53847" w:rsidRDefault="00E53847" w:rsidP="00E53847">
      <w:pPr>
        <w:spacing w:after="160" w:line="259" w:lineRule="auto"/>
        <w:ind w:right="317"/>
        <w:rPr>
          <w:rFonts w:asciiTheme="minorHAnsi" w:eastAsiaTheme="minorHAnsi" w:hAnsiTheme="minorHAnsi" w:cstheme="minorHAnsi"/>
          <w:u w:val="single"/>
        </w:rPr>
      </w:pPr>
      <w:r w:rsidRPr="00E53847">
        <w:rPr>
          <w:rFonts w:asciiTheme="minorHAnsi" w:eastAsiaTheme="minorHAnsi" w:hAnsiTheme="minorHAnsi" w:cs="Arial"/>
          <w:b/>
          <w:bCs/>
        </w:rPr>
        <w:t xml:space="preserve">                               z ceną   147 800  PLN brutto  i okresem  gwarancji - 60 m-</w:t>
      </w:r>
      <w:proofErr w:type="spellStart"/>
      <w:r w:rsidRPr="00E53847">
        <w:rPr>
          <w:rFonts w:asciiTheme="minorHAnsi" w:eastAsiaTheme="minorHAnsi" w:hAnsiTheme="minorHAnsi" w:cs="Arial"/>
          <w:b/>
          <w:bCs/>
        </w:rPr>
        <w:t>cy</w:t>
      </w:r>
      <w:proofErr w:type="spellEnd"/>
      <w:r w:rsidRPr="00E53847">
        <w:rPr>
          <w:rFonts w:asciiTheme="minorHAnsi" w:eastAsiaTheme="minorHAnsi" w:hAnsiTheme="minorHAnsi" w:cs="Arial"/>
          <w:b/>
          <w:bCs/>
        </w:rPr>
        <w:br/>
      </w:r>
      <w:r w:rsidRPr="00E53847">
        <w:rPr>
          <w:rFonts w:asciiTheme="minorHAnsi" w:eastAsiaTheme="minorHAnsi" w:hAnsiTheme="minorHAnsi" w:cs="Arial"/>
          <w:b/>
          <w:bCs/>
        </w:rPr>
        <w:br/>
      </w:r>
      <w:r w:rsidRPr="00E53847">
        <w:rPr>
          <w:rFonts w:asciiTheme="minorHAnsi" w:eastAsiaTheme="minorHAnsi" w:hAnsiTheme="minorHAnsi" w:cs="Arial"/>
        </w:rPr>
        <w:t xml:space="preserve">Oferta ww. Wykonawcy została uznana za najkorzystniejszą na podstawie kryteriów oceny ofert określonych w  Specyfikacji  Warunków  Zamówienia. </w:t>
      </w:r>
      <w:r w:rsidRPr="00E53847">
        <w:rPr>
          <w:rFonts w:asciiTheme="minorHAnsi" w:eastAsiaTheme="minorHAnsi" w:hAnsiTheme="minorHAnsi" w:cs="Arial"/>
        </w:rPr>
        <w:br/>
        <w:t>Wykonawca spełnił warunki udziału w postępowaniu.</w:t>
      </w:r>
      <w:r w:rsidRPr="00E53847">
        <w:rPr>
          <w:rFonts w:asciiTheme="minorHAnsi" w:eastAsiaTheme="minorHAnsi" w:hAnsiTheme="minorHAnsi" w:cs="Arial"/>
        </w:rPr>
        <w:br/>
      </w:r>
      <w:r w:rsidRPr="00E53847">
        <w:rPr>
          <w:rFonts w:asciiTheme="minorHAnsi" w:eastAsiaTheme="minorHAnsi" w:hAnsiTheme="minorHAnsi" w:cstheme="minorHAnsi"/>
          <w:bCs/>
        </w:rPr>
        <w:t>Cena oferty mieści się w kwocie, jaką Zamawiający zamierza przeznaczyć na sfinansowanie zamówienia.</w:t>
      </w:r>
      <w:r w:rsidRPr="00E53847">
        <w:rPr>
          <w:rFonts w:asciiTheme="minorHAnsi" w:eastAsiaTheme="minorHAnsi" w:hAnsiTheme="minorHAnsi" w:cstheme="minorHAnsi"/>
          <w:bCs/>
        </w:rPr>
        <w:br/>
      </w:r>
      <w:r w:rsidRPr="00E53847">
        <w:rPr>
          <w:rFonts w:asciiTheme="minorHAnsi" w:eastAsiaTheme="minorHAnsi" w:hAnsiTheme="minorHAnsi" w:cstheme="minorHAnsi"/>
        </w:rPr>
        <w:t>Do postępowania złożono  4  oferty  przetargowe.</w:t>
      </w:r>
    </w:p>
    <w:p w14:paraId="1601DE72" w14:textId="77777777" w:rsidR="00E53847" w:rsidRPr="00E53847" w:rsidRDefault="00E53847" w:rsidP="00E53847">
      <w:pPr>
        <w:spacing w:after="160" w:line="240" w:lineRule="auto"/>
        <w:rPr>
          <w:rFonts w:asciiTheme="minorHAnsi" w:eastAsiaTheme="minorHAnsi" w:hAnsiTheme="minorHAnsi" w:cstheme="minorBidi"/>
        </w:rPr>
      </w:pPr>
      <w:r w:rsidRPr="00E53847">
        <w:rPr>
          <w:rFonts w:asciiTheme="minorHAnsi" w:eastAsiaTheme="minorHAnsi" w:hAnsiTheme="minorHAnsi" w:cstheme="minorBidi"/>
        </w:rPr>
        <w:br/>
      </w:r>
      <w:r w:rsidRPr="00E53847">
        <w:rPr>
          <w:rFonts w:asciiTheme="minorHAnsi" w:eastAsiaTheme="minorHAnsi" w:hAnsiTheme="minorHAnsi" w:cstheme="minorBidi"/>
          <w:b/>
          <w:bCs/>
          <w:u w:val="single"/>
        </w:rPr>
        <w:t>Oferta Nr 1</w:t>
      </w:r>
      <w:r w:rsidRPr="00E53847">
        <w:rPr>
          <w:rFonts w:asciiTheme="minorHAnsi" w:eastAsiaTheme="minorHAnsi" w:hAnsiTheme="minorHAnsi" w:cstheme="minorBidi"/>
          <w:b/>
          <w:bCs/>
          <w:u w:val="single"/>
        </w:rPr>
        <w:br/>
      </w:r>
      <w:r w:rsidRPr="00E53847">
        <w:rPr>
          <w:rFonts w:asciiTheme="minorHAnsi" w:eastAsiaTheme="minorHAnsi" w:hAnsiTheme="minorHAnsi" w:cstheme="minorBidi"/>
          <w:b/>
          <w:bCs/>
        </w:rPr>
        <w:t>PNP Sp. z o.o</w:t>
      </w:r>
      <w:r w:rsidRPr="00E53847">
        <w:rPr>
          <w:rFonts w:asciiTheme="minorHAnsi" w:eastAsiaTheme="minorHAnsi" w:hAnsiTheme="minorHAnsi" w:cstheme="minorBidi"/>
        </w:rPr>
        <w:t>. ul. Szarych Szeregów 44, 60-462 Poznań</w:t>
      </w:r>
      <w:r w:rsidRPr="00E53847">
        <w:rPr>
          <w:rFonts w:asciiTheme="minorHAnsi" w:eastAsiaTheme="minorHAnsi" w:hAnsiTheme="minorHAnsi" w:cstheme="minorBidi"/>
        </w:rPr>
        <w:br/>
        <w:t>Liczba  otrzymanych  punktów w kryterium cena – 57,58</w:t>
      </w:r>
      <w:r w:rsidRPr="00E53847">
        <w:rPr>
          <w:rFonts w:asciiTheme="minorHAnsi" w:eastAsiaTheme="minorHAnsi" w:hAnsiTheme="minorHAnsi" w:cstheme="minorBidi"/>
          <w:b/>
          <w:bCs/>
        </w:rPr>
        <w:br/>
      </w:r>
      <w:r w:rsidRPr="00E53847">
        <w:rPr>
          <w:rFonts w:asciiTheme="minorHAnsi" w:eastAsiaTheme="minorHAnsi" w:hAnsiTheme="minorHAnsi" w:cstheme="minorBidi"/>
        </w:rPr>
        <w:t>Liczba otrzymanych punktów w kryterium  okres gwarancji – 40</w:t>
      </w:r>
      <w:r w:rsidRPr="00E53847">
        <w:rPr>
          <w:rFonts w:asciiTheme="minorHAnsi" w:eastAsiaTheme="minorHAnsi" w:hAnsiTheme="minorHAnsi" w:cstheme="minorBidi"/>
        </w:rPr>
        <w:br/>
        <w:t>Łączna ilość otrzymanych punktów – 97,58</w:t>
      </w:r>
      <w:r w:rsidRPr="00E53847">
        <w:rPr>
          <w:rFonts w:asciiTheme="minorHAnsi" w:eastAsiaTheme="minorHAnsi" w:hAnsiTheme="minorHAnsi" w:cstheme="minorBidi"/>
        </w:rPr>
        <w:br/>
      </w:r>
      <w:r w:rsidRPr="00E53847">
        <w:rPr>
          <w:rFonts w:asciiTheme="minorHAnsi" w:eastAsiaTheme="minorHAnsi" w:hAnsiTheme="minorHAnsi" w:cstheme="minorBidi"/>
        </w:rPr>
        <w:br/>
      </w:r>
      <w:r w:rsidRPr="00E53847">
        <w:rPr>
          <w:rFonts w:asciiTheme="minorHAnsi" w:eastAsiaTheme="minorHAnsi" w:hAnsiTheme="minorHAnsi" w:cstheme="minorBidi"/>
          <w:b/>
          <w:bCs/>
          <w:u w:val="single"/>
        </w:rPr>
        <w:t>Oferta Nr 2</w:t>
      </w:r>
      <w:r w:rsidRPr="00E53847">
        <w:rPr>
          <w:rFonts w:asciiTheme="minorHAnsi" w:eastAsiaTheme="minorHAnsi" w:hAnsiTheme="minorHAnsi" w:cstheme="minorBidi"/>
          <w:b/>
          <w:bCs/>
          <w:u w:val="single"/>
        </w:rPr>
        <w:br/>
      </w:r>
      <w:r w:rsidRPr="00E53847">
        <w:rPr>
          <w:rFonts w:asciiTheme="minorHAnsi" w:eastAsiaTheme="minorHAnsi" w:hAnsiTheme="minorHAnsi" w:cstheme="minorBidi"/>
        </w:rPr>
        <w:t xml:space="preserve">Zakład Robót Budowlanych </w:t>
      </w:r>
      <w:r w:rsidRPr="00E53847">
        <w:rPr>
          <w:rFonts w:asciiTheme="minorHAnsi" w:eastAsiaTheme="minorHAnsi" w:hAnsiTheme="minorHAnsi" w:cstheme="minorBidi"/>
          <w:b/>
          <w:bCs/>
        </w:rPr>
        <w:t>TEELDOM Sp. z o.o. Sp. j</w:t>
      </w:r>
      <w:r w:rsidRPr="00E53847">
        <w:rPr>
          <w:rFonts w:asciiTheme="minorHAnsi" w:eastAsiaTheme="minorHAnsi" w:hAnsiTheme="minorHAnsi" w:cstheme="minorBidi"/>
        </w:rPr>
        <w:t>. ul. Dworska 5, 61-619 Poznań</w:t>
      </w:r>
      <w:r w:rsidRPr="00E53847">
        <w:rPr>
          <w:rFonts w:asciiTheme="minorHAnsi" w:eastAsiaTheme="minorHAnsi" w:hAnsiTheme="minorHAnsi" w:cstheme="minorBidi"/>
        </w:rPr>
        <w:br/>
        <w:t>Liczba  otrzymanych  punktów w kryterium cena – 47,68</w:t>
      </w:r>
      <w:r w:rsidRPr="00E53847">
        <w:rPr>
          <w:rFonts w:asciiTheme="minorHAnsi" w:eastAsiaTheme="minorHAnsi" w:hAnsiTheme="minorHAnsi" w:cstheme="minorBidi"/>
          <w:b/>
          <w:bCs/>
        </w:rPr>
        <w:br/>
      </w:r>
      <w:r w:rsidRPr="00E53847">
        <w:rPr>
          <w:rFonts w:asciiTheme="minorHAnsi" w:eastAsiaTheme="minorHAnsi" w:hAnsiTheme="minorHAnsi" w:cstheme="minorBidi"/>
        </w:rPr>
        <w:t>Liczba otrzymanych punktów w kryterium  okres gwarancji – 40</w:t>
      </w:r>
      <w:r w:rsidRPr="00E53847">
        <w:rPr>
          <w:rFonts w:asciiTheme="minorHAnsi" w:eastAsiaTheme="minorHAnsi" w:hAnsiTheme="minorHAnsi" w:cstheme="minorBidi"/>
        </w:rPr>
        <w:br/>
        <w:t>Łączna ilość otrzymanych punktów – 87,68</w:t>
      </w:r>
    </w:p>
    <w:p w14:paraId="60BF8764" w14:textId="220C18BE" w:rsidR="00E53847" w:rsidRPr="00E53847" w:rsidRDefault="00E53847" w:rsidP="00E53847">
      <w:pPr>
        <w:spacing w:after="160" w:line="240" w:lineRule="auto"/>
        <w:rPr>
          <w:rFonts w:asciiTheme="minorHAnsi" w:eastAsiaTheme="minorHAnsi" w:hAnsiTheme="minorHAnsi" w:cstheme="minorBidi"/>
        </w:rPr>
      </w:pPr>
      <w:r w:rsidRPr="00E53847">
        <w:rPr>
          <w:rFonts w:asciiTheme="minorHAnsi" w:eastAsiaTheme="minorHAnsi" w:hAnsiTheme="minorHAnsi" w:cstheme="minorBidi"/>
          <w:b/>
          <w:bCs/>
          <w:u w:val="single"/>
        </w:rPr>
        <w:lastRenderedPageBreak/>
        <w:t>Oferta Nr 3</w:t>
      </w:r>
      <w:r w:rsidRPr="00E53847">
        <w:rPr>
          <w:rFonts w:asciiTheme="minorHAnsi" w:eastAsiaTheme="minorHAnsi" w:hAnsiTheme="minorHAnsi" w:cstheme="minorBidi"/>
          <w:b/>
          <w:bCs/>
          <w:u w:val="single"/>
        </w:rPr>
        <w:br/>
      </w:r>
      <w:r w:rsidRPr="00E53847">
        <w:rPr>
          <w:rFonts w:asciiTheme="minorHAnsi" w:eastAsiaTheme="minorHAnsi" w:hAnsiTheme="minorHAnsi" w:cstheme="minorBidi"/>
          <w:b/>
          <w:bCs/>
        </w:rPr>
        <w:t xml:space="preserve">ATMA </w:t>
      </w:r>
      <w:r w:rsidRPr="00E53847">
        <w:rPr>
          <w:rFonts w:asciiTheme="minorHAnsi" w:eastAsiaTheme="minorHAnsi" w:hAnsiTheme="minorHAnsi" w:cstheme="minorBidi"/>
        </w:rPr>
        <w:t xml:space="preserve">Halina </w:t>
      </w:r>
      <w:proofErr w:type="spellStart"/>
      <w:r w:rsidRPr="00E53847">
        <w:rPr>
          <w:rFonts w:asciiTheme="minorHAnsi" w:eastAsiaTheme="minorHAnsi" w:hAnsiTheme="minorHAnsi" w:cstheme="minorBidi"/>
        </w:rPr>
        <w:t>Radzimirska</w:t>
      </w:r>
      <w:proofErr w:type="spellEnd"/>
      <w:r w:rsidRPr="00E53847">
        <w:rPr>
          <w:rFonts w:asciiTheme="minorHAnsi" w:eastAsiaTheme="minorHAnsi" w:hAnsiTheme="minorHAnsi" w:cstheme="minorBidi"/>
        </w:rPr>
        <w:t xml:space="preserve"> ul. Tuwima 7, 87-700 Aleksandrów Kuj.</w:t>
      </w:r>
      <w:r w:rsidRPr="00E53847">
        <w:rPr>
          <w:rFonts w:asciiTheme="minorHAnsi" w:eastAsiaTheme="minorHAnsi" w:hAnsiTheme="minorHAnsi" w:cstheme="minorBidi"/>
        </w:rPr>
        <w:br/>
        <w:t>Liczba  otrzymanych  punktów w kryterium cena – 41,92</w:t>
      </w:r>
      <w:r w:rsidRPr="00E53847">
        <w:rPr>
          <w:rFonts w:asciiTheme="minorHAnsi" w:eastAsiaTheme="minorHAnsi" w:hAnsiTheme="minorHAnsi" w:cstheme="minorBidi"/>
          <w:b/>
          <w:bCs/>
        </w:rPr>
        <w:br/>
      </w:r>
      <w:r w:rsidRPr="00E53847">
        <w:rPr>
          <w:rFonts w:asciiTheme="minorHAnsi" w:eastAsiaTheme="minorHAnsi" w:hAnsiTheme="minorHAnsi" w:cstheme="minorBidi"/>
        </w:rPr>
        <w:t>Liczba otrzymanych punktów w kryterium  okres gwarancji – 40</w:t>
      </w:r>
      <w:r w:rsidRPr="00E53847">
        <w:rPr>
          <w:rFonts w:asciiTheme="minorHAnsi" w:eastAsiaTheme="minorHAnsi" w:hAnsiTheme="minorHAnsi" w:cstheme="minorBidi"/>
        </w:rPr>
        <w:br/>
        <w:t>Łączna ilość otrzymanych punktów – 81,92</w:t>
      </w:r>
      <w:r w:rsidRPr="00E53847">
        <w:rPr>
          <w:rFonts w:asciiTheme="minorHAnsi" w:eastAsiaTheme="minorHAnsi" w:hAnsiTheme="minorHAnsi" w:cstheme="minorBidi"/>
        </w:rPr>
        <w:br/>
      </w:r>
      <w:r w:rsidRPr="00E53847">
        <w:rPr>
          <w:rFonts w:asciiTheme="minorHAnsi" w:eastAsiaTheme="minorHAnsi" w:hAnsiTheme="minorHAnsi" w:cstheme="minorBidi"/>
        </w:rPr>
        <w:br/>
      </w:r>
      <w:r w:rsidRPr="00E53847">
        <w:rPr>
          <w:rFonts w:asciiTheme="minorHAnsi" w:eastAsiaTheme="minorHAnsi" w:hAnsiTheme="minorHAnsi" w:cstheme="minorBidi"/>
          <w:b/>
          <w:bCs/>
          <w:u w:val="single"/>
        </w:rPr>
        <w:t>Oferta Nr 4</w:t>
      </w:r>
      <w:r w:rsidRPr="00E53847">
        <w:rPr>
          <w:rFonts w:asciiTheme="minorHAnsi" w:eastAsiaTheme="minorHAnsi" w:hAnsiTheme="minorHAnsi" w:cstheme="minorBidi"/>
          <w:b/>
          <w:bCs/>
          <w:u w:val="single"/>
        </w:rPr>
        <w:br/>
      </w:r>
      <w:r w:rsidRPr="00E53847">
        <w:rPr>
          <w:rFonts w:asciiTheme="minorHAnsi" w:eastAsiaTheme="minorHAnsi" w:hAnsiTheme="minorHAnsi" w:cstheme="minorBidi"/>
          <w:b/>
          <w:bCs/>
        </w:rPr>
        <w:t>Elektro-Tele</w:t>
      </w:r>
      <w:r w:rsidRPr="00E53847">
        <w:rPr>
          <w:rFonts w:asciiTheme="minorHAnsi" w:eastAsiaTheme="minorHAnsi" w:hAnsiTheme="minorHAnsi" w:cstheme="minorBidi"/>
        </w:rPr>
        <w:t xml:space="preserve"> Damian Śmigielski oś. Piaskowe 11, 62-200 Dalki</w:t>
      </w:r>
      <w:r w:rsidRPr="00E53847">
        <w:rPr>
          <w:rFonts w:asciiTheme="minorHAnsi" w:eastAsiaTheme="minorHAnsi" w:hAnsiTheme="minorHAnsi" w:cstheme="minorBidi"/>
          <w:b/>
          <w:bCs/>
          <w:u w:val="single"/>
        </w:rPr>
        <w:br/>
      </w:r>
      <w:bookmarkStart w:id="0" w:name="_Hlk95916728"/>
      <w:r w:rsidRPr="00E53847">
        <w:rPr>
          <w:rFonts w:asciiTheme="minorHAnsi" w:eastAsiaTheme="minorHAnsi" w:hAnsiTheme="minorHAnsi" w:cstheme="minorBidi"/>
        </w:rPr>
        <w:t>Liczba  otrzymanych  punktów w kryterium cena – 60,00</w:t>
      </w:r>
      <w:r w:rsidRPr="00E53847">
        <w:rPr>
          <w:rFonts w:asciiTheme="minorHAnsi" w:eastAsiaTheme="minorHAnsi" w:hAnsiTheme="minorHAnsi" w:cstheme="minorBidi"/>
          <w:b/>
          <w:bCs/>
        </w:rPr>
        <w:br/>
      </w:r>
      <w:r w:rsidRPr="00E53847">
        <w:rPr>
          <w:rFonts w:asciiTheme="minorHAnsi" w:eastAsiaTheme="minorHAnsi" w:hAnsiTheme="minorHAnsi" w:cstheme="minorBidi"/>
        </w:rPr>
        <w:t>Liczba otrzymanych punktów w kryterium  okres gwarancji – 40</w:t>
      </w:r>
      <w:r w:rsidRPr="00E53847">
        <w:rPr>
          <w:rFonts w:asciiTheme="minorHAnsi" w:eastAsiaTheme="minorHAnsi" w:hAnsiTheme="minorHAnsi" w:cstheme="minorBidi"/>
        </w:rPr>
        <w:br/>
        <w:t>Łączna ilość otrzymanych punktów – 100,00</w:t>
      </w:r>
      <w:r w:rsidRPr="00E53847">
        <w:rPr>
          <w:rFonts w:asciiTheme="minorHAnsi" w:eastAsiaTheme="minorHAnsi" w:hAnsiTheme="minorHAnsi" w:cstheme="minorBidi"/>
        </w:rPr>
        <w:br/>
        <w:t xml:space="preserve">Podstawa prawna wyboru oferty najkorzystniejszej art.239 ust.1 ustawy  </w:t>
      </w:r>
      <w:proofErr w:type="spellStart"/>
      <w:r w:rsidRPr="00E53847">
        <w:rPr>
          <w:rFonts w:asciiTheme="minorHAnsi" w:eastAsiaTheme="minorHAnsi" w:hAnsiTheme="minorHAnsi" w:cstheme="minorBidi"/>
        </w:rPr>
        <w:t>Pzp</w:t>
      </w:r>
      <w:proofErr w:type="spellEnd"/>
      <w:r w:rsidRPr="00E53847">
        <w:rPr>
          <w:rFonts w:asciiTheme="minorHAnsi" w:eastAsiaTheme="minorHAnsi" w:hAnsiTheme="minorHAnsi" w:cstheme="minorBidi"/>
        </w:rPr>
        <w:t>.</w:t>
      </w:r>
      <w:r w:rsidRPr="00E53847">
        <w:rPr>
          <w:rFonts w:asciiTheme="minorHAnsi" w:eastAsiaTheme="minorHAnsi" w:hAnsiTheme="minorHAnsi" w:cstheme="minorBidi"/>
        </w:rPr>
        <w:br/>
      </w:r>
      <w:r>
        <w:rPr>
          <w:rFonts w:asciiTheme="minorHAnsi" w:eastAsiaTheme="minorHAnsi" w:hAnsiTheme="minorHAnsi" w:cstheme="minorBidi"/>
        </w:rPr>
        <w:br/>
      </w:r>
      <w:r w:rsidRPr="00E53847">
        <w:rPr>
          <w:rFonts w:asciiTheme="minorHAnsi" w:eastAsiaTheme="minorHAnsi" w:hAnsiTheme="minorHAnsi" w:cstheme="minorBidi"/>
        </w:rPr>
        <w:t>2. Na podstawie art.253 ust.2 PZP  Zamawiający informuje, że z postępowania nie odrzucono oferty  żadnego Wykonawcy.</w:t>
      </w:r>
    </w:p>
    <w:p w14:paraId="2EB9E836" w14:textId="77777777" w:rsidR="00E53847" w:rsidRPr="00E53847" w:rsidRDefault="00E53847" w:rsidP="00E53847">
      <w:pPr>
        <w:spacing w:after="160" w:line="240" w:lineRule="auto"/>
        <w:rPr>
          <w:rFonts w:asciiTheme="minorHAnsi" w:eastAsiaTheme="minorHAnsi" w:hAnsiTheme="minorHAnsi" w:cstheme="minorBidi"/>
        </w:rPr>
      </w:pPr>
      <w:r w:rsidRPr="00E53847">
        <w:rPr>
          <w:rFonts w:asciiTheme="minorHAnsi" w:eastAsiaTheme="minorHAnsi" w:hAnsiTheme="minorHAnsi" w:cstheme="minorBidi"/>
          <w:b/>
          <w:bCs/>
        </w:rPr>
        <w:br/>
      </w:r>
      <w:bookmarkEnd w:id="0"/>
      <w:r w:rsidRPr="00E53847">
        <w:rPr>
          <w:rFonts w:asciiTheme="minorHAnsi" w:eastAsiaTheme="minorHAnsi" w:hAnsiTheme="minorHAnsi" w:cstheme="minorBidi"/>
        </w:rPr>
        <w:br/>
      </w:r>
      <w:r w:rsidRPr="00E53847">
        <w:rPr>
          <w:rFonts w:asciiTheme="minorHAnsi" w:eastAsiaTheme="minorHAnsi" w:hAnsiTheme="minorHAnsi" w:cstheme="minorBidi"/>
        </w:rPr>
        <w:br/>
      </w:r>
    </w:p>
    <w:p w14:paraId="2D0E3423" w14:textId="77777777" w:rsidR="00E53847" w:rsidRPr="00E53847" w:rsidRDefault="00E53847" w:rsidP="00E53847">
      <w:pPr>
        <w:spacing w:after="160" w:line="240" w:lineRule="auto"/>
        <w:rPr>
          <w:rFonts w:asciiTheme="minorHAnsi" w:eastAsiaTheme="minorHAnsi" w:hAnsiTheme="minorHAnsi" w:cstheme="minorBidi"/>
        </w:rPr>
      </w:pPr>
      <w:r w:rsidRPr="00E53847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Z poważaniem,</w:t>
      </w:r>
    </w:p>
    <w:p w14:paraId="2C938F05" w14:textId="7C61A9D8" w:rsidR="00E53847" w:rsidRPr="00E53847" w:rsidRDefault="00DC2F88" w:rsidP="00E53847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Z up. Wójta</w:t>
      </w:r>
      <w:r>
        <w:rPr>
          <w:rFonts w:asciiTheme="minorHAnsi" w:eastAsiaTheme="minorHAnsi" w:hAnsiTheme="minorHAnsi" w:cstheme="minorBidi"/>
        </w:rPr>
        <w:br/>
        <w:t xml:space="preserve">                                                                                                             Arkadiusz Klapiński</w:t>
      </w:r>
      <w:r>
        <w:rPr>
          <w:rFonts w:asciiTheme="minorHAnsi" w:eastAsiaTheme="minorHAnsi" w:hAnsiTheme="minorHAnsi" w:cstheme="minorBidi"/>
        </w:rPr>
        <w:br/>
        <w:t xml:space="preserve">                                                                                                                Zastępca Wójta</w:t>
      </w:r>
    </w:p>
    <w:p w14:paraId="7A3E5242" w14:textId="77777777" w:rsidR="009528B8" w:rsidRDefault="009528B8">
      <w:pPr>
        <w:spacing w:after="0" w:line="240" w:lineRule="auto"/>
        <w:ind w:left="3540" w:firstLine="708"/>
        <w:rPr>
          <w:rFonts w:ascii="Univers" w:hAnsi="Univers"/>
        </w:rPr>
      </w:pPr>
    </w:p>
    <w:p w14:paraId="43E6A8EF" w14:textId="77777777" w:rsidR="009528B8" w:rsidRDefault="009528B8">
      <w:pPr>
        <w:spacing w:after="0" w:line="240" w:lineRule="auto"/>
        <w:ind w:left="3540" w:firstLine="708"/>
        <w:rPr>
          <w:rFonts w:ascii="Univers" w:hAnsi="Univers"/>
        </w:rPr>
      </w:pPr>
    </w:p>
    <w:p w14:paraId="02EBB584" w14:textId="77777777" w:rsidR="009528B8" w:rsidRDefault="009528B8">
      <w:pPr>
        <w:ind w:left="3540" w:firstLine="708"/>
        <w:rPr>
          <w:rFonts w:ascii="Univers" w:hAnsi="Univers"/>
        </w:rPr>
      </w:pPr>
    </w:p>
    <w:p w14:paraId="279F3084" w14:textId="77777777" w:rsidR="009528B8" w:rsidRDefault="009528B8">
      <w:pPr>
        <w:ind w:left="3540" w:firstLine="708"/>
        <w:rPr>
          <w:rFonts w:ascii="Univers" w:hAnsi="Univers"/>
        </w:rPr>
      </w:pPr>
    </w:p>
    <w:p w14:paraId="21150E33" w14:textId="77777777" w:rsidR="009528B8" w:rsidRDefault="00381BBB">
      <w:pPr>
        <w:pStyle w:val="Stopka"/>
      </w:pPr>
      <w:r>
        <w:rPr>
          <w:sz w:val="20"/>
          <w:szCs w:val="20"/>
        </w:rPr>
        <w:t>Sprawę prowadzi:</w:t>
      </w:r>
    </w:p>
    <w:p w14:paraId="3FCE87A1" w14:textId="1DC4CD7E" w:rsidR="00DF6ACC" w:rsidRDefault="00381BBB">
      <w:pPr>
        <w:pStyle w:val="Stopka"/>
        <w:rPr>
          <w:sz w:val="20"/>
          <w:szCs w:val="20"/>
        </w:rPr>
      </w:pPr>
      <w:r>
        <w:rPr>
          <w:sz w:val="20"/>
          <w:szCs w:val="20"/>
        </w:rPr>
        <w:t xml:space="preserve">Halina  Wroniecka </w:t>
      </w:r>
      <w:r w:rsidR="00E53847">
        <w:rPr>
          <w:sz w:val="20"/>
          <w:szCs w:val="20"/>
        </w:rPr>
        <w:br/>
      </w:r>
      <w:r>
        <w:rPr>
          <w:sz w:val="20"/>
          <w:szCs w:val="20"/>
        </w:rPr>
        <w:t xml:space="preserve">Starszy Inspektor ds. zamówienia publiczne </w:t>
      </w:r>
    </w:p>
    <w:p w14:paraId="713601CE" w14:textId="77777777" w:rsidR="00DF6ACC" w:rsidRPr="00DF6ACC" w:rsidRDefault="007770AB">
      <w:pPr>
        <w:pStyle w:val="Stopka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DF6ACC" w:rsidRPr="00DF6ACC">
        <w:rPr>
          <w:sz w:val="20"/>
          <w:szCs w:val="20"/>
        </w:rPr>
        <w:t>(61)8960-604</w:t>
      </w:r>
    </w:p>
    <w:p w14:paraId="3FF01F44" w14:textId="77777777" w:rsidR="009528B8" w:rsidRDefault="009528B8">
      <w:pPr>
        <w:ind w:left="3540" w:firstLine="708"/>
        <w:rPr>
          <w:rFonts w:ascii="Univers" w:hAnsi="Univers"/>
        </w:rPr>
      </w:pPr>
    </w:p>
    <w:p w14:paraId="79EC4F0A" w14:textId="77777777" w:rsidR="009528B8" w:rsidRDefault="009528B8">
      <w:pPr>
        <w:pStyle w:val="Stopka"/>
      </w:pPr>
    </w:p>
    <w:sectPr w:rsidR="009528B8">
      <w:footerReference w:type="default" r:id="rId10"/>
      <w:pgSz w:w="11906" w:h="16838"/>
      <w:pgMar w:top="510" w:right="1701" w:bottom="1402" w:left="1701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6268" w14:textId="77777777" w:rsidR="00697A47" w:rsidRDefault="00697A47">
      <w:pPr>
        <w:spacing w:after="0" w:line="240" w:lineRule="auto"/>
      </w:pPr>
      <w:r>
        <w:separator/>
      </w:r>
    </w:p>
  </w:endnote>
  <w:endnote w:type="continuationSeparator" w:id="0">
    <w:p w14:paraId="1CA1FC06" w14:textId="77777777" w:rsidR="00697A47" w:rsidRDefault="0069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0822" w14:textId="77777777" w:rsidR="00FC3F76" w:rsidRDefault="007E57BC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83"/>
    </w:tblGrid>
    <w:tr w:rsidR="00FC3F76" w14:paraId="0622F06C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2A7FB853" w14:textId="77777777" w:rsidR="00FC3F76" w:rsidRDefault="007E57BC">
          <w:r>
            <w:rPr>
              <w:noProof/>
            </w:rPr>
            <w:drawing>
              <wp:inline distT="0" distB="0" distL="0" distR="0" wp14:anchorId="25FA2D41" wp14:editId="09A6E3DE">
                <wp:extent cx="1440000" cy="288000"/>
                <wp:effectExtent l="0" t="0" r="0" b="0"/>
                <wp:docPr id="51348883" name="name48876523ca3abc2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946"/>
          </w:tblGrid>
          <w:tr w:rsidR="00FC3F76" w14:paraId="238913C5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00CF15EF" w14:textId="77777777" w:rsidR="00FC3F76" w:rsidRDefault="007E57BC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  <w:szCs w:val="24"/>
                  </w:rPr>
                  <w:t>153483</w:t>
                </w:r>
              </w:p>
            </w:tc>
          </w:tr>
        </w:tbl>
        <w:p w14:paraId="5CC82AE8" w14:textId="77777777" w:rsidR="00FC3F76" w:rsidRDefault="00FC3F76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4E74" w14:textId="77777777" w:rsidR="00697A47" w:rsidRDefault="00697A47">
      <w:pPr>
        <w:spacing w:after="0" w:line="240" w:lineRule="auto"/>
      </w:pPr>
      <w:r>
        <w:separator/>
      </w:r>
    </w:p>
  </w:footnote>
  <w:footnote w:type="continuationSeparator" w:id="0">
    <w:p w14:paraId="5323CD0E" w14:textId="77777777" w:rsidR="00697A47" w:rsidRDefault="0069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F5F"/>
    <w:multiLevelType w:val="hybridMultilevel"/>
    <w:tmpl w:val="663458D2"/>
    <w:lvl w:ilvl="0" w:tplc="C96CF33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024D35"/>
    <w:multiLevelType w:val="hybridMultilevel"/>
    <w:tmpl w:val="67129824"/>
    <w:lvl w:ilvl="0" w:tplc="63662399">
      <w:start w:val="1"/>
      <w:numFmt w:val="decimal"/>
      <w:lvlText w:val="%1."/>
      <w:lvlJc w:val="left"/>
      <w:pPr>
        <w:ind w:left="720" w:hanging="360"/>
      </w:pPr>
    </w:lvl>
    <w:lvl w:ilvl="1" w:tplc="63662399" w:tentative="1">
      <w:start w:val="1"/>
      <w:numFmt w:val="lowerLetter"/>
      <w:lvlText w:val="%2."/>
      <w:lvlJc w:val="left"/>
      <w:pPr>
        <w:ind w:left="1440" w:hanging="360"/>
      </w:pPr>
    </w:lvl>
    <w:lvl w:ilvl="2" w:tplc="63662399" w:tentative="1">
      <w:start w:val="1"/>
      <w:numFmt w:val="lowerRoman"/>
      <w:lvlText w:val="%3."/>
      <w:lvlJc w:val="right"/>
      <w:pPr>
        <w:ind w:left="2160" w:hanging="180"/>
      </w:pPr>
    </w:lvl>
    <w:lvl w:ilvl="3" w:tplc="63662399" w:tentative="1">
      <w:start w:val="1"/>
      <w:numFmt w:val="decimal"/>
      <w:lvlText w:val="%4."/>
      <w:lvlJc w:val="left"/>
      <w:pPr>
        <w:ind w:left="2880" w:hanging="360"/>
      </w:pPr>
    </w:lvl>
    <w:lvl w:ilvl="4" w:tplc="63662399" w:tentative="1">
      <w:start w:val="1"/>
      <w:numFmt w:val="lowerLetter"/>
      <w:lvlText w:val="%5."/>
      <w:lvlJc w:val="left"/>
      <w:pPr>
        <w:ind w:left="3600" w:hanging="360"/>
      </w:pPr>
    </w:lvl>
    <w:lvl w:ilvl="5" w:tplc="63662399" w:tentative="1">
      <w:start w:val="1"/>
      <w:numFmt w:val="lowerRoman"/>
      <w:lvlText w:val="%6."/>
      <w:lvlJc w:val="right"/>
      <w:pPr>
        <w:ind w:left="4320" w:hanging="180"/>
      </w:pPr>
    </w:lvl>
    <w:lvl w:ilvl="6" w:tplc="63662399" w:tentative="1">
      <w:start w:val="1"/>
      <w:numFmt w:val="decimal"/>
      <w:lvlText w:val="%7."/>
      <w:lvlJc w:val="left"/>
      <w:pPr>
        <w:ind w:left="5040" w:hanging="360"/>
      </w:pPr>
    </w:lvl>
    <w:lvl w:ilvl="7" w:tplc="63662399" w:tentative="1">
      <w:start w:val="1"/>
      <w:numFmt w:val="lowerLetter"/>
      <w:lvlText w:val="%8."/>
      <w:lvlJc w:val="left"/>
      <w:pPr>
        <w:ind w:left="5760" w:hanging="360"/>
      </w:pPr>
    </w:lvl>
    <w:lvl w:ilvl="8" w:tplc="63662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E3D70"/>
    <w:multiLevelType w:val="hybridMultilevel"/>
    <w:tmpl w:val="6F0C788E"/>
    <w:lvl w:ilvl="0" w:tplc="71372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9787692">
    <w:abstractNumId w:val="6"/>
  </w:num>
  <w:num w:numId="2" w16cid:durableId="711271774">
    <w:abstractNumId w:val="8"/>
  </w:num>
  <w:num w:numId="3" w16cid:durableId="411900202">
    <w:abstractNumId w:val="9"/>
  </w:num>
  <w:num w:numId="4" w16cid:durableId="1422875601">
    <w:abstractNumId w:val="7"/>
  </w:num>
  <w:num w:numId="5" w16cid:durableId="75055869">
    <w:abstractNumId w:val="2"/>
  </w:num>
  <w:num w:numId="6" w16cid:durableId="1118597266">
    <w:abstractNumId w:val="1"/>
  </w:num>
  <w:num w:numId="7" w16cid:durableId="1584605500">
    <w:abstractNumId w:val="5"/>
  </w:num>
  <w:num w:numId="8" w16cid:durableId="1646396211">
    <w:abstractNumId w:val="4"/>
  </w:num>
  <w:num w:numId="9" w16cid:durableId="464081588">
    <w:abstractNumId w:val="3"/>
  </w:num>
  <w:num w:numId="10" w16cid:durableId="47156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83075"/>
    <w:rsid w:val="000A2324"/>
    <w:rsid w:val="00114592"/>
    <w:rsid w:val="00114757"/>
    <w:rsid w:val="001F4386"/>
    <w:rsid w:val="0029097E"/>
    <w:rsid w:val="003207AF"/>
    <w:rsid w:val="003209FF"/>
    <w:rsid w:val="00381BBB"/>
    <w:rsid w:val="003A6C60"/>
    <w:rsid w:val="003B2328"/>
    <w:rsid w:val="003C7C7B"/>
    <w:rsid w:val="00617D2F"/>
    <w:rsid w:val="00697A47"/>
    <w:rsid w:val="007153BA"/>
    <w:rsid w:val="0072110C"/>
    <w:rsid w:val="007770AB"/>
    <w:rsid w:val="007E57BC"/>
    <w:rsid w:val="00876992"/>
    <w:rsid w:val="008D13B4"/>
    <w:rsid w:val="009528B8"/>
    <w:rsid w:val="009E73EF"/>
    <w:rsid w:val="00A13377"/>
    <w:rsid w:val="00AF59B2"/>
    <w:rsid w:val="00B576DD"/>
    <w:rsid w:val="00BA0762"/>
    <w:rsid w:val="00BE6AD9"/>
    <w:rsid w:val="00C12A1F"/>
    <w:rsid w:val="00D6488B"/>
    <w:rsid w:val="00D86F91"/>
    <w:rsid w:val="00DC2F88"/>
    <w:rsid w:val="00DC32DD"/>
    <w:rsid w:val="00DE2183"/>
    <w:rsid w:val="00DF6ACC"/>
    <w:rsid w:val="00E53847"/>
    <w:rsid w:val="00E6415C"/>
    <w:rsid w:val="00E96417"/>
    <w:rsid w:val="00EB2BD1"/>
    <w:rsid w:val="00F15AB1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4C1F"/>
  <w15:docId w15:val="{7B8D51D1-D863-49A3-A867-0167BB85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538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6582-D446-4F11-9C4D-BB091BDF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GMINA ROKIETNICA</cp:lastModifiedBy>
  <cp:revision>4</cp:revision>
  <cp:lastPrinted>2023-10-09T09:44:00Z</cp:lastPrinted>
  <dcterms:created xsi:type="dcterms:W3CDTF">2023-10-09T09:44:00Z</dcterms:created>
  <dcterms:modified xsi:type="dcterms:W3CDTF">2023-10-09T10:18:00Z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