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DE7D67" w14:textId="77777777" w:rsidR="00F227D3" w:rsidRPr="00255C57" w:rsidRDefault="00F227D3" w:rsidP="00F227D3">
      <w:pPr>
        <w:rPr>
          <w:rFonts w:ascii="Cambria" w:hAnsi="Cambria" w:cs="Arial"/>
          <w:b/>
          <w:bCs/>
          <w:i/>
          <w:sz w:val="28"/>
          <w:szCs w:val="28"/>
        </w:rPr>
      </w:pPr>
    </w:p>
    <w:p w14:paraId="547DAD50" w14:textId="77777777" w:rsidR="00F227D3" w:rsidRDefault="00F227D3" w:rsidP="00F227D3">
      <w:pPr>
        <w:jc w:val="center"/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746EA82E" w14:textId="77777777" w:rsidR="00F227D3" w:rsidRDefault="00F227D3" w:rsidP="00F227D3">
      <w:pPr>
        <w:jc w:val="center"/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5436EFE9" w14:textId="77777777" w:rsidR="00D91AE2" w:rsidRDefault="00D91AE2" w:rsidP="00F227D3">
      <w:pPr>
        <w:jc w:val="center"/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5A9E9995" w14:textId="77777777" w:rsidR="00D91AE2" w:rsidRDefault="00D91AE2" w:rsidP="00F227D3">
      <w:pPr>
        <w:jc w:val="center"/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1176BE1A" w14:textId="77777777" w:rsidR="00D91AE2" w:rsidRDefault="00D91AE2" w:rsidP="00F227D3">
      <w:pPr>
        <w:jc w:val="center"/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13679E2D" w14:textId="77777777" w:rsidR="00D91AE2" w:rsidRDefault="00D91AE2" w:rsidP="00F227D3">
      <w:pPr>
        <w:jc w:val="center"/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71D86D43" w14:textId="437CF459" w:rsidR="00D91AE2" w:rsidRDefault="00D91AE2" w:rsidP="00892898">
      <w:pPr>
        <w:jc w:val="center"/>
        <w:rPr>
          <w:rFonts w:ascii="Tahoma" w:eastAsia="Times New Roman" w:hAnsi="Tahoma" w:cs="Times New Roman"/>
          <w:b/>
          <w:kern w:val="0"/>
          <w:sz w:val="36"/>
          <w:szCs w:val="36"/>
          <w:lang w:bidi="ar-SA"/>
        </w:rPr>
      </w:pPr>
      <w:r>
        <w:rPr>
          <w:rFonts w:ascii="Tahoma" w:eastAsia="Times New Roman" w:hAnsi="Tahoma" w:cs="Times New Roman"/>
          <w:b/>
          <w:kern w:val="0"/>
          <w:sz w:val="36"/>
          <w:szCs w:val="36"/>
          <w:lang w:bidi="ar-SA"/>
        </w:rPr>
        <w:t xml:space="preserve">KONCEPCJA </w:t>
      </w:r>
    </w:p>
    <w:p w14:paraId="16E4942F" w14:textId="77777777" w:rsidR="00D91AE2" w:rsidRPr="00D91AE2" w:rsidRDefault="00D91AE2" w:rsidP="00D91AE2">
      <w:pPr>
        <w:jc w:val="center"/>
        <w:rPr>
          <w:rFonts w:ascii="Tahoma" w:eastAsia="Tahoma" w:hAnsi="Tahoma" w:cs="Times New Roman"/>
          <w:b/>
          <w:bCs/>
          <w:kern w:val="0"/>
          <w:sz w:val="36"/>
          <w:szCs w:val="36"/>
          <w:lang w:bidi="ar-SA"/>
        </w:rPr>
      </w:pPr>
      <w:r>
        <w:rPr>
          <w:rFonts w:ascii="Tahoma" w:eastAsia="Times New Roman" w:hAnsi="Tahoma" w:cs="Times New Roman"/>
          <w:b/>
          <w:kern w:val="0"/>
          <w:sz w:val="36"/>
          <w:szCs w:val="36"/>
          <w:lang w:bidi="ar-SA"/>
        </w:rPr>
        <w:t xml:space="preserve">- MONTAŻ </w:t>
      </w:r>
      <w:r w:rsidR="00EC6153">
        <w:rPr>
          <w:rFonts w:ascii="Tahoma" w:eastAsia="Times New Roman" w:hAnsi="Tahoma" w:cs="Times New Roman"/>
          <w:b/>
          <w:kern w:val="0"/>
          <w:sz w:val="36"/>
          <w:szCs w:val="36"/>
          <w:lang w:bidi="ar-SA"/>
        </w:rPr>
        <w:t>KOTŁA NA PELET</w:t>
      </w:r>
      <w:r w:rsidR="00AE3471">
        <w:rPr>
          <w:rFonts w:ascii="Tahoma" w:eastAsia="Times New Roman" w:hAnsi="Tahoma" w:cs="Times New Roman"/>
          <w:b/>
          <w:kern w:val="0"/>
          <w:sz w:val="36"/>
          <w:szCs w:val="36"/>
          <w:lang w:bidi="ar-SA"/>
        </w:rPr>
        <w:t xml:space="preserve"> 25</w:t>
      </w:r>
      <w:r w:rsidR="0070526E">
        <w:rPr>
          <w:rFonts w:ascii="Tahoma" w:eastAsia="Times New Roman" w:hAnsi="Tahoma" w:cs="Times New Roman"/>
          <w:b/>
          <w:kern w:val="0"/>
          <w:sz w:val="36"/>
          <w:szCs w:val="36"/>
          <w:lang w:bidi="ar-SA"/>
        </w:rPr>
        <w:t>kW</w:t>
      </w:r>
    </w:p>
    <w:p w14:paraId="5A1597D4" w14:textId="77777777" w:rsidR="00D91AE2" w:rsidRPr="00D91AE2" w:rsidRDefault="00D91AE2" w:rsidP="00D91AE2">
      <w:pPr>
        <w:ind w:left="1080"/>
        <w:jc w:val="center"/>
        <w:rPr>
          <w:rFonts w:ascii="Tahoma" w:eastAsia="Tahoma" w:hAnsi="Tahoma" w:cs="Tahoma"/>
          <w:b/>
          <w:bCs/>
          <w:kern w:val="0"/>
          <w:sz w:val="16"/>
          <w:szCs w:val="16"/>
          <w:lang w:bidi="ar-SA"/>
        </w:rPr>
      </w:pPr>
    </w:p>
    <w:p w14:paraId="61E39E74" w14:textId="43C8FA5B" w:rsidR="00D91AE2" w:rsidRDefault="00D91AE2" w:rsidP="00D91AE2">
      <w:pPr>
        <w:ind w:left="1080"/>
        <w:jc w:val="center"/>
        <w:rPr>
          <w:rFonts w:ascii="Tahoma" w:eastAsia="Tahoma" w:hAnsi="Tahoma" w:cs="Tahoma"/>
          <w:b/>
          <w:bCs/>
          <w:kern w:val="0"/>
          <w:sz w:val="16"/>
          <w:szCs w:val="16"/>
          <w:lang w:bidi="ar-SA"/>
        </w:rPr>
      </w:pPr>
    </w:p>
    <w:p w14:paraId="10394144" w14:textId="7F8976C3" w:rsidR="00892898" w:rsidRDefault="00892898" w:rsidP="00D91AE2">
      <w:pPr>
        <w:ind w:left="1080"/>
        <w:jc w:val="center"/>
        <w:rPr>
          <w:rFonts w:ascii="Tahoma" w:eastAsia="Tahoma" w:hAnsi="Tahoma" w:cs="Tahoma"/>
          <w:b/>
          <w:bCs/>
          <w:kern w:val="0"/>
          <w:sz w:val="16"/>
          <w:szCs w:val="16"/>
          <w:lang w:bidi="ar-SA"/>
        </w:rPr>
      </w:pPr>
    </w:p>
    <w:p w14:paraId="579E055C" w14:textId="64407143" w:rsidR="00892898" w:rsidRDefault="00892898" w:rsidP="00D91AE2">
      <w:pPr>
        <w:ind w:left="1080"/>
        <w:jc w:val="center"/>
        <w:rPr>
          <w:rFonts w:ascii="Tahoma" w:eastAsia="Tahoma" w:hAnsi="Tahoma" w:cs="Tahoma"/>
          <w:b/>
          <w:bCs/>
          <w:kern w:val="0"/>
          <w:sz w:val="16"/>
          <w:szCs w:val="16"/>
          <w:lang w:bidi="ar-SA"/>
        </w:rPr>
      </w:pPr>
    </w:p>
    <w:p w14:paraId="17460530" w14:textId="7441C0DA" w:rsidR="00892898" w:rsidRDefault="00892898" w:rsidP="00D91AE2">
      <w:pPr>
        <w:ind w:left="1080"/>
        <w:jc w:val="center"/>
        <w:rPr>
          <w:rFonts w:ascii="Tahoma" w:eastAsia="Tahoma" w:hAnsi="Tahoma" w:cs="Tahoma"/>
          <w:b/>
          <w:bCs/>
          <w:kern w:val="0"/>
          <w:sz w:val="16"/>
          <w:szCs w:val="16"/>
          <w:lang w:bidi="ar-SA"/>
        </w:rPr>
      </w:pPr>
    </w:p>
    <w:p w14:paraId="199050CD" w14:textId="507887A3" w:rsidR="00892898" w:rsidRDefault="00892898" w:rsidP="00D91AE2">
      <w:pPr>
        <w:ind w:left="1080"/>
        <w:jc w:val="center"/>
        <w:rPr>
          <w:rFonts w:ascii="Tahoma" w:eastAsia="Tahoma" w:hAnsi="Tahoma" w:cs="Tahoma"/>
          <w:b/>
          <w:bCs/>
          <w:kern w:val="0"/>
          <w:sz w:val="16"/>
          <w:szCs w:val="16"/>
          <w:lang w:bidi="ar-SA"/>
        </w:rPr>
      </w:pPr>
    </w:p>
    <w:p w14:paraId="3AF856C6" w14:textId="6425CC9C" w:rsidR="00892898" w:rsidRDefault="00892898" w:rsidP="00D91AE2">
      <w:pPr>
        <w:ind w:left="1080"/>
        <w:jc w:val="center"/>
        <w:rPr>
          <w:rFonts w:ascii="Tahoma" w:eastAsia="Tahoma" w:hAnsi="Tahoma" w:cs="Tahoma"/>
          <w:b/>
          <w:bCs/>
          <w:kern w:val="0"/>
          <w:sz w:val="16"/>
          <w:szCs w:val="16"/>
          <w:lang w:bidi="ar-SA"/>
        </w:rPr>
      </w:pPr>
    </w:p>
    <w:p w14:paraId="19275EFB" w14:textId="167382A7" w:rsidR="00892898" w:rsidRDefault="00892898" w:rsidP="00D91AE2">
      <w:pPr>
        <w:ind w:left="1080"/>
        <w:jc w:val="center"/>
        <w:rPr>
          <w:rFonts w:ascii="Tahoma" w:eastAsia="Tahoma" w:hAnsi="Tahoma" w:cs="Tahoma"/>
          <w:b/>
          <w:bCs/>
          <w:kern w:val="0"/>
          <w:sz w:val="16"/>
          <w:szCs w:val="16"/>
          <w:lang w:bidi="ar-SA"/>
        </w:rPr>
      </w:pPr>
    </w:p>
    <w:p w14:paraId="6867EE5F" w14:textId="7630AB11" w:rsidR="00892898" w:rsidRDefault="00892898" w:rsidP="00D91AE2">
      <w:pPr>
        <w:ind w:left="1080"/>
        <w:jc w:val="center"/>
        <w:rPr>
          <w:rFonts w:ascii="Tahoma" w:eastAsia="Tahoma" w:hAnsi="Tahoma" w:cs="Tahoma"/>
          <w:b/>
          <w:bCs/>
          <w:kern w:val="0"/>
          <w:sz w:val="16"/>
          <w:szCs w:val="16"/>
          <w:lang w:bidi="ar-SA"/>
        </w:rPr>
      </w:pPr>
    </w:p>
    <w:p w14:paraId="441FB558" w14:textId="0F7CC8B7" w:rsidR="00892898" w:rsidRDefault="00892898" w:rsidP="00D91AE2">
      <w:pPr>
        <w:ind w:left="1080"/>
        <w:jc w:val="center"/>
        <w:rPr>
          <w:rFonts w:ascii="Tahoma" w:eastAsia="Tahoma" w:hAnsi="Tahoma" w:cs="Tahoma"/>
          <w:b/>
          <w:bCs/>
          <w:kern w:val="0"/>
          <w:sz w:val="16"/>
          <w:szCs w:val="16"/>
          <w:lang w:bidi="ar-SA"/>
        </w:rPr>
      </w:pPr>
    </w:p>
    <w:p w14:paraId="412CBC7E" w14:textId="6C480776" w:rsidR="00892898" w:rsidRDefault="00892898" w:rsidP="00D91AE2">
      <w:pPr>
        <w:ind w:left="1080"/>
        <w:jc w:val="center"/>
        <w:rPr>
          <w:rFonts w:ascii="Tahoma" w:eastAsia="Tahoma" w:hAnsi="Tahoma" w:cs="Tahoma"/>
          <w:b/>
          <w:bCs/>
          <w:kern w:val="0"/>
          <w:sz w:val="16"/>
          <w:szCs w:val="16"/>
          <w:lang w:bidi="ar-SA"/>
        </w:rPr>
      </w:pPr>
    </w:p>
    <w:p w14:paraId="225323F8" w14:textId="6A979C5C" w:rsidR="00892898" w:rsidRDefault="00892898" w:rsidP="00D91AE2">
      <w:pPr>
        <w:ind w:left="1080"/>
        <w:jc w:val="center"/>
        <w:rPr>
          <w:rFonts w:ascii="Tahoma" w:eastAsia="Tahoma" w:hAnsi="Tahoma" w:cs="Tahoma"/>
          <w:b/>
          <w:bCs/>
          <w:kern w:val="0"/>
          <w:sz w:val="16"/>
          <w:szCs w:val="16"/>
          <w:lang w:bidi="ar-SA"/>
        </w:rPr>
      </w:pPr>
    </w:p>
    <w:p w14:paraId="55566943" w14:textId="6F110222" w:rsidR="00892898" w:rsidRDefault="00892898" w:rsidP="00D91AE2">
      <w:pPr>
        <w:ind w:left="1080"/>
        <w:jc w:val="center"/>
        <w:rPr>
          <w:rFonts w:ascii="Tahoma" w:eastAsia="Tahoma" w:hAnsi="Tahoma" w:cs="Tahoma"/>
          <w:b/>
          <w:bCs/>
          <w:kern w:val="0"/>
          <w:sz w:val="16"/>
          <w:szCs w:val="16"/>
          <w:lang w:bidi="ar-SA"/>
        </w:rPr>
      </w:pPr>
    </w:p>
    <w:p w14:paraId="7A8BC789" w14:textId="5F72D644" w:rsidR="00892898" w:rsidRDefault="00892898" w:rsidP="00D91AE2">
      <w:pPr>
        <w:ind w:left="1080"/>
        <w:jc w:val="center"/>
        <w:rPr>
          <w:rFonts w:ascii="Tahoma" w:eastAsia="Tahoma" w:hAnsi="Tahoma" w:cs="Tahoma"/>
          <w:b/>
          <w:bCs/>
          <w:kern w:val="0"/>
          <w:sz w:val="16"/>
          <w:szCs w:val="16"/>
          <w:lang w:bidi="ar-SA"/>
        </w:rPr>
      </w:pPr>
    </w:p>
    <w:p w14:paraId="5392E683" w14:textId="45A21A70" w:rsidR="00892898" w:rsidRDefault="00892898" w:rsidP="00D91AE2">
      <w:pPr>
        <w:ind w:left="1080"/>
        <w:jc w:val="center"/>
        <w:rPr>
          <w:rFonts w:ascii="Tahoma" w:eastAsia="Tahoma" w:hAnsi="Tahoma" w:cs="Tahoma"/>
          <w:b/>
          <w:bCs/>
          <w:kern w:val="0"/>
          <w:sz w:val="16"/>
          <w:szCs w:val="16"/>
          <w:lang w:bidi="ar-SA"/>
        </w:rPr>
      </w:pPr>
    </w:p>
    <w:p w14:paraId="76DD1546" w14:textId="1A860F6D" w:rsidR="00892898" w:rsidRDefault="00892898" w:rsidP="00D91AE2">
      <w:pPr>
        <w:ind w:left="1080"/>
        <w:jc w:val="center"/>
        <w:rPr>
          <w:rFonts w:ascii="Tahoma" w:eastAsia="Tahoma" w:hAnsi="Tahoma" w:cs="Tahoma"/>
          <w:b/>
          <w:bCs/>
          <w:kern w:val="0"/>
          <w:sz w:val="16"/>
          <w:szCs w:val="16"/>
          <w:lang w:bidi="ar-SA"/>
        </w:rPr>
      </w:pPr>
    </w:p>
    <w:p w14:paraId="240A78C7" w14:textId="40C83C44" w:rsidR="00892898" w:rsidRDefault="00892898" w:rsidP="00D91AE2">
      <w:pPr>
        <w:ind w:left="1080"/>
        <w:jc w:val="center"/>
        <w:rPr>
          <w:rFonts w:ascii="Tahoma" w:eastAsia="Tahoma" w:hAnsi="Tahoma" w:cs="Tahoma"/>
          <w:b/>
          <w:bCs/>
          <w:kern w:val="0"/>
          <w:sz w:val="16"/>
          <w:szCs w:val="16"/>
          <w:lang w:bidi="ar-SA"/>
        </w:rPr>
      </w:pPr>
    </w:p>
    <w:p w14:paraId="5CBCCB9A" w14:textId="51DBB70C" w:rsidR="00892898" w:rsidRDefault="00892898" w:rsidP="00D91AE2">
      <w:pPr>
        <w:ind w:left="1080"/>
        <w:jc w:val="center"/>
        <w:rPr>
          <w:rFonts w:ascii="Tahoma" w:eastAsia="Tahoma" w:hAnsi="Tahoma" w:cs="Tahoma"/>
          <w:b/>
          <w:bCs/>
          <w:kern w:val="0"/>
          <w:sz w:val="16"/>
          <w:szCs w:val="16"/>
          <w:lang w:bidi="ar-SA"/>
        </w:rPr>
      </w:pPr>
    </w:p>
    <w:p w14:paraId="750A3AF9" w14:textId="248546B7" w:rsidR="00892898" w:rsidRDefault="00892898" w:rsidP="00D91AE2">
      <w:pPr>
        <w:ind w:left="1080"/>
        <w:jc w:val="center"/>
        <w:rPr>
          <w:rFonts w:ascii="Tahoma" w:eastAsia="Tahoma" w:hAnsi="Tahoma" w:cs="Tahoma"/>
          <w:b/>
          <w:bCs/>
          <w:kern w:val="0"/>
          <w:sz w:val="16"/>
          <w:szCs w:val="16"/>
          <w:lang w:bidi="ar-SA"/>
        </w:rPr>
      </w:pPr>
    </w:p>
    <w:p w14:paraId="27F68F75" w14:textId="38EA3F17" w:rsidR="00892898" w:rsidRDefault="00892898" w:rsidP="00D91AE2">
      <w:pPr>
        <w:ind w:left="1080"/>
        <w:jc w:val="center"/>
        <w:rPr>
          <w:rFonts w:ascii="Tahoma" w:eastAsia="Tahoma" w:hAnsi="Tahoma" w:cs="Tahoma"/>
          <w:b/>
          <w:bCs/>
          <w:kern w:val="0"/>
          <w:sz w:val="16"/>
          <w:szCs w:val="16"/>
          <w:lang w:bidi="ar-SA"/>
        </w:rPr>
      </w:pPr>
    </w:p>
    <w:p w14:paraId="0D83290E" w14:textId="77777777" w:rsidR="00892898" w:rsidRPr="00D91AE2" w:rsidRDefault="00892898" w:rsidP="00D91AE2">
      <w:pPr>
        <w:ind w:left="1080"/>
        <w:jc w:val="center"/>
        <w:rPr>
          <w:rFonts w:ascii="Tahoma" w:eastAsia="Tahoma" w:hAnsi="Tahoma" w:cs="Tahoma"/>
          <w:b/>
          <w:bCs/>
          <w:kern w:val="0"/>
          <w:sz w:val="16"/>
          <w:szCs w:val="16"/>
          <w:lang w:bidi="ar-SA"/>
        </w:rPr>
      </w:pPr>
    </w:p>
    <w:p w14:paraId="7442AC2B" w14:textId="77777777" w:rsidR="00D91AE2" w:rsidRPr="00D91AE2" w:rsidRDefault="00D91AE2" w:rsidP="00D91AE2">
      <w:pPr>
        <w:ind w:left="1080"/>
        <w:jc w:val="center"/>
        <w:rPr>
          <w:rFonts w:ascii="Tahoma" w:eastAsia="Tahoma" w:hAnsi="Tahoma" w:cs="Tahoma"/>
          <w:b/>
          <w:bCs/>
          <w:kern w:val="0"/>
          <w:sz w:val="16"/>
          <w:szCs w:val="16"/>
          <w:lang w:bidi="ar-SA"/>
        </w:rPr>
      </w:pPr>
    </w:p>
    <w:tbl>
      <w:tblPr>
        <w:tblpPr w:leftFromText="141" w:rightFromText="141" w:vertAnchor="text" w:horzAnchor="margin" w:tblpXSpec="center" w:tblpY="196"/>
        <w:tblW w:w="9747" w:type="dxa"/>
        <w:tblBorders>
          <w:top w:val="single" w:sz="12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2268"/>
        <w:gridCol w:w="2693"/>
        <w:gridCol w:w="1559"/>
        <w:gridCol w:w="1559"/>
      </w:tblGrid>
      <w:tr w:rsidR="00D91AE2" w:rsidRPr="00D91AE2" w14:paraId="459F8D81" w14:textId="77777777" w:rsidTr="00D41CAF">
        <w:tc>
          <w:tcPr>
            <w:tcW w:w="1668" w:type="dxa"/>
            <w:tcBorders>
              <w:bottom w:val="single" w:sz="4" w:space="0" w:color="auto"/>
              <w:right w:val="single" w:sz="4" w:space="0" w:color="333333"/>
            </w:tcBorders>
          </w:tcPr>
          <w:p w14:paraId="3CD3DA45" w14:textId="77777777" w:rsidR="00D91AE2" w:rsidRPr="00D91AE2" w:rsidRDefault="00D91AE2" w:rsidP="00D91AE2">
            <w:pPr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2268" w:type="dxa"/>
            <w:tcBorders>
              <w:left w:val="single" w:sz="4" w:space="0" w:color="333333"/>
              <w:bottom w:val="single" w:sz="4" w:space="0" w:color="auto"/>
              <w:right w:val="single" w:sz="4" w:space="0" w:color="333333"/>
            </w:tcBorders>
          </w:tcPr>
          <w:p w14:paraId="26694B3B" w14:textId="77777777" w:rsidR="00D91AE2" w:rsidRPr="00D91AE2" w:rsidRDefault="00D91AE2" w:rsidP="00D91AE2">
            <w:pPr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ar-SA"/>
              </w:rPr>
            </w:pPr>
            <w:r w:rsidRPr="00D91AE2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ar-SA"/>
              </w:rPr>
              <w:t>Imię i Nazwisko</w:t>
            </w:r>
          </w:p>
        </w:tc>
        <w:tc>
          <w:tcPr>
            <w:tcW w:w="2693" w:type="dxa"/>
            <w:tcBorders>
              <w:left w:val="single" w:sz="4" w:space="0" w:color="333333"/>
              <w:bottom w:val="single" w:sz="4" w:space="0" w:color="auto"/>
              <w:right w:val="single" w:sz="4" w:space="0" w:color="333333"/>
            </w:tcBorders>
          </w:tcPr>
          <w:p w14:paraId="3077D8D2" w14:textId="77777777" w:rsidR="00D91AE2" w:rsidRPr="00D91AE2" w:rsidRDefault="00D91AE2" w:rsidP="00D91AE2">
            <w:pPr>
              <w:ind w:left="-1166" w:right="12" w:firstLine="1166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ar-SA"/>
              </w:rPr>
            </w:pPr>
            <w:r w:rsidRPr="00D91AE2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ar-SA"/>
              </w:rPr>
              <w:t>Nr uprawnień</w:t>
            </w:r>
          </w:p>
        </w:tc>
        <w:tc>
          <w:tcPr>
            <w:tcW w:w="1559" w:type="dxa"/>
            <w:tcBorders>
              <w:left w:val="single" w:sz="4" w:space="0" w:color="333333"/>
              <w:bottom w:val="single" w:sz="4" w:space="0" w:color="auto"/>
            </w:tcBorders>
          </w:tcPr>
          <w:p w14:paraId="00C5C796" w14:textId="77777777" w:rsidR="00D91AE2" w:rsidRPr="00D91AE2" w:rsidRDefault="00D91AE2" w:rsidP="00D91AE2">
            <w:pPr>
              <w:ind w:left="-1166" w:firstLine="1166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ar-SA"/>
              </w:rPr>
            </w:pPr>
            <w:r w:rsidRPr="00D91AE2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ar-SA"/>
              </w:rPr>
              <w:t>Podpis</w:t>
            </w:r>
          </w:p>
        </w:tc>
        <w:tc>
          <w:tcPr>
            <w:tcW w:w="1559" w:type="dxa"/>
            <w:tcBorders>
              <w:left w:val="single" w:sz="4" w:space="0" w:color="333333"/>
              <w:bottom w:val="single" w:sz="4" w:space="0" w:color="auto"/>
            </w:tcBorders>
          </w:tcPr>
          <w:p w14:paraId="3E866A0F" w14:textId="77777777" w:rsidR="00D91AE2" w:rsidRPr="00D91AE2" w:rsidRDefault="00D91AE2" w:rsidP="00D91AE2">
            <w:pPr>
              <w:ind w:left="-1166" w:firstLine="1166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ar-SA"/>
              </w:rPr>
            </w:pPr>
            <w:r w:rsidRPr="00D91AE2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ar-SA"/>
              </w:rPr>
              <w:t xml:space="preserve">Data </w:t>
            </w:r>
          </w:p>
        </w:tc>
      </w:tr>
      <w:tr w:rsidR="00D91AE2" w:rsidRPr="00D91AE2" w14:paraId="6776749F" w14:textId="77777777" w:rsidTr="00D41CAF">
        <w:trPr>
          <w:trHeight w:val="851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  <w:right w:val="single" w:sz="4" w:space="0" w:color="333333"/>
            </w:tcBorders>
            <w:vAlign w:val="center"/>
          </w:tcPr>
          <w:p w14:paraId="15045AD1" w14:textId="77777777" w:rsidR="00D91AE2" w:rsidRPr="00D91AE2" w:rsidRDefault="00D91AE2" w:rsidP="00D91AE2">
            <w:pPr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ar-SA"/>
              </w:rPr>
            </w:pPr>
            <w:r w:rsidRPr="00D91AE2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ar-SA"/>
              </w:rPr>
              <w:t>Projektował: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333333"/>
            </w:tcBorders>
            <w:vAlign w:val="center"/>
          </w:tcPr>
          <w:p w14:paraId="631CCC4E" w14:textId="77777777" w:rsidR="00D91AE2" w:rsidRPr="00D91AE2" w:rsidRDefault="00D91AE2" w:rsidP="00D91AE2">
            <w:pPr>
              <w:rPr>
                <w:rFonts w:ascii="Tahoma" w:eastAsia="Times New Roman" w:hAnsi="Tahoma" w:cs="Tahoma"/>
                <w:kern w:val="0"/>
                <w:sz w:val="20"/>
                <w:szCs w:val="20"/>
                <w:lang w:bidi="ar-SA"/>
              </w:rPr>
            </w:pPr>
            <w:r w:rsidRPr="00D91AE2">
              <w:rPr>
                <w:rFonts w:ascii="Tahoma" w:eastAsia="Times New Roman" w:hAnsi="Tahoma" w:cs="Tahoma"/>
                <w:kern w:val="0"/>
                <w:sz w:val="20"/>
                <w:szCs w:val="20"/>
                <w:lang w:bidi="ar-SA"/>
              </w:rPr>
              <w:t>mgr inż. Joanna Maria Czarnecka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333333"/>
            </w:tcBorders>
            <w:vAlign w:val="center"/>
          </w:tcPr>
          <w:p w14:paraId="62D6B802" w14:textId="77777777" w:rsidR="00D91AE2" w:rsidRPr="00D91AE2" w:rsidRDefault="00D91AE2" w:rsidP="00D91AE2">
            <w:pPr>
              <w:ind w:right="-108"/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</w:pPr>
            <w:r w:rsidRPr="00D91AE2"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  <w:t>ZAP/0227/PWOS/13</w:t>
            </w:r>
          </w:p>
          <w:p w14:paraId="625DFF3D" w14:textId="77777777" w:rsidR="00D91AE2" w:rsidRPr="00D91AE2" w:rsidRDefault="00D91AE2" w:rsidP="00D91AE2">
            <w:pPr>
              <w:ind w:left="-1166" w:right="-108" w:firstLine="1166"/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</w:pPr>
            <w:r w:rsidRPr="00D91AE2"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  <w:t>Up. budowlane do projektowania</w:t>
            </w:r>
          </w:p>
          <w:p w14:paraId="4B15B12F" w14:textId="77777777" w:rsidR="00D91AE2" w:rsidRPr="00D91AE2" w:rsidRDefault="00D91AE2" w:rsidP="00D91AE2">
            <w:pPr>
              <w:ind w:left="-1166" w:right="-108" w:firstLine="1166"/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</w:pPr>
            <w:r w:rsidRPr="00D91AE2"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  <w:t>I kierowania robotami budowlanymi</w:t>
            </w:r>
          </w:p>
          <w:p w14:paraId="1A3B32BD" w14:textId="77777777" w:rsidR="00D91AE2" w:rsidRPr="00D91AE2" w:rsidRDefault="00D91AE2" w:rsidP="00D91AE2">
            <w:pPr>
              <w:ind w:left="-1166" w:right="-108" w:firstLine="1166"/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</w:pPr>
            <w:r w:rsidRPr="00D91AE2"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  <w:t>bez ograniczeń w specjalności</w:t>
            </w:r>
          </w:p>
          <w:p w14:paraId="6C164E41" w14:textId="77777777" w:rsidR="00D91AE2" w:rsidRPr="00D91AE2" w:rsidRDefault="00D91AE2" w:rsidP="00D91AE2">
            <w:pPr>
              <w:ind w:left="-1166" w:right="-108" w:firstLine="1166"/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</w:pPr>
            <w:r w:rsidRPr="00D91AE2"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  <w:t>instalacyjnej w zakresie sieci,</w:t>
            </w:r>
          </w:p>
          <w:p w14:paraId="2EC50C66" w14:textId="77777777" w:rsidR="00D91AE2" w:rsidRPr="00D91AE2" w:rsidRDefault="00D91AE2" w:rsidP="00D91AE2">
            <w:pPr>
              <w:ind w:left="-1166" w:right="-108" w:firstLine="1166"/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</w:pPr>
            <w:r w:rsidRPr="00D91AE2"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  <w:t>instalacji i urządzeń cieplnych,</w:t>
            </w:r>
          </w:p>
          <w:p w14:paraId="58797766" w14:textId="77777777" w:rsidR="00D91AE2" w:rsidRPr="00D91AE2" w:rsidRDefault="00D91AE2" w:rsidP="00D91AE2">
            <w:pPr>
              <w:ind w:left="-1166" w:right="-108" w:firstLine="1166"/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</w:pPr>
            <w:r w:rsidRPr="00D91AE2"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  <w:t>wentylacyjnych, gazowych,</w:t>
            </w:r>
          </w:p>
          <w:p w14:paraId="46E675CC" w14:textId="77777777" w:rsidR="00D91AE2" w:rsidRPr="00D91AE2" w:rsidRDefault="00D91AE2" w:rsidP="00D91AE2">
            <w:pPr>
              <w:ind w:left="-1166" w:right="-108" w:firstLine="1166"/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</w:pPr>
            <w:r w:rsidRPr="00D91AE2"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  <w:t>wodociągowych i kanalizacyjnych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</w:tcBorders>
            <w:vAlign w:val="center"/>
          </w:tcPr>
          <w:p w14:paraId="1241E29D" w14:textId="77777777" w:rsidR="00D91AE2" w:rsidRPr="00D91AE2" w:rsidRDefault="00D91AE2" w:rsidP="00D91AE2">
            <w:pPr>
              <w:ind w:left="-1166" w:right="1332" w:firstLine="1166"/>
              <w:rPr>
                <w:rFonts w:ascii="Tahoma" w:eastAsia="Times New Roman" w:hAnsi="Tahoma" w:cs="Tahoma"/>
                <w:kern w:val="0"/>
                <w:lang w:bidi="ar-SA"/>
              </w:rPr>
            </w:pPr>
          </w:p>
          <w:p w14:paraId="049F49CD" w14:textId="77777777" w:rsidR="00D91AE2" w:rsidRPr="00D91AE2" w:rsidRDefault="00D91AE2" w:rsidP="00D91AE2">
            <w:pPr>
              <w:ind w:left="-1166" w:right="1332" w:firstLine="1166"/>
              <w:rPr>
                <w:rFonts w:ascii="Tahoma" w:eastAsia="Times New Roman" w:hAnsi="Tahoma" w:cs="Tahoma"/>
                <w:kern w:val="0"/>
                <w:lang w:bidi="ar-SA"/>
              </w:rPr>
            </w:pPr>
          </w:p>
          <w:p w14:paraId="6DDEE9C1" w14:textId="77777777" w:rsidR="00D91AE2" w:rsidRPr="00D91AE2" w:rsidRDefault="00D91AE2" w:rsidP="00D91AE2">
            <w:pPr>
              <w:ind w:left="-1166" w:right="1332" w:firstLine="1166"/>
              <w:rPr>
                <w:rFonts w:ascii="Tahoma" w:eastAsia="Times New Roman" w:hAnsi="Tahoma" w:cs="Tahoma"/>
                <w:kern w:val="0"/>
                <w:lang w:bidi="ar-SA"/>
              </w:rPr>
            </w:pPr>
          </w:p>
          <w:p w14:paraId="1BBA785E" w14:textId="77777777" w:rsidR="00D91AE2" w:rsidRPr="00D91AE2" w:rsidRDefault="00D91AE2" w:rsidP="00D91AE2">
            <w:pPr>
              <w:ind w:left="-1166" w:right="1332" w:firstLine="1166"/>
              <w:rPr>
                <w:rFonts w:ascii="Tahoma" w:eastAsia="Times New Roman" w:hAnsi="Tahoma" w:cs="Tahoma"/>
                <w:kern w:val="0"/>
                <w:lang w:bidi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</w:tcBorders>
          </w:tcPr>
          <w:p w14:paraId="5BA86D50" w14:textId="77777777" w:rsidR="00D91AE2" w:rsidRPr="00D91AE2" w:rsidRDefault="00BD547E" w:rsidP="00D91AE2">
            <w:pPr>
              <w:ind w:left="-1166" w:firstLine="1166"/>
              <w:jc w:val="center"/>
              <w:rPr>
                <w:rFonts w:ascii="Tahoma" w:eastAsia="Times New Roman" w:hAnsi="Tahoma" w:cs="Tahoma"/>
                <w:kern w:val="0"/>
                <w:lang w:bidi="ar-SA"/>
              </w:rPr>
            </w:pPr>
            <w:r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ar-SA"/>
              </w:rPr>
              <w:t>02</w:t>
            </w:r>
            <w:r w:rsidR="00D91AE2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ar-SA"/>
              </w:rPr>
              <w:t>.2022</w:t>
            </w:r>
          </w:p>
        </w:tc>
      </w:tr>
    </w:tbl>
    <w:p w14:paraId="4664DA71" w14:textId="77777777" w:rsidR="00D91AE2" w:rsidRPr="00D91AE2" w:rsidRDefault="00D91AE2" w:rsidP="00D91AE2">
      <w:pPr>
        <w:keepNext/>
        <w:keepLines/>
        <w:suppressAutoHyphens w:val="0"/>
        <w:spacing w:before="480" w:line="276" w:lineRule="auto"/>
        <w:rPr>
          <w:rFonts w:ascii="Tahoma" w:eastAsia="Times New Roman" w:hAnsi="Tahoma" w:cs="Tahoma"/>
          <w:bCs/>
          <w:color w:val="000000"/>
          <w:kern w:val="0"/>
          <w:sz w:val="20"/>
          <w:szCs w:val="28"/>
          <w:lang w:eastAsia="en-US" w:bidi="ar-SA"/>
        </w:rPr>
      </w:pPr>
    </w:p>
    <w:p w14:paraId="261D035C" w14:textId="77777777" w:rsidR="00D91AE2" w:rsidRDefault="00D91AE2" w:rsidP="00F227D3">
      <w:pPr>
        <w:jc w:val="center"/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42169FE3" w14:textId="77777777" w:rsidR="00D91AE2" w:rsidRDefault="00D91AE2" w:rsidP="00F227D3">
      <w:pPr>
        <w:jc w:val="center"/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79009B88" w14:textId="77777777" w:rsidR="00D91AE2" w:rsidRDefault="00D91AE2" w:rsidP="00F227D3">
      <w:pPr>
        <w:jc w:val="center"/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275BA8F8" w14:textId="77777777" w:rsidR="00D91AE2" w:rsidRDefault="00D91AE2" w:rsidP="00F227D3">
      <w:pPr>
        <w:jc w:val="center"/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026DEF9D" w14:textId="77777777" w:rsidR="00D91AE2" w:rsidRDefault="00D91AE2" w:rsidP="00F227D3">
      <w:pPr>
        <w:jc w:val="center"/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4E8E1261" w14:textId="77777777" w:rsidR="00D91AE2" w:rsidRDefault="00D91AE2" w:rsidP="00F227D3">
      <w:pPr>
        <w:jc w:val="center"/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3B6403DC" w14:textId="77777777" w:rsidR="00D91AE2" w:rsidRDefault="00D91AE2" w:rsidP="00353F4F">
      <w:pPr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06F4D9A1" w14:textId="77777777" w:rsidR="009D32FF" w:rsidRDefault="009D32FF" w:rsidP="00353F4F">
      <w:pPr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7A4DACA2" w14:textId="77777777" w:rsidR="009D32FF" w:rsidRDefault="009D32FF" w:rsidP="00353F4F">
      <w:pPr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10E4B712" w14:textId="77777777" w:rsidR="009D32FF" w:rsidRDefault="009D32FF" w:rsidP="00353F4F">
      <w:pPr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314FD687" w14:textId="77777777" w:rsidR="009D32FF" w:rsidRDefault="009D32FF" w:rsidP="00353F4F">
      <w:pPr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5EE5BA3B" w14:textId="77777777" w:rsidR="00367ABF" w:rsidRDefault="00367ABF" w:rsidP="00353F4F">
      <w:pPr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2E264453" w14:textId="77777777" w:rsidR="00D91AE2" w:rsidRPr="00353F4F" w:rsidRDefault="00C12056" w:rsidP="00F227D3">
      <w:pPr>
        <w:jc w:val="center"/>
        <w:rPr>
          <w:rFonts w:ascii="Tahoma" w:hAnsi="Tahoma" w:cs="Tahoma"/>
          <w:bCs/>
          <w:sz w:val="28"/>
          <w:szCs w:val="28"/>
        </w:rPr>
      </w:pPr>
      <w:r>
        <w:rPr>
          <w:rFonts w:ascii="Tahoma" w:hAnsi="Tahoma" w:cs="Tahoma"/>
          <w:bCs/>
          <w:sz w:val="28"/>
          <w:szCs w:val="28"/>
        </w:rPr>
        <w:t xml:space="preserve">Luty </w:t>
      </w:r>
      <w:r w:rsidR="00D91AE2" w:rsidRPr="00353F4F">
        <w:rPr>
          <w:rFonts w:ascii="Tahoma" w:hAnsi="Tahoma" w:cs="Tahoma"/>
          <w:bCs/>
          <w:sz w:val="28"/>
          <w:szCs w:val="28"/>
        </w:rPr>
        <w:t>2022</w:t>
      </w:r>
    </w:p>
    <w:p w14:paraId="0D17E44B" w14:textId="77777777" w:rsidR="00D41CAF" w:rsidRPr="00EE05DD" w:rsidRDefault="00D91AE2" w:rsidP="00D41CAF">
      <w:pPr>
        <w:suppressAutoHyphens w:val="0"/>
        <w:autoSpaceDE w:val="0"/>
        <w:autoSpaceDN w:val="0"/>
        <w:adjustRightInd w:val="0"/>
        <w:rPr>
          <w:rFonts w:ascii="Cambria" w:hAnsi="Cambria" w:cs="Arial"/>
          <w:b/>
          <w:bCs/>
          <w:sz w:val="28"/>
          <w:szCs w:val="28"/>
          <w:u w:val="single"/>
        </w:rPr>
      </w:pPr>
      <w:r>
        <w:rPr>
          <w:rFonts w:ascii="Cambria" w:hAnsi="Cambria" w:cs="Arial"/>
          <w:b/>
          <w:bCs/>
          <w:sz w:val="28"/>
          <w:szCs w:val="28"/>
          <w:u w:val="single"/>
        </w:rPr>
        <w:br w:type="page"/>
      </w:r>
    </w:p>
    <w:p w14:paraId="689DD74D" w14:textId="77777777" w:rsidR="00EE05DD" w:rsidRPr="004C7C1C" w:rsidRDefault="00EE05DD" w:rsidP="00EE05DD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2"/>
          <w:szCs w:val="22"/>
          <w:lang w:eastAsia="en-US" w:bidi="ar-SA"/>
        </w:rPr>
      </w:pPr>
      <w:r w:rsidRPr="004C7C1C">
        <w:rPr>
          <w:rFonts w:ascii="Tahoma" w:eastAsiaTheme="minorHAnsi" w:hAnsi="Tahoma" w:cs="Tahoma"/>
          <w:b/>
          <w:bCs/>
          <w:kern w:val="0"/>
          <w:sz w:val="22"/>
          <w:szCs w:val="22"/>
          <w:lang w:eastAsia="en-US" w:bidi="ar-SA"/>
        </w:rPr>
        <w:lastRenderedPageBreak/>
        <w:t>Spis treści</w:t>
      </w:r>
    </w:p>
    <w:p w14:paraId="0A599ECF" w14:textId="77777777" w:rsidR="00EE05DD" w:rsidRPr="004C7C1C" w:rsidRDefault="00EE05DD" w:rsidP="00EE05DD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1. Cel instalacji kotła na pellt</w:t>
      </w:r>
      <w:r w:rsidRPr="004C7C1C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.....................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.........</w:t>
      </w:r>
      <w:r w:rsidRPr="004C7C1C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.................................................................................... 3</w:t>
      </w:r>
    </w:p>
    <w:p w14:paraId="2B2E2C04" w14:textId="77777777" w:rsidR="00EE05DD" w:rsidRPr="004C7C1C" w:rsidRDefault="00EE05DD" w:rsidP="00EE05DD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4C7C1C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2. Podstawy opracowania ...................................................................................................................... 3</w:t>
      </w:r>
    </w:p>
    <w:p w14:paraId="255B4D80" w14:textId="77777777" w:rsidR="00EE05DD" w:rsidRPr="004C7C1C" w:rsidRDefault="00EE05DD" w:rsidP="00EE05DD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4C7C1C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3. Przegląd lokalizacji............................................................................................................................. 3</w:t>
      </w:r>
    </w:p>
    <w:p w14:paraId="3AB8FC3F" w14:textId="77777777" w:rsidR="00EE05DD" w:rsidRPr="004C7C1C" w:rsidRDefault="00EE05DD" w:rsidP="00EE05DD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4C7C1C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3.1 Dane o lokalizacji budynku inwestora................................................................................................ 3</w:t>
      </w:r>
    </w:p>
    <w:p w14:paraId="65B1C112" w14:textId="77777777" w:rsidR="00EE05DD" w:rsidRPr="004C7C1C" w:rsidRDefault="00EE05DD" w:rsidP="00EE05DD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4C7C1C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3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.2 Kocioł na </w:t>
      </w:r>
      <w:proofErr w:type="spellStart"/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pellet</w:t>
      </w:r>
      <w:proofErr w:type="spellEnd"/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, stan istniejąca kwalifikacja</w:t>
      </w:r>
      <w:r w:rsidRPr="004C7C1C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................................................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......................</w:t>
      </w:r>
      <w:r w:rsidRPr="004C7C1C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................. 3</w:t>
      </w:r>
    </w:p>
    <w:p w14:paraId="6F48B49D" w14:textId="77777777" w:rsidR="00EE05DD" w:rsidRDefault="00EE05DD" w:rsidP="00EE05DD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4. Koncepcja rozwiązania technicznego</w:t>
      </w:r>
      <w:r w:rsidRPr="004C7C1C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.....................................................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......................</w:t>
      </w:r>
      <w:r w:rsidRPr="004C7C1C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....................... 4</w:t>
      </w:r>
    </w:p>
    <w:p w14:paraId="5345EC83" w14:textId="77777777" w:rsidR="00EE05DD" w:rsidRDefault="00EE05DD" w:rsidP="00EE05DD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4.1 Parametry kotła na </w:t>
      </w:r>
      <w:proofErr w:type="spellStart"/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pellet</w:t>
      </w:r>
      <w:proofErr w:type="spellEnd"/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……………………………………………………………………………………………………………...4</w:t>
      </w:r>
    </w:p>
    <w:p w14:paraId="3C8F32A2" w14:textId="77777777" w:rsidR="00EE05DD" w:rsidRDefault="00EE05DD" w:rsidP="00EE05DD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5. Minimalne parametry kotła decydujące o równoważności……………………………………………………………………5</w:t>
      </w:r>
    </w:p>
    <w:p w14:paraId="5C9650E9" w14:textId="77777777" w:rsidR="00EE05DD" w:rsidRDefault="00EE05DD" w:rsidP="00EE05DD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6. Podłączenie zasobnika </w:t>
      </w:r>
      <w:proofErr w:type="spellStart"/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c.w.u</w:t>
      </w:r>
      <w:proofErr w:type="spellEnd"/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…………………………………………………………………………………………………………….5</w:t>
      </w:r>
    </w:p>
    <w:p w14:paraId="0DAACF3E" w14:textId="77777777" w:rsidR="00EE05DD" w:rsidRDefault="00EE05DD" w:rsidP="00EE05DD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7. Układ odprowadzenia spalin……………………………………………………………………………………………………..………7</w:t>
      </w:r>
    </w:p>
    <w:p w14:paraId="6CDD33C5" w14:textId="77777777" w:rsidR="0048351C" w:rsidRDefault="0048351C" w:rsidP="00EE05DD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8. Wentylacja kotłowni……………………………………………………………..……………………………………………………….. 7</w:t>
      </w:r>
    </w:p>
    <w:p w14:paraId="7D17F9E2" w14:textId="77777777" w:rsidR="0048351C" w:rsidRDefault="0048351C" w:rsidP="00EE05DD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9. Zabezpieczenie instalacji……………………………………………………………………………………..…………………………..8</w:t>
      </w:r>
    </w:p>
    <w:p w14:paraId="1BDA53E8" w14:textId="77777777" w:rsidR="0048351C" w:rsidRDefault="0048351C" w:rsidP="00EE05DD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10. Rurociągi…………………………………………………………………………………………………………………………………..….8</w:t>
      </w:r>
    </w:p>
    <w:p w14:paraId="21D1A80D" w14:textId="77777777" w:rsidR="0048351C" w:rsidRDefault="0048351C" w:rsidP="00EE05DD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11.Wytyczne branżowe………………………………………………………………………………………………………………….…….8</w:t>
      </w:r>
    </w:p>
    <w:p w14:paraId="0328BA1E" w14:textId="77777777" w:rsidR="0048351C" w:rsidRDefault="0048351C" w:rsidP="00EE05DD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12. Przeszkolenie użytkownika……………………………………………………………………………………………………………..8</w:t>
      </w:r>
    </w:p>
    <w:p w14:paraId="4C78B7A3" w14:textId="77777777" w:rsidR="0048351C" w:rsidRDefault="0048351C" w:rsidP="00EE05DD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13. Utylizacja odpadów………………………………………………………………………………………………………………………..8</w:t>
      </w:r>
    </w:p>
    <w:p w14:paraId="4E29BE89" w14:textId="77777777" w:rsidR="0088627B" w:rsidRDefault="0088627B" w:rsidP="00EE05DD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14.Schemat instalacji…………………………………………………………………………………………………………………………..9</w:t>
      </w:r>
    </w:p>
    <w:p w14:paraId="5BD9474D" w14:textId="7BCAAD70" w:rsidR="0048351C" w:rsidRDefault="00EE05DD" w:rsidP="0048351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br/>
      </w:r>
    </w:p>
    <w:p w14:paraId="399138C7" w14:textId="77777777" w:rsidR="0048351C" w:rsidRDefault="0048351C">
      <w:pPr>
        <w:suppressAutoHyphens w:val="0"/>
        <w:spacing w:after="160" w:line="259" w:lineRule="auto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br w:type="page"/>
      </w:r>
    </w:p>
    <w:p w14:paraId="133C0209" w14:textId="77777777" w:rsidR="008B5E0C" w:rsidRDefault="008B5E0C" w:rsidP="008B5E0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lastRenderedPageBreak/>
        <w:t xml:space="preserve">1.Cel instalacji kotła na </w:t>
      </w:r>
      <w:proofErr w:type="spellStart"/>
      <w:r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pellet</w:t>
      </w:r>
      <w:proofErr w:type="spellEnd"/>
    </w:p>
    <w:p w14:paraId="0026E1A6" w14:textId="77777777" w:rsidR="008B5E0C" w:rsidRPr="00847762" w:rsidRDefault="008B5E0C" w:rsidP="008B5E0C">
      <w:pPr>
        <w:pStyle w:val="Akapitzlist"/>
        <w:suppressAutoHyphens w:val="0"/>
        <w:autoSpaceDE w:val="0"/>
        <w:autoSpaceDN w:val="0"/>
        <w:adjustRightInd w:val="0"/>
        <w:ind w:left="284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</w:p>
    <w:p w14:paraId="6EAB50A1" w14:textId="77777777" w:rsidR="008B5E0C" w:rsidRPr="00EC6153" w:rsidRDefault="008B5E0C" w:rsidP="008B5E0C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EC6153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Przedmiotem niniejszego opracowania jest przedsta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wienie technicznego rozwiązania </w:t>
      </w:r>
      <w:r w:rsidRPr="00EC6153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wymiany wyeksploatowanego źródła ciepła w budynku mi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eszkalnym na kocioł centralnego </w:t>
      </w:r>
      <w:r w:rsidRPr="00EC6153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ogrzewania o znacznie większej sprawności zasilany p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aliwem ze źródeł odnawialnych – </w:t>
      </w:r>
      <w:proofErr w:type="spellStart"/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pelletem</w:t>
      </w:r>
      <w:proofErr w:type="spellEnd"/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.</w:t>
      </w:r>
    </w:p>
    <w:p w14:paraId="3D411A97" w14:textId="77777777" w:rsidR="008B5E0C" w:rsidRPr="00EC6153" w:rsidRDefault="008B5E0C" w:rsidP="008B5E0C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EC6153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W niniejszym projekcie ujęto wytyczne konstru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kcyjno-budowlane i elektryczne. </w:t>
      </w:r>
      <w:r w:rsidRPr="00EC6153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Niniejsze opracowanie nie obejmuje robót budowlanych, p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rojektu doprowadzenia zasilania </w:t>
      </w:r>
      <w:r w:rsidRPr="00EC6153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elektrycznego i uziemien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ia nowoprojektowanych urządzeń. </w:t>
      </w:r>
      <w:r w:rsidRPr="00EC6153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Projekt obejmuje wymianę pieca na biomasę oraz 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niezbędną przebudowę 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br/>
        <w:t xml:space="preserve">instalacji </w:t>
      </w:r>
      <w:r w:rsidRPr="00EC6153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technologicznej kotłowni związaną z wymianą pieca</w:t>
      </w:r>
      <w:r>
        <w:rPr>
          <w:rFonts w:ascii="Calibri" w:eastAsiaTheme="minorHAnsi" w:hAnsi="Calibri" w:cs="Calibri"/>
          <w:kern w:val="0"/>
          <w:lang w:eastAsia="en-US" w:bidi="ar-SA"/>
        </w:rPr>
        <w:t>.</w:t>
      </w:r>
    </w:p>
    <w:p w14:paraId="05A5DC84" w14:textId="77777777" w:rsidR="008B5E0C" w:rsidRPr="00847762" w:rsidRDefault="008B5E0C" w:rsidP="008B5E0C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47095645" w14:textId="77777777" w:rsidR="008B5E0C" w:rsidRPr="006727F6" w:rsidRDefault="008B5E0C" w:rsidP="008B5E0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2.</w:t>
      </w:r>
      <w:r w:rsidRPr="006727F6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Podstawy opracowania</w:t>
      </w:r>
    </w:p>
    <w:p w14:paraId="4C3F763F" w14:textId="77777777" w:rsidR="008B5E0C" w:rsidRPr="00847762" w:rsidRDefault="008B5E0C" w:rsidP="008B5E0C">
      <w:pPr>
        <w:pStyle w:val="Akapitzlist"/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</w:p>
    <w:p w14:paraId="39A83F48" w14:textId="77777777" w:rsidR="008B5E0C" w:rsidRPr="00847762" w:rsidRDefault="008B5E0C" w:rsidP="008B5E0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847762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-zlecenie inwestora</w:t>
      </w:r>
    </w:p>
    <w:p w14:paraId="06907252" w14:textId="77777777" w:rsidR="008B5E0C" w:rsidRPr="00847762" w:rsidRDefault="008B5E0C" w:rsidP="008B5E0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847762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-wizja lokalna</w:t>
      </w:r>
    </w:p>
    <w:p w14:paraId="6E7E5A00" w14:textId="77777777" w:rsidR="008B5E0C" w:rsidRPr="00847762" w:rsidRDefault="008B5E0C" w:rsidP="008B5E0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847762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-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dane budynku przekazane przez inwestora</w:t>
      </w:r>
    </w:p>
    <w:p w14:paraId="004FA445" w14:textId="77777777" w:rsidR="008B5E0C" w:rsidRPr="00847762" w:rsidRDefault="008B5E0C" w:rsidP="008B5E0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847762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-obowiązujące przepisy prawne oraz normy techniczne</w:t>
      </w:r>
    </w:p>
    <w:p w14:paraId="0A5D9EB2" w14:textId="77777777" w:rsidR="008B5E0C" w:rsidRPr="00847762" w:rsidRDefault="008B5E0C" w:rsidP="008B5E0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847762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-dobór urządzeń i ich parametrów w oparciu o wiedzę, doświadczenie oraz</w:t>
      </w:r>
    </w:p>
    <w:p w14:paraId="449DCBE9" w14:textId="77777777" w:rsidR="008B5E0C" w:rsidRPr="00847762" w:rsidRDefault="008B5E0C" w:rsidP="008B5E0C">
      <w:pPr>
        <w:suppressAutoHyphens w:val="0"/>
        <w:autoSpaceDE w:val="0"/>
        <w:autoSpaceDN w:val="0"/>
        <w:adjustRightInd w:val="0"/>
        <w:ind w:left="567" w:hanging="567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847762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-specyfikację techniczną udostępnioną przez producentów</w:t>
      </w:r>
    </w:p>
    <w:p w14:paraId="74A4892A" w14:textId="77777777" w:rsidR="008B5E0C" w:rsidRPr="00847762" w:rsidRDefault="008B5E0C" w:rsidP="008B5E0C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672F17E0" w14:textId="77777777" w:rsidR="008B5E0C" w:rsidRPr="006727F6" w:rsidRDefault="008B5E0C" w:rsidP="008B5E0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3.</w:t>
      </w:r>
      <w:r w:rsidRPr="006727F6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Przegląd lokalizacji</w:t>
      </w:r>
    </w:p>
    <w:p w14:paraId="14B3E3E3" w14:textId="77777777" w:rsidR="008B5E0C" w:rsidRPr="008B5E0C" w:rsidRDefault="008B5E0C" w:rsidP="008B5E0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</w:p>
    <w:p w14:paraId="543A4A70" w14:textId="1C4C0DB5" w:rsidR="008B5E0C" w:rsidRPr="00847762" w:rsidRDefault="008B5E0C" w:rsidP="008B5E0C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847762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B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udynek mieści </w:t>
      </w:r>
      <w:r w:rsidR="0089289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na terenie Gminy Żukowo.</w:t>
      </w:r>
      <w:r w:rsidRPr="00847762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Jego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</w:t>
      </w:r>
      <w:r w:rsidRPr="00847762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przeznaczenie określone zostało przez inwestora jako budynek mieszkalny. </w:t>
      </w:r>
    </w:p>
    <w:p w14:paraId="5B4695C2" w14:textId="77777777" w:rsidR="008B5E0C" w:rsidRPr="00847762" w:rsidRDefault="008B5E0C" w:rsidP="008B5E0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847762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</w:p>
    <w:p w14:paraId="3DEC22F8" w14:textId="77777777" w:rsidR="008B5E0C" w:rsidRPr="006727F6" w:rsidRDefault="008B5E0C" w:rsidP="008B5E0C">
      <w:pPr>
        <w:suppressAutoHyphens w:val="0"/>
        <w:autoSpaceDE w:val="0"/>
        <w:autoSpaceDN w:val="0"/>
        <w:adjustRightInd w:val="0"/>
        <w:ind w:firstLine="142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3.1</w:t>
      </w:r>
      <w:r w:rsidRPr="006727F6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 xml:space="preserve"> Dane o lokalizacji budynku inwestora</w:t>
      </w:r>
    </w:p>
    <w:p w14:paraId="270668B9" w14:textId="77777777" w:rsidR="008B5E0C" w:rsidRPr="00847762" w:rsidRDefault="008B5E0C" w:rsidP="008B5E0C">
      <w:pPr>
        <w:pStyle w:val="Akapitzlist"/>
        <w:suppressAutoHyphens w:val="0"/>
        <w:autoSpaceDE w:val="0"/>
        <w:autoSpaceDN w:val="0"/>
        <w:adjustRightInd w:val="0"/>
        <w:ind w:left="108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</w:p>
    <w:p w14:paraId="3BEC58E0" w14:textId="77777777" w:rsidR="008B5E0C" w:rsidRPr="00847762" w:rsidRDefault="008B5E0C" w:rsidP="008B5E0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  <w:r w:rsidRPr="00847762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Dane o budynku</w:t>
      </w:r>
    </w:p>
    <w:p w14:paraId="751A50C7" w14:textId="2F1A7572" w:rsidR="008B5E0C" w:rsidRDefault="00892898" w:rsidP="008B5E0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Lokalizacja: Gmina Żukowo</w:t>
      </w:r>
    </w:p>
    <w:p w14:paraId="0D99E678" w14:textId="611B0DDC" w:rsidR="008B5E0C" w:rsidRPr="00847762" w:rsidRDefault="008B5E0C" w:rsidP="008B5E0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847762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Miejsce montażu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kotł</w:t>
      </w:r>
      <w:r w:rsidR="000578A2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a na </w:t>
      </w:r>
      <w:proofErr w:type="spellStart"/>
      <w:r w:rsidR="000578A2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pellet</w:t>
      </w:r>
      <w:proofErr w:type="spellEnd"/>
      <w:r w:rsidR="000578A2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i moc : kotłownia </w:t>
      </w:r>
      <w:r w:rsidR="009C5C13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min. </w:t>
      </w:r>
      <w:r w:rsidR="000578A2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25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kW</w:t>
      </w:r>
    </w:p>
    <w:p w14:paraId="642B4CF4" w14:textId="77777777" w:rsidR="008B5E0C" w:rsidRPr="00847762" w:rsidRDefault="008B5E0C" w:rsidP="008B5E0C">
      <w:pPr>
        <w:suppressAutoHyphens w:val="0"/>
        <w:autoSpaceDE w:val="0"/>
        <w:autoSpaceDN w:val="0"/>
        <w:adjustRightInd w:val="0"/>
        <w:jc w:val="center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6C3411CB" w14:textId="77777777" w:rsidR="008B5E0C" w:rsidRDefault="008B5E0C" w:rsidP="008B5E0C">
      <w:pPr>
        <w:pStyle w:val="Akapitzlist"/>
        <w:numPr>
          <w:ilvl w:val="1"/>
          <w:numId w:val="18"/>
        </w:numPr>
        <w:suppressAutoHyphens w:val="0"/>
        <w:autoSpaceDE w:val="0"/>
        <w:autoSpaceDN w:val="0"/>
        <w:adjustRightInd w:val="0"/>
        <w:ind w:left="709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 xml:space="preserve">Kocioł na </w:t>
      </w:r>
      <w:proofErr w:type="spellStart"/>
      <w:r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pellet</w:t>
      </w:r>
      <w:proofErr w:type="spellEnd"/>
      <w:r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 xml:space="preserve"> , stan istniejący, kwalifikacja</w:t>
      </w:r>
    </w:p>
    <w:p w14:paraId="249B7AD4" w14:textId="77777777" w:rsidR="008B5E0C" w:rsidRPr="00847762" w:rsidRDefault="008B5E0C" w:rsidP="008B5E0C">
      <w:pPr>
        <w:pStyle w:val="Akapitzlist"/>
        <w:suppressAutoHyphens w:val="0"/>
        <w:autoSpaceDE w:val="0"/>
        <w:autoSpaceDN w:val="0"/>
        <w:adjustRightInd w:val="0"/>
        <w:ind w:left="426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</w:p>
    <w:p w14:paraId="7BC3E803" w14:textId="77777777" w:rsidR="008B5E0C" w:rsidRPr="006C1118" w:rsidRDefault="008B5E0C" w:rsidP="008B5E0C">
      <w:pPr>
        <w:pStyle w:val="Akapitzlist"/>
        <w:suppressAutoHyphens w:val="0"/>
        <w:autoSpaceDE w:val="0"/>
        <w:autoSpaceDN w:val="0"/>
        <w:adjustRightInd w:val="0"/>
        <w:ind w:left="0"/>
        <w:jc w:val="both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  <w:r w:rsidRPr="006C111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>Instalacja kotła na paliwo stałe pracować będzie na potrzeby centralnego ogrzewania oraz</w:t>
      </w:r>
      <w:r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 xml:space="preserve"> p</w:t>
      </w:r>
      <w:r w:rsidRPr="006C111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 xml:space="preserve">rzygotowania ciepłej wody użytkowej w budynku mieszkalnym </w:t>
      </w:r>
      <w:r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 xml:space="preserve">jednorodzinnym </w:t>
      </w:r>
    </w:p>
    <w:p w14:paraId="25A8A27E" w14:textId="77777777" w:rsidR="008B5E0C" w:rsidRPr="006C1118" w:rsidRDefault="008B5E0C" w:rsidP="008B5E0C">
      <w:pPr>
        <w:pStyle w:val="Akapitzlist"/>
        <w:suppressAutoHyphens w:val="0"/>
        <w:autoSpaceDE w:val="0"/>
        <w:autoSpaceDN w:val="0"/>
        <w:adjustRightInd w:val="0"/>
        <w:ind w:left="0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</w:p>
    <w:p w14:paraId="5FDDEB68" w14:textId="77777777" w:rsidR="006C1118" w:rsidRPr="006C1118" w:rsidRDefault="006C1118" w:rsidP="006C1118">
      <w:pPr>
        <w:pStyle w:val="Akapitzlist"/>
        <w:suppressAutoHyphens w:val="0"/>
        <w:autoSpaceDE w:val="0"/>
        <w:autoSpaceDN w:val="0"/>
        <w:adjustRightInd w:val="0"/>
        <w:ind w:left="0"/>
        <w:jc w:val="both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</w:p>
    <w:p w14:paraId="5F9CCF71" w14:textId="77777777" w:rsidR="006C1118" w:rsidRDefault="006C1118" w:rsidP="006C1118">
      <w:pPr>
        <w:pStyle w:val="Akapitzlist"/>
        <w:suppressAutoHyphens w:val="0"/>
        <w:autoSpaceDE w:val="0"/>
        <w:autoSpaceDN w:val="0"/>
        <w:adjustRightInd w:val="0"/>
        <w:ind w:left="0"/>
        <w:jc w:val="both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  <w:r w:rsidRPr="006C1118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4.0 Koncepcja rozwiązania technicznego</w:t>
      </w:r>
    </w:p>
    <w:p w14:paraId="1DCF1A03" w14:textId="77777777" w:rsidR="006C1118" w:rsidRDefault="006C1118" w:rsidP="006C1118">
      <w:pPr>
        <w:pStyle w:val="Akapitzlist"/>
        <w:suppressAutoHyphens w:val="0"/>
        <w:autoSpaceDE w:val="0"/>
        <w:autoSpaceDN w:val="0"/>
        <w:adjustRightInd w:val="0"/>
        <w:ind w:left="0"/>
        <w:jc w:val="both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</w:p>
    <w:p w14:paraId="4083A779" w14:textId="77777777" w:rsidR="006C1118" w:rsidRPr="006C1118" w:rsidRDefault="006C1118" w:rsidP="006C111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6C111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I projektuje kocioł na biomasę o następujących parametrach:</w:t>
      </w:r>
    </w:p>
    <w:p w14:paraId="15BC9F9B" w14:textId="520C808A" w:rsidR="006C1118" w:rsidRPr="005942B8" w:rsidRDefault="00520692" w:rsidP="006C111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moc nominalna kotła </w:t>
      </w:r>
      <w:r w:rsidR="009C5C13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min. 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25</w:t>
      </w:r>
      <w:r w:rsidR="006C1118"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kW</w:t>
      </w:r>
      <w:r w:rsidR="005343BA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, zasobnik  </w:t>
      </w:r>
      <w:r w:rsidR="009C5C13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min. </w:t>
      </w:r>
      <w:r w:rsidR="005343BA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2</w:t>
      </w:r>
      <w:r w:rsidR="00DD5561"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00 l (opcja)</w:t>
      </w:r>
    </w:p>
    <w:p w14:paraId="0043BE33" w14:textId="77777777" w:rsidR="005942B8" w:rsidRDefault="005942B8" w:rsidP="006C111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highlight w:val="yellow"/>
          <w:lang w:eastAsia="en-US" w:bidi="ar-SA"/>
        </w:rPr>
      </w:pPr>
    </w:p>
    <w:p w14:paraId="41E4698B" w14:textId="77777777" w:rsidR="005942B8" w:rsidRDefault="005942B8" w:rsidP="006C111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  <w:t xml:space="preserve">4.1 </w:t>
      </w:r>
      <w:r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  <w:t xml:space="preserve">Parametry kotła na </w:t>
      </w:r>
      <w:proofErr w:type="spellStart"/>
      <w:r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  <w:t>pellet</w:t>
      </w:r>
      <w:proofErr w:type="spellEnd"/>
      <w:r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  <w:t>:</w:t>
      </w:r>
    </w:p>
    <w:p w14:paraId="72B1CA1E" w14:textId="77777777" w:rsidR="005942B8" w:rsidRDefault="005942B8" w:rsidP="006C111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</w:pPr>
    </w:p>
    <w:p w14:paraId="29A3DA36" w14:textId="77777777" w:rsidR="005942B8" w:rsidRPr="005942B8" w:rsidRDefault="005942B8" w:rsidP="005942B8">
      <w:pPr>
        <w:numPr>
          <w:ilvl w:val="0"/>
          <w:numId w:val="5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  <w:bookmarkStart w:id="0" w:name="_Toc491785859"/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>Wymagana klasa efektywności energetycznej i emisyjności kotłów i ich oznakowanie</w:t>
      </w:r>
      <w:bookmarkEnd w:id="0"/>
    </w:p>
    <w:p w14:paraId="0DF70018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Wymagane jest, aby kotły zostały wykonane w klasie 5 efektywności energetycznej i emisyjności wg. Normy PN-EN 303-5:2012 lub równoważnej oraz zgodnie z rozporządzeniem UE dotyczącym certyfikatu ECODESIGN lub równoważnego.</w:t>
      </w:r>
    </w:p>
    <w:p w14:paraId="57CB4E37" w14:textId="77777777" w:rsid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Każdy kocioł powinien posiadać etykietę efektywności energetycznej. Spełnienie wymogów powinno być poparte certyfikatem wydanym na podstawie przeprowadzonych badań przez akredytowana jednostkę badawczą. Wymagane jest, aby kocioł posiadał oznaczenie znakiem CE. </w:t>
      </w:r>
    </w:p>
    <w:p w14:paraId="2D848858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506F752E" w14:textId="77777777" w:rsidR="005942B8" w:rsidRDefault="005942B8" w:rsidP="005942B8">
      <w:pPr>
        <w:numPr>
          <w:ilvl w:val="0"/>
          <w:numId w:val="5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  <w:bookmarkStart w:id="1" w:name="_Toc491785860"/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>Wymagane warunki pracy kotłów</w:t>
      </w:r>
      <w:bookmarkEnd w:id="1"/>
    </w:p>
    <w:p w14:paraId="5EEF3E0D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ind w:left="502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</w:p>
    <w:p w14:paraId="1B2C587C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lastRenderedPageBreak/>
        <w:t>Projektowane kotły grzewcze, przeznaczone do podgrzewania czynnika grzewczego w układzie centralnego ogrzewania, powinny umożliwiać osiąganie temperatury roboczej na wyjściu z kotła nie niższej niż 80</w:t>
      </w:r>
      <w:r w:rsidRPr="005942B8">
        <w:rPr>
          <w:rFonts w:ascii="Tahoma" w:eastAsiaTheme="minorHAnsi" w:hAnsi="Tahoma" w:cs="Tahoma"/>
          <w:kern w:val="0"/>
          <w:sz w:val="20"/>
          <w:szCs w:val="20"/>
          <w:vertAlign w:val="superscript"/>
          <w:lang w:eastAsia="en-US" w:bidi="ar-SA"/>
        </w:rPr>
        <w:t>o</w:t>
      </w: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C i nieprzekraczającej 85</w:t>
      </w:r>
      <w:r w:rsidRPr="005942B8">
        <w:rPr>
          <w:rFonts w:ascii="Tahoma" w:eastAsiaTheme="minorHAnsi" w:hAnsi="Tahoma" w:cs="Tahoma"/>
          <w:kern w:val="0"/>
          <w:sz w:val="20"/>
          <w:szCs w:val="20"/>
          <w:vertAlign w:val="superscript"/>
          <w:lang w:eastAsia="en-US" w:bidi="ar-SA"/>
        </w:rPr>
        <w:t>o</w:t>
      </w: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C, przy ciśnieniu roboczym nie wyższym niż 2 bary. </w:t>
      </w:r>
    </w:p>
    <w:p w14:paraId="0F4B45C5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Kotły powinny być przeznaczone do instalacji pracujących w otwartych jak i zamkniętych systemach grzewczych (pod warunkiem zastosowania zestawu zabezpieczającego w postaci armatury bezpieczeństwa oraz niezawodnego urządzenia do odprowadzania nadmiaru mocy cieplnej zgodnie z obowiązującymi przepisami – koszt po stronie użytkownika instalacji). </w:t>
      </w:r>
    </w:p>
    <w:p w14:paraId="55C05D4C" w14:textId="77777777" w:rsid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W tym przypadku instalacja kotła i zastosowanych urządzeń zabezpieczających musi spełniać wymagania normy PN-EN 12828 lub równoważnej.</w:t>
      </w:r>
    </w:p>
    <w:p w14:paraId="4FC8186E" w14:textId="77777777" w:rsidR="00552A0E" w:rsidRPr="005942B8" w:rsidRDefault="00552A0E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4A5E1C69" w14:textId="77777777" w:rsidR="005942B8" w:rsidRDefault="005942B8" w:rsidP="005942B8">
      <w:pPr>
        <w:numPr>
          <w:ilvl w:val="0"/>
          <w:numId w:val="5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  <w:bookmarkStart w:id="2" w:name="_Toc491785861"/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>Opis techniczny zaprojektowanego typu kotła</w:t>
      </w:r>
      <w:bookmarkEnd w:id="2"/>
    </w:p>
    <w:p w14:paraId="1774C9EE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ind w:left="502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</w:p>
    <w:p w14:paraId="76736482" w14:textId="77777777" w:rsid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 xml:space="preserve">Zaprojektowano stalowy, trójciągowy kocioł grzewczy na biomasę wyposażony w palnik do automatycznego spalania </w:t>
      </w:r>
      <w:proofErr w:type="spellStart"/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>pelletu</w:t>
      </w:r>
      <w:proofErr w:type="spellEnd"/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>.</w:t>
      </w:r>
    </w:p>
    <w:p w14:paraId="43E3C025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 xml:space="preserve">Część wymiennika kotła wykonana jest w technologii płomieniówkowo – półkowej z  poziomym przepływem spalin - przystosowanej ilością i średnicami płomieniówek do efektywnego spalania </w:t>
      </w:r>
      <w:proofErr w:type="spellStart"/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>pelletu</w:t>
      </w:r>
      <w:proofErr w:type="spellEnd"/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 xml:space="preserve">. Kocioł musi posiadać wodną podłogę komory paleniskowej. Grubość blachy, z której wykonany jest wymiennik w kotle, nie mniej niż 5 mm. Kocioł jest wyposażony w modulowany ( w zakresie 30 % – 100 % mocy) palnik </w:t>
      </w:r>
      <w:proofErr w:type="spellStart"/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>pelletowy</w:t>
      </w:r>
      <w:proofErr w:type="spellEnd"/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 xml:space="preserve"> typu </w:t>
      </w:r>
      <w:r w:rsidR="00552A0E"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>wrzutowego</w:t>
      </w:r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 xml:space="preserve">, posiadający element do samoczynnego zapłonu, fotoelement do kontroli stanu pracy palnika, czujnik temperatury palnika a także dysze powietrza pierwotnego i wtórnego . Ponadto palnik jest wyposażony w system skutecznego usuwania szlaki umożliwiający spalanie </w:t>
      </w:r>
      <w:proofErr w:type="spellStart"/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>pelletu</w:t>
      </w:r>
      <w:proofErr w:type="spellEnd"/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 xml:space="preserve"> w klasie A1, A2 i B – mechaniczny zgarniacz szlaki dopasowany kształtem do kształtu podłogi („V”) sterowany z automatyki kotła.</w:t>
      </w:r>
    </w:p>
    <w:p w14:paraId="134F1B18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>Kocioł ma zostać wyposażony jest w malowany proszkowo zbiornik paliwa o pojemności minimum 300 dm3.</w:t>
      </w:r>
    </w:p>
    <w:p w14:paraId="5CCF1E6A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Ze względu na różnorodne wielkości pomieszczeń w których mają zostać zamontowane kotły, kocioł i zasobnik paliwa (</w:t>
      </w:r>
      <w:proofErr w:type="spellStart"/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pelletu</w:t>
      </w:r>
      <w:proofErr w:type="spellEnd"/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) nie mogą być połączone ze sobą – mają stanowić dwa osobne urządzenia, tak aby można było swobodnie ustawiać zbiornik z paliwem zarówno z prawej jak i z lewej strony kotła a także od przodu kotła. Palnik ma być montowany z przodu kotła w jego drzwiach.</w:t>
      </w:r>
    </w:p>
    <w:p w14:paraId="10CEB947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>Dla możliwości adaptacji kotłów w niskich pomieszczeniach wszelkie czynności obsługowe i okresowe czyszczenie kotła (w tym wymiennika) muszą być realizowane wyłącznie od przodu kotła. Czyszczenie kotła od góry w niskich pomieszczeniach często jest bardzo trudne lub niewykonalne.</w:t>
      </w:r>
    </w:p>
    <w:p w14:paraId="65A69A6E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Ze względu na oczekiwany przez Zamawiającego minimum 5 letni okres gwarancji, oczekuje się dostawy kotłów w których w komorze spalania i wymienniku kotła nie zastosowano innych materiałów niż stal lub żeliwo (np. wkłady ceramiczne, wermikulit, etc.).</w:t>
      </w:r>
    </w:p>
    <w:p w14:paraId="437F4C4C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 xml:space="preserve">Dla potwierdzenia powyższych parametrów wykonawca dołączy sprawozdanie z przeprowadzonego badania kotłów (poza świadectwem określającym klasę kotła) </w:t>
      </w: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zgodnie z norma PN-EN 303.5 – 2012</w:t>
      </w:r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 xml:space="preserve">, </w:t>
      </w: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a także schematu (rysunków z przekrojami) kotła który był podany badaniu.</w:t>
      </w:r>
    </w:p>
    <w:p w14:paraId="059ECD64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</w:p>
    <w:p w14:paraId="383A1745" w14:textId="77777777" w:rsidR="005942B8" w:rsidRDefault="005942B8" w:rsidP="005942B8">
      <w:pPr>
        <w:numPr>
          <w:ilvl w:val="0"/>
          <w:numId w:val="5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  <w:bookmarkStart w:id="3" w:name="_Toc491785862"/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>Wymagane wyposażenie kotłów</w:t>
      </w:r>
      <w:bookmarkEnd w:id="3"/>
    </w:p>
    <w:p w14:paraId="279B96C6" w14:textId="77777777" w:rsidR="005942B8" w:rsidRPr="005942B8" w:rsidRDefault="005942B8" w:rsidP="00552A0E">
      <w:pPr>
        <w:suppressAutoHyphens w:val="0"/>
        <w:autoSpaceDE w:val="0"/>
        <w:autoSpaceDN w:val="0"/>
        <w:adjustRightInd w:val="0"/>
        <w:ind w:left="502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</w:p>
    <w:p w14:paraId="16F3E234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>Wymagane główne elementy istotne kotłów:</w:t>
      </w:r>
    </w:p>
    <w:p w14:paraId="2539A82E" w14:textId="77777777" w:rsidR="005942B8" w:rsidRPr="005942B8" w:rsidRDefault="005942B8" w:rsidP="005942B8">
      <w:pPr>
        <w:numPr>
          <w:ilvl w:val="0"/>
          <w:numId w:val="6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 xml:space="preserve">palnik z mechanicznym zgarniaczem szlaki uruchamianym cyklicznie </w:t>
      </w:r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br/>
        <w:t>z automatyki kotła,</w:t>
      </w:r>
    </w:p>
    <w:p w14:paraId="2FF5A489" w14:textId="77777777" w:rsidR="005942B8" w:rsidRPr="005942B8" w:rsidRDefault="005942B8" w:rsidP="005942B8">
      <w:pPr>
        <w:numPr>
          <w:ilvl w:val="0"/>
          <w:numId w:val="6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 xml:space="preserve">palnik wyposażony w zróżnicowany system dysz powietrza </w:t>
      </w:r>
    </w:p>
    <w:p w14:paraId="7DB5DB9B" w14:textId="77777777" w:rsidR="005942B8" w:rsidRPr="005942B8" w:rsidRDefault="005942B8" w:rsidP="005942B8">
      <w:pPr>
        <w:numPr>
          <w:ilvl w:val="0"/>
          <w:numId w:val="6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>zintegrowany w kotle ciepłomierz kompaktowy umożliwiający pomiar ilości wyprodukowanej energii cieplnej o przepływie nominalnym min. 0,6 m</w:t>
      </w:r>
      <w:r w:rsidRPr="005942B8">
        <w:rPr>
          <w:rFonts w:ascii="Tahoma" w:eastAsiaTheme="minorHAnsi" w:hAnsi="Tahoma" w:cs="Tahoma"/>
          <w:bCs/>
          <w:kern w:val="0"/>
          <w:sz w:val="20"/>
          <w:szCs w:val="20"/>
          <w:vertAlign w:val="superscript"/>
          <w:lang w:eastAsia="en-US" w:bidi="ar-SA"/>
        </w:rPr>
        <w:t>3</w:t>
      </w:r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>/h z możliwością przesyłania danych do sterownika kotła,</w:t>
      </w:r>
    </w:p>
    <w:p w14:paraId="44B6C038" w14:textId="77777777" w:rsidR="005942B8" w:rsidRPr="005942B8" w:rsidRDefault="005942B8" w:rsidP="005942B8">
      <w:pPr>
        <w:numPr>
          <w:ilvl w:val="0"/>
          <w:numId w:val="6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>wodna podłoga komory spalania</w:t>
      </w:r>
    </w:p>
    <w:p w14:paraId="31F90860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</w:p>
    <w:p w14:paraId="39C31129" w14:textId="77777777" w:rsidR="005942B8" w:rsidRDefault="005942B8" w:rsidP="005942B8">
      <w:pPr>
        <w:numPr>
          <w:ilvl w:val="0"/>
          <w:numId w:val="5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  <w:bookmarkStart w:id="4" w:name="_Toc491785863"/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>Opis techniczny funkcji projektowanego regulatora kotła</w:t>
      </w:r>
      <w:bookmarkEnd w:id="4"/>
    </w:p>
    <w:p w14:paraId="0B7613E9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ind w:left="502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</w:p>
    <w:p w14:paraId="4BE68618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Projektowany regulator dla kotłów powinien spełniać minimalną funkcjonalność pracy w zakresie czynności:</w:t>
      </w:r>
    </w:p>
    <w:p w14:paraId="65B32640" w14:textId="77777777" w:rsidR="005942B8" w:rsidRPr="005942B8" w:rsidRDefault="005942B8" w:rsidP="005942B8">
      <w:pPr>
        <w:numPr>
          <w:ilvl w:val="0"/>
          <w:numId w:val="7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sterowanie zapalarką,</w:t>
      </w:r>
    </w:p>
    <w:p w14:paraId="24CF55CB" w14:textId="77777777" w:rsidR="005942B8" w:rsidRPr="005942B8" w:rsidRDefault="005942B8" w:rsidP="005942B8">
      <w:pPr>
        <w:numPr>
          <w:ilvl w:val="0"/>
          <w:numId w:val="7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sterowanie podajnikiem,</w:t>
      </w:r>
    </w:p>
    <w:p w14:paraId="411B1FD8" w14:textId="77777777" w:rsidR="005942B8" w:rsidRPr="005942B8" w:rsidRDefault="005942B8" w:rsidP="005942B8">
      <w:pPr>
        <w:numPr>
          <w:ilvl w:val="0"/>
          <w:numId w:val="7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sterowanie wentylatorem nadmuchowym,</w:t>
      </w:r>
    </w:p>
    <w:p w14:paraId="48A165CE" w14:textId="77777777" w:rsidR="005942B8" w:rsidRPr="005942B8" w:rsidRDefault="005942B8" w:rsidP="005942B8">
      <w:pPr>
        <w:numPr>
          <w:ilvl w:val="0"/>
          <w:numId w:val="7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sterowanie pompą centralnego ogrzewania CO,</w:t>
      </w:r>
    </w:p>
    <w:p w14:paraId="72CB5C7C" w14:textId="77777777" w:rsidR="005942B8" w:rsidRPr="005942B8" w:rsidRDefault="005942B8" w:rsidP="005942B8">
      <w:pPr>
        <w:numPr>
          <w:ilvl w:val="0"/>
          <w:numId w:val="7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płynne sterowanie obiegiem z zaworem mieszającym,</w:t>
      </w:r>
    </w:p>
    <w:p w14:paraId="7EA7FA47" w14:textId="77777777" w:rsidR="005942B8" w:rsidRPr="005942B8" w:rsidRDefault="005942B8" w:rsidP="005942B8">
      <w:pPr>
        <w:numPr>
          <w:ilvl w:val="0"/>
          <w:numId w:val="7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lastRenderedPageBreak/>
        <w:t>odczyt danych z ciepłomierza,</w:t>
      </w:r>
    </w:p>
    <w:p w14:paraId="0D39721A" w14:textId="77777777" w:rsidR="005942B8" w:rsidRPr="005942B8" w:rsidRDefault="005942B8" w:rsidP="005942B8">
      <w:pPr>
        <w:numPr>
          <w:ilvl w:val="0"/>
          <w:numId w:val="7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sterowanie pompą CWU,</w:t>
      </w:r>
    </w:p>
    <w:p w14:paraId="6FDB101B" w14:textId="77777777" w:rsidR="005942B8" w:rsidRPr="005942B8" w:rsidRDefault="005942B8" w:rsidP="005942B8">
      <w:pPr>
        <w:numPr>
          <w:ilvl w:val="0"/>
          <w:numId w:val="7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współpraca z termostatem pokojowym,</w:t>
      </w:r>
    </w:p>
    <w:p w14:paraId="4205D2A5" w14:textId="77777777" w:rsidR="005942B8" w:rsidRPr="005942B8" w:rsidRDefault="005942B8" w:rsidP="005942B8">
      <w:pPr>
        <w:numPr>
          <w:ilvl w:val="0"/>
          <w:numId w:val="7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możliwość podłączenia modułu komunikacji internetowej z możliwością sterowania funkcjami i dostępu do parametrów pracy kotła za pomocą telefonu komórkowego z dostępnością do Internetu,</w:t>
      </w:r>
    </w:p>
    <w:p w14:paraId="746EE113" w14:textId="77777777" w:rsidR="005942B8" w:rsidRPr="005942B8" w:rsidRDefault="005942B8" w:rsidP="005942B8">
      <w:pPr>
        <w:numPr>
          <w:ilvl w:val="0"/>
          <w:numId w:val="7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wbudowany moduł Ethernet umożliwiający podgląd parametru uzysku energetycznego za pomocą Internetu na potrzeby budowy rozwiązania technologii </w:t>
      </w:r>
      <w:proofErr w:type="spellStart"/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informacyjno</w:t>
      </w:r>
      <w:proofErr w:type="spellEnd"/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– komunikacyjnej beneficjenta,</w:t>
      </w:r>
    </w:p>
    <w:p w14:paraId="5CBD8DA3" w14:textId="77777777" w:rsidR="005942B8" w:rsidRPr="005942B8" w:rsidRDefault="005942B8" w:rsidP="005942B8">
      <w:pPr>
        <w:numPr>
          <w:ilvl w:val="0"/>
          <w:numId w:val="7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możliwość podłączenia dwóch dodatkowych modułów sterujących zaworami mieszającymi obiegów CO.</w:t>
      </w:r>
    </w:p>
    <w:p w14:paraId="6EEF8A3E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7697592B" w14:textId="77777777" w:rsidR="005942B8" w:rsidRDefault="005942B8" w:rsidP="005942B8">
      <w:pPr>
        <w:numPr>
          <w:ilvl w:val="0"/>
          <w:numId w:val="5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  <w:bookmarkStart w:id="5" w:name="_Toc491785865"/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>Wymagane parametry podstawowego paliwa do kotłów</w:t>
      </w:r>
      <w:bookmarkEnd w:id="5"/>
    </w:p>
    <w:p w14:paraId="2744AF26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ind w:left="502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</w:p>
    <w:p w14:paraId="11000745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Projektowane urządzenia powinny być dostosowane do spalania paliwa o parametrach zgodnych z PN-EN ISO 17225-2: 2014 lub równoważnej klasa A1, A2 i B granulat z trocin </w:t>
      </w:r>
      <w:proofErr w:type="spellStart"/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pellet</w:t>
      </w:r>
      <w:proofErr w:type="spellEnd"/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:</w:t>
      </w:r>
    </w:p>
    <w:p w14:paraId="492399F6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</w:t>
      </w: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  <w:t>średnica granulatu 6-8 mm,</w:t>
      </w:r>
    </w:p>
    <w:p w14:paraId="75D65F89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</w:t>
      </w: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  <w:t>długość granulatu 3,15 – 40 mm,</w:t>
      </w:r>
    </w:p>
    <w:p w14:paraId="3C1BFD8F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</w:t>
      </w: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  <w:t>wartość opałowa 16,5 – 19,0 MJ/kg,</w:t>
      </w:r>
    </w:p>
    <w:p w14:paraId="18DB3B48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</w:t>
      </w: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  <w:t>wilgotność maks. 10%,</w:t>
      </w:r>
    </w:p>
    <w:p w14:paraId="2D7DF4F3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</w:t>
      </w: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  <w:t>gęstość nasypowa &gt;600 kg/m3.</w:t>
      </w:r>
    </w:p>
    <w:p w14:paraId="542AE62B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0CCCDBF0" w14:textId="77777777" w:rsidR="005942B8" w:rsidRPr="005942B8" w:rsidRDefault="005942B8" w:rsidP="005942B8">
      <w:pPr>
        <w:numPr>
          <w:ilvl w:val="0"/>
          <w:numId w:val="5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  <w:bookmarkStart w:id="6" w:name="_Toc450582046"/>
      <w:bookmarkStart w:id="7" w:name="_Toc491785867"/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>Wymagany osprzęt zabezpieczający do kotła</w:t>
      </w:r>
      <w:bookmarkEnd w:id="6"/>
      <w:bookmarkEnd w:id="7"/>
      <w:r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br/>
      </w:r>
    </w:p>
    <w:p w14:paraId="2A1E3146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Projektowane kotły zostaną wyposażone w:</w:t>
      </w:r>
    </w:p>
    <w:p w14:paraId="63550EEA" w14:textId="77777777" w:rsidR="005942B8" w:rsidRPr="005942B8" w:rsidRDefault="005942B8" w:rsidP="005942B8">
      <w:pPr>
        <w:numPr>
          <w:ilvl w:val="0"/>
          <w:numId w:val="8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bezpieczną rurę podającą paliwo ze zbiornika paliwa – cofnięcie płomienia do rury podajnika powoduje stopienie specjalnej ela</w:t>
      </w:r>
      <w:r w:rsidR="009D72BA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stycznej rury, łączącej palnik </w:t>
      </w: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ze zbiornikiem paliwa,</w:t>
      </w:r>
    </w:p>
    <w:p w14:paraId="512A0198" w14:textId="77777777" w:rsidR="005942B8" w:rsidRPr="005942B8" w:rsidRDefault="005942B8" w:rsidP="005942B8">
      <w:pPr>
        <w:numPr>
          <w:ilvl w:val="0"/>
          <w:numId w:val="8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termostat bezpieczeństwa STB - w przypadku przekroczenia temperatury alarmowej 94</w:t>
      </w:r>
      <w:r w:rsidRPr="005942B8">
        <w:rPr>
          <w:rFonts w:ascii="Tahoma" w:eastAsiaTheme="minorHAnsi" w:hAnsi="Tahoma" w:cs="Tahoma"/>
          <w:kern w:val="0"/>
          <w:sz w:val="20"/>
          <w:szCs w:val="20"/>
          <w:vertAlign w:val="superscript"/>
          <w:lang w:eastAsia="en-US" w:bidi="ar-SA"/>
        </w:rPr>
        <w:t>o</w:t>
      </w: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C, zastosowany ogranicznik temperatury STB w układzie elektrycznym regulatora elektronicznego odłączy zasilanie wentylatora i podajnika; po zadziałaniu tego zabezpieczenia wymagane jest ręczne odblokowanie, </w:t>
      </w:r>
    </w:p>
    <w:p w14:paraId="538C1536" w14:textId="77777777" w:rsidR="005942B8" w:rsidRPr="00974AE4" w:rsidRDefault="005942B8" w:rsidP="005942B8">
      <w:pPr>
        <w:numPr>
          <w:ilvl w:val="0"/>
          <w:numId w:val="9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armaturę zabezpieczającą w wersji do montażu w układzie zamkniętym – składającą się z zaworu bezpieczeństwa, manometru i odpowietrznika, oraz skutecznego urządzenia do odprowadzenia nadmiaru ciepła – zgodnie z obowiązującymi przepisami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.</w:t>
      </w:r>
    </w:p>
    <w:p w14:paraId="40168F29" w14:textId="77777777" w:rsidR="00974AE4" w:rsidRPr="00974AE4" w:rsidRDefault="00974AE4" w:rsidP="00974AE4">
      <w:pPr>
        <w:suppressAutoHyphens w:val="0"/>
        <w:autoSpaceDE w:val="0"/>
        <w:autoSpaceDN w:val="0"/>
        <w:adjustRightInd w:val="0"/>
        <w:ind w:left="720"/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</w:pPr>
    </w:p>
    <w:p w14:paraId="3C7EE9DE" w14:textId="77777777" w:rsidR="00974AE4" w:rsidRDefault="00551141" w:rsidP="00974AE4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  <w:t>5</w:t>
      </w:r>
      <w:r w:rsidR="00974AE4"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  <w:t>.0 Minimalne parametry decydujące o równoważności</w:t>
      </w:r>
    </w:p>
    <w:p w14:paraId="6BDEB88C" w14:textId="77777777" w:rsidR="00974AE4" w:rsidRDefault="00974AE4" w:rsidP="00974AE4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</w:pPr>
    </w:p>
    <w:tbl>
      <w:tblPr>
        <w:tblW w:w="0" w:type="auto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3"/>
        <w:gridCol w:w="1560"/>
        <w:gridCol w:w="2282"/>
      </w:tblGrid>
      <w:tr w:rsidR="00974AE4" w:rsidRPr="00974AE4" w14:paraId="23CA9364" w14:textId="77777777" w:rsidTr="00217C9D">
        <w:trPr>
          <w:trHeight w:val="465"/>
        </w:trPr>
        <w:tc>
          <w:tcPr>
            <w:tcW w:w="4573" w:type="dxa"/>
          </w:tcPr>
          <w:p w14:paraId="5A5AB6F6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974AE4">
              <w:rPr>
                <w:rFonts w:ascii="Tahoma" w:eastAsiaTheme="minorHAnsi" w:hAnsi="Tahoma" w:cs="Tahoma"/>
                <w:b/>
                <w:bCs/>
                <w:kern w:val="0"/>
                <w:sz w:val="20"/>
                <w:szCs w:val="20"/>
                <w:lang w:eastAsia="en-US" w:bidi="ar-SA"/>
              </w:rPr>
              <w:t>Dane techniczne Parametry</w:t>
            </w:r>
          </w:p>
          <w:p w14:paraId="6529EEFB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560" w:type="dxa"/>
          </w:tcPr>
          <w:p w14:paraId="14C1F771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Tahoma" w:eastAsiaTheme="minorHAnsi" w:hAnsi="Tahoma" w:cs="Tahoma"/>
                <w:b/>
                <w:bCs/>
                <w:kern w:val="0"/>
                <w:sz w:val="20"/>
                <w:szCs w:val="20"/>
                <w:lang w:eastAsia="en-US" w:bidi="ar-SA"/>
              </w:rPr>
              <w:t>Jednostka</w:t>
            </w:r>
          </w:p>
        </w:tc>
        <w:tc>
          <w:tcPr>
            <w:tcW w:w="2282" w:type="dxa"/>
          </w:tcPr>
          <w:p w14:paraId="703E5EDF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Tahoma" w:eastAsiaTheme="minorHAnsi" w:hAnsi="Tahoma" w:cs="Tahoma"/>
                <w:b/>
                <w:bCs/>
                <w:kern w:val="0"/>
                <w:sz w:val="20"/>
                <w:szCs w:val="20"/>
                <w:lang w:eastAsia="en-US" w:bidi="ar-SA"/>
              </w:rPr>
              <w:t>Parametry</w:t>
            </w:r>
          </w:p>
        </w:tc>
      </w:tr>
      <w:tr w:rsidR="00974AE4" w:rsidRPr="00974AE4" w14:paraId="7784AB18" w14:textId="77777777" w:rsidTr="00217C9D">
        <w:trPr>
          <w:trHeight w:val="465"/>
        </w:trPr>
        <w:tc>
          <w:tcPr>
            <w:tcW w:w="4573" w:type="dxa"/>
          </w:tcPr>
          <w:p w14:paraId="2D8518E7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Parametry kotła zgodne z normą (5 klasa) potwierdzona</w:t>
            </w:r>
            <w:r w:rsidR="00E037CC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certyfikatem wydanym przez jednostkę oceniającą</w:t>
            </w:r>
            <w:r w:rsidR="00E037CC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zgodność w rozumieniu rozporządzenia Parlamentu</w:t>
            </w:r>
            <w:r w:rsidR="00E037CC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Europejskiego i Rady (WE) nr 765/2008 z 9 lipca 2008 r.) –</w:t>
            </w:r>
          </w:p>
          <w:p w14:paraId="66192AE2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wymaganie obligatoryjne, lub równoważną</w:t>
            </w:r>
          </w:p>
          <w:p w14:paraId="6E8F1F8D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560" w:type="dxa"/>
          </w:tcPr>
          <w:p w14:paraId="03BA634E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Norma</w:t>
            </w:r>
          </w:p>
        </w:tc>
        <w:tc>
          <w:tcPr>
            <w:tcW w:w="2282" w:type="dxa"/>
          </w:tcPr>
          <w:p w14:paraId="20805D36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PN-EN303-5:2012 KLASA 5</w:t>
            </w:r>
          </w:p>
        </w:tc>
      </w:tr>
      <w:tr w:rsidR="00974AE4" w:rsidRPr="00974AE4" w14:paraId="42BD3129" w14:textId="77777777" w:rsidTr="00217C9D">
        <w:trPr>
          <w:trHeight w:val="465"/>
        </w:trPr>
        <w:tc>
          <w:tcPr>
            <w:tcW w:w="4573" w:type="dxa"/>
          </w:tcPr>
          <w:p w14:paraId="37A4A6B0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 xml:space="preserve">Spełnia Dyrektywy o </w:t>
            </w:r>
            <w:proofErr w:type="spellStart"/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eko</w:t>
            </w:r>
            <w:proofErr w:type="spellEnd"/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 xml:space="preserve"> projekt (</w:t>
            </w:r>
            <w:proofErr w:type="spellStart"/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eco</w:t>
            </w:r>
            <w:proofErr w:type="spellEnd"/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 xml:space="preserve"> design) - wymaganie</w:t>
            </w:r>
          </w:p>
          <w:p w14:paraId="429B883A" w14:textId="77777777" w:rsidR="00974AE4" w:rsidRPr="00974AE4" w:rsidRDefault="00974AE4" w:rsidP="00E037CC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obligatoryjne, lub równoważną</w:t>
            </w:r>
          </w:p>
        </w:tc>
        <w:tc>
          <w:tcPr>
            <w:tcW w:w="1560" w:type="dxa"/>
          </w:tcPr>
          <w:p w14:paraId="63C5EE30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Rozporządzenie</w:t>
            </w:r>
          </w:p>
          <w:p w14:paraId="3B4F8E77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Komisji UE</w:t>
            </w:r>
          </w:p>
          <w:p w14:paraId="76193BB3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282" w:type="dxa"/>
          </w:tcPr>
          <w:p w14:paraId="41144560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UE2015/1189</w:t>
            </w:r>
          </w:p>
          <w:p w14:paraId="41B65DC0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UE 2009/125/WE</w:t>
            </w:r>
          </w:p>
          <w:p w14:paraId="0C375B7B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74AE4" w:rsidRPr="00974AE4" w14:paraId="5F288A1D" w14:textId="77777777" w:rsidTr="00217C9D">
        <w:trPr>
          <w:trHeight w:val="465"/>
        </w:trPr>
        <w:tc>
          <w:tcPr>
            <w:tcW w:w="4573" w:type="dxa"/>
          </w:tcPr>
          <w:p w14:paraId="6F13C390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Spełnia rozporządzenie Ministra Rozwoju i Finansów z dnia</w:t>
            </w:r>
          </w:p>
          <w:p w14:paraId="64426B10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1 sierpnia 2017 r. w sprawie wymagań dla kotłów na</w:t>
            </w:r>
          </w:p>
          <w:p w14:paraId="63123979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lastRenderedPageBreak/>
              <w:t>paliwo stałe. (brak elementów konstrukcyjnych</w:t>
            </w:r>
          </w:p>
          <w:p w14:paraId="4D33D00A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(półka/przegroda umożliwiające załadunek paliwa ręcznie</w:t>
            </w:r>
          </w:p>
        </w:tc>
        <w:tc>
          <w:tcPr>
            <w:tcW w:w="1560" w:type="dxa"/>
          </w:tcPr>
          <w:p w14:paraId="57C0FDDA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lastRenderedPageBreak/>
              <w:t xml:space="preserve">Dz. U. </w:t>
            </w:r>
          </w:p>
        </w:tc>
        <w:tc>
          <w:tcPr>
            <w:tcW w:w="2282" w:type="dxa"/>
          </w:tcPr>
          <w:p w14:paraId="21D77574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 xml:space="preserve">Dz. U. Dz. U.2017 poz. 1690 z </w:t>
            </w:r>
            <w:proofErr w:type="spellStart"/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póź</w:t>
            </w:r>
            <w:proofErr w:type="spellEnd"/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. zm.</w:t>
            </w:r>
          </w:p>
          <w:p w14:paraId="61C1B423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74AE4" w:rsidRPr="00974AE4" w14:paraId="72F7666A" w14:textId="77777777" w:rsidTr="00217C9D">
        <w:trPr>
          <w:trHeight w:val="465"/>
        </w:trPr>
        <w:tc>
          <w:tcPr>
            <w:tcW w:w="4573" w:type="dxa"/>
          </w:tcPr>
          <w:p w14:paraId="31476DDA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 xml:space="preserve">Sprawność kotła minimum </w:t>
            </w:r>
          </w:p>
        </w:tc>
        <w:tc>
          <w:tcPr>
            <w:tcW w:w="1560" w:type="dxa"/>
          </w:tcPr>
          <w:p w14:paraId="1C4E0C94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 xml:space="preserve">% </w:t>
            </w:r>
          </w:p>
        </w:tc>
        <w:tc>
          <w:tcPr>
            <w:tcW w:w="2282" w:type="dxa"/>
          </w:tcPr>
          <w:p w14:paraId="79454F12" w14:textId="77777777" w:rsidR="00974AE4" w:rsidRPr="00974AE4" w:rsidRDefault="00B86566" w:rsidP="00974AE4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91</w:t>
            </w:r>
          </w:p>
        </w:tc>
      </w:tr>
      <w:tr w:rsidR="00974AE4" w:rsidRPr="00974AE4" w14:paraId="16EBCD08" w14:textId="77777777" w:rsidTr="00217C9D">
        <w:trPr>
          <w:trHeight w:val="465"/>
        </w:trPr>
        <w:tc>
          <w:tcPr>
            <w:tcW w:w="4573" w:type="dxa"/>
          </w:tcPr>
          <w:p w14:paraId="1820DA89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 xml:space="preserve">Płynna modulacja mocy kotła w zakresie </w:t>
            </w:r>
          </w:p>
        </w:tc>
        <w:tc>
          <w:tcPr>
            <w:tcW w:w="1560" w:type="dxa"/>
          </w:tcPr>
          <w:p w14:paraId="3F6C6E25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 xml:space="preserve">% </w:t>
            </w:r>
          </w:p>
        </w:tc>
        <w:tc>
          <w:tcPr>
            <w:tcW w:w="2282" w:type="dxa"/>
          </w:tcPr>
          <w:p w14:paraId="3DCA5A02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30-100</w:t>
            </w:r>
          </w:p>
        </w:tc>
      </w:tr>
      <w:tr w:rsidR="00974AE4" w:rsidRPr="00974AE4" w14:paraId="30E3C520" w14:textId="77777777" w:rsidTr="00217C9D">
        <w:trPr>
          <w:trHeight w:val="465"/>
        </w:trPr>
        <w:tc>
          <w:tcPr>
            <w:tcW w:w="4573" w:type="dxa"/>
          </w:tcPr>
          <w:p w14:paraId="6F255843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Minimalna temperatura powrotu czynnika grzewczego °C 55</w:t>
            </w:r>
          </w:p>
        </w:tc>
        <w:tc>
          <w:tcPr>
            <w:tcW w:w="1560" w:type="dxa"/>
          </w:tcPr>
          <w:p w14:paraId="06B7F090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 xml:space="preserve">°C </w:t>
            </w:r>
          </w:p>
        </w:tc>
        <w:tc>
          <w:tcPr>
            <w:tcW w:w="2282" w:type="dxa"/>
          </w:tcPr>
          <w:p w14:paraId="59947F48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55</w:t>
            </w:r>
          </w:p>
        </w:tc>
      </w:tr>
      <w:tr w:rsidR="00974AE4" w:rsidRPr="00974AE4" w14:paraId="510555A8" w14:textId="77777777" w:rsidTr="00217C9D">
        <w:trPr>
          <w:trHeight w:val="465"/>
        </w:trPr>
        <w:tc>
          <w:tcPr>
            <w:tcW w:w="4573" w:type="dxa"/>
          </w:tcPr>
          <w:p w14:paraId="2D0E198B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 xml:space="preserve">Maksymalna temperatura pracy </w:t>
            </w:r>
          </w:p>
        </w:tc>
        <w:tc>
          <w:tcPr>
            <w:tcW w:w="1560" w:type="dxa"/>
          </w:tcPr>
          <w:p w14:paraId="10F6B6D3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 xml:space="preserve">°C </w:t>
            </w:r>
          </w:p>
        </w:tc>
        <w:tc>
          <w:tcPr>
            <w:tcW w:w="2282" w:type="dxa"/>
          </w:tcPr>
          <w:p w14:paraId="63D08182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85</w:t>
            </w:r>
          </w:p>
        </w:tc>
      </w:tr>
      <w:tr w:rsidR="00974AE4" w:rsidRPr="00974AE4" w14:paraId="0BC6A1DA" w14:textId="77777777" w:rsidTr="00217C9D">
        <w:trPr>
          <w:trHeight w:val="465"/>
        </w:trPr>
        <w:tc>
          <w:tcPr>
            <w:tcW w:w="4573" w:type="dxa"/>
          </w:tcPr>
          <w:p w14:paraId="54B3EA6B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 xml:space="preserve">Ogranicznik temperatury </w:t>
            </w:r>
          </w:p>
        </w:tc>
        <w:tc>
          <w:tcPr>
            <w:tcW w:w="1560" w:type="dxa"/>
          </w:tcPr>
          <w:p w14:paraId="1534E34A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 xml:space="preserve">C </w:t>
            </w:r>
          </w:p>
        </w:tc>
        <w:tc>
          <w:tcPr>
            <w:tcW w:w="2282" w:type="dxa"/>
          </w:tcPr>
          <w:p w14:paraId="29004E3F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 xml:space="preserve"> 94</w:t>
            </w:r>
          </w:p>
        </w:tc>
      </w:tr>
      <w:tr w:rsidR="00974AE4" w:rsidRPr="00974AE4" w14:paraId="6FD4FB15" w14:textId="77777777" w:rsidTr="00217C9D">
        <w:trPr>
          <w:trHeight w:val="534"/>
        </w:trPr>
        <w:tc>
          <w:tcPr>
            <w:tcW w:w="4573" w:type="dxa"/>
          </w:tcPr>
          <w:p w14:paraId="5E3BEF4D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 xml:space="preserve">Minimalna ilość ciągów spalin w wymienniku </w:t>
            </w:r>
          </w:p>
        </w:tc>
        <w:tc>
          <w:tcPr>
            <w:tcW w:w="1560" w:type="dxa"/>
          </w:tcPr>
          <w:p w14:paraId="3C584546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282" w:type="dxa"/>
          </w:tcPr>
          <w:p w14:paraId="21666247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="Arial" w:eastAsiaTheme="minorHAnsi" w:hAnsi="Arial" w:cs="Arial"/>
                <w:kern w:val="0"/>
                <w:sz w:val="27"/>
                <w:szCs w:val="27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Trzy ciągi spalin</w:t>
            </w:r>
          </w:p>
        </w:tc>
      </w:tr>
      <w:tr w:rsidR="00974AE4" w:rsidRPr="00974AE4" w14:paraId="2FF4AA43" w14:textId="77777777" w:rsidTr="00217C9D">
        <w:trPr>
          <w:trHeight w:val="465"/>
        </w:trPr>
        <w:tc>
          <w:tcPr>
            <w:tcW w:w="4573" w:type="dxa"/>
          </w:tcPr>
          <w:p w14:paraId="58B144CC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Minimalna grubość blachy w wymienniku mm 5</w:t>
            </w:r>
          </w:p>
        </w:tc>
        <w:tc>
          <w:tcPr>
            <w:tcW w:w="1560" w:type="dxa"/>
          </w:tcPr>
          <w:p w14:paraId="23A91CCE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  <w:t>mm</w:t>
            </w:r>
          </w:p>
        </w:tc>
        <w:tc>
          <w:tcPr>
            <w:tcW w:w="2282" w:type="dxa"/>
          </w:tcPr>
          <w:p w14:paraId="29C2C462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  <w:t>5</w:t>
            </w:r>
          </w:p>
        </w:tc>
      </w:tr>
      <w:tr w:rsidR="00974AE4" w:rsidRPr="00974AE4" w14:paraId="1D24107E" w14:textId="77777777" w:rsidTr="00217C9D">
        <w:trPr>
          <w:trHeight w:val="465"/>
        </w:trPr>
        <w:tc>
          <w:tcPr>
            <w:tcW w:w="4573" w:type="dxa"/>
          </w:tcPr>
          <w:p w14:paraId="58348AD4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Budowa wymiennika</w:t>
            </w:r>
          </w:p>
        </w:tc>
        <w:tc>
          <w:tcPr>
            <w:tcW w:w="1560" w:type="dxa"/>
          </w:tcPr>
          <w:p w14:paraId="72BED395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282" w:type="dxa"/>
          </w:tcPr>
          <w:p w14:paraId="1DC802E7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Płomieniówkowo- półkowa</w:t>
            </w:r>
          </w:p>
        </w:tc>
      </w:tr>
      <w:tr w:rsidR="00974AE4" w:rsidRPr="00974AE4" w14:paraId="4530743F" w14:textId="77777777" w:rsidTr="00217C9D">
        <w:trPr>
          <w:trHeight w:val="465"/>
        </w:trPr>
        <w:tc>
          <w:tcPr>
            <w:tcW w:w="4573" w:type="dxa"/>
          </w:tcPr>
          <w:p w14:paraId="0B996A93" w14:textId="77777777" w:rsidR="00974AE4" w:rsidRPr="00974AE4" w:rsidRDefault="00B86566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Maksymalna wysokość korpusu kotła</w:t>
            </w:r>
            <w:r w:rsidR="00974AE4"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 xml:space="preserve"> i zasobnika na </w:t>
            </w:r>
            <w:proofErr w:type="spellStart"/>
            <w:r w:rsidR="00974AE4"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pellet</w:t>
            </w:r>
            <w:proofErr w:type="spellEnd"/>
            <w:r w:rsidR="00974AE4"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 xml:space="preserve"> </w:t>
            </w:r>
          </w:p>
        </w:tc>
        <w:tc>
          <w:tcPr>
            <w:tcW w:w="1560" w:type="dxa"/>
          </w:tcPr>
          <w:p w14:paraId="179A30BE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  <w:t>mm</w:t>
            </w:r>
          </w:p>
        </w:tc>
        <w:tc>
          <w:tcPr>
            <w:tcW w:w="2282" w:type="dxa"/>
          </w:tcPr>
          <w:p w14:paraId="114CAA5D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highlight w:val="yellow"/>
                <w:lang w:eastAsia="en-US" w:bidi="ar-SA"/>
              </w:rPr>
            </w:pPr>
            <w:r w:rsidRPr="00897417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mm 1600</w:t>
            </w:r>
          </w:p>
        </w:tc>
      </w:tr>
      <w:tr w:rsidR="00974AE4" w:rsidRPr="00974AE4" w14:paraId="55201111" w14:textId="77777777" w:rsidTr="00217C9D">
        <w:trPr>
          <w:trHeight w:val="465"/>
        </w:trPr>
        <w:tc>
          <w:tcPr>
            <w:tcW w:w="4573" w:type="dxa"/>
          </w:tcPr>
          <w:p w14:paraId="6EE87325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 xml:space="preserve">Maksymalna szerokość kotła o mocy 15-20 kW </w:t>
            </w:r>
          </w:p>
        </w:tc>
        <w:tc>
          <w:tcPr>
            <w:tcW w:w="1560" w:type="dxa"/>
          </w:tcPr>
          <w:p w14:paraId="66963F9C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  <w:t>mm</w:t>
            </w:r>
          </w:p>
        </w:tc>
        <w:tc>
          <w:tcPr>
            <w:tcW w:w="2282" w:type="dxa"/>
          </w:tcPr>
          <w:p w14:paraId="2D13368A" w14:textId="77777777" w:rsidR="00974AE4" w:rsidRPr="00974AE4" w:rsidRDefault="00B86566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mm 500</w:t>
            </w:r>
          </w:p>
        </w:tc>
      </w:tr>
      <w:tr w:rsidR="00974AE4" w:rsidRPr="00974AE4" w14:paraId="692FC61B" w14:textId="77777777" w:rsidTr="00217C9D">
        <w:trPr>
          <w:trHeight w:val="465"/>
        </w:trPr>
        <w:tc>
          <w:tcPr>
            <w:tcW w:w="4573" w:type="dxa"/>
          </w:tcPr>
          <w:p w14:paraId="4A3B9736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 xml:space="preserve">Maksymalna szerokość kotła o mocy 25kW </w:t>
            </w:r>
          </w:p>
        </w:tc>
        <w:tc>
          <w:tcPr>
            <w:tcW w:w="1560" w:type="dxa"/>
          </w:tcPr>
          <w:p w14:paraId="6B24CAE1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  <w:t>mm</w:t>
            </w:r>
          </w:p>
        </w:tc>
        <w:tc>
          <w:tcPr>
            <w:tcW w:w="2282" w:type="dxa"/>
          </w:tcPr>
          <w:p w14:paraId="7D8818E3" w14:textId="77777777" w:rsidR="00974AE4" w:rsidRPr="00974AE4" w:rsidRDefault="00B86566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mm 500</w:t>
            </w:r>
          </w:p>
        </w:tc>
      </w:tr>
      <w:tr w:rsidR="00974AE4" w:rsidRPr="00974AE4" w14:paraId="6E8C73FF" w14:textId="77777777" w:rsidTr="00217C9D">
        <w:trPr>
          <w:trHeight w:val="465"/>
        </w:trPr>
        <w:tc>
          <w:tcPr>
            <w:tcW w:w="4573" w:type="dxa"/>
          </w:tcPr>
          <w:p w14:paraId="68CFED92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 xml:space="preserve">Maksymalna szerokość zasobnika na </w:t>
            </w:r>
            <w:proofErr w:type="spellStart"/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pellet</w:t>
            </w:r>
            <w:proofErr w:type="spellEnd"/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 xml:space="preserve"> </w:t>
            </w:r>
          </w:p>
        </w:tc>
        <w:tc>
          <w:tcPr>
            <w:tcW w:w="1560" w:type="dxa"/>
          </w:tcPr>
          <w:p w14:paraId="0BD9EC3C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  <w:t>mm</w:t>
            </w:r>
          </w:p>
        </w:tc>
        <w:tc>
          <w:tcPr>
            <w:tcW w:w="2282" w:type="dxa"/>
          </w:tcPr>
          <w:p w14:paraId="42486661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897417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mm 600</w:t>
            </w:r>
          </w:p>
        </w:tc>
      </w:tr>
      <w:tr w:rsidR="00974AE4" w:rsidRPr="00974AE4" w14:paraId="5FC2E54E" w14:textId="77777777" w:rsidTr="00217C9D">
        <w:trPr>
          <w:trHeight w:val="465"/>
        </w:trPr>
        <w:tc>
          <w:tcPr>
            <w:tcW w:w="4573" w:type="dxa"/>
          </w:tcPr>
          <w:p w14:paraId="1D4AF8E5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 xml:space="preserve">Dopuszczalne ciśnienie pracy </w:t>
            </w:r>
          </w:p>
        </w:tc>
        <w:tc>
          <w:tcPr>
            <w:tcW w:w="1560" w:type="dxa"/>
          </w:tcPr>
          <w:p w14:paraId="603B3B63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  <w:t>bar</w:t>
            </w:r>
          </w:p>
        </w:tc>
        <w:tc>
          <w:tcPr>
            <w:tcW w:w="2282" w:type="dxa"/>
          </w:tcPr>
          <w:p w14:paraId="5B6228C5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 xml:space="preserve"> 2</w:t>
            </w:r>
          </w:p>
        </w:tc>
      </w:tr>
      <w:tr w:rsidR="00974AE4" w:rsidRPr="00974AE4" w14:paraId="60F68445" w14:textId="77777777" w:rsidTr="00217C9D">
        <w:trPr>
          <w:trHeight w:val="465"/>
        </w:trPr>
        <w:tc>
          <w:tcPr>
            <w:tcW w:w="4573" w:type="dxa"/>
          </w:tcPr>
          <w:p w14:paraId="52E3D613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Pojemność zasobnika minimum l 300</w:t>
            </w:r>
          </w:p>
        </w:tc>
        <w:tc>
          <w:tcPr>
            <w:tcW w:w="1560" w:type="dxa"/>
          </w:tcPr>
          <w:p w14:paraId="09987098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  <w:t>l</w:t>
            </w:r>
          </w:p>
        </w:tc>
        <w:tc>
          <w:tcPr>
            <w:tcW w:w="2282" w:type="dxa"/>
          </w:tcPr>
          <w:p w14:paraId="38243AF4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minimum l 300</w:t>
            </w:r>
          </w:p>
        </w:tc>
      </w:tr>
      <w:tr w:rsidR="00974AE4" w:rsidRPr="00974AE4" w14:paraId="7BDFCA5C" w14:textId="77777777" w:rsidTr="00217C9D">
        <w:trPr>
          <w:trHeight w:val="465"/>
        </w:trPr>
        <w:tc>
          <w:tcPr>
            <w:tcW w:w="4573" w:type="dxa"/>
          </w:tcPr>
          <w:p w14:paraId="6C3D3EE7" w14:textId="77777777" w:rsidR="00974AE4" w:rsidRPr="00974AE4" w:rsidRDefault="00784A29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 xml:space="preserve">Minimalna długość rury podajnika podającego </w:t>
            </w:r>
            <w:r w:rsidR="00974AE4"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 xml:space="preserve"> </w:t>
            </w:r>
            <w:proofErr w:type="spellStart"/>
            <w:r w:rsidR="00974AE4"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pellet</w:t>
            </w:r>
            <w:proofErr w:type="spellEnd"/>
            <w:r w:rsidR="00974AE4"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 xml:space="preserve"> ze spiralą </w:t>
            </w:r>
          </w:p>
        </w:tc>
        <w:tc>
          <w:tcPr>
            <w:tcW w:w="1560" w:type="dxa"/>
          </w:tcPr>
          <w:p w14:paraId="04A31D15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 xml:space="preserve">mm </w:t>
            </w:r>
          </w:p>
        </w:tc>
        <w:tc>
          <w:tcPr>
            <w:tcW w:w="2282" w:type="dxa"/>
          </w:tcPr>
          <w:p w14:paraId="009F572B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mm 1350</w:t>
            </w:r>
          </w:p>
        </w:tc>
      </w:tr>
      <w:tr w:rsidR="00974AE4" w:rsidRPr="00974AE4" w14:paraId="009F90B8" w14:textId="77777777" w:rsidTr="00217C9D">
        <w:trPr>
          <w:trHeight w:val="465"/>
        </w:trPr>
        <w:tc>
          <w:tcPr>
            <w:tcW w:w="4573" w:type="dxa"/>
          </w:tcPr>
          <w:p w14:paraId="53631F09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 xml:space="preserve">Minimalna długość rury przeźroczystej giętkiej </w:t>
            </w:r>
          </w:p>
        </w:tc>
        <w:tc>
          <w:tcPr>
            <w:tcW w:w="1560" w:type="dxa"/>
          </w:tcPr>
          <w:p w14:paraId="1CAA8C24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 xml:space="preserve">mm </w:t>
            </w:r>
          </w:p>
        </w:tc>
        <w:tc>
          <w:tcPr>
            <w:tcW w:w="2282" w:type="dxa"/>
          </w:tcPr>
          <w:p w14:paraId="55CEFBD2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mm 1000</w:t>
            </w:r>
          </w:p>
        </w:tc>
      </w:tr>
      <w:tr w:rsidR="00974AE4" w:rsidRPr="00974AE4" w14:paraId="00890C89" w14:textId="77777777" w:rsidTr="00217C9D">
        <w:trPr>
          <w:trHeight w:val="465"/>
        </w:trPr>
        <w:tc>
          <w:tcPr>
            <w:tcW w:w="4573" w:type="dxa"/>
          </w:tcPr>
          <w:p w14:paraId="047F85C4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 xml:space="preserve">Wymagany zakres modulacji palnika </w:t>
            </w:r>
          </w:p>
        </w:tc>
        <w:tc>
          <w:tcPr>
            <w:tcW w:w="1560" w:type="dxa"/>
          </w:tcPr>
          <w:p w14:paraId="2B3B560B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 xml:space="preserve">% </w:t>
            </w:r>
          </w:p>
        </w:tc>
        <w:tc>
          <w:tcPr>
            <w:tcW w:w="2282" w:type="dxa"/>
          </w:tcPr>
          <w:p w14:paraId="1E60BEEB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30 - 100</w:t>
            </w:r>
          </w:p>
        </w:tc>
      </w:tr>
      <w:tr w:rsidR="00974AE4" w:rsidRPr="00974AE4" w14:paraId="1B8855EE" w14:textId="77777777" w:rsidTr="00CA57FF">
        <w:trPr>
          <w:trHeight w:val="1487"/>
        </w:trPr>
        <w:tc>
          <w:tcPr>
            <w:tcW w:w="4573" w:type="dxa"/>
          </w:tcPr>
          <w:p w14:paraId="24B2A6B8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 xml:space="preserve">Wymagane elementy wyposażenia palnika </w:t>
            </w:r>
          </w:p>
        </w:tc>
        <w:tc>
          <w:tcPr>
            <w:tcW w:w="1560" w:type="dxa"/>
          </w:tcPr>
          <w:p w14:paraId="74B2B2DA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proofErr w:type="spellStart"/>
            <w:r w:rsidRPr="00974AE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  <w:t>kpl</w:t>
            </w:r>
            <w:proofErr w:type="spellEnd"/>
          </w:p>
        </w:tc>
        <w:tc>
          <w:tcPr>
            <w:tcW w:w="2282" w:type="dxa"/>
          </w:tcPr>
          <w:p w14:paraId="06844644" w14:textId="77777777" w:rsidR="00974AE4" w:rsidRPr="00EA50E9" w:rsidRDefault="00974AE4" w:rsidP="00EA50E9">
            <w:pPr>
              <w:suppressAutoHyphens w:val="0"/>
              <w:spacing w:after="160" w:line="259" w:lineRule="auto"/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Zapalarka ceramiczna,</w:t>
            </w:r>
            <w:r w:rsidRPr="00974AE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  <w:br/>
            </w:r>
            <w:r w:rsidR="00784A29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fotoelement, czujnik</w:t>
            </w:r>
            <w:r w:rsidRPr="00974AE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  <w:br/>
            </w:r>
            <w:r w:rsidR="00EA50E9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temperatury,</w:t>
            </w:r>
          </w:p>
        </w:tc>
      </w:tr>
      <w:tr w:rsidR="00974AE4" w:rsidRPr="00974AE4" w14:paraId="6BD9F8B3" w14:textId="77777777" w:rsidTr="00217C9D">
        <w:trPr>
          <w:trHeight w:val="465"/>
        </w:trPr>
        <w:tc>
          <w:tcPr>
            <w:tcW w:w="4573" w:type="dxa"/>
          </w:tcPr>
          <w:p w14:paraId="585539EA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 xml:space="preserve">Dopuszczona budowa palnika </w:t>
            </w:r>
          </w:p>
        </w:tc>
        <w:tc>
          <w:tcPr>
            <w:tcW w:w="1560" w:type="dxa"/>
          </w:tcPr>
          <w:p w14:paraId="589BB786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proofErr w:type="spellStart"/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Kpl</w:t>
            </w:r>
            <w:proofErr w:type="spellEnd"/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 xml:space="preserve"> </w:t>
            </w:r>
          </w:p>
        </w:tc>
        <w:tc>
          <w:tcPr>
            <w:tcW w:w="2282" w:type="dxa"/>
          </w:tcPr>
          <w:p w14:paraId="68DC70A2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</w:pPr>
            <w:proofErr w:type="spellStart"/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Wrzutkowy</w:t>
            </w:r>
            <w:proofErr w:type="spellEnd"/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 xml:space="preserve"> (nasypowy)</w:t>
            </w:r>
          </w:p>
        </w:tc>
      </w:tr>
      <w:tr w:rsidR="00974AE4" w:rsidRPr="00974AE4" w14:paraId="2A402540" w14:textId="77777777" w:rsidTr="00217C9D">
        <w:trPr>
          <w:trHeight w:val="465"/>
        </w:trPr>
        <w:tc>
          <w:tcPr>
            <w:tcW w:w="4573" w:type="dxa"/>
          </w:tcPr>
          <w:p w14:paraId="2426E2EA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System nap</w:t>
            </w:r>
            <w:r w:rsidR="00784A29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 xml:space="preserve">owietrzania procesu spalania </w:t>
            </w: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974AE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  <w:br/>
            </w:r>
          </w:p>
        </w:tc>
        <w:tc>
          <w:tcPr>
            <w:tcW w:w="1560" w:type="dxa"/>
          </w:tcPr>
          <w:p w14:paraId="02DBF677" w14:textId="77777777" w:rsidR="00974AE4" w:rsidRPr="00974AE4" w:rsidRDefault="00EA50E9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proofErr w:type="spellStart"/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  <w:t>Kpl.</w:t>
            </w:r>
            <w:r w:rsidR="00974AE4" w:rsidRPr="00974AE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  <w:t>l</w:t>
            </w:r>
            <w:proofErr w:type="spellEnd"/>
          </w:p>
        </w:tc>
        <w:tc>
          <w:tcPr>
            <w:tcW w:w="2282" w:type="dxa"/>
          </w:tcPr>
          <w:p w14:paraId="4B8AE356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Dysze powietrza pierwotnego,</w:t>
            </w:r>
            <w:r w:rsidRPr="00974AE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  <w:br/>
            </w: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dysze powietrza wtórnego</w:t>
            </w:r>
          </w:p>
        </w:tc>
      </w:tr>
      <w:tr w:rsidR="00974AE4" w:rsidRPr="00974AE4" w14:paraId="4CF6A1C5" w14:textId="77777777" w:rsidTr="00217C9D">
        <w:trPr>
          <w:trHeight w:val="465"/>
        </w:trPr>
        <w:tc>
          <w:tcPr>
            <w:tcW w:w="4573" w:type="dxa"/>
          </w:tcPr>
          <w:p w14:paraId="79E1CBE8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lastRenderedPageBreak/>
              <w:t>Sterownik z możliwością zliczania i zapisu na karcie micro</w:t>
            </w:r>
            <w:r w:rsidRPr="00974AE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SD (SD) impulsów z zewnętrznego przepływomierza z</w:t>
            </w:r>
            <w:r w:rsidRPr="00974AE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czujnikami temperatury zasilanie/ powrót – funkcja</w:t>
            </w:r>
            <w:r w:rsidRPr="00974AE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zliczania ciepła.</w:t>
            </w:r>
          </w:p>
        </w:tc>
        <w:tc>
          <w:tcPr>
            <w:tcW w:w="1560" w:type="dxa"/>
          </w:tcPr>
          <w:p w14:paraId="6658844E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proofErr w:type="spellStart"/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Kpl</w:t>
            </w:r>
            <w:proofErr w:type="spellEnd"/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974AE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  <w:br/>
            </w:r>
          </w:p>
        </w:tc>
        <w:tc>
          <w:tcPr>
            <w:tcW w:w="2282" w:type="dxa"/>
          </w:tcPr>
          <w:p w14:paraId="6CD89C72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Obligatoryjnie</w:t>
            </w:r>
            <w:r w:rsidRPr="00974AE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  <w:br/>
            </w:r>
          </w:p>
        </w:tc>
      </w:tr>
      <w:tr w:rsidR="00974AE4" w:rsidRPr="00974AE4" w14:paraId="16020746" w14:textId="77777777" w:rsidTr="00217C9D">
        <w:trPr>
          <w:trHeight w:val="465"/>
        </w:trPr>
        <w:tc>
          <w:tcPr>
            <w:tcW w:w="4573" w:type="dxa"/>
          </w:tcPr>
          <w:p w14:paraId="2CA8F32F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Możliwość podłączenia do sterownika modułu komunikacji</w:t>
            </w:r>
            <w:r w:rsidRPr="00974AE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internetowej umożliwiającego zdalny dostęp do parametrów kotła, w tym informacji o ilości wytworzonego ciepła przez kocioł – wymaga podłączenia do sieci INTERNET.</w:t>
            </w:r>
          </w:p>
        </w:tc>
        <w:tc>
          <w:tcPr>
            <w:tcW w:w="1560" w:type="dxa"/>
          </w:tcPr>
          <w:p w14:paraId="68862C23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</w:pPr>
            <w:proofErr w:type="spellStart"/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Kpl</w:t>
            </w:r>
            <w:proofErr w:type="spellEnd"/>
          </w:p>
        </w:tc>
        <w:tc>
          <w:tcPr>
            <w:tcW w:w="2282" w:type="dxa"/>
          </w:tcPr>
          <w:p w14:paraId="7E58214A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Obligatoryjnie</w:t>
            </w:r>
            <w:r w:rsidRPr="00974AE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  <w:br/>
            </w:r>
          </w:p>
        </w:tc>
      </w:tr>
    </w:tbl>
    <w:p w14:paraId="24AE045F" w14:textId="77777777" w:rsidR="005942B8" w:rsidRDefault="005942B8" w:rsidP="00E11521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</w:pPr>
    </w:p>
    <w:p w14:paraId="42EA83FB" w14:textId="77777777" w:rsidR="00342930" w:rsidRDefault="00342930" w:rsidP="00342930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6</w:t>
      </w:r>
      <w:r w:rsidRPr="00EE732B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 xml:space="preserve">. Podłączenie do zasobnika </w:t>
      </w:r>
      <w:proofErr w:type="spellStart"/>
      <w:r w:rsidRPr="00EE732B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c.w.u</w:t>
      </w:r>
      <w:proofErr w:type="spellEnd"/>
    </w:p>
    <w:p w14:paraId="39D61B5C" w14:textId="77777777" w:rsidR="00342930" w:rsidRPr="00EE732B" w:rsidRDefault="00342930" w:rsidP="00342930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</w:p>
    <w:p w14:paraId="65E476D4" w14:textId="77777777" w:rsidR="00342930" w:rsidRDefault="00342930" w:rsidP="00342930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Na odejściu instalacji grzewczej ładującej zasobnik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c.w.u. należy zamontować pompę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obiegową dla </w:t>
      </w:r>
      <w:proofErr w:type="spellStart"/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c.w.u</w:t>
      </w:r>
      <w:proofErr w:type="spellEnd"/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z możliwością wysterowania jej pracy w zależnoś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ci od temperatury na zasilaniu.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Projektuje 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się podłączenie do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podgrzewacz </w:t>
      </w:r>
      <w:proofErr w:type="spellStart"/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c.w.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u</w:t>
      </w:r>
      <w:proofErr w:type="spellEnd"/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, przy czym podgrzewacz ten powinien pełnić funkcję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podstawowego i jedynego zasobnika c.w.u., k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tóry połączony będzie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z istniejącą instalacją c.w.u.</w:t>
      </w:r>
    </w:p>
    <w:p w14:paraId="08AF9E20" w14:textId="77777777" w:rsidR="00066178" w:rsidRPr="00066178" w:rsidRDefault="00066178" w:rsidP="00342930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066178">
        <w:rPr>
          <w:rFonts w:ascii="Tahoma" w:hAnsi="Tahoma" w:cs="Tahoma"/>
          <w:sz w:val="20"/>
          <w:szCs w:val="20"/>
        </w:rPr>
        <w:t>Zbiornik zabezpieczony wysokiej jakości powłoką emaliową oraz anodą tytanową. Izolacja termiczna zbiornika z pianki poliuretanowej o grubości min. 50 mm. Lokalizację zbiornika należy ustalić z</w:t>
      </w:r>
      <w:r>
        <w:rPr>
          <w:rFonts w:ascii="Tahoma" w:hAnsi="Tahoma" w:cs="Tahoma"/>
          <w:sz w:val="20"/>
          <w:szCs w:val="20"/>
        </w:rPr>
        <w:t xml:space="preserve"> </w:t>
      </w:r>
      <w:r w:rsidRPr="00066178">
        <w:rPr>
          <w:rFonts w:ascii="Tahoma" w:hAnsi="Tahoma" w:cs="Tahoma"/>
          <w:sz w:val="20"/>
          <w:szCs w:val="20"/>
        </w:rPr>
        <w:t>Użytkownikiem budynku. Dodatkowo podgrzewacz musi być wyposażony w króciec umożliwiający montaż grzałki elektrycznej. Zakup grzałki elektrycznej stanowi koszt użytkownika instalacji.</w:t>
      </w:r>
    </w:p>
    <w:p w14:paraId="5451F5CF" w14:textId="77777777" w:rsidR="00217C9D" w:rsidRPr="00342930" w:rsidRDefault="00342930" w:rsidP="00342930">
      <w:pPr>
        <w:suppressAutoHyphens w:val="0"/>
        <w:autoSpaceDE w:val="0"/>
        <w:autoSpaceDN w:val="0"/>
        <w:adjustRightInd w:val="0"/>
        <w:spacing w:after="240"/>
        <w:jc w:val="both"/>
        <w:rPr>
          <w:rFonts w:ascii="Calibri" w:eastAsiaTheme="minorHAnsi" w:hAnsi="Calibri" w:cs="Calibri"/>
          <w:kern w:val="0"/>
          <w:lang w:eastAsia="en-US" w:bidi="ar-SA"/>
        </w:rPr>
      </w:pP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Podłączenie należy wykonać zgodnie z zasadami podanymi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przez producenta podgrzewacza.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W przypadku uczestnictwa Beneficjenta w programie 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o dot.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montażu instalacji solarnych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lub pompy </w:t>
      </w:r>
      <w:proofErr w:type="spellStart"/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cwu</w:t>
      </w:r>
      <w:proofErr w:type="spellEnd"/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 jako zasobni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c.w.u.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zostanie wykorzystany zasobnik </w:t>
      </w:r>
      <w:r>
        <w:rPr>
          <w:rFonts w:ascii="Calibri" w:eastAsiaTheme="minorHAnsi" w:hAnsi="Calibri" w:cs="Calibri"/>
          <w:kern w:val="0"/>
          <w:lang w:eastAsia="en-US" w:bidi="ar-SA"/>
        </w:rPr>
        <w:t>ujęty w zestawie instalacji solarnej lub zasobnik zintegrowanej PC CWU</w:t>
      </w:r>
    </w:p>
    <w:p w14:paraId="674FEB47" w14:textId="77777777" w:rsidR="00906B46" w:rsidRDefault="00342930" w:rsidP="00906B46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7</w:t>
      </w:r>
      <w:r w:rsidR="00906B46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 xml:space="preserve">.0 </w:t>
      </w:r>
      <w:r w:rsidR="00906B46" w:rsidRPr="00906B46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Układ odprowadzania spalin</w:t>
      </w:r>
    </w:p>
    <w:p w14:paraId="0001DDE9" w14:textId="77777777" w:rsidR="005942B8" w:rsidRPr="00906B46" w:rsidRDefault="005942B8" w:rsidP="00906B46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</w:p>
    <w:p w14:paraId="62AAE253" w14:textId="77777777" w:rsidR="00906B46" w:rsidRDefault="00906B46" w:rsidP="00EE732B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906B46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Przed montażem kotła należy przeprowadzić badanie poziomu minimalnego ciągu</w:t>
      </w:r>
      <w:r w:rsid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</w:t>
      </w:r>
      <w:r w:rsidRPr="00906B46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kominowego wymaganego przez producenta kotła.</w:t>
      </w:r>
    </w:p>
    <w:p w14:paraId="50B96A36" w14:textId="77777777" w:rsidR="009D72BA" w:rsidRDefault="009D72BA" w:rsidP="00EE732B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Po stronie </w:t>
      </w:r>
      <w:r w:rsidR="00EA50E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Beneficjenta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jest zapewnianie wymaganego prze</w:t>
      </w:r>
      <w:r w:rsidR="003C010D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z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producenta układu odprowadzenia spalin.</w:t>
      </w:r>
    </w:p>
    <w:p w14:paraId="742C7C12" w14:textId="77777777" w:rsidR="00342930" w:rsidRDefault="00342930" w:rsidP="00EE732B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69A0B24D" w14:textId="77777777" w:rsidR="00EE732B" w:rsidRPr="00EE732B" w:rsidRDefault="00217C9D" w:rsidP="00EE732B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  <w:t>8</w:t>
      </w:r>
      <w:r w:rsidR="00EE732B" w:rsidRPr="00EE732B"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  <w:t xml:space="preserve">.Wentylacja kotłowni </w:t>
      </w:r>
    </w:p>
    <w:p w14:paraId="54E5263D" w14:textId="77777777" w:rsidR="00EE732B" w:rsidRDefault="00EE732B" w:rsidP="00EE732B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75F8CC12" w14:textId="77777777" w:rsidR="00EE732B" w:rsidRPr="00EE732B" w:rsidRDefault="00EE732B" w:rsidP="00EE732B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W kotłowni z kominem o naturalnym ciągu nie można st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osować wentylacji mechanicznej.</w:t>
      </w:r>
      <w:r w:rsidR="007266A4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W pomieszczeniu, w którym zainstalowany jest kocioł,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powinien być zapewniony nawiew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niezbędnego strumienia powietrza dla prawidłowej pracy kotła z 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mocą cieplną nominalną, a także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nawiew i 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wywiew powietrza dla wentylacji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kotłowni.</w:t>
      </w:r>
    </w:p>
    <w:p w14:paraId="64B9CD8A" w14:textId="77777777" w:rsidR="00EE732B" w:rsidRPr="00EE732B" w:rsidRDefault="00EE732B" w:rsidP="00EE732B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  <w:r w:rsidRPr="00EE732B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Nawiew:</w:t>
      </w:r>
    </w:p>
    <w:p w14:paraId="470F22D7" w14:textId="77777777" w:rsidR="00EE732B" w:rsidRPr="00EE732B" w:rsidRDefault="005942B8" w:rsidP="00EE732B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Dla kotłowni o mocy </w:t>
      </w:r>
      <w:r w:rsidR="00EE732B"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przyjęto powierzchn</w:t>
      </w:r>
      <w:r w:rsid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ię otworów nawiewnych nie </w:t>
      </w:r>
      <w:r w:rsidR="00EE732B"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mniejszą niż 200cm2</w:t>
      </w:r>
    </w:p>
    <w:p w14:paraId="2AB867AD" w14:textId="77777777" w:rsidR="00EE732B" w:rsidRPr="00EE732B" w:rsidRDefault="00EE732B" w:rsidP="00EE732B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W celu dostarczenia wymaganej do spalania ilości 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powietrza w pomieszczeniu kotła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wykonać czerpnię powietrza w ścianie zewnętrznej i kanał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nawiewny Z-</w:t>
      </w:r>
      <w:proofErr w:type="spellStart"/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towy</w:t>
      </w:r>
      <w:proofErr w:type="spellEnd"/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. Dolna krawędź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otworu nawiewnego powinna się znajdować na wysokości 0,3 m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nad posadzką, a otwór nie może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mieć żadnych urządzeń zamykających czy ograniczający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ch przepływ powietrza. Czerpnię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zabezpieczyć z obu stron siatką.</w:t>
      </w:r>
    </w:p>
    <w:p w14:paraId="7F6E1BF4" w14:textId="77777777" w:rsidR="00EE732B" w:rsidRPr="00EE732B" w:rsidRDefault="00EE732B" w:rsidP="00EE732B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  <w:r w:rsidRPr="00EE732B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Wywiew:</w:t>
      </w:r>
    </w:p>
    <w:p w14:paraId="3E33641D" w14:textId="77777777" w:rsidR="00EE732B" w:rsidRPr="00EE732B" w:rsidRDefault="00EE732B" w:rsidP="00EE732B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Pomieszczenie kotła powinno mieć kanał wywiewny o przekroju nie mniejszym niż 14×1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4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cm, z otworem wlotowym pod sufitem pomieszczenia,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wprowadzony ponad dach budynku.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Otwór wlotowy do kanału wywiewnego powinien mieć w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olny przekrój równy przekrojowi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kanału. Kanał wywiewny i otwór wlotowy do niego nie m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ogą mieć urządzeń do zamykania.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Otwory wlotowe i wylotowe nie mogą być zamykane. W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lot i wylot zabezpieczyć siatką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drucianą o wielkości oczek 10 x 10 mm. Przewód wentylacyjny po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winien być wykonany z materiału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niepalnego.</w:t>
      </w:r>
    </w:p>
    <w:p w14:paraId="54948BC5" w14:textId="77777777" w:rsidR="00EE732B" w:rsidRDefault="00EE732B" w:rsidP="00EE732B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Wykonanie wentylacji kotłowni należy do obowiązków Użytkownika, który po w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ykonaniu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prac winien uzyskać pozytywną opinię kominiarską w zakresie pr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awidłowego działania wentylacji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kotłowni, co jest warunkiem niezbędnym do uruchomienia instalacji kotłowni.</w:t>
      </w:r>
    </w:p>
    <w:p w14:paraId="61C2D93C" w14:textId="77777777" w:rsidR="00EE732B" w:rsidRDefault="00EE732B" w:rsidP="00EE732B">
      <w:pPr>
        <w:suppressAutoHyphens w:val="0"/>
        <w:autoSpaceDE w:val="0"/>
        <w:autoSpaceDN w:val="0"/>
        <w:adjustRightInd w:val="0"/>
        <w:jc w:val="both"/>
        <w:rPr>
          <w:rFonts w:ascii="Calibri" w:eastAsiaTheme="minorHAnsi" w:hAnsi="Calibri" w:cs="Calibri"/>
          <w:kern w:val="0"/>
          <w:lang w:eastAsia="en-US" w:bidi="ar-SA"/>
        </w:rPr>
      </w:pPr>
    </w:p>
    <w:p w14:paraId="4FFB7B43" w14:textId="77777777" w:rsidR="00941110" w:rsidRDefault="00941110" w:rsidP="00941110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lastRenderedPageBreak/>
        <w:t>9</w:t>
      </w:r>
      <w:r w:rsidRPr="00EE732B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. Zabezpieczenie instalacji</w:t>
      </w:r>
    </w:p>
    <w:p w14:paraId="7DB4AB87" w14:textId="77777777" w:rsidR="00941110" w:rsidRPr="00EE732B" w:rsidRDefault="00941110" w:rsidP="00941110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</w:p>
    <w:p w14:paraId="1725535B" w14:textId="77777777" w:rsidR="00941110" w:rsidRPr="00EE732B" w:rsidRDefault="00941110" w:rsidP="00941110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W celu montażu kotła na paliwo stałe w układzie 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tzw. zamkniętym, konieczne jest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spełnienie wymogów normy PN-EN303-5 lub równoważnej dotyc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zącej montażu kotłów w układach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ciśnieniowych.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Dopuszcza się montaż kotłów na </w:t>
      </w:r>
      <w:proofErr w:type="spellStart"/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pelet</w:t>
      </w:r>
      <w:proofErr w:type="spellEnd"/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w systemie otwartym, jeśli producent przewiduje taką możliwość.</w:t>
      </w:r>
    </w:p>
    <w:p w14:paraId="0DFB8089" w14:textId="77777777" w:rsidR="00941110" w:rsidRDefault="00941110" w:rsidP="00941110">
      <w:pPr>
        <w:keepNext/>
        <w:spacing w:before="240" w:after="60"/>
        <w:textAlignment w:val="baseline"/>
        <w:outlineLvl w:val="1"/>
        <w:rPr>
          <w:rFonts w:ascii="Tahoma" w:eastAsia="Times New Roman" w:hAnsi="Tahoma" w:cs="Tahoma"/>
          <w:b/>
          <w:bCs/>
          <w:iCs/>
          <w:sz w:val="20"/>
          <w:szCs w:val="20"/>
          <w:lang w:eastAsia="ar-SA" w:bidi="ar-SA"/>
        </w:rPr>
      </w:pPr>
      <w:bookmarkStart w:id="8" w:name="_Toc51143355"/>
      <w:r>
        <w:rPr>
          <w:rFonts w:ascii="Tahoma" w:eastAsia="Times New Roman" w:hAnsi="Tahoma" w:cs="Tahoma"/>
          <w:b/>
          <w:bCs/>
          <w:iCs/>
          <w:sz w:val="20"/>
          <w:szCs w:val="20"/>
          <w:lang w:eastAsia="ar-SA" w:bidi="ar-SA"/>
        </w:rPr>
        <w:t>10.</w:t>
      </w:r>
      <w:r w:rsidRPr="00847762">
        <w:rPr>
          <w:rFonts w:ascii="Tahoma" w:eastAsia="Times New Roman" w:hAnsi="Tahoma" w:cs="Tahoma"/>
          <w:b/>
          <w:bCs/>
          <w:iCs/>
          <w:sz w:val="20"/>
          <w:szCs w:val="20"/>
          <w:lang w:eastAsia="ar-SA" w:bidi="ar-SA"/>
        </w:rPr>
        <w:t xml:space="preserve"> </w:t>
      </w:r>
      <w:r>
        <w:rPr>
          <w:rFonts w:ascii="Tahoma" w:eastAsia="Times New Roman" w:hAnsi="Tahoma" w:cs="Tahoma"/>
          <w:b/>
          <w:bCs/>
          <w:iCs/>
          <w:sz w:val="20"/>
          <w:szCs w:val="20"/>
          <w:lang w:eastAsia="ar-SA" w:bidi="ar-SA"/>
        </w:rPr>
        <w:t>Rurociąg</w:t>
      </w:r>
      <w:bookmarkEnd w:id="8"/>
      <w:r>
        <w:rPr>
          <w:rFonts w:ascii="Tahoma" w:eastAsia="Times New Roman" w:hAnsi="Tahoma" w:cs="Tahoma"/>
          <w:b/>
          <w:bCs/>
          <w:iCs/>
          <w:sz w:val="20"/>
          <w:szCs w:val="20"/>
          <w:lang w:eastAsia="ar-SA" w:bidi="ar-SA"/>
        </w:rPr>
        <w:t>i</w:t>
      </w:r>
    </w:p>
    <w:p w14:paraId="047EBD46" w14:textId="77777777" w:rsidR="00941110" w:rsidRPr="008A7D00" w:rsidRDefault="00941110" w:rsidP="00941110">
      <w:pPr>
        <w:jc w:val="both"/>
        <w:rPr>
          <w:rFonts w:ascii="Arial" w:eastAsia="Times New Roman" w:hAnsi="Arial" w:cs="Times New Roman"/>
          <w:kern w:val="0"/>
          <w:sz w:val="20"/>
          <w:szCs w:val="20"/>
          <w:lang w:eastAsia="ar-SA" w:bidi="ar-SA"/>
        </w:rPr>
      </w:pPr>
    </w:p>
    <w:p w14:paraId="0D2FCE12" w14:textId="77777777" w:rsidR="00941110" w:rsidRPr="008A7D00" w:rsidRDefault="00941110" w:rsidP="00941110">
      <w:pPr>
        <w:jc w:val="both"/>
        <w:rPr>
          <w:rFonts w:ascii="Arial" w:eastAsia="Times New Roman" w:hAnsi="Arial" w:cs="Times New Roman"/>
          <w:kern w:val="0"/>
          <w:sz w:val="20"/>
          <w:szCs w:val="20"/>
          <w:lang w:eastAsia="ar-SA" w:bidi="ar-SA"/>
        </w:rPr>
      </w:pPr>
      <w:r w:rsidRPr="008A7D00">
        <w:rPr>
          <w:rFonts w:ascii="Arial" w:eastAsia="Times New Roman" w:hAnsi="Arial" w:cs="Times New Roman"/>
          <w:kern w:val="0"/>
          <w:sz w:val="20"/>
          <w:szCs w:val="20"/>
          <w:lang w:eastAsia="ar-SA" w:bidi="ar-SA"/>
        </w:rPr>
        <w:t>Projekt dopuszcza różne wersje materiałowe rurociągów c.o., a mianowicie:</w:t>
      </w:r>
    </w:p>
    <w:p w14:paraId="7E013F62" w14:textId="77777777" w:rsidR="00941110" w:rsidRPr="008A7D00" w:rsidRDefault="00941110" w:rsidP="00941110">
      <w:pPr>
        <w:numPr>
          <w:ilvl w:val="0"/>
          <w:numId w:val="10"/>
        </w:numPr>
        <w:tabs>
          <w:tab w:val="left" w:pos="720"/>
          <w:tab w:val="left" w:pos="1065"/>
          <w:tab w:val="left" w:pos="1701"/>
          <w:tab w:val="right" w:pos="8931"/>
        </w:tabs>
        <w:jc w:val="both"/>
        <w:rPr>
          <w:rFonts w:ascii="Arial" w:eastAsia="Times New Roman" w:hAnsi="Arial" w:cs="Times New Roman"/>
          <w:kern w:val="0"/>
          <w:sz w:val="20"/>
          <w:szCs w:val="20"/>
          <w:lang w:eastAsia="ar-SA" w:bidi="ar-SA"/>
        </w:rPr>
      </w:pPr>
      <w:r w:rsidRPr="008A7D00">
        <w:rPr>
          <w:rFonts w:ascii="Arial" w:eastAsia="Times New Roman" w:hAnsi="Arial" w:cs="Times New Roman"/>
          <w:kern w:val="0"/>
          <w:sz w:val="20"/>
          <w:szCs w:val="20"/>
          <w:lang w:eastAsia="ar-SA" w:bidi="ar-SA"/>
        </w:rPr>
        <w:t>I wersja</w:t>
      </w:r>
      <w:r w:rsidRPr="008A7D00">
        <w:rPr>
          <w:rFonts w:ascii="Arial" w:eastAsia="Times New Roman" w:hAnsi="Arial" w:cs="Times New Roman"/>
          <w:kern w:val="0"/>
          <w:sz w:val="20"/>
          <w:szCs w:val="20"/>
          <w:lang w:eastAsia="ar-SA" w:bidi="ar-SA"/>
        </w:rPr>
        <w:tab/>
      </w:r>
      <w:r>
        <w:rPr>
          <w:rFonts w:ascii="Arial" w:eastAsia="Times New Roman" w:hAnsi="Arial" w:cs="Times New Roman"/>
          <w:kern w:val="0"/>
          <w:sz w:val="20"/>
          <w:szCs w:val="20"/>
          <w:lang w:eastAsia="ar-SA" w:bidi="ar-SA"/>
        </w:rPr>
        <w:t xml:space="preserve"> </w:t>
      </w:r>
      <w:r w:rsidRPr="008A7D00">
        <w:rPr>
          <w:rFonts w:ascii="Arial" w:eastAsia="Times New Roman" w:hAnsi="Arial" w:cs="Times New Roman"/>
          <w:kern w:val="0"/>
          <w:sz w:val="20"/>
          <w:szCs w:val="20"/>
          <w:lang w:eastAsia="ar-SA" w:bidi="ar-SA"/>
        </w:rPr>
        <w:t xml:space="preserve">rurociągi z polietylenu sieciowanego z osłoną </w:t>
      </w:r>
      <w:proofErr w:type="spellStart"/>
      <w:r w:rsidRPr="008A7D00">
        <w:rPr>
          <w:rFonts w:ascii="Arial" w:eastAsia="Times New Roman" w:hAnsi="Arial" w:cs="Times New Roman"/>
          <w:kern w:val="0"/>
          <w:sz w:val="20"/>
          <w:szCs w:val="20"/>
          <w:lang w:eastAsia="ar-SA" w:bidi="ar-SA"/>
        </w:rPr>
        <w:t>antydyfuzyjną</w:t>
      </w:r>
      <w:proofErr w:type="spellEnd"/>
      <w:r w:rsidRPr="008A7D00">
        <w:rPr>
          <w:rFonts w:ascii="Arial" w:eastAsia="Times New Roman" w:hAnsi="Arial" w:cs="Times New Roman"/>
          <w:kern w:val="0"/>
          <w:sz w:val="20"/>
          <w:szCs w:val="20"/>
          <w:lang w:eastAsia="ar-SA" w:bidi="ar-SA"/>
        </w:rPr>
        <w:t xml:space="preserve"> w rurach osłonowych</w:t>
      </w:r>
      <w:r w:rsidRPr="008A7D00">
        <w:rPr>
          <w:rFonts w:ascii="Arial" w:eastAsia="Times New Roman" w:hAnsi="Arial" w:cs="Times New Roman"/>
          <w:kern w:val="0"/>
          <w:sz w:val="20"/>
          <w:szCs w:val="20"/>
          <w:lang w:eastAsia="ar-SA" w:bidi="ar-SA"/>
        </w:rPr>
        <w:br/>
        <w:t xml:space="preserve"> </w:t>
      </w:r>
      <w:r w:rsidRPr="008A7D00">
        <w:rPr>
          <w:rFonts w:ascii="Arial" w:eastAsia="Times New Roman" w:hAnsi="Arial" w:cs="Times New Roman"/>
          <w:kern w:val="0"/>
          <w:sz w:val="20"/>
          <w:szCs w:val="20"/>
          <w:lang w:eastAsia="ar-SA" w:bidi="ar-SA"/>
        </w:rPr>
        <w:tab/>
      </w:r>
      <w:r w:rsidRPr="008A7D00">
        <w:rPr>
          <w:rFonts w:ascii="Arial" w:eastAsia="Times New Roman" w:hAnsi="Arial" w:cs="Times New Roman"/>
          <w:kern w:val="0"/>
          <w:sz w:val="20"/>
          <w:szCs w:val="20"/>
          <w:lang w:eastAsia="ar-SA" w:bidi="ar-SA"/>
        </w:rPr>
        <w:tab/>
        <w:t xml:space="preserve">karbowanych ze zwoju </w:t>
      </w:r>
      <w:proofErr w:type="spellStart"/>
      <w:r w:rsidRPr="008A7D00">
        <w:rPr>
          <w:rFonts w:ascii="Arial" w:eastAsia="Times New Roman" w:hAnsi="Arial" w:cs="Times New Roman"/>
          <w:kern w:val="0"/>
          <w:sz w:val="20"/>
          <w:szCs w:val="20"/>
          <w:lang w:eastAsia="ar-SA" w:bidi="ar-SA"/>
        </w:rPr>
        <w:t>tz</w:t>
      </w:r>
      <w:proofErr w:type="spellEnd"/>
      <w:r w:rsidRPr="008A7D00">
        <w:rPr>
          <w:rFonts w:ascii="Arial" w:eastAsia="Times New Roman" w:hAnsi="Arial" w:cs="Times New Roman"/>
          <w:kern w:val="0"/>
          <w:sz w:val="20"/>
          <w:szCs w:val="20"/>
          <w:lang w:eastAsia="ar-SA" w:bidi="ar-SA"/>
        </w:rPr>
        <w:t xml:space="preserve">.” PESZLA”. </w:t>
      </w:r>
    </w:p>
    <w:p w14:paraId="10E9914F" w14:textId="77777777" w:rsidR="00941110" w:rsidRDefault="00941110" w:rsidP="00941110">
      <w:pPr>
        <w:numPr>
          <w:ilvl w:val="0"/>
          <w:numId w:val="10"/>
        </w:numPr>
        <w:tabs>
          <w:tab w:val="left" w:pos="720"/>
          <w:tab w:val="left" w:pos="1065"/>
          <w:tab w:val="left" w:pos="1701"/>
          <w:tab w:val="right" w:pos="8931"/>
        </w:tabs>
        <w:jc w:val="both"/>
        <w:rPr>
          <w:rFonts w:ascii="Arial" w:eastAsia="Times New Roman" w:hAnsi="Arial" w:cs="Times New Roman"/>
          <w:kern w:val="0"/>
          <w:sz w:val="20"/>
          <w:szCs w:val="20"/>
          <w:lang w:eastAsia="ar-SA" w:bidi="ar-SA"/>
        </w:rPr>
      </w:pPr>
      <w:r>
        <w:rPr>
          <w:rFonts w:ascii="Arial" w:hAnsi="Arial"/>
          <w:sz w:val="20"/>
        </w:rPr>
        <w:t>rury stalowe ocynkowane łączone za pomocą kształtek żeliwnych, ocynkowanych</w:t>
      </w:r>
      <w:r>
        <w:rPr>
          <w:rFonts w:ascii="Arial" w:hAnsi="Arial"/>
          <w:sz w:val="20"/>
        </w:rPr>
        <w:br/>
        <w:t xml:space="preserve"> na gwint.</w:t>
      </w:r>
    </w:p>
    <w:p w14:paraId="6B783D2B" w14:textId="77777777" w:rsidR="00941110" w:rsidRDefault="00941110" w:rsidP="00941110">
      <w:pPr>
        <w:jc w:val="both"/>
        <w:rPr>
          <w:rFonts w:ascii="Tahoma" w:eastAsia="Times New Roman" w:hAnsi="Tahoma" w:cs="Tahoma"/>
          <w:sz w:val="20"/>
          <w:szCs w:val="20"/>
          <w:lang w:eastAsia="ar-SA" w:bidi="ar-SA"/>
        </w:rPr>
      </w:pPr>
      <w:r w:rsidRPr="008A7D00">
        <w:rPr>
          <w:rFonts w:ascii="Arial" w:eastAsia="Times New Roman" w:hAnsi="Arial" w:cs="Times New Roman"/>
          <w:kern w:val="0"/>
          <w:sz w:val="20"/>
          <w:szCs w:val="20"/>
          <w:lang w:eastAsia="ar-SA" w:bidi="ar-SA"/>
        </w:rPr>
        <w:t xml:space="preserve">Po zakończeniu robót montażowych instalacji c.o. należy wykonać próbę szczelności na zimno na ciśnienie p=0,4MPa w czasie t = 30 min. </w:t>
      </w:r>
      <w:r w:rsidRPr="00847762">
        <w:rPr>
          <w:rFonts w:ascii="Tahoma" w:eastAsia="Times New Roman" w:hAnsi="Tahoma" w:cs="Tahoma"/>
          <w:sz w:val="20"/>
          <w:szCs w:val="20"/>
          <w:lang w:eastAsia="ar-SA" w:bidi="ar-SA"/>
        </w:rPr>
        <w:t xml:space="preserve">Po przeprowadzonej próbie ciśnieniowej sporządzono odpowiedni protokół z jej przeprowadzenia. </w:t>
      </w:r>
    </w:p>
    <w:p w14:paraId="7ECF80AC" w14:textId="77777777" w:rsidR="00941110" w:rsidRDefault="00941110" w:rsidP="00941110">
      <w:pPr>
        <w:jc w:val="both"/>
        <w:rPr>
          <w:rFonts w:ascii="Tahoma" w:eastAsia="Times New Roman" w:hAnsi="Tahoma" w:cs="Tahoma"/>
          <w:sz w:val="20"/>
          <w:szCs w:val="20"/>
          <w:lang w:eastAsia="ar-SA" w:bidi="ar-SA"/>
        </w:rPr>
      </w:pPr>
    </w:p>
    <w:p w14:paraId="79882F9B" w14:textId="77777777" w:rsidR="00941110" w:rsidRDefault="00941110" w:rsidP="00941110">
      <w:pPr>
        <w:pStyle w:val="Default"/>
        <w:rPr>
          <w:b/>
        </w:rPr>
      </w:pPr>
      <w:r>
        <w:rPr>
          <w:b/>
        </w:rPr>
        <w:t>11</w:t>
      </w:r>
      <w:r w:rsidRPr="00C1444B">
        <w:rPr>
          <w:b/>
        </w:rPr>
        <w:t>. Wytyczne dla branż</w:t>
      </w:r>
    </w:p>
    <w:p w14:paraId="78974783" w14:textId="77777777" w:rsidR="00941110" w:rsidRPr="00C1444B" w:rsidRDefault="00941110" w:rsidP="00941110">
      <w:pPr>
        <w:pStyle w:val="Default"/>
        <w:rPr>
          <w:sz w:val="22"/>
          <w:szCs w:val="22"/>
        </w:rPr>
      </w:pPr>
    </w:p>
    <w:p w14:paraId="5E9F76AE" w14:textId="77777777" w:rsidR="00941110" w:rsidRPr="00B44E14" w:rsidRDefault="00941110" w:rsidP="00941110">
      <w:pPr>
        <w:pStyle w:val="Default"/>
        <w:rPr>
          <w:rFonts w:ascii="Tahoma" w:hAnsi="Tahoma" w:cs="Tahoma"/>
          <w:sz w:val="20"/>
          <w:szCs w:val="20"/>
        </w:rPr>
      </w:pPr>
      <w:r w:rsidRPr="00B44E14">
        <w:rPr>
          <w:rFonts w:ascii="Tahoma" w:hAnsi="Tahoma" w:cs="Tahoma"/>
          <w:sz w:val="20"/>
          <w:szCs w:val="20"/>
        </w:rPr>
        <w:t xml:space="preserve">Zapewnienie w miejscu montażu  wewnątrz budynku  gniazd elektrycznych 230V/16A z bolcem uziemiającym do podłączenia zasilania urządzeń wchodzących w skład instalacji wymiany kotła i montażu </w:t>
      </w:r>
      <w:proofErr w:type="spellStart"/>
      <w:r w:rsidRPr="00B44E14">
        <w:rPr>
          <w:rFonts w:ascii="Tahoma" w:hAnsi="Tahoma" w:cs="Tahoma"/>
          <w:sz w:val="20"/>
          <w:szCs w:val="20"/>
        </w:rPr>
        <w:t>zcw</w:t>
      </w:r>
      <w:proofErr w:type="spellEnd"/>
      <w:r w:rsidRPr="00B44E14">
        <w:rPr>
          <w:rFonts w:ascii="Tahoma" w:hAnsi="Tahoma" w:cs="Tahoma"/>
          <w:sz w:val="20"/>
          <w:szCs w:val="20"/>
        </w:rPr>
        <w:t>- po stronie Beneficjenta.</w:t>
      </w:r>
    </w:p>
    <w:p w14:paraId="2698E86C" w14:textId="77777777" w:rsidR="00941110" w:rsidRDefault="00941110" w:rsidP="00941110">
      <w:pPr>
        <w:pStyle w:val="Default"/>
        <w:rPr>
          <w:rFonts w:ascii="Tahoma" w:hAnsi="Tahoma" w:cs="Tahoma"/>
          <w:sz w:val="20"/>
          <w:szCs w:val="20"/>
        </w:rPr>
      </w:pPr>
      <w:r w:rsidRPr="00B44E14">
        <w:rPr>
          <w:rFonts w:ascii="Tahoma" w:hAnsi="Tahoma" w:cs="Tahoma"/>
          <w:sz w:val="20"/>
          <w:szCs w:val="20"/>
        </w:rPr>
        <w:t xml:space="preserve">Zapewnienie w miejscu montażu  wewnątrz budynku  przyłączy </w:t>
      </w:r>
      <w:proofErr w:type="spellStart"/>
      <w:r w:rsidRPr="00B44E14">
        <w:rPr>
          <w:rFonts w:ascii="Tahoma" w:hAnsi="Tahoma" w:cs="Tahoma"/>
          <w:sz w:val="20"/>
          <w:szCs w:val="20"/>
        </w:rPr>
        <w:t>wod</w:t>
      </w:r>
      <w:proofErr w:type="spellEnd"/>
      <w:r w:rsidRPr="00B44E14">
        <w:rPr>
          <w:rFonts w:ascii="Tahoma" w:hAnsi="Tahoma" w:cs="Tahoma"/>
          <w:sz w:val="20"/>
          <w:szCs w:val="20"/>
        </w:rPr>
        <w:t>.-</w:t>
      </w:r>
      <w:proofErr w:type="spellStart"/>
      <w:r w:rsidRPr="00B44E14">
        <w:rPr>
          <w:rFonts w:ascii="Tahoma" w:hAnsi="Tahoma" w:cs="Tahoma"/>
          <w:sz w:val="20"/>
          <w:szCs w:val="20"/>
        </w:rPr>
        <w:t>kan</w:t>
      </w:r>
      <w:proofErr w:type="spellEnd"/>
      <w:r w:rsidRPr="00B44E14">
        <w:rPr>
          <w:rFonts w:ascii="Tahoma" w:hAnsi="Tahoma" w:cs="Tahoma"/>
          <w:sz w:val="20"/>
          <w:szCs w:val="20"/>
        </w:rPr>
        <w:t>, co-po stronie Beneficjenta.</w:t>
      </w:r>
    </w:p>
    <w:p w14:paraId="531950B3" w14:textId="77777777" w:rsidR="00941110" w:rsidRPr="00B44E14" w:rsidRDefault="00941110" w:rsidP="00941110">
      <w:pPr>
        <w:pStyle w:val="Defaul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Użytkownik jest zobowiązany do wykonania niezbędnych modyfikacji istniejącego układu hydraulicznego z instalacją która pozwoli na prawidłowy montaż kotła na </w:t>
      </w:r>
      <w:proofErr w:type="spellStart"/>
      <w:r>
        <w:rPr>
          <w:rFonts w:ascii="Tahoma" w:hAnsi="Tahoma" w:cs="Tahoma"/>
          <w:sz w:val="20"/>
          <w:szCs w:val="20"/>
        </w:rPr>
        <w:t>pelet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6C743C6F" w14:textId="77777777" w:rsidR="00CA57FF" w:rsidRPr="00827888" w:rsidRDefault="00CA57FF" w:rsidP="00C1444B">
      <w:pPr>
        <w:pStyle w:val="Default"/>
        <w:rPr>
          <w:rFonts w:ascii="Tahoma" w:hAnsi="Tahoma" w:cs="Tahoma"/>
          <w:sz w:val="20"/>
          <w:szCs w:val="20"/>
        </w:rPr>
      </w:pPr>
      <w:bookmarkStart w:id="9" w:name="_Hlk124318097"/>
      <w:r w:rsidRPr="00827888">
        <w:rPr>
          <w:rFonts w:ascii="Tahoma" w:hAnsi="Tahoma" w:cs="Tahoma"/>
          <w:sz w:val="20"/>
          <w:szCs w:val="20"/>
        </w:rPr>
        <w:t xml:space="preserve">Zapewnienie w miejscu montażu  wewnątrz budynku  przyłączy </w:t>
      </w:r>
      <w:proofErr w:type="spellStart"/>
      <w:r w:rsidRPr="00827888">
        <w:rPr>
          <w:rFonts w:ascii="Tahoma" w:hAnsi="Tahoma" w:cs="Tahoma"/>
          <w:sz w:val="20"/>
          <w:szCs w:val="20"/>
        </w:rPr>
        <w:t>wod</w:t>
      </w:r>
      <w:proofErr w:type="spellEnd"/>
      <w:r w:rsidRPr="00827888">
        <w:rPr>
          <w:rFonts w:ascii="Tahoma" w:hAnsi="Tahoma" w:cs="Tahoma"/>
          <w:sz w:val="20"/>
          <w:szCs w:val="20"/>
        </w:rPr>
        <w:t>.-</w:t>
      </w:r>
      <w:proofErr w:type="spellStart"/>
      <w:r w:rsidRPr="00827888">
        <w:rPr>
          <w:rFonts w:ascii="Tahoma" w:hAnsi="Tahoma" w:cs="Tahoma"/>
          <w:sz w:val="20"/>
          <w:szCs w:val="20"/>
        </w:rPr>
        <w:t>kan</w:t>
      </w:r>
      <w:proofErr w:type="spellEnd"/>
      <w:r w:rsidRPr="00827888">
        <w:rPr>
          <w:rFonts w:ascii="Tahoma" w:hAnsi="Tahoma" w:cs="Tahoma"/>
          <w:sz w:val="20"/>
          <w:szCs w:val="20"/>
        </w:rPr>
        <w:t>, co-po stronie Beneficjenta</w:t>
      </w:r>
      <w:bookmarkEnd w:id="9"/>
      <w:r w:rsidRPr="00827888">
        <w:rPr>
          <w:rFonts w:ascii="Tahoma" w:hAnsi="Tahoma" w:cs="Tahoma"/>
          <w:sz w:val="20"/>
          <w:szCs w:val="20"/>
        </w:rPr>
        <w:t>.</w:t>
      </w:r>
    </w:p>
    <w:p w14:paraId="423F5713" w14:textId="77777777" w:rsidR="009D32FF" w:rsidRPr="00847762" w:rsidRDefault="00217C9D" w:rsidP="009D32FF">
      <w:pPr>
        <w:keepNext/>
        <w:spacing w:before="240" w:after="60"/>
        <w:textAlignment w:val="baseline"/>
        <w:outlineLvl w:val="1"/>
        <w:rPr>
          <w:rFonts w:ascii="Tahoma" w:eastAsia="Times New Roman" w:hAnsi="Tahoma" w:cs="Tahoma"/>
          <w:b/>
          <w:bCs/>
          <w:iCs/>
          <w:sz w:val="20"/>
          <w:szCs w:val="20"/>
          <w:lang w:eastAsia="ar-SA" w:bidi="ar-SA"/>
        </w:rPr>
      </w:pPr>
      <w:r>
        <w:rPr>
          <w:rFonts w:ascii="Tahoma" w:eastAsia="Times New Roman" w:hAnsi="Tahoma" w:cs="Tahoma"/>
          <w:b/>
          <w:bCs/>
          <w:iCs/>
          <w:sz w:val="20"/>
          <w:szCs w:val="20"/>
          <w:lang w:eastAsia="ar-SA" w:bidi="ar-SA"/>
        </w:rPr>
        <w:t>12</w:t>
      </w:r>
      <w:r w:rsidR="008A7D00">
        <w:rPr>
          <w:rFonts w:ascii="Tahoma" w:eastAsia="Times New Roman" w:hAnsi="Tahoma" w:cs="Tahoma"/>
          <w:b/>
          <w:bCs/>
          <w:iCs/>
          <w:sz w:val="20"/>
          <w:szCs w:val="20"/>
          <w:lang w:eastAsia="ar-SA" w:bidi="ar-SA"/>
        </w:rPr>
        <w:t>.</w:t>
      </w:r>
      <w:r w:rsidR="004E6A24" w:rsidRPr="00847762">
        <w:rPr>
          <w:rFonts w:ascii="Tahoma" w:eastAsia="Times New Roman" w:hAnsi="Tahoma" w:cs="Tahoma"/>
          <w:b/>
          <w:bCs/>
          <w:iCs/>
          <w:sz w:val="20"/>
          <w:szCs w:val="20"/>
          <w:lang w:eastAsia="ar-SA" w:bidi="ar-SA"/>
        </w:rPr>
        <w:t xml:space="preserve"> Przeszkolenie użytkownika</w:t>
      </w:r>
    </w:p>
    <w:p w14:paraId="12FC4B59" w14:textId="77777777" w:rsidR="009D32FF" w:rsidRPr="00847762" w:rsidRDefault="009D32FF" w:rsidP="009D32FF">
      <w:pPr>
        <w:textAlignment w:val="baseline"/>
        <w:rPr>
          <w:rFonts w:ascii="Tahoma" w:eastAsia="Times New Roman" w:hAnsi="Tahoma" w:cs="Tahoma"/>
          <w:sz w:val="20"/>
          <w:szCs w:val="20"/>
          <w:lang w:eastAsia="ar-SA" w:bidi="ar-SA"/>
        </w:rPr>
      </w:pPr>
    </w:p>
    <w:p w14:paraId="73E347D5" w14:textId="77777777" w:rsidR="009D32FF" w:rsidRPr="00847762" w:rsidRDefault="009D32FF" w:rsidP="004E6A24">
      <w:pPr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ar-SA" w:bidi="ar-SA"/>
        </w:rPr>
      </w:pPr>
      <w:r w:rsidRPr="00847762">
        <w:rPr>
          <w:rFonts w:ascii="Tahoma" w:eastAsia="Times New Roman" w:hAnsi="Tahoma" w:cs="Tahoma"/>
          <w:sz w:val="20"/>
          <w:szCs w:val="20"/>
          <w:lang w:eastAsia="ar-SA" w:bidi="ar-SA"/>
        </w:rPr>
        <w:t>Użyt</w:t>
      </w:r>
      <w:r w:rsidR="004E6A24" w:rsidRPr="00847762">
        <w:rPr>
          <w:rFonts w:ascii="Tahoma" w:eastAsia="Times New Roman" w:hAnsi="Tahoma" w:cs="Tahoma"/>
          <w:sz w:val="20"/>
          <w:szCs w:val="20"/>
          <w:lang w:eastAsia="ar-SA" w:bidi="ar-SA"/>
        </w:rPr>
        <w:t>kownik</w:t>
      </w:r>
      <w:r w:rsidRPr="00847762">
        <w:rPr>
          <w:rFonts w:ascii="Tahoma" w:eastAsia="Times New Roman" w:hAnsi="Tahoma" w:cs="Tahoma"/>
          <w:sz w:val="20"/>
          <w:szCs w:val="20"/>
          <w:lang w:eastAsia="ar-SA" w:bidi="ar-SA"/>
        </w:rPr>
        <w:t xml:space="preserve"> </w:t>
      </w:r>
      <w:r w:rsidR="004E6A24" w:rsidRPr="00847762">
        <w:rPr>
          <w:rFonts w:ascii="Tahoma" w:eastAsia="Times New Roman" w:hAnsi="Tahoma" w:cs="Tahoma"/>
          <w:sz w:val="20"/>
          <w:szCs w:val="20"/>
          <w:lang w:eastAsia="ar-SA" w:bidi="ar-SA"/>
        </w:rPr>
        <w:t>otrzyma</w:t>
      </w:r>
      <w:r w:rsidRPr="00847762">
        <w:rPr>
          <w:rFonts w:ascii="Tahoma" w:eastAsia="Times New Roman" w:hAnsi="Tahoma" w:cs="Tahoma"/>
          <w:sz w:val="20"/>
          <w:szCs w:val="20"/>
          <w:lang w:eastAsia="ar-SA" w:bidi="ar-SA"/>
        </w:rPr>
        <w:t xml:space="preserve"> instrukcję obsługi instalacji. P</w:t>
      </w:r>
      <w:r w:rsidR="004E6A24" w:rsidRPr="00847762">
        <w:rPr>
          <w:rFonts w:ascii="Tahoma" w:eastAsia="Times New Roman" w:hAnsi="Tahoma" w:cs="Tahoma"/>
          <w:sz w:val="20"/>
          <w:szCs w:val="20"/>
          <w:lang w:eastAsia="ar-SA" w:bidi="ar-SA"/>
        </w:rPr>
        <w:t>rzeprowadzone zostanie</w:t>
      </w:r>
      <w:r w:rsidRPr="00847762">
        <w:rPr>
          <w:rFonts w:ascii="Tahoma" w:eastAsia="Times New Roman" w:hAnsi="Tahoma" w:cs="Tahoma"/>
          <w:sz w:val="20"/>
          <w:szCs w:val="20"/>
          <w:lang w:eastAsia="ar-SA" w:bidi="ar-SA"/>
        </w:rPr>
        <w:t xml:space="preserve"> szkolenia po wykon</w:t>
      </w:r>
      <w:r w:rsidR="005942B8">
        <w:rPr>
          <w:rFonts w:ascii="Tahoma" w:eastAsia="Times New Roman" w:hAnsi="Tahoma" w:cs="Tahoma"/>
          <w:sz w:val="20"/>
          <w:szCs w:val="20"/>
          <w:lang w:eastAsia="ar-SA" w:bidi="ar-SA"/>
        </w:rPr>
        <w:t xml:space="preserve">aniu montażu kotła na </w:t>
      </w:r>
      <w:proofErr w:type="spellStart"/>
      <w:r w:rsidR="005942B8">
        <w:rPr>
          <w:rFonts w:ascii="Tahoma" w:eastAsia="Times New Roman" w:hAnsi="Tahoma" w:cs="Tahoma"/>
          <w:sz w:val="20"/>
          <w:szCs w:val="20"/>
          <w:lang w:eastAsia="ar-SA" w:bidi="ar-SA"/>
        </w:rPr>
        <w:t>pellet</w:t>
      </w:r>
      <w:proofErr w:type="spellEnd"/>
      <w:r w:rsidRPr="00847762">
        <w:rPr>
          <w:rFonts w:ascii="Tahoma" w:eastAsia="Times New Roman" w:hAnsi="Tahoma" w:cs="Tahoma"/>
          <w:sz w:val="20"/>
          <w:szCs w:val="20"/>
          <w:lang w:eastAsia="ar-SA" w:bidi="ar-SA"/>
        </w:rPr>
        <w:t xml:space="preserve">. </w:t>
      </w:r>
    </w:p>
    <w:p w14:paraId="7147A08D" w14:textId="77777777" w:rsidR="004E6A24" w:rsidRPr="00847762" w:rsidRDefault="004E6A24" w:rsidP="004E6A24">
      <w:pPr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ar-SA" w:bidi="ar-SA"/>
        </w:rPr>
      </w:pPr>
    </w:p>
    <w:p w14:paraId="63E729E5" w14:textId="77777777" w:rsidR="009D32FF" w:rsidRPr="00847762" w:rsidRDefault="00217C9D" w:rsidP="004E6A24">
      <w:pPr>
        <w:keepNext/>
        <w:tabs>
          <w:tab w:val="num" w:pos="-2"/>
        </w:tabs>
        <w:textAlignment w:val="baseline"/>
        <w:outlineLvl w:val="0"/>
        <w:rPr>
          <w:rFonts w:ascii="Tahoma" w:eastAsia="Times New Roman" w:hAnsi="Tahoma" w:cs="Tahoma"/>
          <w:b/>
          <w:bCs/>
          <w:sz w:val="20"/>
          <w:szCs w:val="20"/>
          <w:lang w:eastAsia="ar-SA" w:bidi="ar-SA"/>
        </w:rPr>
      </w:pPr>
      <w:r>
        <w:rPr>
          <w:rFonts w:ascii="Tahoma" w:eastAsia="Times New Roman" w:hAnsi="Tahoma" w:cs="Tahoma"/>
          <w:b/>
          <w:sz w:val="20"/>
          <w:szCs w:val="20"/>
          <w:lang w:eastAsia="ar-SA" w:bidi="ar-SA"/>
        </w:rPr>
        <w:t>13</w:t>
      </w:r>
      <w:r w:rsidR="008A7D00">
        <w:rPr>
          <w:rFonts w:ascii="Tahoma" w:eastAsia="Times New Roman" w:hAnsi="Tahoma" w:cs="Tahoma"/>
          <w:b/>
          <w:sz w:val="20"/>
          <w:szCs w:val="20"/>
          <w:lang w:eastAsia="ar-SA" w:bidi="ar-SA"/>
        </w:rPr>
        <w:t>.</w:t>
      </w:r>
      <w:r w:rsidR="004E6A24" w:rsidRPr="00847762">
        <w:rPr>
          <w:rFonts w:ascii="Tahoma" w:eastAsia="Times New Roman" w:hAnsi="Tahoma" w:cs="Tahoma"/>
          <w:b/>
          <w:sz w:val="20"/>
          <w:szCs w:val="20"/>
          <w:lang w:eastAsia="ar-SA" w:bidi="ar-SA"/>
        </w:rPr>
        <w:t xml:space="preserve"> Utylizacja odpadów</w:t>
      </w:r>
    </w:p>
    <w:p w14:paraId="363F2CF4" w14:textId="77777777" w:rsidR="009D32FF" w:rsidRPr="00847762" w:rsidRDefault="009D32FF" w:rsidP="009D32FF">
      <w:pPr>
        <w:suppressAutoHyphens w:val="0"/>
        <w:autoSpaceDE w:val="0"/>
        <w:jc w:val="both"/>
        <w:rPr>
          <w:rFonts w:ascii="Tahoma" w:eastAsia="Times New Roman" w:hAnsi="Tahoma" w:cs="Tahoma"/>
          <w:sz w:val="20"/>
          <w:szCs w:val="20"/>
          <w:lang w:eastAsia="ar-SA" w:bidi="ar-SA"/>
        </w:rPr>
      </w:pPr>
    </w:p>
    <w:p w14:paraId="30AC62A9" w14:textId="77777777" w:rsidR="009D32FF" w:rsidRPr="00847762" w:rsidRDefault="009D32FF" w:rsidP="004E6A24">
      <w:pPr>
        <w:suppressAutoHyphens w:val="0"/>
        <w:autoSpaceDE w:val="0"/>
        <w:jc w:val="both"/>
        <w:rPr>
          <w:rFonts w:ascii="Tahoma" w:eastAsia="Times New Roman" w:hAnsi="Tahoma" w:cs="Tahoma"/>
          <w:sz w:val="20"/>
          <w:szCs w:val="20"/>
          <w:lang w:eastAsia="ar-SA" w:bidi="ar-SA"/>
        </w:rPr>
      </w:pPr>
      <w:r w:rsidRPr="00847762">
        <w:rPr>
          <w:rFonts w:ascii="Tahoma" w:eastAsia="Times New Roman" w:hAnsi="Tahoma" w:cs="Tahoma"/>
          <w:sz w:val="20"/>
          <w:szCs w:val="20"/>
          <w:lang w:eastAsia="ar-SA" w:bidi="ar-SA"/>
        </w:rPr>
        <w:t>Odpady powstałe na nieruchomości w związku z montażem instalacji OZE posegregowano przez Wykonawcę zgodnie z Regulaminem utrzymania porządku i czystości na terenie gminy.</w:t>
      </w:r>
    </w:p>
    <w:p w14:paraId="6051B4F3" w14:textId="77777777" w:rsidR="009D32FF" w:rsidRPr="00847762" w:rsidRDefault="009D32FF" w:rsidP="00D41CA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3997BA06" w14:textId="77777777" w:rsidR="009D32FF" w:rsidRPr="00847762" w:rsidRDefault="009D32FF" w:rsidP="00D41CA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0CC859AA" w14:textId="77777777" w:rsidR="009D32FF" w:rsidRPr="00847762" w:rsidRDefault="009D32FF" w:rsidP="00D41CA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7D248E4B" w14:textId="77777777" w:rsidR="00490C7D" w:rsidRPr="00847762" w:rsidRDefault="00490C7D" w:rsidP="00D41CA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847762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br/>
      </w:r>
    </w:p>
    <w:p w14:paraId="7E73D4A5" w14:textId="77777777" w:rsidR="00D411E6" w:rsidRDefault="00D411E6">
      <w:pPr>
        <w:suppressAutoHyphens w:val="0"/>
        <w:spacing w:after="160" w:line="259" w:lineRule="auto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3CB1B275" w14:textId="2518749A" w:rsidR="0088627B" w:rsidRDefault="0088627B">
      <w:pPr>
        <w:suppressAutoHyphens w:val="0"/>
        <w:spacing w:after="160" w:line="259" w:lineRule="auto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br/>
      </w:r>
    </w:p>
    <w:p w14:paraId="363DF7C9" w14:textId="0257AA92" w:rsidR="00892898" w:rsidRDefault="00892898">
      <w:pPr>
        <w:suppressAutoHyphens w:val="0"/>
        <w:spacing w:after="160" w:line="259" w:lineRule="auto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783760A1" w14:textId="7F82E62A" w:rsidR="00892898" w:rsidRDefault="00892898">
      <w:pPr>
        <w:suppressAutoHyphens w:val="0"/>
        <w:spacing w:after="160" w:line="259" w:lineRule="auto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5BC4DCC1" w14:textId="2A55CFED" w:rsidR="00892898" w:rsidRDefault="00892898">
      <w:pPr>
        <w:suppressAutoHyphens w:val="0"/>
        <w:spacing w:after="160" w:line="259" w:lineRule="auto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39167B95" w14:textId="2E8FDDB8" w:rsidR="00892898" w:rsidRDefault="00892898">
      <w:pPr>
        <w:suppressAutoHyphens w:val="0"/>
        <w:spacing w:after="160" w:line="259" w:lineRule="auto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6039A678" w14:textId="1EB44680" w:rsidR="00892898" w:rsidRDefault="00892898">
      <w:pPr>
        <w:suppressAutoHyphens w:val="0"/>
        <w:spacing w:after="160" w:line="259" w:lineRule="auto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05016E7A" w14:textId="22F7E6DC" w:rsidR="00892898" w:rsidRDefault="00892898">
      <w:pPr>
        <w:suppressAutoHyphens w:val="0"/>
        <w:spacing w:after="160" w:line="259" w:lineRule="auto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1B6043AA" w14:textId="77777777" w:rsidR="00892898" w:rsidRDefault="00892898">
      <w:pPr>
        <w:suppressAutoHyphens w:val="0"/>
        <w:spacing w:after="160" w:line="259" w:lineRule="auto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0817F75E" w14:textId="77777777" w:rsidR="0088627B" w:rsidRPr="00217C9D" w:rsidRDefault="0088627B" w:rsidP="0088627B">
      <w:pPr>
        <w:suppressAutoHyphens w:val="0"/>
        <w:autoSpaceDE w:val="0"/>
        <w:autoSpaceDN w:val="0"/>
        <w:adjustRightInd w:val="0"/>
        <w:ind w:left="72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14.Schemat instalacji</w:t>
      </w:r>
    </w:p>
    <w:p w14:paraId="1A7981DB" w14:textId="77777777" w:rsidR="00490C7D" w:rsidRPr="00847762" w:rsidRDefault="00490C7D">
      <w:pPr>
        <w:suppressAutoHyphens w:val="0"/>
        <w:spacing w:after="160" w:line="259" w:lineRule="auto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42776495" w14:textId="77777777" w:rsidR="00650621" w:rsidRPr="00847762" w:rsidRDefault="00650621" w:rsidP="00D41CA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0F61075E" w14:textId="72B7687C" w:rsidR="00E80906" w:rsidRPr="00267640" w:rsidRDefault="00E80906" w:rsidP="00267640">
      <w:pPr>
        <w:suppressAutoHyphens w:val="0"/>
        <w:spacing w:after="160" w:line="259" w:lineRule="auto"/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</w:pPr>
    </w:p>
    <w:sectPr w:rsidR="00E80906" w:rsidRPr="00267640" w:rsidSect="00367A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339" w:right="1274" w:bottom="284" w:left="993" w:header="113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4187B" w14:textId="77777777" w:rsidR="00A161DA" w:rsidRDefault="00A161DA" w:rsidP="00367ABF">
      <w:r>
        <w:separator/>
      </w:r>
    </w:p>
  </w:endnote>
  <w:endnote w:type="continuationSeparator" w:id="0">
    <w:p w14:paraId="285A31FE" w14:textId="77777777" w:rsidR="00A161DA" w:rsidRDefault="00A161DA" w:rsidP="00367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97847094"/>
      <w:docPartObj>
        <w:docPartGallery w:val="Page Numbers (Bottom of Page)"/>
        <w:docPartUnique/>
      </w:docPartObj>
    </w:sdtPr>
    <w:sdtEndPr/>
    <w:sdtContent>
      <w:p w14:paraId="4236A9C3" w14:textId="77777777" w:rsidR="00217C9D" w:rsidRDefault="00217C9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3471">
          <w:rPr>
            <w:noProof/>
          </w:rPr>
          <w:t>2</w:t>
        </w:r>
        <w:r>
          <w:fldChar w:fldCharType="end"/>
        </w:r>
      </w:p>
    </w:sdtContent>
  </w:sdt>
  <w:p w14:paraId="461B8730" w14:textId="77777777" w:rsidR="00217C9D" w:rsidRDefault="00217C9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7477123"/>
      <w:docPartObj>
        <w:docPartGallery w:val="Page Numbers (Bottom of Page)"/>
        <w:docPartUnique/>
      </w:docPartObj>
    </w:sdtPr>
    <w:sdtEndPr/>
    <w:sdtContent>
      <w:p w14:paraId="048299DD" w14:textId="77777777" w:rsidR="00217C9D" w:rsidRDefault="00217C9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3471">
          <w:rPr>
            <w:noProof/>
          </w:rPr>
          <w:t>11</w:t>
        </w:r>
        <w:r>
          <w:fldChar w:fldCharType="end"/>
        </w:r>
      </w:p>
    </w:sdtContent>
  </w:sdt>
  <w:p w14:paraId="21555BF9" w14:textId="77777777" w:rsidR="00217C9D" w:rsidRDefault="00217C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C604D9" w14:textId="77777777" w:rsidR="00A161DA" w:rsidRDefault="00A161DA" w:rsidP="00367ABF">
      <w:r>
        <w:separator/>
      </w:r>
    </w:p>
  </w:footnote>
  <w:footnote w:type="continuationSeparator" w:id="0">
    <w:p w14:paraId="2B70CB49" w14:textId="77777777" w:rsidR="00A161DA" w:rsidRDefault="00A161DA" w:rsidP="00367A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A743D" w14:textId="77777777" w:rsidR="00217C9D" w:rsidRDefault="00217C9D">
    <w:pPr>
      <w:pStyle w:val="Nagwek"/>
    </w:pPr>
    <w:r>
      <w:rPr>
        <w:noProof/>
        <w:lang w:eastAsia="pl-PL" w:bidi="ar-SA"/>
      </w:rPr>
      <w:drawing>
        <wp:anchor distT="0" distB="0" distL="114300" distR="114300" simplePos="0" relativeHeight="251666432" behindDoc="0" locked="0" layoutInCell="1" allowOverlap="1" wp14:anchorId="12E7B482" wp14:editId="5E04A73B">
          <wp:simplePos x="0" y="0"/>
          <wp:positionH relativeFrom="margin">
            <wp:posOffset>3933825</wp:posOffset>
          </wp:positionH>
          <wp:positionV relativeFrom="topMargin">
            <wp:align>bottom</wp:align>
          </wp:positionV>
          <wp:extent cx="1609725" cy="524510"/>
          <wp:effectExtent l="0" t="0" r="9525" b="8890"/>
          <wp:wrapSquare wrapText="bothSides"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2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64384" behindDoc="0" locked="0" layoutInCell="1" allowOverlap="1" wp14:anchorId="739071A0" wp14:editId="0763F63F">
          <wp:simplePos x="0" y="0"/>
          <wp:positionH relativeFrom="margin">
            <wp:posOffset>2076450</wp:posOffset>
          </wp:positionH>
          <wp:positionV relativeFrom="margin">
            <wp:posOffset>-585470</wp:posOffset>
          </wp:positionV>
          <wp:extent cx="1428750" cy="394970"/>
          <wp:effectExtent l="0" t="0" r="0" b="5080"/>
          <wp:wrapSquare wrapText="bothSides"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394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62336" behindDoc="0" locked="0" layoutInCell="1" allowOverlap="1" wp14:anchorId="20EA90C0" wp14:editId="61BFE2A0">
          <wp:simplePos x="0" y="0"/>
          <wp:positionH relativeFrom="margin">
            <wp:posOffset>133350</wp:posOffset>
          </wp:positionH>
          <wp:positionV relativeFrom="margin">
            <wp:posOffset>-823595</wp:posOffset>
          </wp:positionV>
          <wp:extent cx="1485900" cy="776605"/>
          <wp:effectExtent l="0" t="0" r="0" b="4445"/>
          <wp:wrapSquare wrapText="bothSides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776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A5829" w14:textId="77777777" w:rsidR="00217C9D" w:rsidRDefault="00217C9D">
    <w:pPr>
      <w:pStyle w:val="Nagwek"/>
    </w:pPr>
    <w:r>
      <w:rPr>
        <w:noProof/>
        <w:lang w:eastAsia="pl-PL" w:bidi="ar-SA"/>
      </w:rPr>
      <w:drawing>
        <wp:anchor distT="0" distB="0" distL="114300" distR="114300" simplePos="0" relativeHeight="251672576" behindDoc="0" locked="0" layoutInCell="1" allowOverlap="1" wp14:anchorId="1965FBE7" wp14:editId="787D9658">
          <wp:simplePos x="0" y="0"/>
          <wp:positionH relativeFrom="margin">
            <wp:posOffset>3867150</wp:posOffset>
          </wp:positionH>
          <wp:positionV relativeFrom="topMargin">
            <wp:posOffset>405130</wp:posOffset>
          </wp:positionV>
          <wp:extent cx="1609725" cy="524510"/>
          <wp:effectExtent l="0" t="0" r="9525" b="8890"/>
          <wp:wrapSquare wrapText="bothSides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2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70528" behindDoc="0" locked="0" layoutInCell="1" allowOverlap="1" wp14:anchorId="04FDAE7A" wp14:editId="131B1F38">
          <wp:simplePos x="0" y="0"/>
          <wp:positionH relativeFrom="margin">
            <wp:posOffset>2038350</wp:posOffset>
          </wp:positionH>
          <wp:positionV relativeFrom="page">
            <wp:posOffset>394970</wp:posOffset>
          </wp:positionV>
          <wp:extent cx="1428750" cy="394970"/>
          <wp:effectExtent l="0" t="0" r="0" b="5080"/>
          <wp:wrapSquare wrapText="bothSides"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394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68480" behindDoc="0" locked="0" layoutInCell="1" allowOverlap="1" wp14:anchorId="128950DB" wp14:editId="38EFAD29">
          <wp:simplePos x="0" y="0"/>
          <wp:positionH relativeFrom="margin">
            <wp:align>left</wp:align>
          </wp:positionH>
          <wp:positionV relativeFrom="margin">
            <wp:posOffset>-865505</wp:posOffset>
          </wp:positionV>
          <wp:extent cx="1485900" cy="776605"/>
          <wp:effectExtent l="0" t="0" r="0" b="4445"/>
          <wp:wrapSquare wrapText="bothSides"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776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DD4F47D" w14:textId="77777777" w:rsidR="00217C9D" w:rsidRDefault="00217C9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1A2BA" w14:textId="77777777" w:rsidR="00217C9D" w:rsidRDefault="00217C9D">
    <w:pPr>
      <w:pStyle w:val="Nagwek"/>
    </w:pPr>
    <w:r>
      <w:rPr>
        <w:noProof/>
        <w:lang w:eastAsia="pl-PL" w:bidi="ar-SA"/>
      </w:rPr>
      <w:drawing>
        <wp:anchor distT="0" distB="0" distL="114300" distR="114300" simplePos="0" relativeHeight="251658240" behindDoc="0" locked="0" layoutInCell="1" allowOverlap="1" wp14:anchorId="5DD2E24C" wp14:editId="7E4066BB">
          <wp:simplePos x="0" y="0"/>
          <wp:positionH relativeFrom="margin">
            <wp:posOffset>523875</wp:posOffset>
          </wp:positionH>
          <wp:positionV relativeFrom="margin">
            <wp:posOffset>-695960</wp:posOffset>
          </wp:positionV>
          <wp:extent cx="1485900" cy="776605"/>
          <wp:effectExtent l="0" t="0" r="0" b="4445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776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60288" behindDoc="0" locked="0" layoutInCell="1" allowOverlap="1" wp14:anchorId="07B20E12" wp14:editId="54D27F03">
          <wp:simplePos x="0" y="0"/>
          <wp:positionH relativeFrom="margin">
            <wp:posOffset>4095750</wp:posOffset>
          </wp:positionH>
          <wp:positionV relativeFrom="topMargin">
            <wp:align>bottom</wp:align>
          </wp:positionV>
          <wp:extent cx="1609725" cy="524510"/>
          <wp:effectExtent l="0" t="0" r="9525" b="8890"/>
          <wp:wrapSquare wrapText="bothSides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2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2A5F71F4" wp14:editId="2AA36BA5">
          <wp:simplePos x="0" y="0"/>
          <wp:positionH relativeFrom="margin">
            <wp:align>center</wp:align>
          </wp:positionH>
          <wp:positionV relativeFrom="margin">
            <wp:posOffset>-448310</wp:posOffset>
          </wp:positionV>
          <wp:extent cx="1428750" cy="394970"/>
          <wp:effectExtent l="0" t="0" r="0" b="5080"/>
          <wp:wrapSquare wrapText="bothSides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394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74F0937"/>
    <w:multiLevelType w:val="hybridMultilevel"/>
    <w:tmpl w:val="EA9E717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9C584"/>
    <w:multiLevelType w:val="hybridMultilevel"/>
    <w:tmpl w:val="092100F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1F3558D3"/>
    <w:multiLevelType w:val="hybridMultilevel"/>
    <w:tmpl w:val="D72C6FF2"/>
    <w:lvl w:ilvl="0" w:tplc="888260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765F7C"/>
    <w:multiLevelType w:val="multilevel"/>
    <w:tmpl w:val="B08A53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5" w15:restartNumberingAfterBreak="0">
    <w:nsid w:val="333D646B"/>
    <w:multiLevelType w:val="hybridMultilevel"/>
    <w:tmpl w:val="AF247826"/>
    <w:lvl w:ilvl="0" w:tplc="19AC27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297151"/>
    <w:multiLevelType w:val="hybridMultilevel"/>
    <w:tmpl w:val="B324E664"/>
    <w:lvl w:ilvl="0" w:tplc="19AC27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5D3066"/>
    <w:multiLevelType w:val="multilevel"/>
    <w:tmpl w:val="6B96EC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8" w15:restartNumberingAfterBreak="0">
    <w:nsid w:val="46D7A725"/>
    <w:multiLevelType w:val="hybridMultilevel"/>
    <w:tmpl w:val="105FBC4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4F5064F2"/>
    <w:multiLevelType w:val="hybridMultilevel"/>
    <w:tmpl w:val="95488D36"/>
    <w:lvl w:ilvl="0" w:tplc="BA84CA2C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8F5343"/>
    <w:multiLevelType w:val="hybridMultilevel"/>
    <w:tmpl w:val="342841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353DAF"/>
    <w:multiLevelType w:val="multilevel"/>
    <w:tmpl w:val="3F786F7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2" w15:restartNumberingAfterBreak="0">
    <w:nsid w:val="6E0B5F18"/>
    <w:multiLevelType w:val="hybridMultilevel"/>
    <w:tmpl w:val="C19E653A"/>
    <w:lvl w:ilvl="0" w:tplc="B5808C52">
      <w:start w:val="2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72C42A70"/>
    <w:multiLevelType w:val="hybridMultilevel"/>
    <w:tmpl w:val="557840E8"/>
    <w:lvl w:ilvl="0" w:tplc="4AC60B16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3D0150"/>
    <w:multiLevelType w:val="hybridMultilevel"/>
    <w:tmpl w:val="EDB4D0F6"/>
    <w:lvl w:ilvl="0" w:tplc="19AC27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0F0F2A"/>
    <w:multiLevelType w:val="hybridMultilevel"/>
    <w:tmpl w:val="BFC8CBCC"/>
    <w:lvl w:ilvl="0" w:tplc="E4B48564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A4B71B5"/>
    <w:multiLevelType w:val="hybridMultilevel"/>
    <w:tmpl w:val="3D0EC7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B740C4"/>
    <w:multiLevelType w:val="multilevel"/>
    <w:tmpl w:val="6B96EC7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8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02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62" w:hanging="2520"/>
      </w:pPr>
      <w:rPr>
        <w:rFonts w:hint="default"/>
      </w:rPr>
    </w:lvl>
  </w:abstractNum>
  <w:num w:numId="1" w16cid:durableId="1734506268">
    <w:abstractNumId w:val="17"/>
  </w:num>
  <w:num w:numId="2" w16cid:durableId="1991523255">
    <w:abstractNumId w:val="1"/>
  </w:num>
  <w:num w:numId="3" w16cid:durableId="2029981619">
    <w:abstractNumId w:val="7"/>
  </w:num>
  <w:num w:numId="4" w16cid:durableId="39013271">
    <w:abstractNumId w:val="11"/>
  </w:num>
  <w:num w:numId="5" w16cid:durableId="1489010075">
    <w:abstractNumId w:val="13"/>
  </w:num>
  <w:num w:numId="6" w16cid:durableId="1614821357">
    <w:abstractNumId w:val="3"/>
  </w:num>
  <w:num w:numId="7" w16cid:durableId="1516385501">
    <w:abstractNumId w:val="14"/>
  </w:num>
  <w:num w:numId="8" w16cid:durableId="1285960160">
    <w:abstractNumId w:val="5"/>
  </w:num>
  <w:num w:numId="9" w16cid:durableId="1849177239">
    <w:abstractNumId w:val="6"/>
  </w:num>
  <w:num w:numId="10" w16cid:durableId="655647418">
    <w:abstractNumId w:val="0"/>
  </w:num>
  <w:num w:numId="11" w16cid:durableId="1614903229">
    <w:abstractNumId w:val="2"/>
  </w:num>
  <w:num w:numId="12" w16cid:durableId="533881184">
    <w:abstractNumId w:val="8"/>
  </w:num>
  <w:num w:numId="13" w16cid:durableId="2136100191">
    <w:abstractNumId w:val="9"/>
  </w:num>
  <w:num w:numId="14" w16cid:durableId="2090686563">
    <w:abstractNumId w:val="15"/>
  </w:num>
  <w:num w:numId="15" w16cid:durableId="593250657">
    <w:abstractNumId w:val="10"/>
  </w:num>
  <w:num w:numId="16" w16cid:durableId="171266891">
    <w:abstractNumId w:val="16"/>
  </w:num>
  <w:num w:numId="17" w16cid:durableId="1026902814">
    <w:abstractNumId w:val="12"/>
  </w:num>
  <w:num w:numId="18" w16cid:durableId="19996549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7D3"/>
    <w:rsid w:val="000132E6"/>
    <w:rsid w:val="000510A4"/>
    <w:rsid w:val="000578A2"/>
    <w:rsid w:val="00066178"/>
    <w:rsid w:val="000703B7"/>
    <w:rsid w:val="00097F08"/>
    <w:rsid w:val="000D0ED8"/>
    <w:rsid w:val="000E5CBF"/>
    <w:rsid w:val="001354F9"/>
    <w:rsid w:val="00137075"/>
    <w:rsid w:val="00177787"/>
    <w:rsid w:val="001A45B0"/>
    <w:rsid w:val="001A7691"/>
    <w:rsid w:val="001C760C"/>
    <w:rsid w:val="001D4BD2"/>
    <w:rsid w:val="00201239"/>
    <w:rsid w:val="00217C9D"/>
    <w:rsid w:val="00243576"/>
    <w:rsid w:val="002538EB"/>
    <w:rsid w:val="00267640"/>
    <w:rsid w:val="0028585B"/>
    <w:rsid w:val="002B01CF"/>
    <w:rsid w:val="002F14E7"/>
    <w:rsid w:val="003248EE"/>
    <w:rsid w:val="00342930"/>
    <w:rsid w:val="00352E5A"/>
    <w:rsid w:val="00353F4F"/>
    <w:rsid w:val="00367ABF"/>
    <w:rsid w:val="003755D8"/>
    <w:rsid w:val="0039136C"/>
    <w:rsid w:val="00391FEC"/>
    <w:rsid w:val="003C010D"/>
    <w:rsid w:val="003C47C7"/>
    <w:rsid w:val="003D1ED0"/>
    <w:rsid w:val="003D6754"/>
    <w:rsid w:val="003E2F9C"/>
    <w:rsid w:val="004322DF"/>
    <w:rsid w:val="0047722E"/>
    <w:rsid w:val="0048351C"/>
    <w:rsid w:val="00490C7D"/>
    <w:rsid w:val="004A4893"/>
    <w:rsid w:val="004B5357"/>
    <w:rsid w:val="004C6448"/>
    <w:rsid w:val="004D45BF"/>
    <w:rsid w:val="004E4575"/>
    <w:rsid w:val="004E6A24"/>
    <w:rsid w:val="00520692"/>
    <w:rsid w:val="005343BA"/>
    <w:rsid w:val="00551141"/>
    <w:rsid w:val="00552A0E"/>
    <w:rsid w:val="00584382"/>
    <w:rsid w:val="005942B8"/>
    <w:rsid w:val="005A54AD"/>
    <w:rsid w:val="005B279D"/>
    <w:rsid w:val="005B5AE6"/>
    <w:rsid w:val="005C6CA5"/>
    <w:rsid w:val="005D4F5B"/>
    <w:rsid w:val="005D7255"/>
    <w:rsid w:val="00602CB0"/>
    <w:rsid w:val="00614E45"/>
    <w:rsid w:val="00636463"/>
    <w:rsid w:val="00650621"/>
    <w:rsid w:val="00653C48"/>
    <w:rsid w:val="00655F31"/>
    <w:rsid w:val="00660798"/>
    <w:rsid w:val="00697B2A"/>
    <w:rsid w:val="006A0D33"/>
    <w:rsid w:val="006A66FF"/>
    <w:rsid w:val="006C1118"/>
    <w:rsid w:val="006D321C"/>
    <w:rsid w:val="0070526E"/>
    <w:rsid w:val="007226BE"/>
    <w:rsid w:val="007266A4"/>
    <w:rsid w:val="00743A45"/>
    <w:rsid w:val="0075230B"/>
    <w:rsid w:val="00761B4B"/>
    <w:rsid w:val="00764E5D"/>
    <w:rsid w:val="007825BA"/>
    <w:rsid w:val="00784A29"/>
    <w:rsid w:val="007C5025"/>
    <w:rsid w:val="007D752A"/>
    <w:rsid w:val="00817279"/>
    <w:rsid w:val="00827888"/>
    <w:rsid w:val="00830B07"/>
    <w:rsid w:val="00847762"/>
    <w:rsid w:val="00866034"/>
    <w:rsid w:val="00872A96"/>
    <w:rsid w:val="00881082"/>
    <w:rsid w:val="00885AEE"/>
    <w:rsid w:val="0088627B"/>
    <w:rsid w:val="00892898"/>
    <w:rsid w:val="00897417"/>
    <w:rsid w:val="008A7D00"/>
    <w:rsid w:val="008B5E0C"/>
    <w:rsid w:val="008B6FB2"/>
    <w:rsid w:val="008C0CB0"/>
    <w:rsid w:val="008C797F"/>
    <w:rsid w:val="008E1E6B"/>
    <w:rsid w:val="00906B46"/>
    <w:rsid w:val="00910CEE"/>
    <w:rsid w:val="00941110"/>
    <w:rsid w:val="00951B1F"/>
    <w:rsid w:val="00974AE4"/>
    <w:rsid w:val="009A2264"/>
    <w:rsid w:val="009C5C13"/>
    <w:rsid w:val="009D0D17"/>
    <w:rsid w:val="009D32FF"/>
    <w:rsid w:val="009D72BA"/>
    <w:rsid w:val="009E2E63"/>
    <w:rsid w:val="009F6BDA"/>
    <w:rsid w:val="00A1434E"/>
    <w:rsid w:val="00A161DA"/>
    <w:rsid w:val="00A253CE"/>
    <w:rsid w:val="00A274B6"/>
    <w:rsid w:val="00A51F8B"/>
    <w:rsid w:val="00A6766E"/>
    <w:rsid w:val="00A72386"/>
    <w:rsid w:val="00A72A19"/>
    <w:rsid w:val="00A81897"/>
    <w:rsid w:val="00A85DE3"/>
    <w:rsid w:val="00A8635E"/>
    <w:rsid w:val="00A936CC"/>
    <w:rsid w:val="00A93BCD"/>
    <w:rsid w:val="00AE3471"/>
    <w:rsid w:val="00AF0E65"/>
    <w:rsid w:val="00B16D85"/>
    <w:rsid w:val="00B21C8C"/>
    <w:rsid w:val="00B24DE3"/>
    <w:rsid w:val="00B832D3"/>
    <w:rsid w:val="00B86566"/>
    <w:rsid w:val="00B956BB"/>
    <w:rsid w:val="00B96CBA"/>
    <w:rsid w:val="00BB2F36"/>
    <w:rsid w:val="00BB7CC8"/>
    <w:rsid w:val="00BD0D62"/>
    <w:rsid w:val="00BD547E"/>
    <w:rsid w:val="00C12056"/>
    <w:rsid w:val="00C1444B"/>
    <w:rsid w:val="00C20824"/>
    <w:rsid w:val="00C51099"/>
    <w:rsid w:val="00C512FE"/>
    <w:rsid w:val="00C51841"/>
    <w:rsid w:val="00C5503B"/>
    <w:rsid w:val="00C81676"/>
    <w:rsid w:val="00C97262"/>
    <w:rsid w:val="00CA57FF"/>
    <w:rsid w:val="00CC22F8"/>
    <w:rsid w:val="00CD4A07"/>
    <w:rsid w:val="00CF4078"/>
    <w:rsid w:val="00D0267E"/>
    <w:rsid w:val="00D12959"/>
    <w:rsid w:val="00D24334"/>
    <w:rsid w:val="00D25E1A"/>
    <w:rsid w:val="00D411E6"/>
    <w:rsid w:val="00D41CAF"/>
    <w:rsid w:val="00D45038"/>
    <w:rsid w:val="00D7524B"/>
    <w:rsid w:val="00D91AE2"/>
    <w:rsid w:val="00DC0F08"/>
    <w:rsid w:val="00DD088E"/>
    <w:rsid w:val="00DD5561"/>
    <w:rsid w:val="00DD57D6"/>
    <w:rsid w:val="00DE36C0"/>
    <w:rsid w:val="00DE3F26"/>
    <w:rsid w:val="00DE4C37"/>
    <w:rsid w:val="00E037CC"/>
    <w:rsid w:val="00E063A0"/>
    <w:rsid w:val="00E11521"/>
    <w:rsid w:val="00E16B76"/>
    <w:rsid w:val="00E332C0"/>
    <w:rsid w:val="00E4014A"/>
    <w:rsid w:val="00E54696"/>
    <w:rsid w:val="00E548EF"/>
    <w:rsid w:val="00E80906"/>
    <w:rsid w:val="00EA50E9"/>
    <w:rsid w:val="00EA71DB"/>
    <w:rsid w:val="00EC09F5"/>
    <w:rsid w:val="00EC6153"/>
    <w:rsid w:val="00EE05DD"/>
    <w:rsid w:val="00EE732B"/>
    <w:rsid w:val="00EF1BBC"/>
    <w:rsid w:val="00F01666"/>
    <w:rsid w:val="00F227D3"/>
    <w:rsid w:val="00FC18A9"/>
    <w:rsid w:val="00FF0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2D0B8"/>
  <w15:chartTrackingRefBased/>
  <w15:docId w15:val="{BA41DD8A-6D71-4D6E-A9EF-72131FB91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27D3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Nagwek2">
    <w:name w:val="heading 2"/>
    <w:basedOn w:val="Standard"/>
    <w:next w:val="Standard"/>
    <w:link w:val="Nagwek2Znak"/>
    <w:qFormat/>
    <w:rsid w:val="004E6A24"/>
    <w:pPr>
      <w:keepNext/>
      <w:spacing w:before="240" w:after="60"/>
      <w:outlineLvl w:val="1"/>
    </w:pPr>
    <w:rPr>
      <w:rFonts w:ascii="Cambria" w:hAnsi="Cambria"/>
      <w:b/>
      <w:bCs/>
      <w:iCs/>
      <w:sz w:val="20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942B8"/>
    <w:pPr>
      <w:keepNext/>
      <w:keepLines/>
      <w:spacing w:before="40"/>
      <w:outlineLvl w:val="2"/>
    </w:pPr>
    <w:rPr>
      <w:rFonts w:asciiTheme="majorHAnsi" w:eastAsiaTheme="majorEastAsia" w:hAnsiTheme="majorHAnsi"/>
      <w:color w:val="1F4D78" w:themeColor="accent1" w:themeShade="7F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27D3"/>
    <w:pPr>
      <w:ind w:left="720"/>
      <w:contextualSpacing/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CBA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CBA"/>
    <w:rPr>
      <w:rFonts w:ascii="Segoe UI" w:eastAsia="SimSun" w:hAnsi="Segoe UI" w:cs="Mangal"/>
      <w:kern w:val="1"/>
      <w:sz w:val="18"/>
      <w:szCs w:val="16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367ABF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67ABF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367ABF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67ABF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Standard">
    <w:name w:val="Standard"/>
    <w:rsid w:val="009D32FF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4E6A24"/>
    <w:rPr>
      <w:rFonts w:ascii="Cambria" w:eastAsia="Times New Roman" w:hAnsi="Cambria" w:cs="Times New Roman"/>
      <w:b/>
      <w:bCs/>
      <w:iCs/>
      <w:kern w:val="1"/>
      <w:sz w:val="20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942B8"/>
    <w:rPr>
      <w:rFonts w:asciiTheme="majorHAnsi" w:eastAsiaTheme="majorEastAsia" w:hAnsiTheme="majorHAnsi" w:cs="Mangal"/>
      <w:color w:val="1F4D78" w:themeColor="accent1" w:themeShade="7F"/>
      <w:kern w:val="1"/>
      <w:sz w:val="24"/>
      <w:szCs w:val="21"/>
      <w:lang w:eastAsia="zh-CN" w:bidi="hi-IN"/>
    </w:rPr>
  </w:style>
  <w:style w:type="paragraph" w:customStyle="1" w:styleId="Default">
    <w:name w:val="Default"/>
    <w:rsid w:val="00C1444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2428</Words>
  <Characters>14573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Czarnecka</dc:creator>
  <cp:keywords/>
  <dc:description/>
  <cp:lastModifiedBy>Ewelina Bróskowska</cp:lastModifiedBy>
  <cp:revision>4</cp:revision>
  <cp:lastPrinted>2022-03-16T10:56:00Z</cp:lastPrinted>
  <dcterms:created xsi:type="dcterms:W3CDTF">2023-02-02T12:52:00Z</dcterms:created>
  <dcterms:modified xsi:type="dcterms:W3CDTF">2023-02-06T12:04:00Z</dcterms:modified>
</cp:coreProperties>
</file>