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06AA13" w14:textId="77777777" w:rsidR="00F227D3" w:rsidRPr="00255C57" w:rsidRDefault="00F227D3" w:rsidP="00F227D3">
      <w:pPr>
        <w:rPr>
          <w:rFonts w:ascii="Cambria" w:hAnsi="Cambria" w:cs="Arial"/>
          <w:b/>
          <w:bCs/>
          <w:i/>
          <w:sz w:val="28"/>
          <w:szCs w:val="28"/>
        </w:rPr>
      </w:pPr>
    </w:p>
    <w:p w14:paraId="0CB74B89" w14:textId="77777777" w:rsidR="00F227D3" w:rsidRDefault="00F227D3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6ED975D2" w14:textId="77777777" w:rsidR="00F227D3" w:rsidRDefault="00F227D3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2789FC31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739CA3DD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5B473ABD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56A53C66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C0B09CC" w14:textId="2F6DEC3A" w:rsidR="005D4F5B" w:rsidRDefault="00D91AE2" w:rsidP="00D91AE2">
      <w:pPr>
        <w:jc w:val="center"/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</w:pPr>
      <w:r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 xml:space="preserve">KONCEPCJA KOSZTÓW, </w:t>
      </w:r>
    </w:p>
    <w:p w14:paraId="4762AE6C" w14:textId="77777777" w:rsidR="00D91AE2" w:rsidRPr="00D91AE2" w:rsidRDefault="009F2A33" w:rsidP="00D91AE2">
      <w:pPr>
        <w:jc w:val="center"/>
        <w:rPr>
          <w:rFonts w:ascii="Tahoma" w:eastAsia="Tahoma" w:hAnsi="Tahoma" w:cs="Times New Roman"/>
          <w:b/>
          <w:bCs/>
          <w:kern w:val="0"/>
          <w:sz w:val="36"/>
          <w:szCs w:val="36"/>
          <w:lang w:bidi="ar-SA"/>
        </w:rPr>
      </w:pPr>
      <w:r>
        <w:rPr>
          <w:rFonts w:ascii="Tahoma" w:eastAsia="Times New Roman" w:hAnsi="Tahoma" w:cs="Times New Roman"/>
          <w:b/>
          <w:kern w:val="0"/>
          <w:sz w:val="36"/>
          <w:szCs w:val="36"/>
          <w:lang w:bidi="ar-SA"/>
        </w:rPr>
        <w:t>- MONTAŻ POMPY CIEPŁA CWU</w:t>
      </w:r>
    </w:p>
    <w:p w14:paraId="2FCA46DE" w14:textId="77777777" w:rsidR="00D91AE2" w:rsidRPr="00D91AE2" w:rsidRDefault="00D91AE2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601684C4" w14:textId="77777777" w:rsidR="00D91AE2" w:rsidRPr="00D91AE2" w:rsidRDefault="00D91AE2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p w14:paraId="5AF047B7" w14:textId="77777777" w:rsidR="00D91AE2" w:rsidRPr="00D91AE2" w:rsidRDefault="00D91AE2" w:rsidP="00D91AE2">
      <w:pPr>
        <w:ind w:left="1080"/>
        <w:jc w:val="center"/>
        <w:rPr>
          <w:rFonts w:ascii="Tahoma" w:eastAsia="Tahoma" w:hAnsi="Tahoma" w:cs="Tahoma"/>
          <w:b/>
          <w:bCs/>
          <w:kern w:val="0"/>
          <w:sz w:val="16"/>
          <w:szCs w:val="16"/>
          <w:lang w:bidi="ar-SA"/>
        </w:rPr>
      </w:pPr>
    </w:p>
    <w:tbl>
      <w:tblPr>
        <w:tblpPr w:leftFromText="141" w:rightFromText="141" w:vertAnchor="text" w:horzAnchor="margin" w:tblpXSpec="center" w:tblpY="196"/>
        <w:tblW w:w="9747" w:type="dxa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2268"/>
        <w:gridCol w:w="2693"/>
        <w:gridCol w:w="1559"/>
        <w:gridCol w:w="1559"/>
      </w:tblGrid>
      <w:tr w:rsidR="00D91AE2" w:rsidRPr="00D91AE2" w14:paraId="0575752E" w14:textId="77777777" w:rsidTr="00D41CAF">
        <w:tc>
          <w:tcPr>
            <w:tcW w:w="1668" w:type="dxa"/>
            <w:tcBorders>
              <w:bottom w:val="single" w:sz="4" w:space="0" w:color="auto"/>
              <w:right w:val="single" w:sz="4" w:space="0" w:color="333333"/>
            </w:tcBorders>
          </w:tcPr>
          <w:p w14:paraId="4EFC22A1" w14:textId="77777777" w:rsidR="00D91AE2" w:rsidRPr="00D91AE2" w:rsidRDefault="00D91AE2" w:rsidP="00D91AE2">
            <w:pP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</w:p>
        </w:tc>
        <w:tc>
          <w:tcPr>
            <w:tcW w:w="2268" w:type="dxa"/>
            <w:tcBorders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39C94A96" w14:textId="77777777" w:rsidR="00D91AE2" w:rsidRPr="00D91AE2" w:rsidRDefault="00D91AE2" w:rsidP="00D91AE2">
            <w:pPr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Imię i Nazwisko</w:t>
            </w:r>
          </w:p>
        </w:tc>
        <w:tc>
          <w:tcPr>
            <w:tcW w:w="2693" w:type="dxa"/>
            <w:tcBorders>
              <w:left w:val="single" w:sz="4" w:space="0" w:color="333333"/>
              <w:bottom w:val="single" w:sz="4" w:space="0" w:color="auto"/>
              <w:right w:val="single" w:sz="4" w:space="0" w:color="333333"/>
            </w:tcBorders>
          </w:tcPr>
          <w:p w14:paraId="7A3F3CFF" w14:textId="77777777" w:rsidR="00D91AE2" w:rsidRPr="00D91AE2" w:rsidRDefault="00D91AE2" w:rsidP="00D91AE2">
            <w:pPr>
              <w:ind w:left="-1166" w:right="12" w:firstLine="1166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Nr uprawnień</w:t>
            </w:r>
          </w:p>
        </w:tc>
        <w:tc>
          <w:tcPr>
            <w:tcW w:w="1559" w:type="dxa"/>
            <w:tcBorders>
              <w:left w:val="single" w:sz="4" w:space="0" w:color="333333"/>
              <w:bottom w:val="single" w:sz="4" w:space="0" w:color="auto"/>
            </w:tcBorders>
          </w:tcPr>
          <w:p w14:paraId="6714010A" w14:textId="77777777" w:rsidR="00D91AE2" w:rsidRPr="00D91AE2" w:rsidRDefault="00D91AE2" w:rsidP="00D91AE2">
            <w:pPr>
              <w:ind w:left="-1166" w:firstLine="1166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Podpis</w:t>
            </w:r>
          </w:p>
        </w:tc>
        <w:tc>
          <w:tcPr>
            <w:tcW w:w="1559" w:type="dxa"/>
            <w:tcBorders>
              <w:left w:val="single" w:sz="4" w:space="0" w:color="333333"/>
              <w:bottom w:val="single" w:sz="4" w:space="0" w:color="auto"/>
            </w:tcBorders>
          </w:tcPr>
          <w:p w14:paraId="0578C6F6" w14:textId="77777777" w:rsidR="00D91AE2" w:rsidRPr="00D91AE2" w:rsidRDefault="00D91AE2" w:rsidP="00D91AE2">
            <w:pPr>
              <w:ind w:left="-1166" w:firstLine="1166"/>
              <w:jc w:val="center"/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 xml:space="preserve">Data </w:t>
            </w:r>
          </w:p>
        </w:tc>
      </w:tr>
      <w:tr w:rsidR="00D91AE2" w:rsidRPr="00D91AE2" w14:paraId="7023F458" w14:textId="77777777" w:rsidTr="00D41CAF">
        <w:trPr>
          <w:trHeight w:val="851"/>
        </w:trPr>
        <w:tc>
          <w:tcPr>
            <w:tcW w:w="1668" w:type="dxa"/>
            <w:tcBorders>
              <w:top w:val="single" w:sz="4" w:space="0" w:color="auto"/>
              <w:bottom w:val="single" w:sz="4" w:space="0" w:color="auto"/>
              <w:right w:val="single" w:sz="4" w:space="0" w:color="333333"/>
            </w:tcBorders>
            <w:vAlign w:val="center"/>
          </w:tcPr>
          <w:p w14:paraId="061D26D4" w14:textId="77777777" w:rsidR="00D91AE2" w:rsidRPr="00D91AE2" w:rsidRDefault="00D91AE2" w:rsidP="00D91AE2">
            <w:pP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Projektował: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vAlign w:val="center"/>
          </w:tcPr>
          <w:p w14:paraId="27674093" w14:textId="77777777" w:rsidR="00D91AE2" w:rsidRPr="00D91AE2" w:rsidRDefault="00D91AE2" w:rsidP="00D91AE2">
            <w:pPr>
              <w:rPr>
                <w:rFonts w:ascii="Tahoma" w:eastAsia="Times New Roman" w:hAnsi="Tahoma" w:cs="Tahoma"/>
                <w:kern w:val="0"/>
                <w:sz w:val="20"/>
                <w:szCs w:val="20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20"/>
                <w:szCs w:val="20"/>
                <w:lang w:bidi="ar-SA"/>
              </w:rPr>
              <w:t>mgr inż. Joanna Maria Czarnecka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vAlign w:val="center"/>
          </w:tcPr>
          <w:p w14:paraId="3F250BAA" w14:textId="77777777" w:rsidR="00D91AE2" w:rsidRPr="00D91AE2" w:rsidRDefault="00D91AE2" w:rsidP="00D91AE2">
            <w:pPr>
              <w:ind w:right="-108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ZAP/0227/PWOS/13</w:t>
            </w:r>
          </w:p>
          <w:p w14:paraId="0B3D3E72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Up. budowlane do projektowania</w:t>
            </w:r>
          </w:p>
          <w:p w14:paraId="47914C0B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I kierowania robotami budowlanymi</w:t>
            </w:r>
          </w:p>
          <w:p w14:paraId="2C1F176A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bez ograniczeń w specjalności</w:t>
            </w:r>
          </w:p>
          <w:p w14:paraId="3FD21A0B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instalacyjnej w zakresie sieci,</w:t>
            </w:r>
          </w:p>
          <w:p w14:paraId="7A3DFE58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instalacji i urządzeń cieplnych,</w:t>
            </w:r>
          </w:p>
          <w:p w14:paraId="37537AD1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wentylacyjnych, gazowych,</w:t>
            </w:r>
          </w:p>
          <w:p w14:paraId="189B7FB7" w14:textId="77777777" w:rsidR="00D91AE2" w:rsidRPr="00D91AE2" w:rsidRDefault="00D91AE2" w:rsidP="00D91AE2">
            <w:pPr>
              <w:ind w:left="-1166" w:right="-108" w:firstLine="1166"/>
              <w:jc w:val="center"/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</w:pPr>
            <w:r w:rsidRPr="00D91AE2">
              <w:rPr>
                <w:rFonts w:ascii="Tahoma" w:eastAsia="Times New Roman" w:hAnsi="Tahoma" w:cs="Tahoma"/>
                <w:kern w:val="0"/>
                <w:sz w:val="16"/>
                <w:szCs w:val="16"/>
                <w:lang w:bidi="ar-SA"/>
              </w:rPr>
              <w:t>wodociągowych i kanalizacyjnych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</w:tcBorders>
            <w:vAlign w:val="center"/>
          </w:tcPr>
          <w:p w14:paraId="207F5684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  <w:p w14:paraId="5026C0EC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  <w:p w14:paraId="79C3F5B2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  <w:p w14:paraId="6DB5B74E" w14:textId="77777777" w:rsidR="00D91AE2" w:rsidRPr="00D91AE2" w:rsidRDefault="00D91AE2" w:rsidP="00D91AE2">
            <w:pPr>
              <w:ind w:left="-1166" w:right="1332" w:firstLine="1166"/>
              <w:rPr>
                <w:rFonts w:ascii="Tahoma" w:eastAsia="Times New Roman" w:hAnsi="Tahoma" w:cs="Tahoma"/>
                <w:kern w:val="0"/>
                <w:lang w:bidi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</w:tcBorders>
          </w:tcPr>
          <w:p w14:paraId="6F461F19" w14:textId="0B35D2BC" w:rsidR="00D91AE2" w:rsidRPr="00D91AE2" w:rsidRDefault="00674440" w:rsidP="00D91AE2">
            <w:pPr>
              <w:ind w:left="-1166" w:firstLine="1166"/>
              <w:jc w:val="center"/>
              <w:rPr>
                <w:rFonts w:ascii="Tahoma" w:eastAsia="Times New Roman" w:hAnsi="Tahoma" w:cs="Tahoma"/>
                <w:kern w:val="0"/>
                <w:lang w:bidi="ar-SA"/>
              </w:rPr>
            </w:pPr>
            <w:r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07.</w:t>
            </w:r>
            <w:r w:rsidR="00D91AE2">
              <w:rPr>
                <w:rFonts w:ascii="Tahoma" w:eastAsia="Times New Roman" w:hAnsi="Tahoma" w:cs="Tahoma"/>
                <w:b/>
                <w:kern w:val="0"/>
                <w:sz w:val="20"/>
                <w:szCs w:val="20"/>
                <w:lang w:bidi="ar-SA"/>
              </w:rPr>
              <w:t>2022</w:t>
            </w:r>
          </w:p>
        </w:tc>
      </w:tr>
    </w:tbl>
    <w:p w14:paraId="2E61D453" w14:textId="77777777" w:rsidR="00D91AE2" w:rsidRPr="00D91AE2" w:rsidRDefault="00D91AE2" w:rsidP="00D91AE2">
      <w:pPr>
        <w:keepNext/>
        <w:keepLines/>
        <w:suppressAutoHyphens w:val="0"/>
        <w:spacing w:before="480" w:line="276" w:lineRule="auto"/>
        <w:rPr>
          <w:rFonts w:ascii="Tahoma" w:eastAsia="Times New Roman" w:hAnsi="Tahoma" w:cs="Tahoma"/>
          <w:bCs/>
          <w:color w:val="000000"/>
          <w:kern w:val="0"/>
          <w:sz w:val="20"/>
          <w:szCs w:val="28"/>
          <w:lang w:eastAsia="en-US" w:bidi="ar-SA"/>
        </w:rPr>
      </w:pPr>
    </w:p>
    <w:p w14:paraId="7A1B2D78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7FAC5312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0FBCAC2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269E39A3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F15EECB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2776ADA6" w14:textId="77777777" w:rsidR="00D91AE2" w:rsidRDefault="00D91AE2" w:rsidP="00F227D3">
      <w:pPr>
        <w:jc w:val="center"/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0EF09339" w14:textId="77777777" w:rsidR="00D91AE2" w:rsidRDefault="00D91AE2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3E4CA3FC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D3BCFD1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AA05387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13B12A47" w14:textId="77777777" w:rsidR="009D32FF" w:rsidRDefault="009D32F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0EAF9D2B" w14:textId="77777777" w:rsidR="00367ABF" w:rsidRDefault="00367ABF" w:rsidP="00353F4F">
      <w:pPr>
        <w:rPr>
          <w:rFonts w:ascii="Cambria" w:hAnsi="Cambria" w:cs="Arial"/>
          <w:b/>
          <w:bCs/>
          <w:sz w:val="28"/>
          <w:szCs w:val="28"/>
          <w:u w:val="single"/>
        </w:rPr>
      </w:pPr>
    </w:p>
    <w:p w14:paraId="022D3704" w14:textId="11050081" w:rsidR="00D91AE2" w:rsidRPr="00353F4F" w:rsidRDefault="00674440" w:rsidP="00F227D3">
      <w:pPr>
        <w:jc w:val="center"/>
        <w:rPr>
          <w:rFonts w:ascii="Tahoma" w:hAnsi="Tahoma" w:cs="Tahoma"/>
          <w:bCs/>
          <w:sz w:val="28"/>
          <w:szCs w:val="28"/>
        </w:rPr>
      </w:pPr>
      <w:r>
        <w:rPr>
          <w:rFonts w:ascii="Tahoma" w:hAnsi="Tahoma" w:cs="Tahoma"/>
          <w:bCs/>
          <w:sz w:val="28"/>
          <w:szCs w:val="28"/>
        </w:rPr>
        <w:t xml:space="preserve">LIPIEC </w:t>
      </w:r>
      <w:r w:rsidR="00D91AE2" w:rsidRPr="00353F4F">
        <w:rPr>
          <w:rFonts w:ascii="Tahoma" w:hAnsi="Tahoma" w:cs="Tahoma"/>
          <w:bCs/>
          <w:sz w:val="28"/>
          <w:szCs w:val="28"/>
        </w:rPr>
        <w:t xml:space="preserve"> 2022</w:t>
      </w:r>
    </w:p>
    <w:p w14:paraId="1BA4575E" w14:textId="77777777" w:rsidR="00D41CAF" w:rsidRDefault="00D91AE2" w:rsidP="00D41CAF">
      <w:pPr>
        <w:suppressAutoHyphens w:val="0"/>
        <w:autoSpaceDE w:val="0"/>
        <w:autoSpaceDN w:val="0"/>
        <w:adjustRightInd w:val="0"/>
        <w:rPr>
          <w:rFonts w:ascii="Cambria" w:hAnsi="Cambria" w:cs="Arial"/>
          <w:b/>
          <w:bCs/>
          <w:sz w:val="28"/>
          <w:szCs w:val="28"/>
          <w:u w:val="single"/>
        </w:rPr>
      </w:pPr>
      <w:r>
        <w:rPr>
          <w:rFonts w:ascii="Cambria" w:hAnsi="Cambria" w:cs="Arial"/>
          <w:b/>
          <w:bCs/>
          <w:sz w:val="28"/>
          <w:szCs w:val="28"/>
          <w:u w:val="single"/>
        </w:rPr>
        <w:br w:type="page"/>
      </w:r>
    </w:p>
    <w:p w14:paraId="0AB86C7F" w14:textId="77777777" w:rsidR="00D41CAF" w:rsidRPr="00794E09" w:rsidRDefault="00D41CA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lastRenderedPageBreak/>
        <w:t>Spis treści</w:t>
      </w:r>
    </w:p>
    <w:p w14:paraId="60270938" w14:textId="77777777" w:rsidR="00D41CAF" w:rsidRPr="00794E09" w:rsidRDefault="00D41CA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1. Cel instalacji systemu solarnego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1A45B0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</w:t>
      </w:r>
    </w:p>
    <w:p w14:paraId="54999551" w14:textId="77777777" w:rsidR="00D41CAF" w:rsidRPr="00794E09" w:rsidRDefault="00D41CA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2. Podstawy opracowania 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</w:t>
      </w:r>
    </w:p>
    <w:p w14:paraId="23021474" w14:textId="77777777" w:rsidR="00D41CAF" w:rsidRPr="00794E09" w:rsidRDefault="00E13D89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3. Przegląd lokalizacji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1A45B0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</w:t>
      </w:r>
    </w:p>
    <w:p w14:paraId="21D75952" w14:textId="77777777" w:rsidR="00D41CAF" w:rsidRPr="00794E09" w:rsidRDefault="00D41CA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3.1 Dane o lokalizacji budynku inwestora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1A45B0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</w:t>
      </w:r>
    </w:p>
    <w:p w14:paraId="5D8A5496" w14:textId="77777777" w:rsidR="00D41CAF" w:rsidRPr="00794E09" w:rsidRDefault="00261ED2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4. Koncepcja montażu cwu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551C04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3</w:t>
      </w:r>
    </w:p>
    <w:p w14:paraId="1EDBE85E" w14:textId="3F6EB979" w:rsidR="00D41CAF" w:rsidRPr="00E13D89" w:rsidRDefault="00551C04" w:rsidP="00D41CAF">
      <w:pPr>
        <w:suppressAutoHyphens w:val="0"/>
        <w:spacing w:after="160" w:line="259" w:lineRule="auto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4.1.</w:t>
      </w:r>
      <w:r w:rsidR="00D41CA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Dobór urządzeń składowych instalacji 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1A45B0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</w:t>
      </w:r>
      <w:r w:rsidR="001A45B0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4.2 Wymogi ustawienia  i pomieszczenia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  <w:t>4.3 Podłączenie urządzenia do instalacji elektrycznej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  <w:t>5.  Minimalne parametry decydujące o równoważności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4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  <w:t>6.</w:t>
      </w:r>
      <w:r w:rsidR="00A936CC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Próba szczelności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4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  <w:t>7.</w:t>
      </w:r>
      <w:r w:rsidR="00A936CC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Przeszkolenie użytkown</w:t>
      </w:r>
      <w:r w:rsidR="00261ED2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ika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5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  <w:t>8.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Utylizacja odpadów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5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  <w:t>9.</w:t>
      </w:r>
      <w:r w:rsidR="00794E09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Wytyczne dla w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ł</w:t>
      </w:r>
      <w:r w:rsidR="00794E09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a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ści</w:t>
      </w:r>
      <w:r w:rsidR="00794E09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cie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la</w:t>
      </w:r>
      <w:r w:rsidR="00794E09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/</w:t>
      </w:r>
      <w:r w:rsidR="00794E09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użytkownika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  <w:t>5</w:t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  <w:t>10.</w:t>
      </w:r>
      <w:r w:rsidR="0038153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Schemat</w:t>
      </w:r>
      <w:r w:rsidR="0038153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38153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E13D8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  <w:r w:rsidR="00A936CC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7</w:t>
      </w:r>
      <w:r w:rsidR="00A936CC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/>
      </w:r>
      <w:r w:rsidR="00D91AE2" w:rsidRPr="00E13D8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br w:type="page"/>
      </w:r>
    </w:p>
    <w:p w14:paraId="756E2ADF" w14:textId="77777777" w:rsidR="00D41CAF" w:rsidRPr="00794E09" w:rsidRDefault="006B5C4E" w:rsidP="00490C7D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lastRenderedPageBreak/>
        <w:t>Cel instalacji pompy cwu</w:t>
      </w:r>
    </w:p>
    <w:p w14:paraId="1E6FAD37" w14:textId="77777777" w:rsidR="00353F4F" w:rsidRPr="00794E09" w:rsidRDefault="00353F4F" w:rsidP="00353F4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3D54E8BA" w14:textId="77777777" w:rsidR="00D41CAF" w:rsidRPr="00794E09" w:rsidRDefault="00D41CAF" w:rsidP="00794E0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C</w:t>
      </w:r>
      <w:r w:rsidR="00353F4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elem opracowania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jest </w:t>
      </w:r>
      <w:r w:rsidR="00353F4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stwierdzenie możliwości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montaż</w:t>
      </w:r>
      <w:r w:rsidR="00353F4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u</w:t>
      </w:r>
      <w:r w:rsidR="009F2A33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pompy ciepła cwu</w:t>
      </w:r>
      <w:r w:rsidR="000F3CB0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, której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z</w:t>
      </w:r>
      <w:r w:rsidR="00353F4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adaniem będzie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przygotowania ciepłej wody użytkowej. </w:t>
      </w:r>
      <w:r w:rsidR="000F3CB0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Pompa cwu będzie miała możliwość współpracy z dotychczasowym źródłem ciepła. </w:t>
      </w:r>
    </w:p>
    <w:p w14:paraId="7D7107ED" w14:textId="77777777" w:rsidR="00353F4F" w:rsidRPr="00794E09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7449FF90" w14:textId="77777777" w:rsidR="00D41CAF" w:rsidRPr="00794E09" w:rsidRDefault="00D41CAF" w:rsidP="00490C7D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Podstawy opracowania</w:t>
      </w:r>
    </w:p>
    <w:p w14:paraId="55DE29E0" w14:textId="77777777" w:rsidR="00353F4F" w:rsidRPr="00794E09" w:rsidRDefault="00353F4F" w:rsidP="00353F4F">
      <w:pPr>
        <w:pStyle w:val="Akapitzlist"/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46F96C3D" w14:textId="77777777" w:rsidR="00D41CAF" w:rsidRPr="00794E09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D41CA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zlecenie inwestora</w:t>
      </w:r>
    </w:p>
    <w:p w14:paraId="69BA2F48" w14:textId="77777777" w:rsidR="00D41CAF" w:rsidRPr="00794E09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D41CA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wizja lokalna</w:t>
      </w:r>
    </w:p>
    <w:p w14:paraId="26B4D62B" w14:textId="77777777" w:rsidR="00D41CAF" w:rsidRPr="00794E09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D41CA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oszacowanie zużycia c.w.u. na podstawi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e informacji przekazanych przez </w:t>
      </w:r>
      <w:r w:rsidR="00D41CA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inwestora</w:t>
      </w:r>
    </w:p>
    <w:p w14:paraId="0288F083" w14:textId="77777777" w:rsidR="00D41CAF" w:rsidRPr="00794E09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D41CA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obowiązujące przepisy prawne oraz normy techniczne</w:t>
      </w:r>
    </w:p>
    <w:p w14:paraId="5A7F909A" w14:textId="77777777" w:rsidR="00D41CAF" w:rsidRPr="00794E09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D41CA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dobór urządzeń i ich parametrów w oparciu o wiedzę, doświadczenie oraz</w:t>
      </w:r>
    </w:p>
    <w:p w14:paraId="6ADB5AEE" w14:textId="77777777" w:rsidR="00D41CAF" w:rsidRPr="00794E09" w:rsidRDefault="00353F4F" w:rsidP="00353F4F">
      <w:pPr>
        <w:suppressAutoHyphens w:val="0"/>
        <w:autoSpaceDE w:val="0"/>
        <w:autoSpaceDN w:val="0"/>
        <w:adjustRightInd w:val="0"/>
        <w:ind w:left="567" w:hanging="567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-</w:t>
      </w:r>
      <w:r w:rsidR="00D41CA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specyfikację techniczną udostępnioną przez producentów</w:t>
      </w:r>
    </w:p>
    <w:p w14:paraId="7C3C5E62" w14:textId="77777777" w:rsidR="00353F4F" w:rsidRPr="00794E09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32FDD49B" w14:textId="77777777" w:rsidR="00D41CAF" w:rsidRPr="00794E09" w:rsidRDefault="00D41CAF" w:rsidP="00794E0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Wszelkie zaproponowane elementy s</w:t>
      </w:r>
      <w:r w:rsidR="009F2A33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kładowe instalacji pompy ciepła cwu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stan</w:t>
      </w:r>
      <w:r w:rsidR="00490C7D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owią jedynie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założenie, poczynione na potrzeby obliczeń symulujących</w:t>
      </w:r>
      <w:r w:rsidR="00490C7D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pracę instalacji. Zastosowane,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podczas realizacji inwestycji, urządzenia winny być równow</w:t>
      </w:r>
      <w:r w:rsidR="00490C7D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ażne proponowanym i legitymować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się parametrami nie gorszymi niż przyjęte na podstawy poniższego opracowania.</w:t>
      </w:r>
    </w:p>
    <w:p w14:paraId="4ED213A7" w14:textId="77777777" w:rsidR="00D41CAF" w:rsidRPr="00794E09" w:rsidRDefault="00D41CA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6C48C33C" w14:textId="77777777" w:rsidR="00353F4F" w:rsidRPr="00794E09" w:rsidRDefault="00D41CAF" w:rsidP="00490C7D">
      <w:pPr>
        <w:pStyle w:val="Akapitzlist"/>
        <w:numPr>
          <w:ilvl w:val="0"/>
          <w:numId w:val="1"/>
        </w:numPr>
        <w:suppressAutoHyphens w:val="0"/>
        <w:autoSpaceDE w:val="0"/>
        <w:autoSpaceDN w:val="0"/>
        <w:adjustRightInd w:val="0"/>
        <w:ind w:left="284" w:hanging="284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Przegląd lokalizacji</w:t>
      </w:r>
    </w:p>
    <w:p w14:paraId="3E76BF45" w14:textId="77777777" w:rsidR="00353F4F" w:rsidRPr="00794E09" w:rsidRDefault="00353F4F" w:rsidP="00353F4F">
      <w:pPr>
        <w:pStyle w:val="Akapitzlist"/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6C949840" w14:textId="3C5C973A" w:rsidR="00D41CAF" w:rsidRPr="00794E09" w:rsidRDefault="00D41CAF" w:rsidP="00794E0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B</w:t>
      </w:r>
      <w:r w:rsidR="00DD587E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udynek mieści się na terenie miasta i gminy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="00353F4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Żukowo.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Jego</w:t>
      </w:r>
      <w:r w:rsid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przeznaczenie określone zostało przez inwestora ja</w:t>
      </w:r>
      <w:r w:rsidR="00353F4F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ko budynek mieszkalny</w:t>
      </w:r>
      <w:r w:rsidR="00490C7D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. </w:t>
      </w:r>
    </w:p>
    <w:p w14:paraId="1BA1B574" w14:textId="77777777" w:rsidR="00353F4F" w:rsidRPr="00794E09" w:rsidRDefault="00353F4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ab/>
      </w:r>
    </w:p>
    <w:p w14:paraId="25BAF3B1" w14:textId="77777777" w:rsidR="00D41CAF" w:rsidRPr="00794E09" w:rsidRDefault="00D25E1A" w:rsidP="00490C7D">
      <w:pPr>
        <w:pStyle w:val="Akapitzlist"/>
        <w:numPr>
          <w:ilvl w:val="1"/>
          <w:numId w:val="1"/>
        </w:numPr>
        <w:suppressAutoHyphens w:val="0"/>
        <w:autoSpaceDE w:val="0"/>
        <w:autoSpaceDN w:val="0"/>
        <w:adjustRightInd w:val="0"/>
        <w:ind w:left="426" w:hanging="426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 xml:space="preserve"> </w:t>
      </w:r>
      <w:r w:rsidR="00D41CAF"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Dane o lokalizacji budynku inwestora</w:t>
      </w:r>
    </w:p>
    <w:p w14:paraId="10238AE5" w14:textId="77777777" w:rsidR="00177787" w:rsidRPr="00794E09" w:rsidRDefault="00177787" w:rsidP="00177787">
      <w:pPr>
        <w:pStyle w:val="Akapitzlist"/>
        <w:suppressAutoHyphens w:val="0"/>
        <w:autoSpaceDE w:val="0"/>
        <w:autoSpaceDN w:val="0"/>
        <w:adjustRightInd w:val="0"/>
        <w:ind w:left="108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3E943282" w14:textId="43AD2EF2" w:rsidR="00D41CAF" w:rsidRPr="001C2FCE" w:rsidRDefault="00D41CAF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1C2FCE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Dane o budynku</w:t>
      </w:r>
      <w:r w:rsidR="001C2FCE" w:rsidRPr="001C2FCE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:</w:t>
      </w:r>
      <w:r w:rsidR="001C2FCE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 xml:space="preserve"> budynek mieszkalny/</w:t>
      </w:r>
    </w:p>
    <w:p w14:paraId="56626B5C" w14:textId="5F3FE879" w:rsidR="00D41CAF" w:rsidRPr="001C2FCE" w:rsidRDefault="00AB3AC1" w:rsidP="00AB3AC1">
      <w:pPr>
        <w:ind w:right="72"/>
        <w:jc w:val="both"/>
        <w:rPr>
          <w:rFonts w:ascii="Tahoma" w:eastAsia="Times New Roman" w:hAnsi="Tahoma" w:cs="Tahoma"/>
          <w:bCs/>
          <w:color w:val="000000"/>
          <w:kern w:val="0"/>
          <w:sz w:val="20"/>
          <w:szCs w:val="20"/>
          <w:lang w:bidi="ar-SA"/>
        </w:rPr>
      </w:pPr>
      <w:r w:rsidRPr="001C2FCE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Ulic</w:t>
      </w:r>
      <w:r w:rsidR="001C2FCE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a: Gmina Żukowo</w:t>
      </w:r>
    </w:p>
    <w:p w14:paraId="18BD82DD" w14:textId="2A0719E8" w:rsidR="00177787" w:rsidRPr="0080030B" w:rsidRDefault="00177787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strike/>
          <w:kern w:val="0"/>
          <w:sz w:val="20"/>
          <w:szCs w:val="20"/>
          <w:lang w:eastAsia="en-US" w:bidi="ar-SA"/>
        </w:rPr>
      </w:pPr>
    </w:p>
    <w:p w14:paraId="395214FA" w14:textId="77777777" w:rsidR="00F97984" w:rsidRPr="0080030B" w:rsidRDefault="00F97984" w:rsidP="00D41CAF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strike/>
          <w:kern w:val="0"/>
          <w:sz w:val="20"/>
          <w:szCs w:val="20"/>
          <w:lang w:eastAsia="en-US" w:bidi="ar-SA"/>
        </w:rPr>
      </w:pPr>
    </w:p>
    <w:p w14:paraId="1CFB999B" w14:textId="77777777" w:rsidR="000F3CB0" w:rsidRPr="00794E09" w:rsidRDefault="00111CA6" w:rsidP="000F3CB0">
      <w:pPr>
        <w:suppressAutoHyphens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4.</w:t>
      </w:r>
      <w:r w:rsidR="000F3CB0"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 xml:space="preserve"> Koncepcja rozwiązania montażu pompy cwu</w:t>
      </w:r>
    </w:p>
    <w:p w14:paraId="7B40A087" w14:textId="11146D2F" w:rsidR="006B5C4E" w:rsidRPr="00794E09" w:rsidRDefault="000F3CB0" w:rsidP="00794E09">
      <w:pPr>
        <w:suppressAutoHyphens w:val="0"/>
        <w:jc w:val="both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br/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Dla potrzeb ciepłej wody użytkowej przewiduję się  instalację z pompą ciepła</w:t>
      </w:r>
      <w:r w:rsid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. 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Pompa</w:t>
      </w:r>
      <w:r w:rsidR="0001511B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ciepła o średniej mocy min. 1,7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kW będzie podgrzewała wodę </w:t>
      </w:r>
      <w:r w:rsidR="0001511B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w zasobniku do temp. ok. 6</w:t>
      </w:r>
      <w:r w:rsidR="00832CFE"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5ºC. 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Zaproponowano pompę ciepła z zintegrowanym zasobnikiem </w:t>
      </w:r>
      <w:r w:rsidR="00DD587E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o pojemności</w:t>
      </w:r>
      <w:r w:rsidR="0080030B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</w:t>
      </w:r>
      <w:r w:rsidR="0080030B" w:rsidRPr="001C2FCE">
        <w:rPr>
          <w:rFonts w:ascii="Tahoma" w:eastAsia="Times New Roman" w:hAnsi="Tahoma" w:cs="Tahoma"/>
          <w:color w:val="000000" w:themeColor="text1"/>
          <w:kern w:val="0"/>
          <w:sz w:val="20"/>
          <w:szCs w:val="20"/>
          <w:lang w:eastAsia="pl-PL" w:bidi="ar-SA"/>
        </w:rPr>
        <w:t>min</w:t>
      </w:r>
      <w:r w:rsidR="00DD587E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29</w:t>
      </w:r>
      <w:r w:rsidR="00832CFE"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1 l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. </w:t>
      </w:r>
    </w:p>
    <w:p w14:paraId="795B5759" w14:textId="3867F977" w:rsidR="006B5C4E" w:rsidRDefault="00DD587E" w:rsidP="00794E09">
      <w:pPr>
        <w:suppressAutoHyphens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Pompa ciepła cwu</w:t>
      </w:r>
      <w:r w:rsidR="006B5C4E" w:rsidRPr="00794E09">
        <w:rPr>
          <w:rFonts w:ascii="Tahoma" w:hAnsi="Tahoma" w:cs="Tahoma"/>
          <w:sz w:val="20"/>
          <w:szCs w:val="20"/>
        </w:rPr>
        <w:t xml:space="preserve"> wykorzystuje powietrze zewnętrzne</w:t>
      </w:r>
      <w:r w:rsidR="001C2FCE">
        <w:rPr>
          <w:rFonts w:ascii="Tahoma" w:hAnsi="Tahoma" w:cs="Tahoma"/>
          <w:sz w:val="20"/>
          <w:szCs w:val="20"/>
        </w:rPr>
        <w:t xml:space="preserve"> </w:t>
      </w:r>
      <w:r w:rsidR="006B5C4E" w:rsidRPr="00794E09">
        <w:rPr>
          <w:rFonts w:ascii="Tahoma" w:hAnsi="Tahoma" w:cs="Tahoma"/>
          <w:sz w:val="20"/>
          <w:szCs w:val="20"/>
        </w:rPr>
        <w:t xml:space="preserve">do podgrzewu ciepłej wody użytkowej. Powietrze zewnętrzne ochłodzone podczas podgrzewu ciepłej wody użytkowej jest odprowadzane kolejnym przewodem </w:t>
      </w:r>
      <w:r w:rsidR="006B5C4E" w:rsidRPr="001C2FCE">
        <w:rPr>
          <w:rFonts w:ascii="Tahoma" w:hAnsi="Tahoma" w:cs="Tahoma"/>
          <w:sz w:val="20"/>
          <w:szCs w:val="20"/>
        </w:rPr>
        <w:t>na zewnątrz</w:t>
      </w:r>
      <w:r w:rsidR="006B5C4E" w:rsidRPr="00794E09">
        <w:rPr>
          <w:rFonts w:ascii="Tahoma" w:hAnsi="Tahoma" w:cs="Tahoma"/>
          <w:sz w:val="20"/>
          <w:szCs w:val="20"/>
        </w:rPr>
        <w:t xml:space="preserve"> przez pompę ciepłej wody użytkowej.</w:t>
      </w:r>
      <w:r w:rsidR="00794E09">
        <w:rPr>
          <w:rFonts w:ascii="Tahoma" w:hAnsi="Tahoma" w:cs="Tahoma"/>
          <w:sz w:val="20"/>
          <w:szCs w:val="20"/>
        </w:rPr>
        <w:t xml:space="preserve"> </w:t>
      </w:r>
      <w:r w:rsidR="006B5C4E" w:rsidRPr="00794E09">
        <w:rPr>
          <w:rFonts w:ascii="Tahoma" w:hAnsi="Tahoma" w:cs="Tahoma"/>
          <w:sz w:val="20"/>
          <w:szCs w:val="20"/>
        </w:rPr>
        <w:t xml:space="preserve">Należy zapewnić odprowadzenie kondensatu  do </w:t>
      </w:r>
      <w:r w:rsidR="0080030B" w:rsidRPr="001C2FCE">
        <w:rPr>
          <w:rFonts w:ascii="Tahoma" w:hAnsi="Tahoma" w:cs="Tahoma"/>
          <w:color w:val="000000" w:themeColor="text1"/>
          <w:sz w:val="20"/>
          <w:szCs w:val="20"/>
        </w:rPr>
        <w:t xml:space="preserve">istniejącej </w:t>
      </w:r>
      <w:r w:rsidR="006B5C4E" w:rsidRPr="00794E09">
        <w:rPr>
          <w:rFonts w:ascii="Tahoma" w:hAnsi="Tahoma" w:cs="Tahoma"/>
          <w:sz w:val="20"/>
          <w:szCs w:val="20"/>
        </w:rPr>
        <w:t>kanalizacji.</w:t>
      </w:r>
    </w:p>
    <w:p w14:paraId="4032D85C" w14:textId="07DA2546" w:rsidR="00D41CAF" w:rsidRDefault="000F3CB0" w:rsidP="0032680B">
      <w:pPr>
        <w:suppressAutoHyphens w:val="0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Instalacja pompy ciepła zabezpieczona zostanie przez grup</w:t>
      </w:r>
      <w:r w:rsidR="00A60455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ę bezpieczeństwa w skład której 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wchodzą: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br/>
        <w:t>- zawór bezpieczeństwa 6 bar,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br/>
      </w:r>
      <w:r w:rsid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- naczynie wzbiorcze przeponowe 25 l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br/>
        <w:t>- zawór zwrotny,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br/>
        <w:t>Podłączenie hydrauliczne pompy ciepła należy wykonać z</w:t>
      </w:r>
      <w:r w:rsidR="00DD587E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godnie z zaleceniami producenta </w:t>
      </w:r>
      <w:r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urządzenia oraz zgodnie z normami i przepisami prawa </w:t>
      </w:r>
      <w:r w:rsidR="00794E09" w:rsidRPr="00794E0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budowlanego</w:t>
      </w:r>
    </w:p>
    <w:p w14:paraId="79A311F7" w14:textId="77777777" w:rsidR="00DD587E" w:rsidRPr="00794E09" w:rsidRDefault="00DD587E" w:rsidP="0032680B">
      <w:pPr>
        <w:suppressAutoHyphens w:val="0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</w:p>
    <w:p w14:paraId="7FF53B0B" w14:textId="77777777" w:rsidR="00177787" w:rsidRPr="00794E09" w:rsidRDefault="00177787" w:rsidP="00177787">
      <w:pPr>
        <w:pStyle w:val="Akapitzlist"/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7DE7212F" w14:textId="77777777" w:rsidR="00D41CAF" w:rsidRPr="00794E09" w:rsidRDefault="00490C7D" w:rsidP="00490C7D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4.1.</w:t>
      </w:r>
      <w:r w:rsidR="00D41CAF" w:rsidRPr="00794E09"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  <w:t>Dobór urządzeń składowych instalacji</w:t>
      </w:r>
    </w:p>
    <w:p w14:paraId="26F10295" w14:textId="77777777" w:rsidR="00177787" w:rsidRPr="00794E09" w:rsidRDefault="00177787" w:rsidP="00177787">
      <w:pPr>
        <w:pStyle w:val="Akapitzlist"/>
        <w:suppressAutoHyphens w:val="0"/>
        <w:autoSpaceDE w:val="0"/>
        <w:autoSpaceDN w:val="0"/>
        <w:adjustRightInd w:val="0"/>
        <w:ind w:left="1080"/>
        <w:rPr>
          <w:rFonts w:ascii="Tahoma" w:eastAsiaTheme="minorHAnsi" w:hAnsi="Tahoma" w:cs="Tahoma"/>
          <w:b/>
          <w:bCs/>
          <w:kern w:val="0"/>
          <w:sz w:val="20"/>
          <w:szCs w:val="20"/>
          <w:lang w:eastAsia="en-US" w:bidi="ar-SA"/>
        </w:rPr>
      </w:pPr>
    </w:p>
    <w:p w14:paraId="06FCE75F" w14:textId="62B16EF8" w:rsidR="00DD587E" w:rsidRPr="00794E09" w:rsidRDefault="00D41CAF" w:rsidP="006565EA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Głównymi </w:t>
      </w:r>
      <w:r w:rsidR="006565EA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elementami zestawu jest pompa cwu z zintegrowa</w:t>
      </w:r>
      <w:r w:rsidR="00111CA6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nym zasobnikiem o pojemności </w:t>
      </w:r>
      <w:r w:rsidR="0080030B"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min </w:t>
      </w:r>
      <w:r w:rsidR="00111CA6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291</w:t>
      </w:r>
      <w:r w:rsidR="006565EA" w:rsidRPr="00794E09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l z wężownicą.</w:t>
      </w:r>
      <w:r w:rsidR="00DD587E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</w:t>
      </w:r>
    </w:p>
    <w:p w14:paraId="2F44E7CD" w14:textId="6D340921" w:rsidR="006B5C4E" w:rsidRDefault="0001511B" w:rsidP="006565EA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Zaproponowan</w:t>
      </w:r>
      <w:r w:rsidR="005B4772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>o</w:t>
      </w:r>
      <w:r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t xml:space="preserve"> pompę ciepła powietrzną cwu o parametrach:</w:t>
      </w:r>
    </w:p>
    <w:p w14:paraId="017D7779" w14:textId="77777777" w:rsidR="0001511B" w:rsidRDefault="0001511B" w:rsidP="006565EA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455D01D2" w14:textId="77777777" w:rsidR="0001511B" w:rsidRPr="001C2FCE" w:rsidRDefault="0001511B" w:rsidP="0001511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</w:pP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Profil poboru cwu  </w:t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  <w:t>XL</w:t>
      </w:r>
    </w:p>
    <w:p w14:paraId="1C1BBD38" w14:textId="77777777" w:rsidR="0001511B" w:rsidRPr="001C2FCE" w:rsidRDefault="0001511B" w:rsidP="0001511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</w:pP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lastRenderedPageBreak/>
        <w:t>Praca z wykorzystaniem powietrza zewnętrznego m3/h-</w:t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  <w:t>430</w:t>
      </w:r>
    </w:p>
    <w:p w14:paraId="6F36C9CF" w14:textId="77777777" w:rsidR="0001511B" w:rsidRPr="001C2FCE" w:rsidRDefault="0001511B" w:rsidP="0001511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</w:pP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Zintegrowany pojemnościowy podgrzewacz cwu - </w:t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  <w:t>Stal emaliowana</w:t>
      </w:r>
    </w:p>
    <w:p w14:paraId="23E8FA72" w14:textId="2A1D640A" w:rsidR="0001511B" w:rsidRPr="001C2FCE" w:rsidRDefault="0001511B" w:rsidP="0001511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</w:pP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Pojemność </w:t>
      </w:r>
      <w:r w:rsidR="005B4772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min.</w:t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  <w:t>291</w:t>
      </w:r>
    </w:p>
    <w:p w14:paraId="3BDC9EC9" w14:textId="77777777" w:rsidR="0001511B" w:rsidRPr="001C2FCE" w:rsidRDefault="0001511B" w:rsidP="0001511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</w:pP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Maks. możliwa do uzyskania temp. cwu w trybie bez dodatkowego źródła ciepła</w:t>
      </w:r>
      <w:r w:rsidR="00E228F1"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 </w:t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°C</w:t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  <w:t xml:space="preserve"> 65 </w:t>
      </w:r>
    </w:p>
    <w:p w14:paraId="19C467C7" w14:textId="77777777" w:rsidR="0001511B" w:rsidRPr="001C2FCE" w:rsidRDefault="0001511B" w:rsidP="0001511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</w:pP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Maks. dopuszcz. ciśnienie robocze bar </w:t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  <w:t>10</w:t>
      </w:r>
    </w:p>
    <w:p w14:paraId="1ECE0035" w14:textId="77777777" w:rsidR="0001511B" w:rsidRPr="001C2FCE" w:rsidRDefault="0001511B" w:rsidP="0001511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</w:pP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Powierzchnia wymiany ciepła m2 — </w:t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  <w:t>0,9</w:t>
      </w:r>
    </w:p>
    <w:p w14:paraId="1E9B3B4E" w14:textId="006A08F8" w:rsidR="004F4B8B" w:rsidRPr="001C2FCE" w:rsidRDefault="0001511B" w:rsidP="004F4B8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color w:val="000000" w:themeColor="text1"/>
          <w:kern w:val="0"/>
          <w:sz w:val="20"/>
          <w:szCs w:val="20"/>
          <w:lang w:eastAsia="en-US" w:bidi="ar-SA"/>
        </w:rPr>
      </w:pP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Masa kg </w:t>
      </w:r>
      <w:r w:rsidR="00811AB4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max.</w:t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  <w:t>160</w:t>
      </w:r>
      <w:r w:rsidR="004F4B8B"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br/>
      </w:r>
      <w:r w:rsidR="004F4B8B" w:rsidRPr="001C2FCE">
        <w:rPr>
          <w:rFonts w:ascii="Tahoma" w:eastAsiaTheme="minorHAnsi" w:hAnsi="Tahoma" w:cs="Tahoma"/>
          <w:bCs/>
          <w:color w:val="000000" w:themeColor="text1"/>
          <w:kern w:val="0"/>
          <w:sz w:val="20"/>
          <w:szCs w:val="20"/>
          <w:lang w:eastAsia="en-US" w:bidi="ar-SA"/>
        </w:rPr>
        <w:t>Poziom mocy akustycznej LW podczas pracy z wywiewem powietrza, obiegiem</w:t>
      </w:r>
    </w:p>
    <w:p w14:paraId="443EDEBA" w14:textId="77777777" w:rsidR="004F4B8B" w:rsidRPr="001C2FCE" w:rsidRDefault="004F4B8B" w:rsidP="004F4B8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Cs/>
          <w:color w:val="000000" w:themeColor="text1"/>
          <w:kern w:val="0"/>
          <w:sz w:val="20"/>
          <w:szCs w:val="20"/>
          <w:lang w:eastAsia="en-US" w:bidi="ar-SA"/>
        </w:rPr>
      </w:pPr>
      <w:r w:rsidRPr="001C2FCE">
        <w:rPr>
          <w:rFonts w:ascii="Tahoma" w:eastAsiaTheme="minorHAnsi" w:hAnsi="Tahoma" w:cs="Tahoma"/>
          <w:bCs/>
          <w:color w:val="000000" w:themeColor="text1"/>
          <w:kern w:val="0"/>
          <w:sz w:val="20"/>
          <w:szCs w:val="20"/>
          <w:lang w:eastAsia="en-US" w:bidi="ar-SA"/>
        </w:rPr>
        <w:t>wewnętrznym oraz obiegiem wewnętrznym z wyprowadzeniem powietrza na</w:t>
      </w:r>
    </w:p>
    <w:p w14:paraId="3AF352AC" w14:textId="77777777" w:rsidR="004F4B8B" w:rsidRPr="001C2FCE" w:rsidRDefault="004F4B8B" w:rsidP="004F4B8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bCs/>
          <w:color w:val="000000" w:themeColor="text1"/>
          <w:kern w:val="0"/>
          <w:sz w:val="20"/>
          <w:szCs w:val="20"/>
          <w:lang w:eastAsia="en-US" w:bidi="ar-SA"/>
        </w:rPr>
      </w:pPr>
      <w:r w:rsidRPr="001C2FCE">
        <w:rPr>
          <w:rFonts w:ascii="Tahoma" w:eastAsiaTheme="minorHAnsi" w:hAnsi="Tahoma" w:cs="Tahoma"/>
          <w:bCs/>
          <w:color w:val="000000" w:themeColor="text1"/>
          <w:kern w:val="0"/>
          <w:sz w:val="20"/>
          <w:szCs w:val="20"/>
          <w:lang w:eastAsia="en-US" w:bidi="ar-SA"/>
        </w:rPr>
        <w:t>zewnątrz</w:t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(Pomiar w oparciu o normy EN 12102/EN ISO 9614-2, klasa dok</w:t>
      </w:r>
      <w:r w:rsidRPr="001C2FCE">
        <w:rPr>
          <w:rFonts w:ascii="Tahoma" w:eastAsiaTheme="minorHAnsi" w:hAnsi="Tahoma" w:cs="Tahoma" w:hint="eastAsia"/>
          <w:color w:val="000000" w:themeColor="text1"/>
          <w:kern w:val="0"/>
          <w:sz w:val="20"/>
          <w:szCs w:val="20"/>
          <w:lang w:eastAsia="en-US" w:bidi="ar-SA"/>
        </w:rPr>
        <w:t>ł</w:t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adno</w:t>
      </w:r>
      <w:r w:rsidRPr="001C2FCE">
        <w:rPr>
          <w:rFonts w:ascii="Tahoma" w:eastAsiaTheme="minorHAnsi" w:hAnsi="Tahoma" w:cs="Tahoma" w:hint="eastAsia"/>
          <w:color w:val="000000" w:themeColor="text1"/>
          <w:kern w:val="0"/>
          <w:sz w:val="20"/>
          <w:szCs w:val="20"/>
          <w:lang w:eastAsia="en-US" w:bidi="ar-SA"/>
        </w:rPr>
        <w:t>ś</w:t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ci 2)</w:t>
      </w:r>
    </w:p>
    <w:p w14:paraId="23B766CE" w14:textId="77777777" w:rsidR="004F4B8B" w:rsidRPr="001C2FCE" w:rsidRDefault="004F4B8B" w:rsidP="004F4B8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</w:pP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Maks. oceniony (A) ca</w:t>
      </w:r>
      <w:r w:rsidRPr="001C2FCE">
        <w:rPr>
          <w:rFonts w:ascii="Tahoma" w:eastAsiaTheme="minorHAnsi" w:hAnsi="Tahoma" w:cs="Tahoma" w:hint="eastAsia"/>
          <w:color w:val="000000" w:themeColor="text1"/>
          <w:kern w:val="0"/>
          <w:sz w:val="20"/>
          <w:szCs w:val="20"/>
          <w:lang w:eastAsia="en-US" w:bidi="ar-SA"/>
        </w:rPr>
        <w:t>ł</w:t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kowity poziom ci</w:t>
      </w:r>
      <w:r w:rsidRPr="001C2FCE">
        <w:rPr>
          <w:rFonts w:ascii="Tahoma" w:eastAsiaTheme="minorHAnsi" w:hAnsi="Tahoma" w:cs="Tahoma" w:hint="eastAsia"/>
          <w:color w:val="000000" w:themeColor="text1"/>
          <w:kern w:val="0"/>
          <w:sz w:val="20"/>
          <w:szCs w:val="20"/>
          <w:lang w:eastAsia="en-US" w:bidi="ar-SA"/>
        </w:rPr>
        <w:t>ś</w:t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>nienia akustycznego w pomieszczeniu</w:t>
      </w:r>
    </w:p>
    <w:p w14:paraId="4DEFA9E7" w14:textId="77777777" w:rsidR="0001511B" w:rsidRPr="001C2FCE" w:rsidRDefault="004F4B8B" w:rsidP="004F4B8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</w:pP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Technicznym dB(A) </w:t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ab/>
      </w:r>
      <w:r w:rsidRPr="0080030B">
        <w:rPr>
          <w:rFonts w:ascii="Tahoma" w:eastAsiaTheme="minorHAnsi" w:hAnsi="Tahoma" w:cs="Tahoma"/>
          <w:color w:val="FF0000"/>
          <w:kern w:val="0"/>
          <w:sz w:val="20"/>
          <w:szCs w:val="20"/>
          <w:lang w:eastAsia="en-US" w:bidi="ar-SA"/>
        </w:rPr>
        <w:tab/>
      </w:r>
      <w:r w:rsidRPr="0080030B">
        <w:rPr>
          <w:rFonts w:ascii="Tahoma" w:eastAsiaTheme="minorHAnsi" w:hAnsi="Tahoma" w:cs="Tahoma"/>
          <w:color w:val="FF0000"/>
          <w:kern w:val="0"/>
          <w:sz w:val="20"/>
          <w:szCs w:val="20"/>
          <w:lang w:eastAsia="en-US" w:bidi="ar-SA"/>
        </w:rPr>
        <w:tab/>
      </w:r>
      <w:r w:rsidRPr="0080030B">
        <w:rPr>
          <w:rFonts w:ascii="Tahoma" w:eastAsiaTheme="minorHAnsi" w:hAnsi="Tahoma" w:cs="Tahoma"/>
          <w:color w:val="FF0000"/>
          <w:kern w:val="0"/>
          <w:sz w:val="20"/>
          <w:szCs w:val="20"/>
          <w:lang w:eastAsia="en-US" w:bidi="ar-SA"/>
        </w:rPr>
        <w:tab/>
      </w:r>
      <w:r w:rsidRPr="0080030B">
        <w:rPr>
          <w:rFonts w:ascii="Tahoma" w:eastAsiaTheme="minorHAnsi" w:hAnsi="Tahoma" w:cs="Tahoma"/>
          <w:color w:val="FF0000"/>
          <w:kern w:val="0"/>
          <w:sz w:val="20"/>
          <w:szCs w:val="20"/>
          <w:lang w:eastAsia="en-US" w:bidi="ar-SA"/>
        </w:rPr>
        <w:tab/>
      </w:r>
      <w:r w:rsidRPr="0080030B">
        <w:rPr>
          <w:rFonts w:ascii="Tahoma" w:eastAsiaTheme="minorHAnsi" w:hAnsi="Tahoma" w:cs="Tahoma"/>
          <w:color w:val="FF0000"/>
          <w:kern w:val="0"/>
          <w:sz w:val="20"/>
          <w:szCs w:val="20"/>
          <w:lang w:eastAsia="en-US" w:bidi="ar-SA"/>
        </w:rPr>
        <w:tab/>
      </w:r>
      <w:r w:rsidRPr="0080030B">
        <w:rPr>
          <w:rFonts w:ascii="Tahoma" w:eastAsiaTheme="minorHAnsi" w:hAnsi="Tahoma" w:cs="Tahoma"/>
          <w:color w:val="FF0000"/>
          <w:kern w:val="0"/>
          <w:sz w:val="20"/>
          <w:szCs w:val="20"/>
          <w:lang w:eastAsia="en-US" w:bidi="ar-SA"/>
        </w:rPr>
        <w:tab/>
      </w:r>
      <w:r w:rsidRPr="001C2FCE">
        <w:rPr>
          <w:rFonts w:ascii="Tahoma" w:eastAsiaTheme="minorHAnsi" w:hAnsi="Tahoma" w:cs="Tahoma"/>
          <w:color w:val="000000" w:themeColor="text1"/>
          <w:kern w:val="0"/>
          <w:sz w:val="20"/>
          <w:szCs w:val="20"/>
          <w:lang w:eastAsia="en-US" w:bidi="ar-SA"/>
        </w:rPr>
        <w:t xml:space="preserve"> 57</w:t>
      </w:r>
    </w:p>
    <w:p w14:paraId="7E55DE2D" w14:textId="77777777" w:rsidR="004F4B8B" w:rsidRPr="0001511B" w:rsidRDefault="004F4B8B" w:rsidP="0001511B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3F396DB1" w14:textId="77777777" w:rsidR="006B5C4E" w:rsidRPr="00794E09" w:rsidRDefault="006B5C4E" w:rsidP="006565EA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794E09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4.2.Wymogi ustawienia i pomieszczenia</w:t>
      </w:r>
    </w:p>
    <w:p w14:paraId="1931F732" w14:textId="77777777" w:rsidR="006B5C4E" w:rsidRPr="00486C1C" w:rsidRDefault="006B5C4E" w:rsidP="006565EA">
      <w:pPr>
        <w:suppressAutoHyphens w:val="0"/>
        <w:autoSpaceDE w:val="0"/>
        <w:autoSpaceDN w:val="0"/>
        <w:adjustRightInd w:val="0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</w:p>
    <w:p w14:paraId="2CE4EF1D" w14:textId="074AB43E" w:rsidR="006B5C4E" w:rsidRPr="00794E09" w:rsidRDefault="006B5C4E" w:rsidP="00794E09">
      <w:pPr>
        <w:suppressAutoHyphens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486C1C">
        <w:rPr>
          <w:rFonts w:ascii="Tahoma" w:hAnsi="Tahoma" w:cs="Tahoma"/>
          <w:sz w:val="20"/>
          <w:szCs w:val="20"/>
        </w:rPr>
        <w:t>1.Temperatura powietrza, w której możliwe jest stoso</w:t>
      </w:r>
      <w:r w:rsidR="00DD587E" w:rsidRPr="00486C1C">
        <w:rPr>
          <w:rFonts w:ascii="Tahoma" w:hAnsi="Tahoma" w:cs="Tahoma"/>
          <w:sz w:val="20"/>
          <w:szCs w:val="20"/>
        </w:rPr>
        <w:t>wanie pompy cwu  to zakres od –8°C do +40</w:t>
      </w:r>
      <w:r w:rsidRPr="00486C1C">
        <w:rPr>
          <w:rFonts w:ascii="Tahoma" w:hAnsi="Tahoma" w:cs="Tahoma"/>
          <w:sz w:val="20"/>
          <w:szCs w:val="20"/>
        </w:rPr>
        <w:t>°C.</w:t>
      </w:r>
      <w:r w:rsidRPr="00486C1C">
        <w:rPr>
          <w:rFonts w:ascii="Tahoma" w:hAnsi="Tahoma" w:cs="Tahoma"/>
          <w:sz w:val="20"/>
          <w:szCs w:val="20"/>
        </w:rPr>
        <w:br/>
        <w:t xml:space="preserve">2. </w:t>
      </w:r>
      <w:r w:rsidR="0080030B" w:rsidRPr="00486C1C">
        <w:rPr>
          <w:rFonts w:ascii="Tahoma" w:hAnsi="Tahoma" w:cs="Tahoma"/>
          <w:sz w:val="20"/>
          <w:szCs w:val="20"/>
        </w:rPr>
        <w:t>Zaleca się</w:t>
      </w:r>
      <w:r w:rsidR="001C2FCE" w:rsidRPr="00486C1C">
        <w:rPr>
          <w:rFonts w:ascii="Tahoma" w:hAnsi="Tahoma" w:cs="Tahoma"/>
          <w:sz w:val="20"/>
          <w:szCs w:val="20"/>
        </w:rPr>
        <w:t>, by s</w:t>
      </w:r>
      <w:r w:rsidRPr="00486C1C">
        <w:rPr>
          <w:rFonts w:ascii="Tahoma" w:hAnsi="Tahoma" w:cs="Tahoma"/>
          <w:sz w:val="20"/>
          <w:szCs w:val="20"/>
        </w:rPr>
        <w:t>pust kondensatu musi być podłączony do sieci kanalizacyjnej.</w:t>
      </w:r>
      <w:r w:rsidRPr="00486C1C">
        <w:rPr>
          <w:rFonts w:ascii="Tahoma" w:hAnsi="Tahoma" w:cs="Tahoma"/>
          <w:sz w:val="20"/>
          <w:szCs w:val="20"/>
        </w:rPr>
        <w:br/>
        <w:t>3.Aby uniknąć rezonansu akustycznego, nie ustawiać urządzenia na stropach z belek drewnianych (np. na poddaszu).</w:t>
      </w:r>
      <w:r w:rsidRPr="00486C1C">
        <w:rPr>
          <w:rFonts w:ascii="Tahoma" w:hAnsi="Tahoma" w:cs="Tahoma"/>
          <w:sz w:val="20"/>
          <w:szCs w:val="20"/>
        </w:rPr>
        <w:br/>
        <w:t>4.Powietrze zasysane nie może zawierać pyłów, tłuszczów ani zanieczyszczeń w postaci chlorowco-alkanów (np. znajdujących się w aerozolach, farbach, rozpuszczalnikach</w:t>
      </w:r>
      <w:r w:rsidRPr="00794E09">
        <w:rPr>
          <w:rFonts w:ascii="Tahoma" w:hAnsi="Tahoma" w:cs="Tahoma"/>
          <w:sz w:val="20"/>
          <w:szCs w:val="20"/>
        </w:rPr>
        <w:t>, środkach piorących</w:t>
      </w:r>
      <w:r w:rsidR="00794E09">
        <w:rPr>
          <w:rFonts w:ascii="Tahoma" w:hAnsi="Tahoma" w:cs="Tahoma"/>
          <w:sz w:val="20"/>
          <w:szCs w:val="20"/>
        </w:rPr>
        <w:t xml:space="preserve"> </w:t>
      </w:r>
      <w:r w:rsidRPr="00794E09">
        <w:rPr>
          <w:rFonts w:ascii="Tahoma" w:hAnsi="Tahoma" w:cs="Tahoma"/>
          <w:sz w:val="20"/>
          <w:szCs w:val="20"/>
        </w:rPr>
        <w:t>i czyszczących.</w:t>
      </w:r>
    </w:p>
    <w:p w14:paraId="65B5FCFB" w14:textId="570ABB94" w:rsidR="006B5C4E" w:rsidRPr="00794E09" w:rsidRDefault="006B5C4E" w:rsidP="00794E09">
      <w:pPr>
        <w:suppressAutoHyphens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794E09">
        <w:rPr>
          <w:rFonts w:ascii="Tahoma" w:hAnsi="Tahoma" w:cs="Tahoma"/>
          <w:sz w:val="20"/>
          <w:szCs w:val="20"/>
        </w:rPr>
        <w:t>5.Pomieszczenie techniczne musi być suche i zabezpieczone przed mrozem.</w:t>
      </w:r>
      <w:r w:rsidRPr="00794E09">
        <w:rPr>
          <w:rFonts w:ascii="Tahoma" w:hAnsi="Tahoma" w:cs="Tahoma"/>
          <w:sz w:val="20"/>
          <w:szCs w:val="20"/>
        </w:rPr>
        <w:br/>
      </w:r>
      <w:r w:rsidR="0080030B">
        <w:rPr>
          <w:rFonts w:ascii="Tahoma" w:hAnsi="Tahoma" w:cs="Tahoma"/>
          <w:sz w:val="20"/>
          <w:szCs w:val="20"/>
        </w:rPr>
        <w:t>6</w:t>
      </w:r>
      <w:r w:rsidRPr="00794E09">
        <w:rPr>
          <w:rFonts w:ascii="Tahoma" w:hAnsi="Tahoma" w:cs="Tahoma"/>
          <w:sz w:val="20"/>
          <w:szCs w:val="20"/>
        </w:rPr>
        <w:t>.Przy ustawieniu narożnym należy zachować minimalną odległość. Mniejsze odległości od ściany mogą prowadzić do zwarcia przepływów objętościowych.</w:t>
      </w:r>
    </w:p>
    <w:p w14:paraId="11B71409" w14:textId="74D8EDA8" w:rsidR="006B5C4E" w:rsidRPr="00794E09" w:rsidRDefault="0080030B" w:rsidP="00794E09">
      <w:pPr>
        <w:suppressAutoHyphens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7</w:t>
      </w:r>
      <w:r w:rsidR="00422C2C">
        <w:rPr>
          <w:rFonts w:ascii="Tahoma" w:hAnsi="Tahoma" w:cs="Tahoma"/>
          <w:sz w:val="20"/>
          <w:szCs w:val="20"/>
        </w:rPr>
        <w:t>.Min wysokość pomieszczenia</w:t>
      </w:r>
      <w:r w:rsidR="00DB2EC7">
        <w:rPr>
          <w:rFonts w:ascii="Tahoma" w:hAnsi="Tahoma" w:cs="Tahoma"/>
          <w:sz w:val="20"/>
          <w:szCs w:val="20"/>
        </w:rPr>
        <w:t xml:space="preserve"> 2,17</w:t>
      </w:r>
    </w:p>
    <w:p w14:paraId="3788517F" w14:textId="77777777" w:rsidR="00353E79" w:rsidRPr="00794E09" w:rsidRDefault="00353E79" w:rsidP="006565EA">
      <w:pPr>
        <w:suppressAutoHyphens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14:paraId="03AB3FC5" w14:textId="77777777" w:rsidR="00353E79" w:rsidRPr="00794E09" w:rsidRDefault="00353E79" w:rsidP="006565EA">
      <w:pPr>
        <w:suppressAutoHyphens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  <w:r w:rsidRPr="00794E09">
        <w:rPr>
          <w:rFonts w:ascii="Tahoma" w:hAnsi="Tahoma" w:cs="Tahoma"/>
          <w:b/>
          <w:sz w:val="20"/>
          <w:szCs w:val="20"/>
        </w:rPr>
        <w:t>4.3.Podłaczenie urządzenia do instalacji elektrycznej</w:t>
      </w:r>
    </w:p>
    <w:p w14:paraId="5BBA18BE" w14:textId="77777777" w:rsidR="006D7F79" w:rsidRPr="00794E09" w:rsidRDefault="006D7F79" w:rsidP="00794E09">
      <w:pPr>
        <w:suppressAutoHyphens w:val="0"/>
        <w:autoSpaceDE w:val="0"/>
        <w:autoSpaceDN w:val="0"/>
        <w:adjustRightInd w:val="0"/>
        <w:rPr>
          <w:rFonts w:ascii="Tahoma" w:hAnsi="Tahoma" w:cs="Tahoma"/>
          <w:b/>
          <w:sz w:val="20"/>
          <w:szCs w:val="20"/>
        </w:rPr>
      </w:pPr>
    </w:p>
    <w:p w14:paraId="0D54295D" w14:textId="6AE8A44F" w:rsidR="006D7F79" w:rsidRPr="00794E09" w:rsidRDefault="006D7F79" w:rsidP="00794E09">
      <w:pPr>
        <w:suppressAutoHyphens w:val="0"/>
        <w:autoSpaceDE w:val="0"/>
        <w:autoSpaceDN w:val="0"/>
        <w:adjustRightInd w:val="0"/>
        <w:jc w:val="both"/>
        <w:rPr>
          <w:rFonts w:ascii="Tahoma" w:hAnsi="Tahoma" w:cs="Tahoma"/>
          <w:b/>
          <w:sz w:val="20"/>
          <w:szCs w:val="20"/>
        </w:rPr>
      </w:pPr>
      <w:r w:rsidRPr="00794E09">
        <w:rPr>
          <w:rStyle w:val="markedcontent"/>
          <w:rFonts w:ascii="Tahoma" w:hAnsi="Tahoma" w:cs="Tahoma"/>
          <w:sz w:val="20"/>
          <w:szCs w:val="20"/>
        </w:rPr>
        <w:t>Podłączenie pompy ciepła wykonać zgodnie z zaleceniami producenta urządzenia.</w:t>
      </w:r>
      <w:r w:rsidR="00794E09">
        <w:rPr>
          <w:rFonts w:ascii="Tahoma" w:hAnsi="Tahoma" w:cs="Tahoma"/>
          <w:sz w:val="20"/>
          <w:szCs w:val="20"/>
        </w:rPr>
        <w:t xml:space="preserve"> </w:t>
      </w:r>
      <w:r w:rsidR="00794E09">
        <w:rPr>
          <w:rStyle w:val="markedcontent"/>
          <w:rFonts w:ascii="Tahoma" w:hAnsi="Tahoma" w:cs="Tahoma"/>
          <w:sz w:val="20"/>
          <w:szCs w:val="20"/>
        </w:rPr>
        <w:t xml:space="preserve">Obwód gniazda </w:t>
      </w:r>
      <w:r w:rsidRPr="00794E09">
        <w:rPr>
          <w:rStyle w:val="markedcontent"/>
          <w:rFonts w:ascii="Tahoma" w:hAnsi="Tahoma" w:cs="Tahoma"/>
          <w:sz w:val="20"/>
          <w:szCs w:val="20"/>
        </w:rPr>
        <w:t>wtykowego zasilającego pompę ciepła musi być uziemiony i zabezpieczony</w:t>
      </w:r>
      <w:r w:rsidR="00794E09">
        <w:rPr>
          <w:rFonts w:ascii="Tahoma" w:hAnsi="Tahoma" w:cs="Tahoma"/>
          <w:sz w:val="20"/>
          <w:szCs w:val="20"/>
        </w:rPr>
        <w:t xml:space="preserve"> </w:t>
      </w:r>
      <w:r w:rsidRPr="00794E09">
        <w:rPr>
          <w:rStyle w:val="markedcontent"/>
          <w:rFonts w:ascii="Tahoma" w:hAnsi="Tahoma" w:cs="Tahoma"/>
          <w:sz w:val="20"/>
          <w:szCs w:val="20"/>
        </w:rPr>
        <w:t>zabezpieczeniem o prądzie znamionowym 10 A. Należy również obwód zasilający pompę</w:t>
      </w:r>
      <w:r w:rsidR="00794E09">
        <w:rPr>
          <w:rFonts w:ascii="Tahoma" w:hAnsi="Tahoma" w:cs="Tahoma"/>
          <w:sz w:val="20"/>
          <w:szCs w:val="20"/>
        </w:rPr>
        <w:t xml:space="preserve"> </w:t>
      </w:r>
      <w:r w:rsidRPr="00794E09">
        <w:rPr>
          <w:rStyle w:val="markedcontent"/>
          <w:rFonts w:ascii="Tahoma" w:hAnsi="Tahoma" w:cs="Tahoma"/>
          <w:sz w:val="20"/>
          <w:szCs w:val="20"/>
        </w:rPr>
        <w:t>ciepła wyposażyć w wyłącznik różnicowo-prądowy.</w:t>
      </w:r>
      <w:r w:rsidR="00794E09">
        <w:rPr>
          <w:rFonts w:ascii="Tahoma" w:hAnsi="Tahoma" w:cs="Tahoma"/>
          <w:sz w:val="20"/>
          <w:szCs w:val="20"/>
        </w:rPr>
        <w:t xml:space="preserve"> </w:t>
      </w:r>
      <w:r w:rsidRPr="00794E09">
        <w:rPr>
          <w:rStyle w:val="markedcontent"/>
          <w:rFonts w:ascii="Tahoma" w:hAnsi="Tahoma" w:cs="Tahoma"/>
          <w:sz w:val="20"/>
          <w:szCs w:val="20"/>
        </w:rPr>
        <w:t>Podczas wykonywania podłączenia pompy ciepła do prądu muszą zostać zachowane</w:t>
      </w:r>
      <w:r w:rsidR="00794E09">
        <w:rPr>
          <w:rFonts w:ascii="Tahoma" w:hAnsi="Tahoma" w:cs="Tahoma"/>
          <w:sz w:val="20"/>
          <w:szCs w:val="20"/>
        </w:rPr>
        <w:t xml:space="preserve"> </w:t>
      </w:r>
      <w:r w:rsidRPr="00794E09">
        <w:rPr>
          <w:rStyle w:val="markedcontent"/>
          <w:rFonts w:ascii="Tahoma" w:hAnsi="Tahoma" w:cs="Tahoma"/>
          <w:sz w:val="20"/>
          <w:szCs w:val="20"/>
        </w:rPr>
        <w:t>stosowne normy: EN, PN, IEC, a w szczególności zapewnić stabilne napięcie</w:t>
      </w:r>
      <w:r w:rsidR="002739F4">
        <w:rPr>
          <w:rStyle w:val="markedcontent"/>
          <w:rFonts w:ascii="Tahoma" w:hAnsi="Tahoma" w:cs="Tahoma"/>
          <w:sz w:val="20"/>
          <w:szCs w:val="20"/>
        </w:rPr>
        <w:t xml:space="preserve"> (zgodnie z wymaganiami producenta urządzenia).</w:t>
      </w:r>
    </w:p>
    <w:p w14:paraId="70C37D52" w14:textId="77777777" w:rsidR="00177787" w:rsidRDefault="00177787" w:rsidP="00794E0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16AB96E5" w14:textId="77777777" w:rsidR="00111CA6" w:rsidRPr="00111CA6" w:rsidRDefault="00111CA6" w:rsidP="00111CA6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t>5. Minimalne parametry decydujące o równoważności</w:t>
      </w:r>
    </w:p>
    <w:p w14:paraId="4FC89C71" w14:textId="77777777" w:rsidR="00111CA6" w:rsidRDefault="00111CA6" w:rsidP="00794E0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tbl>
      <w:tblPr>
        <w:tblW w:w="90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6"/>
        <w:gridCol w:w="4660"/>
      </w:tblGrid>
      <w:tr w:rsidR="00111CA6" w:rsidRPr="00AC4AB8" w14:paraId="30AA26B1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E267F4E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bookmarkStart w:id="0" w:name="_Hlk84858046"/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 xml:space="preserve">Opis wymagań dla pomp do cwu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EEAE87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Parametry wymagane</w:t>
            </w:r>
          </w:p>
        </w:tc>
      </w:tr>
      <w:tr w:rsidR="00111CA6" w:rsidRPr="00AC4AB8" w14:paraId="6B4BF013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A9B303E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Typ pompy ciepła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E966920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Powietrze/woda</w:t>
            </w:r>
          </w:p>
        </w:tc>
      </w:tr>
      <w:tr w:rsidR="00111CA6" w:rsidRPr="00AC4AB8" w14:paraId="7ED8B779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46080E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Konstrukcja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8AFE45E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Kompaktowa – zbiornik cwu i pompa ciepła w jednej obudowie</w:t>
            </w:r>
          </w:p>
        </w:tc>
      </w:tr>
      <w:tr w:rsidR="00111CA6" w:rsidRPr="00AC4AB8" w14:paraId="6848458C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B03882E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Pojemność zbiornika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18C23DB" w14:textId="741C5F9F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Min 29</w:t>
            </w:r>
            <w:r w:rsidR="005B4772">
              <w:rPr>
                <w:rFonts w:ascii="Tahoma" w:eastAsia="Times New Roman" w:hAnsi="Tahoma" w:cs="Tahoma"/>
                <w:sz w:val="20"/>
                <w:szCs w:val="20"/>
              </w:rPr>
              <w:t>1</w:t>
            </w: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 xml:space="preserve"> litrów </w:t>
            </w:r>
          </w:p>
        </w:tc>
      </w:tr>
      <w:tr w:rsidR="00111CA6" w:rsidRPr="00AC4AB8" w14:paraId="58C43987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A10685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Zabezpieczenie antykorozyjne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783DD0E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Emalia z anodą magnezową</w:t>
            </w:r>
          </w:p>
        </w:tc>
      </w:tr>
      <w:tr w:rsidR="00111CA6" w:rsidRPr="00AC4AB8" w14:paraId="77A088D0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ADFC8E8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hAnsi="Tahoma" w:cs="Tahoma"/>
                <w:sz w:val="20"/>
                <w:szCs w:val="20"/>
              </w:rPr>
              <w:t>Maks. możliwa do uzyskania temperatura cwu w trybie bez dodatkowego źródła ciepła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62B5674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 xml:space="preserve">Min 65°C </w:t>
            </w:r>
          </w:p>
        </w:tc>
      </w:tr>
      <w:tr w:rsidR="00111CA6" w:rsidRPr="00AC4AB8" w14:paraId="54CC0769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4AD8A52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 xml:space="preserve">Profil rozbioru cwu wg </w:t>
            </w:r>
            <w:r w:rsidRPr="00DD587E">
              <w:rPr>
                <w:rFonts w:ascii="Tahoma" w:hAnsi="Tahoma" w:cs="Tahoma"/>
                <w:sz w:val="20"/>
                <w:szCs w:val="20"/>
              </w:rPr>
              <w:t>EN 16147:2017</w:t>
            </w:r>
            <w:r w:rsidRPr="00111CA6">
              <w:rPr>
                <w:rFonts w:ascii="Tahoma" w:hAnsi="Tahoma" w:cs="Tahoma"/>
              </w:rPr>
              <w:t xml:space="preserve"> </w:t>
            </w: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potwierdzone certyfikatem niezależnej jednostki certyfikującej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A0683E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Min. XL</w:t>
            </w:r>
          </w:p>
        </w:tc>
      </w:tr>
      <w:tr w:rsidR="00111CA6" w:rsidRPr="00AC4AB8" w14:paraId="22159A9E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2452EC6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 xml:space="preserve">Współczynnik COP wg </w:t>
            </w:r>
            <w:r w:rsidRPr="00DD587E">
              <w:rPr>
                <w:rFonts w:ascii="Tahoma" w:hAnsi="Tahoma" w:cs="Tahoma"/>
                <w:sz w:val="20"/>
                <w:szCs w:val="20"/>
              </w:rPr>
              <w:t>EN 16147:2017</w:t>
            </w:r>
            <w:r w:rsidRPr="00111CA6">
              <w:rPr>
                <w:rFonts w:ascii="Tahoma" w:hAnsi="Tahoma" w:cs="Tahoma"/>
              </w:rPr>
              <w:t xml:space="preserve">  </w:t>
            </w: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potwierdzone certyfikatem niezależnej jednostki certyfikującej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3201D6D" w14:textId="73491C6D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COP Min. 3,</w:t>
            </w:r>
            <w:r w:rsidR="0049722E">
              <w:rPr>
                <w:rFonts w:ascii="Tahoma" w:eastAsia="Times New Roman" w:hAnsi="Tahoma" w:cs="Tahoma"/>
                <w:sz w:val="20"/>
                <w:szCs w:val="20"/>
              </w:rPr>
              <w:t>7</w:t>
            </w: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 xml:space="preserve"> przy parametrach A20/W10-53 </w:t>
            </w:r>
          </w:p>
        </w:tc>
      </w:tr>
      <w:tr w:rsidR="00111CA6" w:rsidRPr="00AC4AB8" w14:paraId="1C5CA517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31D965D5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hAnsi="Tahoma" w:cs="Tahoma"/>
                <w:sz w:val="20"/>
                <w:szCs w:val="20"/>
              </w:rPr>
              <w:t>Znamionowa moc grzewcza</w:t>
            </w: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 xml:space="preserve"> wg EN 16147 </w:t>
            </w:r>
            <w:r w:rsidRPr="00111CA6">
              <w:rPr>
                <w:rFonts w:ascii="Tahoma" w:hAnsi="Tahoma" w:cs="Tahoma"/>
                <w:sz w:val="20"/>
                <w:szCs w:val="20"/>
              </w:rPr>
              <w:t xml:space="preserve"> P-rated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C246C53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 xml:space="preserve">Minimum 1,7 kW </w:t>
            </w:r>
          </w:p>
        </w:tc>
      </w:tr>
      <w:tr w:rsidR="00111CA6" w:rsidRPr="00AC4AB8" w14:paraId="3A47217E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9361D6D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>Maksymalne dopuszczalne ciśnienie robocze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C13AFAC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Min. 10 Bar</w:t>
            </w:r>
          </w:p>
        </w:tc>
      </w:tr>
      <w:tr w:rsidR="00111CA6" w:rsidRPr="00AC4AB8" w14:paraId="3A2083F7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5DCA79A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hAnsi="Tahoma" w:cs="Tahoma"/>
                <w:sz w:val="20"/>
                <w:szCs w:val="20"/>
              </w:rPr>
              <w:t xml:space="preserve">Poziom mocy akustycznej LW podczas pracy z wywiewem powietrza, obiegiem wewnętrznym oraz obiegiem wewnętrznym z wyprowadzeniem powietrza na zewnątrz </w:t>
            </w: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wg. Normy EN 12102/EN ISO 9614-2)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D16AE11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 xml:space="preserve">Max. 57 dB </w:t>
            </w:r>
          </w:p>
        </w:tc>
      </w:tr>
      <w:tr w:rsidR="00111CA6" w:rsidRPr="00AC4AB8" w14:paraId="174ED698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C7360A4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Grzałka elektryczna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14F391D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zabudowana grzałka elektryczna o mocy min 1,5 kW obsługiwanej przez zintegrowaną automatykę pompy ciepła</w:t>
            </w:r>
          </w:p>
        </w:tc>
      </w:tr>
      <w:tr w:rsidR="00111CA6" w:rsidRPr="00AC4AB8" w14:paraId="40D4930E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68B3C84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Dodatkowe wyposażenie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69D6FBD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Wężownica o powierzchni min 0,9 m</w:t>
            </w:r>
            <w:r w:rsidRPr="00111CA6">
              <w:rPr>
                <w:rFonts w:ascii="Tahoma" w:eastAsia="Times New Roman" w:hAnsi="Tahoma" w:cs="Tahoma"/>
                <w:sz w:val="20"/>
                <w:szCs w:val="20"/>
                <w:vertAlign w:val="superscript"/>
              </w:rPr>
              <w:t>2</w:t>
            </w:r>
          </w:p>
        </w:tc>
      </w:tr>
      <w:tr w:rsidR="00111CA6" w:rsidRPr="00AC4AB8" w14:paraId="113D7E06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361A616B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Dodatkowe parametry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2D181DD7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Regulator wbudowany w pompę ciepła realizujący funkcję współpracy z systemem fotowoltaicznym celem zwiększenia wykorzystania produkowanej energii z instalacji PV na cele własne – przygotowanie cwu przez pompę ciepła</w:t>
            </w:r>
          </w:p>
        </w:tc>
      </w:tr>
      <w:tr w:rsidR="00111CA6" w:rsidRPr="00AC4AB8" w14:paraId="61D36422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F187981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Zabezpieczenie sprężarki i układu sterowania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8FA3515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zintegrowane</w:t>
            </w:r>
          </w:p>
        </w:tc>
      </w:tr>
      <w:tr w:rsidR="00111CA6" w:rsidRPr="00AC4AB8" w14:paraId="2E785E76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05B54FB6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Granica zastosowania temp. powietrza na wlocie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7BFA70D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od – 8 °C do +40 °C</w:t>
            </w:r>
          </w:p>
        </w:tc>
      </w:tr>
      <w:tr w:rsidR="00111CA6" w:rsidRPr="00AC4AB8" w14:paraId="56C31D7C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5ACCAC4F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Certyfikat zgodności z normami PN EN 16147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8FB2B90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Posiada</w:t>
            </w:r>
          </w:p>
        </w:tc>
      </w:tr>
      <w:tr w:rsidR="00111CA6" w:rsidRPr="00AC4AB8" w14:paraId="52AAAB74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164F06B9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 xml:space="preserve">Certyfikat HP Keymark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70C1B787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Posiada</w:t>
            </w:r>
          </w:p>
        </w:tc>
      </w:tr>
      <w:tr w:rsidR="00111CA6" w:rsidRPr="00AC4AB8" w14:paraId="0F2A4FAD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8807341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 xml:space="preserve">Atest PZH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</w:tcPr>
          <w:p w14:paraId="72D276F3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Posiada</w:t>
            </w:r>
          </w:p>
        </w:tc>
      </w:tr>
      <w:tr w:rsidR="00111CA6" w:rsidRPr="00AC4AB8" w14:paraId="56E63B5C" w14:textId="77777777" w:rsidTr="008526C1">
        <w:trPr>
          <w:trHeight w:val="315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653F5C03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hAnsi="Tahoma" w:cs="Tahoma"/>
                <w:sz w:val="20"/>
                <w:szCs w:val="20"/>
              </w:rPr>
              <w:t>Klasa efektywności energetycznej wg rozporządzenia UE nr 812/2013 Podgrzew cwu w trybie eksploatacji powietrza zewnętrznego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bottom"/>
            <w:hideMark/>
          </w:tcPr>
          <w:p w14:paraId="4AB9D9D2" w14:textId="77777777" w:rsidR="00111CA6" w:rsidRPr="00111CA6" w:rsidRDefault="00111CA6" w:rsidP="008526C1">
            <w:pPr>
              <w:rPr>
                <w:rFonts w:ascii="Tahoma" w:eastAsia="Times New Roman" w:hAnsi="Tahoma" w:cs="Tahoma"/>
                <w:sz w:val="20"/>
                <w:szCs w:val="20"/>
              </w:rPr>
            </w:pPr>
            <w:r w:rsidRPr="00111CA6">
              <w:rPr>
                <w:rFonts w:ascii="Tahoma" w:eastAsia="Times New Roman" w:hAnsi="Tahoma" w:cs="Tahoma"/>
                <w:sz w:val="20"/>
                <w:szCs w:val="20"/>
              </w:rPr>
              <w:t>Minimum A+</w:t>
            </w:r>
          </w:p>
        </w:tc>
      </w:tr>
      <w:bookmarkEnd w:id="0"/>
    </w:tbl>
    <w:p w14:paraId="59800BBE" w14:textId="77777777" w:rsidR="00111CA6" w:rsidRPr="00794E09" w:rsidRDefault="00111CA6" w:rsidP="00794E09">
      <w:pPr>
        <w:suppressAutoHyphens w:val="0"/>
        <w:autoSpaceDE w:val="0"/>
        <w:autoSpaceDN w:val="0"/>
        <w:adjustRightInd w:val="0"/>
        <w:jc w:val="both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p w14:paraId="204F5144" w14:textId="77777777" w:rsidR="009D32FF" w:rsidRPr="00794E09" w:rsidRDefault="00111CA6" w:rsidP="009D32FF">
      <w:pPr>
        <w:keepNext/>
        <w:spacing w:before="240" w:after="60"/>
        <w:textAlignment w:val="baseline"/>
        <w:outlineLvl w:val="1"/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</w:pPr>
      <w:bookmarkStart w:id="1" w:name="_Toc51143355"/>
      <w:r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6.</w:t>
      </w:r>
      <w:r w:rsidR="004E6A24" w:rsidRPr="00794E09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 xml:space="preserve"> </w:t>
      </w:r>
      <w:r w:rsidR="009D32FF" w:rsidRPr="00794E09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P</w:t>
      </w:r>
      <w:bookmarkEnd w:id="1"/>
      <w:r w:rsidR="004E6A24" w:rsidRPr="00794E09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róba szczelności</w:t>
      </w:r>
    </w:p>
    <w:p w14:paraId="1DED5DFE" w14:textId="77777777" w:rsidR="009D32FF" w:rsidRPr="00794E09" w:rsidRDefault="009D32FF" w:rsidP="00794E09">
      <w:pPr>
        <w:ind w:firstLine="360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363BAD45" w14:textId="77777777" w:rsidR="009D32FF" w:rsidRPr="00794E09" w:rsidRDefault="009D32FF" w:rsidP="006B5C4E">
      <w:pPr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Po zamontowaniu rurociągów należy przeprowadzono próbę ciśnieniową. Próbę ciśnieniową należy przeprowadzić ustawiając ciśnienie próbne 1,5 raza wyższe od roboczego (panującego podczas pracy instalacji). </w:t>
      </w:r>
    </w:p>
    <w:p w14:paraId="2A72FB4C" w14:textId="77777777" w:rsidR="009D32FF" w:rsidRPr="00794E09" w:rsidRDefault="009D32FF" w:rsidP="009D32FF">
      <w:pPr>
        <w:ind w:left="284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>dla instalacji c.w.u. – 5 bar</w:t>
      </w:r>
    </w:p>
    <w:p w14:paraId="181F542D" w14:textId="77777777" w:rsidR="009D32FF" w:rsidRPr="00794E09" w:rsidRDefault="009D32FF" w:rsidP="009D32FF">
      <w:pPr>
        <w:ind w:left="284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>dla instalacji c.o. – 3 bary</w:t>
      </w:r>
    </w:p>
    <w:p w14:paraId="04ECF35B" w14:textId="77777777" w:rsidR="009D32FF" w:rsidRPr="00794E09" w:rsidRDefault="009D32FF" w:rsidP="009D32FF">
      <w:pPr>
        <w:ind w:left="284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Czas trwanie próby 30 minut. </w:t>
      </w:r>
    </w:p>
    <w:p w14:paraId="11409598" w14:textId="77777777" w:rsidR="009D32FF" w:rsidRPr="00794E09" w:rsidRDefault="009D32FF" w:rsidP="009D32FF">
      <w:pPr>
        <w:ind w:left="284"/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Po przeprowadzonej próbie ciśnieniowej sporządzono odpowiedni protokół z jej przeprowadzenia. </w:t>
      </w:r>
    </w:p>
    <w:p w14:paraId="75B7B026" w14:textId="77777777" w:rsidR="009D32FF" w:rsidRPr="00794E09" w:rsidRDefault="00111CA6" w:rsidP="009D32FF">
      <w:pPr>
        <w:keepNext/>
        <w:spacing w:before="240" w:after="60"/>
        <w:textAlignment w:val="baseline"/>
        <w:outlineLvl w:val="1"/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</w:pPr>
      <w:r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>7.</w:t>
      </w:r>
      <w:r w:rsidR="004E6A24" w:rsidRPr="00794E09">
        <w:rPr>
          <w:rFonts w:ascii="Tahoma" w:eastAsia="Times New Roman" w:hAnsi="Tahoma" w:cs="Tahoma"/>
          <w:b/>
          <w:bCs/>
          <w:iCs/>
          <w:sz w:val="20"/>
          <w:szCs w:val="20"/>
          <w:lang w:eastAsia="ar-SA" w:bidi="ar-SA"/>
        </w:rPr>
        <w:t xml:space="preserve"> Przeszkolenie użytkownika</w:t>
      </w:r>
    </w:p>
    <w:p w14:paraId="22ED8A08" w14:textId="77777777" w:rsidR="009D32FF" w:rsidRPr="00794E09" w:rsidRDefault="009D32FF" w:rsidP="009D32FF">
      <w:pPr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0DD521DC" w14:textId="77777777" w:rsidR="009D32FF" w:rsidRPr="00794E09" w:rsidRDefault="009D32FF" w:rsidP="004E6A24">
      <w:pPr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>Użyt</w:t>
      </w:r>
      <w:r w:rsidR="004E6A24"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>kownik</w:t>
      </w: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 </w:t>
      </w:r>
      <w:r w:rsidR="004E6A24"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>otrzyma</w:t>
      </w: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 instrukcję obsługi instalacji. P</w:t>
      </w:r>
      <w:r w:rsidR="004E6A24"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>rzeprowadzone zostanie</w:t>
      </w: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 szkolenia po wykon</w:t>
      </w:r>
      <w:r w:rsidR="005B2760"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>aniu montażu instalacji pompy cwu.</w:t>
      </w: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 xml:space="preserve">. </w:t>
      </w:r>
    </w:p>
    <w:p w14:paraId="4480BD4D" w14:textId="77777777" w:rsidR="004E6A24" w:rsidRPr="00794E09" w:rsidRDefault="004E6A24" w:rsidP="004E6A24">
      <w:pPr>
        <w:jc w:val="both"/>
        <w:textAlignment w:val="baseline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19EB1EA6" w14:textId="77777777" w:rsidR="009D32FF" w:rsidRPr="00794E09" w:rsidRDefault="00111CA6" w:rsidP="004E6A24">
      <w:pPr>
        <w:keepNext/>
        <w:tabs>
          <w:tab w:val="num" w:pos="-2"/>
        </w:tabs>
        <w:textAlignment w:val="baseline"/>
        <w:outlineLvl w:val="0"/>
        <w:rPr>
          <w:rFonts w:ascii="Tahoma" w:eastAsia="Times New Roman" w:hAnsi="Tahoma" w:cs="Tahoma"/>
          <w:b/>
          <w:bCs/>
          <w:sz w:val="20"/>
          <w:szCs w:val="20"/>
          <w:lang w:eastAsia="ar-SA" w:bidi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 w:bidi="ar-SA"/>
        </w:rPr>
        <w:t>8.</w:t>
      </w:r>
      <w:r w:rsidR="004E6A24" w:rsidRPr="00794E09">
        <w:rPr>
          <w:rFonts w:ascii="Tahoma" w:eastAsia="Times New Roman" w:hAnsi="Tahoma" w:cs="Tahoma"/>
          <w:b/>
          <w:sz w:val="20"/>
          <w:szCs w:val="20"/>
          <w:lang w:eastAsia="ar-SA" w:bidi="ar-SA"/>
        </w:rPr>
        <w:t xml:space="preserve"> Utylizacja odpadów</w:t>
      </w:r>
    </w:p>
    <w:p w14:paraId="6C037A74" w14:textId="77777777" w:rsidR="009D32FF" w:rsidRPr="00794E09" w:rsidRDefault="009D32FF" w:rsidP="009D32FF">
      <w:pPr>
        <w:suppressAutoHyphens w:val="0"/>
        <w:autoSpaceDE w:val="0"/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5C7D9E2A" w14:textId="77777777" w:rsidR="009D32FF" w:rsidRPr="00794E09" w:rsidRDefault="009D32FF" w:rsidP="004E6A24">
      <w:pPr>
        <w:suppressAutoHyphens w:val="0"/>
        <w:autoSpaceDE w:val="0"/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  <w:r w:rsidRPr="00794E09">
        <w:rPr>
          <w:rFonts w:ascii="Tahoma" w:eastAsia="Times New Roman" w:hAnsi="Tahoma" w:cs="Tahoma"/>
          <w:sz w:val="20"/>
          <w:szCs w:val="20"/>
          <w:lang w:eastAsia="ar-SA" w:bidi="ar-SA"/>
        </w:rPr>
        <w:t>Odpady powstałe na nieruchomości w związku z montażem instalacji OZE posegregowano przez Wykonawcę zgodnie z Regulaminem utrzymania porządku i czystości na terenie gminy.</w:t>
      </w:r>
    </w:p>
    <w:p w14:paraId="5A298BFF" w14:textId="77777777" w:rsidR="006D7F79" w:rsidRPr="00794E09" w:rsidRDefault="006D7F79" w:rsidP="004E6A24">
      <w:pPr>
        <w:suppressAutoHyphens w:val="0"/>
        <w:autoSpaceDE w:val="0"/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06EC8E35" w14:textId="77777777" w:rsidR="006D7F79" w:rsidRPr="00794E09" w:rsidRDefault="00111CA6" w:rsidP="004E6A24">
      <w:pPr>
        <w:suppressAutoHyphens w:val="0"/>
        <w:autoSpaceDE w:val="0"/>
        <w:jc w:val="both"/>
        <w:rPr>
          <w:rFonts w:ascii="Tahoma" w:eastAsia="Times New Roman" w:hAnsi="Tahoma" w:cs="Tahoma"/>
          <w:b/>
          <w:sz w:val="20"/>
          <w:szCs w:val="20"/>
          <w:lang w:eastAsia="ar-SA" w:bidi="ar-SA"/>
        </w:rPr>
      </w:pPr>
      <w:r>
        <w:rPr>
          <w:rFonts w:ascii="Tahoma" w:eastAsia="Times New Roman" w:hAnsi="Tahoma" w:cs="Tahoma"/>
          <w:b/>
          <w:sz w:val="20"/>
          <w:szCs w:val="20"/>
          <w:lang w:eastAsia="ar-SA" w:bidi="ar-SA"/>
        </w:rPr>
        <w:t>9.</w:t>
      </w:r>
      <w:r w:rsidR="006D7F79" w:rsidRPr="00794E09">
        <w:rPr>
          <w:rFonts w:ascii="Tahoma" w:eastAsia="Times New Roman" w:hAnsi="Tahoma" w:cs="Tahoma"/>
          <w:b/>
          <w:sz w:val="20"/>
          <w:szCs w:val="20"/>
          <w:lang w:eastAsia="ar-SA" w:bidi="ar-SA"/>
        </w:rPr>
        <w:t xml:space="preserve"> Wytyczne dla   właściciela/użytkownika</w:t>
      </w:r>
    </w:p>
    <w:p w14:paraId="3C182F31" w14:textId="77777777" w:rsidR="006D7F79" w:rsidRPr="00794E09" w:rsidRDefault="006D7F79" w:rsidP="004E6A24">
      <w:pPr>
        <w:suppressAutoHyphens w:val="0"/>
        <w:autoSpaceDE w:val="0"/>
        <w:jc w:val="both"/>
        <w:rPr>
          <w:rFonts w:ascii="Tahoma" w:eastAsia="Times New Roman" w:hAnsi="Tahoma" w:cs="Tahoma"/>
          <w:b/>
          <w:sz w:val="20"/>
          <w:szCs w:val="20"/>
          <w:lang w:eastAsia="ar-SA" w:bidi="ar-SA"/>
        </w:rPr>
      </w:pPr>
    </w:p>
    <w:p w14:paraId="06D73D87" w14:textId="73D3227C" w:rsidR="006D7F79" w:rsidRPr="00486C1C" w:rsidRDefault="006D7F79" w:rsidP="006D7F79">
      <w:pPr>
        <w:suppressAutoHyphens w:val="0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6D7F7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Wytyczne dla Właściciela/Użytkownika budynku (konieczne prace dostosowujące budynek do</w:t>
      </w:r>
      <w:r w:rsidR="00371CF7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montażu pompy ciepła</w:t>
      </w:r>
      <w:r w:rsidRPr="006D7F7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:</w:t>
      </w:r>
      <w:r w:rsidRPr="006D7F7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br/>
      </w:r>
      <w:r w:rsidRPr="006D7F79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lastRenderedPageBreak/>
        <w:t>a) W razie konieczności pogłębienie pomieszc</w:t>
      </w:r>
      <w:r w:rsidR="004F4B8B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zenia </w:t>
      </w:r>
      <w:r w:rsidR="004F4B8B" w:rsidRPr="00486C1C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oraz </w:t>
      </w:r>
      <w:r w:rsidR="0080030B" w:rsidRPr="00486C1C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dostosowanie posadzki </w:t>
      </w:r>
      <w:r w:rsidR="004F4B8B" w:rsidRPr="00486C1C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na </w:t>
      </w:r>
      <w:r w:rsidRPr="00486C1C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projektowany zasobnik c.w.u. zgodnie z wytycznymi Wykonawcy.</w:t>
      </w:r>
      <w:r w:rsidRPr="00486C1C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br/>
        <w:t>b) Na dzień montażu doprowadzenie wszystkich wym</w:t>
      </w:r>
      <w:r w:rsidR="004F4B8B" w:rsidRPr="00486C1C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aganych mediów do pomieszczenia </w:t>
      </w:r>
      <w:r w:rsidRPr="00486C1C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montażu zasobnika na c.w.u.</w:t>
      </w:r>
      <w:r w:rsidRPr="00486C1C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br/>
        <w:t>c) Dostosowanie instalacji elektrycznej do wymagań p</w:t>
      </w:r>
      <w:r w:rsidR="004F4B8B" w:rsidRPr="00486C1C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rojektu, wykonanie zabezpieczeń </w:t>
      </w:r>
      <w:r w:rsidRPr="00486C1C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instalacji pompy ciepła.</w:t>
      </w:r>
    </w:p>
    <w:p w14:paraId="05DEE690" w14:textId="33C9F667" w:rsidR="0080030B" w:rsidRPr="00486C1C" w:rsidRDefault="0080030B" w:rsidP="006D7F79">
      <w:pPr>
        <w:suppressAutoHyphens w:val="0"/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</w:pPr>
      <w:r w:rsidRPr="00486C1C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d)doprowadzenie </w:t>
      </w:r>
      <w:r w:rsidR="00486C1C" w:rsidRPr="00486C1C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uzupełnienia</w:t>
      </w:r>
      <w:r w:rsidRPr="00486C1C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ubytków w przewodach o </w:t>
      </w:r>
      <w:r w:rsidR="00486C1C" w:rsidRPr="00486C1C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przejęciach</w:t>
      </w:r>
      <w:r w:rsidRPr="00486C1C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 xml:space="preserve"> przez </w:t>
      </w:r>
      <w:r w:rsidR="00486C1C" w:rsidRPr="00486C1C">
        <w:rPr>
          <w:rFonts w:ascii="Tahoma" w:eastAsia="Times New Roman" w:hAnsi="Tahoma" w:cs="Tahoma"/>
          <w:kern w:val="0"/>
          <w:sz w:val="20"/>
          <w:szCs w:val="20"/>
          <w:lang w:eastAsia="pl-PL" w:bidi="ar-SA"/>
        </w:rPr>
        <w:t>przegroda</w:t>
      </w:r>
    </w:p>
    <w:p w14:paraId="0A60058A" w14:textId="77777777" w:rsidR="006D7F79" w:rsidRPr="00486C1C" w:rsidRDefault="006D7F79" w:rsidP="004E6A24">
      <w:pPr>
        <w:suppressAutoHyphens w:val="0"/>
        <w:autoSpaceDE w:val="0"/>
        <w:jc w:val="both"/>
        <w:rPr>
          <w:rFonts w:ascii="Tahoma" w:eastAsia="Times New Roman" w:hAnsi="Tahoma" w:cs="Tahoma"/>
          <w:sz w:val="20"/>
          <w:szCs w:val="20"/>
          <w:lang w:eastAsia="ar-SA" w:bidi="ar-SA"/>
        </w:rPr>
      </w:pPr>
    </w:p>
    <w:p w14:paraId="20C13A07" w14:textId="77777777" w:rsidR="00111CA6" w:rsidRPr="00486C1C" w:rsidRDefault="00111CA6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  <w:r w:rsidRPr="00486C1C"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  <w:br w:type="page"/>
      </w:r>
    </w:p>
    <w:p w14:paraId="2FDBEF8B" w14:textId="77777777" w:rsidR="00111CA6" w:rsidRPr="00111CA6" w:rsidRDefault="00111CA6">
      <w:pPr>
        <w:suppressAutoHyphens w:val="0"/>
        <w:spacing w:after="160" w:line="259" w:lineRule="auto"/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</w:pPr>
      <w:r w:rsidRPr="00111CA6">
        <w:rPr>
          <w:rFonts w:ascii="Tahoma" w:eastAsiaTheme="minorHAnsi" w:hAnsi="Tahoma" w:cs="Tahoma"/>
          <w:b/>
          <w:kern w:val="0"/>
          <w:sz w:val="20"/>
          <w:szCs w:val="20"/>
          <w:lang w:eastAsia="en-US" w:bidi="ar-SA"/>
        </w:rPr>
        <w:lastRenderedPageBreak/>
        <w:t>10. Schemat instalacji powietrznej pompy ciepła cwu</w:t>
      </w:r>
    </w:p>
    <w:p w14:paraId="72EC53F7" w14:textId="29B99487" w:rsidR="00E80906" w:rsidRPr="00381539" w:rsidRDefault="00E80906" w:rsidP="00381539">
      <w:pPr>
        <w:suppressAutoHyphens w:val="0"/>
        <w:spacing w:after="160" w:line="259" w:lineRule="auto"/>
        <w:rPr>
          <w:rFonts w:ascii="Tahoma" w:eastAsiaTheme="minorHAnsi" w:hAnsi="Tahoma" w:cs="Tahoma"/>
          <w:kern w:val="0"/>
          <w:sz w:val="20"/>
          <w:szCs w:val="20"/>
          <w:lang w:eastAsia="en-US" w:bidi="ar-SA"/>
        </w:rPr>
      </w:pPr>
    </w:p>
    <w:sectPr w:rsidR="00E80906" w:rsidRPr="00381539" w:rsidSect="00367A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339" w:right="1274" w:bottom="284" w:left="993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33B18" w14:textId="77777777" w:rsidR="003377CD" w:rsidRDefault="003377CD" w:rsidP="00367ABF">
      <w:r>
        <w:separator/>
      </w:r>
    </w:p>
  </w:endnote>
  <w:endnote w:type="continuationSeparator" w:id="0">
    <w:p w14:paraId="3687D33D" w14:textId="77777777" w:rsidR="003377CD" w:rsidRDefault="003377CD" w:rsidP="00367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97847094"/>
      <w:docPartObj>
        <w:docPartGallery w:val="Page Numbers (Bottom of Page)"/>
        <w:docPartUnique/>
      </w:docPartObj>
    </w:sdtPr>
    <w:sdtEndPr/>
    <w:sdtContent>
      <w:p w14:paraId="10AABC26" w14:textId="77777777" w:rsidR="004E6A24" w:rsidRDefault="004E6A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709">
          <w:rPr>
            <w:noProof/>
          </w:rPr>
          <w:t>6</w:t>
        </w:r>
        <w:r>
          <w:fldChar w:fldCharType="end"/>
        </w:r>
      </w:p>
    </w:sdtContent>
  </w:sdt>
  <w:p w14:paraId="0100A7EB" w14:textId="77777777" w:rsidR="004E6A24" w:rsidRDefault="004E6A2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47477123"/>
      <w:docPartObj>
        <w:docPartGallery w:val="Page Numbers (Bottom of Page)"/>
        <w:docPartUnique/>
      </w:docPartObj>
    </w:sdtPr>
    <w:sdtEndPr/>
    <w:sdtContent>
      <w:p w14:paraId="76983212" w14:textId="77777777" w:rsidR="001A45B0" w:rsidRDefault="001A45B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0709">
          <w:rPr>
            <w:noProof/>
          </w:rPr>
          <w:t>5</w:t>
        </w:r>
        <w:r>
          <w:fldChar w:fldCharType="end"/>
        </w:r>
      </w:p>
    </w:sdtContent>
  </w:sdt>
  <w:p w14:paraId="47C5D429" w14:textId="77777777" w:rsidR="001A45B0" w:rsidRDefault="001A45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5F9EA" w14:textId="77777777" w:rsidR="003377CD" w:rsidRDefault="003377CD" w:rsidP="00367ABF">
      <w:r>
        <w:separator/>
      </w:r>
    </w:p>
  </w:footnote>
  <w:footnote w:type="continuationSeparator" w:id="0">
    <w:p w14:paraId="21E372DB" w14:textId="77777777" w:rsidR="003377CD" w:rsidRDefault="003377CD" w:rsidP="00367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45A9" w14:textId="77777777" w:rsidR="00367ABF" w:rsidRDefault="00367ABF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66432" behindDoc="0" locked="0" layoutInCell="1" allowOverlap="1" wp14:anchorId="0CFD2F2C" wp14:editId="68076979">
          <wp:simplePos x="0" y="0"/>
          <wp:positionH relativeFrom="margin">
            <wp:posOffset>3933825</wp:posOffset>
          </wp:positionH>
          <wp:positionV relativeFrom="topMargin">
            <wp:align>bottom</wp:align>
          </wp:positionV>
          <wp:extent cx="1609725" cy="524510"/>
          <wp:effectExtent l="0" t="0" r="9525" b="8890"/>
          <wp:wrapSquare wrapText="bothSides"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4384" behindDoc="0" locked="0" layoutInCell="1" allowOverlap="1" wp14:anchorId="7F663386" wp14:editId="0ED3A374">
          <wp:simplePos x="0" y="0"/>
          <wp:positionH relativeFrom="margin">
            <wp:posOffset>2076450</wp:posOffset>
          </wp:positionH>
          <wp:positionV relativeFrom="margin">
            <wp:posOffset>-585470</wp:posOffset>
          </wp:positionV>
          <wp:extent cx="1428750" cy="394970"/>
          <wp:effectExtent l="0" t="0" r="0" b="5080"/>
          <wp:wrapSquare wrapText="bothSides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2336" behindDoc="0" locked="0" layoutInCell="1" allowOverlap="1" wp14:anchorId="683251B6" wp14:editId="6D759246">
          <wp:simplePos x="0" y="0"/>
          <wp:positionH relativeFrom="margin">
            <wp:posOffset>133350</wp:posOffset>
          </wp:positionH>
          <wp:positionV relativeFrom="margin">
            <wp:posOffset>-823595</wp:posOffset>
          </wp:positionV>
          <wp:extent cx="1485900" cy="776605"/>
          <wp:effectExtent l="0" t="0" r="0" b="4445"/>
          <wp:wrapSquare wrapText="bothSides"/>
          <wp:docPr id="18" name="Obraz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BE58F" w14:textId="77777777" w:rsidR="00367ABF" w:rsidRDefault="00367ABF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72576" behindDoc="0" locked="0" layoutInCell="1" allowOverlap="1" wp14:anchorId="52797B7E" wp14:editId="1983788D">
          <wp:simplePos x="0" y="0"/>
          <wp:positionH relativeFrom="margin">
            <wp:posOffset>3867150</wp:posOffset>
          </wp:positionH>
          <wp:positionV relativeFrom="topMargin">
            <wp:posOffset>405130</wp:posOffset>
          </wp:positionV>
          <wp:extent cx="1609725" cy="524510"/>
          <wp:effectExtent l="0" t="0" r="9525" b="8890"/>
          <wp:wrapSquare wrapText="bothSides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70528" behindDoc="0" locked="0" layoutInCell="1" allowOverlap="1" wp14:anchorId="63B482A7" wp14:editId="1F051ACF">
          <wp:simplePos x="0" y="0"/>
          <wp:positionH relativeFrom="margin">
            <wp:posOffset>2038350</wp:posOffset>
          </wp:positionH>
          <wp:positionV relativeFrom="page">
            <wp:posOffset>394970</wp:posOffset>
          </wp:positionV>
          <wp:extent cx="1428750" cy="394970"/>
          <wp:effectExtent l="0" t="0" r="0" b="5080"/>
          <wp:wrapSquare wrapText="bothSides"/>
          <wp:docPr id="22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8480" behindDoc="0" locked="0" layoutInCell="1" allowOverlap="1" wp14:anchorId="21E23E62" wp14:editId="7F7FFE81">
          <wp:simplePos x="0" y="0"/>
          <wp:positionH relativeFrom="margin">
            <wp:align>left</wp:align>
          </wp:positionH>
          <wp:positionV relativeFrom="margin">
            <wp:posOffset>-865505</wp:posOffset>
          </wp:positionV>
          <wp:extent cx="1485900" cy="776605"/>
          <wp:effectExtent l="0" t="0" r="0" b="4445"/>
          <wp:wrapSquare wrapText="bothSides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B529688" w14:textId="77777777" w:rsidR="00367ABF" w:rsidRDefault="00367A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6F1761" w14:textId="77777777" w:rsidR="00367ABF" w:rsidRDefault="00367ABF">
    <w:pPr>
      <w:pStyle w:val="Nagwek"/>
    </w:pPr>
    <w:r>
      <w:rPr>
        <w:noProof/>
        <w:lang w:eastAsia="pl-PL" w:bidi="ar-SA"/>
      </w:rPr>
      <w:drawing>
        <wp:anchor distT="0" distB="0" distL="114300" distR="114300" simplePos="0" relativeHeight="251658240" behindDoc="0" locked="0" layoutInCell="1" allowOverlap="1" wp14:anchorId="6C5390F3" wp14:editId="5CEC9E4E">
          <wp:simplePos x="0" y="0"/>
          <wp:positionH relativeFrom="margin">
            <wp:posOffset>523875</wp:posOffset>
          </wp:positionH>
          <wp:positionV relativeFrom="margin">
            <wp:posOffset>-695960</wp:posOffset>
          </wp:positionV>
          <wp:extent cx="1485900" cy="776605"/>
          <wp:effectExtent l="0" t="0" r="0" b="4445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776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60288" behindDoc="0" locked="0" layoutInCell="1" allowOverlap="1" wp14:anchorId="7C82030E" wp14:editId="22BC1F6E">
          <wp:simplePos x="0" y="0"/>
          <wp:positionH relativeFrom="margin">
            <wp:posOffset>4095750</wp:posOffset>
          </wp:positionH>
          <wp:positionV relativeFrom="topMargin">
            <wp:align>bottom</wp:align>
          </wp:positionV>
          <wp:extent cx="1609725" cy="524510"/>
          <wp:effectExtent l="0" t="0" r="9525" b="8890"/>
          <wp:wrapSquare wrapText="bothSides"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9725" cy="524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 w:bidi="ar-SA"/>
      </w:rPr>
      <w:drawing>
        <wp:anchor distT="0" distB="0" distL="114300" distR="114300" simplePos="0" relativeHeight="251659264" behindDoc="0" locked="0" layoutInCell="1" allowOverlap="1" wp14:anchorId="260E95CE" wp14:editId="1895C752">
          <wp:simplePos x="0" y="0"/>
          <wp:positionH relativeFrom="margin">
            <wp:align>center</wp:align>
          </wp:positionH>
          <wp:positionV relativeFrom="margin">
            <wp:posOffset>-448310</wp:posOffset>
          </wp:positionV>
          <wp:extent cx="1428750" cy="394970"/>
          <wp:effectExtent l="0" t="0" r="0" b="5080"/>
          <wp:wrapSquare wrapText="bothSides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394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F0937"/>
    <w:multiLevelType w:val="hybridMultilevel"/>
    <w:tmpl w:val="EA9E7172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5D3066"/>
    <w:multiLevelType w:val="multilevel"/>
    <w:tmpl w:val="6B96EC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58353DAF"/>
    <w:multiLevelType w:val="multilevel"/>
    <w:tmpl w:val="3F786F7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3" w15:restartNumberingAfterBreak="0">
    <w:nsid w:val="7CB740C4"/>
    <w:multiLevelType w:val="multilevel"/>
    <w:tmpl w:val="6B96EC7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8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2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62" w:hanging="2520"/>
      </w:pPr>
      <w:rPr>
        <w:rFonts w:hint="default"/>
      </w:rPr>
    </w:lvl>
  </w:abstractNum>
  <w:num w:numId="1" w16cid:durableId="422654161">
    <w:abstractNumId w:val="3"/>
  </w:num>
  <w:num w:numId="2" w16cid:durableId="229580563">
    <w:abstractNumId w:val="0"/>
  </w:num>
  <w:num w:numId="3" w16cid:durableId="435297678">
    <w:abstractNumId w:val="1"/>
  </w:num>
  <w:num w:numId="4" w16cid:durableId="7062194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27D3"/>
    <w:rsid w:val="0001511B"/>
    <w:rsid w:val="00020EDF"/>
    <w:rsid w:val="000218A6"/>
    <w:rsid w:val="00071AE9"/>
    <w:rsid w:val="000D3493"/>
    <w:rsid w:val="000F3CB0"/>
    <w:rsid w:val="00100709"/>
    <w:rsid w:val="00111CA6"/>
    <w:rsid w:val="001123E9"/>
    <w:rsid w:val="001324A8"/>
    <w:rsid w:val="00177787"/>
    <w:rsid w:val="001A45B0"/>
    <w:rsid w:val="001A50CA"/>
    <w:rsid w:val="001C2FCE"/>
    <w:rsid w:val="001D4BD2"/>
    <w:rsid w:val="001E369E"/>
    <w:rsid w:val="00201941"/>
    <w:rsid w:val="00203016"/>
    <w:rsid w:val="0021408D"/>
    <w:rsid w:val="00261ED2"/>
    <w:rsid w:val="002739F4"/>
    <w:rsid w:val="00280245"/>
    <w:rsid w:val="002D55C3"/>
    <w:rsid w:val="002D5926"/>
    <w:rsid w:val="002E211E"/>
    <w:rsid w:val="00302AA8"/>
    <w:rsid w:val="0032680B"/>
    <w:rsid w:val="003337C5"/>
    <w:rsid w:val="003377CD"/>
    <w:rsid w:val="00353E79"/>
    <w:rsid w:val="00353F4F"/>
    <w:rsid w:val="00367ABF"/>
    <w:rsid w:val="00371CF7"/>
    <w:rsid w:val="00381539"/>
    <w:rsid w:val="0039136C"/>
    <w:rsid w:val="003D1ED0"/>
    <w:rsid w:val="003E2F9C"/>
    <w:rsid w:val="003E3EEC"/>
    <w:rsid w:val="0041631A"/>
    <w:rsid w:val="00422C2C"/>
    <w:rsid w:val="00443C35"/>
    <w:rsid w:val="00486C1C"/>
    <w:rsid w:val="00490C7D"/>
    <w:rsid w:val="0049722E"/>
    <w:rsid w:val="004B086F"/>
    <w:rsid w:val="004D45BF"/>
    <w:rsid w:val="004E6390"/>
    <w:rsid w:val="004E6A24"/>
    <w:rsid w:val="004F4B8B"/>
    <w:rsid w:val="00535E16"/>
    <w:rsid w:val="005503F1"/>
    <w:rsid w:val="00551C04"/>
    <w:rsid w:val="00584382"/>
    <w:rsid w:val="005B2760"/>
    <w:rsid w:val="005B4772"/>
    <w:rsid w:val="005C3B09"/>
    <w:rsid w:val="005C7F2B"/>
    <w:rsid w:val="005D01EA"/>
    <w:rsid w:val="005D4F5B"/>
    <w:rsid w:val="005E00E0"/>
    <w:rsid w:val="0060019A"/>
    <w:rsid w:val="006219E0"/>
    <w:rsid w:val="00650621"/>
    <w:rsid w:val="006565EA"/>
    <w:rsid w:val="00660798"/>
    <w:rsid w:val="00674440"/>
    <w:rsid w:val="006B5C4E"/>
    <w:rsid w:val="006C23B3"/>
    <w:rsid w:val="006D321C"/>
    <w:rsid w:val="006D7F79"/>
    <w:rsid w:val="00742CA7"/>
    <w:rsid w:val="007510F6"/>
    <w:rsid w:val="00770698"/>
    <w:rsid w:val="00781AF6"/>
    <w:rsid w:val="0078369F"/>
    <w:rsid w:val="00794E09"/>
    <w:rsid w:val="0080030B"/>
    <w:rsid w:val="00811AB4"/>
    <w:rsid w:val="00830943"/>
    <w:rsid w:val="00832CFE"/>
    <w:rsid w:val="008A0873"/>
    <w:rsid w:val="008B1B4B"/>
    <w:rsid w:val="008B6FB2"/>
    <w:rsid w:val="008E3B7C"/>
    <w:rsid w:val="008F0752"/>
    <w:rsid w:val="008F76B2"/>
    <w:rsid w:val="00930EFB"/>
    <w:rsid w:val="00964F52"/>
    <w:rsid w:val="009659CF"/>
    <w:rsid w:val="009B15AC"/>
    <w:rsid w:val="009B6472"/>
    <w:rsid w:val="009B7D9F"/>
    <w:rsid w:val="009D0D17"/>
    <w:rsid w:val="009D32FF"/>
    <w:rsid w:val="009E42ED"/>
    <w:rsid w:val="009F2A33"/>
    <w:rsid w:val="00A07C4E"/>
    <w:rsid w:val="00A60455"/>
    <w:rsid w:val="00A71073"/>
    <w:rsid w:val="00A72A19"/>
    <w:rsid w:val="00A936CC"/>
    <w:rsid w:val="00AA0275"/>
    <w:rsid w:val="00AB3AC1"/>
    <w:rsid w:val="00AC1B28"/>
    <w:rsid w:val="00AC5725"/>
    <w:rsid w:val="00B072D7"/>
    <w:rsid w:val="00B10CC5"/>
    <w:rsid w:val="00B374AC"/>
    <w:rsid w:val="00B42271"/>
    <w:rsid w:val="00B96CBA"/>
    <w:rsid w:val="00C120A0"/>
    <w:rsid w:val="00CD11CA"/>
    <w:rsid w:val="00D25E1A"/>
    <w:rsid w:val="00D41CAF"/>
    <w:rsid w:val="00D741AE"/>
    <w:rsid w:val="00D754E1"/>
    <w:rsid w:val="00D77488"/>
    <w:rsid w:val="00D8542B"/>
    <w:rsid w:val="00D91AE2"/>
    <w:rsid w:val="00DB2EC7"/>
    <w:rsid w:val="00DD088E"/>
    <w:rsid w:val="00DD0DB4"/>
    <w:rsid w:val="00DD587E"/>
    <w:rsid w:val="00DE36C0"/>
    <w:rsid w:val="00DE4C37"/>
    <w:rsid w:val="00E02189"/>
    <w:rsid w:val="00E13D89"/>
    <w:rsid w:val="00E228F1"/>
    <w:rsid w:val="00E47B64"/>
    <w:rsid w:val="00E54696"/>
    <w:rsid w:val="00E548EF"/>
    <w:rsid w:val="00E64357"/>
    <w:rsid w:val="00E80906"/>
    <w:rsid w:val="00EA71DB"/>
    <w:rsid w:val="00EC0246"/>
    <w:rsid w:val="00ED13D1"/>
    <w:rsid w:val="00ED6EF8"/>
    <w:rsid w:val="00F227D3"/>
    <w:rsid w:val="00F412AA"/>
    <w:rsid w:val="00F54DA3"/>
    <w:rsid w:val="00F64748"/>
    <w:rsid w:val="00F72002"/>
    <w:rsid w:val="00F85EDF"/>
    <w:rsid w:val="00F97984"/>
    <w:rsid w:val="00FB1CC5"/>
    <w:rsid w:val="00FB6270"/>
    <w:rsid w:val="00FF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E0D77F"/>
  <w15:chartTrackingRefBased/>
  <w15:docId w15:val="{BA41DD8A-6D71-4D6E-A9EF-72131FB91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27D3"/>
    <w:pPr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2">
    <w:name w:val="heading 2"/>
    <w:basedOn w:val="Standard"/>
    <w:next w:val="Standard"/>
    <w:link w:val="Nagwek2Znak"/>
    <w:qFormat/>
    <w:rsid w:val="004E6A24"/>
    <w:pPr>
      <w:keepNext/>
      <w:spacing w:before="240" w:after="60"/>
      <w:outlineLvl w:val="1"/>
    </w:pPr>
    <w:rPr>
      <w:rFonts w:ascii="Cambria" w:hAnsi="Cambria"/>
      <w:b/>
      <w:bCs/>
      <w:iCs/>
      <w:sz w:val="20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227D3"/>
    <w:pPr>
      <w:ind w:left="720"/>
      <w:contextualSpacing/>
    </w:pPr>
    <w:rPr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CBA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CBA"/>
    <w:rPr>
      <w:rFonts w:ascii="Segoe UI" w:eastAsia="SimSun" w:hAnsi="Segoe UI" w:cs="Mangal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367AB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367ABF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367AB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367ABF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Standard">
    <w:name w:val="Standard"/>
    <w:rsid w:val="009D32FF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4E6A24"/>
    <w:rPr>
      <w:rFonts w:ascii="Cambria" w:eastAsia="Times New Roman" w:hAnsi="Cambria" w:cs="Times New Roman"/>
      <w:b/>
      <w:bCs/>
      <w:iCs/>
      <w:kern w:val="1"/>
      <w:sz w:val="20"/>
      <w:szCs w:val="28"/>
      <w:lang w:eastAsia="ar-SA"/>
    </w:rPr>
  </w:style>
  <w:style w:type="character" w:customStyle="1" w:styleId="markedcontent">
    <w:name w:val="markedcontent"/>
    <w:basedOn w:val="Domylnaczcionkaakapitu"/>
    <w:rsid w:val="000F3C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61A59-2D03-49B9-8A48-6C48B29FA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1222</Words>
  <Characters>7334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Czarnecka</dc:creator>
  <cp:keywords/>
  <dc:description/>
  <cp:lastModifiedBy>Ewelina Bróskowska</cp:lastModifiedBy>
  <cp:revision>4</cp:revision>
  <cp:lastPrinted>2022-03-21T08:43:00Z</cp:lastPrinted>
  <dcterms:created xsi:type="dcterms:W3CDTF">2023-02-02T12:15:00Z</dcterms:created>
  <dcterms:modified xsi:type="dcterms:W3CDTF">2023-02-06T11:59:00Z</dcterms:modified>
</cp:coreProperties>
</file>