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55F756CD" w:rsidR="00C86914" w:rsidRPr="00C81B4A" w:rsidRDefault="00594346" w:rsidP="00397484">
      <w:pPr>
        <w:suppressAutoHyphens w:val="0"/>
        <w:spacing w:after="120" w:line="360" w:lineRule="auto"/>
        <w:jc w:val="right"/>
        <w:rPr>
          <w:rFonts w:ascii="Verdana" w:hAnsi="Verdana" w:cs="Arial"/>
          <w:b/>
          <w:sz w:val="20"/>
          <w:szCs w:val="20"/>
          <w:lang w:eastAsia="pl-PL"/>
        </w:rPr>
      </w:pPr>
      <w:r w:rsidRPr="00C81B4A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B00A034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6573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397484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397484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397484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397484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397484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397484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81B4A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33D73649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666875"/>
                <wp:effectExtent l="0" t="0" r="23495" b="28575"/>
                <wp:wrapTight wrapText="bothSides">
                  <wp:wrapPolygon edited="0">
                    <wp:start x="0" y="0"/>
                    <wp:lineTo x="0" y="21723"/>
                    <wp:lineTo x="21628" y="21723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66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C81B4A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C81B4A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1B4A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18F7B75" w14:textId="0F4D593B" w:rsidR="00C86914" w:rsidRPr="00C81B4A" w:rsidRDefault="000B61EC" w:rsidP="000B61EC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1B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C81B4A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DE47" id="Pole tekstowe 6" o:spid="_x0000_s1027" type="#_x0000_t202" style="position:absolute;left:0;text-align:left;margin-left:191.65pt;margin-top:13.15pt;width:269.6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" fillcolor="silver">
                <v:textbox>
                  <w:txbxContent>
                    <w:p w14:paraId="0F5F763F" w14:textId="77777777" w:rsidR="00C86914" w:rsidRPr="00C81B4A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C81B4A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81B4A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18F7B75" w14:textId="0F4D593B" w:rsidR="00C86914" w:rsidRPr="00C81B4A" w:rsidRDefault="000B61EC" w:rsidP="000B61EC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81B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DOTYCZĄCE PRZESŁANEK WYKLUCZENIA Z ART. 5K ROZPORZĄDZENIA 833/2014 ORAZ ART. 7 UST. 1 USTAWY </w:t>
                      </w:r>
                      <w:r w:rsidRPr="00C81B4A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o szczególnych rozwiązaniach w zakresie przeciwdziałania wspieraniu agresji na Ukrainę oraz służących ochronie bezpieczeństwa narodowego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81B4A">
        <w:rPr>
          <w:rFonts w:ascii="Verdana" w:hAnsi="Verdana" w:cs="Arial"/>
          <w:b/>
          <w:sz w:val="20"/>
          <w:szCs w:val="20"/>
          <w:lang w:eastAsia="pl-PL"/>
        </w:rPr>
        <w:t>Załącznik nr 8 do SWZ</w:t>
      </w:r>
    </w:p>
    <w:p w14:paraId="6514A611" w14:textId="77777777" w:rsidR="00594346" w:rsidRPr="00C81B4A" w:rsidRDefault="00594346" w:rsidP="00397484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Verdana" w:hAnsi="Verdana" w:cs="Arial"/>
          <w:b/>
        </w:rPr>
      </w:pPr>
    </w:p>
    <w:p w14:paraId="45C52E36" w14:textId="48CC3240" w:rsidR="00594346" w:rsidRPr="00C81B4A" w:rsidRDefault="00C86914" w:rsidP="00397484">
      <w:pPr>
        <w:spacing w:after="120" w:line="360" w:lineRule="auto"/>
        <w:ind w:right="56"/>
        <w:rPr>
          <w:rFonts w:ascii="Verdana" w:hAnsi="Verdana" w:cs="Arial"/>
          <w:sz w:val="20"/>
          <w:szCs w:val="20"/>
        </w:rPr>
      </w:pPr>
      <w:r w:rsidRPr="00C81B4A">
        <w:rPr>
          <w:rFonts w:ascii="Verdana" w:hAnsi="Verdana" w:cs="Arial"/>
          <w:b/>
          <w:sz w:val="20"/>
          <w:szCs w:val="20"/>
        </w:rPr>
        <w:t>W postępowaniu o udzielenie zamówienia publicznego prowadzonym w trybie</w:t>
      </w:r>
      <w:r w:rsidR="00594346" w:rsidRPr="00C81B4A">
        <w:rPr>
          <w:rFonts w:ascii="Verdana" w:hAnsi="Verdana" w:cs="Arial"/>
          <w:b/>
          <w:sz w:val="20"/>
          <w:szCs w:val="20"/>
        </w:rPr>
        <w:t xml:space="preserve"> </w:t>
      </w:r>
      <w:r w:rsidR="00594346" w:rsidRPr="00C81B4A">
        <w:rPr>
          <w:rFonts w:ascii="Verdana" w:hAnsi="Verdana" w:cs="Arial"/>
          <w:sz w:val="20"/>
          <w:szCs w:val="20"/>
        </w:rPr>
        <w:t xml:space="preserve">w trybie przetargu nieograniczonego,  zgodnie z ustawą z dnia 11 września 2019 r. Prawo zamówień publicznych </w:t>
      </w:r>
      <w:proofErr w:type="spellStart"/>
      <w:r w:rsidR="00594346" w:rsidRPr="00C81B4A">
        <w:rPr>
          <w:rFonts w:ascii="Verdana" w:hAnsi="Verdana" w:cs="Arial"/>
          <w:sz w:val="20"/>
          <w:szCs w:val="20"/>
        </w:rPr>
        <w:t>pn</w:t>
      </w:r>
      <w:proofErr w:type="spellEnd"/>
      <w:r w:rsidRPr="00C81B4A">
        <w:rPr>
          <w:rFonts w:ascii="Verdana" w:hAnsi="Verdana" w:cs="Arial"/>
          <w:b/>
          <w:sz w:val="20"/>
          <w:szCs w:val="20"/>
        </w:rPr>
        <w:t>:</w:t>
      </w:r>
      <w:r w:rsidR="00594346" w:rsidRPr="00C81B4A">
        <w:rPr>
          <w:rFonts w:ascii="Verdana" w:hAnsi="Verdana" w:cs="Arial"/>
          <w:b/>
          <w:sz w:val="20"/>
          <w:szCs w:val="20"/>
        </w:rPr>
        <w:t xml:space="preserve"> </w:t>
      </w:r>
      <w:bookmarkStart w:id="0" w:name="_Hlk135045739"/>
      <w:r w:rsidR="00594346" w:rsidRPr="00C81B4A">
        <w:rPr>
          <w:rFonts w:ascii="Verdana" w:hAnsi="Verdana" w:cs="Arial"/>
          <w:b/>
          <w:sz w:val="20"/>
          <w:szCs w:val="20"/>
        </w:rPr>
        <w:t>Dostawa samochodów ciężarowych do Składnic</w:t>
      </w:r>
      <w:bookmarkEnd w:id="0"/>
      <w:r w:rsidR="00594346" w:rsidRPr="00C81B4A">
        <w:rPr>
          <w:rFonts w:ascii="Verdana" w:hAnsi="Verdana" w:cs="Arial"/>
          <w:b/>
          <w:sz w:val="20"/>
          <w:szCs w:val="20"/>
        </w:rPr>
        <w:t xml:space="preserve"> RARS </w:t>
      </w:r>
      <w:r w:rsidR="004D7400">
        <w:rPr>
          <w:rFonts w:ascii="Verdana" w:hAnsi="Verdana" w:cs="Arial"/>
          <w:sz w:val="20"/>
          <w:szCs w:val="20"/>
        </w:rPr>
        <w:t>Nr referencyjny: BZzp.261.62</w:t>
      </w:r>
      <w:bookmarkStart w:id="1" w:name="_GoBack"/>
      <w:bookmarkEnd w:id="1"/>
      <w:r w:rsidR="00594346" w:rsidRPr="00C81B4A">
        <w:rPr>
          <w:rFonts w:ascii="Verdana" w:hAnsi="Verdana" w:cs="Arial"/>
          <w:sz w:val="20"/>
          <w:szCs w:val="20"/>
        </w:rPr>
        <w:t>.2023</w:t>
      </w:r>
    </w:p>
    <w:p w14:paraId="136DB417" w14:textId="20B71CEB" w:rsidR="00C86914" w:rsidRPr="00C81B4A" w:rsidRDefault="00C86914" w:rsidP="00397484">
      <w:pPr>
        <w:suppressAutoHyphens w:val="0"/>
        <w:spacing w:after="120" w:line="36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C81B4A">
        <w:rPr>
          <w:rFonts w:ascii="Verdana" w:hAnsi="Verdana" w:cs="Arial"/>
          <w:b/>
          <w:bCs/>
          <w:sz w:val="20"/>
          <w:szCs w:val="20"/>
          <w:lang w:eastAsia="pl-PL"/>
        </w:rPr>
        <w:t>W imieniu</w:t>
      </w:r>
      <w:r w:rsidR="00594346" w:rsidRPr="00C81B4A">
        <w:rPr>
          <w:rFonts w:ascii="Verdana" w:hAnsi="Verdana" w:cs="Arial"/>
          <w:b/>
          <w:bCs/>
          <w:sz w:val="20"/>
          <w:szCs w:val="20"/>
          <w:lang w:eastAsia="pl-PL"/>
        </w:rPr>
        <w:t xml:space="preserve"> Wykonawcy </w:t>
      </w:r>
      <w:r w:rsidRPr="00C81B4A">
        <w:rPr>
          <w:rFonts w:ascii="Verdana" w:hAnsi="Verdana" w:cs="Arial"/>
          <w:b/>
          <w:bCs/>
          <w:sz w:val="20"/>
          <w:szCs w:val="20"/>
          <w:lang w:eastAsia="pl-PL"/>
        </w:rPr>
        <w:t>:</w:t>
      </w:r>
    </w:p>
    <w:p w14:paraId="46DD3755" w14:textId="2D0BC2C8" w:rsidR="00C86914" w:rsidRPr="00C81B4A" w:rsidRDefault="00C86914" w:rsidP="00397484">
      <w:pPr>
        <w:suppressAutoHyphens w:val="0"/>
        <w:spacing w:after="120" w:line="36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C81B4A">
        <w:rPr>
          <w:rFonts w:ascii="Verdana" w:hAnsi="Verdana" w:cs="Arial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2FA08103" w14:textId="42078E2F" w:rsidR="00C86914" w:rsidRPr="00C81B4A" w:rsidRDefault="00397484" w:rsidP="00397484">
      <w:pPr>
        <w:suppressAutoHyphens w:val="0"/>
        <w:spacing w:after="120" w:line="360" w:lineRule="auto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C81B4A">
        <w:rPr>
          <w:rFonts w:ascii="Verdana" w:hAnsi="Verdana" w:cs="Arial"/>
          <w:bCs/>
          <w:sz w:val="20"/>
          <w:szCs w:val="20"/>
          <w:lang w:eastAsia="pl-PL"/>
        </w:rPr>
        <w:t xml:space="preserve">(wpisać nazwę firmę </w:t>
      </w:r>
      <w:r w:rsidR="00C86914" w:rsidRPr="00C81B4A">
        <w:rPr>
          <w:rFonts w:ascii="Verdana" w:hAnsi="Verdana" w:cs="Arial"/>
          <w:bCs/>
          <w:sz w:val="20"/>
          <w:szCs w:val="20"/>
          <w:lang w:eastAsia="pl-PL"/>
        </w:rPr>
        <w:t>Wykonawcy)</w:t>
      </w:r>
    </w:p>
    <w:p w14:paraId="431FB953" w14:textId="77777777" w:rsidR="000B61EC" w:rsidRPr="004221DD" w:rsidRDefault="000B61EC" w:rsidP="004221DD">
      <w:pPr>
        <w:pStyle w:val="Akapitzlist"/>
        <w:numPr>
          <w:ilvl w:val="0"/>
          <w:numId w:val="4"/>
        </w:numPr>
        <w:spacing w:before="36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221DD">
        <w:rPr>
          <w:rFonts w:ascii="Verdana" w:hAnsi="Verdana"/>
          <w:sz w:val="20"/>
          <w:szCs w:val="20"/>
        </w:rPr>
        <w:t xml:space="preserve">Oświadczam, że nie podlegam wykluczeniu z postępowania na podstawie </w:t>
      </w:r>
      <w:r w:rsidRPr="004221DD">
        <w:rPr>
          <w:rFonts w:ascii="Verdana" w:hAnsi="Verdana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81B4A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14:paraId="33156D76" w14:textId="77777777" w:rsidR="000B61EC" w:rsidRPr="00C81B4A" w:rsidRDefault="000B61EC" w:rsidP="004221DD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81B4A">
        <w:rPr>
          <w:rFonts w:ascii="Verdana" w:hAnsi="Verdana"/>
          <w:sz w:val="20"/>
          <w:szCs w:val="20"/>
        </w:rPr>
        <w:t xml:space="preserve">Oświadczam, że nie zachodzą w stosunku do mnie przesłanki wykluczenia z postępowania na podstawie art. </w:t>
      </w:r>
      <w:r w:rsidRPr="00C81B4A">
        <w:rPr>
          <w:rFonts w:ascii="Verdana" w:eastAsia="Times New Roman" w:hAnsi="Verdana"/>
          <w:color w:val="222222"/>
          <w:sz w:val="20"/>
          <w:szCs w:val="20"/>
          <w:lang w:eastAsia="pl-PL"/>
        </w:rPr>
        <w:t xml:space="preserve">7 ust. 1 ustawy </w:t>
      </w:r>
      <w:r w:rsidRPr="00C81B4A">
        <w:rPr>
          <w:rFonts w:ascii="Verdana" w:hAnsi="Verdana"/>
          <w:color w:val="222222"/>
          <w:sz w:val="20"/>
          <w:szCs w:val="20"/>
        </w:rPr>
        <w:t>z dnia 13 kwietnia 2022 r.</w:t>
      </w:r>
      <w:r w:rsidRPr="00C81B4A">
        <w:rPr>
          <w:rFonts w:ascii="Verdana" w:hAnsi="Verdana"/>
          <w:i/>
          <w:iCs/>
          <w:color w:val="222222"/>
          <w:sz w:val="20"/>
          <w:szCs w:val="20"/>
        </w:rPr>
        <w:t xml:space="preserve"> o </w:t>
      </w:r>
      <w:r w:rsidRPr="00C81B4A">
        <w:rPr>
          <w:rFonts w:ascii="Verdana" w:hAnsi="Verdana"/>
          <w:i/>
          <w:iCs/>
          <w:color w:val="222222"/>
          <w:sz w:val="20"/>
          <w:szCs w:val="20"/>
        </w:rPr>
        <w:lastRenderedPageBreak/>
        <w:t xml:space="preserve">szczególnych rozwiązaniach w zakresie przeciwdziałania wspieraniu agresji na Ukrainę oraz służących ochronie bezpieczeństwa narodowego </w:t>
      </w:r>
      <w:r w:rsidRPr="00C81B4A">
        <w:rPr>
          <w:rFonts w:ascii="Verdana" w:hAnsi="Verdana"/>
          <w:color w:val="222222"/>
          <w:sz w:val="20"/>
          <w:szCs w:val="20"/>
        </w:rPr>
        <w:t>(Dz. U. poz. 835)</w:t>
      </w:r>
      <w:r w:rsidRPr="00C81B4A">
        <w:rPr>
          <w:rFonts w:ascii="Verdana" w:hAnsi="Verdana"/>
          <w:i/>
          <w:iCs/>
          <w:color w:val="222222"/>
          <w:sz w:val="20"/>
          <w:szCs w:val="20"/>
        </w:rPr>
        <w:t>.</w:t>
      </w:r>
      <w:r w:rsidRPr="00C81B4A">
        <w:rPr>
          <w:rStyle w:val="Odwoanieprzypisudolnego"/>
          <w:rFonts w:ascii="Verdana" w:hAnsi="Verdana"/>
          <w:color w:val="222222"/>
          <w:sz w:val="20"/>
          <w:szCs w:val="20"/>
        </w:rPr>
        <w:footnoteReference w:id="2"/>
      </w:r>
    </w:p>
    <w:p w14:paraId="0E7B9D82" w14:textId="77777777" w:rsidR="00C86914" w:rsidRPr="00C81B4A" w:rsidRDefault="00C86914" w:rsidP="00397484">
      <w:pPr>
        <w:suppressAutoHyphens w:val="0"/>
        <w:spacing w:after="120"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64D909C2" w14:textId="77777777" w:rsidR="00C86914" w:rsidRPr="00C81B4A" w:rsidRDefault="00C86914" w:rsidP="00397484">
      <w:pPr>
        <w:spacing w:after="120" w:line="360" w:lineRule="auto"/>
        <w:ind w:firstLine="3960"/>
        <w:jc w:val="center"/>
        <w:rPr>
          <w:rFonts w:ascii="Verdana" w:hAnsi="Verdana" w:cs="Arial"/>
          <w:i/>
          <w:sz w:val="20"/>
          <w:szCs w:val="20"/>
          <w:lang w:eastAsia="ar-SA"/>
        </w:rPr>
      </w:pPr>
      <w:r w:rsidRPr="00C81B4A">
        <w:rPr>
          <w:rFonts w:ascii="Verdana" w:hAnsi="Verdana" w:cs="Arial"/>
          <w:i/>
          <w:sz w:val="20"/>
          <w:szCs w:val="20"/>
          <w:lang w:eastAsia="ar-SA"/>
        </w:rPr>
        <w:t>_____________________________________</w:t>
      </w:r>
    </w:p>
    <w:p w14:paraId="0D4701DB" w14:textId="52852198" w:rsidR="00C86914" w:rsidRPr="00C81B4A" w:rsidRDefault="00C86914" w:rsidP="00397484">
      <w:pPr>
        <w:suppressAutoHyphens w:val="0"/>
        <w:spacing w:after="120" w:line="360" w:lineRule="auto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C81B4A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                                      </w:t>
      </w:r>
      <w:r w:rsidR="00397484" w:rsidRPr="00C81B4A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(podpis)</w:t>
      </w:r>
    </w:p>
    <w:sectPr w:rsidR="00C86914" w:rsidRPr="00C8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4DDC2" w14:textId="77777777" w:rsidR="00A438AA" w:rsidRDefault="00A438AA" w:rsidP="00594346">
      <w:r>
        <w:separator/>
      </w:r>
    </w:p>
  </w:endnote>
  <w:endnote w:type="continuationSeparator" w:id="0">
    <w:p w14:paraId="1DE0CB7B" w14:textId="77777777" w:rsidR="00A438AA" w:rsidRDefault="00A438AA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E10B5" w14:textId="77777777" w:rsidR="00A438AA" w:rsidRDefault="00A438AA" w:rsidP="00594346">
      <w:r>
        <w:separator/>
      </w:r>
    </w:p>
  </w:footnote>
  <w:footnote w:type="continuationSeparator" w:id="0">
    <w:p w14:paraId="671310E6" w14:textId="77777777" w:rsidR="00A438AA" w:rsidRDefault="00A438AA" w:rsidP="00594346">
      <w:r>
        <w:continuationSeparator/>
      </w:r>
    </w:p>
  </w:footnote>
  <w:footnote w:id="1">
    <w:p w14:paraId="58150635" w14:textId="77777777" w:rsidR="000B61EC" w:rsidRPr="00B929A1" w:rsidRDefault="000B61EC" w:rsidP="000B61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99BFDE4" w14:textId="77777777" w:rsidR="000B61EC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67D71D" w14:textId="77777777" w:rsidR="000B61EC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AB451B9" w14:textId="77777777" w:rsidR="000B61EC" w:rsidRPr="00B929A1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2AFE60D" w14:textId="77777777" w:rsidR="000B61EC" w:rsidRPr="004E3F67" w:rsidRDefault="000B61EC" w:rsidP="000B61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1192AE9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D8FEA3C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19E57A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854AEA" w14:textId="77777777" w:rsidR="000B61EC" w:rsidRPr="00896587" w:rsidRDefault="000B61EC" w:rsidP="000B61E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A027E"/>
    <w:multiLevelType w:val="hybridMultilevel"/>
    <w:tmpl w:val="A390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24D04"/>
    <w:rsid w:val="000B61EC"/>
    <w:rsid w:val="00397484"/>
    <w:rsid w:val="004221DD"/>
    <w:rsid w:val="004D7400"/>
    <w:rsid w:val="004F6DEA"/>
    <w:rsid w:val="00594346"/>
    <w:rsid w:val="0061446F"/>
    <w:rsid w:val="0084434B"/>
    <w:rsid w:val="00A438AA"/>
    <w:rsid w:val="00A64DE7"/>
    <w:rsid w:val="00C64BD0"/>
    <w:rsid w:val="00C81B4A"/>
    <w:rsid w:val="00C86914"/>
    <w:rsid w:val="00D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4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7484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1E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1E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61EC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6</cp:revision>
  <cp:lastPrinted>2023-02-27T11:38:00Z</cp:lastPrinted>
  <dcterms:created xsi:type="dcterms:W3CDTF">2023-06-26T13:40:00Z</dcterms:created>
  <dcterms:modified xsi:type="dcterms:W3CDTF">2023-06-30T06:01:00Z</dcterms:modified>
</cp:coreProperties>
</file>