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DCABF" w14:textId="7B9E24F3" w:rsidR="009E261C" w:rsidRPr="00A818B5" w:rsidRDefault="009E261C" w:rsidP="009E261C">
      <w:pPr>
        <w:tabs>
          <w:tab w:val="left" w:pos="0"/>
        </w:tabs>
        <w:spacing w:after="0" w:line="360" w:lineRule="auto"/>
        <w:jc w:val="right"/>
        <w:rPr>
          <w:rFonts w:ascii="Cambria" w:eastAsia="Times New Roman" w:hAnsi="Cambria" w:cstheme="minorHAnsi"/>
          <w:b/>
          <w:sz w:val="20"/>
          <w:szCs w:val="20"/>
          <w:lang w:eastAsia="pl-PL"/>
        </w:rPr>
      </w:pPr>
      <w:r w:rsidRPr="00A818B5">
        <w:rPr>
          <w:rFonts w:ascii="Cambria" w:eastAsia="Times New Roman" w:hAnsi="Cambria" w:cstheme="minorHAnsi"/>
          <w:b/>
          <w:sz w:val="20"/>
          <w:szCs w:val="20"/>
          <w:lang w:eastAsia="pl-PL"/>
        </w:rPr>
        <w:t xml:space="preserve">Załącznik nr </w:t>
      </w:r>
      <w:r w:rsidR="00A818B5" w:rsidRPr="00A818B5">
        <w:rPr>
          <w:rFonts w:ascii="Cambria" w:eastAsia="Times New Roman" w:hAnsi="Cambria" w:cstheme="minorHAnsi"/>
          <w:b/>
          <w:sz w:val="20"/>
          <w:szCs w:val="20"/>
          <w:lang w:eastAsia="pl-PL"/>
        </w:rPr>
        <w:t>5</w:t>
      </w:r>
      <w:r w:rsidRPr="00A818B5">
        <w:rPr>
          <w:rFonts w:ascii="Cambria" w:eastAsia="Times New Roman" w:hAnsi="Cambria" w:cstheme="minorHAnsi"/>
          <w:b/>
          <w:sz w:val="20"/>
          <w:szCs w:val="20"/>
          <w:lang w:eastAsia="pl-PL"/>
        </w:rPr>
        <w:t xml:space="preserve"> do SWZ</w:t>
      </w:r>
    </w:p>
    <w:p w14:paraId="657B8DDB" w14:textId="77777777" w:rsidR="00B42FF9" w:rsidRPr="00A818B5" w:rsidRDefault="00B42FF9" w:rsidP="009E261C">
      <w:pPr>
        <w:tabs>
          <w:tab w:val="left" w:pos="0"/>
        </w:tabs>
        <w:spacing w:after="0" w:line="360" w:lineRule="auto"/>
        <w:jc w:val="right"/>
        <w:rPr>
          <w:rFonts w:ascii="Cambria" w:eastAsia="Times New Roman" w:hAnsi="Cambria" w:cstheme="minorHAnsi"/>
          <w:b/>
          <w:sz w:val="20"/>
          <w:szCs w:val="20"/>
          <w:lang w:eastAsia="pl-PL"/>
        </w:rPr>
      </w:pPr>
    </w:p>
    <w:p w14:paraId="01580C02" w14:textId="77777777" w:rsidR="009E261C" w:rsidRPr="00A818B5" w:rsidRDefault="009E261C" w:rsidP="009E261C">
      <w:pPr>
        <w:tabs>
          <w:tab w:val="left" w:pos="0"/>
        </w:tabs>
        <w:spacing w:after="0" w:line="360" w:lineRule="auto"/>
        <w:jc w:val="center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  <w:r w:rsidRPr="00A818B5">
        <w:rPr>
          <w:rFonts w:ascii="Cambria" w:eastAsia="Times New Roman" w:hAnsi="Cambria" w:cstheme="minorHAnsi"/>
          <w:b/>
          <w:sz w:val="28"/>
          <w:szCs w:val="28"/>
          <w:lang w:eastAsia="pl-PL"/>
        </w:rPr>
        <w:t>SZCZEGÓŁOWY OPIS PRZEDMIOTU ZAMÓWIENIA</w:t>
      </w:r>
    </w:p>
    <w:p w14:paraId="600485FA" w14:textId="7DB6F6D9" w:rsidR="009E261C" w:rsidRPr="00A818B5" w:rsidRDefault="009E261C" w:rsidP="009E261C">
      <w:pPr>
        <w:pStyle w:val="Default"/>
        <w:jc w:val="center"/>
        <w:rPr>
          <w:rFonts w:ascii="Cambria" w:hAnsi="Cambria" w:cstheme="minorHAnsi"/>
          <w:b/>
          <w:bCs/>
          <w:sz w:val="28"/>
          <w:szCs w:val="28"/>
        </w:rPr>
      </w:pPr>
      <w:r w:rsidRPr="00A818B5">
        <w:rPr>
          <w:rFonts w:ascii="Cambria" w:hAnsi="Cambria" w:cstheme="minorHAnsi"/>
          <w:b/>
          <w:bCs/>
          <w:sz w:val="28"/>
          <w:szCs w:val="28"/>
        </w:rPr>
        <w:t xml:space="preserve">Przegląd techniczny </w:t>
      </w:r>
      <w:r w:rsidR="00EF5AF9" w:rsidRPr="00A818B5">
        <w:rPr>
          <w:rFonts w:ascii="Cambria" w:hAnsi="Cambria" w:cstheme="minorHAnsi"/>
          <w:b/>
          <w:bCs/>
          <w:sz w:val="28"/>
          <w:szCs w:val="28"/>
        </w:rPr>
        <w:t xml:space="preserve">Gmachu Samochodów i Ciągników </w:t>
      </w:r>
      <w:r w:rsidR="00EF5AF9" w:rsidRPr="00A818B5">
        <w:rPr>
          <w:rFonts w:ascii="Cambria" w:hAnsi="Cambria" w:cstheme="minorHAnsi"/>
          <w:b/>
          <w:bCs/>
          <w:sz w:val="28"/>
          <w:szCs w:val="28"/>
        </w:rPr>
        <w:br/>
        <w:t xml:space="preserve">Politechniki Warszawskiej </w:t>
      </w:r>
    </w:p>
    <w:p w14:paraId="0BBABD23" w14:textId="77777777" w:rsidR="009E261C" w:rsidRPr="00A818B5" w:rsidRDefault="009E261C" w:rsidP="009E261C">
      <w:pPr>
        <w:pStyle w:val="Default"/>
        <w:jc w:val="center"/>
        <w:rPr>
          <w:rFonts w:ascii="Cambria" w:hAnsi="Cambria" w:cstheme="minorHAnsi"/>
        </w:rPr>
      </w:pPr>
    </w:p>
    <w:p w14:paraId="2894A705" w14:textId="38618A5A" w:rsidR="009E261C" w:rsidRPr="00A818B5" w:rsidRDefault="009E261C" w:rsidP="00B42FF9">
      <w:pPr>
        <w:pStyle w:val="Default"/>
        <w:numPr>
          <w:ilvl w:val="0"/>
          <w:numId w:val="6"/>
        </w:numPr>
        <w:jc w:val="both"/>
        <w:rPr>
          <w:rFonts w:ascii="Cambria" w:hAnsi="Cambria" w:cstheme="minorHAnsi"/>
          <w:b/>
          <w:bCs/>
        </w:rPr>
      </w:pPr>
      <w:r w:rsidRPr="00A818B5">
        <w:rPr>
          <w:rFonts w:ascii="Cambria" w:hAnsi="Cambria" w:cstheme="minorHAnsi"/>
          <w:b/>
          <w:bCs/>
        </w:rPr>
        <w:t xml:space="preserve">Miejsce i termin realizacji usługi: </w:t>
      </w:r>
    </w:p>
    <w:p w14:paraId="53CDE63D" w14:textId="77777777" w:rsidR="00F539AC" w:rsidRPr="00A818B5" w:rsidRDefault="00F539AC" w:rsidP="00B42FF9">
      <w:pPr>
        <w:pStyle w:val="Default"/>
        <w:jc w:val="both"/>
        <w:rPr>
          <w:rFonts w:ascii="Cambria" w:hAnsi="Cambria" w:cstheme="minorHAnsi"/>
          <w:b/>
          <w:bCs/>
        </w:rPr>
      </w:pPr>
    </w:p>
    <w:p w14:paraId="69D828DB" w14:textId="25FFC1AE" w:rsidR="009E261C" w:rsidRPr="00A818B5" w:rsidRDefault="009E261C" w:rsidP="00B42FF9">
      <w:pPr>
        <w:pStyle w:val="Default"/>
        <w:numPr>
          <w:ilvl w:val="1"/>
          <w:numId w:val="6"/>
        </w:numPr>
        <w:spacing w:line="276" w:lineRule="auto"/>
        <w:jc w:val="both"/>
        <w:rPr>
          <w:rFonts w:ascii="Cambria" w:hAnsi="Cambria" w:cstheme="minorHAnsi"/>
          <w:b/>
          <w:bCs/>
        </w:rPr>
      </w:pPr>
      <w:r w:rsidRPr="00A818B5">
        <w:rPr>
          <w:rFonts w:ascii="Cambria" w:hAnsi="Cambria" w:cstheme="minorHAnsi"/>
        </w:rPr>
        <w:t xml:space="preserve"> Gmach Samochodów i Ciągników Politechniki Warszawskiej ul. Narbutta 84 </w:t>
      </w:r>
      <w:r w:rsidRPr="00A818B5">
        <w:rPr>
          <w:rFonts w:ascii="Cambria" w:hAnsi="Cambria" w:cstheme="minorHAnsi"/>
        </w:rPr>
        <w:br/>
        <w:t>w Warszawie</w:t>
      </w:r>
    </w:p>
    <w:p w14:paraId="24A442AF" w14:textId="77777777" w:rsidR="009E261C" w:rsidRPr="00A818B5" w:rsidRDefault="009E261C" w:rsidP="00B42FF9">
      <w:pPr>
        <w:pStyle w:val="Default"/>
        <w:spacing w:line="276" w:lineRule="auto"/>
        <w:ind w:left="1485"/>
        <w:jc w:val="both"/>
        <w:rPr>
          <w:rFonts w:ascii="Cambria" w:hAnsi="Cambria" w:cstheme="minorHAnsi"/>
        </w:rPr>
      </w:pPr>
    </w:p>
    <w:p w14:paraId="6DA89598" w14:textId="52F62705" w:rsidR="009E261C" w:rsidRPr="00A818B5" w:rsidRDefault="009E261C" w:rsidP="00B42FF9">
      <w:pPr>
        <w:pStyle w:val="Default"/>
        <w:numPr>
          <w:ilvl w:val="1"/>
          <w:numId w:val="6"/>
        </w:numPr>
        <w:spacing w:line="276" w:lineRule="auto"/>
        <w:jc w:val="both"/>
        <w:rPr>
          <w:rFonts w:ascii="Cambria" w:hAnsi="Cambria" w:cstheme="minorHAnsi"/>
        </w:rPr>
      </w:pPr>
      <w:r w:rsidRPr="00A818B5">
        <w:rPr>
          <w:rFonts w:ascii="Cambria" w:hAnsi="Cambria" w:cstheme="minorHAnsi"/>
        </w:rPr>
        <w:t xml:space="preserve">Terminy wykonania </w:t>
      </w:r>
      <w:r w:rsidR="00643209" w:rsidRPr="00A818B5">
        <w:rPr>
          <w:rFonts w:ascii="Cambria" w:hAnsi="Cambria" w:cstheme="minorHAnsi"/>
        </w:rPr>
        <w:t>przeglądów</w:t>
      </w:r>
      <w:r w:rsidRPr="00A818B5">
        <w:rPr>
          <w:rFonts w:ascii="Cambria" w:hAnsi="Cambria" w:cstheme="minorHAnsi"/>
        </w:rPr>
        <w:t>:</w:t>
      </w:r>
    </w:p>
    <w:p w14:paraId="07AC076E" w14:textId="38D565A1" w:rsidR="009E261C" w:rsidRPr="00A818B5" w:rsidRDefault="009E261C" w:rsidP="00B42FF9">
      <w:pPr>
        <w:pStyle w:val="Default"/>
        <w:spacing w:line="276" w:lineRule="auto"/>
        <w:ind w:left="709"/>
        <w:jc w:val="both"/>
        <w:rPr>
          <w:rFonts w:ascii="Cambria" w:hAnsi="Cambria" w:cstheme="minorHAnsi"/>
        </w:rPr>
      </w:pPr>
      <w:r w:rsidRPr="00A818B5">
        <w:rPr>
          <w:rFonts w:ascii="Cambria" w:hAnsi="Cambria" w:cstheme="minorHAnsi"/>
        </w:rPr>
        <w:br/>
        <w:t xml:space="preserve">- I przegląd do 30 kwietnia 2024 </w:t>
      </w:r>
    </w:p>
    <w:p w14:paraId="6DA5BCAF" w14:textId="77777777" w:rsidR="009E261C" w:rsidRPr="00A818B5" w:rsidRDefault="009E261C" w:rsidP="00B42FF9">
      <w:pPr>
        <w:pStyle w:val="Default"/>
        <w:spacing w:line="276" w:lineRule="auto"/>
        <w:ind w:left="709"/>
        <w:jc w:val="both"/>
        <w:rPr>
          <w:rFonts w:ascii="Cambria" w:hAnsi="Cambria" w:cstheme="minorHAnsi"/>
        </w:rPr>
      </w:pPr>
      <w:r w:rsidRPr="00A818B5">
        <w:rPr>
          <w:rFonts w:ascii="Cambria" w:hAnsi="Cambria" w:cstheme="minorHAnsi"/>
        </w:rPr>
        <w:t xml:space="preserve">- II przegląd do 31 październik 2024 </w:t>
      </w:r>
    </w:p>
    <w:p w14:paraId="0A44687C" w14:textId="77777777" w:rsidR="009E261C" w:rsidRPr="00A818B5" w:rsidRDefault="009E261C" w:rsidP="00B42FF9">
      <w:pPr>
        <w:pStyle w:val="Default"/>
        <w:spacing w:line="276" w:lineRule="auto"/>
        <w:ind w:left="709"/>
        <w:jc w:val="both"/>
        <w:rPr>
          <w:rFonts w:ascii="Cambria" w:hAnsi="Cambria" w:cstheme="minorHAnsi"/>
        </w:rPr>
      </w:pPr>
      <w:r w:rsidRPr="00A818B5">
        <w:rPr>
          <w:rFonts w:ascii="Cambria" w:hAnsi="Cambria" w:cstheme="minorHAnsi"/>
        </w:rPr>
        <w:t>- III przegląd do 30 kwietnia 2025</w:t>
      </w:r>
    </w:p>
    <w:p w14:paraId="7D690787" w14:textId="77777777" w:rsidR="009E261C" w:rsidRPr="00A818B5" w:rsidRDefault="009E261C" w:rsidP="00B42FF9">
      <w:pPr>
        <w:pStyle w:val="Default"/>
        <w:spacing w:line="276" w:lineRule="auto"/>
        <w:ind w:left="709"/>
        <w:jc w:val="both"/>
        <w:rPr>
          <w:rFonts w:ascii="Cambria" w:hAnsi="Cambria" w:cstheme="minorHAnsi"/>
        </w:rPr>
      </w:pPr>
      <w:r w:rsidRPr="00A818B5">
        <w:rPr>
          <w:rFonts w:ascii="Cambria" w:hAnsi="Cambria" w:cstheme="minorHAnsi"/>
        </w:rPr>
        <w:t>- IV przegląd do 31 październik 2025</w:t>
      </w:r>
    </w:p>
    <w:p w14:paraId="4152C5DF" w14:textId="77777777" w:rsidR="009E261C" w:rsidRPr="00A818B5" w:rsidRDefault="009E261C" w:rsidP="00B42FF9">
      <w:pPr>
        <w:pStyle w:val="Default"/>
        <w:spacing w:line="276" w:lineRule="auto"/>
        <w:ind w:left="709"/>
        <w:jc w:val="both"/>
        <w:rPr>
          <w:rFonts w:ascii="Cambria" w:hAnsi="Cambria" w:cstheme="minorHAnsi"/>
        </w:rPr>
      </w:pPr>
      <w:r w:rsidRPr="00A818B5">
        <w:rPr>
          <w:rFonts w:ascii="Cambria" w:hAnsi="Cambria" w:cstheme="minorHAnsi"/>
        </w:rPr>
        <w:t>- V przegląd do 30 kwietnia 2025</w:t>
      </w:r>
    </w:p>
    <w:p w14:paraId="272A4655" w14:textId="777FECB0" w:rsidR="009E261C" w:rsidRPr="00A818B5" w:rsidRDefault="009E261C" w:rsidP="00B42FF9">
      <w:pPr>
        <w:pStyle w:val="Default"/>
        <w:spacing w:line="276" w:lineRule="auto"/>
        <w:ind w:left="709"/>
        <w:jc w:val="both"/>
        <w:rPr>
          <w:rFonts w:ascii="Cambria" w:hAnsi="Cambria" w:cstheme="minorHAnsi"/>
        </w:rPr>
      </w:pPr>
      <w:r w:rsidRPr="00A818B5">
        <w:rPr>
          <w:rFonts w:ascii="Cambria" w:hAnsi="Cambria" w:cstheme="minorHAnsi"/>
        </w:rPr>
        <w:t>- VI przegląd do 31 październik 2026</w:t>
      </w:r>
    </w:p>
    <w:p w14:paraId="01A8218A" w14:textId="77777777" w:rsidR="009E261C" w:rsidRPr="00A818B5" w:rsidRDefault="009E261C" w:rsidP="00B42FF9">
      <w:pPr>
        <w:pStyle w:val="Default"/>
        <w:spacing w:line="276" w:lineRule="auto"/>
        <w:ind w:left="709"/>
        <w:jc w:val="both"/>
        <w:rPr>
          <w:rFonts w:ascii="Cambria" w:hAnsi="Cambria" w:cstheme="minorHAnsi"/>
        </w:rPr>
      </w:pPr>
    </w:p>
    <w:p w14:paraId="22A42045" w14:textId="4C47C085" w:rsidR="0039430D" w:rsidRPr="00A818B5" w:rsidRDefault="009E261C" w:rsidP="00B42FF9">
      <w:pPr>
        <w:pStyle w:val="Default"/>
        <w:numPr>
          <w:ilvl w:val="0"/>
          <w:numId w:val="6"/>
        </w:numPr>
        <w:spacing w:line="276" w:lineRule="auto"/>
        <w:jc w:val="both"/>
        <w:rPr>
          <w:rFonts w:ascii="Cambria" w:hAnsi="Cambria" w:cstheme="minorHAnsi"/>
          <w:b/>
          <w:bCs/>
        </w:rPr>
      </w:pPr>
      <w:r w:rsidRPr="00A818B5">
        <w:rPr>
          <w:rFonts w:ascii="Cambria" w:hAnsi="Cambria" w:cstheme="minorHAnsi"/>
          <w:b/>
          <w:bCs/>
        </w:rPr>
        <w:t xml:space="preserve">Opis przedmiotu zamówienia </w:t>
      </w:r>
    </w:p>
    <w:p w14:paraId="77B180CF" w14:textId="77777777" w:rsidR="0039430D" w:rsidRPr="00A818B5" w:rsidRDefault="0039430D" w:rsidP="00B42FF9">
      <w:pPr>
        <w:pStyle w:val="Default"/>
        <w:spacing w:line="276" w:lineRule="auto"/>
        <w:ind w:left="360"/>
        <w:jc w:val="both"/>
        <w:rPr>
          <w:rFonts w:ascii="Cambria" w:hAnsi="Cambria" w:cstheme="minorHAnsi"/>
          <w:b/>
          <w:bCs/>
        </w:rPr>
      </w:pPr>
    </w:p>
    <w:p w14:paraId="2251704D" w14:textId="2BA7FF41" w:rsidR="0039430D" w:rsidRPr="00A818B5" w:rsidRDefault="009E261C" w:rsidP="00643209">
      <w:pPr>
        <w:pStyle w:val="Default"/>
        <w:numPr>
          <w:ilvl w:val="1"/>
          <w:numId w:val="6"/>
        </w:numPr>
        <w:spacing w:line="276" w:lineRule="auto"/>
        <w:jc w:val="both"/>
        <w:rPr>
          <w:rFonts w:ascii="Cambria" w:hAnsi="Cambria" w:cstheme="minorHAnsi"/>
          <w:b/>
          <w:bCs/>
        </w:rPr>
      </w:pPr>
      <w:r w:rsidRPr="00A818B5">
        <w:rPr>
          <w:rFonts w:ascii="Cambria" w:hAnsi="Cambria" w:cstheme="minorHAnsi"/>
        </w:rPr>
        <w:t>Przedmiotem zamówienia jest</w:t>
      </w:r>
      <w:r w:rsidR="00643209" w:rsidRPr="00A818B5">
        <w:rPr>
          <w:rFonts w:ascii="Cambria" w:hAnsi="Cambria" w:cstheme="minorHAnsi"/>
        </w:rPr>
        <w:t xml:space="preserve"> </w:t>
      </w:r>
      <w:r w:rsidRPr="00A818B5">
        <w:rPr>
          <w:rFonts w:ascii="Cambria" w:hAnsi="Cambria" w:cstheme="minorHAnsi"/>
        </w:rPr>
        <w:t>przeprowadzenie w ciągu 3 lat sześciu półrocznych przeglądów technicznych Gmachu Samochodów i Ciągników PW zlokalizowanego przy ul. Narbutta 84 w Warszawie</w:t>
      </w:r>
    </w:p>
    <w:p w14:paraId="7328D422" w14:textId="5007A3D2" w:rsidR="009E261C" w:rsidRPr="00A818B5" w:rsidRDefault="009E261C" w:rsidP="00B42FF9">
      <w:pPr>
        <w:pStyle w:val="Default"/>
        <w:numPr>
          <w:ilvl w:val="1"/>
          <w:numId w:val="6"/>
        </w:numPr>
        <w:spacing w:line="276" w:lineRule="auto"/>
        <w:jc w:val="both"/>
        <w:rPr>
          <w:rFonts w:ascii="Cambria" w:hAnsi="Cambria" w:cstheme="minorHAnsi"/>
          <w:b/>
          <w:bCs/>
        </w:rPr>
      </w:pPr>
      <w:r w:rsidRPr="00A818B5">
        <w:rPr>
          <w:rFonts w:ascii="Cambria" w:hAnsi="Cambria" w:cstheme="minorHAnsi"/>
        </w:rPr>
        <w:t>Obowiązki</w:t>
      </w:r>
      <w:r w:rsidR="00797C2D" w:rsidRPr="00A818B5">
        <w:rPr>
          <w:rFonts w:ascii="Cambria" w:hAnsi="Cambria" w:cstheme="minorHAnsi"/>
        </w:rPr>
        <w:t>em</w:t>
      </w:r>
      <w:r w:rsidRPr="00A818B5">
        <w:rPr>
          <w:rFonts w:ascii="Cambria" w:hAnsi="Cambria" w:cstheme="minorHAnsi"/>
        </w:rPr>
        <w:t xml:space="preserve"> Wykonawcy </w:t>
      </w:r>
      <w:r w:rsidR="00797C2D" w:rsidRPr="00A818B5">
        <w:rPr>
          <w:rFonts w:ascii="Cambria" w:hAnsi="Cambria" w:cstheme="minorHAnsi"/>
        </w:rPr>
        <w:t>jest</w:t>
      </w:r>
      <w:r w:rsidRPr="00A818B5">
        <w:rPr>
          <w:rFonts w:ascii="Cambria" w:hAnsi="Cambria" w:cstheme="minorHAnsi"/>
        </w:rPr>
        <w:t xml:space="preserve"> sprawdzenie stanu technicznego</w:t>
      </w:r>
      <w:r w:rsidR="00797C2D" w:rsidRPr="00A818B5">
        <w:rPr>
          <w:rFonts w:ascii="Cambria" w:hAnsi="Cambria" w:cstheme="minorHAnsi"/>
        </w:rPr>
        <w:t>:</w:t>
      </w:r>
    </w:p>
    <w:p w14:paraId="1E91FBAD" w14:textId="77777777" w:rsidR="009E261C" w:rsidRPr="00A818B5" w:rsidRDefault="009E261C" w:rsidP="00797C2D">
      <w:pPr>
        <w:pStyle w:val="Akapitzlist"/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A818B5">
        <w:rPr>
          <w:rFonts w:ascii="Cambria" w:hAnsi="Cambria" w:cstheme="minorHAnsi"/>
          <w:color w:val="000000"/>
          <w:sz w:val="24"/>
          <w:szCs w:val="24"/>
        </w:rPr>
        <w:t>•</w:t>
      </w:r>
      <w:r w:rsidRPr="00A818B5">
        <w:rPr>
          <w:rFonts w:ascii="Cambria" w:hAnsi="Cambria" w:cstheme="minorHAnsi"/>
          <w:color w:val="000000"/>
          <w:sz w:val="24"/>
          <w:szCs w:val="24"/>
        </w:rPr>
        <w:tab/>
        <w:t>elementów budynku, budowli i instalacji narażonych na szkodliwe wpływy atmosferyczne i niszczące działania czynników występujących podczas użytkowania obiektu,</w:t>
      </w:r>
    </w:p>
    <w:p w14:paraId="6170E9D9" w14:textId="77777777" w:rsidR="009E261C" w:rsidRPr="00A818B5" w:rsidRDefault="009E261C" w:rsidP="00797C2D">
      <w:pPr>
        <w:pStyle w:val="Akapitzlist"/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A818B5">
        <w:rPr>
          <w:rFonts w:ascii="Cambria" w:hAnsi="Cambria" w:cstheme="minorHAnsi"/>
          <w:color w:val="000000"/>
          <w:sz w:val="24"/>
          <w:szCs w:val="24"/>
        </w:rPr>
        <w:t>•</w:t>
      </w:r>
      <w:r w:rsidRPr="00A818B5">
        <w:rPr>
          <w:rFonts w:ascii="Cambria" w:hAnsi="Cambria" w:cstheme="minorHAnsi"/>
          <w:color w:val="000000"/>
          <w:sz w:val="24"/>
          <w:szCs w:val="24"/>
        </w:rPr>
        <w:tab/>
        <w:t>instalacji i urządzeń służących ochronie środowiska,</w:t>
      </w:r>
    </w:p>
    <w:p w14:paraId="43C8070B" w14:textId="0DA8067F" w:rsidR="009E261C" w:rsidRPr="00A818B5" w:rsidRDefault="009E261C" w:rsidP="00797C2D">
      <w:pPr>
        <w:pStyle w:val="Akapitzlist"/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A818B5">
        <w:rPr>
          <w:rFonts w:ascii="Cambria" w:hAnsi="Cambria" w:cstheme="minorHAnsi"/>
          <w:color w:val="000000"/>
          <w:sz w:val="24"/>
          <w:szCs w:val="24"/>
        </w:rPr>
        <w:t>•</w:t>
      </w:r>
      <w:r w:rsidRPr="00A818B5">
        <w:rPr>
          <w:rFonts w:ascii="Cambria" w:hAnsi="Cambria" w:cstheme="minorHAnsi"/>
          <w:color w:val="000000"/>
          <w:sz w:val="24"/>
          <w:szCs w:val="24"/>
        </w:rPr>
        <w:tab/>
        <w:t>instalacji gazowych oraz przewodów kominowych (dymowych, spalinowych</w:t>
      </w:r>
      <w:r w:rsidR="00B42FF9" w:rsidRPr="00A818B5">
        <w:rPr>
          <w:rFonts w:ascii="Cambria" w:hAnsi="Cambria" w:cstheme="minorHAnsi"/>
          <w:color w:val="000000"/>
          <w:sz w:val="24"/>
          <w:szCs w:val="24"/>
        </w:rPr>
        <w:br/>
      </w:r>
      <w:r w:rsidRPr="00A818B5">
        <w:rPr>
          <w:rFonts w:ascii="Cambria" w:hAnsi="Cambria" w:cstheme="minorHAnsi"/>
          <w:color w:val="000000"/>
          <w:sz w:val="24"/>
          <w:szCs w:val="24"/>
        </w:rPr>
        <w:t xml:space="preserve"> i wentylacyjnych),</w:t>
      </w:r>
    </w:p>
    <w:p w14:paraId="6BC30956" w14:textId="77777777" w:rsidR="009E261C" w:rsidRPr="00A818B5" w:rsidRDefault="009E261C" w:rsidP="00797C2D">
      <w:pPr>
        <w:pStyle w:val="Akapitzlist"/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A818B5">
        <w:rPr>
          <w:rFonts w:ascii="Cambria" w:hAnsi="Cambria" w:cstheme="minorHAnsi"/>
          <w:color w:val="000000"/>
          <w:sz w:val="24"/>
          <w:szCs w:val="24"/>
        </w:rPr>
        <w:t>•</w:t>
      </w:r>
      <w:r w:rsidRPr="00A818B5">
        <w:rPr>
          <w:rFonts w:ascii="Cambria" w:hAnsi="Cambria" w:cstheme="minorHAnsi"/>
          <w:color w:val="000000"/>
          <w:sz w:val="24"/>
          <w:szCs w:val="24"/>
        </w:rPr>
        <w:tab/>
        <w:t xml:space="preserve">szczelności i systemu odwodnienia obiektu, </w:t>
      </w:r>
    </w:p>
    <w:p w14:paraId="5ACBFBCF" w14:textId="4853576C" w:rsidR="009E261C" w:rsidRPr="00A818B5" w:rsidRDefault="009E261C" w:rsidP="00797C2D">
      <w:pPr>
        <w:pStyle w:val="Akapitzlist"/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A818B5">
        <w:rPr>
          <w:rFonts w:ascii="Cambria" w:hAnsi="Cambria" w:cstheme="minorHAnsi"/>
          <w:color w:val="000000"/>
          <w:sz w:val="24"/>
          <w:szCs w:val="24"/>
        </w:rPr>
        <w:t>•</w:t>
      </w:r>
      <w:r w:rsidRPr="00A818B5">
        <w:rPr>
          <w:rFonts w:ascii="Cambria" w:hAnsi="Cambria" w:cstheme="minorHAnsi"/>
          <w:color w:val="000000"/>
          <w:sz w:val="24"/>
          <w:szCs w:val="24"/>
        </w:rPr>
        <w:tab/>
        <w:t>stanu i bezpieczeństwa instalacji sanitarnej oraz instalacji ogrzewania,</w:t>
      </w:r>
    </w:p>
    <w:p w14:paraId="2517CB24" w14:textId="319BA91C" w:rsidR="009E261C" w:rsidRPr="00A818B5" w:rsidRDefault="009E261C" w:rsidP="00B42FF9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A818B5">
        <w:rPr>
          <w:rFonts w:ascii="Cambria" w:eastAsia="Times New Roman" w:hAnsi="Cambria" w:cstheme="minorHAnsi"/>
          <w:sz w:val="24"/>
          <w:szCs w:val="24"/>
          <w:lang w:eastAsia="pl-PL"/>
        </w:rPr>
        <w:t>Gmach Samochodów i Ciągników posiada aktualne protokoły z badań przeprowadzonych przez uprawnione firmy zewnętrzne i jednostki Politechniki Warszawskiej;</w:t>
      </w:r>
    </w:p>
    <w:p w14:paraId="4C3A5429" w14:textId="77777777" w:rsidR="009E261C" w:rsidRPr="00A818B5" w:rsidRDefault="009E261C" w:rsidP="00797C2D">
      <w:pPr>
        <w:pStyle w:val="Akapitzlist"/>
        <w:autoSpaceDE w:val="0"/>
        <w:autoSpaceDN w:val="0"/>
        <w:adjustRightInd w:val="0"/>
        <w:spacing w:after="0" w:line="276" w:lineRule="auto"/>
        <w:ind w:left="1418" w:hanging="425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A818B5">
        <w:rPr>
          <w:rFonts w:ascii="Cambria" w:eastAsia="Times New Roman" w:hAnsi="Cambria" w:cstheme="minorHAnsi"/>
          <w:sz w:val="24"/>
          <w:szCs w:val="24"/>
          <w:lang w:eastAsia="pl-PL"/>
        </w:rPr>
        <w:t>•</w:t>
      </w:r>
      <w:r w:rsidRPr="00A818B5">
        <w:rPr>
          <w:rFonts w:ascii="Cambria" w:eastAsia="Times New Roman" w:hAnsi="Cambria" w:cstheme="minorHAnsi"/>
          <w:sz w:val="24"/>
          <w:szCs w:val="24"/>
          <w:lang w:eastAsia="pl-PL"/>
        </w:rPr>
        <w:tab/>
        <w:t xml:space="preserve">przewodów kominowych (dymowych, spalinowych i wentylacyjnych) </w:t>
      </w:r>
    </w:p>
    <w:p w14:paraId="74BB802F" w14:textId="77777777" w:rsidR="009E261C" w:rsidRPr="00A818B5" w:rsidRDefault="009E261C" w:rsidP="00797C2D">
      <w:pPr>
        <w:pStyle w:val="Akapitzlist"/>
        <w:autoSpaceDE w:val="0"/>
        <w:autoSpaceDN w:val="0"/>
        <w:adjustRightInd w:val="0"/>
        <w:spacing w:after="0" w:line="276" w:lineRule="auto"/>
        <w:ind w:left="1777" w:firstLine="350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A818B5">
        <w:rPr>
          <w:rFonts w:ascii="Cambria" w:eastAsia="Times New Roman" w:hAnsi="Cambria" w:cstheme="minorHAnsi"/>
          <w:sz w:val="24"/>
          <w:szCs w:val="24"/>
          <w:lang w:eastAsia="pl-PL"/>
        </w:rPr>
        <w:t xml:space="preserve">– w ramach półrocznych przeglądów przez firmę zewnętrzną </w:t>
      </w:r>
    </w:p>
    <w:p w14:paraId="58317C5D" w14:textId="77777777" w:rsidR="009E261C" w:rsidRPr="00A818B5" w:rsidRDefault="009E261C" w:rsidP="00797C2D">
      <w:pPr>
        <w:pStyle w:val="Akapitzlist"/>
        <w:autoSpaceDE w:val="0"/>
        <w:autoSpaceDN w:val="0"/>
        <w:adjustRightInd w:val="0"/>
        <w:spacing w:after="0" w:line="276" w:lineRule="auto"/>
        <w:ind w:left="1418" w:hanging="425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A818B5">
        <w:rPr>
          <w:rFonts w:ascii="Cambria" w:eastAsia="Times New Roman" w:hAnsi="Cambria" w:cstheme="minorHAnsi"/>
          <w:sz w:val="24"/>
          <w:szCs w:val="24"/>
          <w:lang w:eastAsia="pl-PL"/>
        </w:rPr>
        <w:lastRenderedPageBreak/>
        <w:t>•</w:t>
      </w:r>
      <w:r w:rsidRPr="00A818B5">
        <w:rPr>
          <w:rFonts w:ascii="Cambria" w:eastAsia="Times New Roman" w:hAnsi="Cambria" w:cstheme="minorHAnsi"/>
          <w:sz w:val="24"/>
          <w:szCs w:val="24"/>
          <w:lang w:eastAsia="pl-PL"/>
        </w:rPr>
        <w:tab/>
        <w:t>sprawdzeniu instalacji elektrycznej i piorunochronnej w zakresie ochrony od porażeń i oporności izolacji - przeprowadzany przez Zakład Konserwacyjno-Remontowy PW</w:t>
      </w:r>
    </w:p>
    <w:p w14:paraId="7D7CEE32" w14:textId="77777777" w:rsidR="009E261C" w:rsidRPr="00A818B5" w:rsidRDefault="009E261C" w:rsidP="00797C2D">
      <w:pPr>
        <w:pStyle w:val="Akapitzlist"/>
        <w:autoSpaceDE w:val="0"/>
        <w:autoSpaceDN w:val="0"/>
        <w:adjustRightInd w:val="0"/>
        <w:spacing w:after="0" w:line="276" w:lineRule="auto"/>
        <w:ind w:left="1418" w:hanging="425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A818B5">
        <w:rPr>
          <w:rFonts w:ascii="Cambria" w:eastAsia="Times New Roman" w:hAnsi="Cambria" w:cstheme="minorHAnsi"/>
          <w:sz w:val="24"/>
          <w:szCs w:val="24"/>
          <w:lang w:eastAsia="pl-PL"/>
        </w:rPr>
        <w:t>•</w:t>
      </w:r>
      <w:r w:rsidRPr="00A818B5">
        <w:rPr>
          <w:rFonts w:ascii="Cambria" w:eastAsia="Times New Roman" w:hAnsi="Cambria" w:cstheme="minorHAnsi"/>
          <w:sz w:val="24"/>
          <w:szCs w:val="24"/>
          <w:lang w:eastAsia="pl-PL"/>
        </w:rPr>
        <w:tab/>
        <w:t>stanu technicznego i bezpieczeństwa instalacji elektrycznej średnio-prądowej- przeprowadzany przez Zakład Konserwacyjno-Remontowy PW</w:t>
      </w:r>
    </w:p>
    <w:p w14:paraId="3CCB0261" w14:textId="77777777" w:rsidR="009E261C" w:rsidRPr="00A818B5" w:rsidRDefault="009E261C" w:rsidP="00797C2D">
      <w:pPr>
        <w:pStyle w:val="Akapitzlist"/>
        <w:autoSpaceDE w:val="0"/>
        <w:autoSpaceDN w:val="0"/>
        <w:adjustRightInd w:val="0"/>
        <w:spacing w:after="0" w:line="276" w:lineRule="auto"/>
        <w:ind w:left="1418" w:hanging="425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A818B5">
        <w:rPr>
          <w:rFonts w:ascii="Cambria" w:eastAsia="Times New Roman" w:hAnsi="Cambria" w:cstheme="minorHAnsi"/>
          <w:sz w:val="24"/>
          <w:szCs w:val="24"/>
          <w:lang w:eastAsia="pl-PL"/>
        </w:rPr>
        <w:t>•</w:t>
      </w:r>
      <w:r w:rsidRPr="00A818B5">
        <w:rPr>
          <w:rFonts w:ascii="Cambria" w:eastAsia="Times New Roman" w:hAnsi="Cambria" w:cstheme="minorHAnsi"/>
          <w:sz w:val="24"/>
          <w:szCs w:val="24"/>
          <w:lang w:eastAsia="pl-PL"/>
        </w:rPr>
        <w:tab/>
        <w:t xml:space="preserve">stanu i bezpieczeństwa instalacji piorunochronnej, przeprowadzany przez Zakład Konserwacyjno-Remontowy PW </w:t>
      </w:r>
    </w:p>
    <w:p w14:paraId="532713C9" w14:textId="25ADE530" w:rsidR="009E261C" w:rsidRPr="00A818B5" w:rsidRDefault="009E261C" w:rsidP="00797C2D">
      <w:pPr>
        <w:pStyle w:val="Akapitzlist"/>
        <w:autoSpaceDE w:val="0"/>
        <w:autoSpaceDN w:val="0"/>
        <w:adjustRightInd w:val="0"/>
        <w:spacing w:after="0" w:line="276" w:lineRule="auto"/>
        <w:ind w:left="1418" w:hanging="425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A818B5">
        <w:rPr>
          <w:rFonts w:ascii="Cambria" w:eastAsia="Times New Roman" w:hAnsi="Cambria" w:cstheme="minorHAnsi"/>
          <w:sz w:val="24"/>
          <w:szCs w:val="24"/>
          <w:lang w:eastAsia="pl-PL"/>
        </w:rPr>
        <w:t>•</w:t>
      </w:r>
      <w:r w:rsidRPr="00A818B5">
        <w:rPr>
          <w:rFonts w:ascii="Cambria" w:eastAsia="Times New Roman" w:hAnsi="Cambria" w:cstheme="minorHAnsi"/>
          <w:sz w:val="24"/>
          <w:szCs w:val="24"/>
          <w:lang w:eastAsia="pl-PL"/>
        </w:rPr>
        <w:tab/>
        <w:t>stanu i bezpieczeństwa wentylacji mechanicznej i klimatyzacji</w:t>
      </w:r>
      <w:r w:rsidR="00D3153E" w:rsidRPr="00A818B5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</w:t>
      </w:r>
      <w:r w:rsidRPr="00A818B5">
        <w:rPr>
          <w:rFonts w:ascii="Cambria" w:eastAsia="Times New Roman" w:hAnsi="Cambria" w:cstheme="minorHAnsi"/>
          <w:sz w:val="24"/>
          <w:szCs w:val="24"/>
          <w:lang w:eastAsia="pl-PL"/>
        </w:rPr>
        <w:t>- w ramach półrocznych przeglądów przez firmę zewnętrzną</w:t>
      </w:r>
    </w:p>
    <w:p w14:paraId="4AE2381E" w14:textId="77777777" w:rsidR="0039430D" w:rsidRPr="00A818B5" w:rsidRDefault="009E261C" w:rsidP="00797C2D">
      <w:pPr>
        <w:pStyle w:val="Akapitzlist"/>
        <w:autoSpaceDE w:val="0"/>
        <w:autoSpaceDN w:val="0"/>
        <w:adjustRightInd w:val="0"/>
        <w:spacing w:after="0" w:line="276" w:lineRule="auto"/>
        <w:ind w:left="1418" w:hanging="425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A818B5">
        <w:rPr>
          <w:rFonts w:ascii="Cambria" w:eastAsia="Times New Roman" w:hAnsi="Cambria" w:cstheme="minorHAnsi"/>
          <w:sz w:val="24"/>
          <w:szCs w:val="24"/>
          <w:lang w:eastAsia="pl-PL"/>
        </w:rPr>
        <w:t>•</w:t>
      </w:r>
      <w:r w:rsidRPr="00A818B5">
        <w:rPr>
          <w:rFonts w:ascii="Cambria" w:eastAsia="Times New Roman" w:hAnsi="Cambria" w:cstheme="minorHAnsi"/>
          <w:sz w:val="24"/>
          <w:szCs w:val="24"/>
          <w:lang w:eastAsia="pl-PL"/>
        </w:rPr>
        <w:tab/>
        <w:t xml:space="preserve">okresowy przegląd instalacji p. </w:t>
      </w:r>
      <w:proofErr w:type="spellStart"/>
      <w:r w:rsidRPr="00A818B5">
        <w:rPr>
          <w:rFonts w:ascii="Cambria" w:eastAsia="Times New Roman" w:hAnsi="Cambria" w:cstheme="minorHAnsi"/>
          <w:sz w:val="24"/>
          <w:szCs w:val="24"/>
          <w:lang w:eastAsia="pl-PL"/>
        </w:rPr>
        <w:t>poż</w:t>
      </w:r>
      <w:proofErr w:type="spellEnd"/>
      <w:r w:rsidRPr="00A818B5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i aktualną instrukcję bezpieczeństwa pożarowego</w:t>
      </w:r>
    </w:p>
    <w:p w14:paraId="29762379" w14:textId="6E54EBAD" w:rsidR="009E261C" w:rsidRPr="00A818B5" w:rsidRDefault="009E261C" w:rsidP="00B42FF9">
      <w:pPr>
        <w:pStyle w:val="Akapitzlist"/>
        <w:autoSpaceDE w:val="0"/>
        <w:autoSpaceDN w:val="0"/>
        <w:adjustRightInd w:val="0"/>
        <w:spacing w:after="0" w:line="276" w:lineRule="auto"/>
        <w:ind w:left="1068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A818B5">
        <w:rPr>
          <w:rFonts w:ascii="Cambria" w:eastAsia="Times New Roman" w:hAnsi="Cambria" w:cstheme="minorHAnsi"/>
          <w:sz w:val="24"/>
          <w:szCs w:val="24"/>
          <w:lang w:eastAsia="pl-PL"/>
        </w:rPr>
        <w:t>Ostatni przegląd półroczny  budynku – październik 2023r.</w:t>
      </w:r>
    </w:p>
    <w:p w14:paraId="1F6D3445" w14:textId="3FBDA4EA" w:rsidR="004F1C21" w:rsidRPr="00A818B5" w:rsidRDefault="009E261C" w:rsidP="00B42FF9">
      <w:pPr>
        <w:pStyle w:val="Akapitzlist"/>
        <w:autoSpaceDE w:val="0"/>
        <w:autoSpaceDN w:val="0"/>
        <w:adjustRightInd w:val="0"/>
        <w:spacing w:after="0" w:line="276" w:lineRule="auto"/>
        <w:ind w:left="1068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A818B5">
        <w:rPr>
          <w:rFonts w:ascii="Cambria" w:eastAsia="Times New Roman" w:hAnsi="Cambria" w:cstheme="minorHAnsi"/>
          <w:sz w:val="24"/>
          <w:szCs w:val="24"/>
          <w:lang w:eastAsia="pl-PL"/>
        </w:rPr>
        <w:t>Ostatni przegląd 5-letni – kwiecień 2023r.</w:t>
      </w:r>
    </w:p>
    <w:p w14:paraId="7FAD5AA2" w14:textId="5B3F1BE9" w:rsidR="004F1C21" w:rsidRPr="00A818B5" w:rsidRDefault="004F1C21" w:rsidP="00B42FF9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A818B5">
        <w:rPr>
          <w:rFonts w:ascii="Cambria" w:eastAsia="Times New Roman" w:hAnsi="Cambria" w:cstheme="minorHAnsi"/>
          <w:sz w:val="24"/>
          <w:szCs w:val="24"/>
          <w:lang w:eastAsia="pl-PL"/>
        </w:rPr>
        <w:t>Gmach Samochodów i Ciągników jest budynkiem posiadającym 5 kondygnacji naziemnych i 1 kondygnację podziemną. Powierzchnia zabudowy 3</w:t>
      </w:r>
      <w:r w:rsidR="00D3153E" w:rsidRPr="00A818B5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</w:t>
      </w:r>
      <w:r w:rsidRPr="00A818B5">
        <w:rPr>
          <w:rFonts w:ascii="Cambria" w:eastAsia="Times New Roman" w:hAnsi="Cambria" w:cstheme="minorHAnsi"/>
          <w:sz w:val="24"/>
          <w:szCs w:val="24"/>
          <w:lang w:eastAsia="pl-PL"/>
        </w:rPr>
        <w:t>303m</w:t>
      </w:r>
      <w:r w:rsidR="00D3153E" w:rsidRPr="00A818B5">
        <w:rPr>
          <w:rFonts w:ascii="Cambria" w:eastAsia="Times New Roman" w:hAnsi="Cambria" w:cstheme="minorHAnsi"/>
          <w:sz w:val="24"/>
          <w:szCs w:val="24"/>
          <w:vertAlign w:val="superscript"/>
          <w:lang w:eastAsia="pl-PL"/>
        </w:rPr>
        <w:t>2</w:t>
      </w:r>
      <w:r w:rsidRPr="00A818B5">
        <w:rPr>
          <w:rFonts w:ascii="Cambria" w:eastAsia="Times New Roman" w:hAnsi="Cambria" w:cstheme="minorHAnsi"/>
          <w:sz w:val="24"/>
          <w:szCs w:val="24"/>
          <w:lang w:eastAsia="pl-PL"/>
        </w:rPr>
        <w:t>. Powierzchnia użytkowa 9</w:t>
      </w:r>
      <w:r w:rsidR="00D3153E" w:rsidRPr="00A818B5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</w:t>
      </w:r>
      <w:r w:rsidRPr="00A818B5">
        <w:rPr>
          <w:rFonts w:ascii="Cambria" w:eastAsia="Times New Roman" w:hAnsi="Cambria" w:cstheme="minorHAnsi"/>
          <w:sz w:val="24"/>
          <w:szCs w:val="24"/>
          <w:lang w:eastAsia="pl-PL"/>
        </w:rPr>
        <w:t>411m</w:t>
      </w:r>
      <w:r w:rsidR="00D3153E" w:rsidRPr="00A818B5">
        <w:rPr>
          <w:rFonts w:ascii="Cambria" w:eastAsia="Times New Roman" w:hAnsi="Cambria" w:cstheme="minorHAnsi"/>
          <w:sz w:val="24"/>
          <w:szCs w:val="24"/>
          <w:vertAlign w:val="superscript"/>
          <w:lang w:eastAsia="pl-PL"/>
        </w:rPr>
        <w:t>2</w:t>
      </w:r>
      <w:r w:rsidRPr="00A818B5">
        <w:rPr>
          <w:rFonts w:ascii="Cambria" w:eastAsia="Times New Roman" w:hAnsi="Cambria" w:cstheme="minorHAnsi"/>
          <w:sz w:val="24"/>
          <w:szCs w:val="24"/>
          <w:lang w:eastAsia="pl-PL"/>
        </w:rPr>
        <w:t>, łączna powierzchnia wydziału ok. 13</w:t>
      </w:r>
      <w:r w:rsidR="00D3153E" w:rsidRPr="00A818B5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</w:t>
      </w:r>
      <w:r w:rsidRPr="00A818B5">
        <w:rPr>
          <w:rFonts w:ascii="Cambria" w:eastAsia="Times New Roman" w:hAnsi="Cambria" w:cstheme="minorHAnsi"/>
          <w:sz w:val="24"/>
          <w:szCs w:val="24"/>
          <w:lang w:eastAsia="pl-PL"/>
        </w:rPr>
        <w:t>000m</w:t>
      </w:r>
      <w:r w:rsidR="00D3153E" w:rsidRPr="00A818B5">
        <w:rPr>
          <w:rFonts w:ascii="Cambria" w:eastAsia="Times New Roman" w:hAnsi="Cambria" w:cstheme="minorHAnsi"/>
          <w:sz w:val="24"/>
          <w:szCs w:val="24"/>
          <w:vertAlign w:val="superscript"/>
          <w:lang w:eastAsia="pl-PL"/>
        </w:rPr>
        <w:t>2</w:t>
      </w:r>
      <w:r w:rsidRPr="00A818B5">
        <w:rPr>
          <w:rFonts w:ascii="Cambria" w:eastAsia="Times New Roman" w:hAnsi="Cambria" w:cstheme="minorHAnsi"/>
          <w:sz w:val="24"/>
          <w:szCs w:val="24"/>
          <w:lang w:eastAsia="pl-PL"/>
        </w:rPr>
        <w:t>. Kubatura 55</w:t>
      </w:r>
      <w:r w:rsidR="00D3153E" w:rsidRPr="00A818B5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</w:t>
      </w:r>
      <w:r w:rsidRPr="00A818B5">
        <w:rPr>
          <w:rFonts w:ascii="Cambria" w:eastAsia="Times New Roman" w:hAnsi="Cambria" w:cstheme="minorHAnsi"/>
          <w:sz w:val="24"/>
          <w:szCs w:val="24"/>
          <w:lang w:eastAsia="pl-PL"/>
        </w:rPr>
        <w:t>575m</w:t>
      </w:r>
      <w:r w:rsidR="00D3153E" w:rsidRPr="00A818B5">
        <w:rPr>
          <w:rFonts w:ascii="Cambria" w:eastAsia="Times New Roman" w:hAnsi="Cambria" w:cstheme="minorHAnsi"/>
          <w:sz w:val="24"/>
          <w:szCs w:val="24"/>
          <w:vertAlign w:val="superscript"/>
          <w:lang w:eastAsia="pl-PL"/>
        </w:rPr>
        <w:t>3</w:t>
      </w:r>
      <w:r w:rsidRPr="00A818B5">
        <w:rPr>
          <w:rFonts w:ascii="Cambria" w:eastAsia="Times New Roman" w:hAnsi="Cambria" w:cstheme="minorHAnsi"/>
          <w:sz w:val="24"/>
          <w:szCs w:val="24"/>
          <w:lang w:eastAsia="pl-PL"/>
        </w:rPr>
        <w:t>. Budynek nie posiada instalacji gazowej, ma natomiast szczątkową instalację wentylacji mechanicznej i 177 kominów instalacji grawitacyjnej.</w:t>
      </w:r>
    </w:p>
    <w:p w14:paraId="29C1AFA7" w14:textId="6D8EEF7A" w:rsidR="009E261C" w:rsidRPr="00A818B5" w:rsidRDefault="009E261C" w:rsidP="00B42FF9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A818B5">
        <w:rPr>
          <w:rFonts w:ascii="Cambria" w:eastAsia="Times New Roman" w:hAnsi="Cambria" w:cstheme="minorHAnsi"/>
          <w:sz w:val="24"/>
          <w:szCs w:val="24"/>
          <w:lang w:eastAsia="pl-PL"/>
        </w:rPr>
        <w:t>Przeglądy zostaną przeprowadzone zgodnie z zapisami Ustawy z dnia 07 lipca 1994r.   Prawo budowlane art.62 ust. 1 pkt 1 - 3 Ustawą „Prawo Budowlane” z dnia 07. 07. 1994 r. (Dz. U. z 2023 r. poz. 682, 553, 967, 1506, 1597, 1681, 1688, 1762,1890, 1963, 2029.)</w:t>
      </w:r>
    </w:p>
    <w:p w14:paraId="3DCAB7B6" w14:textId="1220F948" w:rsidR="009E261C" w:rsidRPr="00A818B5" w:rsidRDefault="009E261C" w:rsidP="00B42FF9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A818B5">
        <w:rPr>
          <w:rFonts w:ascii="Cambria" w:hAnsi="Cambria" w:cstheme="minorHAnsi"/>
          <w:sz w:val="24"/>
          <w:szCs w:val="24"/>
        </w:rPr>
        <w:t>Wszelkiego rodzaju koszty związane z dojazdami do i z obiekt</w:t>
      </w:r>
      <w:r w:rsidR="004545C5" w:rsidRPr="00A818B5">
        <w:rPr>
          <w:rFonts w:ascii="Cambria" w:hAnsi="Cambria" w:cstheme="minorHAnsi"/>
          <w:sz w:val="24"/>
          <w:szCs w:val="24"/>
        </w:rPr>
        <w:t>u</w:t>
      </w:r>
      <w:r w:rsidRPr="00A818B5">
        <w:rPr>
          <w:rFonts w:ascii="Cambria" w:hAnsi="Cambria" w:cstheme="minorHAnsi"/>
          <w:sz w:val="24"/>
          <w:szCs w:val="24"/>
        </w:rPr>
        <w:t xml:space="preserve"> ponosi Wykonawca. </w:t>
      </w:r>
    </w:p>
    <w:p w14:paraId="24F686A7" w14:textId="5424F6F0" w:rsidR="009E261C" w:rsidRPr="00A818B5" w:rsidRDefault="009E261C" w:rsidP="00B42FF9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A818B5">
        <w:rPr>
          <w:rFonts w:ascii="Cambria" w:hAnsi="Cambria" w:cstheme="minorHAnsi"/>
          <w:sz w:val="24"/>
          <w:szCs w:val="24"/>
        </w:rPr>
        <w:t xml:space="preserve">Po każdym wykonanym przeglądzie Wykonawca będzie sporządzał szczegółowy protokół, spełniający wymagania zapisów Ustawy z dnia 07 lipca 1994r. Prawo budowlane art. 62a. Do protokołu należy dołączyć kopię zawiadomienia </w:t>
      </w:r>
      <w:r w:rsidRPr="00A818B5">
        <w:rPr>
          <w:rFonts w:ascii="Cambria" w:hAnsi="Cambria" w:cstheme="minorHAnsi"/>
          <w:sz w:val="24"/>
          <w:szCs w:val="24"/>
        </w:rPr>
        <w:br/>
        <w:t>o przeprowadzonej kontroli potwierdzonego przez PINB.</w:t>
      </w:r>
    </w:p>
    <w:p w14:paraId="20987DBA" w14:textId="71E35E45" w:rsidR="009E261C" w:rsidRPr="00A818B5" w:rsidRDefault="009E261C" w:rsidP="00B42FF9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A818B5">
        <w:rPr>
          <w:rFonts w:ascii="Cambria" w:hAnsi="Cambria" w:cstheme="minorHAnsi"/>
          <w:sz w:val="24"/>
          <w:szCs w:val="24"/>
        </w:rPr>
        <w:t xml:space="preserve">Po podpisaniu protokołu z przeglądu, w terminie nie dłuższym niż 7 dni roboczych, Wykonawca </w:t>
      </w:r>
      <w:r w:rsidRPr="00A818B5">
        <w:rPr>
          <w:rFonts w:ascii="Cambria" w:hAnsi="Cambria" w:cstheme="minorHAnsi"/>
          <w:color w:val="000000"/>
          <w:sz w:val="24"/>
          <w:szCs w:val="24"/>
        </w:rPr>
        <w:t xml:space="preserve">wystawi fakturę. </w:t>
      </w:r>
    </w:p>
    <w:p w14:paraId="151BFFDF" w14:textId="44518CED" w:rsidR="009E261C" w:rsidRPr="00A818B5" w:rsidRDefault="009E261C" w:rsidP="00B42FF9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A818B5">
        <w:rPr>
          <w:rFonts w:ascii="Cambria" w:hAnsi="Cambria" w:cstheme="minorHAnsi"/>
          <w:color w:val="000000"/>
          <w:sz w:val="24"/>
          <w:szCs w:val="24"/>
        </w:rPr>
        <w:t xml:space="preserve">Wykonawca zobowiązany jest do wykonywania prac objętych przedmiotem umowy </w:t>
      </w:r>
      <w:r w:rsidR="00B42FF9" w:rsidRPr="00A818B5">
        <w:rPr>
          <w:rFonts w:ascii="Cambria" w:hAnsi="Cambria" w:cstheme="minorHAnsi"/>
          <w:color w:val="000000"/>
          <w:sz w:val="24"/>
          <w:szCs w:val="24"/>
        </w:rPr>
        <w:br/>
      </w:r>
      <w:r w:rsidRPr="00A818B5">
        <w:rPr>
          <w:rFonts w:ascii="Cambria" w:hAnsi="Cambria" w:cstheme="minorHAnsi"/>
          <w:color w:val="000000"/>
          <w:sz w:val="24"/>
          <w:szCs w:val="24"/>
        </w:rPr>
        <w:t xml:space="preserve">z należytą starannością oraz zgodnie z aktualnym poziomem wiedz technicznej  </w:t>
      </w:r>
      <w:r w:rsidR="00B42FF9" w:rsidRPr="00A818B5">
        <w:rPr>
          <w:rFonts w:ascii="Cambria" w:hAnsi="Cambria" w:cstheme="minorHAnsi"/>
          <w:color w:val="000000"/>
          <w:sz w:val="24"/>
          <w:szCs w:val="24"/>
        </w:rPr>
        <w:br/>
      </w:r>
      <w:r w:rsidRPr="00A818B5">
        <w:rPr>
          <w:rFonts w:ascii="Cambria" w:hAnsi="Cambria" w:cstheme="minorHAnsi"/>
          <w:color w:val="000000"/>
          <w:sz w:val="24"/>
          <w:szCs w:val="24"/>
        </w:rPr>
        <w:t xml:space="preserve">i przepisami prawa. </w:t>
      </w:r>
    </w:p>
    <w:p w14:paraId="73C80723" w14:textId="77777777" w:rsidR="008B52F0" w:rsidRPr="00A818B5" w:rsidRDefault="008B52F0" w:rsidP="00B42FF9">
      <w:pPr>
        <w:jc w:val="both"/>
        <w:rPr>
          <w:rFonts w:ascii="Cambria" w:hAnsi="Cambria"/>
        </w:rPr>
      </w:pPr>
    </w:p>
    <w:sectPr w:rsidR="008B52F0" w:rsidRPr="00A818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A36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6436AC0"/>
    <w:multiLevelType w:val="multilevel"/>
    <w:tmpl w:val="41EEBB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b w:val="0"/>
      </w:rPr>
    </w:lvl>
  </w:abstractNum>
  <w:abstractNum w:abstractNumId="2" w15:restartNumberingAfterBreak="0">
    <w:nsid w:val="3FD87A8C"/>
    <w:multiLevelType w:val="multilevel"/>
    <w:tmpl w:val="48240F2A"/>
    <w:lvl w:ilvl="0">
      <w:start w:val="1"/>
      <w:numFmt w:val="upperRoman"/>
      <w:lvlText w:val="%1."/>
      <w:lvlJc w:val="right"/>
      <w:pPr>
        <w:ind w:left="36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A7F7C29"/>
    <w:multiLevelType w:val="hybridMultilevel"/>
    <w:tmpl w:val="1CCC2072"/>
    <w:lvl w:ilvl="0" w:tplc="8DC2F30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958205C"/>
    <w:multiLevelType w:val="multilevel"/>
    <w:tmpl w:val="D632C11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040"/>
        </w:tabs>
        <w:ind w:left="1021" w:hanging="341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tabs>
          <w:tab w:val="num" w:pos="1381"/>
        </w:tabs>
        <w:ind w:left="1361" w:hanging="34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6B364F3D"/>
    <w:multiLevelType w:val="hybridMultilevel"/>
    <w:tmpl w:val="09DC8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ED7E15"/>
    <w:multiLevelType w:val="hybridMultilevel"/>
    <w:tmpl w:val="F1A2968C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num w:numId="1" w16cid:durableId="189998364">
    <w:abstractNumId w:val="5"/>
  </w:num>
  <w:num w:numId="2" w16cid:durableId="580140730">
    <w:abstractNumId w:val="6"/>
  </w:num>
  <w:num w:numId="3" w16cid:durableId="1199202187">
    <w:abstractNumId w:val="3"/>
  </w:num>
  <w:num w:numId="4" w16cid:durableId="917445004">
    <w:abstractNumId w:val="4"/>
  </w:num>
  <w:num w:numId="5" w16cid:durableId="1550915204">
    <w:abstractNumId w:val="0"/>
  </w:num>
  <w:num w:numId="6" w16cid:durableId="479881886">
    <w:abstractNumId w:val="2"/>
  </w:num>
  <w:num w:numId="7" w16cid:durableId="1437016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61C"/>
    <w:rsid w:val="0039430D"/>
    <w:rsid w:val="004545C5"/>
    <w:rsid w:val="004F1C21"/>
    <w:rsid w:val="00643209"/>
    <w:rsid w:val="00797C2D"/>
    <w:rsid w:val="008B52F0"/>
    <w:rsid w:val="009E261C"/>
    <w:rsid w:val="00A818B5"/>
    <w:rsid w:val="00B42FF9"/>
    <w:rsid w:val="00D3153E"/>
    <w:rsid w:val="00EF5AF9"/>
    <w:rsid w:val="00F5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64B4A"/>
  <w15:chartTrackingRefBased/>
  <w15:docId w15:val="{B3764C49-E1F6-47C1-A9F7-18CE0000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261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E26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uiPriority w:val="34"/>
    <w:qFormat/>
    <w:rsid w:val="009E26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496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Turemko Kamil</dc:creator>
  <cp:keywords/>
  <dc:description/>
  <cp:lastModifiedBy>Kozielewska Katarzyna</cp:lastModifiedBy>
  <cp:revision>7</cp:revision>
  <dcterms:created xsi:type="dcterms:W3CDTF">2024-02-07T08:21:00Z</dcterms:created>
  <dcterms:modified xsi:type="dcterms:W3CDTF">2024-02-20T12:07:00Z</dcterms:modified>
</cp:coreProperties>
</file>